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5521B" w14:textId="75425607" w:rsidR="006C2744" w:rsidRDefault="005A4381" w:rsidP="00BA12D4">
      <w:pPr>
        <w:pStyle w:val="Subtitle"/>
        <w:rPr>
          <w:rStyle w:val="SubtleEmphasis"/>
          <w:rFonts w:ascii="Times New Roman" w:hAnsi="Times New Roman" w:cs="Times New Roman"/>
          <w:i w:val="0"/>
          <w:color w:val="auto"/>
          <w:sz w:val="32"/>
          <w:szCs w:val="24"/>
        </w:rPr>
      </w:pPr>
      <w:bookmarkStart w:id="0" w:name="_Hlk521931925"/>
      <w:r>
        <w:rPr>
          <w:rStyle w:val="SubtleEmphasis"/>
          <w:rFonts w:ascii="Times New Roman" w:hAnsi="Times New Roman" w:cs="Times New Roman"/>
          <w:i w:val="0"/>
          <w:color w:val="auto"/>
          <w:sz w:val="32"/>
          <w:szCs w:val="24"/>
        </w:rPr>
        <w:t>Supporting</w:t>
      </w:r>
      <w:r w:rsidR="006C2744" w:rsidRPr="006C2744">
        <w:rPr>
          <w:rStyle w:val="SubtleEmphasis"/>
          <w:rFonts w:ascii="Times New Roman" w:hAnsi="Times New Roman" w:cs="Times New Roman"/>
          <w:i w:val="0"/>
          <w:color w:val="auto"/>
          <w:sz w:val="32"/>
          <w:szCs w:val="24"/>
        </w:rPr>
        <w:t xml:space="preserve"> information for:</w:t>
      </w:r>
    </w:p>
    <w:p w14:paraId="556A05CC" w14:textId="77777777" w:rsidR="006C2744" w:rsidRPr="006C2744" w:rsidRDefault="006C2744" w:rsidP="006C2744"/>
    <w:p w14:paraId="7D04653B" w14:textId="5C892AE5" w:rsidR="006C2744" w:rsidRPr="006C2744" w:rsidRDefault="00BF0DB4" w:rsidP="006C2744">
      <w:pPr>
        <w:jc w:val="center"/>
        <w:rPr>
          <w:b/>
          <w:sz w:val="32"/>
        </w:rPr>
      </w:pPr>
      <w:bookmarkStart w:id="1" w:name="_Hlk33120669"/>
      <w:r>
        <w:rPr>
          <w:b/>
          <w:sz w:val="28"/>
        </w:rPr>
        <w:t>Spring wildflower phenology and pollinator activity respond similarly to climatic variation in an eastern hardwood forest</w:t>
      </w:r>
      <w:bookmarkEnd w:id="1"/>
      <w:r w:rsidRPr="006C2744" w:rsidDel="00BF0DB4">
        <w:rPr>
          <w:b/>
          <w:sz w:val="32"/>
        </w:rPr>
        <w:t xml:space="preserve"> </w:t>
      </w:r>
    </w:p>
    <w:p w14:paraId="7D4B055C" w14:textId="7D0ED715" w:rsidR="006C2744" w:rsidRDefault="009873A2" w:rsidP="006C2744">
      <w:pPr>
        <w:rPr>
          <w:vertAlign w:val="superscript"/>
        </w:rPr>
      </w:pPr>
      <w:r>
        <w:t xml:space="preserve">Manuel </w:t>
      </w:r>
      <w:r w:rsidR="006C2744" w:rsidRPr="007136F7">
        <w:t>Sevenello</w:t>
      </w:r>
      <w:r w:rsidR="006C2744" w:rsidRPr="007136F7">
        <w:rPr>
          <w:vertAlign w:val="superscript"/>
        </w:rPr>
        <w:t>1</w:t>
      </w:r>
      <w:r w:rsidR="006C2744" w:rsidRPr="007136F7">
        <w:t>, Risa D. Sargent</w:t>
      </w:r>
      <w:r w:rsidR="006C2744" w:rsidRPr="007136F7">
        <w:rPr>
          <w:vertAlign w:val="superscript"/>
        </w:rPr>
        <w:t>1</w:t>
      </w:r>
      <w:r w:rsidR="006C2744" w:rsidRPr="007136F7">
        <w:t xml:space="preserve">, </w:t>
      </w:r>
      <w:r w:rsidR="006C2744" w:rsidRPr="008D55C9">
        <w:t>Jessica R. K. Forrest</w:t>
      </w:r>
      <w:r w:rsidR="006C2744" w:rsidRPr="008D55C9">
        <w:rPr>
          <w:vertAlign w:val="superscript"/>
        </w:rPr>
        <w:t>1</w:t>
      </w:r>
    </w:p>
    <w:p w14:paraId="7078D8C0" w14:textId="77777777" w:rsidR="006C2744" w:rsidRPr="008D55C9" w:rsidRDefault="006C2744" w:rsidP="006C2744"/>
    <w:p w14:paraId="42199DC5" w14:textId="77777777" w:rsidR="006C2744" w:rsidRPr="008D55C9" w:rsidRDefault="006C2744" w:rsidP="006C2744">
      <w:pPr>
        <w:rPr>
          <w:color w:val="000000"/>
          <w:shd w:val="clear" w:color="auto" w:fill="FFFFFF"/>
        </w:rPr>
      </w:pPr>
      <w:r w:rsidRPr="008D55C9">
        <w:rPr>
          <w:color w:val="000000"/>
          <w:shd w:val="clear" w:color="auto" w:fill="FFFFFF"/>
          <w:vertAlign w:val="superscript"/>
        </w:rPr>
        <w:t>1</w:t>
      </w:r>
      <w:r w:rsidRPr="008D55C9">
        <w:rPr>
          <w:color w:val="000000"/>
          <w:shd w:val="clear" w:color="auto" w:fill="FFFFFF"/>
        </w:rPr>
        <w:t>Department of Biology, University of Ottawa, 30 Marie-Curie, Ottawa, Ontario K1N 6N5, Canada</w:t>
      </w:r>
    </w:p>
    <w:p w14:paraId="46922B93" w14:textId="77777777" w:rsidR="006C2744" w:rsidRPr="006C2744" w:rsidRDefault="006C2744" w:rsidP="006C2744"/>
    <w:p w14:paraId="5FB2F727" w14:textId="77777777" w:rsidR="006C2744" w:rsidRDefault="006C2744">
      <w:pPr>
        <w:spacing w:before="0" w:after="160" w:line="259" w:lineRule="auto"/>
        <w:jc w:val="left"/>
        <w:rPr>
          <w:rStyle w:val="SubtleEmphasis"/>
          <w:rFonts w:eastAsiaTheme="minorEastAsia"/>
          <w:b/>
          <w:color w:val="auto"/>
          <w:spacing w:val="15"/>
        </w:rPr>
      </w:pPr>
      <w:r>
        <w:rPr>
          <w:rStyle w:val="SubtleEmphasis"/>
          <w:b/>
          <w:color w:val="auto"/>
        </w:rPr>
        <w:br w:type="page"/>
      </w:r>
    </w:p>
    <w:p w14:paraId="2E5D0841" w14:textId="23B6AD1B" w:rsidR="00BA12D4" w:rsidRPr="006C2744" w:rsidRDefault="006C2744" w:rsidP="006C2744">
      <w:pPr>
        <w:spacing w:line="240" w:lineRule="auto"/>
      </w:pPr>
      <w:r w:rsidRPr="006C2744">
        <w:rPr>
          <w:rStyle w:val="SubtleEmphasis"/>
          <w:b/>
          <w:i w:val="0"/>
          <w:color w:val="auto"/>
        </w:rPr>
        <w:lastRenderedPageBreak/>
        <w:t xml:space="preserve">Table S1. </w:t>
      </w:r>
      <w:r w:rsidR="00BA12D4" w:rsidRPr="006C2744">
        <w:t>Study plot locations in Gatineau Park, QC.</w:t>
      </w:r>
      <w:r w:rsidR="0077201C" w:rsidRPr="006C2744">
        <w:t xml:space="preserve"> All plots are between 130 to 200 m elevation.</w:t>
      </w:r>
    </w:p>
    <w:tbl>
      <w:tblPr>
        <w:tblW w:w="4275" w:type="dxa"/>
        <w:tblLook w:val="04A0" w:firstRow="1" w:lastRow="0" w:firstColumn="1" w:lastColumn="0" w:noHBand="0" w:noVBand="1"/>
      </w:tblPr>
      <w:tblGrid>
        <w:gridCol w:w="960"/>
        <w:gridCol w:w="3315"/>
      </w:tblGrid>
      <w:tr w:rsidR="0077201C" w:rsidRPr="00DC3118" w14:paraId="4CB6346C" w14:textId="77777777" w:rsidTr="0077201C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bookmarkEnd w:id="0"/>
          <w:p w14:paraId="421283B9" w14:textId="77777777" w:rsidR="0077201C" w:rsidRPr="00DC3118" w:rsidRDefault="0077201C" w:rsidP="00A62FE7">
            <w:pPr>
              <w:spacing w:after="0" w:line="240" w:lineRule="auto"/>
              <w:jc w:val="center"/>
              <w:rPr>
                <w:rFonts w:eastAsia="Times New Roman"/>
                <w:b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color w:val="auto"/>
                <w:lang w:eastAsia="en-CA"/>
              </w:rPr>
              <w:t>Plot</w:t>
            </w:r>
          </w:p>
        </w:tc>
        <w:tc>
          <w:tcPr>
            <w:tcW w:w="33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42F71" w14:textId="77777777" w:rsidR="0077201C" w:rsidRPr="00DC3118" w:rsidRDefault="0077201C" w:rsidP="00A62FE7">
            <w:pPr>
              <w:spacing w:after="0" w:line="240" w:lineRule="auto"/>
              <w:jc w:val="center"/>
              <w:rPr>
                <w:rFonts w:eastAsia="Times New Roman"/>
                <w:b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color w:val="auto"/>
                <w:lang w:eastAsia="en-CA"/>
              </w:rPr>
              <w:t>Position</w:t>
            </w:r>
          </w:p>
        </w:tc>
      </w:tr>
      <w:tr w:rsidR="0077201C" w:rsidRPr="00DC3118" w14:paraId="7F46EE89" w14:textId="77777777" w:rsidTr="0077201C">
        <w:trPr>
          <w:trHeight w:val="288"/>
        </w:trPr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5FC70" w14:textId="77777777" w:rsidR="0077201C" w:rsidRPr="00DC3118" w:rsidRDefault="0077201C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Plot 1</w:t>
            </w:r>
          </w:p>
        </w:tc>
        <w:tc>
          <w:tcPr>
            <w:tcW w:w="331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20910" w14:textId="77777777" w:rsidR="0077201C" w:rsidRPr="00DC3118" w:rsidRDefault="0077201C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 xml:space="preserve"> N 45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27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077</w:t>
            </w:r>
            <w:r w:rsidRPr="00DC3118">
              <w:rPr>
                <w:color w:val="auto"/>
                <w:shd w:val="clear" w:color="auto" w:fill="FFFFFF"/>
              </w:rPr>
              <w:t>″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W 75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46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931</w:t>
            </w:r>
            <w:r w:rsidRPr="00DC3118">
              <w:rPr>
                <w:color w:val="auto"/>
                <w:shd w:val="clear" w:color="auto" w:fill="FFFFFF"/>
              </w:rPr>
              <w:t>″</w:t>
            </w:r>
          </w:p>
        </w:tc>
      </w:tr>
      <w:tr w:rsidR="0077201C" w:rsidRPr="00DC3118" w14:paraId="47A2F633" w14:textId="77777777" w:rsidTr="0077201C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9F6DA" w14:textId="77777777" w:rsidR="0077201C" w:rsidRPr="00DC3118" w:rsidRDefault="0077201C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Plot 2</w:t>
            </w:r>
          </w:p>
        </w:tc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FF76A" w14:textId="77777777" w:rsidR="0077201C" w:rsidRPr="00DC3118" w:rsidRDefault="0077201C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 xml:space="preserve"> N 45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27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074</w:t>
            </w:r>
            <w:r w:rsidRPr="00DC3118">
              <w:rPr>
                <w:color w:val="auto"/>
                <w:shd w:val="clear" w:color="auto" w:fill="FFFFFF"/>
              </w:rPr>
              <w:t xml:space="preserve">″ </w:t>
            </w:r>
            <w:r w:rsidRPr="00DC3118">
              <w:rPr>
                <w:rFonts w:eastAsia="Times New Roman"/>
                <w:color w:val="auto"/>
                <w:lang w:eastAsia="en-CA"/>
              </w:rPr>
              <w:t>W 75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46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820</w:t>
            </w:r>
            <w:r w:rsidRPr="00DC3118">
              <w:rPr>
                <w:color w:val="auto"/>
                <w:shd w:val="clear" w:color="auto" w:fill="FFFFFF"/>
              </w:rPr>
              <w:t>″</w:t>
            </w:r>
          </w:p>
        </w:tc>
      </w:tr>
      <w:tr w:rsidR="0077201C" w:rsidRPr="00DC3118" w14:paraId="11C0AE24" w14:textId="77777777" w:rsidTr="0077201C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BE9ED" w14:textId="77777777" w:rsidR="0077201C" w:rsidRPr="00DC3118" w:rsidRDefault="0077201C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Plot 3</w:t>
            </w:r>
          </w:p>
        </w:tc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A1C6A" w14:textId="77777777" w:rsidR="0077201C" w:rsidRPr="00DC3118" w:rsidRDefault="0077201C" w:rsidP="00A62FE7">
            <w:pPr>
              <w:spacing w:after="0" w:line="240" w:lineRule="auto"/>
              <w:jc w:val="center"/>
              <w:rPr>
                <w:color w:val="auto"/>
                <w:shd w:val="clear" w:color="auto" w:fill="FFFFFF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 xml:space="preserve"> N 45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27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044</w:t>
            </w:r>
            <w:r w:rsidRPr="00DC3118">
              <w:rPr>
                <w:color w:val="auto"/>
                <w:shd w:val="clear" w:color="auto" w:fill="FFFFFF"/>
              </w:rPr>
              <w:t>″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W 75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46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732</w:t>
            </w:r>
            <w:r w:rsidRPr="00DC3118">
              <w:rPr>
                <w:color w:val="auto"/>
                <w:shd w:val="clear" w:color="auto" w:fill="FFFFFF"/>
              </w:rPr>
              <w:t>″</w:t>
            </w:r>
          </w:p>
        </w:tc>
      </w:tr>
      <w:tr w:rsidR="0077201C" w:rsidRPr="00DC3118" w14:paraId="47BF8633" w14:textId="77777777" w:rsidTr="0077201C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54F3B" w14:textId="77777777" w:rsidR="0077201C" w:rsidRPr="00DC3118" w:rsidRDefault="0077201C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Plot 4</w:t>
            </w:r>
          </w:p>
        </w:tc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D4E19" w14:textId="77777777" w:rsidR="0077201C" w:rsidRPr="00DC3118" w:rsidRDefault="0077201C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N 45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26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996</w:t>
            </w:r>
            <w:r w:rsidRPr="00DC3118">
              <w:rPr>
                <w:color w:val="auto"/>
                <w:shd w:val="clear" w:color="auto" w:fill="FFFFFF"/>
              </w:rPr>
              <w:t>″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W 75</w:t>
            </w:r>
            <w:r w:rsidRPr="00DC3118">
              <w:rPr>
                <w:color w:val="auto"/>
                <w:shd w:val="clear" w:color="auto" w:fill="FFFFFF"/>
              </w:rPr>
              <w:t xml:space="preserve">° </w:t>
            </w:r>
            <w:r w:rsidRPr="00DC3118">
              <w:rPr>
                <w:rFonts w:eastAsia="Times New Roman"/>
                <w:color w:val="auto"/>
                <w:lang w:eastAsia="en-CA"/>
              </w:rPr>
              <w:t>46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715</w:t>
            </w:r>
            <w:r w:rsidRPr="00DC3118">
              <w:rPr>
                <w:color w:val="auto"/>
                <w:shd w:val="clear" w:color="auto" w:fill="FFFFFF"/>
              </w:rPr>
              <w:t>″</w:t>
            </w:r>
          </w:p>
        </w:tc>
      </w:tr>
      <w:tr w:rsidR="0077201C" w:rsidRPr="00DC3118" w14:paraId="0B8A855E" w14:textId="77777777" w:rsidTr="0077201C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C24F3" w14:textId="77777777" w:rsidR="0077201C" w:rsidRPr="00DC3118" w:rsidRDefault="0077201C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Plot 5</w:t>
            </w:r>
          </w:p>
        </w:tc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250A0" w14:textId="77777777" w:rsidR="0077201C" w:rsidRPr="00DC3118" w:rsidRDefault="0077201C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N 45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27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015</w:t>
            </w:r>
            <w:r w:rsidRPr="00DC3118">
              <w:rPr>
                <w:color w:val="auto"/>
                <w:shd w:val="clear" w:color="auto" w:fill="FFFFFF"/>
              </w:rPr>
              <w:t>″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W 75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46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583</w:t>
            </w:r>
            <w:r w:rsidRPr="00DC3118">
              <w:rPr>
                <w:color w:val="auto"/>
                <w:shd w:val="clear" w:color="auto" w:fill="FFFFFF"/>
              </w:rPr>
              <w:t>″</w:t>
            </w:r>
          </w:p>
        </w:tc>
      </w:tr>
      <w:tr w:rsidR="0077201C" w:rsidRPr="00DC3118" w14:paraId="6A10F3E1" w14:textId="77777777" w:rsidTr="0077201C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B0FE8" w14:textId="77777777" w:rsidR="0077201C" w:rsidRPr="00DC3118" w:rsidRDefault="0077201C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Plot 6</w:t>
            </w:r>
          </w:p>
        </w:tc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E304A" w14:textId="77777777" w:rsidR="0077201C" w:rsidRPr="00DC3118" w:rsidRDefault="0077201C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N 45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26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944</w:t>
            </w:r>
            <w:r w:rsidRPr="00DC3118">
              <w:rPr>
                <w:color w:val="auto"/>
                <w:shd w:val="clear" w:color="auto" w:fill="FFFFFF"/>
              </w:rPr>
              <w:t>″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W 75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46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592</w:t>
            </w:r>
            <w:r w:rsidRPr="00DC3118">
              <w:rPr>
                <w:color w:val="auto"/>
                <w:shd w:val="clear" w:color="auto" w:fill="FFFFFF"/>
              </w:rPr>
              <w:t>″</w:t>
            </w:r>
          </w:p>
        </w:tc>
      </w:tr>
      <w:tr w:rsidR="0077201C" w:rsidRPr="00DC3118" w14:paraId="4630D344" w14:textId="77777777" w:rsidTr="0077201C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8DD4D" w14:textId="77777777" w:rsidR="0077201C" w:rsidRPr="00DC3118" w:rsidRDefault="0077201C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Plot 7</w:t>
            </w:r>
          </w:p>
        </w:tc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E8F49" w14:textId="77777777" w:rsidR="0077201C" w:rsidRPr="00DC3118" w:rsidRDefault="0077201C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N 45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26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989</w:t>
            </w:r>
            <w:r w:rsidRPr="00DC3118">
              <w:rPr>
                <w:color w:val="auto"/>
                <w:shd w:val="clear" w:color="auto" w:fill="FFFFFF"/>
              </w:rPr>
              <w:t>″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W 75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46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428</w:t>
            </w:r>
            <w:r w:rsidRPr="00DC3118">
              <w:rPr>
                <w:color w:val="auto"/>
                <w:shd w:val="clear" w:color="auto" w:fill="FFFFFF"/>
              </w:rPr>
              <w:t>″</w:t>
            </w:r>
          </w:p>
        </w:tc>
      </w:tr>
      <w:tr w:rsidR="0077201C" w:rsidRPr="00DC3118" w14:paraId="673B2BB3" w14:textId="77777777" w:rsidTr="0077201C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5ABC5" w14:textId="77777777" w:rsidR="0077201C" w:rsidRPr="00DC3118" w:rsidRDefault="0077201C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Plot 8</w:t>
            </w:r>
          </w:p>
        </w:tc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B9D20" w14:textId="77777777" w:rsidR="0077201C" w:rsidRPr="00DC3118" w:rsidRDefault="0077201C" w:rsidP="00A62FE7">
            <w:pPr>
              <w:spacing w:after="0" w:line="240" w:lineRule="auto"/>
              <w:jc w:val="center"/>
              <w:rPr>
                <w:color w:val="auto"/>
                <w:shd w:val="clear" w:color="auto" w:fill="FFFFFF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N 45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26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892</w:t>
            </w:r>
            <w:r w:rsidRPr="00DC3118">
              <w:rPr>
                <w:color w:val="auto"/>
                <w:shd w:val="clear" w:color="auto" w:fill="FFFFFF"/>
              </w:rPr>
              <w:t>″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W 75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46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392</w:t>
            </w:r>
            <w:r w:rsidRPr="00DC3118">
              <w:rPr>
                <w:color w:val="auto"/>
                <w:shd w:val="clear" w:color="auto" w:fill="FFFFFF"/>
              </w:rPr>
              <w:t>″</w:t>
            </w:r>
          </w:p>
        </w:tc>
      </w:tr>
      <w:tr w:rsidR="0077201C" w:rsidRPr="00DC3118" w14:paraId="58E6EFEE" w14:textId="77777777" w:rsidTr="0077201C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866D7" w14:textId="77777777" w:rsidR="0077201C" w:rsidRPr="00DC3118" w:rsidRDefault="0077201C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Plot 9</w:t>
            </w:r>
          </w:p>
        </w:tc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E26C4" w14:textId="77777777" w:rsidR="0077201C" w:rsidRPr="00DC3118" w:rsidRDefault="0077201C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N 45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26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873</w:t>
            </w:r>
            <w:r w:rsidRPr="00DC3118">
              <w:rPr>
                <w:color w:val="auto"/>
                <w:shd w:val="clear" w:color="auto" w:fill="FFFFFF"/>
              </w:rPr>
              <w:t>″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W 75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46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268</w:t>
            </w:r>
            <w:r w:rsidRPr="00DC3118">
              <w:rPr>
                <w:color w:val="auto"/>
                <w:shd w:val="clear" w:color="auto" w:fill="FFFFFF"/>
              </w:rPr>
              <w:t>″</w:t>
            </w:r>
          </w:p>
        </w:tc>
      </w:tr>
      <w:tr w:rsidR="0077201C" w:rsidRPr="00DC3118" w14:paraId="291314F0" w14:textId="77777777" w:rsidTr="0077201C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F6DC8" w14:textId="77777777" w:rsidR="0077201C" w:rsidRPr="00DC3118" w:rsidRDefault="0077201C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Plot 10</w:t>
            </w:r>
          </w:p>
        </w:tc>
        <w:tc>
          <w:tcPr>
            <w:tcW w:w="3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34FD9" w14:textId="77777777" w:rsidR="0077201C" w:rsidRPr="00DC3118" w:rsidRDefault="0077201C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N 45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26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945</w:t>
            </w:r>
            <w:r w:rsidRPr="00DC3118">
              <w:rPr>
                <w:color w:val="auto"/>
                <w:shd w:val="clear" w:color="auto" w:fill="FFFFFF"/>
              </w:rPr>
              <w:t>″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W 75</w:t>
            </w:r>
            <w:r w:rsidRPr="00DC3118">
              <w:rPr>
                <w:color w:val="auto"/>
                <w:shd w:val="clear" w:color="auto" w:fill="FFFFFF"/>
              </w:rPr>
              <w:t>°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46</w:t>
            </w:r>
            <w:r w:rsidRPr="00DC3118">
              <w:rPr>
                <w:color w:val="auto"/>
                <w:shd w:val="clear" w:color="auto" w:fill="FFFFFF"/>
              </w:rPr>
              <w:t xml:space="preserve">′ </w:t>
            </w:r>
            <w:r w:rsidRPr="00DC3118">
              <w:rPr>
                <w:rFonts w:eastAsia="Times New Roman"/>
                <w:color w:val="auto"/>
                <w:lang w:eastAsia="en-CA"/>
              </w:rPr>
              <w:t>287</w:t>
            </w:r>
            <w:r w:rsidRPr="00DC3118">
              <w:rPr>
                <w:color w:val="auto"/>
                <w:shd w:val="clear" w:color="auto" w:fill="FFFFFF"/>
              </w:rPr>
              <w:t>″</w:t>
            </w:r>
          </w:p>
        </w:tc>
      </w:tr>
    </w:tbl>
    <w:p w14:paraId="22134D1B" w14:textId="3233438B" w:rsidR="00BA12D4" w:rsidRPr="00DC3118" w:rsidRDefault="00BA12D4" w:rsidP="00BA12D4">
      <w:pPr>
        <w:rPr>
          <w:color w:val="auto"/>
        </w:rPr>
      </w:pPr>
    </w:p>
    <w:p w14:paraId="617ECF11" w14:textId="748F4EC6" w:rsidR="00BA12D4" w:rsidRPr="006C2744" w:rsidRDefault="006C2744" w:rsidP="006C2744">
      <w:pPr>
        <w:spacing w:line="240" w:lineRule="auto"/>
        <w:rPr>
          <w:rStyle w:val="SubtleEmphasis"/>
          <w:b/>
          <w:color w:val="auto"/>
        </w:rPr>
      </w:pPr>
      <w:bookmarkStart w:id="2" w:name="_Hlk521931935"/>
      <w:r w:rsidRPr="006C2744">
        <w:rPr>
          <w:rStyle w:val="SubtleEmphasis"/>
          <w:b/>
          <w:i w:val="0"/>
          <w:color w:val="auto"/>
        </w:rPr>
        <w:t xml:space="preserve">Table S2. </w:t>
      </w:r>
      <w:r w:rsidR="00BA12D4" w:rsidRPr="006C2744">
        <w:rPr>
          <w:rStyle w:val="SubtleEmphasis"/>
          <w:i w:val="0"/>
          <w:color w:val="auto"/>
        </w:rPr>
        <w:t>Total number of observations and interval (in days) between sampling occasions of flower plots and bee bowls in each year.</w:t>
      </w:r>
    </w:p>
    <w:bookmarkEnd w:id="2"/>
    <w:p w14:paraId="58DAB5C9" w14:textId="77777777" w:rsidR="00BA12D4" w:rsidRPr="00DC3118" w:rsidRDefault="00BA12D4" w:rsidP="00BA12D4">
      <w:pPr>
        <w:pStyle w:val="NoSpacing"/>
        <w:rPr>
          <w:rFonts w:ascii="Times New Roman"/>
          <w:sz w:val="24"/>
          <w:szCs w:val="24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68"/>
        <w:gridCol w:w="723"/>
        <w:gridCol w:w="963"/>
        <w:gridCol w:w="2064"/>
        <w:gridCol w:w="723"/>
        <w:gridCol w:w="963"/>
        <w:gridCol w:w="1985"/>
      </w:tblGrid>
      <w:tr w:rsidR="00BA12D4" w:rsidRPr="00DC3118" w14:paraId="121EE4A9" w14:textId="77777777" w:rsidTr="00A62FE7">
        <w:trPr>
          <w:jc w:val="center"/>
        </w:trPr>
        <w:tc>
          <w:tcPr>
            <w:tcW w:w="1068" w:type="dxa"/>
            <w:tcBorders>
              <w:top w:val="single" w:sz="4" w:space="0" w:color="auto"/>
            </w:tcBorders>
          </w:tcPr>
          <w:p w14:paraId="597CCE76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</w:p>
        </w:tc>
        <w:tc>
          <w:tcPr>
            <w:tcW w:w="3750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24097B08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DC3118">
              <w:rPr>
                <w:rFonts w:ascii="Times New Roman"/>
                <w:b/>
                <w:sz w:val="24"/>
                <w:szCs w:val="24"/>
              </w:rPr>
              <w:t>Flower plots</w:t>
            </w:r>
          </w:p>
        </w:tc>
        <w:tc>
          <w:tcPr>
            <w:tcW w:w="367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1AC1A68B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DC3118">
              <w:rPr>
                <w:rFonts w:ascii="Times New Roman"/>
                <w:b/>
                <w:sz w:val="24"/>
                <w:szCs w:val="24"/>
              </w:rPr>
              <w:t>Bee bowls</w:t>
            </w:r>
          </w:p>
        </w:tc>
      </w:tr>
      <w:tr w:rsidR="00BA12D4" w:rsidRPr="00DC3118" w14:paraId="6637322D" w14:textId="77777777" w:rsidTr="00A62FE7">
        <w:trPr>
          <w:jc w:val="center"/>
        </w:trPr>
        <w:tc>
          <w:tcPr>
            <w:tcW w:w="1068" w:type="dxa"/>
            <w:vAlign w:val="bottom"/>
          </w:tcPr>
          <w:p w14:paraId="4636E9C8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DC3118">
              <w:rPr>
                <w:rFonts w:ascii="Times New Roman"/>
                <w:b/>
                <w:sz w:val="24"/>
                <w:szCs w:val="24"/>
              </w:rPr>
              <w:t>Year</w:t>
            </w:r>
          </w:p>
        </w:tc>
        <w:tc>
          <w:tcPr>
            <w:tcW w:w="723" w:type="dxa"/>
            <w:tcBorders>
              <w:top w:val="single" w:sz="4" w:space="0" w:color="auto"/>
            </w:tcBorders>
            <w:vAlign w:val="bottom"/>
          </w:tcPr>
          <w:p w14:paraId="43B374F3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Total</w:t>
            </w:r>
          </w:p>
        </w:tc>
        <w:tc>
          <w:tcPr>
            <w:tcW w:w="963" w:type="dxa"/>
            <w:tcBorders>
              <w:top w:val="single" w:sz="4" w:space="0" w:color="auto"/>
            </w:tcBorders>
            <w:vAlign w:val="bottom"/>
          </w:tcPr>
          <w:p w14:paraId="569A5934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Interval</w:t>
            </w:r>
          </w:p>
        </w:tc>
        <w:tc>
          <w:tcPr>
            <w:tcW w:w="2064" w:type="dxa"/>
            <w:tcBorders>
              <w:top w:val="single" w:sz="4" w:space="0" w:color="auto"/>
            </w:tcBorders>
            <w:vAlign w:val="bottom"/>
          </w:tcPr>
          <w:p w14:paraId="7A5D124E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Period</w:t>
            </w:r>
          </w:p>
        </w:tc>
        <w:tc>
          <w:tcPr>
            <w:tcW w:w="723" w:type="dxa"/>
            <w:tcBorders>
              <w:top w:val="single" w:sz="4" w:space="0" w:color="auto"/>
            </w:tcBorders>
            <w:vAlign w:val="bottom"/>
          </w:tcPr>
          <w:p w14:paraId="5F94222F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Total</w:t>
            </w:r>
          </w:p>
        </w:tc>
        <w:tc>
          <w:tcPr>
            <w:tcW w:w="963" w:type="dxa"/>
            <w:tcBorders>
              <w:top w:val="single" w:sz="4" w:space="0" w:color="auto"/>
            </w:tcBorders>
            <w:vAlign w:val="bottom"/>
          </w:tcPr>
          <w:p w14:paraId="50F05BFC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Interval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bottom"/>
          </w:tcPr>
          <w:p w14:paraId="3005B681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 xml:space="preserve">Period </w:t>
            </w:r>
          </w:p>
        </w:tc>
      </w:tr>
      <w:tr w:rsidR="00BA12D4" w:rsidRPr="00DC3118" w14:paraId="5C54C9FE" w14:textId="77777777" w:rsidTr="00A62FE7">
        <w:trPr>
          <w:jc w:val="center"/>
        </w:trPr>
        <w:tc>
          <w:tcPr>
            <w:tcW w:w="1068" w:type="dxa"/>
            <w:vAlign w:val="bottom"/>
          </w:tcPr>
          <w:p w14:paraId="6E8CD4D7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2013</w:t>
            </w:r>
          </w:p>
        </w:tc>
        <w:tc>
          <w:tcPr>
            <w:tcW w:w="723" w:type="dxa"/>
            <w:vAlign w:val="bottom"/>
          </w:tcPr>
          <w:p w14:paraId="2BCE3CE9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10</w:t>
            </w:r>
          </w:p>
        </w:tc>
        <w:tc>
          <w:tcPr>
            <w:tcW w:w="963" w:type="dxa"/>
            <w:vAlign w:val="bottom"/>
          </w:tcPr>
          <w:p w14:paraId="2203736A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6 – 8</w:t>
            </w:r>
          </w:p>
        </w:tc>
        <w:tc>
          <w:tcPr>
            <w:tcW w:w="2064" w:type="dxa"/>
            <w:vAlign w:val="bottom"/>
          </w:tcPr>
          <w:p w14:paraId="796F68E5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Apr 11 to Jun 02</w:t>
            </w:r>
          </w:p>
        </w:tc>
        <w:tc>
          <w:tcPr>
            <w:tcW w:w="723" w:type="dxa"/>
            <w:vAlign w:val="bottom"/>
          </w:tcPr>
          <w:p w14:paraId="42180CA8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10</w:t>
            </w:r>
          </w:p>
        </w:tc>
        <w:tc>
          <w:tcPr>
            <w:tcW w:w="963" w:type="dxa"/>
            <w:vAlign w:val="bottom"/>
          </w:tcPr>
          <w:p w14:paraId="2FAA5F6D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6 – 8</w:t>
            </w:r>
          </w:p>
        </w:tc>
        <w:tc>
          <w:tcPr>
            <w:tcW w:w="1985" w:type="dxa"/>
            <w:vAlign w:val="bottom"/>
          </w:tcPr>
          <w:p w14:paraId="361B9CA2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Apr 11 to May 25</w:t>
            </w:r>
          </w:p>
        </w:tc>
      </w:tr>
      <w:tr w:rsidR="00BA12D4" w:rsidRPr="00DC3118" w14:paraId="3AD9E2B9" w14:textId="77777777" w:rsidTr="00A62FE7">
        <w:trPr>
          <w:jc w:val="center"/>
        </w:trPr>
        <w:tc>
          <w:tcPr>
            <w:tcW w:w="1068" w:type="dxa"/>
            <w:vAlign w:val="bottom"/>
          </w:tcPr>
          <w:p w14:paraId="3BD5F8A1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2014</w:t>
            </w:r>
          </w:p>
        </w:tc>
        <w:tc>
          <w:tcPr>
            <w:tcW w:w="723" w:type="dxa"/>
            <w:vAlign w:val="bottom"/>
          </w:tcPr>
          <w:p w14:paraId="1AB00CC9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12</w:t>
            </w:r>
          </w:p>
        </w:tc>
        <w:tc>
          <w:tcPr>
            <w:tcW w:w="963" w:type="dxa"/>
            <w:vAlign w:val="bottom"/>
          </w:tcPr>
          <w:p w14:paraId="6EE73BC1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2 – 7</w:t>
            </w:r>
          </w:p>
        </w:tc>
        <w:tc>
          <w:tcPr>
            <w:tcW w:w="2064" w:type="dxa"/>
            <w:vAlign w:val="bottom"/>
          </w:tcPr>
          <w:p w14:paraId="37EC58EB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Apr 16 to Jun 09</w:t>
            </w:r>
          </w:p>
        </w:tc>
        <w:tc>
          <w:tcPr>
            <w:tcW w:w="723" w:type="dxa"/>
            <w:vAlign w:val="bottom"/>
          </w:tcPr>
          <w:p w14:paraId="011C0851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7</w:t>
            </w:r>
          </w:p>
        </w:tc>
        <w:tc>
          <w:tcPr>
            <w:tcW w:w="963" w:type="dxa"/>
            <w:vAlign w:val="bottom"/>
          </w:tcPr>
          <w:p w14:paraId="2B77AFD8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5 – 9</w:t>
            </w:r>
          </w:p>
        </w:tc>
        <w:tc>
          <w:tcPr>
            <w:tcW w:w="1985" w:type="dxa"/>
            <w:vAlign w:val="bottom"/>
          </w:tcPr>
          <w:p w14:paraId="29A1AF96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Apr 19 to May 27</w:t>
            </w:r>
          </w:p>
        </w:tc>
      </w:tr>
      <w:tr w:rsidR="00BA12D4" w:rsidRPr="00DC3118" w14:paraId="670B2464" w14:textId="77777777" w:rsidTr="00A62FE7">
        <w:trPr>
          <w:jc w:val="center"/>
        </w:trPr>
        <w:tc>
          <w:tcPr>
            <w:tcW w:w="1068" w:type="dxa"/>
            <w:vAlign w:val="bottom"/>
          </w:tcPr>
          <w:p w14:paraId="53DBB181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2015</w:t>
            </w:r>
          </w:p>
        </w:tc>
        <w:tc>
          <w:tcPr>
            <w:tcW w:w="723" w:type="dxa"/>
            <w:vAlign w:val="bottom"/>
          </w:tcPr>
          <w:p w14:paraId="2E357F60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14</w:t>
            </w:r>
          </w:p>
        </w:tc>
        <w:tc>
          <w:tcPr>
            <w:tcW w:w="963" w:type="dxa"/>
            <w:vAlign w:val="bottom"/>
          </w:tcPr>
          <w:p w14:paraId="556453B9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3 – 5</w:t>
            </w:r>
          </w:p>
        </w:tc>
        <w:tc>
          <w:tcPr>
            <w:tcW w:w="2064" w:type="dxa"/>
            <w:vAlign w:val="bottom"/>
          </w:tcPr>
          <w:p w14:paraId="04ECD5D9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Apr 16 to Jun 02</w:t>
            </w:r>
          </w:p>
        </w:tc>
        <w:tc>
          <w:tcPr>
            <w:tcW w:w="723" w:type="dxa"/>
            <w:vAlign w:val="bottom"/>
          </w:tcPr>
          <w:p w14:paraId="0CD4A00E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7</w:t>
            </w:r>
          </w:p>
        </w:tc>
        <w:tc>
          <w:tcPr>
            <w:tcW w:w="963" w:type="dxa"/>
            <w:vAlign w:val="bottom"/>
          </w:tcPr>
          <w:p w14:paraId="540CF1BB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5 – 8</w:t>
            </w:r>
          </w:p>
        </w:tc>
        <w:tc>
          <w:tcPr>
            <w:tcW w:w="1985" w:type="dxa"/>
            <w:vAlign w:val="bottom"/>
          </w:tcPr>
          <w:p w14:paraId="0FA27910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Apr 16 to May 30</w:t>
            </w:r>
          </w:p>
        </w:tc>
      </w:tr>
      <w:tr w:rsidR="00BA12D4" w:rsidRPr="00DC3118" w14:paraId="10D3FF67" w14:textId="77777777" w:rsidTr="00A62FE7">
        <w:trPr>
          <w:jc w:val="center"/>
        </w:trPr>
        <w:tc>
          <w:tcPr>
            <w:tcW w:w="1068" w:type="dxa"/>
            <w:vAlign w:val="bottom"/>
          </w:tcPr>
          <w:p w14:paraId="317FF868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2016</w:t>
            </w:r>
          </w:p>
        </w:tc>
        <w:tc>
          <w:tcPr>
            <w:tcW w:w="723" w:type="dxa"/>
            <w:vAlign w:val="bottom"/>
          </w:tcPr>
          <w:p w14:paraId="15696CB9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19</w:t>
            </w:r>
          </w:p>
        </w:tc>
        <w:tc>
          <w:tcPr>
            <w:tcW w:w="963" w:type="dxa"/>
            <w:vAlign w:val="bottom"/>
          </w:tcPr>
          <w:p w14:paraId="087CBEDE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1 – 3</w:t>
            </w:r>
          </w:p>
        </w:tc>
        <w:tc>
          <w:tcPr>
            <w:tcW w:w="2064" w:type="dxa"/>
            <w:vAlign w:val="bottom"/>
          </w:tcPr>
          <w:p w14:paraId="34B2ECF7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Apr 17 to May 30</w:t>
            </w:r>
          </w:p>
        </w:tc>
        <w:tc>
          <w:tcPr>
            <w:tcW w:w="723" w:type="dxa"/>
            <w:vAlign w:val="bottom"/>
          </w:tcPr>
          <w:p w14:paraId="4F39A0E9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7</w:t>
            </w:r>
          </w:p>
        </w:tc>
        <w:tc>
          <w:tcPr>
            <w:tcW w:w="963" w:type="dxa"/>
            <w:vAlign w:val="bottom"/>
          </w:tcPr>
          <w:p w14:paraId="70DEFB09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5 – 6</w:t>
            </w:r>
          </w:p>
        </w:tc>
        <w:tc>
          <w:tcPr>
            <w:tcW w:w="1985" w:type="dxa"/>
            <w:vAlign w:val="bottom"/>
          </w:tcPr>
          <w:p w14:paraId="355173CB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Apr 17 to May 27</w:t>
            </w:r>
          </w:p>
        </w:tc>
      </w:tr>
      <w:tr w:rsidR="00BA12D4" w:rsidRPr="00DC3118" w14:paraId="3B99928C" w14:textId="77777777" w:rsidTr="00A62FE7">
        <w:trPr>
          <w:jc w:val="center"/>
        </w:trPr>
        <w:tc>
          <w:tcPr>
            <w:tcW w:w="1068" w:type="dxa"/>
            <w:vAlign w:val="bottom"/>
          </w:tcPr>
          <w:p w14:paraId="2FF9BEED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2017</w:t>
            </w:r>
          </w:p>
        </w:tc>
        <w:tc>
          <w:tcPr>
            <w:tcW w:w="723" w:type="dxa"/>
            <w:vAlign w:val="bottom"/>
          </w:tcPr>
          <w:p w14:paraId="1B1E5FE5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20</w:t>
            </w:r>
          </w:p>
        </w:tc>
        <w:tc>
          <w:tcPr>
            <w:tcW w:w="963" w:type="dxa"/>
            <w:vAlign w:val="bottom"/>
          </w:tcPr>
          <w:p w14:paraId="775186D7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1 – 3</w:t>
            </w:r>
          </w:p>
        </w:tc>
        <w:tc>
          <w:tcPr>
            <w:tcW w:w="2064" w:type="dxa"/>
            <w:vAlign w:val="bottom"/>
          </w:tcPr>
          <w:p w14:paraId="0DAEDE38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Apr 15 to Jun 10</w:t>
            </w:r>
          </w:p>
        </w:tc>
        <w:tc>
          <w:tcPr>
            <w:tcW w:w="723" w:type="dxa"/>
            <w:vAlign w:val="bottom"/>
          </w:tcPr>
          <w:p w14:paraId="088FC46B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8</w:t>
            </w:r>
          </w:p>
        </w:tc>
        <w:tc>
          <w:tcPr>
            <w:tcW w:w="963" w:type="dxa"/>
            <w:vAlign w:val="bottom"/>
          </w:tcPr>
          <w:p w14:paraId="0E6EE795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5 – 9</w:t>
            </w:r>
          </w:p>
        </w:tc>
        <w:tc>
          <w:tcPr>
            <w:tcW w:w="1985" w:type="dxa"/>
            <w:vAlign w:val="bottom"/>
          </w:tcPr>
          <w:p w14:paraId="4FB70722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Apr 15 to Jun 01</w:t>
            </w:r>
          </w:p>
        </w:tc>
      </w:tr>
      <w:tr w:rsidR="00BA12D4" w:rsidRPr="00DC3118" w14:paraId="7FA8AC9E" w14:textId="77777777" w:rsidTr="00A62FE7">
        <w:trPr>
          <w:jc w:val="center"/>
        </w:trPr>
        <w:tc>
          <w:tcPr>
            <w:tcW w:w="1068" w:type="dxa"/>
            <w:tcBorders>
              <w:bottom w:val="single" w:sz="4" w:space="0" w:color="auto"/>
            </w:tcBorders>
            <w:vAlign w:val="bottom"/>
          </w:tcPr>
          <w:p w14:paraId="0D97CD9E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2018</w:t>
            </w:r>
          </w:p>
        </w:tc>
        <w:tc>
          <w:tcPr>
            <w:tcW w:w="723" w:type="dxa"/>
            <w:tcBorders>
              <w:bottom w:val="single" w:sz="4" w:space="0" w:color="auto"/>
            </w:tcBorders>
            <w:vAlign w:val="bottom"/>
          </w:tcPr>
          <w:p w14:paraId="13B7E830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18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bottom"/>
          </w:tcPr>
          <w:p w14:paraId="11533F59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1 – 3</w:t>
            </w:r>
          </w:p>
        </w:tc>
        <w:tc>
          <w:tcPr>
            <w:tcW w:w="2064" w:type="dxa"/>
            <w:tcBorders>
              <w:bottom w:val="single" w:sz="4" w:space="0" w:color="auto"/>
            </w:tcBorders>
            <w:vAlign w:val="bottom"/>
          </w:tcPr>
          <w:p w14:paraId="41B1FEDE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Apr 10 to May 30</w:t>
            </w:r>
          </w:p>
        </w:tc>
        <w:tc>
          <w:tcPr>
            <w:tcW w:w="723" w:type="dxa"/>
            <w:tcBorders>
              <w:bottom w:val="single" w:sz="4" w:space="0" w:color="auto"/>
            </w:tcBorders>
            <w:vAlign w:val="bottom"/>
          </w:tcPr>
          <w:p w14:paraId="648B53B4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6</w:t>
            </w:r>
          </w:p>
        </w:tc>
        <w:tc>
          <w:tcPr>
            <w:tcW w:w="963" w:type="dxa"/>
            <w:tcBorders>
              <w:bottom w:val="single" w:sz="4" w:space="0" w:color="auto"/>
            </w:tcBorders>
            <w:vAlign w:val="bottom"/>
          </w:tcPr>
          <w:p w14:paraId="5016FE0D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5 – 9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14:paraId="1D1D1483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Apr 22 to May 30</w:t>
            </w:r>
          </w:p>
        </w:tc>
      </w:tr>
    </w:tbl>
    <w:p w14:paraId="04F33119" w14:textId="77777777" w:rsidR="00BA12D4" w:rsidRPr="00DC3118" w:rsidRDefault="00BA12D4" w:rsidP="00BA12D4">
      <w:pPr>
        <w:pStyle w:val="NoSpacing"/>
        <w:rPr>
          <w:rFonts w:ascii="Times New Roman"/>
          <w:sz w:val="24"/>
          <w:szCs w:val="24"/>
        </w:rPr>
      </w:pPr>
    </w:p>
    <w:p w14:paraId="00AF3DC4" w14:textId="77777777" w:rsidR="00BA12D4" w:rsidRPr="00DC3118" w:rsidRDefault="00BA12D4" w:rsidP="00BA12D4">
      <w:pPr>
        <w:pStyle w:val="Subtitle"/>
        <w:rPr>
          <w:rFonts w:ascii="Times New Roman" w:hAnsi="Times New Roman" w:cs="Times New Roman"/>
          <w:i/>
          <w:iCs/>
          <w:color w:val="auto"/>
          <w:sz w:val="24"/>
          <w:szCs w:val="24"/>
        </w:rPr>
      </w:pPr>
      <w:r w:rsidRPr="00DC3118">
        <w:rPr>
          <w:rFonts w:ascii="Times New Roman" w:hAnsi="Times New Roman" w:cs="Times New Roman"/>
          <w:color w:val="auto"/>
          <w:sz w:val="24"/>
          <w:szCs w:val="24"/>
        </w:rPr>
        <w:br w:type="page"/>
      </w:r>
    </w:p>
    <w:p w14:paraId="217119C7" w14:textId="3FE0E80E" w:rsidR="00BA12D4" w:rsidRPr="00DC3118" w:rsidRDefault="006C2744" w:rsidP="00BA12D4">
      <w:pPr>
        <w:pStyle w:val="NoSpacing"/>
        <w:rPr>
          <w:rFonts w:ascii="Times New Roman"/>
          <w:sz w:val="24"/>
          <w:szCs w:val="24"/>
        </w:rPr>
      </w:pPr>
      <w:bookmarkStart w:id="3" w:name="_Hlk521931947"/>
      <w:r w:rsidRPr="006C2744">
        <w:rPr>
          <w:rFonts w:ascii="Times New Roman"/>
          <w:b/>
          <w:sz w:val="24"/>
          <w:szCs w:val="24"/>
        </w:rPr>
        <w:lastRenderedPageBreak/>
        <w:t>Table S3.</w:t>
      </w:r>
      <w:r>
        <w:rPr>
          <w:rFonts w:ascii="Times New Roman"/>
          <w:sz w:val="24"/>
          <w:szCs w:val="24"/>
        </w:rPr>
        <w:t xml:space="preserve"> </w:t>
      </w:r>
      <w:r w:rsidR="00BA12D4" w:rsidRPr="00DC3118">
        <w:rPr>
          <w:rFonts w:ascii="Times New Roman"/>
          <w:sz w:val="24"/>
          <w:szCs w:val="24"/>
        </w:rPr>
        <w:t>Plant taxa present in the study plots, showing criteria used to select focal taxa (</w:t>
      </w:r>
      <w:r w:rsidR="00BA12D4" w:rsidRPr="00DC3118">
        <w:rPr>
          <w:rFonts w:ascii="Times New Roman"/>
          <w:i/>
          <w:sz w:val="24"/>
          <w:szCs w:val="24"/>
        </w:rPr>
        <w:t>Anemone</w:t>
      </w:r>
      <w:r w:rsidR="00BA12D4" w:rsidRPr="00DC3118">
        <w:rPr>
          <w:rFonts w:ascii="Times New Roman"/>
          <w:sz w:val="24"/>
          <w:szCs w:val="24"/>
        </w:rPr>
        <w:t xml:space="preserve"> spp. and </w:t>
      </w:r>
      <w:r w:rsidR="00BA12D4" w:rsidRPr="00DC3118">
        <w:rPr>
          <w:rFonts w:ascii="Times New Roman"/>
          <w:i/>
          <w:sz w:val="24"/>
          <w:szCs w:val="24"/>
        </w:rPr>
        <w:t>Trillium grandiflorum</w:t>
      </w:r>
      <w:r w:rsidR="00BA12D4" w:rsidRPr="00DC3118">
        <w:rPr>
          <w:rFonts w:ascii="Times New Roman"/>
          <w:sz w:val="24"/>
          <w:szCs w:val="24"/>
        </w:rPr>
        <w:t>).</w:t>
      </w:r>
    </w:p>
    <w:bookmarkEnd w:id="3"/>
    <w:p w14:paraId="0AF6B7FF" w14:textId="77777777" w:rsidR="00BA12D4" w:rsidRPr="00DC3118" w:rsidRDefault="00BA12D4" w:rsidP="00BA12D4">
      <w:pPr>
        <w:pStyle w:val="NoSpacing"/>
        <w:rPr>
          <w:rFonts w:ascii="Times New Roman"/>
          <w:sz w:val="24"/>
          <w:szCs w:val="24"/>
        </w:rPr>
      </w:pPr>
    </w:p>
    <w:tbl>
      <w:tblPr>
        <w:tblStyle w:val="TableGrid"/>
        <w:tblW w:w="9989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22"/>
        <w:gridCol w:w="1790"/>
        <w:gridCol w:w="1797"/>
        <w:gridCol w:w="1790"/>
        <w:gridCol w:w="1790"/>
      </w:tblGrid>
      <w:tr w:rsidR="00BA12D4" w:rsidRPr="00DC3118" w14:paraId="019DF1BA" w14:textId="77777777" w:rsidTr="00A62FE7">
        <w:trPr>
          <w:jc w:val="center"/>
        </w:trPr>
        <w:tc>
          <w:tcPr>
            <w:tcW w:w="28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FD56CD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DC3118">
              <w:rPr>
                <w:rFonts w:ascii="Times New Roman"/>
                <w:b/>
                <w:sz w:val="24"/>
                <w:szCs w:val="24"/>
              </w:rPr>
              <w:t>Species</w:t>
            </w:r>
          </w:p>
        </w:tc>
        <w:tc>
          <w:tcPr>
            <w:tcW w:w="17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F7D3E8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DC3118">
              <w:rPr>
                <w:rFonts w:ascii="Times New Roman"/>
                <w:b/>
                <w:sz w:val="24"/>
                <w:szCs w:val="24"/>
              </w:rPr>
              <w:t xml:space="preserve">Present 3 or more years </w:t>
            </w: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895888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DC3118">
              <w:rPr>
                <w:rFonts w:ascii="Times New Roman"/>
                <w:b/>
                <w:sz w:val="24"/>
                <w:szCs w:val="24"/>
              </w:rPr>
              <w:t>Present in &gt;1 quadrat per year</w:t>
            </w:r>
          </w:p>
        </w:tc>
        <w:tc>
          <w:tcPr>
            <w:tcW w:w="17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160671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DC3118">
              <w:rPr>
                <w:rFonts w:ascii="Times New Roman"/>
                <w:b/>
                <w:sz w:val="24"/>
                <w:szCs w:val="24"/>
              </w:rPr>
              <w:t xml:space="preserve">Present on 3 or more sampling occasions </w:t>
            </w:r>
          </w:p>
        </w:tc>
        <w:tc>
          <w:tcPr>
            <w:tcW w:w="17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01D6E6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DC3118">
              <w:rPr>
                <w:rFonts w:ascii="Times New Roman"/>
                <w:b/>
                <w:sz w:val="24"/>
                <w:szCs w:val="24"/>
              </w:rPr>
              <w:t>Insect-pollinated (reference)</w:t>
            </w:r>
          </w:p>
        </w:tc>
      </w:tr>
      <w:tr w:rsidR="00BA12D4" w:rsidRPr="00DC3118" w14:paraId="12667309" w14:textId="77777777" w:rsidTr="00A62FE7">
        <w:trPr>
          <w:jc w:val="center"/>
        </w:trPr>
        <w:tc>
          <w:tcPr>
            <w:tcW w:w="2822" w:type="dxa"/>
            <w:tcBorders>
              <w:top w:val="single" w:sz="4" w:space="0" w:color="auto"/>
            </w:tcBorders>
            <w:vAlign w:val="center"/>
          </w:tcPr>
          <w:p w14:paraId="234F1A94" w14:textId="77777777" w:rsidR="00BA12D4" w:rsidRPr="00DC3118" w:rsidRDefault="00BA12D4" w:rsidP="00A62FE7">
            <w:pPr>
              <w:pStyle w:val="NoSpacing"/>
              <w:ind w:left="318" w:hanging="318"/>
              <w:rPr>
                <w:rFonts w:ascii="Times New Roman"/>
                <w:i/>
                <w:iCs/>
                <w:sz w:val="24"/>
                <w:szCs w:val="24"/>
              </w:rPr>
            </w:pPr>
            <w:r w:rsidRPr="00DC3118">
              <w:rPr>
                <w:rFonts w:ascii="Times New Roman"/>
                <w:i/>
                <w:iCs/>
                <w:sz w:val="24"/>
                <w:szCs w:val="24"/>
              </w:rPr>
              <w:t>Aquilegia canadensis</w:t>
            </w:r>
          </w:p>
        </w:tc>
        <w:tc>
          <w:tcPr>
            <w:tcW w:w="1790" w:type="dxa"/>
            <w:tcBorders>
              <w:top w:val="single" w:sz="4" w:space="0" w:color="auto"/>
            </w:tcBorders>
            <w:vAlign w:val="center"/>
          </w:tcPr>
          <w:p w14:paraId="2CBB677A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7" w:type="dxa"/>
            <w:tcBorders>
              <w:top w:val="single" w:sz="4" w:space="0" w:color="auto"/>
            </w:tcBorders>
            <w:vAlign w:val="center"/>
          </w:tcPr>
          <w:p w14:paraId="2C7D6BC8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0" w:type="dxa"/>
            <w:tcBorders>
              <w:top w:val="single" w:sz="4" w:space="0" w:color="auto"/>
            </w:tcBorders>
            <w:vAlign w:val="center"/>
          </w:tcPr>
          <w:p w14:paraId="629C992E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0" w:type="dxa"/>
            <w:tcBorders>
              <w:top w:val="single" w:sz="4" w:space="0" w:color="auto"/>
            </w:tcBorders>
            <w:vAlign w:val="center"/>
          </w:tcPr>
          <w:p w14:paraId="2CAD60C7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</w:tr>
      <w:tr w:rsidR="00BA12D4" w:rsidRPr="00DC3118" w14:paraId="25CD843B" w14:textId="77777777" w:rsidTr="00A62FE7">
        <w:trPr>
          <w:jc w:val="center"/>
        </w:trPr>
        <w:tc>
          <w:tcPr>
            <w:tcW w:w="2822" w:type="dxa"/>
            <w:vAlign w:val="center"/>
          </w:tcPr>
          <w:p w14:paraId="7F57D158" w14:textId="77777777" w:rsidR="00BA12D4" w:rsidRPr="00DC3118" w:rsidRDefault="00BA12D4" w:rsidP="00A62FE7">
            <w:pPr>
              <w:pStyle w:val="NoSpacing"/>
              <w:ind w:left="318" w:hanging="318"/>
              <w:rPr>
                <w:rFonts w:ascii="Times New Roman"/>
                <w:i/>
                <w:iCs/>
                <w:sz w:val="24"/>
                <w:szCs w:val="24"/>
              </w:rPr>
            </w:pPr>
            <w:proofErr w:type="spellStart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>Alliaria</w:t>
            </w:r>
            <w:proofErr w:type="spellEnd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>petiolata</w:t>
            </w:r>
            <w:proofErr w:type="spellEnd"/>
          </w:p>
        </w:tc>
        <w:tc>
          <w:tcPr>
            <w:tcW w:w="1790" w:type="dxa"/>
            <w:vAlign w:val="center"/>
          </w:tcPr>
          <w:p w14:paraId="67071C32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7" w:type="dxa"/>
            <w:vAlign w:val="center"/>
          </w:tcPr>
          <w:p w14:paraId="16D1947D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0" w:type="dxa"/>
            <w:vAlign w:val="center"/>
          </w:tcPr>
          <w:p w14:paraId="013A4F96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0" w:type="dxa"/>
            <w:vAlign w:val="center"/>
          </w:tcPr>
          <w:p w14:paraId="350BEE9B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</w:tr>
      <w:tr w:rsidR="00BA12D4" w:rsidRPr="00DC3118" w14:paraId="17260FCB" w14:textId="77777777" w:rsidTr="00A62FE7">
        <w:trPr>
          <w:jc w:val="center"/>
        </w:trPr>
        <w:tc>
          <w:tcPr>
            <w:tcW w:w="2822" w:type="dxa"/>
            <w:vAlign w:val="center"/>
          </w:tcPr>
          <w:p w14:paraId="58569B32" w14:textId="77777777" w:rsidR="00BA12D4" w:rsidRPr="00DC3118" w:rsidRDefault="00BA12D4" w:rsidP="00A62FE7">
            <w:pPr>
              <w:pStyle w:val="NoSpacing"/>
              <w:ind w:left="318" w:hanging="318"/>
              <w:rPr>
                <w:rFonts w:ascii="Times New Roman"/>
                <w:i/>
                <w:iCs/>
                <w:sz w:val="24"/>
                <w:szCs w:val="24"/>
              </w:rPr>
            </w:pPr>
            <w:r w:rsidRPr="00DC3118">
              <w:rPr>
                <w:rFonts w:ascii="Times New Roman"/>
                <w:i/>
                <w:iCs/>
                <w:sz w:val="24"/>
                <w:szCs w:val="24"/>
              </w:rPr>
              <w:t xml:space="preserve">Dicentra </w:t>
            </w:r>
            <w:proofErr w:type="spellStart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>cucullaria</w:t>
            </w:r>
            <w:proofErr w:type="spellEnd"/>
          </w:p>
        </w:tc>
        <w:tc>
          <w:tcPr>
            <w:tcW w:w="1790" w:type="dxa"/>
            <w:vAlign w:val="center"/>
          </w:tcPr>
          <w:p w14:paraId="0D8CA180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7" w:type="dxa"/>
            <w:vAlign w:val="center"/>
          </w:tcPr>
          <w:p w14:paraId="671C5C80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×</w:t>
            </w:r>
          </w:p>
        </w:tc>
        <w:tc>
          <w:tcPr>
            <w:tcW w:w="1790" w:type="dxa"/>
            <w:vAlign w:val="center"/>
          </w:tcPr>
          <w:p w14:paraId="461592C3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0" w:type="dxa"/>
            <w:vAlign w:val="center"/>
          </w:tcPr>
          <w:p w14:paraId="44AC0AC5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</w:tr>
      <w:tr w:rsidR="00BA12D4" w:rsidRPr="00DC3118" w14:paraId="3A48A8EE" w14:textId="77777777" w:rsidTr="00A62FE7">
        <w:trPr>
          <w:jc w:val="center"/>
        </w:trPr>
        <w:tc>
          <w:tcPr>
            <w:tcW w:w="2822" w:type="dxa"/>
            <w:vAlign w:val="center"/>
          </w:tcPr>
          <w:p w14:paraId="2A38ABA0" w14:textId="77777777" w:rsidR="00BA12D4" w:rsidRPr="00DC3118" w:rsidRDefault="00BA12D4" w:rsidP="00A62FE7">
            <w:pPr>
              <w:pStyle w:val="NoSpacing"/>
              <w:ind w:left="318" w:hanging="318"/>
              <w:rPr>
                <w:rFonts w:ascii="Times New Roman"/>
                <w:i/>
                <w:iCs/>
                <w:sz w:val="24"/>
                <w:szCs w:val="24"/>
              </w:rPr>
            </w:pPr>
            <w:r w:rsidRPr="00DC3118">
              <w:rPr>
                <w:rFonts w:ascii="Times New Roman"/>
                <w:i/>
                <w:iCs/>
                <w:sz w:val="24"/>
                <w:szCs w:val="24"/>
              </w:rPr>
              <w:t xml:space="preserve">Erythronium </w:t>
            </w:r>
            <w:proofErr w:type="spellStart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>americanum</w:t>
            </w:r>
            <w:proofErr w:type="spellEnd"/>
          </w:p>
        </w:tc>
        <w:tc>
          <w:tcPr>
            <w:tcW w:w="1790" w:type="dxa"/>
            <w:vAlign w:val="center"/>
          </w:tcPr>
          <w:p w14:paraId="5B1CDA89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×</w:t>
            </w:r>
          </w:p>
        </w:tc>
        <w:tc>
          <w:tcPr>
            <w:tcW w:w="1797" w:type="dxa"/>
            <w:vAlign w:val="center"/>
          </w:tcPr>
          <w:p w14:paraId="7CF8A98F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×</w:t>
            </w:r>
          </w:p>
        </w:tc>
        <w:tc>
          <w:tcPr>
            <w:tcW w:w="1790" w:type="dxa"/>
            <w:vAlign w:val="center"/>
          </w:tcPr>
          <w:p w14:paraId="6A8DD373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0" w:type="dxa"/>
            <w:vAlign w:val="center"/>
          </w:tcPr>
          <w:p w14:paraId="5DF5D065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</w:tr>
      <w:tr w:rsidR="00BA12D4" w:rsidRPr="00DC3118" w14:paraId="57BE25F5" w14:textId="77777777" w:rsidTr="00A62FE7">
        <w:trPr>
          <w:jc w:val="center"/>
        </w:trPr>
        <w:tc>
          <w:tcPr>
            <w:tcW w:w="2822" w:type="dxa"/>
            <w:vAlign w:val="center"/>
          </w:tcPr>
          <w:p w14:paraId="10857E11" w14:textId="77777777" w:rsidR="00BA12D4" w:rsidRPr="00DC3118" w:rsidRDefault="00BA12D4" w:rsidP="00A62FE7">
            <w:pPr>
              <w:pStyle w:val="NoSpacing"/>
              <w:ind w:left="318" w:hanging="318"/>
              <w:rPr>
                <w:rFonts w:ascii="Times New Roman"/>
                <w:i/>
                <w:iCs/>
                <w:sz w:val="24"/>
                <w:szCs w:val="24"/>
              </w:rPr>
            </w:pPr>
            <w:proofErr w:type="spellStart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>Galium</w:t>
            </w:r>
            <w:proofErr w:type="spellEnd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 xml:space="preserve"> </w:t>
            </w:r>
            <w:r w:rsidRPr="00DC3118">
              <w:rPr>
                <w:rFonts w:ascii="Times New Roman"/>
                <w:iCs/>
                <w:sz w:val="24"/>
                <w:szCs w:val="24"/>
              </w:rPr>
              <w:t>spp.</w:t>
            </w:r>
          </w:p>
        </w:tc>
        <w:tc>
          <w:tcPr>
            <w:tcW w:w="1790" w:type="dxa"/>
            <w:vAlign w:val="center"/>
          </w:tcPr>
          <w:p w14:paraId="6C421037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7" w:type="dxa"/>
            <w:vAlign w:val="center"/>
          </w:tcPr>
          <w:p w14:paraId="3D74F71B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0" w:type="dxa"/>
            <w:vAlign w:val="center"/>
          </w:tcPr>
          <w:p w14:paraId="4B389AA7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0" w:type="dxa"/>
            <w:vAlign w:val="center"/>
          </w:tcPr>
          <w:p w14:paraId="5591DC52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noProof/>
                <w:sz w:val="24"/>
                <w:szCs w:val="24"/>
              </w:rPr>
            </w:pPr>
          </w:p>
        </w:tc>
      </w:tr>
      <w:tr w:rsidR="00BA12D4" w:rsidRPr="00DC3118" w14:paraId="2D196FC6" w14:textId="77777777" w:rsidTr="00A62FE7">
        <w:trPr>
          <w:jc w:val="center"/>
        </w:trPr>
        <w:tc>
          <w:tcPr>
            <w:tcW w:w="2822" w:type="dxa"/>
            <w:vAlign w:val="center"/>
          </w:tcPr>
          <w:p w14:paraId="34C2FE9F" w14:textId="77777777" w:rsidR="00BA12D4" w:rsidRPr="00DC3118" w:rsidRDefault="00BA12D4" w:rsidP="00A62FE7">
            <w:pPr>
              <w:pStyle w:val="NoSpacing"/>
              <w:ind w:left="318" w:hanging="318"/>
              <w:rPr>
                <w:rFonts w:ascii="Times New Roman"/>
                <w:b/>
                <w:i/>
                <w:iCs/>
                <w:sz w:val="24"/>
                <w:szCs w:val="24"/>
              </w:rPr>
            </w:pPr>
            <w:r w:rsidRPr="00DC3118">
              <w:rPr>
                <w:rFonts w:ascii="Times New Roman"/>
                <w:b/>
                <w:i/>
                <w:iCs/>
                <w:sz w:val="24"/>
                <w:szCs w:val="24"/>
              </w:rPr>
              <w:t xml:space="preserve">Anemone </w:t>
            </w:r>
            <w:proofErr w:type="spellStart"/>
            <w:r w:rsidRPr="00DC3118">
              <w:rPr>
                <w:rFonts w:ascii="Times New Roman"/>
                <w:b/>
                <w:i/>
                <w:iCs/>
                <w:sz w:val="24"/>
                <w:szCs w:val="24"/>
              </w:rPr>
              <w:t>acutiloba</w:t>
            </w:r>
            <w:proofErr w:type="spellEnd"/>
            <w:r w:rsidRPr="00DC3118">
              <w:rPr>
                <w:rFonts w:ascii="Times New Roman"/>
                <w:b/>
                <w:i/>
                <w:iCs/>
                <w:sz w:val="24"/>
                <w:szCs w:val="24"/>
              </w:rPr>
              <w:t xml:space="preserve"> &amp; A. americana</w:t>
            </w:r>
          </w:p>
        </w:tc>
        <w:tc>
          <w:tcPr>
            <w:tcW w:w="1790" w:type="dxa"/>
            <w:vAlign w:val="center"/>
          </w:tcPr>
          <w:p w14:paraId="37AEF2B4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DC3118">
              <w:rPr>
                <w:rFonts w:ascii="Times New Roman"/>
                <w:b/>
                <w:sz w:val="24"/>
                <w:szCs w:val="24"/>
              </w:rPr>
              <w:t>×</w:t>
            </w:r>
          </w:p>
        </w:tc>
        <w:tc>
          <w:tcPr>
            <w:tcW w:w="1797" w:type="dxa"/>
            <w:vAlign w:val="center"/>
          </w:tcPr>
          <w:p w14:paraId="4DA1AE2B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DC3118">
              <w:rPr>
                <w:rFonts w:ascii="Times New Roman"/>
                <w:b/>
                <w:sz w:val="24"/>
                <w:szCs w:val="24"/>
              </w:rPr>
              <w:t>×</w:t>
            </w:r>
          </w:p>
        </w:tc>
        <w:tc>
          <w:tcPr>
            <w:tcW w:w="1790" w:type="dxa"/>
            <w:vAlign w:val="center"/>
          </w:tcPr>
          <w:p w14:paraId="4EA38C19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DC3118">
              <w:rPr>
                <w:rFonts w:ascii="Times New Roman"/>
                <w:b/>
                <w:sz w:val="24"/>
                <w:szCs w:val="24"/>
              </w:rPr>
              <w:t>×</w:t>
            </w:r>
          </w:p>
        </w:tc>
        <w:tc>
          <w:tcPr>
            <w:tcW w:w="1790" w:type="dxa"/>
            <w:vAlign w:val="center"/>
          </w:tcPr>
          <w:p w14:paraId="73428B2C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noProof/>
                <w:sz w:val="24"/>
                <w:szCs w:val="24"/>
              </w:rPr>
            </w:pPr>
            <w:r w:rsidRPr="00DC3118">
              <w:rPr>
                <w:rFonts w:ascii="Times New Roman"/>
                <w:noProof/>
                <w:sz w:val="24"/>
                <w:szCs w:val="24"/>
              </w:rPr>
              <w:t xml:space="preserve">Yes </w:t>
            </w:r>
            <w:r w:rsidRPr="00DC3118">
              <w:rPr>
                <w:rFonts w:ascii="Times New Roman"/>
                <w:noProof/>
                <w:sz w:val="24"/>
                <w:szCs w:val="24"/>
              </w:rPr>
              <w:fldChar w:fldCharType="begin"/>
            </w:r>
            <w:r w:rsidRPr="00DC3118">
              <w:rPr>
                <w:rFonts w:ascii="Times New Roman"/>
                <w:noProof/>
                <w:sz w:val="24"/>
                <w:szCs w:val="24"/>
              </w:rPr>
              <w:instrText xml:space="preserve"> ADDIN EN.CITE &lt;EndNote&gt;&lt;Cite&gt;&lt;Author&gt;Motten&lt;/Author&gt;&lt;Year&gt;1986&lt;/Year&gt;&lt;IDText&gt;Pollination Ecology Of The Spring Wildflower Community Of A Temperate Deciduous Forest&lt;/IDText&gt;&lt;DisplayText&gt;(Motten, 1986)&lt;/DisplayText&gt;&lt;record&gt;&lt;dates&gt;&lt;pub-dates&gt;&lt;date&gt;Mar&lt;/date&gt;&lt;/pub-dates&gt;&lt;year&gt;1986&lt;/year&gt;&lt;/dates&gt;&lt;isbn&gt;0012-9615&lt;/isbn&gt;&lt;titles&gt;&lt;title&gt;Pollination Ecology Of The Spring Wildflower Community Of A Temperate Deciduous Forest&lt;/title&gt;&lt;secondary-title&gt;Ecological Monographs&lt;/secondary-title&gt;&lt;/titles&gt;&lt;pages&gt;21-42&lt;/pages&gt;&lt;number&gt;1&lt;/number&gt;&lt;contributors&gt;&lt;authors&gt;&lt;author&gt;Motten, A. F.&lt;/author&gt;&lt;/authors&gt;&lt;/contributors&gt;&lt;added-date format="utc"&gt;1480379467&lt;/added-date&gt;&lt;ref-type name="Journal Article"&gt;17&lt;/ref-type&gt;&lt;rec-number&gt;127&lt;/rec-number&gt;&lt;last-updated-date format="utc"&gt;1480379594&lt;/last-updated-date&gt;&lt;accession-num&gt;WOS:A1986A218400002&lt;/accession-num&gt;&lt;electronic-resource-num&gt;10.2307/2937269&lt;/electronic-resource-num&gt;&lt;volume&gt;56&lt;/volume&gt;&lt;/record&gt;&lt;/Cite&gt;&lt;/EndNote&gt;</w:instrText>
            </w:r>
            <w:r w:rsidRPr="00DC3118">
              <w:rPr>
                <w:rFonts w:ascii="Times New Roman"/>
                <w:noProof/>
                <w:sz w:val="24"/>
                <w:szCs w:val="24"/>
              </w:rPr>
              <w:fldChar w:fldCharType="separate"/>
            </w:r>
            <w:r w:rsidRPr="00DC3118">
              <w:rPr>
                <w:rFonts w:ascii="Times New Roman"/>
                <w:noProof/>
                <w:sz w:val="24"/>
                <w:szCs w:val="24"/>
              </w:rPr>
              <w:t>(Motten, 1986)</w:t>
            </w:r>
            <w:r w:rsidRPr="00DC3118">
              <w:rPr>
                <w:rFonts w:ascii="Times New Roman"/>
                <w:noProof/>
                <w:sz w:val="24"/>
                <w:szCs w:val="24"/>
              </w:rPr>
              <w:fldChar w:fldCharType="end"/>
            </w:r>
          </w:p>
          <w:p w14:paraId="5AE20CFF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noProof/>
                <w:sz w:val="24"/>
                <w:szCs w:val="24"/>
              </w:rPr>
            </w:pPr>
            <w:r w:rsidRPr="00DC3118">
              <w:rPr>
                <w:rFonts w:ascii="Times New Roman"/>
                <w:noProof/>
                <w:sz w:val="24"/>
                <w:szCs w:val="24"/>
              </w:rPr>
              <w:fldChar w:fldCharType="begin"/>
            </w:r>
            <w:r w:rsidRPr="00DC3118">
              <w:rPr>
                <w:rFonts w:ascii="Times New Roman"/>
                <w:noProof/>
                <w:sz w:val="24"/>
                <w:szCs w:val="24"/>
              </w:rPr>
              <w:instrText xml:space="preserve"> ADDIN EN.CITE &lt;EndNote&gt;&lt;Cite&gt;&lt;Author&gt;Bernhardt&lt;/Author&gt;&lt;Year&gt;1976&lt;/Year&gt;&lt;IDText&gt;The Pollination Ecology of Hepatica acutiloba DC. (Ranunculaceae)&lt;/IDText&gt;&lt;DisplayText&gt;(Bernhardt, 1976)&lt;/DisplayText&gt;&lt;record&gt;&lt;titles&gt;&lt;title&gt;&lt;style font="default" size="100%"&gt;The Pollination Ecology of &lt;/style&gt;&lt;style face="italic" font="default" size="100%"&gt;Hepatica acutiloba&lt;/style&gt;&lt;style font="default" size="100%"&gt; DC. (Ranunculaceae)&lt;/style&gt;&lt;/title&gt;&lt;secondary-title&gt;Bulletin of the Torrey Botanical Club&lt;/secondary-title&gt;&lt;/titles&gt;&lt;pages&gt;255-258&lt;/pages&gt;&lt;contributors&gt;&lt;authors&gt;&lt;author&gt;Bernhardt, Peter&lt;/author&gt;&lt;/authors&gt;&lt;/contributors&gt;&lt;added-date format="utc"&gt;1480379785&lt;/added-date&gt;&lt;ref-type name="Journal Article"&gt;17&lt;/ref-type&gt;&lt;dates&gt;&lt;year&gt;1976&lt;/year&gt;&lt;/dates&gt;&lt;rec-number&gt;129&lt;/rec-number&gt;&lt;last-updated-date format="utc"&gt;1480379857&lt;/last-updated-date&gt;&lt;volume&gt;169&lt;/volume&gt;&lt;/record&gt;&lt;/Cite&gt;&lt;/EndNote&gt;</w:instrText>
            </w:r>
            <w:r w:rsidRPr="00DC3118">
              <w:rPr>
                <w:rFonts w:ascii="Times New Roman"/>
                <w:noProof/>
                <w:sz w:val="24"/>
                <w:szCs w:val="24"/>
              </w:rPr>
              <w:fldChar w:fldCharType="separate"/>
            </w:r>
            <w:r w:rsidRPr="00DC3118">
              <w:rPr>
                <w:rFonts w:ascii="Times New Roman"/>
                <w:noProof/>
                <w:sz w:val="24"/>
                <w:szCs w:val="24"/>
              </w:rPr>
              <w:t>(Bernhardt, 1976)</w:t>
            </w:r>
            <w:r w:rsidRPr="00DC3118">
              <w:rPr>
                <w:rFonts w:ascii="Times New Roman"/>
                <w:noProof/>
                <w:sz w:val="24"/>
                <w:szCs w:val="24"/>
              </w:rPr>
              <w:fldChar w:fldCharType="end"/>
            </w:r>
          </w:p>
        </w:tc>
      </w:tr>
      <w:tr w:rsidR="00BA12D4" w:rsidRPr="00DC3118" w14:paraId="7664C6F4" w14:textId="77777777" w:rsidTr="00A62FE7">
        <w:trPr>
          <w:jc w:val="center"/>
        </w:trPr>
        <w:tc>
          <w:tcPr>
            <w:tcW w:w="2822" w:type="dxa"/>
            <w:vAlign w:val="center"/>
          </w:tcPr>
          <w:p w14:paraId="43E1D04D" w14:textId="77777777" w:rsidR="00BA12D4" w:rsidRPr="00DC3118" w:rsidRDefault="00BA12D4" w:rsidP="00A62FE7">
            <w:pPr>
              <w:pStyle w:val="NoSpacing"/>
              <w:ind w:left="318" w:hanging="318"/>
              <w:rPr>
                <w:rFonts w:ascii="Times New Roman"/>
                <w:i/>
                <w:iCs/>
                <w:sz w:val="24"/>
                <w:szCs w:val="24"/>
              </w:rPr>
            </w:pPr>
            <w:r w:rsidRPr="00DC3118">
              <w:rPr>
                <w:rFonts w:ascii="Times New Roman"/>
                <w:i/>
                <w:iCs/>
                <w:sz w:val="24"/>
                <w:szCs w:val="24"/>
              </w:rPr>
              <w:t xml:space="preserve">Maianthemum </w:t>
            </w:r>
            <w:proofErr w:type="spellStart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>racemosum</w:t>
            </w:r>
            <w:proofErr w:type="spellEnd"/>
          </w:p>
        </w:tc>
        <w:tc>
          <w:tcPr>
            <w:tcW w:w="1790" w:type="dxa"/>
            <w:vAlign w:val="center"/>
          </w:tcPr>
          <w:p w14:paraId="4900FDDA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×</w:t>
            </w:r>
          </w:p>
        </w:tc>
        <w:tc>
          <w:tcPr>
            <w:tcW w:w="1797" w:type="dxa"/>
            <w:vAlign w:val="center"/>
          </w:tcPr>
          <w:p w14:paraId="461772E8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×</w:t>
            </w:r>
          </w:p>
        </w:tc>
        <w:tc>
          <w:tcPr>
            <w:tcW w:w="1790" w:type="dxa"/>
            <w:vAlign w:val="center"/>
          </w:tcPr>
          <w:p w14:paraId="0C9FF88A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0" w:type="dxa"/>
            <w:vAlign w:val="center"/>
          </w:tcPr>
          <w:p w14:paraId="700E79D5" w14:textId="1C6809F3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</w:p>
        </w:tc>
      </w:tr>
      <w:tr w:rsidR="00BA12D4" w:rsidRPr="00DC3118" w14:paraId="7CDD6C3E" w14:textId="77777777" w:rsidTr="00A62FE7">
        <w:trPr>
          <w:jc w:val="center"/>
        </w:trPr>
        <w:tc>
          <w:tcPr>
            <w:tcW w:w="2822" w:type="dxa"/>
            <w:vAlign w:val="center"/>
          </w:tcPr>
          <w:p w14:paraId="1331721C" w14:textId="77777777" w:rsidR="00BA12D4" w:rsidRPr="00DC3118" w:rsidRDefault="00BA12D4" w:rsidP="00A62FE7">
            <w:pPr>
              <w:pStyle w:val="NoSpacing"/>
              <w:ind w:left="318" w:hanging="318"/>
              <w:rPr>
                <w:rFonts w:ascii="Times New Roman"/>
                <w:i/>
                <w:iCs/>
                <w:sz w:val="24"/>
                <w:szCs w:val="24"/>
              </w:rPr>
            </w:pPr>
            <w:proofErr w:type="spellStart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>Mitella</w:t>
            </w:r>
            <w:proofErr w:type="spellEnd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>diphylla</w:t>
            </w:r>
            <w:proofErr w:type="spellEnd"/>
          </w:p>
        </w:tc>
        <w:tc>
          <w:tcPr>
            <w:tcW w:w="1790" w:type="dxa"/>
            <w:vAlign w:val="center"/>
          </w:tcPr>
          <w:p w14:paraId="6AF34C33" w14:textId="77777777" w:rsidR="00BA12D4" w:rsidRPr="00DC3118" w:rsidRDefault="00BA12D4" w:rsidP="00A62FE7">
            <w:pPr>
              <w:pStyle w:val="NoSpacing"/>
              <w:rPr>
                <w:rFonts w:ascii="Times New Roman"/>
                <w:i/>
                <w:iCs/>
                <w:sz w:val="24"/>
                <w:szCs w:val="24"/>
              </w:rPr>
            </w:pPr>
          </w:p>
        </w:tc>
        <w:tc>
          <w:tcPr>
            <w:tcW w:w="1797" w:type="dxa"/>
            <w:vAlign w:val="center"/>
          </w:tcPr>
          <w:p w14:paraId="12BF2AEE" w14:textId="77777777" w:rsidR="00BA12D4" w:rsidRPr="00DC3118" w:rsidRDefault="00BA12D4" w:rsidP="00A62FE7">
            <w:pPr>
              <w:pStyle w:val="NoSpacing"/>
              <w:rPr>
                <w:rFonts w:ascii="Times New Roman"/>
                <w:i/>
                <w:iCs/>
                <w:sz w:val="24"/>
                <w:szCs w:val="24"/>
              </w:rPr>
            </w:pPr>
          </w:p>
        </w:tc>
        <w:tc>
          <w:tcPr>
            <w:tcW w:w="1790" w:type="dxa"/>
            <w:vAlign w:val="center"/>
          </w:tcPr>
          <w:p w14:paraId="4ADE9D3D" w14:textId="77777777" w:rsidR="00BA12D4" w:rsidRPr="00DC3118" w:rsidRDefault="00BA12D4" w:rsidP="00A62FE7">
            <w:pPr>
              <w:pStyle w:val="NoSpacing"/>
              <w:rPr>
                <w:rFonts w:ascii="Times New Roman"/>
                <w:i/>
                <w:iCs/>
                <w:sz w:val="24"/>
                <w:szCs w:val="24"/>
              </w:rPr>
            </w:pPr>
          </w:p>
        </w:tc>
        <w:tc>
          <w:tcPr>
            <w:tcW w:w="1790" w:type="dxa"/>
            <w:vAlign w:val="center"/>
          </w:tcPr>
          <w:p w14:paraId="59431084" w14:textId="77777777" w:rsidR="00BA12D4" w:rsidRPr="00DC3118" w:rsidRDefault="00BA12D4" w:rsidP="00A62FE7">
            <w:pPr>
              <w:pStyle w:val="NoSpacing"/>
              <w:rPr>
                <w:rFonts w:ascii="Times New Roman"/>
                <w:i/>
                <w:iCs/>
                <w:sz w:val="24"/>
                <w:szCs w:val="24"/>
              </w:rPr>
            </w:pPr>
          </w:p>
        </w:tc>
      </w:tr>
      <w:tr w:rsidR="00BA12D4" w:rsidRPr="00DC3118" w14:paraId="185F89A5" w14:textId="77777777" w:rsidTr="00A62FE7">
        <w:trPr>
          <w:jc w:val="center"/>
        </w:trPr>
        <w:tc>
          <w:tcPr>
            <w:tcW w:w="2822" w:type="dxa"/>
            <w:vAlign w:val="center"/>
          </w:tcPr>
          <w:p w14:paraId="558E93FD" w14:textId="77777777" w:rsidR="00BA12D4" w:rsidRPr="00DC3118" w:rsidRDefault="00BA12D4" w:rsidP="00A62FE7">
            <w:pPr>
              <w:pStyle w:val="NoSpacing"/>
              <w:ind w:left="318" w:hanging="318"/>
              <w:rPr>
                <w:rFonts w:ascii="Times New Roman"/>
                <w:i/>
                <w:iCs/>
                <w:sz w:val="24"/>
                <w:szCs w:val="24"/>
              </w:rPr>
            </w:pPr>
            <w:proofErr w:type="spellStart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>Polygonatum</w:t>
            </w:r>
            <w:proofErr w:type="spellEnd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>pubescens</w:t>
            </w:r>
            <w:proofErr w:type="spellEnd"/>
          </w:p>
        </w:tc>
        <w:tc>
          <w:tcPr>
            <w:tcW w:w="1790" w:type="dxa"/>
            <w:vAlign w:val="center"/>
          </w:tcPr>
          <w:p w14:paraId="59D0285A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7" w:type="dxa"/>
            <w:vAlign w:val="center"/>
          </w:tcPr>
          <w:p w14:paraId="21A8DD90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0" w:type="dxa"/>
            <w:vAlign w:val="center"/>
          </w:tcPr>
          <w:p w14:paraId="6648A11F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×</w:t>
            </w:r>
          </w:p>
        </w:tc>
        <w:tc>
          <w:tcPr>
            <w:tcW w:w="1790" w:type="dxa"/>
            <w:vAlign w:val="center"/>
          </w:tcPr>
          <w:p w14:paraId="0B5A0ADD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</w:tr>
      <w:tr w:rsidR="00BA12D4" w:rsidRPr="00DC3118" w14:paraId="072DF365" w14:textId="77777777" w:rsidTr="00A62FE7">
        <w:trPr>
          <w:jc w:val="center"/>
        </w:trPr>
        <w:tc>
          <w:tcPr>
            <w:tcW w:w="2822" w:type="dxa"/>
            <w:vAlign w:val="center"/>
          </w:tcPr>
          <w:p w14:paraId="24302BC0" w14:textId="77777777" w:rsidR="00BA12D4" w:rsidRPr="00DC3118" w:rsidRDefault="00BA12D4" w:rsidP="00A62FE7">
            <w:pPr>
              <w:pStyle w:val="NoSpacing"/>
              <w:ind w:left="318" w:hanging="318"/>
              <w:rPr>
                <w:rFonts w:ascii="Times New Roman"/>
                <w:i/>
                <w:iCs/>
                <w:sz w:val="24"/>
                <w:szCs w:val="24"/>
              </w:rPr>
            </w:pPr>
            <w:r w:rsidRPr="00DC3118">
              <w:rPr>
                <w:rFonts w:ascii="Times New Roman"/>
                <w:i/>
                <w:iCs/>
                <w:sz w:val="24"/>
                <w:szCs w:val="24"/>
              </w:rPr>
              <w:t xml:space="preserve">Rosa </w:t>
            </w:r>
            <w:r w:rsidRPr="00DC3118">
              <w:rPr>
                <w:rFonts w:ascii="Times New Roman"/>
                <w:iCs/>
                <w:sz w:val="24"/>
                <w:szCs w:val="24"/>
              </w:rPr>
              <w:t>spp.</w:t>
            </w:r>
          </w:p>
        </w:tc>
        <w:tc>
          <w:tcPr>
            <w:tcW w:w="1790" w:type="dxa"/>
            <w:vAlign w:val="center"/>
          </w:tcPr>
          <w:p w14:paraId="670B300D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7" w:type="dxa"/>
            <w:vAlign w:val="center"/>
          </w:tcPr>
          <w:p w14:paraId="333F519E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0" w:type="dxa"/>
            <w:vAlign w:val="center"/>
          </w:tcPr>
          <w:p w14:paraId="1F2AEDA5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0" w:type="dxa"/>
            <w:vAlign w:val="center"/>
          </w:tcPr>
          <w:p w14:paraId="4CEBA536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</w:tr>
      <w:tr w:rsidR="00BA12D4" w:rsidRPr="00DC3118" w14:paraId="0EF4AC5D" w14:textId="77777777" w:rsidTr="00A62FE7">
        <w:trPr>
          <w:jc w:val="center"/>
        </w:trPr>
        <w:tc>
          <w:tcPr>
            <w:tcW w:w="2822" w:type="dxa"/>
            <w:vAlign w:val="center"/>
          </w:tcPr>
          <w:p w14:paraId="08DF16F4" w14:textId="77777777" w:rsidR="00BA12D4" w:rsidRPr="00DC3118" w:rsidRDefault="00BA12D4" w:rsidP="00A62FE7">
            <w:pPr>
              <w:pStyle w:val="NoSpacing"/>
              <w:ind w:left="318" w:hanging="318"/>
              <w:rPr>
                <w:rFonts w:ascii="Times New Roman"/>
                <w:i/>
                <w:iCs/>
                <w:sz w:val="24"/>
                <w:szCs w:val="24"/>
              </w:rPr>
            </w:pPr>
            <w:proofErr w:type="spellStart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>Sanguinaria</w:t>
            </w:r>
            <w:proofErr w:type="spellEnd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 xml:space="preserve"> canadensis</w:t>
            </w:r>
          </w:p>
        </w:tc>
        <w:tc>
          <w:tcPr>
            <w:tcW w:w="1790" w:type="dxa"/>
            <w:vAlign w:val="center"/>
          </w:tcPr>
          <w:p w14:paraId="71803706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×</w:t>
            </w:r>
          </w:p>
        </w:tc>
        <w:tc>
          <w:tcPr>
            <w:tcW w:w="1797" w:type="dxa"/>
            <w:vAlign w:val="center"/>
          </w:tcPr>
          <w:p w14:paraId="5ECBDDB5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0" w:type="dxa"/>
            <w:vAlign w:val="center"/>
          </w:tcPr>
          <w:p w14:paraId="4E0564C2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0" w:type="dxa"/>
            <w:vAlign w:val="center"/>
          </w:tcPr>
          <w:p w14:paraId="3FF757EB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</w:tr>
      <w:tr w:rsidR="00BA12D4" w:rsidRPr="00DC3118" w14:paraId="63DB39D3" w14:textId="77777777" w:rsidTr="00A62FE7">
        <w:trPr>
          <w:jc w:val="center"/>
        </w:trPr>
        <w:tc>
          <w:tcPr>
            <w:tcW w:w="2822" w:type="dxa"/>
            <w:vAlign w:val="center"/>
          </w:tcPr>
          <w:p w14:paraId="5B852507" w14:textId="77777777" w:rsidR="00BA12D4" w:rsidRPr="00DC3118" w:rsidRDefault="00BA12D4" w:rsidP="00A62FE7">
            <w:pPr>
              <w:pStyle w:val="NoSpacing"/>
              <w:ind w:left="318" w:hanging="318"/>
              <w:rPr>
                <w:rFonts w:ascii="Times New Roman"/>
                <w:i/>
                <w:iCs/>
                <w:sz w:val="24"/>
                <w:szCs w:val="24"/>
              </w:rPr>
            </w:pPr>
            <w:proofErr w:type="spellStart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>Saxifraga</w:t>
            </w:r>
            <w:proofErr w:type="spellEnd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>virginiensis</w:t>
            </w:r>
            <w:proofErr w:type="spellEnd"/>
          </w:p>
        </w:tc>
        <w:tc>
          <w:tcPr>
            <w:tcW w:w="1790" w:type="dxa"/>
            <w:vAlign w:val="center"/>
          </w:tcPr>
          <w:p w14:paraId="1DEA750E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7" w:type="dxa"/>
            <w:vAlign w:val="center"/>
          </w:tcPr>
          <w:p w14:paraId="4699690F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×</w:t>
            </w:r>
          </w:p>
        </w:tc>
        <w:tc>
          <w:tcPr>
            <w:tcW w:w="1790" w:type="dxa"/>
            <w:vAlign w:val="center"/>
          </w:tcPr>
          <w:p w14:paraId="06604F87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1790" w:type="dxa"/>
            <w:vAlign w:val="center"/>
          </w:tcPr>
          <w:p w14:paraId="37D790CF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</w:p>
        </w:tc>
      </w:tr>
      <w:tr w:rsidR="00BA12D4" w:rsidRPr="00DC3118" w14:paraId="299D26AB" w14:textId="77777777" w:rsidTr="00A62FE7">
        <w:trPr>
          <w:jc w:val="center"/>
        </w:trPr>
        <w:tc>
          <w:tcPr>
            <w:tcW w:w="2822" w:type="dxa"/>
            <w:vAlign w:val="center"/>
          </w:tcPr>
          <w:p w14:paraId="6C4651AE" w14:textId="77777777" w:rsidR="00BA12D4" w:rsidRPr="00DC3118" w:rsidRDefault="00BA12D4" w:rsidP="00A62FE7">
            <w:pPr>
              <w:pStyle w:val="NoSpacing"/>
              <w:ind w:left="318" w:hanging="318"/>
              <w:rPr>
                <w:rFonts w:ascii="Times New Roman"/>
                <w:i/>
                <w:iCs/>
                <w:sz w:val="24"/>
                <w:szCs w:val="24"/>
              </w:rPr>
            </w:pPr>
            <w:r w:rsidRPr="00DC3118">
              <w:rPr>
                <w:rFonts w:ascii="Times New Roman"/>
                <w:i/>
                <w:iCs/>
                <w:sz w:val="24"/>
                <w:szCs w:val="24"/>
              </w:rPr>
              <w:t xml:space="preserve">Thalictrum </w:t>
            </w:r>
            <w:proofErr w:type="spellStart"/>
            <w:r w:rsidRPr="00DC3118">
              <w:rPr>
                <w:rFonts w:ascii="Times New Roman"/>
                <w:i/>
                <w:iCs/>
                <w:sz w:val="24"/>
                <w:szCs w:val="24"/>
              </w:rPr>
              <w:t>dioicum</w:t>
            </w:r>
            <w:proofErr w:type="spellEnd"/>
          </w:p>
        </w:tc>
        <w:tc>
          <w:tcPr>
            <w:tcW w:w="1790" w:type="dxa"/>
            <w:vAlign w:val="center"/>
          </w:tcPr>
          <w:p w14:paraId="60B86DFB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×</w:t>
            </w:r>
          </w:p>
        </w:tc>
        <w:tc>
          <w:tcPr>
            <w:tcW w:w="1797" w:type="dxa"/>
            <w:vAlign w:val="center"/>
          </w:tcPr>
          <w:p w14:paraId="1E601412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×</w:t>
            </w:r>
          </w:p>
        </w:tc>
        <w:tc>
          <w:tcPr>
            <w:tcW w:w="1790" w:type="dxa"/>
            <w:vAlign w:val="center"/>
          </w:tcPr>
          <w:p w14:paraId="66EEC0DE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×</w:t>
            </w:r>
          </w:p>
        </w:tc>
        <w:tc>
          <w:tcPr>
            <w:tcW w:w="1790" w:type="dxa"/>
            <w:vAlign w:val="center"/>
          </w:tcPr>
          <w:p w14:paraId="7069E5AE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>No (Kaplan and Mulcahy, 1971)</w:t>
            </w:r>
          </w:p>
        </w:tc>
      </w:tr>
      <w:tr w:rsidR="00BA12D4" w:rsidRPr="00DC3118" w14:paraId="38755F17" w14:textId="77777777" w:rsidTr="00A62FE7">
        <w:trPr>
          <w:jc w:val="center"/>
        </w:trPr>
        <w:tc>
          <w:tcPr>
            <w:tcW w:w="2822" w:type="dxa"/>
            <w:tcBorders>
              <w:bottom w:val="single" w:sz="4" w:space="0" w:color="auto"/>
            </w:tcBorders>
            <w:vAlign w:val="center"/>
          </w:tcPr>
          <w:p w14:paraId="0CE13BAD" w14:textId="77777777" w:rsidR="00BA12D4" w:rsidRPr="00DC3118" w:rsidRDefault="00BA12D4" w:rsidP="00A62FE7">
            <w:pPr>
              <w:pStyle w:val="NoSpacing"/>
              <w:ind w:left="318" w:hanging="318"/>
              <w:rPr>
                <w:rFonts w:ascii="Times New Roman"/>
                <w:b/>
                <w:i/>
                <w:iCs/>
                <w:sz w:val="24"/>
                <w:szCs w:val="24"/>
              </w:rPr>
            </w:pPr>
            <w:r w:rsidRPr="00DC3118">
              <w:rPr>
                <w:rFonts w:ascii="Times New Roman"/>
                <w:b/>
                <w:i/>
                <w:iCs/>
                <w:sz w:val="24"/>
                <w:szCs w:val="24"/>
              </w:rPr>
              <w:t>Trillium grandiflorum</w:t>
            </w:r>
          </w:p>
        </w:tc>
        <w:tc>
          <w:tcPr>
            <w:tcW w:w="1790" w:type="dxa"/>
            <w:tcBorders>
              <w:bottom w:val="single" w:sz="4" w:space="0" w:color="auto"/>
            </w:tcBorders>
            <w:vAlign w:val="center"/>
          </w:tcPr>
          <w:p w14:paraId="37BB0F40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DC3118">
              <w:rPr>
                <w:rFonts w:ascii="Times New Roman"/>
                <w:b/>
                <w:sz w:val="24"/>
                <w:szCs w:val="24"/>
              </w:rPr>
              <w:t>×</w:t>
            </w:r>
          </w:p>
        </w:tc>
        <w:tc>
          <w:tcPr>
            <w:tcW w:w="1797" w:type="dxa"/>
            <w:tcBorders>
              <w:bottom w:val="single" w:sz="4" w:space="0" w:color="auto"/>
            </w:tcBorders>
            <w:vAlign w:val="center"/>
          </w:tcPr>
          <w:p w14:paraId="1E44D4F5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DC3118">
              <w:rPr>
                <w:rFonts w:ascii="Times New Roman"/>
                <w:b/>
                <w:sz w:val="24"/>
                <w:szCs w:val="24"/>
              </w:rPr>
              <w:t>×</w:t>
            </w:r>
          </w:p>
        </w:tc>
        <w:tc>
          <w:tcPr>
            <w:tcW w:w="1790" w:type="dxa"/>
            <w:tcBorders>
              <w:bottom w:val="single" w:sz="4" w:space="0" w:color="auto"/>
            </w:tcBorders>
            <w:vAlign w:val="center"/>
          </w:tcPr>
          <w:p w14:paraId="51AA7226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DC3118">
              <w:rPr>
                <w:rFonts w:ascii="Times New Roman"/>
                <w:b/>
                <w:sz w:val="24"/>
                <w:szCs w:val="24"/>
              </w:rPr>
              <w:t>×</w:t>
            </w:r>
          </w:p>
        </w:tc>
        <w:tc>
          <w:tcPr>
            <w:tcW w:w="1790" w:type="dxa"/>
            <w:tcBorders>
              <w:bottom w:val="single" w:sz="4" w:space="0" w:color="auto"/>
            </w:tcBorders>
            <w:vAlign w:val="center"/>
          </w:tcPr>
          <w:p w14:paraId="12EA1006" w14:textId="77777777" w:rsidR="00BA12D4" w:rsidRPr="00DC3118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DC3118">
              <w:rPr>
                <w:rFonts w:ascii="Times New Roman"/>
                <w:sz w:val="24"/>
                <w:szCs w:val="24"/>
              </w:rPr>
              <w:t xml:space="preserve">Yes </w:t>
            </w:r>
            <w:r w:rsidRPr="00DC3118">
              <w:rPr>
                <w:rFonts w:ascii="Times New Roman"/>
                <w:sz w:val="24"/>
                <w:szCs w:val="24"/>
              </w:rPr>
              <w:fldChar w:fldCharType="begin"/>
            </w:r>
            <w:r w:rsidRPr="00DC3118">
              <w:rPr>
                <w:rFonts w:ascii="Times New Roman"/>
                <w:sz w:val="24"/>
                <w:szCs w:val="24"/>
              </w:rPr>
              <w:instrText xml:space="preserve"> ADDIN EN.CITE &lt;EndNote&gt;&lt;Cite&gt;&lt;Author&gt;Case&lt;/Author&gt;&lt;Year&gt;1997&lt;/Year&gt;&lt;IDText&gt;Trilliums&lt;/IDText&gt;&lt;DisplayText&gt;(Case e Case, 1997)&lt;/DisplayText&gt;&lt;record&gt;&lt;titles&gt;&lt;title&gt;Trilliums&lt;/title&gt;&lt;/titles&gt;&lt;contributors&gt;&lt;authors&gt;&lt;author&gt;Case, Frederick W.&lt;/author&gt;&lt;author&gt;Case, Roberta B.&lt;/author&gt;&lt;/authors&gt;&lt;/contributors&gt;&lt;added-date format="utc"&gt;1480380516&lt;/added-date&gt;&lt;pub-location&gt;Portland, Oregon&lt;/pub-location&gt;&lt;ref-type name="Book"&gt;6&lt;/ref-type&gt;&lt;dates&gt;&lt;year&gt;1997&lt;/year&gt;&lt;/dates&gt;&lt;rec-number&gt;130&lt;/rec-number&gt;&lt;publisher&gt;Timber Press&lt;/publisher&gt;&lt;last-updated-date format="utc"&gt;1480380583&lt;/last-updated-date&gt;&lt;/record&gt;&lt;/Cite&gt;&lt;/EndNote&gt;</w:instrText>
            </w:r>
            <w:r w:rsidRPr="00DC3118">
              <w:rPr>
                <w:rFonts w:ascii="Times New Roman"/>
                <w:sz w:val="24"/>
                <w:szCs w:val="24"/>
              </w:rPr>
              <w:fldChar w:fldCharType="separate"/>
            </w:r>
            <w:r w:rsidRPr="00DC3118">
              <w:rPr>
                <w:rFonts w:ascii="Times New Roman"/>
                <w:noProof/>
                <w:sz w:val="24"/>
                <w:szCs w:val="24"/>
              </w:rPr>
              <w:t>(Case and Case, 1997)</w:t>
            </w:r>
            <w:r w:rsidRPr="00DC3118">
              <w:rPr>
                <w:rFonts w:ascii="Times New Roman"/>
                <w:sz w:val="24"/>
                <w:szCs w:val="24"/>
              </w:rPr>
              <w:fldChar w:fldCharType="end"/>
            </w:r>
          </w:p>
        </w:tc>
      </w:tr>
    </w:tbl>
    <w:p w14:paraId="09CDD5F1" w14:textId="77777777" w:rsidR="00BA12D4" w:rsidRPr="00DC3118" w:rsidRDefault="00BA12D4" w:rsidP="00BA12D4">
      <w:pPr>
        <w:rPr>
          <w:color w:val="auto"/>
        </w:rPr>
      </w:pPr>
    </w:p>
    <w:p w14:paraId="38953733" w14:textId="77777777" w:rsidR="00BA12D4" w:rsidRPr="00DC3118" w:rsidRDefault="00BA12D4" w:rsidP="00BA12D4">
      <w:pPr>
        <w:rPr>
          <w:color w:val="auto"/>
        </w:rPr>
        <w:sectPr w:rsidR="00BA12D4" w:rsidRPr="00DC3118"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p w14:paraId="181B89D4" w14:textId="304A9155" w:rsidR="00BA12D4" w:rsidRPr="00DC3118" w:rsidRDefault="006C2744" w:rsidP="00BA12D4">
      <w:pPr>
        <w:pStyle w:val="NoSpacing"/>
        <w:jc w:val="both"/>
        <w:rPr>
          <w:rFonts w:ascii="Times New Roman"/>
          <w:iCs/>
          <w:sz w:val="24"/>
          <w:szCs w:val="24"/>
        </w:rPr>
      </w:pPr>
      <w:bookmarkStart w:id="4" w:name="_Hlk521931958"/>
      <w:r w:rsidRPr="006C2744">
        <w:rPr>
          <w:rFonts w:ascii="Times New Roman"/>
          <w:b/>
          <w:iCs/>
          <w:sz w:val="24"/>
          <w:szCs w:val="24"/>
        </w:rPr>
        <w:lastRenderedPageBreak/>
        <w:t>Table S4.</w:t>
      </w:r>
      <w:r>
        <w:rPr>
          <w:rFonts w:ascii="Times New Roman"/>
          <w:iCs/>
          <w:sz w:val="24"/>
          <w:szCs w:val="24"/>
        </w:rPr>
        <w:t xml:space="preserve"> </w:t>
      </w:r>
      <w:r w:rsidR="00BA12D4" w:rsidRPr="00DC3118">
        <w:rPr>
          <w:rFonts w:ascii="Times New Roman"/>
          <w:iCs/>
          <w:sz w:val="24"/>
          <w:szCs w:val="24"/>
        </w:rPr>
        <w:t xml:space="preserve">Numbers of bees collected in Gatineau Park in each year, summed across plots. Relative abundance (percent of a </w:t>
      </w:r>
      <w:proofErr w:type="gramStart"/>
      <w:r w:rsidR="00BA12D4" w:rsidRPr="00DC3118">
        <w:rPr>
          <w:rFonts w:ascii="Times New Roman"/>
          <w:iCs/>
          <w:sz w:val="24"/>
          <w:szCs w:val="24"/>
        </w:rPr>
        <w:t>particular bee</w:t>
      </w:r>
      <w:proofErr w:type="gramEnd"/>
      <w:r w:rsidR="00BA12D4" w:rsidRPr="00DC3118">
        <w:rPr>
          <w:rFonts w:ascii="Times New Roman"/>
          <w:iCs/>
          <w:sz w:val="24"/>
          <w:szCs w:val="24"/>
        </w:rPr>
        <w:t xml:space="preserve"> taxon relative to the total number of bees collected in that year) is given in parentheses.</w:t>
      </w:r>
    </w:p>
    <w:bookmarkEnd w:id="4"/>
    <w:p w14:paraId="73834BBA" w14:textId="77777777" w:rsidR="00BA12D4" w:rsidRPr="00DC3118" w:rsidRDefault="00BA12D4" w:rsidP="00BA12D4">
      <w:pPr>
        <w:pStyle w:val="Subtitle"/>
        <w:rPr>
          <w:rStyle w:val="SubtleEmphasis"/>
          <w:rFonts w:ascii="Times New Roman" w:hAnsi="Times New Roman" w:cs="Times New Roman"/>
          <w:color w:val="auto"/>
          <w:sz w:val="24"/>
          <w:szCs w:val="24"/>
        </w:rPr>
      </w:pPr>
    </w:p>
    <w:tbl>
      <w:tblPr>
        <w:tblW w:w="11959" w:type="dxa"/>
        <w:tblLook w:val="04A0" w:firstRow="1" w:lastRow="0" w:firstColumn="1" w:lastColumn="0" w:noHBand="0" w:noVBand="1"/>
      </w:tblPr>
      <w:tblGrid>
        <w:gridCol w:w="2111"/>
        <w:gridCol w:w="2136"/>
        <w:gridCol w:w="1231"/>
        <w:gridCol w:w="1353"/>
        <w:gridCol w:w="1103"/>
        <w:gridCol w:w="1353"/>
        <w:gridCol w:w="1336"/>
        <w:gridCol w:w="1336"/>
      </w:tblGrid>
      <w:tr w:rsidR="00BA12D4" w:rsidRPr="00DC3118" w14:paraId="348E12E1" w14:textId="77777777" w:rsidTr="00A62FE7">
        <w:trPr>
          <w:trHeight w:val="168"/>
        </w:trPr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D03E0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</w:p>
        </w:tc>
        <w:tc>
          <w:tcPr>
            <w:tcW w:w="2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A7208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</w:p>
        </w:tc>
        <w:tc>
          <w:tcPr>
            <w:tcW w:w="637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456597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bCs/>
                <w:color w:val="auto"/>
                <w:lang w:eastAsia="en-CA"/>
              </w:rPr>
              <w:t>Year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570CAC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auto"/>
                <w:lang w:eastAsia="en-CA"/>
              </w:rPr>
            </w:pPr>
          </w:p>
        </w:tc>
      </w:tr>
      <w:tr w:rsidR="00BA12D4" w:rsidRPr="00DC3118" w14:paraId="1630E91A" w14:textId="77777777" w:rsidTr="00A62FE7">
        <w:trPr>
          <w:trHeight w:val="168"/>
        </w:trPr>
        <w:tc>
          <w:tcPr>
            <w:tcW w:w="2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706E6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b/>
                <w:bCs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bCs/>
                <w:color w:val="auto"/>
                <w:lang w:eastAsia="en-CA"/>
              </w:rPr>
              <w:t xml:space="preserve">Family 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507221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b/>
                <w:bCs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bCs/>
                <w:color w:val="auto"/>
                <w:lang w:eastAsia="en-CA"/>
              </w:rPr>
              <w:t>Taxa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374E42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bCs/>
                <w:color w:val="auto"/>
                <w:lang w:eastAsia="en-CA"/>
              </w:rPr>
              <w:t>2013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C1ED99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bCs/>
                <w:color w:val="auto"/>
                <w:lang w:eastAsia="en-CA"/>
              </w:rPr>
              <w:t>2014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C50C8D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bCs/>
                <w:color w:val="auto"/>
                <w:lang w:eastAsia="en-CA"/>
              </w:rPr>
              <w:t>2015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7F74BD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bCs/>
                <w:color w:val="auto"/>
                <w:lang w:eastAsia="en-CA"/>
              </w:rPr>
              <w:t>2016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AE1F59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bCs/>
                <w:color w:val="auto"/>
                <w:lang w:eastAsia="en-CA"/>
              </w:rPr>
              <w:t>2017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F56503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bCs/>
                <w:color w:val="auto"/>
                <w:lang w:eastAsia="en-CA"/>
              </w:rPr>
              <w:t>2018</w:t>
            </w:r>
          </w:p>
        </w:tc>
      </w:tr>
      <w:tr w:rsidR="00BA12D4" w:rsidRPr="00DC3118" w14:paraId="7EEE55E0" w14:textId="77777777" w:rsidTr="00A62FE7">
        <w:trPr>
          <w:trHeight w:val="168"/>
        </w:trPr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B4915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proofErr w:type="spellStart"/>
            <w:r w:rsidRPr="00DC3118">
              <w:rPr>
                <w:rFonts w:eastAsia="Times New Roman"/>
                <w:color w:val="auto"/>
                <w:lang w:eastAsia="en-CA"/>
              </w:rPr>
              <w:t>Andrenidae</w:t>
            </w:r>
            <w:proofErr w:type="spellEnd"/>
          </w:p>
        </w:tc>
        <w:tc>
          <w:tcPr>
            <w:tcW w:w="2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FA523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i/>
                <w:iCs/>
                <w:color w:val="auto"/>
                <w:lang w:eastAsia="en-CA"/>
              </w:rPr>
              <w:t>Andrena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spp.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F08F4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20 (26.7)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75F4B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253 (35.9)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F943E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169 (37)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6D9C1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271 (31.8)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C82AC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137 (25)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DFE37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117 (32.7)</w:t>
            </w:r>
          </w:p>
        </w:tc>
      </w:tr>
      <w:tr w:rsidR="00BA12D4" w:rsidRPr="00DC3118" w14:paraId="0F86AFA3" w14:textId="77777777" w:rsidTr="00A62FE7">
        <w:trPr>
          <w:trHeight w:val="168"/>
        </w:trPr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160AC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Apidae</w:t>
            </w:r>
          </w:p>
        </w:tc>
        <w:tc>
          <w:tcPr>
            <w:tcW w:w="2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66858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i/>
                <w:iCs/>
                <w:color w:val="auto"/>
                <w:lang w:eastAsia="en-CA"/>
              </w:rPr>
              <w:t>Bombus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spp.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DEB35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3 (4)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5382E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2 (0.3)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91415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2 (0.4)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4152A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9 (1)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CB430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7 (1.3)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97DA9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0 (0)</w:t>
            </w:r>
          </w:p>
        </w:tc>
      </w:tr>
      <w:tr w:rsidR="00BA12D4" w:rsidRPr="00DC3118" w14:paraId="25AD1524" w14:textId="77777777" w:rsidTr="00A62FE7">
        <w:trPr>
          <w:trHeight w:val="168"/>
        </w:trPr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CC1A1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</w:p>
        </w:tc>
        <w:tc>
          <w:tcPr>
            <w:tcW w:w="2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D06EB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i/>
                <w:iCs/>
                <w:color w:val="auto"/>
                <w:lang w:eastAsia="en-CA"/>
              </w:rPr>
              <w:t>Nomada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spp.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F3F82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15 (20)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44BC6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179 (25.4)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BB3D6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84 (18.4)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EE877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192 (22.5)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90142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195 (35.6)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22DA0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109 (30.4)</w:t>
            </w:r>
          </w:p>
        </w:tc>
      </w:tr>
      <w:tr w:rsidR="00BA12D4" w:rsidRPr="00DC3118" w14:paraId="096C808B" w14:textId="77777777" w:rsidTr="00A62FE7">
        <w:trPr>
          <w:trHeight w:val="168"/>
        </w:trPr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0BA87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</w:p>
        </w:tc>
        <w:tc>
          <w:tcPr>
            <w:tcW w:w="2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0C395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proofErr w:type="spellStart"/>
            <w:r w:rsidRPr="00DC3118">
              <w:rPr>
                <w:rFonts w:eastAsia="Times New Roman"/>
                <w:i/>
                <w:iCs/>
                <w:color w:val="auto"/>
                <w:lang w:eastAsia="en-CA"/>
              </w:rPr>
              <w:t>Ceratina</w:t>
            </w:r>
            <w:proofErr w:type="spellEnd"/>
            <w:r w:rsidRPr="00DC3118">
              <w:rPr>
                <w:rFonts w:eastAsia="Times New Roman"/>
                <w:color w:val="auto"/>
                <w:lang w:eastAsia="en-CA"/>
              </w:rPr>
              <w:t xml:space="preserve"> spp.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BEC64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3 (4)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89A2F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6 (0.9)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FDF9C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11 (2.4)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211AD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54 (6.3)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D07EA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6 (1.9)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595B1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8 (2.2)</w:t>
            </w:r>
          </w:p>
        </w:tc>
      </w:tr>
      <w:tr w:rsidR="00BA12D4" w:rsidRPr="00DC3118" w14:paraId="6FBAC957" w14:textId="77777777" w:rsidTr="00A62FE7">
        <w:trPr>
          <w:trHeight w:val="168"/>
        </w:trPr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C14C9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proofErr w:type="spellStart"/>
            <w:r w:rsidRPr="00DC3118">
              <w:rPr>
                <w:rFonts w:eastAsia="Times New Roman"/>
                <w:color w:val="auto"/>
                <w:lang w:eastAsia="en-CA"/>
              </w:rPr>
              <w:t>Colletidae</w:t>
            </w:r>
            <w:proofErr w:type="spellEnd"/>
          </w:p>
        </w:tc>
        <w:tc>
          <w:tcPr>
            <w:tcW w:w="2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63703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proofErr w:type="spellStart"/>
            <w:r w:rsidRPr="00DC3118">
              <w:rPr>
                <w:rFonts w:eastAsia="Times New Roman"/>
                <w:i/>
                <w:iCs/>
                <w:color w:val="auto"/>
                <w:lang w:eastAsia="en-CA"/>
              </w:rPr>
              <w:t>Colletes</w:t>
            </w:r>
            <w:proofErr w:type="spellEnd"/>
            <w:r w:rsidRPr="00DC3118">
              <w:rPr>
                <w:rFonts w:eastAsia="Times New Roman"/>
                <w:color w:val="auto"/>
                <w:lang w:eastAsia="en-CA"/>
              </w:rPr>
              <w:t xml:space="preserve"> spp.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95FAE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-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87E23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6 (0.9)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BDC14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 (0.2)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6E387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12 (1.4)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37A0D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11 (2)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E0D8D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3 (0.8)</w:t>
            </w:r>
          </w:p>
        </w:tc>
      </w:tr>
      <w:tr w:rsidR="00BA12D4" w:rsidRPr="00DC3118" w14:paraId="48ECB181" w14:textId="77777777" w:rsidTr="00A62FE7">
        <w:trPr>
          <w:trHeight w:val="168"/>
        </w:trPr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AF6C1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Halictidae</w:t>
            </w:r>
          </w:p>
        </w:tc>
        <w:tc>
          <w:tcPr>
            <w:tcW w:w="2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93688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i/>
                <w:iCs/>
                <w:color w:val="auto"/>
                <w:lang w:eastAsia="en-CA"/>
              </w:rPr>
              <w:t>Lasioglossum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spp.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DF951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28 (37.4)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26035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235 (33.4)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1AB8B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160 (35)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EC89E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292 (34.3)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31610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160 (29.2)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2344A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102 (28.5)</w:t>
            </w:r>
          </w:p>
        </w:tc>
      </w:tr>
      <w:tr w:rsidR="00BA12D4" w:rsidRPr="00DC3118" w14:paraId="60800D74" w14:textId="77777777" w:rsidTr="00A62FE7">
        <w:trPr>
          <w:trHeight w:val="168"/>
        </w:trPr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28BAA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</w:p>
        </w:tc>
        <w:tc>
          <w:tcPr>
            <w:tcW w:w="2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4BE84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proofErr w:type="spellStart"/>
            <w:r w:rsidRPr="00DC3118">
              <w:rPr>
                <w:rFonts w:eastAsia="Times New Roman"/>
                <w:i/>
                <w:iCs/>
                <w:color w:val="auto"/>
                <w:lang w:eastAsia="en-CA"/>
              </w:rPr>
              <w:t>Halictus</w:t>
            </w:r>
            <w:proofErr w:type="spellEnd"/>
            <w:r w:rsidRPr="00DC3118">
              <w:rPr>
                <w:rFonts w:eastAsia="Times New Roman"/>
                <w:i/>
                <w:iCs/>
                <w:color w:val="auto"/>
                <w:lang w:eastAsia="en-CA"/>
              </w:rPr>
              <w:t xml:space="preserve"> </w:t>
            </w:r>
            <w:r w:rsidRPr="00DC3118">
              <w:rPr>
                <w:rFonts w:eastAsia="Times New Roman"/>
                <w:color w:val="auto"/>
                <w:lang w:eastAsia="en-CA"/>
              </w:rPr>
              <w:t>spp.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DABEA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-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9014F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-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3EA3F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8 (1.7)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E55B8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30 (3.5)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B3DCD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17 (3.1)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E9FAA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4(1.1)</w:t>
            </w:r>
          </w:p>
        </w:tc>
      </w:tr>
      <w:tr w:rsidR="00BA12D4" w:rsidRPr="00DC3118" w14:paraId="3EBAB316" w14:textId="77777777" w:rsidTr="00A62FE7">
        <w:trPr>
          <w:trHeight w:val="168"/>
        </w:trPr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10D08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</w:p>
        </w:tc>
        <w:tc>
          <w:tcPr>
            <w:tcW w:w="2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DC957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proofErr w:type="spellStart"/>
            <w:r w:rsidRPr="00DC3118">
              <w:rPr>
                <w:rFonts w:eastAsia="Times New Roman"/>
                <w:i/>
                <w:iCs/>
                <w:color w:val="auto"/>
                <w:lang w:eastAsia="en-CA"/>
              </w:rPr>
              <w:t>Augochlora</w:t>
            </w:r>
            <w:proofErr w:type="spellEnd"/>
            <w:r w:rsidRPr="00DC3118">
              <w:rPr>
                <w:rFonts w:eastAsia="Times New Roman"/>
                <w:color w:val="auto"/>
                <w:lang w:eastAsia="en-CA"/>
              </w:rPr>
              <w:t xml:space="preserve"> spp.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1FBDB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-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7ADBE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-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119CD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3 (0.6)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7CE21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6 (0.7)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B76D1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-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A1DED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3 (0.8)</w:t>
            </w:r>
          </w:p>
        </w:tc>
      </w:tr>
      <w:tr w:rsidR="00BA12D4" w:rsidRPr="00DC3118" w14:paraId="71437F48" w14:textId="77777777" w:rsidTr="00A62FE7">
        <w:trPr>
          <w:trHeight w:val="168"/>
        </w:trPr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5305B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proofErr w:type="spellStart"/>
            <w:r w:rsidRPr="00DC3118">
              <w:rPr>
                <w:rFonts w:eastAsia="Times New Roman"/>
                <w:color w:val="auto"/>
                <w:lang w:eastAsia="en-CA"/>
              </w:rPr>
              <w:t>Megachilidae</w:t>
            </w:r>
            <w:proofErr w:type="spellEnd"/>
          </w:p>
        </w:tc>
        <w:tc>
          <w:tcPr>
            <w:tcW w:w="2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CD2F8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i/>
                <w:iCs/>
                <w:color w:val="auto"/>
                <w:lang w:eastAsia="en-CA"/>
              </w:rPr>
              <w:t>Osmia</w:t>
            </w:r>
            <w:r w:rsidRPr="00DC3118">
              <w:rPr>
                <w:rFonts w:eastAsia="Times New Roman"/>
                <w:color w:val="auto"/>
                <w:lang w:eastAsia="en-CA"/>
              </w:rPr>
              <w:t xml:space="preserve"> spp.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671F9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6 (8)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F3D4A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23 (3.2)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F25EF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22 (4.8)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F2AF3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35 (4.1)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F800C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15 (2.7)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0290B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  <w:r w:rsidRPr="00DC3118">
              <w:rPr>
                <w:rFonts w:eastAsia="Times New Roman"/>
                <w:color w:val="auto"/>
                <w:lang w:eastAsia="en-CA"/>
              </w:rPr>
              <w:t>11 (3)</w:t>
            </w:r>
          </w:p>
        </w:tc>
      </w:tr>
      <w:tr w:rsidR="00BA12D4" w:rsidRPr="00DC3118" w14:paraId="57CF48B1" w14:textId="77777777" w:rsidTr="00A62FE7">
        <w:trPr>
          <w:trHeight w:val="168"/>
        </w:trPr>
        <w:tc>
          <w:tcPr>
            <w:tcW w:w="211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6E9C3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</w:p>
        </w:tc>
        <w:tc>
          <w:tcPr>
            <w:tcW w:w="213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2BA5F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color w:val="auto"/>
                <w:lang w:eastAsia="en-CA"/>
              </w:rPr>
            </w:pP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4DB3A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</w:p>
        </w:tc>
        <w:tc>
          <w:tcPr>
            <w:tcW w:w="13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B1EB4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</w:p>
        </w:tc>
        <w:tc>
          <w:tcPr>
            <w:tcW w:w="110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5C909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</w:p>
        </w:tc>
        <w:tc>
          <w:tcPr>
            <w:tcW w:w="13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E62D2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</w:p>
        </w:tc>
        <w:tc>
          <w:tcPr>
            <w:tcW w:w="133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1D233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</w:p>
        </w:tc>
        <w:tc>
          <w:tcPr>
            <w:tcW w:w="133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9EC69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color w:val="auto"/>
                <w:lang w:eastAsia="en-CA"/>
              </w:rPr>
            </w:pPr>
          </w:p>
        </w:tc>
      </w:tr>
      <w:tr w:rsidR="00BA12D4" w:rsidRPr="00DC3118" w14:paraId="6763F1C5" w14:textId="77777777" w:rsidTr="00A62FE7">
        <w:trPr>
          <w:trHeight w:val="168"/>
        </w:trPr>
        <w:tc>
          <w:tcPr>
            <w:tcW w:w="2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249241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b/>
                <w:color w:val="auto"/>
                <w:lang w:eastAsia="en-CA"/>
              </w:rPr>
            </w:pP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0BAD4C" w14:textId="77777777" w:rsidR="00BA12D4" w:rsidRPr="00DC3118" w:rsidRDefault="00BA12D4" w:rsidP="00A62FE7">
            <w:pPr>
              <w:spacing w:after="0" w:line="240" w:lineRule="auto"/>
              <w:rPr>
                <w:rFonts w:eastAsia="Times New Roman"/>
                <w:b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color w:val="auto"/>
                <w:lang w:eastAsia="en-CA"/>
              </w:rPr>
              <w:t>Total bees (100%)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03DC61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b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color w:val="auto"/>
                <w:lang w:eastAsia="en-CA"/>
              </w:rPr>
              <w:t>75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2A4FAD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b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color w:val="auto"/>
                <w:lang w:eastAsia="en-CA"/>
              </w:rPr>
              <w:t>704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3F82E8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b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color w:val="auto"/>
                <w:lang w:eastAsia="en-CA"/>
              </w:rPr>
              <w:t>457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8DB6B3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b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color w:val="auto"/>
                <w:lang w:eastAsia="en-CA"/>
              </w:rPr>
              <w:t>852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A6E89E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b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color w:val="auto"/>
                <w:lang w:eastAsia="en-CA"/>
              </w:rPr>
              <w:t>548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36A4FA" w14:textId="77777777" w:rsidR="00BA12D4" w:rsidRPr="00DC3118" w:rsidRDefault="00BA12D4" w:rsidP="00A62FE7">
            <w:pPr>
              <w:spacing w:after="0" w:line="240" w:lineRule="auto"/>
              <w:jc w:val="center"/>
              <w:rPr>
                <w:rFonts w:eastAsia="Times New Roman"/>
                <w:b/>
                <w:color w:val="auto"/>
                <w:lang w:eastAsia="en-CA"/>
              </w:rPr>
            </w:pPr>
            <w:r w:rsidRPr="00DC3118">
              <w:rPr>
                <w:rFonts w:eastAsia="Times New Roman"/>
                <w:b/>
                <w:color w:val="auto"/>
                <w:lang w:eastAsia="en-CA"/>
              </w:rPr>
              <w:t>358</w:t>
            </w:r>
          </w:p>
        </w:tc>
      </w:tr>
    </w:tbl>
    <w:p w14:paraId="003F0270" w14:textId="77777777" w:rsidR="00BA12D4" w:rsidRPr="00DC3118" w:rsidRDefault="00BA12D4" w:rsidP="00BA12D4">
      <w:pPr>
        <w:rPr>
          <w:color w:val="auto"/>
        </w:rPr>
      </w:pPr>
    </w:p>
    <w:p w14:paraId="0C4D3D6F" w14:textId="77777777" w:rsidR="00BA12D4" w:rsidRPr="00DC3118" w:rsidRDefault="00BA12D4" w:rsidP="00BA12D4">
      <w:pPr>
        <w:rPr>
          <w:rFonts w:eastAsia="Times New Roman"/>
          <w:color w:val="auto"/>
          <w:lang w:eastAsia="en-CA"/>
        </w:rPr>
      </w:pPr>
    </w:p>
    <w:p w14:paraId="0A3A8E64" w14:textId="77777777" w:rsidR="00BA12D4" w:rsidRPr="00DC3118" w:rsidRDefault="00BA12D4" w:rsidP="00BA12D4">
      <w:pPr>
        <w:pStyle w:val="Subtitle"/>
        <w:rPr>
          <w:rStyle w:val="SubtleEmphasis"/>
          <w:rFonts w:ascii="Times New Roman" w:hAnsi="Times New Roman" w:cs="Times New Roman"/>
          <w:color w:val="auto"/>
          <w:sz w:val="24"/>
          <w:szCs w:val="24"/>
        </w:rPr>
        <w:sectPr w:rsidR="00BA12D4" w:rsidRPr="00DC3118" w:rsidSect="00A62FE7">
          <w:pgSz w:w="15840" w:h="12240" w:orient="landscape"/>
          <w:pgMar w:top="1440" w:right="1440" w:bottom="1440" w:left="1440" w:header="709" w:footer="709" w:gutter="0"/>
          <w:cols w:space="708"/>
          <w:docGrid w:linePitch="360"/>
        </w:sectPr>
      </w:pPr>
    </w:p>
    <w:p w14:paraId="0E63C45D" w14:textId="7FD743C1" w:rsidR="00BA12D4" w:rsidRPr="00981313" w:rsidRDefault="006C2744" w:rsidP="00BA12D4">
      <w:pPr>
        <w:pStyle w:val="NoSpacing"/>
        <w:jc w:val="both"/>
        <w:rPr>
          <w:rFonts w:ascii="Times New Roman"/>
          <w:sz w:val="24"/>
          <w:szCs w:val="24"/>
        </w:rPr>
      </w:pPr>
      <w:bookmarkStart w:id="5" w:name="_Hlk521931969"/>
      <w:r w:rsidRPr="006C2744">
        <w:rPr>
          <w:rFonts w:ascii="Times New Roman"/>
          <w:b/>
          <w:sz w:val="24"/>
          <w:szCs w:val="24"/>
        </w:rPr>
        <w:lastRenderedPageBreak/>
        <w:t>Table S</w:t>
      </w:r>
      <w:r>
        <w:rPr>
          <w:rFonts w:ascii="Times New Roman"/>
          <w:b/>
          <w:sz w:val="24"/>
          <w:szCs w:val="24"/>
        </w:rPr>
        <w:t>5</w:t>
      </w:r>
      <w:r w:rsidRPr="006C2744">
        <w:rPr>
          <w:rFonts w:ascii="Times New Roman"/>
          <w:b/>
          <w:sz w:val="24"/>
          <w:szCs w:val="24"/>
        </w:rPr>
        <w:t>.</w:t>
      </w:r>
      <w:r>
        <w:rPr>
          <w:rFonts w:ascii="Times New Roman"/>
          <w:sz w:val="24"/>
          <w:szCs w:val="24"/>
        </w:rPr>
        <w:t xml:space="preserve"> </w:t>
      </w:r>
      <w:r w:rsidR="00BA12D4" w:rsidRPr="00981313">
        <w:rPr>
          <w:rFonts w:ascii="Times New Roman"/>
          <w:sz w:val="24"/>
          <w:szCs w:val="24"/>
        </w:rPr>
        <w:t>Mean (SD)</w:t>
      </w:r>
      <w:r w:rsidR="00BA12D4" w:rsidRPr="00981313">
        <w:rPr>
          <w:rFonts w:ascii="Times New Roman"/>
          <w:b/>
          <w:sz w:val="24"/>
          <w:szCs w:val="24"/>
        </w:rPr>
        <w:t xml:space="preserve"> </w:t>
      </w:r>
      <w:r w:rsidR="00BA12D4" w:rsidRPr="00981313">
        <w:rPr>
          <w:rFonts w:ascii="Times New Roman"/>
          <w:sz w:val="24"/>
          <w:szCs w:val="24"/>
        </w:rPr>
        <w:t>temperatures recorded by HOBO data-loggers and snowmelt dates across all plots.</w:t>
      </w:r>
      <w:r w:rsidR="00BA12D4" w:rsidRPr="00981313">
        <w:rPr>
          <w:rFonts w:ascii="Times New Roman"/>
          <w:sz w:val="24"/>
          <w:szCs w:val="24"/>
        </w:rPr>
        <w:br/>
      </w:r>
    </w:p>
    <w:tbl>
      <w:tblPr>
        <w:tblpPr w:leftFromText="180" w:rightFromText="180" w:vertAnchor="text" w:tblpXSpec="center" w:tblpY="1"/>
        <w:tblOverlap w:val="never"/>
        <w:tblW w:w="9468" w:type="dxa"/>
        <w:tblLook w:val="04A0" w:firstRow="1" w:lastRow="0" w:firstColumn="1" w:lastColumn="0" w:noHBand="0" w:noVBand="1"/>
      </w:tblPr>
      <w:tblGrid>
        <w:gridCol w:w="976"/>
        <w:gridCol w:w="1718"/>
        <w:gridCol w:w="2206"/>
        <w:gridCol w:w="2285"/>
        <w:gridCol w:w="2283"/>
      </w:tblGrid>
      <w:tr w:rsidR="00BA12D4" w:rsidRPr="00981313" w14:paraId="448263CB" w14:textId="77777777" w:rsidTr="00A62FE7">
        <w:trPr>
          <w:trHeight w:val="288"/>
        </w:trPr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0CEA5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981313">
              <w:rPr>
                <w:rFonts w:ascii="Times New Roman"/>
                <w:b/>
                <w:sz w:val="24"/>
                <w:szCs w:val="24"/>
              </w:rPr>
              <w:t>Year</w:t>
            </w:r>
          </w:p>
        </w:tc>
        <w:tc>
          <w:tcPr>
            <w:tcW w:w="17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B465E3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981313">
              <w:rPr>
                <w:rFonts w:ascii="Times New Roman"/>
                <w:b/>
                <w:sz w:val="24"/>
                <w:szCs w:val="24"/>
              </w:rPr>
              <w:t>Day of year of snowmelt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B5760E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981313">
              <w:rPr>
                <w:rFonts w:ascii="Times New Roman"/>
                <w:b/>
                <w:sz w:val="24"/>
                <w:szCs w:val="24"/>
              </w:rPr>
              <w:t xml:space="preserve">April </w:t>
            </w:r>
            <w:r w:rsidRPr="00981313">
              <w:rPr>
                <w:rFonts w:ascii="Times New Roman"/>
                <w:b/>
                <w:sz w:val="24"/>
                <w:szCs w:val="24"/>
              </w:rPr>
              <w:br/>
              <w:t>degree-days &gt; 0</w:t>
            </w:r>
            <w:r w:rsidRPr="00981313">
              <w:rPr>
                <w:rFonts w:ascii="Times New Roman"/>
                <w:b/>
                <w:sz w:val="24"/>
                <w:szCs w:val="24"/>
                <w:lang w:val="en-GB"/>
              </w:rPr>
              <w:t>°C</w:t>
            </w:r>
          </w:p>
        </w:tc>
        <w:tc>
          <w:tcPr>
            <w:tcW w:w="22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7EC097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  <w:lang w:val="en-US"/>
              </w:rPr>
            </w:pPr>
            <w:r w:rsidRPr="00981313">
              <w:rPr>
                <w:rFonts w:ascii="Times New Roman"/>
                <w:b/>
                <w:sz w:val="24"/>
                <w:szCs w:val="24"/>
              </w:rPr>
              <w:t>April mean temperature (</w:t>
            </w:r>
            <w:r w:rsidRPr="00981313">
              <w:rPr>
                <w:rFonts w:ascii="Times New Roman"/>
                <w:b/>
                <w:sz w:val="24"/>
                <w:szCs w:val="24"/>
                <w:lang w:val="en-GB"/>
              </w:rPr>
              <w:t>°C</w:t>
            </w:r>
            <w:r w:rsidRPr="00981313">
              <w:rPr>
                <w:rFonts w:ascii="Times New Roman"/>
                <w:b/>
                <w:sz w:val="24"/>
                <w:szCs w:val="24"/>
                <w:lang w:val="en-US"/>
              </w:rPr>
              <w:t>)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AF41F7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b/>
                <w:sz w:val="24"/>
                <w:szCs w:val="24"/>
              </w:rPr>
            </w:pPr>
            <w:r w:rsidRPr="00981313">
              <w:rPr>
                <w:rFonts w:ascii="Times New Roman"/>
                <w:b/>
                <w:sz w:val="24"/>
                <w:szCs w:val="24"/>
              </w:rPr>
              <w:t>April temperature range (</w:t>
            </w:r>
            <w:r w:rsidRPr="00981313">
              <w:rPr>
                <w:rFonts w:ascii="Times New Roman"/>
                <w:sz w:val="24"/>
                <w:szCs w:val="24"/>
                <w:lang w:val="en-GB"/>
              </w:rPr>
              <w:t>°C)</w:t>
            </w:r>
          </w:p>
        </w:tc>
      </w:tr>
      <w:tr w:rsidR="00BA12D4" w:rsidRPr="00981313" w14:paraId="3D5D71B3" w14:textId="77777777" w:rsidTr="00A62FE7">
        <w:trPr>
          <w:trHeight w:val="288"/>
        </w:trPr>
        <w:tc>
          <w:tcPr>
            <w:tcW w:w="9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B2C06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2013</w:t>
            </w:r>
          </w:p>
        </w:tc>
        <w:tc>
          <w:tcPr>
            <w:tcW w:w="17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4D4BF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103.9 (3.8)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272D0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165.5 (27.6)</w:t>
            </w:r>
          </w:p>
        </w:tc>
        <w:tc>
          <w:tcPr>
            <w:tcW w:w="22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B5DB7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5.3 (7.3)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F7329D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  <w:lang w:val="en-GB"/>
              </w:rPr>
            </w:pPr>
            <w:r w:rsidRPr="00981313">
              <w:rPr>
                <w:rFonts w:ascii="Times New Roman"/>
                <w:sz w:val="24"/>
                <w:szCs w:val="24"/>
              </w:rPr>
              <w:t>−3.7 to 43.8</w:t>
            </w:r>
          </w:p>
        </w:tc>
      </w:tr>
      <w:tr w:rsidR="00BA12D4" w:rsidRPr="00981313" w14:paraId="45EF645F" w14:textId="77777777" w:rsidTr="00A62FE7">
        <w:trPr>
          <w:trHeight w:val="288"/>
        </w:trPr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FB080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2014</w:t>
            </w:r>
          </w:p>
        </w:tc>
        <w:tc>
          <w:tcPr>
            <w:tcW w:w="1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2FB7C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103.0 (1.5)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6ADD9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143.3 (30.0)</w:t>
            </w:r>
          </w:p>
        </w:tc>
        <w:tc>
          <w:tcPr>
            <w:tcW w:w="2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82396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4.6 (5.2)</w:t>
            </w:r>
          </w:p>
        </w:tc>
        <w:tc>
          <w:tcPr>
            <w:tcW w:w="2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FA35D1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 xml:space="preserve">−3.3 to 35.3  </w:t>
            </w:r>
          </w:p>
        </w:tc>
      </w:tr>
      <w:tr w:rsidR="00BA12D4" w:rsidRPr="00981313" w14:paraId="6153D616" w14:textId="77777777" w:rsidTr="00A62FE7">
        <w:trPr>
          <w:trHeight w:val="288"/>
        </w:trPr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A7B5D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2015</w:t>
            </w:r>
          </w:p>
        </w:tc>
        <w:tc>
          <w:tcPr>
            <w:tcW w:w="1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B5303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101.0 (3.3)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C64B8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178.3 (25.3)</w:t>
            </w:r>
          </w:p>
        </w:tc>
        <w:tc>
          <w:tcPr>
            <w:tcW w:w="2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0BD64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5.6 (5.9)</w:t>
            </w:r>
          </w:p>
        </w:tc>
        <w:tc>
          <w:tcPr>
            <w:tcW w:w="2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5E50EF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−0.01 to 29.5</w:t>
            </w:r>
          </w:p>
        </w:tc>
      </w:tr>
      <w:tr w:rsidR="00BA12D4" w:rsidRPr="00981313" w14:paraId="714957A7" w14:textId="77777777" w:rsidTr="00A62FE7">
        <w:trPr>
          <w:trHeight w:val="288"/>
        </w:trPr>
        <w:tc>
          <w:tcPr>
            <w:tcW w:w="97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90519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2016</w:t>
            </w:r>
          </w:p>
        </w:tc>
        <w:tc>
          <w:tcPr>
            <w:tcW w:w="171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57AA1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105.1 (1.0)</w:t>
            </w:r>
          </w:p>
        </w:tc>
        <w:tc>
          <w:tcPr>
            <w:tcW w:w="22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E5790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167.0 (34.3)</w:t>
            </w:r>
          </w:p>
        </w:tc>
        <w:tc>
          <w:tcPr>
            <w:tcW w:w="228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230CA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4.5 (4.5)</w:t>
            </w:r>
          </w:p>
        </w:tc>
        <w:tc>
          <w:tcPr>
            <w:tcW w:w="22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3968A6C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−3.1 to 22.9</w:t>
            </w:r>
          </w:p>
        </w:tc>
      </w:tr>
      <w:tr w:rsidR="00BA12D4" w:rsidRPr="00981313" w14:paraId="5C7EA62F" w14:textId="77777777" w:rsidTr="00A62FE7">
        <w:trPr>
          <w:trHeight w:val="288"/>
        </w:trPr>
        <w:tc>
          <w:tcPr>
            <w:tcW w:w="97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49CC7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2017</w:t>
            </w:r>
          </w:p>
        </w:tc>
        <w:tc>
          <w:tcPr>
            <w:tcW w:w="17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F428E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100.2 (1.4)</w:t>
            </w:r>
          </w:p>
        </w:tc>
        <w:tc>
          <w:tcPr>
            <w:tcW w:w="220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90745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188.4 (19.5)</w:t>
            </w:r>
          </w:p>
        </w:tc>
        <w:tc>
          <w:tcPr>
            <w:tcW w:w="228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8B910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5.8 (4.5)</w:t>
            </w:r>
          </w:p>
        </w:tc>
        <w:tc>
          <w:tcPr>
            <w:tcW w:w="228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9E049DE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0.01 to 25.8</w:t>
            </w:r>
          </w:p>
        </w:tc>
      </w:tr>
      <w:tr w:rsidR="00BA12D4" w:rsidRPr="00981313" w14:paraId="32539186" w14:textId="77777777" w:rsidTr="00A62FE7">
        <w:trPr>
          <w:trHeight w:val="288"/>
        </w:trPr>
        <w:tc>
          <w:tcPr>
            <w:tcW w:w="97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1BA3F6E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2018</w:t>
            </w:r>
          </w:p>
        </w:tc>
        <w:tc>
          <w:tcPr>
            <w:tcW w:w="171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1201715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110.2 (1.3)</w:t>
            </w:r>
          </w:p>
        </w:tc>
        <w:tc>
          <w:tcPr>
            <w:tcW w:w="220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7225C58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107.1 (23.7)</w:t>
            </w:r>
          </w:p>
        </w:tc>
        <w:tc>
          <w:tcPr>
            <w:tcW w:w="228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C3D7308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3.3 (4.7)</w:t>
            </w:r>
          </w:p>
        </w:tc>
        <w:tc>
          <w:tcPr>
            <w:tcW w:w="22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C72FCA9" w14:textId="77777777" w:rsidR="00BA12D4" w:rsidRPr="00981313" w:rsidRDefault="00BA12D4" w:rsidP="00A62FE7">
            <w:pPr>
              <w:pStyle w:val="NoSpacing"/>
              <w:jc w:val="center"/>
              <w:rPr>
                <w:rFonts w:ascii="Times New Roman"/>
                <w:sz w:val="24"/>
                <w:szCs w:val="24"/>
              </w:rPr>
            </w:pPr>
            <w:r w:rsidRPr="00981313">
              <w:rPr>
                <w:rFonts w:ascii="Times New Roman"/>
                <w:sz w:val="24"/>
                <w:szCs w:val="24"/>
              </w:rPr>
              <w:t>−3.6 to 31.8</w:t>
            </w:r>
          </w:p>
        </w:tc>
      </w:tr>
    </w:tbl>
    <w:p w14:paraId="48A82E85" w14:textId="4F8A4D69" w:rsidR="00BA12D4" w:rsidRDefault="00BA12D4">
      <w:pPr>
        <w:spacing w:before="0" w:after="160" w:line="259" w:lineRule="auto"/>
        <w:jc w:val="left"/>
        <w:rPr>
          <w:rStyle w:val="SubtleEmphasis"/>
          <w:rFonts w:eastAsiaTheme="minorEastAsia"/>
          <w:b/>
          <w:color w:val="auto"/>
          <w:spacing w:val="15"/>
        </w:rPr>
      </w:pPr>
    </w:p>
    <w:p w14:paraId="07C88A44" w14:textId="77777777" w:rsidR="006146AC" w:rsidRDefault="006146AC">
      <w:pPr>
        <w:spacing w:before="0" w:after="160" w:line="259" w:lineRule="auto"/>
        <w:jc w:val="left"/>
        <w:rPr>
          <w:rStyle w:val="SubtleEmphasis"/>
          <w:rFonts w:eastAsiaTheme="minorEastAsia"/>
          <w:b/>
          <w:color w:val="auto"/>
          <w:spacing w:val="15"/>
        </w:rPr>
      </w:pPr>
    </w:p>
    <w:p w14:paraId="4B72152E" w14:textId="766146FB" w:rsidR="00BA12D4" w:rsidRPr="00DC3118" w:rsidRDefault="006C2744" w:rsidP="00BA12D4">
      <w:pPr>
        <w:spacing w:line="240" w:lineRule="auto"/>
        <w:rPr>
          <w:color w:val="auto"/>
        </w:rPr>
      </w:pPr>
      <w:bookmarkStart w:id="6" w:name="_Hlk521931992"/>
      <w:bookmarkEnd w:id="5"/>
      <w:r w:rsidRPr="006C2744">
        <w:rPr>
          <w:b/>
          <w:color w:val="auto"/>
        </w:rPr>
        <w:t>Table S</w:t>
      </w:r>
      <w:r>
        <w:rPr>
          <w:b/>
          <w:color w:val="auto"/>
        </w:rPr>
        <w:t>6</w:t>
      </w:r>
      <w:r w:rsidRPr="006C2744">
        <w:rPr>
          <w:b/>
          <w:color w:val="auto"/>
        </w:rPr>
        <w:t>.</w:t>
      </w:r>
      <w:r>
        <w:rPr>
          <w:color w:val="auto"/>
        </w:rPr>
        <w:t xml:space="preserve"> </w:t>
      </w:r>
      <w:r w:rsidR="00BA12D4" w:rsidRPr="00DC3118">
        <w:rPr>
          <w:color w:val="auto"/>
        </w:rPr>
        <w:t xml:space="preserve">Summary of AIC values for linear mixed models of the flowering and activity phenological events (first, peak, last, and period) in response to climatic variables: </w:t>
      </w:r>
      <w:r w:rsidR="006146AC">
        <w:rPr>
          <w:color w:val="auto"/>
        </w:rPr>
        <w:t xml:space="preserve">local surface </w:t>
      </w:r>
      <w:r w:rsidR="00BA12D4" w:rsidRPr="00DC3118">
        <w:rPr>
          <w:color w:val="auto"/>
        </w:rPr>
        <w:t>degree-day accumulation (</w:t>
      </w:r>
      <w:r w:rsidR="006146AC">
        <w:rPr>
          <w:color w:val="auto"/>
        </w:rPr>
        <w:t xml:space="preserve">Local </w:t>
      </w:r>
      <w:r w:rsidR="00BA12D4" w:rsidRPr="00DC3118">
        <w:rPr>
          <w:color w:val="auto"/>
        </w:rPr>
        <w:t>DDA, from March 1 until the mean date of each phenological response)</w:t>
      </w:r>
      <w:r w:rsidR="006146AC">
        <w:rPr>
          <w:color w:val="auto"/>
        </w:rPr>
        <w:t>, regional surface degree-day accumulation (Regional DDA, mean surface temperature across all plots), air</w:t>
      </w:r>
      <w:r w:rsidR="00BA12D4" w:rsidRPr="00DC3118">
        <w:rPr>
          <w:color w:val="auto"/>
        </w:rPr>
        <w:t xml:space="preserve"> </w:t>
      </w:r>
      <w:r w:rsidR="006146AC">
        <w:rPr>
          <w:color w:val="auto"/>
        </w:rPr>
        <w:t xml:space="preserve">degree-day accumulation (air DDA, temperature records from Ottawa CDA weather station) </w:t>
      </w:r>
      <w:r w:rsidR="00BA12D4" w:rsidRPr="00DC3118">
        <w:rPr>
          <w:color w:val="auto"/>
        </w:rPr>
        <w:t>and snowmelt day (</w:t>
      </w:r>
      <w:r w:rsidR="00BF0DB4">
        <w:rPr>
          <w:color w:val="auto"/>
        </w:rPr>
        <w:t>S</w:t>
      </w:r>
      <w:r w:rsidR="00BA12D4" w:rsidRPr="00DC3118">
        <w:rPr>
          <w:color w:val="auto"/>
        </w:rPr>
        <w:t>now); year and plot were included as random factors. Bold numbers indicate the best-fit model. Models within 2 AIC units of one another are considered equally good</w:t>
      </w:r>
      <w:r w:rsidR="00844F3E">
        <w:rPr>
          <w:color w:val="auto"/>
        </w:rPr>
        <w:t>.</w:t>
      </w:r>
      <w:bookmarkEnd w:id="6"/>
    </w:p>
    <w:p w14:paraId="72A35595" w14:textId="77777777" w:rsidR="00BA12D4" w:rsidRPr="00DC3118" w:rsidRDefault="00BA12D4" w:rsidP="00BA12D4">
      <w:pPr>
        <w:spacing w:line="240" w:lineRule="auto"/>
        <w:rPr>
          <w:color w:val="auto"/>
        </w:rPr>
      </w:pPr>
    </w:p>
    <w:tbl>
      <w:tblPr>
        <w:tblW w:w="6666" w:type="dxa"/>
        <w:tblInd w:w="108" w:type="dxa"/>
        <w:tblLook w:val="04A0" w:firstRow="1" w:lastRow="0" w:firstColumn="1" w:lastColumn="0" w:noHBand="0" w:noVBand="1"/>
      </w:tblPr>
      <w:tblGrid>
        <w:gridCol w:w="2585"/>
        <w:gridCol w:w="960"/>
        <w:gridCol w:w="960"/>
        <w:gridCol w:w="960"/>
        <w:gridCol w:w="1201"/>
      </w:tblGrid>
      <w:tr w:rsidR="00EC3529" w:rsidRPr="00EC3529" w14:paraId="0473FCF8" w14:textId="77777777" w:rsidTr="00A62FE7">
        <w:trPr>
          <w:trHeight w:val="324"/>
        </w:trPr>
        <w:tc>
          <w:tcPr>
            <w:tcW w:w="258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2AD301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Model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DA34E" w14:textId="30ABB9CA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First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9ECE4B" w14:textId="3E7BC0E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 xml:space="preserve">Peak 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5CB662" w14:textId="607B4F4A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 xml:space="preserve">Last </w:t>
            </w:r>
          </w:p>
        </w:tc>
        <w:tc>
          <w:tcPr>
            <w:tcW w:w="12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CDD512" w14:textId="759DB6D3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 xml:space="preserve">Period </w:t>
            </w:r>
          </w:p>
        </w:tc>
      </w:tr>
      <w:tr w:rsidR="00EC3529" w:rsidRPr="00EC3529" w14:paraId="6F91770C" w14:textId="77777777" w:rsidTr="00A62FE7">
        <w:trPr>
          <w:trHeight w:val="324"/>
        </w:trPr>
        <w:tc>
          <w:tcPr>
            <w:tcW w:w="25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BC5902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i/>
                <w:iCs/>
                <w:color w:val="000000"/>
                <w:lang w:eastAsia="en-CA"/>
              </w:rPr>
            </w:pPr>
            <w:r w:rsidRPr="00EC3529">
              <w:rPr>
                <w:rFonts w:eastAsia="Times New Roman"/>
                <w:i/>
                <w:iCs/>
                <w:color w:val="000000"/>
                <w:lang w:eastAsia="en-CA"/>
              </w:rPr>
              <w:t xml:space="preserve">Anemone </w:t>
            </w:r>
            <w:r w:rsidRPr="00EC3529">
              <w:rPr>
                <w:rFonts w:eastAsia="Times New Roman"/>
                <w:color w:val="000000"/>
                <w:lang w:eastAsia="en-CA"/>
              </w:rPr>
              <w:t>spp.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AF944C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CA"/>
              </w:rPr>
            </w:pPr>
            <w:r w:rsidRPr="00EC352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C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8D0BE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CA"/>
              </w:rPr>
            </w:pPr>
            <w:r w:rsidRPr="00EC352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C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CCFE83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CA"/>
              </w:rPr>
            </w:pPr>
            <w:r w:rsidRPr="00EC352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CA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4CBA3C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CA"/>
              </w:rPr>
            </w:pPr>
            <w:r w:rsidRPr="00EC352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CA"/>
              </w:rPr>
              <w:t> </w:t>
            </w:r>
          </w:p>
        </w:tc>
      </w:tr>
      <w:tr w:rsidR="00EC3529" w:rsidRPr="00EC3529" w14:paraId="12ACFC2F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0ECBD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Local DDA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6DF5B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124.6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397F4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122.7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922B7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134.1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58D5D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150.7</w:t>
            </w:r>
          </w:p>
        </w:tc>
      </w:tr>
      <w:tr w:rsidR="00EC3529" w:rsidRPr="00EC3529" w14:paraId="15049C76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350EC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429E7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143.7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85749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142.6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97996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149.3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A6940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163.7</w:t>
            </w:r>
          </w:p>
        </w:tc>
      </w:tr>
      <w:tr w:rsidR="00EC3529" w:rsidRPr="00EC3529" w14:paraId="25A7CE07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31708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Local DDA + 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788A4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128.1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1C36F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121.2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35A95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136.2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6D720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153.6</w:t>
            </w:r>
          </w:p>
        </w:tc>
      </w:tr>
      <w:tr w:rsidR="00EC3529" w:rsidRPr="00EC3529" w14:paraId="7D145FE5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7AF7F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Regional DDA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46385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145.71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AAAA0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154.4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096A3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151.5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FD53E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166.1</w:t>
            </w:r>
          </w:p>
        </w:tc>
      </w:tr>
      <w:tr w:rsidR="00EC3529" w:rsidRPr="00EC3529" w14:paraId="1D3AFFD7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FD320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Regional DDA + 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31AB7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148.2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498C7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153.9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5C9E7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153.9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FAB4A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169.5</w:t>
            </w:r>
          </w:p>
        </w:tc>
      </w:tr>
      <w:tr w:rsidR="00EC3529" w:rsidRPr="00EC3529" w14:paraId="309810D9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5994B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Air DDA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6C94E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146.9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5A74D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154.5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01960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147.9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A60FF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166.8</w:t>
            </w:r>
          </w:p>
        </w:tc>
      </w:tr>
      <w:tr w:rsidR="00EC3529" w:rsidRPr="00EC3529" w14:paraId="00D929CC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B1233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Air DDA + 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5FF4E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149.1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FFF77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149.4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877E8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151.2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CECE8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170.4</w:t>
            </w:r>
          </w:p>
        </w:tc>
      </w:tr>
      <w:tr w:rsidR="00EC3529" w:rsidRPr="00EC3529" w14:paraId="24C4979C" w14:textId="77777777" w:rsidTr="00A62FE7">
        <w:trPr>
          <w:trHeight w:val="288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51C5A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D66BC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B2EED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3F644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B6313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</w:tr>
      <w:tr w:rsidR="00EC3529" w:rsidRPr="00EC3529" w14:paraId="4E7CCEB8" w14:textId="77777777" w:rsidTr="00A62FE7">
        <w:trPr>
          <w:trHeight w:val="324"/>
        </w:trPr>
        <w:tc>
          <w:tcPr>
            <w:tcW w:w="25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F90EFE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i/>
                <w:iCs/>
                <w:color w:val="000000"/>
                <w:lang w:eastAsia="en-CA"/>
              </w:rPr>
            </w:pPr>
            <w:r w:rsidRPr="00EC3529">
              <w:rPr>
                <w:rFonts w:eastAsia="Times New Roman"/>
                <w:i/>
                <w:iCs/>
                <w:color w:val="000000"/>
                <w:lang w:eastAsia="en-CA"/>
              </w:rPr>
              <w:t>T. grandiflorum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0FF84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i/>
                <w:iCs/>
                <w:color w:val="00000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72B3D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2BD85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D798D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</w:tr>
      <w:tr w:rsidR="00EC3529" w:rsidRPr="00EC3529" w14:paraId="54722C88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3410A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Local DDA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2D38D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246.5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ACDE5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310.7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9A5D4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290.3</w:t>
            </w:r>
          </w:p>
        </w:tc>
        <w:tc>
          <w:tcPr>
            <w:tcW w:w="120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B957A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326.2</w:t>
            </w:r>
          </w:p>
        </w:tc>
      </w:tr>
      <w:tr w:rsidR="00EC3529" w:rsidRPr="00EC3529" w14:paraId="1F5F389B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334A0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6A216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241.0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4F62B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308.3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490BD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283.8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15038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320.1</w:t>
            </w:r>
          </w:p>
        </w:tc>
      </w:tr>
      <w:tr w:rsidR="00EC3529" w:rsidRPr="00EC3529" w14:paraId="46BAAE5A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B57FE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Local DDA + 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B8245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250.3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1401F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314.5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5C1CC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293.9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89577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329.2</w:t>
            </w:r>
          </w:p>
        </w:tc>
      </w:tr>
      <w:tr w:rsidR="00EC3529" w:rsidRPr="00EC3529" w14:paraId="24A8BFAE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F8E69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Regional DDA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71236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242.6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260B6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308.1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4EE57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282.7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84E18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323.1</w:t>
            </w:r>
          </w:p>
        </w:tc>
      </w:tr>
      <w:tr w:rsidR="00EC3529" w:rsidRPr="00EC3529" w14:paraId="37F24D90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E46FB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Regional DDA + 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6040C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247.1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5F362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312.2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6EB30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287.3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9828D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326.3</w:t>
            </w:r>
          </w:p>
        </w:tc>
      </w:tr>
      <w:tr w:rsidR="00EC3529" w:rsidRPr="00EC3529" w14:paraId="7668A950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66E31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Air DDA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E48AF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241.2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73737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305.9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E2A6C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284.9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E4B3A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323.5</w:t>
            </w:r>
          </w:p>
        </w:tc>
      </w:tr>
      <w:tr w:rsidR="00EC3529" w:rsidRPr="00EC3529" w14:paraId="311437F6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45993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Air DDA + 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D2B73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245.8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8CCD2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310.1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65973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288.9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25D5A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326.8</w:t>
            </w:r>
          </w:p>
        </w:tc>
      </w:tr>
      <w:tr w:rsidR="00EC3529" w:rsidRPr="00EC3529" w14:paraId="1E4F6F2F" w14:textId="77777777" w:rsidTr="00A62FE7">
        <w:trPr>
          <w:trHeight w:val="288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3B247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B4CCC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E0374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74EB5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36039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</w:tr>
      <w:tr w:rsidR="00EC3529" w:rsidRPr="00EC3529" w14:paraId="471D91E1" w14:textId="77777777" w:rsidTr="00A62FE7">
        <w:trPr>
          <w:trHeight w:val="324"/>
        </w:trPr>
        <w:tc>
          <w:tcPr>
            <w:tcW w:w="25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6916F1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i/>
                <w:iCs/>
                <w:color w:val="000000"/>
                <w:lang w:eastAsia="en-CA"/>
              </w:rPr>
            </w:pPr>
            <w:r w:rsidRPr="00EC3529">
              <w:rPr>
                <w:rFonts w:eastAsia="Times New Roman"/>
                <w:i/>
                <w:iCs/>
                <w:color w:val="000000"/>
                <w:lang w:eastAsia="en-CA"/>
              </w:rPr>
              <w:lastRenderedPageBreak/>
              <w:t>Andrena</w:t>
            </w:r>
            <w:r w:rsidRPr="00EC3529">
              <w:rPr>
                <w:rFonts w:eastAsia="Times New Roman"/>
                <w:color w:val="000000"/>
                <w:lang w:eastAsia="en-CA"/>
              </w:rPr>
              <w:t xml:space="preserve"> spp.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21696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i/>
                <w:iCs/>
                <w:color w:val="00000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935B5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E49F3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7F061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</w:tr>
      <w:tr w:rsidR="00EC3529" w:rsidRPr="00EC3529" w14:paraId="4D4EA2E0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23A01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Local DDA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82D54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249.2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FB7BF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274.6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8F81E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250.6</w:t>
            </w:r>
          </w:p>
        </w:tc>
        <w:tc>
          <w:tcPr>
            <w:tcW w:w="120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3A004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288.2</w:t>
            </w:r>
          </w:p>
        </w:tc>
      </w:tr>
      <w:tr w:rsidR="00EC3529" w:rsidRPr="00EC3529" w14:paraId="251D89D2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B5B17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27AE5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263.6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14822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288.0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908E2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270.3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6A4D0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313.1</w:t>
            </w:r>
          </w:p>
        </w:tc>
      </w:tr>
      <w:tr w:rsidR="00EC3529" w:rsidRPr="00EC3529" w14:paraId="214DE375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CF0FD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Local DDA + 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6007D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249.2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D8883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276.1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ADFE7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253.6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CAAB5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289.1</w:t>
            </w:r>
          </w:p>
        </w:tc>
      </w:tr>
      <w:tr w:rsidR="00EC3529" w:rsidRPr="00EC3529" w14:paraId="2899D90F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BC32A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Regional DDA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AFCEB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263.7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5BB55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289.9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07E60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274.8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D0230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315.7</w:t>
            </w:r>
          </w:p>
        </w:tc>
      </w:tr>
      <w:tr w:rsidR="00EC3529" w:rsidRPr="00EC3529" w14:paraId="126A251C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8E453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Regional DDA + 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C0FC2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266.5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54385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291.7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C0813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276.1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EBB0A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317.3</w:t>
            </w:r>
          </w:p>
        </w:tc>
      </w:tr>
      <w:tr w:rsidR="00EC3529" w:rsidRPr="00EC3529" w14:paraId="77B12328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E58AD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Air DDA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C8C7C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263.6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64E43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290.0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51251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275.5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C8D2E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315.2</w:t>
            </w:r>
          </w:p>
        </w:tc>
      </w:tr>
      <w:tr w:rsidR="00EC3529" w:rsidRPr="00EC3529" w14:paraId="3DB2C4B9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EA2B3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Air DDA + 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49FE5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266.4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6D921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293.8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47EA8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277.7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BF1A9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318.1</w:t>
            </w:r>
          </w:p>
        </w:tc>
      </w:tr>
      <w:tr w:rsidR="00EC3529" w:rsidRPr="00EC3529" w14:paraId="4A1D0DBB" w14:textId="77777777" w:rsidTr="00A62FE7">
        <w:trPr>
          <w:trHeight w:val="288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1CF5E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CFAAE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99B29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24558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B0575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</w:tr>
      <w:tr w:rsidR="00EC3529" w:rsidRPr="00EC3529" w14:paraId="146BBE4E" w14:textId="77777777" w:rsidTr="00A62FE7">
        <w:trPr>
          <w:trHeight w:val="324"/>
        </w:trPr>
        <w:tc>
          <w:tcPr>
            <w:tcW w:w="25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A48990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i/>
                <w:iCs/>
                <w:color w:val="000000"/>
                <w:lang w:eastAsia="en-CA"/>
              </w:rPr>
            </w:pPr>
            <w:r w:rsidRPr="00EC3529">
              <w:rPr>
                <w:rFonts w:eastAsia="Times New Roman"/>
                <w:i/>
                <w:iCs/>
                <w:color w:val="000000"/>
                <w:lang w:eastAsia="en-CA"/>
              </w:rPr>
              <w:t xml:space="preserve">Lasioglossum </w:t>
            </w:r>
            <w:r w:rsidRPr="00EC3529">
              <w:rPr>
                <w:rFonts w:eastAsia="Times New Roman"/>
                <w:color w:val="000000"/>
                <w:lang w:eastAsia="en-CA"/>
              </w:rPr>
              <w:t>spp.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E2FDA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i/>
                <w:iCs/>
                <w:color w:val="00000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EB689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D4E4E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1EA71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</w:tr>
      <w:tr w:rsidR="00EC3529" w:rsidRPr="00EC3529" w14:paraId="1208FEB7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0743B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Local DDA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7B041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199.6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1AFFD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261.5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958D8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271.6</w:t>
            </w:r>
          </w:p>
        </w:tc>
        <w:tc>
          <w:tcPr>
            <w:tcW w:w="120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251CD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283.4</w:t>
            </w:r>
          </w:p>
        </w:tc>
      </w:tr>
      <w:tr w:rsidR="00EC3529" w:rsidRPr="00EC3529" w14:paraId="4D5B4606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072C4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FC390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217.2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E369D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286.9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213EE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287.0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364B5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300.3</w:t>
            </w:r>
          </w:p>
        </w:tc>
      </w:tr>
      <w:tr w:rsidR="00EC3529" w:rsidRPr="00EC3529" w14:paraId="49970C3B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A3EF4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Local DDA + 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DEA42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203.4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0DB16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263.5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1D786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273.9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60553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284.9</w:t>
            </w:r>
          </w:p>
        </w:tc>
      </w:tr>
      <w:tr w:rsidR="00EC3529" w:rsidRPr="00EC3529" w14:paraId="5886EC5D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D0D6C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Regional DDA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8C7D7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216.6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77A9D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287.5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7CE60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290.6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4FDBD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302.9</w:t>
            </w:r>
          </w:p>
        </w:tc>
      </w:tr>
      <w:tr w:rsidR="00EC3529" w:rsidRPr="00EC3529" w14:paraId="4A7C0D06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6882C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Regional DDA + 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2D867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220.4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4A7C8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289.9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57E9E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292.5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760DE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304.7</w:t>
            </w:r>
          </w:p>
        </w:tc>
      </w:tr>
      <w:tr w:rsidR="00EC3529" w:rsidRPr="00EC3529" w14:paraId="495F106B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C79FF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Air DDA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0E4CF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215.0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6A361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288.1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69356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290.1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F0E93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302.5</w:t>
            </w:r>
          </w:p>
        </w:tc>
      </w:tr>
      <w:tr w:rsidR="00EC3529" w:rsidRPr="00EC3529" w14:paraId="1C1A6DFF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5ABD1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Air DDA + 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D4DAF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218.7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A2DD4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290.4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D1693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292.5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7E935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304.4</w:t>
            </w:r>
          </w:p>
        </w:tc>
      </w:tr>
      <w:tr w:rsidR="00EC3529" w:rsidRPr="00EC3529" w14:paraId="4BAE7644" w14:textId="77777777" w:rsidTr="00A62FE7">
        <w:trPr>
          <w:trHeight w:val="288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A9E03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CB2C7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36665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BEBF6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809D8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</w:tr>
      <w:tr w:rsidR="00EC3529" w:rsidRPr="00EC3529" w14:paraId="356636A5" w14:textId="77777777" w:rsidTr="00A62FE7">
        <w:trPr>
          <w:trHeight w:val="324"/>
        </w:trPr>
        <w:tc>
          <w:tcPr>
            <w:tcW w:w="25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FBDD86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i/>
                <w:iCs/>
                <w:color w:val="000000"/>
                <w:lang w:eastAsia="en-CA"/>
              </w:rPr>
            </w:pPr>
            <w:r w:rsidRPr="00EC3529">
              <w:rPr>
                <w:rFonts w:eastAsia="Times New Roman"/>
                <w:i/>
                <w:iCs/>
                <w:color w:val="000000"/>
                <w:lang w:eastAsia="en-CA"/>
              </w:rPr>
              <w:t>Nomada</w:t>
            </w:r>
            <w:r w:rsidRPr="00EC3529">
              <w:rPr>
                <w:rFonts w:eastAsia="Times New Roman"/>
                <w:color w:val="000000"/>
                <w:lang w:eastAsia="en-CA"/>
              </w:rPr>
              <w:t xml:space="preserve"> spp.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E612E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i/>
                <w:iCs/>
                <w:color w:val="00000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2F328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73060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7D3D4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auto"/>
                <w:sz w:val="20"/>
                <w:szCs w:val="20"/>
                <w:lang w:eastAsia="en-CA"/>
              </w:rPr>
            </w:pPr>
          </w:p>
        </w:tc>
      </w:tr>
      <w:tr w:rsidR="00EC3529" w:rsidRPr="00EC3529" w14:paraId="30E48248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B2E7C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Local DDA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31D05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226.3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D17B8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245.7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3AB96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250.5</w:t>
            </w:r>
          </w:p>
        </w:tc>
        <w:tc>
          <w:tcPr>
            <w:tcW w:w="120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A66C0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255.1</w:t>
            </w:r>
          </w:p>
        </w:tc>
      </w:tr>
      <w:tr w:rsidR="00EC3529" w:rsidRPr="00EC3529" w14:paraId="5DCBD2B7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6D647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73EA2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237.5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A825A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266.9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784B2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263.7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A7DDF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271.7</w:t>
            </w:r>
          </w:p>
        </w:tc>
      </w:tr>
      <w:tr w:rsidR="00EC3529" w:rsidRPr="00EC3529" w14:paraId="371A51EA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F9650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Local DDA + 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6611D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228.6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87EAA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247.9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FED29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EC3529">
              <w:rPr>
                <w:rFonts w:eastAsia="Times New Roman"/>
                <w:b/>
                <w:bCs/>
                <w:color w:val="000000"/>
                <w:lang w:eastAsia="en-CA"/>
              </w:rPr>
              <w:t>251.8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A40F1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257.6</w:t>
            </w:r>
          </w:p>
        </w:tc>
      </w:tr>
      <w:tr w:rsidR="00EC3529" w:rsidRPr="00EC3529" w14:paraId="040967B1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55B39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Regional DDA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94BAF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238.4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95855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270.5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E93F6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267.4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F3176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273.7</w:t>
            </w:r>
          </w:p>
        </w:tc>
      </w:tr>
      <w:tr w:rsidR="00EC3529" w:rsidRPr="00EC3529" w14:paraId="5028EC45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BB362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Regional DDA + Snow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DBEBF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241.5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B80DF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272.1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BE2E5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269.7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C5D01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276.3</w:t>
            </w:r>
          </w:p>
        </w:tc>
      </w:tr>
      <w:tr w:rsidR="00EC3529" w:rsidRPr="00EC3529" w14:paraId="65A27984" w14:textId="77777777" w:rsidTr="00A62FE7">
        <w:trPr>
          <w:trHeight w:val="312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CE51D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Air DDA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E5F68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238.5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ED266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269.4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A870B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265.4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B91BA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273.9</w:t>
            </w:r>
          </w:p>
        </w:tc>
      </w:tr>
      <w:tr w:rsidR="00EC3529" w:rsidRPr="00EC3529" w14:paraId="061CBFE4" w14:textId="77777777" w:rsidTr="00A62FE7">
        <w:trPr>
          <w:trHeight w:val="324"/>
        </w:trPr>
        <w:tc>
          <w:tcPr>
            <w:tcW w:w="25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1C9AD7" w14:textId="77777777" w:rsidR="00EC3529" w:rsidRPr="00EC3529" w:rsidRDefault="00EC3529" w:rsidP="00EC3529">
            <w:pPr>
              <w:spacing w:before="0" w:after="0" w:line="240" w:lineRule="auto"/>
              <w:jc w:val="left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Air DDA + Snow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6CF46F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241.7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EA275B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271.9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F4B083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268.6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24855B" w14:textId="77777777" w:rsidR="00EC3529" w:rsidRPr="00EC3529" w:rsidRDefault="00EC3529" w:rsidP="00EC3529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EC3529">
              <w:rPr>
                <w:rFonts w:eastAsia="Times New Roman"/>
                <w:color w:val="000000"/>
                <w:lang w:eastAsia="en-CA"/>
              </w:rPr>
              <w:t>276.3</w:t>
            </w:r>
          </w:p>
        </w:tc>
      </w:tr>
    </w:tbl>
    <w:p w14:paraId="782D2A20" w14:textId="13D5639F" w:rsidR="005E23F7" w:rsidRDefault="005E23F7"/>
    <w:p w14:paraId="7C5B9683" w14:textId="53789C3A" w:rsidR="00C77061" w:rsidRDefault="00C77061">
      <w:pPr>
        <w:spacing w:before="0" w:after="160" w:line="259" w:lineRule="auto"/>
        <w:jc w:val="left"/>
      </w:pPr>
      <w:r>
        <w:br w:type="page"/>
      </w:r>
    </w:p>
    <w:p w14:paraId="0FA09884" w14:textId="7F228151" w:rsidR="005C51B8" w:rsidRPr="00375711" w:rsidRDefault="006C2744" w:rsidP="005C51B8">
      <w:pPr>
        <w:spacing w:after="0" w:line="240" w:lineRule="auto"/>
        <w:rPr>
          <w:rFonts w:eastAsiaTheme="majorEastAsia"/>
          <w:lang w:val="en-GB" w:eastAsia="en-CA"/>
        </w:rPr>
      </w:pPr>
      <w:bookmarkStart w:id="7" w:name="_Hlk521931094"/>
      <w:r w:rsidRPr="006C2744">
        <w:rPr>
          <w:rFonts w:eastAsiaTheme="majorEastAsia"/>
          <w:b/>
          <w:lang w:val="en-GB" w:eastAsia="en-CA"/>
        </w:rPr>
        <w:lastRenderedPageBreak/>
        <w:t>Table S</w:t>
      </w:r>
      <w:r>
        <w:rPr>
          <w:rFonts w:eastAsiaTheme="majorEastAsia"/>
          <w:b/>
          <w:lang w:val="en-GB" w:eastAsia="en-CA"/>
        </w:rPr>
        <w:t>7</w:t>
      </w:r>
      <w:r w:rsidRPr="006C2744">
        <w:rPr>
          <w:rFonts w:eastAsiaTheme="majorEastAsia"/>
          <w:b/>
          <w:lang w:val="en-GB" w:eastAsia="en-CA"/>
        </w:rPr>
        <w:t>.</w:t>
      </w:r>
      <w:r>
        <w:rPr>
          <w:rFonts w:eastAsiaTheme="majorEastAsia"/>
          <w:lang w:val="en-GB" w:eastAsia="en-CA"/>
        </w:rPr>
        <w:t xml:space="preserve"> </w:t>
      </w:r>
      <w:r w:rsidR="005C51B8" w:rsidRPr="00375711">
        <w:rPr>
          <w:rFonts w:eastAsiaTheme="majorEastAsia"/>
          <w:lang w:val="en-GB" w:eastAsia="en-CA"/>
        </w:rPr>
        <w:t>Effects of environmental variation on temporal overlap (</w:t>
      </w:r>
      <w:proofErr w:type="spellStart"/>
      <w:r w:rsidR="005C51B8" w:rsidRPr="00375711">
        <w:rPr>
          <w:rFonts w:eastAsia="Times New Roman"/>
          <w:lang w:eastAsia="en-CA"/>
        </w:rPr>
        <w:t>Schoener’s</w:t>
      </w:r>
      <w:proofErr w:type="spellEnd"/>
      <w:r w:rsidR="005C51B8" w:rsidRPr="00375711">
        <w:rPr>
          <w:rFonts w:eastAsia="Times New Roman"/>
          <w:lang w:eastAsia="en-CA"/>
        </w:rPr>
        <w:t xml:space="preserve"> index</w:t>
      </w:r>
      <w:r w:rsidR="005C51B8" w:rsidRPr="00375711">
        <w:rPr>
          <w:rFonts w:eastAsiaTheme="majorEastAsia"/>
          <w:lang w:val="en-GB" w:eastAsia="en-CA"/>
        </w:rPr>
        <w:t>) between bees and flowering plants. Results from</w:t>
      </w:r>
      <w:r w:rsidR="00023CC2">
        <w:rPr>
          <w:rFonts w:eastAsiaTheme="majorEastAsia"/>
          <w:lang w:val="en-GB" w:eastAsia="en-CA"/>
        </w:rPr>
        <w:t xml:space="preserve"> binomial</w:t>
      </w:r>
      <w:r w:rsidR="005C51B8" w:rsidRPr="00375711">
        <w:rPr>
          <w:rFonts w:eastAsiaTheme="majorEastAsia"/>
          <w:lang w:val="en-GB" w:eastAsia="en-CA"/>
        </w:rPr>
        <w:t xml:space="preserve"> generalized linear mixed models for SI, with snowmelt date (Snow) or temperature (DDA; degree-days accumulated from 1 March to 30 April) as fixed factors, and </w:t>
      </w:r>
      <w:r w:rsidR="005C51B8" w:rsidRPr="00375711">
        <w:rPr>
          <w:rFonts w:eastAsia="Times New Roman"/>
          <w:lang w:eastAsia="en-CA"/>
        </w:rPr>
        <w:t>year and plot as random factors</w:t>
      </w:r>
      <w:r w:rsidR="005C51B8" w:rsidRPr="00375711">
        <w:rPr>
          <w:rFonts w:eastAsiaTheme="majorEastAsia"/>
          <w:lang w:val="en-GB" w:eastAsia="en-CA"/>
        </w:rPr>
        <w:t>. Mean SI (standard deviation across ten plots and five years) are also reported.</w:t>
      </w:r>
    </w:p>
    <w:bookmarkEnd w:id="7"/>
    <w:p w14:paraId="1F07B920" w14:textId="77777777" w:rsidR="005C51B8" w:rsidRPr="00375711" w:rsidRDefault="005C51B8" w:rsidP="005C51B8">
      <w:pPr>
        <w:spacing w:after="0" w:line="240" w:lineRule="auto"/>
        <w:rPr>
          <w:rFonts w:eastAsiaTheme="majorEastAsia"/>
          <w:lang w:val="en-GB" w:eastAsia="en-CA"/>
        </w:rPr>
      </w:pPr>
    </w:p>
    <w:tbl>
      <w:tblPr>
        <w:tblW w:w="7564" w:type="dxa"/>
        <w:tblInd w:w="221" w:type="dxa"/>
        <w:tblLook w:val="04A0" w:firstRow="1" w:lastRow="0" w:firstColumn="1" w:lastColumn="0" w:noHBand="0" w:noVBand="1"/>
      </w:tblPr>
      <w:tblGrid>
        <w:gridCol w:w="1870"/>
        <w:gridCol w:w="1396"/>
        <w:gridCol w:w="1189"/>
        <w:gridCol w:w="1130"/>
        <w:gridCol w:w="960"/>
        <w:gridCol w:w="1019"/>
      </w:tblGrid>
      <w:tr w:rsidR="005C51B8" w:rsidRPr="00375711" w14:paraId="51E17758" w14:textId="77777777" w:rsidTr="00964868">
        <w:trPr>
          <w:trHeight w:val="288"/>
        </w:trPr>
        <w:tc>
          <w:tcPr>
            <w:tcW w:w="187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55CACF" w14:textId="77777777" w:rsidR="005C51B8" w:rsidRPr="00375711" w:rsidRDefault="005C51B8" w:rsidP="00A62FE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375711">
              <w:rPr>
                <w:rFonts w:eastAsia="Times New Roman"/>
                <w:b/>
                <w:bCs/>
                <w:color w:val="000000"/>
                <w:lang w:eastAsia="en-CA"/>
              </w:rPr>
              <w:t>Plant taxa</w:t>
            </w:r>
          </w:p>
        </w:tc>
        <w:tc>
          <w:tcPr>
            <w:tcW w:w="139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5213EF" w14:textId="77777777" w:rsidR="005C51B8" w:rsidRPr="00375711" w:rsidRDefault="005C51B8" w:rsidP="00A62F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375711">
              <w:rPr>
                <w:rFonts w:eastAsia="Times New Roman"/>
                <w:b/>
                <w:bCs/>
                <w:color w:val="000000"/>
                <w:lang w:eastAsia="en-CA"/>
              </w:rPr>
              <w:t>Overlap</w:t>
            </w:r>
          </w:p>
        </w:tc>
        <w:tc>
          <w:tcPr>
            <w:tcW w:w="118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D37C28" w14:textId="77777777" w:rsidR="005C51B8" w:rsidRPr="00375711" w:rsidRDefault="005C51B8" w:rsidP="00A62F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375711">
              <w:rPr>
                <w:rFonts w:eastAsia="Times New Roman"/>
                <w:b/>
                <w:bCs/>
                <w:color w:val="000000"/>
                <w:lang w:eastAsia="en-CA"/>
              </w:rPr>
              <w:t>Predictor</w:t>
            </w:r>
          </w:p>
        </w:tc>
        <w:tc>
          <w:tcPr>
            <w:tcW w:w="113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4EFD8B" w14:textId="77777777" w:rsidR="005C51B8" w:rsidRPr="00375711" w:rsidRDefault="005C51B8" w:rsidP="00A62F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375711">
              <w:rPr>
                <w:rFonts w:eastAsia="Times New Roman"/>
                <w:b/>
                <w:bCs/>
                <w:color w:val="000000"/>
                <w:lang w:eastAsia="en-CA"/>
              </w:rPr>
              <w:t xml:space="preserve">Sum </w:t>
            </w:r>
            <w:proofErr w:type="spellStart"/>
            <w:r w:rsidRPr="00375711">
              <w:rPr>
                <w:rFonts w:eastAsia="Times New Roman"/>
                <w:b/>
                <w:bCs/>
                <w:color w:val="000000"/>
                <w:lang w:eastAsia="en-CA"/>
              </w:rPr>
              <w:t>Sq</w:t>
            </w:r>
            <w:proofErr w:type="spellEnd"/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61B6CF" w14:textId="77777777" w:rsidR="005C51B8" w:rsidRPr="00375711" w:rsidRDefault="005C51B8" w:rsidP="00A62FE7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iCs/>
                <w:color w:val="000000"/>
                <w:lang w:eastAsia="en-CA"/>
              </w:rPr>
            </w:pPr>
            <w:r w:rsidRPr="00375711">
              <w:rPr>
                <w:rFonts w:eastAsia="Times New Roman"/>
                <w:b/>
                <w:bCs/>
                <w:i/>
                <w:iCs/>
                <w:color w:val="000000"/>
                <w:lang w:eastAsia="en-CA"/>
              </w:rPr>
              <w:t>F</w:t>
            </w:r>
          </w:p>
        </w:tc>
        <w:tc>
          <w:tcPr>
            <w:tcW w:w="101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AED9AC" w14:textId="77777777" w:rsidR="005C51B8" w:rsidRPr="00375711" w:rsidRDefault="005C51B8" w:rsidP="00A62FE7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iCs/>
                <w:color w:val="000000"/>
                <w:lang w:eastAsia="en-CA"/>
              </w:rPr>
            </w:pPr>
            <w:r w:rsidRPr="00375711">
              <w:rPr>
                <w:rFonts w:eastAsia="Times New Roman"/>
                <w:b/>
                <w:bCs/>
                <w:i/>
                <w:iCs/>
                <w:color w:val="000000"/>
                <w:lang w:eastAsia="en-CA"/>
              </w:rPr>
              <w:t>P</w:t>
            </w:r>
          </w:p>
        </w:tc>
      </w:tr>
      <w:tr w:rsidR="005C51B8" w:rsidRPr="00375711" w14:paraId="03CD8703" w14:textId="77777777" w:rsidTr="00964868">
        <w:trPr>
          <w:trHeight w:val="288"/>
        </w:trPr>
        <w:tc>
          <w:tcPr>
            <w:tcW w:w="187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C5F55" w14:textId="77777777" w:rsidR="005C51B8" w:rsidRPr="00375711" w:rsidRDefault="005C51B8" w:rsidP="00A62FE7">
            <w:pPr>
              <w:spacing w:after="0" w:line="240" w:lineRule="auto"/>
              <w:rPr>
                <w:rFonts w:eastAsia="Times New Roman"/>
                <w:i/>
                <w:color w:val="000000"/>
                <w:lang w:eastAsia="en-CA"/>
              </w:rPr>
            </w:pPr>
            <w:r w:rsidRPr="00375711">
              <w:rPr>
                <w:rFonts w:eastAsia="Times New Roman"/>
                <w:i/>
                <w:color w:val="000000"/>
                <w:lang w:eastAsia="en-CA"/>
              </w:rPr>
              <w:t>Anemone</w:t>
            </w:r>
          </w:p>
        </w:tc>
        <w:tc>
          <w:tcPr>
            <w:tcW w:w="1396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21D17" w14:textId="77777777" w:rsidR="005C51B8" w:rsidRPr="00375711" w:rsidRDefault="005C51B8" w:rsidP="00A62FE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375711">
              <w:rPr>
                <w:rFonts w:eastAsia="Times New Roman"/>
                <w:color w:val="000000"/>
                <w:lang w:eastAsia="en-CA"/>
              </w:rPr>
              <w:t>0.62 (0.32)</w:t>
            </w:r>
          </w:p>
        </w:tc>
        <w:tc>
          <w:tcPr>
            <w:tcW w:w="1189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2D3B3" w14:textId="77777777" w:rsidR="005C51B8" w:rsidRPr="00375711" w:rsidRDefault="005C51B8" w:rsidP="00A62FE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375711">
              <w:rPr>
                <w:rFonts w:eastAsia="Times New Roman"/>
                <w:color w:val="000000"/>
                <w:lang w:eastAsia="en-CA"/>
              </w:rPr>
              <w:t>DDA</w:t>
            </w:r>
          </w:p>
        </w:tc>
        <w:tc>
          <w:tcPr>
            <w:tcW w:w="113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0336B" w14:textId="77777777" w:rsidR="005C51B8" w:rsidRPr="00375711" w:rsidRDefault="005C51B8" w:rsidP="00A62FE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375711">
              <w:rPr>
                <w:rFonts w:eastAsia="Times New Roman"/>
                <w:color w:val="000000"/>
                <w:lang w:eastAsia="en-CA"/>
              </w:rPr>
              <w:t>2.35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19552" w14:textId="77777777" w:rsidR="005C51B8" w:rsidRPr="00375711" w:rsidRDefault="005C51B8" w:rsidP="00A62FE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375711">
              <w:rPr>
                <w:rFonts w:eastAsia="Times New Roman"/>
                <w:color w:val="000000"/>
                <w:lang w:eastAsia="en-CA"/>
              </w:rPr>
              <w:t>2.35</w:t>
            </w:r>
          </w:p>
        </w:tc>
        <w:tc>
          <w:tcPr>
            <w:tcW w:w="1019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A3198" w14:textId="77777777" w:rsidR="005C51B8" w:rsidRPr="00375711" w:rsidRDefault="005C51B8" w:rsidP="00A62FE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375711">
              <w:rPr>
                <w:rFonts w:eastAsia="Times New Roman"/>
                <w:color w:val="000000"/>
                <w:lang w:eastAsia="en-CA"/>
              </w:rPr>
              <w:t>0.120</w:t>
            </w:r>
          </w:p>
        </w:tc>
      </w:tr>
      <w:tr w:rsidR="005C51B8" w:rsidRPr="00375711" w14:paraId="2DE673C5" w14:textId="77777777" w:rsidTr="00A62FE7">
        <w:trPr>
          <w:trHeight w:val="288"/>
        </w:trPr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13C0D" w14:textId="77777777" w:rsidR="005C51B8" w:rsidRPr="00375711" w:rsidRDefault="005C51B8" w:rsidP="00A62FE7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lang w:eastAsia="en-CA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9C73E" w14:textId="77777777" w:rsidR="005C51B8" w:rsidRPr="00375711" w:rsidRDefault="005C51B8" w:rsidP="00A62FE7">
            <w:pPr>
              <w:spacing w:after="0" w:line="240" w:lineRule="auto"/>
              <w:jc w:val="center"/>
              <w:rPr>
                <w:rFonts w:eastAsia="Times New Roman"/>
                <w:szCs w:val="20"/>
                <w:lang w:eastAsia="en-CA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D6D91" w14:textId="77777777" w:rsidR="005C51B8" w:rsidRPr="00375711" w:rsidRDefault="005C51B8" w:rsidP="00A62FE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375711">
              <w:rPr>
                <w:rFonts w:eastAsia="Times New Roman"/>
                <w:color w:val="000000"/>
                <w:lang w:eastAsia="en-CA"/>
              </w:rPr>
              <w:t>Snow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11790" w14:textId="77777777" w:rsidR="005C51B8" w:rsidRPr="00375711" w:rsidRDefault="005C51B8" w:rsidP="00A62FE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375711">
              <w:rPr>
                <w:rFonts w:eastAsia="Times New Roman"/>
                <w:color w:val="000000"/>
                <w:lang w:eastAsia="en-CA"/>
              </w:rPr>
              <w:t>1.01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1B884" w14:textId="77777777" w:rsidR="005C51B8" w:rsidRPr="00375711" w:rsidRDefault="005C51B8" w:rsidP="00A62FE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375711">
              <w:rPr>
                <w:rFonts w:eastAsia="Times New Roman"/>
                <w:color w:val="000000"/>
                <w:lang w:eastAsia="en-CA"/>
              </w:rPr>
              <w:t>1.01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08B8D" w14:textId="77777777" w:rsidR="005C51B8" w:rsidRPr="00375711" w:rsidRDefault="005C51B8" w:rsidP="00A62FE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375711">
              <w:rPr>
                <w:rFonts w:eastAsia="Times New Roman"/>
                <w:color w:val="000000"/>
                <w:lang w:eastAsia="en-CA"/>
              </w:rPr>
              <w:t>0.314</w:t>
            </w:r>
          </w:p>
        </w:tc>
      </w:tr>
      <w:tr w:rsidR="008D7B4B" w:rsidRPr="00375711" w14:paraId="3B021A6B" w14:textId="77777777" w:rsidTr="00A62FE7">
        <w:trPr>
          <w:trHeight w:val="288"/>
        </w:trPr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41458" w14:textId="77777777" w:rsidR="008D7B4B" w:rsidRPr="00375711" w:rsidRDefault="008D7B4B" w:rsidP="008D7B4B">
            <w:pPr>
              <w:spacing w:after="0" w:line="240" w:lineRule="auto"/>
              <w:rPr>
                <w:rFonts w:eastAsia="Times New Roman"/>
                <w:i/>
                <w:iCs/>
                <w:color w:val="000000"/>
                <w:lang w:eastAsia="en-CA"/>
              </w:rPr>
            </w:pPr>
            <w:r w:rsidRPr="00375711">
              <w:rPr>
                <w:rFonts w:eastAsia="Times New Roman"/>
                <w:i/>
                <w:iCs/>
                <w:color w:val="000000"/>
                <w:lang w:eastAsia="en-CA"/>
              </w:rPr>
              <w:t>T. grandiflorum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D749F" w14:textId="77777777" w:rsidR="008D7B4B" w:rsidRPr="00375711" w:rsidRDefault="008D7B4B" w:rsidP="008D7B4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 w:rsidRPr="00375711">
              <w:rPr>
                <w:rFonts w:eastAsia="Times New Roman"/>
                <w:color w:val="000000"/>
                <w:lang w:eastAsia="en-CA"/>
              </w:rPr>
              <w:t>0.15 (0.08)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FCCF5" w14:textId="5F21955B" w:rsidR="008D7B4B" w:rsidRPr="00375711" w:rsidRDefault="008D7B4B" w:rsidP="008D7B4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rFonts w:eastAsia="Times New Roman"/>
                <w:color w:val="000000"/>
                <w:lang w:eastAsia="en-CA"/>
              </w:rPr>
              <w:t>DDA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69AA2" w14:textId="0D3E6812" w:rsidR="008D7B4B" w:rsidRPr="00375711" w:rsidRDefault="008D7B4B" w:rsidP="008D7B4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rFonts w:eastAsia="Times New Roman"/>
                <w:color w:val="000000"/>
                <w:lang w:eastAsia="en-CA"/>
              </w:rPr>
              <w:t>0.00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72B91" w14:textId="49632332" w:rsidR="008D7B4B" w:rsidRPr="00375711" w:rsidRDefault="008D7B4B" w:rsidP="008D7B4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rFonts w:eastAsia="Times New Roman"/>
                <w:color w:val="000000"/>
                <w:lang w:eastAsia="en-CA"/>
              </w:rPr>
              <w:t>1.05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F371D" w14:textId="617F3E6F" w:rsidR="008D7B4B" w:rsidRPr="00375711" w:rsidRDefault="008D7B4B" w:rsidP="008D7B4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rFonts w:eastAsia="Times New Roman"/>
                <w:color w:val="000000"/>
                <w:lang w:eastAsia="en-CA"/>
              </w:rPr>
              <w:t>0.312</w:t>
            </w:r>
          </w:p>
        </w:tc>
      </w:tr>
      <w:tr w:rsidR="008D7B4B" w:rsidRPr="00375711" w14:paraId="3EA3809B" w14:textId="77777777" w:rsidTr="00964868">
        <w:trPr>
          <w:trHeight w:val="288"/>
        </w:trPr>
        <w:tc>
          <w:tcPr>
            <w:tcW w:w="18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BC4E44" w14:textId="77777777" w:rsidR="008D7B4B" w:rsidRPr="00375711" w:rsidRDefault="008D7B4B" w:rsidP="008D7B4B">
            <w:pPr>
              <w:spacing w:after="0" w:line="240" w:lineRule="auto"/>
              <w:rPr>
                <w:rFonts w:eastAsia="Times New Roman"/>
                <w:color w:val="000000"/>
                <w:lang w:eastAsia="en-CA"/>
              </w:rPr>
            </w:pPr>
            <w:r w:rsidRPr="00375711">
              <w:rPr>
                <w:rFonts w:eastAsia="Times New Roman"/>
                <w:color w:val="000000"/>
                <w:lang w:eastAsia="en-CA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1366EA" w14:textId="77777777" w:rsidR="008D7B4B" w:rsidRPr="00375711" w:rsidRDefault="008D7B4B" w:rsidP="008D7B4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5FDB2D" w14:textId="15745035" w:rsidR="008D7B4B" w:rsidRPr="00375711" w:rsidRDefault="008D7B4B" w:rsidP="008D7B4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rFonts w:eastAsia="Times New Roman"/>
                <w:color w:val="000000"/>
                <w:lang w:eastAsia="en-CA"/>
              </w:rPr>
              <w:t>Snow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6821B7" w14:textId="6BB360F6" w:rsidR="008D7B4B" w:rsidRPr="00375711" w:rsidRDefault="008D7B4B" w:rsidP="008D7B4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rFonts w:eastAsia="Times New Roman"/>
                <w:color w:val="000000"/>
                <w:lang w:eastAsia="en-CA"/>
              </w:rPr>
              <w:t>0.02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E2578D" w14:textId="7FF56518" w:rsidR="008D7B4B" w:rsidRPr="00375711" w:rsidRDefault="008D7B4B" w:rsidP="008D7B4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rFonts w:eastAsia="Times New Roman"/>
                <w:color w:val="000000"/>
                <w:lang w:eastAsia="en-CA"/>
              </w:rPr>
              <w:t>3.94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458F9F" w14:textId="6477DAE4" w:rsidR="008D7B4B" w:rsidRPr="00375711" w:rsidRDefault="008D7B4B" w:rsidP="008D7B4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rFonts w:eastAsia="Times New Roman"/>
                <w:color w:val="000000"/>
                <w:lang w:eastAsia="en-CA"/>
              </w:rPr>
              <w:t>0.082</w:t>
            </w:r>
          </w:p>
        </w:tc>
      </w:tr>
    </w:tbl>
    <w:p w14:paraId="5475F9B2" w14:textId="77777777" w:rsidR="00567FF1" w:rsidRDefault="00567FF1">
      <w:pPr>
        <w:spacing w:before="0" w:after="160" w:line="259" w:lineRule="auto"/>
        <w:jc w:val="left"/>
      </w:pPr>
    </w:p>
    <w:p w14:paraId="55DF894B" w14:textId="52B63EAA" w:rsidR="00023CC2" w:rsidRPr="00375711" w:rsidRDefault="00567FF1" w:rsidP="00023CC2">
      <w:pPr>
        <w:spacing w:after="0" w:line="240" w:lineRule="auto"/>
        <w:rPr>
          <w:rFonts w:eastAsiaTheme="majorEastAsia"/>
          <w:lang w:val="en-GB" w:eastAsia="en-CA"/>
        </w:rPr>
      </w:pPr>
      <w:r w:rsidRPr="006C2744">
        <w:rPr>
          <w:rFonts w:eastAsiaTheme="majorEastAsia"/>
          <w:b/>
          <w:lang w:val="en-GB" w:eastAsia="en-CA"/>
        </w:rPr>
        <w:t>Table S</w:t>
      </w:r>
      <w:r>
        <w:rPr>
          <w:rFonts w:eastAsiaTheme="majorEastAsia"/>
          <w:b/>
          <w:lang w:val="en-GB" w:eastAsia="en-CA"/>
        </w:rPr>
        <w:t>8</w:t>
      </w:r>
      <w:r w:rsidRPr="006C2744">
        <w:rPr>
          <w:rFonts w:eastAsiaTheme="majorEastAsia"/>
          <w:b/>
          <w:lang w:val="en-GB" w:eastAsia="en-CA"/>
        </w:rPr>
        <w:t>.</w:t>
      </w:r>
      <w:r>
        <w:rPr>
          <w:rFonts w:eastAsiaTheme="majorEastAsia"/>
          <w:lang w:val="en-GB" w:eastAsia="en-CA"/>
        </w:rPr>
        <w:t xml:space="preserve"> </w:t>
      </w:r>
      <w:r w:rsidRPr="00375711">
        <w:rPr>
          <w:rFonts w:eastAsiaTheme="majorEastAsia"/>
          <w:lang w:val="en-GB" w:eastAsia="en-CA"/>
        </w:rPr>
        <w:t xml:space="preserve">Effects of environmental variation on </w:t>
      </w:r>
      <w:r>
        <w:rPr>
          <w:rFonts w:eastAsiaTheme="majorEastAsia"/>
          <w:lang w:val="en-GB" w:eastAsia="en-CA"/>
        </w:rPr>
        <w:t xml:space="preserve">the number of overlapping days between </w:t>
      </w:r>
      <w:r w:rsidRPr="00375711">
        <w:rPr>
          <w:rFonts w:eastAsiaTheme="majorEastAsia"/>
          <w:lang w:val="en-GB" w:eastAsia="en-CA"/>
        </w:rPr>
        <w:t>bees and flowering plants. Results from generalized linear mixed models</w:t>
      </w:r>
      <w:r>
        <w:rPr>
          <w:rFonts w:eastAsiaTheme="majorEastAsia"/>
          <w:lang w:val="en-GB" w:eastAsia="en-CA"/>
        </w:rPr>
        <w:t xml:space="preserve"> with </w:t>
      </w:r>
      <w:r w:rsidR="004777D3">
        <w:rPr>
          <w:rFonts w:eastAsiaTheme="majorEastAsia"/>
          <w:lang w:val="en-GB" w:eastAsia="en-CA"/>
        </w:rPr>
        <w:t>P</w:t>
      </w:r>
      <w:r>
        <w:rPr>
          <w:rFonts w:eastAsiaTheme="majorEastAsia"/>
          <w:lang w:val="en-GB" w:eastAsia="en-CA"/>
        </w:rPr>
        <w:t>oisson distribution</w:t>
      </w:r>
      <w:r w:rsidRPr="00375711">
        <w:rPr>
          <w:rFonts w:eastAsiaTheme="majorEastAsia"/>
          <w:lang w:val="en-GB" w:eastAsia="en-CA"/>
        </w:rPr>
        <w:t xml:space="preserve">, </w:t>
      </w:r>
      <w:r>
        <w:rPr>
          <w:rFonts w:eastAsiaTheme="majorEastAsia"/>
          <w:lang w:val="en-GB" w:eastAsia="en-CA"/>
        </w:rPr>
        <w:t xml:space="preserve">number of overlapping days as response variable, </w:t>
      </w:r>
      <w:r w:rsidRPr="00375711">
        <w:rPr>
          <w:rFonts w:eastAsiaTheme="majorEastAsia"/>
          <w:lang w:val="en-GB" w:eastAsia="en-CA"/>
        </w:rPr>
        <w:t xml:space="preserve">snowmelt date (Snow) </w:t>
      </w:r>
      <w:r>
        <w:rPr>
          <w:rFonts w:eastAsiaTheme="majorEastAsia"/>
          <w:lang w:val="en-GB" w:eastAsia="en-CA"/>
        </w:rPr>
        <w:t>and</w:t>
      </w:r>
      <w:r w:rsidRPr="00375711">
        <w:rPr>
          <w:rFonts w:eastAsiaTheme="majorEastAsia"/>
          <w:lang w:val="en-GB" w:eastAsia="en-CA"/>
        </w:rPr>
        <w:t xml:space="preserve"> temperature (DDA; degree-days accumulated from 1 March to 30 April) as fixed factors, and </w:t>
      </w:r>
      <w:r w:rsidRPr="00023CC2">
        <w:rPr>
          <w:rFonts w:eastAsiaTheme="majorEastAsia"/>
          <w:lang w:val="en-GB" w:eastAsia="en-CA"/>
        </w:rPr>
        <w:t>year and plot as random factors</w:t>
      </w:r>
      <w:r w:rsidRPr="00375711">
        <w:rPr>
          <w:rFonts w:eastAsiaTheme="majorEastAsia"/>
          <w:lang w:val="en-GB" w:eastAsia="en-CA"/>
        </w:rPr>
        <w:t xml:space="preserve">. </w:t>
      </w:r>
      <w:r w:rsidR="00023CC2" w:rsidRPr="00375711">
        <w:rPr>
          <w:rFonts w:eastAsiaTheme="majorEastAsia"/>
          <w:lang w:val="en-GB" w:eastAsia="en-CA"/>
        </w:rPr>
        <w:t xml:space="preserve">Mean </w:t>
      </w:r>
      <w:r w:rsidR="00023CC2">
        <w:rPr>
          <w:rFonts w:eastAsiaTheme="majorEastAsia"/>
          <w:lang w:val="en-GB" w:eastAsia="en-CA"/>
        </w:rPr>
        <w:t>overlapping days</w:t>
      </w:r>
      <w:r w:rsidR="00023CC2" w:rsidRPr="00375711">
        <w:rPr>
          <w:rFonts w:eastAsiaTheme="majorEastAsia"/>
          <w:lang w:val="en-GB" w:eastAsia="en-CA"/>
        </w:rPr>
        <w:t xml:space="preserve"> (standard deviation across ten plots and five years) are also reported.</w:t>
      </w:r>
    </w:p>
    <w:p w14:paraId="5E715694" w14:textId="77777777" w:rsidR="00567FF1" w:rsidRDefault="00567FF1" w:rsidP="00567FF1">
      <w:pPr>
        <w:spacing w:after="0" w:line="240" w:lineRule="auto"/>
        <w:rPr>
          <w:rFonts w:eastAsiaTheme="majorEastAsia"/>
          <w:lang w:val="en-GB" w:eastAsia="en-CA"/>
        </w:rPr>
      </w:pPr>
    </w:p>
    <w:tbl>
      <w:tblPr>
        <w:tblW w:w="9360" w:type="dxa"/>
        <w:tblLook w:val="04A0" w:firstRow="1" w:lastRow="0" w:firstColumn="1" w:lastColumn="0" w:noHBand="0" w:noVBand="1"/>
      </w:tblPr>
      <w:tblGrid>
        <w:gridCol w:w="1870"/>
        <w:gridCol w:w="1481"/>
        <w:gridCol w:w="1527"/>
        <w:gridCol w:w="1123"/>
        <w:gridCol w:w="1403"/>
        <w:gridCol w:w="960"/>
        <w:gridCol w:w="996"/>
      </w:tblGrid>
      <w:tr w:rsidR="00023CC2" w:rsidRPr="00626890" w14:paraId="4064DF36" w14:textId="77777777" w:rsidTr="00023CC2">
        <w:trPr>
          <w:trHeight w:val="300"/>
        </w:trPr>
        <w:tc>
          <w:tcPr>
            <w:tcW w:w="187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066AA" w14:textId="77777777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626890">
              <w:rPr>
                <w:rFonts w:eastAsia="Times New Roman"/>
                <w:b/>
                <w:bCs/>
                <w:color w:val="000000"/>
                <w:lang w:eastAsia="en-CA"/>
              </w:rPr>
              <w:t>Plant taxa</w:t>
            </w:r>
          </w:p>
        </w:tc>
        <w:tc>
          <w:tcPr>
            <w:tcW w:w="148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14:paraId="7553B35E" w14:textId="2A48CE77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>
              <w:rPr>
                <w:rFonts w:eastAsia="Times New Roman"/>
                <w:b/>
                <w:bCs/>
                <w:color w:val="000000"/>
                <w:lang w:eastAsia="en-CA"/>
              </w:rPr>
              <w:t>Overlap</w:t>
            </w:r>
          </w:p>
        </w:tc>
        <w:tc>
          <w:tcPr>
            <w:tcW w:w="152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FF3384" w14:textId="72B3C32E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626890">
              <w:rPr>
                <w:rFonts w:eastAsia="Times New Roman"/>
                <w:b/>
                <w:bCs/>
                <w:color w:val="000000"/>
                <w:lang w:eastAsia="en-CA"/>
              </w:rPr>
              <w:t>Predictor</w:t>
            </w:r>
          </w:p>
        </w:tc>
        <w:tc>
          <w:tcPr>
            <w:tcW w:w="112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682BCB" w14:textId="77777777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626890">
              <w:rPr>
                <w:rFonts w:eastAsia="Times New Roman"/>
                <w:b/>
                <w:bCs/>
                <w:color w:val="000000"/>
                <w:lang w:eastAsia="en-CA"/>
              </w:rPr>
              <w:t>Estimate</w:t>
            </w:r>
          </w:p>
        </w:tc>
        <w:tc>
          <w:tcPr>
            <w:tcW w:w="140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64CBB5" w14:textId="77777777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n-CA"/>
              </w:rPr>
            </w:pPr>
            <w:r w:rsidRPr="00626890">
              <w:rPr>
                <w:rFonts w:eastAsia="Times New Roman"/>
                <w:b/>
                <w:bCs/>
                <w:color w:val="000000"/>
                <w:lang w:eastAsia="en-CA"/>
              </w:rPr>
              <w:t>Std. Error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E7CB1A" w14:textId="77777777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i/>
                <w:iCs/>
                <w:color w:val="000000"/>
                <w:lang w:eastAsia="en-CA"/>
              </w:rPr>
            </w:pPr>
            <w:r w:rsidRPr="00626890">
              <w:rPr>
                <w:rFonts w:eastAsia="Times New Roman"/>
                <w:b/>
                <w:bCs/>
                <w:i/>
                <w:iCs/>
                <w:color w:val="000000"/>
                <w:lang w:eastAsia="en-CA"/>
              </w:rPr>
              <w:t>Z</w:t>
            </w: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96770F2" w14:textId="77777777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i/>
                <w:iCs/>
                <w:color w:val="000000"/>
                <w:lang w:eastAsia="en-CA"/>
              </w:rPr>
            </w:pPr>
            <w:r w:rsidRPr="00626890">
              <w:rPr>
                <w:rFonts w:eastAsia="Times New Roman"/>
                <w:b/>
                <w:bCs/>
                <w:i/>
                <w:iCs/>
                <w:color w:val="000000"/>
                <w:lang w:eastAsia="en-CA"/>
              </w:rPr>
              <w:t>P</w:t>
            </w:r>
          </w:p>
        </w:tc>
      </w:tr>
      <w:tr w:rsidR="00023CC2" w:rsidRPr="00626890" w14:paraId="574F4906" w14:textId="77777777" w:rsidTr="00023CC2">
        <w:trPr>
          <w:trHeight w:val="312"/>
        </w:trPr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3F8A6" w14:textId="3AAC7E5F" w:rsidR="00023CC2" w:rsidRPr="00626890" w:rsidRDefault="00023CC2" w:rsidP="00023CC2">
            <w:pPr>
              <w:spacing w:before="0" w:after="0" w:line="240" w:lineRule="auto"/>
              <w:rPr>
                <w:rFonts w:eastAsia="Times New Roman"/>
                <w:i/>
                <w:iCs/>
                <w:color w:val="000000"/>
                <w:lang w:eastAsia="en-CA"/>
              </w:rPr>
            </w:pPr>
            <w:r>
              <w:rPr>
                <w:i/>
                <w:iCs/>
                <w:color w:val="000000"/>
              </w:rPr>
              <w:t>Anemone</w:t>
            </w:r>
          </w:p>
        </w:tc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8C9202" w14:textId="542B8822" w:rsidR="00023CC2" w:rsidRDefault="00023CC2" w:rsidP="00023CC2">
            <w:pPr>
              <w:spacing w:before="0" w:after="0" w:line="240" w:lineRule="auto"/>
              <w:jc w:val="center"/>
              <w:rPr>
                <w:color w:val="000000"/>
              </w:rPr>
            </w:pPr>
            <w:r>
              <w:t>15.4 (4.4)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6F6EE" w14:textId="27152080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DDA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C07C3" w14:textId="42EE02A1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0.00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2B50E" w14:textId="37F22132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0.00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8C59C" w14:textId="4428027A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0.21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E1BE54" w14:textId="1E57CDD2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0.83</w:t>
            </w:r>
          </w:p>
        </w:tc>
      </w:tr>
      <w:tr w:rsidR="00023CC2" w:rsidRPr="00626890" w14:paraId="656F4D65" w14:textId="77777777" w:rsidTr="00023CC2">
        <w:trPr>
          <w:trHeight w:val="312"/>
        </w:trPr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140FA" w14:textId="77777777" w:rsidR="00023CC2" w:rsidRPr="00626890" w:rsidRDefault="00023CC2" w:rsidP="00023CC2">
            <w:pPr>
              <w:spacing w:before="0" w:after="0" w:line="240" w:lineRule="auto"/>
              <w:rPr>
                <w:rFonts w:eastAsia="Times New Roman"/>
                <w:color w:val="000000"/>
                <w:lang w:eastAsia="en-CA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7EB0C3" w14:textId="77777777" w:rsidR="00023CC2" w:rsidRDefault="00023CC2" w:rsidP="00023CC2">
            <w:pPr>
              <w:spacing w:before="0"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6697A" w14:textId="5BCA49D1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Snow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918B5" w14:textId="0FEA261B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0.10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591C0" w14:textId="230E1F76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0.09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53CDC" w14:textId="0EB9AF57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1.12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FC69AF" w14:textId="7A869D8B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0.26</w:t>
            </w:r>
          </w:p>
        </w:tc>
      </w:tr>
      <w:tr w:rsidR="00023CC2" w:rsidRPr="00626890" w14:paraId="226B05AB" w14:textId="77777777" w:rsidTr="00023CC2">
        <w:trPr>
          <w:trHeight w:val="312"/>
        </w:trPr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8F5D4" w14:textId="31705136" w:rsidR="00023CC2" w:rsidRPr="00626890" w:rsidRDefault="00023CC2" w:rsidP="00023CC2">
            <w:pPr>
              <w:spacing w:before="0" w:after="0" w:line="240" w:lineRule="auto"/>
              <w:rPr>
                <w:rFonts w:eastAsia="Times New Roman"/>
                <w:i/>
                <w:iCs/>
                <w:color w:val="000000"/>
                <w:lang w:eastAsia="en-CA"/>
              </w:rPr>
            </w:pPr>
            <w:r>
              <w:rPr>
                <w:i/>
                <w:iCs/>
                <w:color w:val="000000"/>
              </w:rPr>
              <w:t>T. grandiflorum</w:t>
            </w:r>
          </w:p>
        </w:tc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0A0AEA" w14:textId="24C316A9" w:rsidR="00023CC2" w:rsidRDefault="00023CC2" w:rsidP="00023CC2">
            <w:pPr>
              <w:spacing w:before="0" w:after="0" w:line="240" w:lineRule="auto"/>
              <w:jc w:val="center"/>
              <w:rPr>
                <w:color w:val="000000"/>
              </w:rPr>
            </w:pPr>
            <w:r>
              <w:t>7.8 (4.6)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BB38F" w14:textId="695020DF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DDA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4645D" w14:textId="496DE2B9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0.00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B47D0" w14:textId="65484550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0.00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EAC24" w14:textId="0037E89E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0.55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CE8FAF" w14:textId="6825C74C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0.58</w:t>
            </w:r>
          </w:p>
        </w:tc>
      </w:tr>
      <w:tr w:rsidR="00023CC2" w:rsidRPr="00626890" w14:paraId="7E08902E" w14:textId="77777777" w:rsidTr="00023CC2">
        <w:trPr>
          <w:trHeight w:val="324"/>
        </w:trPr>
        <w:tc>
          <w:tcPr>
            <w:tcW w:w="1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C52378" w14:textId="2FFE64E6" w:rsidR="00023CC2" w:rsidRPr="00626890" w:rsidRDefault="00023CC2" w:rsidP="00626890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14:paraId="51EE4E7E" w14:textId="77777777" w:rsidR="00023CC2" w:rsidRDefault="00023CC2" w:rsidP="00023CC2">
            <w:pPr>
              <w:spacing w:before="0"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EEB531" w14:textId="16518F2C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Snow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AA09B8" w14:textId="2A992F7F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-0.12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43A77D" w14:textId="48EA11BD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0.12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7D69D6" w14:textId="52841A16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-1.01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D52014B" w14:textId="0CDA1366" w:rsidR="00023CC2" w:rsidRPr="00626890" w:rsidRDefault="00023CC2" w:rsidP="00023CC2">
            <w:pPr>
              <w:spacing w:before="0" w:after="0" w:line="240" w:lineRule="auto"/>
              <w:jc w:val="center"/>
              <w:rPr>
                <w:rFonts w:eastAsia="Times New Roman"/>
                <w:color w:val="000000"/>
                <w:lang w:eastAsia="en-CA"/>
              </w:rPr>
            </w:pPr>
            <w:r>
              <w:rPr>
                <w:color w:val="000000"/>
              </w:rPr>
              <w:t>0.31</w:t>
            </w:r>
          </w:p>
        </w:tc>
      </w:tr>
    </w:tbl>
    <w:p w14:paraId="47708E1A" w14:textId="77777777" w:rsidR="00567FF1" w:rsidRPr="00375711" w:rsidRDefault="00567FF1" w:rsidP="00567FF1">
      <w:pPr>
        <w:spacing w:after="0" w:line="240" w:lineRule="auto"/>
        <w:rPr>
          <w:rFonts w:eastAsiaTheme="majorEastAsia"/>
          <w:lang w:val="en-GB" w:eastAsia="en-CA"/>
        </w:rPr>
      </w:pPr>
    </w:p>
    <w:p w14:paraId="26EC1CE0" w14:textId="1394F489" w:rsidR="006C2744" w:rsidRDefault="006C2744">
      <w:pPr>
        <w:spacing w:before="0" w:after="160" w:line="259" w:lineRule="auto"/>
        <w:jc w:val="left"/>
        <w:rPr>
          <w:rFonts w:eastAsia="Times New Roman"/>
          <w:color w:val="auto"/>
          <w:lang w:eastAsia="en-CA"/>
        </w:rPr>
      </w:pPr>
      <w:r>
        <w:br w:type="page"/>
      </w:r>
    </w:p>
    <w:p w14:paraId="17EB88C0" w14:textId="77777777" w:rsidR="00586916" w:rsidRDefault="00586916">
      <w:pPr>
        <w:spacing w:before="0" w:after="160" w:line="259" w:lineRule="auto"/>
        <w:jc w:val="left"/>
      </w:pPr>
      <w:r>
        <w:rPr>
          <w:noProof/>
        </w:rPr>
        <w:lastRenderedPageBreak/>
        <w:drawing>
          <wp:inline distT="0" distB="0" distL="0" distR="0" wp14:anchorId="331BFE5F" wp14:editId="31FB028F">
            <wp:extent cx="5005137" cy="2690513"/>
            <wp:effectExtent l="0" t="0" r="508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4347" cy="269546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9B3091A" w14:textId="4ECFEF1D" w:rsidR="00586916" w:rsidRDefault="00586916" w:rsidP="00A62FE7">
      <w:pPr>
        <w:spacing w:before="0" w:after="160" w:line="259" w:lineRule="auto"/>
        <w:rPr>
          <w:rFonts w:eastAsia="Times New Roman"/>
          <w:color w:val="auto"/>
          <w:lang w:eastAsia="en-CA"/>
        </w:rPr>
      </w:pPr>
      <w:r w:rsidRPr="00586916">
        <w:rPr>
          <w:b/>
          <w:bCs/>
        </w:rPr>
        <w:t>Figure S</w:t>
      </w:r>
      <w:r w:rsidR="00791971">
        <w:rPr>
          <w:b/>
          <w:bCs/>
        </w:rPr>
        <w:t>1</w:t>
      </w:r>
      <w:r>
        <w:t xml:space="preserve">. Flowering phenology of seven plant species recorded in the study plots. </w:t>
      </w:r>
      <w:r w:rsidR="00543B47">
        <w:t>Horizontal</w:t>
      </w:r>
      <w:r>
        <w:t xml:space="preserve"> solid lines represent mean flowering phenology across the six years of the study. </w:t>
      </w:r>
      <w:r w:rsidR="00FA07B8">
        <w:t>The d</w:t>
      </w:r>
      <w:r>
        <w:t xml:space="preserve">otted line for </w:t>
      </w:r>
      <w:r w:rsidRPr="00586916">
        <w:rPr>
          <w:i/>
          <w:iCs/>
        </w:rPr>
        <w:t xml:space="preserve">Maianthemum </w:t>
      </w:r>
      <w:proofErr w:type="spellStart"/>
      <w:r w:rsidRPr="00586916">
        <w:rPr>
          <w:i/>
          <w:iCs/>
        </w:rPr>
        <w:t>racemosum</w:t>
      </w:r>
      <w:proofErr w:type="spellEnd"/>
      <w:r>
        <w:t xml:space="preserve"> indicates </w:t>
      </w:r>
      <w:r w:rsidR="00FA07B8">
        <w:t>that</w:t>
      </w:r>
      <w:r>
        <w:t xml:space="preserve"> the plant continued to flower after the last sampling</w:t>
      </w:r>
      <w:r w:rsidR="00FA07B8">
        <w:t xml:space="preserve"> occasion</w:t>
      </w:r>
      <w:r>
        <w:t xml:space="preserve">. </w:t>
      </w:r>
      <w:r w:rsidR="00FA07B8">
        <w:t xml:space="preserve">The apparently shorter flowering periods of species other than </w:t>
      </w:r>
      <w:r w:rsidR="00FA07B8" w:rsidRPr="00791971">
        <w:rPr>
          <w:i/>
          <w:iCs/>
        </w:rPr>
        <w:t>Anemone</w:t>
      </w:r>
      <w:r w:rsidR="00FA07B8">
        <w:t xml:space="preserve"> and </w:t>
      </w:r>
      <w:r w:rsidR="00FA07B8" w:rsidRPr="00791971">
        <w:rPr>
          <w:i/>
          <w:iCs/>
        </w:rPr>
        <w:t>Trillium</w:t>
      </w:r>
      <w:r w:rsidR="00FA07B8">
        <w:t xml:space="preserve"> reflects low plant abundances in the study plots.</w:t>
      </w:r>
      <w:r>
        <w:br w:type="page"/>
      </w:r>
    </w:p>
    <w:p w14:paraId="08E6AA7B" w14:textId="77777777" w:rsidR="006C2744" w:rsidRDefault="006C2744" w:rsidP="006C2744">
      <w:pPr>
        <w:pStyle w:val="NoSpacing"/>
        <w:rPr>
          <w:rFonts w:ascii="Times New Roman"/>
          <w:sz w:val="24"/>
          <w:szCs w:val="24"/>
        </w:rPr>
      </w:pPr>
    </w:p>
    <w:p w14:paraId="4B1C71F9" w14:textId="77777777" w:rsidR="006C2744" w:rsidRPr="00DC3118" w:rsidRDefault="006C2744" w:rsidP="006C2744">
      <w:pPr>
        <w:pStyle w:val="NoSpacing"/>
        <w:rPr>
          <w:rFonts w:ascii="Times New Roman"/>
          <w:sz w:val="24"/>
          <w:szCs w:val="24"/>
        </w:rPr>
      </w:pPr>
      <w:r>
        <w:rPr>
          <w:rFonts w:ascii="Times New Roman"/>
          <w:noProof/>
          <w:sz w:val="24"/>
          <w:szCs w:val="24"/>
        </w:rPr>
        <w:drawing>
          <wp:inline distT="0" distB="0" distL="0" distR="0" wp14:anchorId="730C72E6" wp14:editId="3FA0C536">
            <wp:extent cx="5487035" cy="240220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7035" cy="2402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D4D4AEE" w14:textId="1A8E7113" w:rsidR="006C2744" w:rsidRPr="00DC3118" w:rsidRDefault="006C2744" w:rsidP="006C2744">
      <w:pPr>
        <w:pStyle w:val="NoSpacing"/>
        <w:jc w:val="both"/>
        <w:rPr>
          <w:rFonts w:ascii="Times New Roman"/>
          <w:sz w:val="24"/>
          <w:szCs w:val="24"/>
        </w:rPr>
      </w:pPr>
      <w:bookmarkStart w:id="8" w:name="_Hlk521931980"/>
      <w:r w:rsidRPr="006C2744">
        <w:rPr>
          <w:rFonts w:ascii="Times New Roman"/>
          <w:b/>
          <w:sz w:val="24"/>
          <w:szCs w:val="24"/>
        </w:rPr>
        <w:t>Figure S</w:t>
      </w:r>
      <w:r w:rsidR="00791971">
        <w:rPr>
          <w:rFonts w:ascii="Times New Roman"/>
          <w:b/>
          <w:sz w:val="24"/>
          <w:szCs w:val="24"/>
        </w:rPr>
        <w:t>2</w:t>
      </w:r>
      <w:r>
        <w:rPr>
          <w:rFonts w:ascii="Times New Roman"/>
          <w:sz w:val="24"/>
          <w:szCs w:val="24"/>
        </w:rPr>
        <w:t xml:space="preserve">. </w:t>
      </w:r>
      <w:r w:rsidRPr="00DC3118">
        <w:rPr>
          <w:rFonts w:ascii="Times New Roman"/>
          <w:sz w:val="24"/>
          <w:szCs w:val="24"/>
        </w:rPr>
        <w:t>Examples of bee</w:t>
      </w:r>
      <w:r w:rsidRPr="00DC3118">
        <w:rPr>
          <w:rFonts w:ascii="Times New Roman"/>
          <w:b/>
          <w:sz w:val="24"/>
          <w:szCs w:val="24"/>
        </w:rPr>
        <w:t xml:space="preserve"> </w:t>
      </w:r>
      <w:r w:rsidRPr="00DC3118">
        <w:rPr>
          <w:rFonts w:ascii="Times New Roman"/>
          <w:sz w:val="24"/>
          <w:szCs w:val="24"/>
        </w:rPr>
        <w:t xml:space="preserve">phenology, showing observed (points) and interpolated (lines) abundances. (a) </w:t>
      </w:r>
      <w:r w:rsidRPr="00DC3118">
        <w:rPr>
          <w:rFonts w:ascii="Times New Roman"/>
          <w:i/>
          <w:sz w:val="24"/>
          <w:szCs w:val="24"/>
        </w:rPr>
        <w:t>Andrena</w:t>
      </w:r>
      <w:r w:rsidRPr="00DC3118">
        <w:rPr>
          <w:rFonts w:ascii="Times New Roman"/>
          <w:sz w:val="24"/>
          <w:szCs w:val="24"/>
        </w:rPr>
        <w:t xml:space="preserve"> spp. phenology in plot 9, 2014; (b) </w:t>
      </w:r>
      <w:r w:rsidRPr="00DC3118">
        <w:rPr>
          <w:rFonts w:ascii="Times New Roman"/>
          <w:i/>
          <w:sz w:val="24"/>
          <w:szCs w:val="24"/>
        </w:rPr>
        <w:t xml:space="preserve">Lasioglossum </w:t>
      </w:r>
      <w:r w:rsidRPr="00DC3118">
        <w:rPr>
          <w:rFonts w:ascii="Times New Roman"/>
          <w:sz w:val="24"/>
          <w:szCs w:val="24"/>
        </w:rPr>
        <w:t>spp. phenology in plot 8, 2016. Each point represents one insect sampling occasion; dashed lines indicate interpolated first and last activity days (i.e., days by which 10% and 90% of individuals, respectively, would have been observed).</w:t>
      </w:r>
    </w:p>
    <w:bookmarkEnd w:id="8"/>
    <w:p w14:paraId="534643ED" w14:textId="19108D4D" w:rsidR="006C2744" w:rsidRDefault="006C2744" w:rsidP="006C2744">
      <w:pPr>
        <w:rPr>
          <w:color w:val="auto"/>
        </w:rPr>
      </w:pPr>
    </w:p>
    <w:p w14:paraId="6C84170B" w14:textId="77777777" w:rsidR="006C2744" w:rsidRPr="00DC3118" w:rsidRDefault="006C2744" w:rsidP="006C2744">
      <w:pPr>
        <w:spacing w:before="0" w:after="160" w:line="259" w:lineRule="auto"/>
        <w:rPr>
          <w:rStyle w:val="SubtleEmphasis"/>
          <w:b/>
          <w:color w:val="auto"/>
        </w:rPr>
      </w:pPr>
      <w:r w:rsidRPr="00DC3118">
        <w:rPr>
          <w:rStyle w:val="SubtleEmphasis"/>
          <w:b/>
          <w:noProof/>
          <w:color w:val="auto"/>
          <w:lang w:eastAsia="en-CA"/>
        </w:rPr>
        <w:drawing>
          <wp:inline distT="0" distB="0" distL="0" distR="0" wp14:anchorId="4D346E3E" wp14:editId="6F761C28">
            <wp:extent cx="5105400" cy="3011789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6037" cy="301806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274FC2E" w14:textId="659495B4" w:rsidR="006C2744" w:rsidRPr="00DC3118" w:rsidRDefault="006C2744" w:rsidP="006C2744">
      <w:pPr>
        <w:pStyle w:val="NoSpacing"/>
        <w:jc w:val="both"/>
        <w:rPr>
          <w:rFonts w:ascii="Times New Roman"/>
          <w:sz w:val="24"/>
          <w:szCs w:val="24"/>
        </w:rPr>
      </w:pPr>
      <w:r w:rsidRPr="006C2744">
        <w:rPr>
          <w:rFonts w:ascii="Times New Roman"/>
          <w:b/>
          <w:sz w:val="24"/>
          <w:szCs w:val="24"/>
        </w:rPr>
        <w:t>Figure S</w:t>
      </w:r>
      <w:r w:rsidR="00791971">
        <w:rPr>
          <w:rFonts w:ascii="Times New Roman"/>
          <w:b/>
          <w:sz w:val="24"/>
          <w:szCs w:val="24"/>
        </w:rPr>
        <w:t>3</w:t>
      </w:r>
      <w:r w:rsidRPr="006C2744">
        <w:rPr>
          <w:rFonts w:ascii="Times New Roman"/>
          <w:b/>
          <w:sz w:val="24"/>
          <w:szCs w:val="24"/>
        </w:rPr>
        <w:t xml:space="preserve">. </w:t>
      </w:r>
      <w:r w:rsidRPr="00DC3118">
        <w:rPr>
          <w:rFonts w:ascii="Times New Roman"/>
          <w:sz w:val="24"/>
          <w:szCs w:val="24"/>
        </w:rPr>
        <w:t>Interannual variation in temperature recorded by Ottawa CDA weather station and HOBO stations at the study site. The black lines represent mean annual temperature (dotted) and mean spring temperature (solid; March 20 – June 20) at the weather station. The blue solid line shows mean spring temperature at the study plots.</w:t>
      </w:r>
    </w:p>
    <w:sectPr w:rsidR="006C2744" w:rsidRPr="00DC311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2D4"/>
    <w:rsid w:val="00023CC2"/>
    <w:rsid w:val="004374D8"/>
    <w:rsid w:val="004777D3"/>
    <w:rsid w:val="00543B47"/>
    <w:rsid w:val="00567FF1"/>
    <w:rsid w:val="00582B4B"/>
    <w:rsid w:val="00586916"/>
    <w:rsid w:val="005A4381"/>
    <w:rsid w:val="005C51B8"/>
    <w:rsid w:val="005E23F7"/>
    <w:rsid w:val="006146AC"/>
    <w:rsid w:val="00626890"/>
    <w:rsid w:val="006570C9"/>
    <w:rsid w:val="006C2744"/>
    <w:rsid w:val="007061E7"/>
    <w:rsid w:val="007136F7"/>
    <w:rsid w:val="0077201C"/>
    <w:rsid w:val="00791971"/>
    <w:rsid w:val="007F436E"/>
    <w:rsid w:val="00844F3E"/>
    <w:rsid w:val="008D7B4B"/>
    <w:rsid w:val="00952C7C"/>
    <w:rsid w:val="00964868"/>
    <w:rsid w:val="009873A2"/>
    <w:rsid w:val="00A27D93"/>
    <w:rsid w:val="00A3569F"/>
    <w:rsid w:val="00A62FE7"/>
    <w:rsid w:val="00B43EDA"/>
    <w:rsid w:val="00B573E6"/>
    <w:rsid w:val="00BA12D4"/>
    <w:rsid w:val="00BF0DB4"/>
    <w:rsid w:val="00BF58ED"/>
    <w:rsid w:val="00C77061"/>
    <w:rsid w:val="00CA427B"/>
    <w:rsid w:val="00E3292F"/>
    <w:rsid w:val="00EC3529"/>
    <w:rsid w:val="00F85623"/>
    <w:rsid w:val="00FA0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76F8C3"/>
  <w15:docId w15:val="{6A61DC97-51C7-4838-9303-DB32EFC32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12D4"/>
    <w:pPr>
      <w:spacing w:before="120" w:after="120" w:line="480" w:lineRule="auto"/>
      <w:jc w:val="both"/>
    </w:pPr>
    <w:rPr>
      <w:rFonts w:ascii="Times New Roman" w:hAnsi="Times New Roman" w:cs="Times New Roman"/>
      <w:color w:val="000000" w:themeColor="text1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A12D4"/>
    <w:pPr>
      <w:spacing w:after="0" w:line="240" w:lineRule="auto"/>
    </w:pPr>
    <w:rPr>
      <w:rFonts w:eastAsia="Times New Roman" w:hAnsi="Times New Roman" w:cs="Times New Roman"/>
      <w:lang w:eastAsia="en-CA"/>
    </w:rPr>
  </w:style>
  <w:style w:type="table" w:styleId="TableGrid">
    <w:name w:val="Table Grid"/>
    <w:basedOn w:val="TableNormal"/>
    <w:uiPriority w:val="39"/>
    <w:unhideWhenUsed/>
    <w:rsid w:val="00BA12D4"/>
    <w:pPr>
      <w:spacing w:after="0" w:line="240" w:lineRule="auto"/>
    </w:pPr>
    <w:rPr>
      <w:rFonts w:eastAsia="Times New Roman" w:hAnsi="Times New Roman" w:cs="Times New Roman"/>
      <w:lang w:eastAsia="en-C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ubtleEmphasis">
    <w:name w:val="Subtle Emphasis"/>
    <w:basedOn w:val="DefaultParagraphFont"/>
    <w:uiPriority w:val="19"/>
    <w:qFormat/>
    <w:rsid w:val="00BA12D4"/>
    <w:rPr>
      <w:i/>
      <w:iCs/>
      <w:color w:val="404040" w:themeColor="text1" w:themeTint="BF"/>
    </w:rPr>
  </w:style>
  <w:style w:type="paragraph" w:styleId="Subtitle">
    <w:name w:val="Subtitle"/>
    <w:basedOn w:val="Normal"/>
    <w:next w:val="Normal"/>
    <w:link w:val="SubtitleChar"/>
    <w:uiPriority w:val="11"/>
    <w:qFormat/>
    <w:rsid w:val="00BA12D4"/>
    <w:pPr>
      <w:numPr>
        <w:ilvl w:val="1"/>
      </w:numPr>
      <w:spacing w:before="0" w:after="160" w:line="259" w:lineRule="auto"/>
      <w:jc w:val="left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BA12D4"/>
    <w:rPr>
      <w:rFonts w:eastAsiaTheme="minorEastAsia"/>
      <w:color w:val="5A5A5A" w:themeColor="text1" w:themeTint="A5"/>
      <w:spacing w:val="15"/>
    </w:rPr>
  </w:style>
  <w:style w:type="character" w:styleId="CommentReference">
    <w:name w:val="annotation reference"/>
    <w:basedOn w:val="DefaultParagraphFont"/>
    <w:uiPriority w:val="99"/>
    <w:semiHidden/>
    <w:unhideWhenUsed/>
    <w:rsid w:val="005C51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C51B8"/>
    <w:pPr>
      <w:autoSpaceDE w:val="0"/>
      <w:autoSpaceDN w:val="0"/>
      <w:adjustRightInd w:val="0"/>
      <w:spacing w:after="0" w:line="240" w:lineRule="auto"/>
    </w:pPr>
    <w:rPr>
      <w:rFonts w:eastAsia="Times New Roman"/>
      <w:color w:val="000000"/>
      <w:sz w:val="20"/>
      <w:szCs w:val="20"/>
      <w:lang w:eastAsia="en-CA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C51B8"/>
    <w:rPr>
      <w:rFonts w:ascii="Times New Roman" w:eastAsia="Times New Roman" w:hAnsi="Times New Roman" w:cs="Times New Roman"/>
      <w:color w:val="000000"/>
      <w:sz w:val="20"/>
      <w:szCs w:val="20"/>
      <w:lang w:eastAsia="en-C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51B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51B8"/>
    <w:rPr>
      <w:rFonts w:ascii="Segoe UI" w:hAnsi="Segoe UI" w:cs="Segoe UI"/>
      <w:color w:val="000000" w:themeColor="text1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570C9"/>
    <w:pPr>
      <w:autoSpaceDE/>
      <w:autoSpaceDN/>
      <w:adjustRightInd/>
      <w:spacing w:after="120"/>
    </w:pPr>
    <w:rPr>
      <w:rFonts w:eastAsiaTheme="minorHAnsi"/>
      <w:b/>
      <w:bCs/>
      <w:color w:val="000000" w:themeColor="text1"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570C9"/>
    <w:rPr>
      <w:rFonts w:ascii="Times New Roman" w:eastAsia="Times New Roman" w:hAnsi="Times New Roman" w:cs="Times New Roman"/>
      <w:b/>
      <w:bCs/>
      <w:color w:val="000000" w:themeColor="text1"/>
      <w:sz w:val="20"/>
      <w:szCs w:val="20"/>
      <w:lang w:eastAsia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5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4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9</Pages>
  <Words>1590</Words>
  <Characters>9067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</dc:creator>
  <cp:keywords/>
  <dc:description/>
  <cp:lastModifiedBy>Jose</cp:lastModifiedBy>
  <cp:revision>4</cp:revision>
  <dcterms:created xsi:type="dcterms:W3CDTF">2020-04-24T23:04:00Z</dcterms:created>
  <dcterms:modified xsi:type="dcterms:W3CDTF">2020-05-04T22:58:00Z</dcterms:modified>
</cp:coreProperties>
</file>