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5628E7" w14:textId="77777777" w:rsidR="008C490D" w:rsidRPr="00996951" w:rsidRDefault="008C490D" w:rsidP="00996951">
      <w:pPr>
        <w:spacing w:line="240" w:lineRule="auto"/>
        <w:jc w:val="center"/>
        <w:rPr>
          <w:rFonts w:ascii="Times New Roman" w:hAnsi="Times New Roman" w:cs="Times New Roman"/>
          <w:sz w:val="24"/>
          <w:szCs w:val="24"/>
        </w:rPr>
      </w:pPr>
    </w:p>
    <w:p w14:paraId="5A6BF86A" w14:textId="77777777" w:rsidR="008C490D" w:rsidRPr="00996951" w:rsidRDefault="008C490D" w:rsidP="00996951">
      <w:pPr>
        <w:spacing w:line="240" w:lineRule="auto"/>
        <w:jc w:val="center"/>
        <w:rPr>
          <w:rFonts w:ascii="Times New Roman" w:hAnsi="Times New Roman" w:cs="Times New Roman"/>
          <w:sz w:val="24"/>
          <w:szCs w:val="24"/>
        </w:rPr>
      </w:pPr>
    </w:p>
    <w:p w14:paraId="7B25D3D2" w14:textId="77777777" w:rsidR="008C490D" w:rsidRPr="00996951" w:rsidRDefault="008C490D" w:rsidP="00996951">
      <w:pPr>
        <w:spacing w:line="240" w:lineRule="auto"/>
        <w:jc w:val="center"/>
        <w:rPr>
          <w:rFonts w:ascii="Times New Roman" w:hAnsi="Times New Roman" w:cs="Times New Roman"/>
          <w:sz w:val="24"/>
          <w:szCs w:val="24"/>
        </w:rPr>
      </w:pPr>
    </w:p>
    <w:p w14:paraId="753C0CE8" w14:textId="77777777" w:rsidR="008C490D" w:rsidRPr="00996951" w:rsidRDefault="008C490D" w:rsidP="00996951">
      <w:pPr>
        <w:spacing w:line="240" w:lineRule="auto"/>
        <w:jc w:val="center"/>
        <w:rPr>
          <w:rFonts w:ascii="Times New Roman" w:hAnsi="Times New Roman" w:cs="Times New Roman"/>
          <w:sz w:val="24"/>
          <w:szCs w:val="24"/>
        </w:rPr>
      </w:pPr>
    </w:p>
    <w:p w14:paraId="1BC81698" w14:textId="77777777" w:rsidR="008C490D" w:rsidRPr="00996951" w:rsidRDefault="008C490D" w:rsidP="00996951">
      <w:pPr>
        <w:spacing w:line="240" w:lineRule="auto"/>
        <w:jc w:val="center"/>
        <w:rPr>
          <w:rFonts w:ascii="Times New Roman" w:hAnsi="Times New Roman" w:cs="Times New Roman"/>
          <w:sz w:val="24"/>
          <w:szCs w:val="24"/>
        </w:rPr>
      </w:pPr>
    </w:p>
    <w:p w14:paraId="661797DD" w14:textId="77777777" w:rsidR="008C490D" w:rsidRPr="00996951" w:rsidRDefault="008C490D" w:rsidP="00996951">
      <w:pPr>
        <w:spacing w:line="240" w:lineRule="auto"/>
        <w:jc w:val="center"/>
        <w:rPr>
          <w:rFonts w:ascii="Times New Roman" w:hAnsi="Times New Roman" w:cs="Times New Roman"/>
          <w:sz w:val="24"/>
          <w:szCs w:val="24"/>
        </w:rPr>
      </w:pPr>
    </w:p>
    <w:p w14:paraId="3229E08A" w14:textId="77777777" w:rsidR="008C490D" w:rsidRPr="00996951" w:rsidRDefault="008C490D" w:rsidP="00996951">
      <w:pPr>
        <w:spacing w:line="240" w:lineRule="auto"/>
        <w:jc w:val="center"/>
        <w:rPr>
          <w:rFonts w:ascii="Times New Roman" w:hAnsi="Times New Roman" w:cs="Times New Roman"/>
          <w:sz w:val="24"/>
          <w:szCs w:val="24"/>
        </w:rPr>
      </w:pPr>
    </w:p>
    <w:p w14:paraId="0B97CD27" w14:textId="77777777" w:rsidR="008C490D" w:rsidRPr="00996951" w:rsidRDefault="008C490D" w:rsidP="00996951">
      <w:pPr>
        <w:spacing w:line="240" w:lineRule="auto"/>
        <w:jc w:val="center"/>
        <w:rPr>
          <w:rFonts w:ascii="Times New Roman" w:hAnsi="Times New Roman" w:cs="Times New Roman"/>
          <w:sz w:val="24"/>
          <w:szCs w:val="24"/>
        </w:rPr>
      </w:pPr>
    </w:p>
    <w:p w14:paraId="4598FFD4" w14:textId="45DD2D3F" w:rsidR="00370A27" w:rsidRDefault="00370A27" w:rsidP="00370A27">
      <w:pPr>
        <w:spacing w:line="240" w:lineRule="auto"/>
        <w:rPr>
          <w:rFonts w:ascii="Times New Roman" w:hAnsi="Times New Roman" w:cs="Times New Roman"/>
          <w:sz w:val="24"/>
          <w:szCs w:val="24"/>
        </w:rPr>
      </w:pPr>
    </w:p>
    <w:p w14:paraId="7EE222DF" w14:textId="37C2E7DA" w:rsidR="008C490D" w:rsidRPr="00996951" w:rsidRDefault="00370A27" w:rsidP="00370A27">
      <w:pPr>
        <w:spacing w:line="240" w:lineRule="auto"/>
        <w:jc w:val="center"/>
        <w:rPr>
          <w:rFonts w:ascii="Times New Roman" w:hAnsi="Times New Roman" w:cs="Times New Roman"/>
          <w:sz w:val="24"/>
          <w:szCs w:val="24"/>
        </w:rPr>
      </w:pPr>
      <w:r>
        <w:rPr>
          <w:rFonts w:ascii="Times New Roman" w:hAnsi="Times New Roman" w:cs="Times New Roman"/>
          <w:sz w:val="24"/>
          <w:szCs w:val="24"/>
        </w:rPr>
        <w:t>Does carbon tax analysis consider motivation and household</w:t>
      </w:r>
      <w:r w:rsidR="00D91F77">
        <w:rPr>
          <w:rFonts w:ascii="Times New Roman" w:hAnsi="Times New Roman" w:cs="Times New Roman"/>
          <w:sz w:val="24"/>
          <w:szCs w:val="24"/>
        </w:rPr>
        <w:t xml:space="preserve"> level</w:t>
      </w:r>
      <w:r>
        <w:rPr>
          <w:rFonts w:ascii="Times New Roman" w:hAnsi="Times New Roman" w:cs="Times New Roman"/>
          <w:sz w:val="24"/>
          <w:szCs w:val="24"/>
        </w:rPr>
        <w:t xml:space="preserve"> behavioural change? Evaluation</w:t>
      </w:r>
      <w:r w:rsidR="002B6AD1">
        <w:rPr>
          <w:rFonts w:ascii="Times New Roman" w:hAnsi="Times New Roman" w:cs="Times New Roman"/>
          <w:sz w:val="24"/>
          <w:szCs w:val="24"/>
        </w:rPr>
        <w:t xml:space="preserve"> based on definitions from </w:t>
      </w:r>
      <w:r>
        <w:rPr>
          <w:rFonts w:ascii="Times New Roman" w:hAnsi="Times New Roman" w:cs="Times New Roman"/>
          <w:sz w:val="24"/>
          <w:szCs w:val="24"/>
        </w:rPr>
        <w:t>MCT</w:t>
      </w:r>
      <w:r w:rsidR="002B6AD1">
        <w:rPr>
          <w:rFonts w:ascii="Times New Roman" w:hAnsi="Times New Roman" w:cs="Times New Roman"/>
          <w:sz w:val="24"/>
          <w:szCs w:val="24"/>
        </w:rPr>
        <w:t xml:space="preserve"> and </w:t>
      </w:r>
      <w:r>
        <w:rPr>
          <w:rFonts w:ascii="Times New Roman" w:hAnsi="Times New Roman" w:cs="Times New Roman"/>
          <w:sz w:val="24"/>
          <w:szCs w:val="24"/>
        </w:rPr>
        <w:t>SDT</w:t>
      </w:r>
      <w:r w:rsidR="002B6AD1">
        <w:rPr>
          <w:rFonts w:ascii="Times New Roman" w:hAnsi="Times New Roman" w:cs="Times New Roman"/>
          <w:sz w:val="24"/>
          <w:szCs w:val="24"/>
        </w:rPr>
        <w:t xml:space="preserve">. </w:t>
      </w:r>
      <w:r w:rsidR="00BE0AE6">
        <w:rPr>
          <w:rFonts w:ascii="Times New Roman" w:hAnsi="Times New Roman" w:cs="Times New Roman"/>
          <w:sz w:val="24"/>
          <w:szCs w:val="24"/>
        </w:rPr>
        <w:t xml:space="preserve"> </w:t>
      </w:r>
    </w:p>
    <w:p w14:paraId="4460B1E2" w14:textId="77777777" w:rsidR="008C490D" w:rsidRPr="00996951" w:rsidRDefault="008C490D" w:rsidP="00996951">
      <w:pPr>
        <w:spacing w:line="240" w:lineRule="auto"/>
        <w:jc w:val="center"/>
        <w:rPr>
          <w:rFonts w:ascii="Times New Roman" w:hAnsi="Times New Roman" w:cs="Times New Roman"/>
          <w:sz w:val="24"/>
          <w:szCs w:val="24"/>
        </w:rPr>
      </w:pPr>
    </w:p>
    <w:p w14:paraId="4C950218" w14:textId="4EB7D4D8" w:rsidR="008C490D" w:rsidRDefault="008C490D" w:rsidP="00996951">
      <w:pPr>
        <w:spacing w:after="0" w:line="240" w:lineRule="auto"/>
        <w:jc w:val="center"/>
        <w:rPr>
          <w:rFonts w:ascii="Times New Roman" w:hAnsi="Times New Roman" w:cs="Times New Roman"/>
          <w:sz w:val="24"/>
          <w:szCs w:val="24"/>
        </w:rPr>
      </w:pPr>
      <w:r w:rsidRPr="00996951">
        <w:rPr>
          <w:rFonts w:ascii="Times New Roman" w:hAnsi="Times New Roman" w:cs="Times New Roman"/>
          <w:sz w:val="24"/>
          <w:szCs w:val="24"/>
        </w:rPr>
        <w:t xml:space="preserve">Vanessa Holland </w:t>
      </w:r>
    </w:p>
    <w:p w14:paraId="7D6D4718" w14:textId="1FA5067D" w:rsidR="00747651" w:rsidRDefault="00747651" w:rsidP="0099695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Master’s of Science in Environmental Sustainability </w:t>
      </w:r>
    </w:p>
    <w:p w14:paraId="18F6A9C7" w14:textId="00A50660" w:rsidR="00747651" w:rsidRPr="00996951" w:rsidRDefault="00747651" w:rsidP="0099695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Research Paper</w:t>
      </w:r>
      <w:r w:rsidR="00732215">
        <w:rPr>
          <w:rFonts w:ascii="Times New Roman" w:hAnsi="Times New Roman" w:cs="Times New Roman"/>
          <w:sz w:val="24"/>
          <w:szCs w:val="24"/>
        </w:rPr>
        <w:t xml:space="preserve"> Final</w:t>
      </w:r>
      <w:r w:rsidR="007A5726">
        <w:rPr>
          <w:rFonts w:ascii="Times New Roman" w:hAnsi="Times New Roman" w:cs="Times New Roman"/>
          <w:sz w:val="24"/>
          <w:szCs w:val="24"/>
        </w:rPr>
        <w:t xml:space="preserve"> </w:t>
      </w:r>
    </w:p>
    <w:p w14:paraId="0B7E2824" w14:textId="77777777" w:rsidR="008C490D" w:rsidRPr="00996951" w:rsidRDefault="008C490D" w:rsidP="00996951">
      <w:pPr>
        <w:spacing w:after="0" w:line="240" w:lineRule="auto"/>
        <w:jc w:val="center"/>
        <w:rPr>
          <w:rFonts w:ascii="Times New Roman" w:hAnsi="Times New Roman" w:cs="Times New Roman"/>
          <w:sz w:val="24"/>
          <w:szCs w:val="24"/>
        </w:rPr>
      </w:pPr>
      <w:r w:rsidRPr="00996951">
        <w:rPr>
          <w:rFonts w:ascii="Times New Roman" w:hAnsi="Times New Roman" w:cs="Times New Roman"/>
          <w:sz w:val="24"/>
          <w:szCs w:val="24"/>
        </w:rPr>
        <w:t xml:space="preserve">8357690 </w:t>
      </w:r>
    </w:p>
    <w:p w14:paraId="01D6A341" w14:textId="77777777" w:rsidR="008C490D" w:rsidRPr="00996951" w:rsidRDefault="008C490D" w:rsidP="00996951">
      <w:pPr>
        <w:spacing w:after="0" w:line="240" w:lineRule="auto"/>
        <w:jc w:val="center"/>
        <w:rPr>
          <w:rFonts w:ascii="Times New Roman" w:hAnsi="Times New Roman" w:cs="Times New Roman"/>
          <w:sz w:val="24"/>
          <w:szCs w:val="24"/>
        </w:rPr>
      </w:pPr>
    </w:p>
    <w:p w14:paraId="2241B49B" w14:textId="77777777" w:rsidR="008C490D" w:rsidRPr="00996951" w:rsidRDefault="008C490D" w:rsidP="00996951">
      <w:pPr>
        <w:spacing w:after="0" w:line="240" w:lineRule="auto"/>
        <w:rPr>
          <w:rFonts w:ascii="Times New Roman" w:hAnsi="Times New Roman" w:cs="Times New Roman"/>
          <w:sz w:val="24"/>
          <w:szCs w:val="24"/>
        </w:rPr>
      </w:pPr>
    </w:p>
    <w:p w14:paraId="4DBA566F" w14:textId="77777777" w:rsidR="008C490D" w:rsidRPr="00996951" w:rsidRDefault="008C490D" w:rsidP="00996951">
      <w:pPr>
        <w:spacing w:after="0" w:line="240" w:lineRule="auto"/>
        <w:jc w:val="center"/>
        <w:rPr>
          <w:rFonts w:ascii="Times New Roman" w:hAnsi="Times New Roman" w:cs="Times New Roman"/>
          <w:sz w:val="24"/>
          <w:szCs w:val="24"/>
        </w:rPr>
      </w:pPr>
      <w:r w:rsidRPr="00996951">
        <w:rPr>
          <w:rFonts w:ascii="Times New Roman" w:hAnsi="Times New Roman" w:cs="Times New Roman"/>
          <w:sz w:val="24"/>
          <w:szCs w:val="24"/>
        </w:rPr>
        <w:t>Supervisor: Luc Pelletier</w:t>
      </w:r>
    </w:p>
    <w:p w14:paraId="0092ACAE" w14:textId="77777777" w:rsidR="008C490D" w:rsidRPr="00996951" w:rsidRDefault="008C490D" w:rsidP="00996951">
      <w:pPr>
        <w:spacing w:after="0" w:line="240" w:lineRule="auto"/>
        <w:jc w:val="center"/>
        <w:rPr>
          <w:rFonts w:ascii="Times New Roman" w:hAnsi="Times New Roman" w:cs="Times New Roman"/>
          <w:sz w:val="24"/>
          <w:szCs w:val="24"/>
        </w:rPr>
      </w:pPr>
      <w:r w:rsidRPr="00996951">
        <w:rPr>
          <w:rFonts w:ascii="Times New Roman" w:hAnsi="Times New Roman" w:cs="Times New Roman"/>
          <w:sz w:val="24"/>
          <w:szCs w:val="24"/>
        </w:rPr>
        <w:t xml:space="preserve">Second Reader: Nic Rivers </w:t>
      </w:r>
    </w:p>
    <w:p w14:paraId="15F74636" w14:textId="77777777" w:rsidR="008C490D" w:rsidRPr="00996951" w:rsidRDefault="008C490D" w:rsidP="00996951">
      <w:pPr>
        <w:spacing w:after="0" w:line="240" w:lineRule="auto"/>
        <w:jc w:val="center"/>
        <w:rPr>
          <w:rFonts w:ascii="Times New Roman" w:hAnsi="Times New Roman" w:cs="Times New Roman"/>
          <w:sz w:val="24"/>
          <w:szCs w:val="24"/>
        </w:rPr>
      </w:pPr>
    </w:p>
    <w:p w14:paraId="4A4D4588" w14:textId="77777777" w:rsidR="008C490D" w:rsidRPr="00996951" w:rsidRDefault="008C490D" w:rsidP="00996951">
      <w:pPr>
        <w:spacing w:after="0" w:line="240" w:lineRule="auto"/>
        <w:jc w:val="center"/>
        <w:rPr>
          <w:rFonts w:ascii="Times New Roman" w:hAnsi="Times New Roman" w:cs="Times New Roman"/>
          <w:sz w:val="24"/>
          <w:szCs w:val="24"/>
        </w:rPr>
      </w:pPr>
    </w:p>
    <w:p w14:paraId="1171556D" w14:textId="77777777" w:rsidR="008C490D" w:rsidRPr="00996951" w:rsidRDefault="008C490D" w:rsidP="00996951">
      <w:pPr>
        <w:spacing w:after="0" w:line="240" w:lineRule="auto"/>
        <w:jc w:val="center"/>
        <w:rPr>
          <w:rFonts w:ascii="Times New Roman" w:hAnsi="Times New Roman" w:cs="Times New Roman"/>
          <w:sz w:val="24"/>
          <w:szCs w:val="24"/>
        </w:rPr>
      </w:pPr>
    </w:p>
    <w:p w14:paraId="43E6FEAE" w14:textId="77777777" w:rsidR="008C490D" w:rsidRPr="00996951" w:rsidRDefault="008C490D" w:rsidP="00996951">
      <w:pPr>
        <w:spacing w:after="0" w:line="240" w:lineRule="auto"/>
        <w:jc w:val="center"/>
        <w:rPr>
          <w:rFonts w:ascii="Times New Roman" w:hAnsi="Times New Roman" w:cs="Times New Roman"/>
          <w:sz w:val="24"/>
          <w:szCs w:val="24"/>
        </w:rPr>
      </w:pPr>
    </w:p>
    <w:p w14:paraId="0FC52903" w14:textId="77777777" w:rsidR="008C490D" w:rsidRPr="00996951" w:rsidRDefault="008C490D" w:rsidP="00996951">
      <w:pPr>
        <w:spacing w:after="0" w:line="240" w:lineRule="auto"/>
        <w:jc w:val="center"/>
        <w:rPr>
          <w:rFonts w:ascii="Times New Roman" w:hAnsi="Times New Roman" w:cs="Times New Roman"/>
          <w:sz w:val="24"/>
          <w:szCs w:val="24"/>
        </w:rPr>
      </w:pPr>
    </w:p>
    <w:p w14:paraId="19C31CBA" w14:textId="77777777" w:rsidR="008C490D" w:rsidRPr="00996951" w:rsidRDefault="008C490D" w:rsidP="00996951">
      <w:pPr>
        <w:spacing w:after="0" w:line="240" w:lineRule="auto"/>
        <w:jc w:val="center"/>
        <w:rPr>
          <w:rFonts w:ascii="Times New Roman" w:hAnsi="Times New Roman" w:cs="Times New Roman"/>
          <w:sz w:val="24"/>
          <w:szCs w:val="24"/>
        </w:rPr>
      </w:pPr>
    </w:p>
    <w:p w14:paraId="6D31CDBB" w14:textId="77777777" w:rsidR="008C490D" w:rsidRPr="00996951" w:rsidRDefault="008C490D" w:rsidP="00996951">
      <w:pPr>
        <w:spacing w:after="0" w:line="240" w:lineRule="auto"/>
        <w:jc w:val="center"/>
        <w:rPr>
          <w:rFonts w:ascii="Times New Roman" w:hAnsi="Times New Roman" w:cs="Times New Roman"/>
          <w:sz w:val="24"/>
          <w:szCs w:val="24"/>
        </w:rPr>
      </w:pPr>
    </w:p>
    <w:p w14:paraId="2AAE67AF" w14:textId="77777777" w:rsidR="008C490D" w:rsidRPr="00996951" w:rsidRDefault="008C490D" w:rsidP="00996951">
      <w:pPr>
        <w:spacing w:after="0" w:line="240" w:lineRule="auto"/>
        <w:jc w:val="center"/>
        <w:rPr>
          <w:rFonts w:ascii="Times New Roman" w:hAnsi="Times New Roman" w:cs="Times New Roman"/>
          <w:sz w:val="24"/>
          <w:szCs w:val="24"/>
        </w:rPr>
      </w:pPr>
    </w:p>
    <w:p w14:paraId="7FCC7C03" w14:textId="77777777" w:rsidR="008C490D" w:rsidRPr="00996951" w:rsidRDefault="008C490D" w:rsidP="00996951">
      <w:pPr>
        <w:spacing w:after="0" w:line="240" w:lineRule="auto"/>
        <w:jc w:val="center"/>
        <w:rPr>
          <w:rFonts w:ascii="Times New Roman" w:hAnsi="Times New Roman" w:cs="Times New Roman"/>
          <w:sz w:val="24"/>
          <w:szCs w:val="24"/>
        </w:rPr>
      </w:pPr>
    </w:p>
    <w:p w14:paraId="62BE7E51" w14:textId="77777777" w:rsidR="008C490D" w:rsidRPr="00996951" w:rsidRDefault="008C490D" w:rsidP="00996951">
      <w:pPr>
        <w:spacing w:after="0" w:line="240" w:lineRule="auto"/>
        <w:jc w:val="center"/>
        <w:rPr>
          <w:rFonts w:ascii="Times New Roman" w:hAnsi="Times New Roman" w:cs="Times New Roman"/>
          <w:sz w:val="24"/>
          <w:szCs w:val="24"/>
        </w:rPr>
      </w:pPr>
    </w:p>
    <w:p w14:paraId="4100D3C0" w14:textId="77777777" w:rsidR="008C490D" w:rsidRPr="00996951" w:rsidRDefault="008C490D" w:rsidP="00996951">
      <w:pPr>
        <w:spacing w:after="0" w:line="240" w:lineRule="auto"/>
        <w:jc w:val="center"/>
        <w:rPr>
          <w:rFonts w:ascii="Times New Roman" w:hAnsi="Times New Roman" w:cs="Times New Roman"/>
          <w:sz w:val="24"/>
          <w:szCs w:val="24"/>
        </w:rPr>
      </w:pPr>
    </w:p>
    <w:p w14:paraId="57C83CEC" w14:textId="77777777" w:rsidR="008C490D" w:rsidRPr="00996951" w:rsidRDefault="008C490D" w:rsidP="00996951">
      <w:pPr>
        <w:spacing w:after="0" w:line="240" w:lineRule="auto"/>
        <w:jc w:val="center"/>
        <w:rPr>
          <w:rFonts w:ascii="Times New Roman" w:hAnsi="Times New Roman" w:cs="Times New Roman"/>
          <w:sz w:val="24"/>
          <w:szCs w:val="24"/>
        </w:rPr>
      </w:pPr>
    </w:p>
    <w:p w14:paraId="37D61136" w14:textId="70C52723" w:rsidR="008C490D" w:rsidRDefault="008C490D" w:rsidP="00996951">
      <w:pPr>
        <w:spacing w:after="0" w:line="240" w:lineRule="auto"/>
        <w:jc w:val="center"/>
        <w:rPr>
          <w:rFonts w:ascii="Times New Roman" w:hAnsi="Times New Roman" w:cs="Times New Roman"/>
          <w:sz w:val="24"/>
          <w:szCs w:val="24"/>
        </w:rPr>
      </w:pPr>
    </w:p>
    <w:p w14:paraId="567B5709" w14:textId="54C6CEB5" w:rsidR="00996951" w:rsidRDefault="00996951" w:rsidP="00996951">
      <w:pPr>
        <w:spacing w:after="0" w:line="240" w:lineRule="auto"/>
        <w:jc w:val="center"/>
        <w:rPr>
          <w:rFonts w:ascii="Times New Roman" w:hAnsi="Times New Roman" w:cs="Times New Roman"/>
          <w:sz w:val="24"/>
          <w:szCs w:val="24"/>
        </w:rPr>
      </w:pPr>
    </w:p>
    <w:p w14:paraId="0A5CE0D5" w14:textId="2A6B79F6" w:rsidR="00996951" w:rsidRPr="00996951" w:rsidRDefault="00996951" w:rsidP="00747651">
      <w:pPr>
        <w:spacing w:after="0" w:line="240" w:lineRule="auto"/>
        <w:rPr>
          <w:rFonts w:ascii="Times New Roman" w:hAnsi="Times New Roman" w:cs="Times New Roman"/>
          <w:sz w:val="24"/>
          <w:szCs w:val="24"/>
        </w:rPr>
      </w:pPr>
    </w:p>
    <w:p w14:paraId="2A5F188A" w14:textId="77777777" w:rsidR="008C490D" w:rsidRPr="00996951" w:rsidRDefault="008C490D" w:rsidP="00996951">
      <w:pPr>
        <w:spacing w:after="0" w:line="240" w:lineRule="auto"/>
        <w:jc w:val="center"/>
        <w:rPr>
          <w:rFonts w:ascii="Times New Roman" w:hAnsi="Times New Roman" w:cs="Times New Roman"/>
          <w:sz w:val="24"/>
          <w:szCs w:val="24"/>
        </w:rPr>
      </w:pPr>
    </w:p>
    <w:p w14:paraId="1D3D2A65" w14:textId="77777777" w:rsidR="008C490D" w:rsidRPr="00996951" w:rsidRDefault="008C490D" w:rsidP="00996951">
      <w:pPr>
        <w:spacing w:after="0" w:line="240" w:lineRule="auto"/>
        <w:jc w:val="center"/>
        <w:rPr>
          <w:rFonts w:ascii="Times New Roman" w:hAnsi="Times New Roman" w:cs="Times New Roman"/>
          <w:sz w:val="24"/>
          <w:szCs w:val="24"/>
        </w:rPr>
      </w:pPr>
    </w:p>
    <w:p w14:paraId="4E902A60" w14:textId="77777777" w:rsidR="008C490D" w:rsidRPr="00996951" w:rsidRDefault="008C490D" w:rsidP="00996951">
      <w:pPr>
        <w:spacing w:after="0" w:line="240" w:lineRule="auto"/>
        <w:jc w:val="center"/>
        <w:rPr>
          <w:rFonts w:ascii="Times New Roman" w:hAnsi="Times New Roman" w:cs="Times New Roman"/>
          <w:sz w:val="24"/>
          <w:szCs w:val="24"/>
        </w:rPr>
      </w:pPr>
      <w:r w:rsidRPr="00996951">
        <w:rPr>
          <w:rFonts w:ascii="Times New Roman" w:hAnsi="Times New Roman" w:cs="Times New Roman"/>
          <w:sz w:val="24"/>
          <w:szCs w:val="24"/>
        </w:rPr>
        <w:t xml:space="preserve">Institute of the Environment </w:t>
      </w:r>
    </w:p>
    <w:p w14:paraId="0BB67BDF" w14:textId="77777777" w:rsidR="008C490D" w:rsidRPr="00996951" w:rsidRDefault="008C490D" w:rsidP="00996951">
      <w:pPr>
        <w:spacing w:after="0" w:line="240" w:lineRule="auto"/>
        <w:jc w:val="center"/>
        <w:rPr>
          <w:rFonts w:ascii="Times New Roman" w:hAnsi="Times New Roman" w:cs="Times New Roman"/>
          <w:sz w:val="24"/>
          <w:szCs w:val="24"/>
        </w:rPr>
      </w:pPr>
      <w:r w:rsidRPr="00996951">
        <w:rPr>
          <w:rFonts w:ascii="Times New Roman" w:hAnsi="Times New Roman" w:cs="Times New Roman"/>
          <w:sz w:val="24"/>
          <w:szCs w:val="24"/>
        </w:rPr>
        <w:t>Ottawa, ON</w:t>
      </w:r>
    </w:p>
    <w:p w14:paraId="725F4ABF" w14:textId="2CD44FC7" w:rsidR="00572CF8" w:rsidRDefault="005E4E5E" w:rsidP="00572CF8">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July 29</w:t>
      </w:r>
      <w:r w:rsidR="005D1E23">
        <w:rPr>
          <w:rFonts w:ascii="Times New Roman" w:hAnsi="Times New Roman" w:cs="Times New Roman"/>
          <w:sz w:val="24"/>
          <w:szCs w:val="24"/>
        </w:rPr>
        <w:t>, 201</w:t>
      </w:r>
      <w:r w:rsidR="00572CF8">
        <w:rPr>
          <w:rFonts w:ascii="Times New Roman" w:hAnsi="Times New Roman" w:cs="Times New Roman"/>
          <w:sz w:val="24"/>
          <w:szCs w:val="24"/>
        </w:rPr>
        <w:t>6</w:t>
      </w:r>
    </w:p>
    <w:sdt>
      <w:sdtPr>
        <w:rPr>
          <w:rFonts w:ascii="Times New Roman" w:eastAsiaTheme="minorHAnsi" w:hAnsi="Times New Roman" w:cs="Times New Roman"/>
          <w:color w:val="auto"/>
          <w:sz w:val="28"/>
          <w:szCs w:val="24"/>
          <w:lang w:val="en-CA"/>
        </w:rPr>
        <w:id w:val="-1422559187"/>
        <w:docPartObj>
          <w:docPartGallery w:val="Table of Contents"/>
          <w:docPartUnique/>
        </w:docPartObj>
      </w:sdtPr>
      <w:sdtEndPr>
        <w:rPr>
          <w:b/>
          <w:bCs/>
          <w:noProof/>
        </w:rPr>
      </w:sdtEndPr>
      <w:sdtContent>
        <w:p w14:paraId="6CBDF11B" w14:textId="2B63E091" w:rsidR="00572CF8" w:rsidRPr="00F87A26" w:rsidRDefault="00572CF8" w:rsidP="00572CF8">
          <w:pPr>
            <w:pStyle w:val="TOCHeading"/>
            <w:rPr>
              <w:rFonts w:ascii="Times New Roman" w:hAnsi="Times New Roman" w:cs="Times New Roman"/>
              <w:b/>
              <w:color w:val="auto"/>
              <w:szCs w:val="24"/>
            </w:rPr>
          </w:pPr>
          <w:r w:rsidRPr="00F87A26">
            <w:rPr>
              <w:rFonts w:ascii="Times New Roman" w:hAnsi="Times New Roman" w:cs="Times New Roman"/>
              <w:b/>
              <w:color w:val="auto"/>
              <w:szCs w:val="24"/>
            </w:rPr>
            <w:t>Table of Contents</w:t>
          </w:r>
          <w:bookmarkStart w:id="0" w:name="_GoBack"/>
          <w:bookmarkEnd w:id="0"/>
        </w:p>
        <w:p w14:paraId="31AAE6A7" w14:textId="77777777" w:rsidR="00B45119" w:rsidRPr="00F87A26" w:rsidRDefault="00B45119" w:rsidP="00B45119">
          <w:pPr>
            <w:rPr>
              <w:rFonts w:ascii="Times New Roman" w:hAnsi="Times New Roman" w:cs="Times New Roman"/>
              <w:sz w:val="6"/>
              <w:lang w:val="en-US"/>
            </w:rPr>
          </w:pPr>
        </w:p>
        <w:p w14:paraId="43487C98" w14:textId="7AC5A87A" w:rsidR="0028764C" w:rsidRPr="000450FA" w:rsidRDefault="00572CF8">
          <w:pPr>
            <w:pStyle w:val="TOC1"/>
            <w:tabs>
              <w:tab w:val="right" w:leader="dot" w:pos="9350"/>
            </w:tabs>
            <w:rPr>
              <w:rFonts w:ascii="Times New Roman" w:eastAsiaTheme="minorEastAsia" w:hAnsi="Times New Roman" w:cs="Times New Roman"/>
              <w:noProof/>
              <w:lang w:eastAsia="en-CA"/>
            </w:rPr>
          </w:pPr>
          <w:r w:rsidRPr="00F87A26">
            <w:rPr>
              <w:rFonts w:ascii="Times New Roman" w:hAnsi="Times New Roman" w:cs="Times New Roman"/>
              <w:sz w:val="28"/>
              <w:szCs w:val="24"/>
            </w:rPr>
            <w:fldChar w:fldCharType="begin"/>
          </w:r>
          <w:r w:rsidRPr="00F87A26">
            <w:rPr>
              <w:rFonts w:ascii="Times New Roman" w:hAnsi="Times New Roman" w:cs="Times New Roman"/>
              <w:sz w:val="28"/>
              <w:szCs w:val="24"/>
            </w:rPr>
            <w:instrText xml:space="preserve"> TOC \o "1-3" \h \z \u </w:instrText>
          </w:r>
          <w:r w:rsidRPr="00F87A26">
            <w:rPr>
              <w:rFonts w:ascii="Times New Roman" w:hAnsi="Times New Roman" w:cs="Times New Roman"/>
              <w:sz w:val="28"/>
              <w:szCs w:val="24"/>
            </w:rPr>
            <w:fldChar w:fldCharType="separate"/>
          </w:r>
          <w:hyperlink w:anchor="_Toc457206760" w:history="1">
            <w:r w:rsidR="0028764C" w:rsidRPr="000450FA">
              <w:rPr>
                <w:rStyle w:val="Hyperlink"/>
                <w:rFonts w:ascii="Times New Roman" w:hAnsi="Times New Roman" w:cs="Times New Roman"/>
                <w:b/>
                <w:noProof/>
              </w:rPr>
              <w:t>Abstract</w:t>
            </w:r>
            <w:r w:rsidR="0028764C" w:rsidRPr="000450FA">
              <w:rPr>
                <w:rFonts w:ascii="Times New Roman" w:hAnsi="Times New Roman" w:cs="Times New Roman"/>
                <w:noProof/>
                <w:webHidden/>
              </w:rPr>
              <w:tab/>
            </w:r>
            <w:r w:rsidR="0028764C" w:rsidRPr="000450FA">
              <w:rPr>
                <w:rFonts w:ascii="Times New Roman" w:hAnsi="Times New Roman" w:cs="Times New Roman"/>
                <w:noProof/>
                <w:webHidden/>
              </w:rPr>
              <w:fldChar w:fldCharType="begin"/>
            </w:r>
            <w:r w:rsidR="0028764C" w:rsidRPr="000450FA">
              <w:rPr>
                <w:rFonts w:ascii="Times New Roman" w:hAnsi="Times New Roman" w:cs="Times New Roman"/>
                <w:noProof/>
                <w:webHidden/>
              </w:rPr>
              <w:instrText xml:space="preserve"> PAGEREF _Toc457206760 \h </w:instrText>
            </w:r>
            <w:r w:rsidR="0028764C" w:rsidRPr="000450FA">
              <w:rPr>
                <w:rFonts w:ascii="Times New Roman" w:hAnsi="Times New Roman" w:cs="Times New Roman"/>
                <w:noProof/>
                <w:webHidden/>
              </w:rPr>
            </w:r>
            <w:r w:rsidR="0028764C" w:rsidRPr="000450FA">
              <w:rPr>
                <w:rFonts w:ascii="Times New Roman" w:hAnsi="Times New Roman" w:cs="Times New Roman"/>
                <w:noProof/>
                <w:webHidden/>
              </w:rPr>
              <w:fldChar w:fldCharType="separate"/>
            </w:r>
            <w:r w:rsidR="00013082">
              <w:rPr>
                <w:rFonts w:ascii="Times New Roman" w:hAnsi="Times New Roman" w:cs="Times New Roman"/>
                <w:noProof/>
                <w:webHidden/>
              </w:rPr>
              <w:t>3</w:t>
            </w:r>
            <w:r w:rsidR="0028764C" w:rsidRPr="000450FA">
              <w:rPr>
                <w:rFonts w:ascii="Times New Roman" w:hAnsi="Times New Roman" w:cs="Times New Roman"/>
                <w:noProof/>
                <w:webHidden/>
              </w:rPr>
              <w:fldChar w:fldCharType="end"/>
            </w:r>
          </w:hyperlink>
        </w:p>
        <w:p w14:paraId="4EE0AB2F" w14:textId="65B5FF6D" w:rsidR="0028764C" w:rsidRPr="000450FA" w:rsidRDefault="004E65CE">
          <w:pPr>
            <w:pStyle w:val="TOC1"/>
            <w:tabs>
              <w:tab w:val="right" w:leader="dot" w:pos="9350"/>
            </w:tabs>
            <w:rPr>
              <w:rFonts w:ascii="Times New Roman" w:eastAsiaTheme="minorEastAsia" w:hAnsi="Times New Roman" w:cs="Times New Roman"/>
              <w:noProof/>
              <w:lang w:eastAsia="en-CA"/>
            </w:rPr>
          </w:pPr>
          <w:hyperlink w:anchor="_Toc457206761" w:history="1">
            <w:r w:rsidR="0028764C" w:rsidRPr="000450FA">
              <w:rPr>
                <w:rStyle w:val="Hyperlink"/>
                <w:rFonts w:ascii="Times New Roman" w:hAnsi="Times New Roman" w:cs="Times New Roman"/>
                <w:b/>
                <w:noProof/>
              </w:rPr>
              <w:t>Introduction</w:t>
            </w:r>
            <w:r w:rsidR="0028764C" w:rsidRPr="000450FA">
              <w:rPr>
                <w:rFonts w:ascii="Times New Roman" w:hAnsi="Times New Roman" w:cs="Times New Roman"/>
                <w:noProof/>
                <w:webHidden/>
              </w:rPr>
              <w:tab/>
            </w:r>
            <w:r w:rsidR="0028764C" w:rsidRPr="000450FA">
              <w:rPr>
                <w:rFonts w:ascii="Times New Roman" w:hAnsi="Times New Roman" w:cs="Times New Roman"/>
                <w:noProof/>
                <w:webHidden/>
              </w:rPr>
              <w:fldChar w:fldCharType="begin"/>
            </w:r>
            <w:r w:rsidR="0028764C" w:rsidRPr="000450FA">
              <w:rPr>
                <w:rFonts w:ascii="Times New Roman" w:hAnsi="Times New Roman" w:cs="Times New Roman"/>
                <w:noProof/>
                <w:webHidden/>
              </w:rPr>
              <w:instrText xml:space="preserve"> PAGEREF _Toc457206761 \h </w:instrText>
            </w:r>
            <w:r w:rsidR="0028764C" w:rsidRPr="000450FA">
              <w:rPr>
                <w:rFonts w:ascii="Times New Roman" w:hAnsi="Times New Roman" w:cs="Times New Roman"/>
                <w:noProof/>
                <w:webHidden/>
              </w:rPr>
            </w:r>
            <w:r w:rsidR="0028764C" w:rsidRPr="000450FA">
              <w:rPr>
                <w:rFonts w:ascii="Times New Roman" w:hAnsi="Times New Roman" w:cs="Times New Roman"/>
                <w:noProof/>
                <w:webHidden/>
              </w:rPr>
              <w:fldChar w:fldCharType="separate"/>
            </w:r>
            <w:r w:rsidR="00013082">
              <w:rPr>
                <w:rFonts w:ascii="Times New Roman" w:hAnsi="Times New Roman" w:cs="Times New Roman"/>
                <w:noProof/>
                <w:webHidden/>
              </w:rPr>
              <w:t>3</w:t>
            </w:r>
            <w:r w:rsidR="0028764C" w:rsidRPr="000450FA">
              <w:rPr>
                <w:rFonts w:ascii="Times New Roman" w:hAnsi="Times New Roman" w:cs="Times New Roman"/>
                <w:noProof/>
                <w:webHidden/>
              </w:rPr>
              <w:fldChar w:fldCharType="end"/>
            </w:r>
          </w:hyperlink>
        </w:p>
        <w:p w14:paraId="1C140D5B" w14:textId="1A84E673" w:rsidR="0028764C" w:rsidRPr="000450FA" w:rsidRDefault="004E65CE">
          <w:pPr>
            <w:pStyle w:val="TOC1"/>
            <w:tabs>
              <w:tab w:val="right" w:leader="dot" w:pos="9350"/>
            </w:tabs>
            <w:rPr>
              <w:rFonts w:ascii="Times New Roman" w:eastAsiaTheme="minorEastAsia" w:hAnsi="Times New Roman" w:cs="Times New Roman"/>
              <w:noProof/>
              <w:lang w:eastAsia="en-CA"/>
            </w:rPr>
          </w:pPr>
          <w:hyperlink w:anchor="_Toc457206762" w:history="1">
            <w:r w:rsidR="0028764C" w:rsidRPr="000450FA">
              <w:rPr>
                <w:rStyle w:val="Hyperlink"/>
                <w:rFonts w:ascii="Times New Roman" w:hAnsi="Times New Roman" w:cs="Times New Roman"/>
                <w:b/>
                <w:noProof/>
              </w:rPr>
              <w:t>Literature Review</w:t>
            </w:r>
            <w:r w:rsidR="0028764C" w:rsidRPr="000450FA">
              <w:rPr>
                <w:rFonts w:ascii="Times New Roman" w:hAnsi="Times New Roman" w:cs="Times New Roman"/>
                <w:noProof/>
                <w:webHidden/>
              </w:rPr>
              <w:tab/>
            </w:r>
            <w:r w:rsidR="0028764C" w:rsidRPr="000450FA">
              <w:rPr>
                <w:rFonts w:ascii="Times New Roman" w:hAnsi="Times New Roman" w:cs="Times New Roman"/>
                <w:noProof/>
                <w:webHidden/>
              </w:rPr>
              <w:fldChar w:fldCharType="begin"/>
            </w:r>
            <w:r w:rsidR="0028764C" w:rsidRPr="000450FA">
              <w:rPr>
                <w:rFonts w:ascii="Times New Roman" w:hAnsi="Times New Roman" w:cs="Times New Roman"/>
                <w:noProof/>
                <w:webHidden/>
              </w:rPr>
              <w:instrText xml:space="preserve"> PAGEREF _Toc457206762 \h </w:instrText>
            </w:r>
            <w:r w:rsidR="0028764C" w:rsidRPr="000450FA">
              <w:rPr>
                <w:rFonts w:ascii="Times New Roman" w:hAnsi="Times New Roman" w:cs="Times New Roman"/>
                <w:noProof/>
                <w:webHidden/>
              </w:rPr>
            </w:r>
            <w:r w:rsidR="0028764C" w:rsidRPr="000450FA">
              <w:rPr>
                <w:rFonts w:ascii="Times New Roman" w:hAnsi="Times New Roman" w:cs="Times New Roman"/>
                <w:noProof/>
                <w:webHidden/>
              </w:rPr>
              <w:fldChar w:fldCharType="separate"/>
            </w:r>
            <w:r w:rsidR="00013082">
              <w:rPr>
                <w:rFonts w:ascii="Times New Roman" w:hAnsi="Times New Roman" w:cs="Times New Roman"/>
                <w:noProof/>
                <w:webHidden/>
              </w:rPr>
              <w:t>7</w:t>
            </w:r>
            <w:r w:rsidR="0028764C" w:rsidRPr="000450FA">
              <w:rPr>
                <w:rFonts w:ascii="Times New Roman" w:hAnsi="Times New Roman" w:cs="Times New Roman"/>
                <w:noProof/>
                <w:webHidden/>
              </w:rPr>
              <w:fldChar w:fldCharType="end"/>
            </w:r>
          </w:hyperlink>
        </w:p>
        <w:p w14:paraId="48512962" w14:textId="138A6314" w:rsidR="0028764C" w:rsidRPr="000450FA" w:rsidRDefault="004E65CE" w:rsidP="000450FA">
          <w:pPr>
            <w:pStyle w:val="TOC2"/>
            <w:rPr>
              <w:rFonts w:eastAsiaTheme="minorEastAsia"/>
              <w:szCs w:val="22"/>
              <w:lang w:eastAsia="en-CA"/>
            </w:rPr>
          </w:pPr>
          <w:hyperlink w:anchor="_Toc457206763" w:history="1">
            <w:r w:rsidR="0028764C" w:rsidRPr="000450FA">
              <w:rPr>
                <w:rStyle w:val="Hyperlink"/>
              </w:rPr>
              <w:t xml:space="preserve">Economics – Motivation Crowding Theory: </w:t>
            </w:r>
            <w:r w:rsidR="0028764C" w:rsidRPr="000450FA">
              <w:rPr>
                <w:webHidden/>
              </w:rPr>
              <w:tab/>
            </w:r>
            <w:r w:rsidR="0028764C" w:rsidRPr="009910E8">
              <w:rPr>
                <w:i w:val="0"/>
                <w:webHidden/>
              </w:rPr>
              <w:fldChar w:fldCharType="begin"/>
            </w:r>
            <w:r w:rsidR="0028764C" w:rsidRPr="009910E8">
              <w:rPr>
                <w:i w:val="0"/>
                <w:webHidden/>
              </w:rPr>
              <w:instrText xml:space="preserve"> PAGEREF _Toc457206763 \h </w:instrText>
            </w:r>
            <w:r w:rsidR="0028764C" w:rsidRPr="009910E8">
              <w:rPr>
                <w:i w:val="0"/>
                <w:webHidden/>
              </w:rPr>
            </w:r>
            <w:r w:rsidR="0028764C" w:rsidRPr="009910E8">
              <w:rPr>
                <w:i w:val="0"/>
                <w:webHidden/>
              </w:rPr>
              <w:fldChar w:fldCharType="separate"/>
            </w:r>
            <w:r w:rsidR="00013082">
              <w:rPr>
                <w:i w:val="0"/>
                <w:webHidden/>
              </w:rPr>
              <w:t>14</w:t>
            </w:r>
            <w:r w:rsidR="0028764C" w:rsidRPr="009910E8">
              <w:rPr>
                <w:i w:val="0"/>
                <w:webHidden/>
              </w:rPr>
              <w:fldChar w:fldCharType="end"/>
            </w:r>
          </w:hyperlink>
        </w:p>
        <w:p w14:paraId="6CAD7FD2" w14:textId="349E0B1D" w:rsidR="0028764C" w:rsidRPr="000450FA" w:rsidRDefault="004E65CE" w:rsidP="000450FA">
          <w:pPr>
            <w:pStyle w:val="TOC2"/>
            <w:rPr>
              <w:rFonts w:eastAsiaTheme="minorEastAsia"/>
              <w:szCs w:val="22"/>
              <w:lang w:eastAsia="en-CA"/>
            </w:rPr>
          </w:pPr>
          <w:hyperlink w:anchor="_Toc457206764" w:history="1">
            <w:r w:rsidR="0028764C" w:rsidRPr="000450FA">
              <w:rPr>
                <w:rStyle w:val="Hyperlink"/>
              </w:rPr>
              <w:t>Psychology - Self-Determination Theory:</w:t>
            </w:r>
            <w:r w:rsidR="0028764C" w:rsidRPr="000450FA">
              <w:rPr>
                <w:webHidden/>
              </w:rPr>
              <w:tab/>
            </w:r>
            <w:r w:rsidR="0028764C" w:rsidRPr="009910E8">
              <w:rPr>
                <w:i w:val="0"/>
                <w:webHidden/>
              </w:rPr>
              <w:fldChar w:fldCharType="begin"/>
            </w:r>
            <w:r w:rsidR="0028764C" w:rsidRPr="009910E8">
              <w:rPr>
                <w:i w:val="0"/>
                <w:webHidden/>
              </w:rPr>
              <w:instrText xml:space="preserve"> PAGEREF _Toc457206764 \h </w:instrText>
            </w:r>
            <w:r w:rsidR="0028764C" w:rsidRPr="009910E8">
              <w:rPr>
                <w:i w:val="0"/>
                <w:webHidden/>
              </w:rPr>
            </w:r>
            <w:r w:rsidR="0028764C" w:rsidRPr="009910E8">
              <w:rPr>
                <w:i w:val="0"/>
                <w:webHidden/>
              </w:rPr>
              <w:fldChar w:fldCharType="separate"/>
            </w:r>
            <w:r w:rsidR="00013082">
              <w:rPr>
                <w:i w:val="0"/>
                <w:webHidden/>
              </w:rPr>
              <w:t>21</w:t>
            </w:r>
            <w:r w:rsidR="0028764C" w:rsidRPr="009910E8">
              <w:rPr>
                <w:i w:val="0"/>
                <w:webHidden/>
              </w:rPr>
              <w:fldChar w:fldCharType="end"/>
            </w:r>
          </w:hyperlink>
        </w:p>
        <w:p w14:paraId="570D98B8" w14:textId="707F9682" w:rsidR="0028764C" w:rsidRPr="000450FA" w:rsidRDefault="004E65CE">
          <w:pPr>
            <w:pStyle w:val="TOC1"/>
            <w:tabs>
              <w:tab w:val="right" w:leader="dot" w:pos="9350"/>
            </w:tabs>
            <w:rPr>
              <w:rFonts w:ascii="Times New Roman" w:eastAsiaTheme="minorEastAsia" w:hAnsi="Times New Roman" w:cs="Times New Roman"/>
              <w:noProof/>
              <w:lang w:eastAsia="en-CA"/>
            </w:rPr>
          </w:pPr>
          <w:hyperlink w:anchor="_Toc457206765" w:history="1">
            <w:r w:rsidR="0028764C" w:rsidRPr="000450FA">
              <w:rPr>
                <w:rStyle w:val="Hyperlink"/>
                <w:rFonts w:ascii="Times New Roman" w:hAnsi="Times New Roman" w:cs="Times New Roman"/>
                <w:b/>
                <w:noProof/>
              </w:rPr>
              <w:t>Design and Methodology</w:t>
            </w:r>
            <w:r w:rsidR="0028764C" w:rsidRPr="000450FA">
              <w:rPr>
                <w:rFonts w:ascii="Times New Roman" w:hAnsi="Times New Roman" w:cs="Times New Roman"/>
                <w:noProof/>
                <w:webHidden/>
              </w:rPr>
              <w:tab/>
            </w:r>
            <w:r w:rsidR="0028764C" w:rsidRPr="000450FA">
              <w:rPr>
                <w:rFonts w:ascii="Times New Roman" w:hAnsi="Times New Roman" w:cs="Times New Roman"/>
                <w:noProof/>
                <w:webHidden/>
              </w:rPr>
              <w:fldChar w:fldCharType="begin"/>
            </w:r>
            <w:r w:rsidR="0028764C" w:rsidRPr="000450FA">
              <w:rPr>
                <w:rFonts w:ascii="Times New Roman" w:hAnsi="Times New Roman" w:cs="Times New Roman"/>
                <w:noProof/>
                <w:webHidden/>
              </w:rPr>
              <w:instrText xml:space="preserve"> PAGEREF _Toc457206765 \h </w:instrText>
            </w:r>
            <w:r w:rsidR="0028764C" w:rsidRPr="000450FA">
              <w:rPr>
                <w:rFonts w:ascii="Times New Roman" w:hAnsi="Times New Roman" w:cs="Times New Roman"/>
                <w:noProof/>
                <w:webHidden/>
              </w:rPr>
            </w:r>
            <w:r w:rsidR="0028764C" w:rsidRPr="000450FA">
              <w:rPr>
                <w:rFonts w:ascii="Times New Roman" w:hAnsi="Times New Roman" w:cs="Times New Roman"/>
                <w:noProof/>
                <w:webHidden/>
              </w:rPr>
              <w:fldChar w:fldCharType="separate"/>
            </w:r>
            <w:r w:rsidR="00013082">
              <w:rPr>
                <w:rFonts w:ascii="Times New Roman" w:hAnsi="Times New Roman" w:cs="Times New Roman"/>
                <w:noProof/>
                <w:webHidden/>
              </w:rPr>
              <w:t>29</w:t>
            </w:r>
            <w:r w:rsidR="0028764C" w:rsidRPr="000450FA">
              <w:rPr>
                <w:rFonts w:ascii="Times New Roman" w:hAnsi="Times New Roman" w:cs="Times New Roman"/>
                <w:noProof/>
                <w:webHidden/>
              </w:rPr>
              <w:fldChar w:fldCharType="end"/>
            </w:r>
          </w:hyperlink>
        </w:p>
        <w:p w14:paraId="3FA8A761" w14:textId="4CC31F63" w:rsidR="0028764C" w:rsidRPr="000450FA" w:rsidRDefault="004E65CE" w:rsidP="000450FA">
          <w:pPr>
            <w:pStyle w:val="TOC2"/>
            <w:rPr>
              <w:rFonts w:eastAsiaTheme="minorEastAsia"/>
              <w:szCs w:val="22"/>
              <w:lang w:eastAsia="en-CA"/>
            </w:rPr>
          </w:pPr>
          <w:hyperlink w:anchor="_Toc457206766" w:history="1">
            <w:r w:rsidR="0028764C" w:rsidRPr="000450FA">
              <w:rPr>
                <w:rStyle w:val="Hyperlink"/>
              </w:rPr>
              <w:t>Summary of Research Progression</w:t>
            </w:r>
            <w:r w:rsidR="0028764C" w:rsidRPr="000450FA">
              <w:rPr>
                <w:webHidden/>
              </w:rPr>
              <w:tab/>
            </w:r>
            <w:r w:rsidR="0028764C" w:rsidRPr="009910E8">
              <w:rPr>
                <w:i w:val="0"/>
                <w:webHidden/>
              </w:rPr>
              <w:fldChar w:fldCharType="begin"/>
            </w:r>
            <w:r w:rsidR="0028764C" w:rsidRPr="009910E8">
              <w:rPr>
                <w:i w:val="0"/>
                <w:webHidden/>
              </w:rPr>
              <w:instrText xml:space="preserve"> PAGEREF _Toc457206766 \h </w:instrText>
            </w:r>
            <w:r w:rsidR="0028764C" w:rsidRPr="009910E8">
              <w:rPr>
                <w:i w:val="0"/>
                <w:webHidden/>
              </w:rPr>
            </w:r>
            <w:r w:rsidR="0028764C" w:rsidRPr="009910E8">
              <w:rPr>
                <w:i w:val="0"/>
                <w:webHidden/>
              </w:rPr>
              <w:fldChar w:fldCharType="separate"/>
            </w:r>
            <w:r w:rsidR="00013082">
              <w:rPr>
                <w:i w:val="0"/>
                <w:webHidden/>
              </w:rPr>
              <w:t>29</w:t>
            </w:r>
            <w:r w:rsidR="0028764C" w:rsidRPr="009910E8">
              <w:rPr>
                <w:i w:val="0"/>
                <w:webHidden/>
              </w:rPr>
              <w:fldChar w:fldCharType="end"/>
            </w:r>
          </w:hyperlink>
        </w:p>
        <w:p w14:paraId="442A1A97" w14:textId="13B03425" w:rsidR="0028764C" w:rsidRPr="000450FA" w:rsidRDefault="004E65CE" w:rsidP="000450FA">
          <w:pPr>
            <w:pStyle w:val="TOC2"/>
            <w:rPr>
              <w:rFonts w:eastAsiaTheme="minorEastAsia"/>
              <w:szCs w:val="22"/>
              <w:lang w:eastAsia="en-CA"/>
            </w:rPr>
          </w:pPr>
          <w:hyperlink w:anchor="_Toc457206767" w:history="1">
            <w:r w:rsidR="0028764C" w:rsidRPr="000450FA">
              <w:rPr>
                <w:rStyle w:val="Hyperlink"/>
              </w:rPr>
              <w:t>Scope of Issue</w:t>
            </w:r>
            <w:r w:rsidR="0028764C" w:rsidRPr="000450FA">
              <w:rPr>
                <w:webHidden/>
              </w:rPr>
              <w:tab/>
            </w:r>
            <w:r w:rsidR="0028764C" w:rsidRPr="009910E8">
              <w:rPr>
                <w:i w:val="0"/>
                <w:webHidden/>
              </w:rPr>
              <w:fldChar w:fldCharType="begin"/>
            </w:r>
            <w:r w:rsidR="0028764C" w:rsidRPr="009910E8">
              <w:rPr>
                <w:i w:val="0"/>
                <w:webHidden/>
              </w:rPr>
              <w:instrText xml:space="preserve"> PAGEREF _Toc457206767 \h </w:instrText>
            </w:r>
            <w:r w:rsidR="0028764C" w:rsidRPr="009910E8">
              <w:rPr>
                <w:i w:val="0"/>
                <w:webHidden/>
              </w:rPr>
            </w:r>
            <w:r w:rsidR="0028764C" w:rsidRPr="009910E8">
              <w:rPr>
                <w:i w:val="0"/>
                <w:webHidden/>
              </w:rPr>
              <w:fldChar w:fldCharType="separate"/>
            </w:r>
            <w:r w:rsidR="00013082">
              <w:rPr>
                <w:i w:val="0"/>
                <w:webHidden/>
              </w:rPr>
              <w:t>29</w:t>
            </w:r>
            <w:r w:rsidR="0028764C" w:rsidRPr="009910E8">
              <w:rPr>
                <w:i w:val="0"/>
                <w:webHidden/>
              </w:rPr>
              <w:fldChar w:fldCharType="end"/>
            </w:r>
          </w:hyperlink>
        </w:p>
        <w:p w14:paraId="1E4AF158" w14:textId="0A89EBE1" w:rsidR="0028764C" w:rsidRPr="000450FA" w:rsidRDefault="004E65CE" w:rsidP="000450FA">
          <w:pPr>
            <w:pStyle w:val="TOC2"/>
            <w:rPr>
              <w:rFonts w:eastAsiaTheme="minorEastAsia"/>
              <w:szCs w:val="22"/>
              <w:lang w:eastAsia="en-CA"/>
            </w:rPr>
          </w:pPr>
          <w:hyperlink w:anchor="_Toc457206768" w:history="1">
            <w:r w:rsidR="0028764C" w:rsidRPr="000450FA">
              <w:rPr>
                <w:rStyle w:val="Hyperlink"/>
              </w:rPr>
              <w:t>Justification for the Selected Theories</w:t>
            </w:r>
            <w:r w:rsidR="0028764C" w:rsidRPr="000450FA">
              <w:rPr>
                <w:webHidden/>
              </w:rPr>
              <w:tab/>
            </w:r>
            <w:r w:rsidR="0028764C" w:rsidRPr="009910E8">
              <w:rPr>
                <w:i w:val="0"/>
                <w:webHidden/>
              </w:rPr>
              <w:fldChar w:fldCharType="begin"/>
            </w:r>
            <w:r w:rsidR="0028764C" w:rsidRPr="009910E8">
              <w:rPr>
                <w:i w:val="0"/>
                <w:webHidden/>
              </w:rPr>
              <w:instrText xml:space="preserve"> PAGEREF _Toc457206768 \h </w:instrText>
            </w:r>
            <w:r w:rsidR="0028764C" w:rsidRPr="009910E8">
              <w:rPr>
                <w:i w:val="0"/>
                <w:webHidden/>
              </w:rPr>
            </w:r>
            <w:r w:rsidR="0028764C" w:rsidRPr="009910E8">
              <w:rPr>
                <w:i w:val="0"/>
                <w:webHidden/>
              </w:rPr>
              <w:fldChar w:fldCharType="separate"/>
            </w:r>
            <w:r w:rsidR="00013082">
              <w:rPr>
                <w:i w:val="0"/>
                <w:webHidden/>
              </w:rPr>
              <w:t>30</w:t>
            </w:r>
            <w:r w:rsidR="0028764C" w:rsidRPr="009910E8">
              <w:rPr>
                <w:i w:val="0"/>
                <w:webHidden/>
              </w:rPr>
              <w:fldChar w:fldCharType="end"/>
            </w:r>
          </w:hyperlink>
        </w:p>
        <w:p w14:paraId="3C197251" w14:textId="10F55370" w:rsidR="0028764C" w:rsidRPr="000450FA" w:rsidRDefault="004E65CE" w:rsidP="000450FA">
          <w:pPr>
            <w:pStyle w:val="TOC2"/>
            <w:rPr>
              <w:rFonts w:eastAsiaTheme="minorEastAsia"/>
              <w:szCs w:val="22"/>
              <w:lang w:eastAsia="en-CA"/>
            </w:rPr>
          </w:pPr>
          <w:hyperlink w:anchor="_Toc457206769" w:history="1">
            <w:r w:rsidR="0028764C" w:rsidRPr="000450FA">
              <w:rPr>
                <w:rStyle w:val="Hyperlink"/>
              </w:rPr>
              <w:t>Scoring Carbon Tax Analysis</w:t>
            </w:r>
            <w:r w:rsidR="0028764C" w:rsidRPr="000450FA">
              <w:rPr>
                <w:webHidden/>
              </w:rPr>
              <w:tab/>
            </w:r>
            <w:r w:rsidR="0028764C" w:rsidRPr="009910E8">
              <w:rPr>
                <w:i w:val="0"/>
                <w:webHidden/>
              </w:rPr>
              <w:fldChar w:fldCharType="begin"/>
            </w:r>
            <w:r w:rsidR="0028764C" w:rsidRPr="009910E8">
              <w:rPr>
                <w:i w:val="0"/>
                <w:webHidden/>
              </w:rPr>
              <w:instrText xml:space="preserve"> PAGEREF _Toc457206769 \h </w:instrText>
            </w:r>
            <w:r w:rsidR="0028764C" w:rsidRPr="009910E8">
              <w:rPr>
                <w:i w:val="0"/>
                <w:webHidden/>
              </w:rPr>
            </w:r>
            <w:r w:rsidR="0028764C" w:rsidRPr="009910E8">
              <w:rPr>
                <w:i w:val="0"/>
                <w:webHidden/>
              </w:rPr>
              <w:fldChar w:fldCharType="separate"/>
            </w:r>
            <w:r w:rsidR="00013082">
              <w:rPr>
                <w:i w:val="0"/>
                <w:webHidden/>
              </w:rPr>
              <w:t>31</w:t>
            </w:r>
            <w:r w:rsidR="0028764C" w:rsidRPr="009910E8">
              <w:rPr>
                <w:i w:val="0"/>
                <w:webHidden/>
              </w:rPr>
              <w:fldChar w:fldCharType="end"/>
            </w:r>
          </w:hyperlink>
        </w:p>
        <w:p w14:paraId="374373DB" w14:textId="05028DB1" w:rsidR="0028764C" w:rsidRPr="000450FA" w:rsidRDefault="004E65CE">
          <w:pPr>
            <w:pStyle w:val="TOC3"/>
            <w:tabs>
              <w:tab w:val="right" w:leader="dot" w:pos="9350"/>
            </w:tabs>
            <w:rPr>
              <w:rFonts w:ascii="Times New Roman" w:hAnsi="Times New Roman"/>
              <w:noProof/>
              <w:lang w:val="en-CA" w:eastAsia="en-CA"/>
            </w:rPr>
          </w:pPr>
          <w:hyperlink w:anchor="_Toc457206770" w:history="1">
            <w:r w:rsidR="0028764C" w:rsidRPr="000450FA">
              <w:rPr>
                <w:rStyle w:val="Hyperlink"/>
                <w:rFonts w:ascii="Times New Roman" w:hAnsi="Times New Roman"/>
                <w:i/>
                <w:iCs/>
                <w:noProof/>
              </w:rPr>
              <w:t>Literature Review</w:t>
            </w:r>
            <w:r w:rsidR="0028764C" w:rsidRPr="000450FA">
              <w:rPr>
                <w:rFonts w:ascii="Times New Roman" w:hAnsi="Times New Roman"/>
                <w:noProof/>
                <w:webHidden/>
              </w:rPr>
              <w:tab/>
            </w:r>
            <w:r w:rsidR="0028764C" w:rsidRPr="000450FA">
              <w:rPr>
                <w:rFonts w:ascii="Times New Roman" w:hAnsi="Times New Roman"/>
                <w:noProof/>
                <w:webHidden/>
              </w:rPr>
              <w:fldChar w:fldCharType="begin"/>
            </w:r>
            <w:r w:rsidR="0028764C" w:rsidRPr="000450FA">
              <w:rPr>
                <w:rFonts w:ascii="Times New Roman" w:hAnsi="Times New Roman"/>
                <w:noProof/>
                <w:webHidden/>
              </w:rPr>
              <w:instrText xml:space="preserve"> PAGEREF _Toc457206770 \h </w:instrText>
            </w:r>
            <w:r w:rsidR="0028764C" w:rsidRPr="000450FA">
              <w:rPr>
                <w:rFonts w:ascii="Times New Roman" w:hAnsi="Times New Roman"/>
                <w:noProof/>
                <w:webHidden/>
              </w:rPr>
            </w:r>
            <w:r w:rsidR="0028764C" w:rsidRPr="000450FA">
              <w:rPr>
                <w:rFonts w:ascii="Times New Roman" w:hAnsi="Times New Roman"/>
                <w:noProof/>
                <w:webHidden/>
              </w:rPr>
              <w:fldChar w:fldCharType="separate"/>
            </w:r>
            <w:r w:rsidR="00013082">
              <w:rPr>
                <w:rFonts w:ascii="Times New Roman" w:hAnsi="Times New Roman"/>
                <w:noProof/>
                <w:webHidden/>
              </w:rPr>
              <w:t>31</w:t>
            </w:r>
            <w:r w:rsidR="0028764C" w:rsidRPr="000450FA">
              <w:rPr>
                <w:rFonts w:ascii="Times New Roman" w:hAnsi="Times New Roman"/>
                <w:noProof/>
                <w:webHidden/>
              </w:rPr>
              <w:fldChar w:fldCharType="end"/>
            </w:r>
          </w:hyperlink>
        </w:p>
        <w:p w14:paraId="31C057A6" w14:textId="61A05739" w:rsidR="0028764C" w:rsidRPr="000450FA" w:rsidRDefault="004E65CE">
          <w:pPr>
            <w:pStyle w:val="TOC3"/>
            <w:tabs>
              <w:tab w:val="right" w:leader="dot" w:pos="9350"/>
            </w:tabs>
            <w:rPr>
              <w:rFonts w:ascii="Times New Roman" w:hAnsi="Times New Roman"/>
              <w:noProof/>
              <w:lang w:val="en-CA" w:eastAsia="en-CA"/>
            </w:rPr>
          </w:pPr>
          <w:hyperlink w:anchor="_Toc457206771" w:history="1">
            <w:r w:rsidR="0028764C" w:rsidRPr="000450FA">
              <w:rPr>
                <w:rStyle w:val="Hyperlink"/>
                <w:rFonts w:ascii="Times New Roman" w:hAnsi="Times New Roman"/>
                <w:i/>
                <w:iCs/>
                <w:noProof/>
              </w:rPr>
              <w:t>The purpose of the classification criteria</w:t>
            </w:r>
            <w:r w:rsidR="0028764C" w:rsidRPr="000450FA">
              <w:rPr>
                <w:rFonts w:ascii="Times New Roman" w:hAnsi="Times New Roman"/>
                <w:noProof/>
                <w:webHidden/>
              </w:rPr>
              <w:tab/>
            </w:r>
            <w:r w:rsidR="0028764C" w:rsidRPr="000450FA">
              <w:rPr>
                <w:rFonts w:ascii="Times New Roman" w:hAnsi="Times New Roman"/>
                <w:noProof/>
                <w:webHidden/>
              </w:rPr>
              <w:fldChar w:fldCharType="begin"/>
            </w:r>
            <w:r w:rsidR="0028764C" w:rsidRPr="000450FA">
              <w:rPr>
                <w:rFonts w:ascii="Times New Roman" w:hAnsi="Times New Roman"/>
                <w:noProof/>
                <w:webHidden/>
              </w:rPr>
              <w:instrText xml:space="preserve"> PAGEREF _Toc457206771 \h </w:instrText>
            </w:r>
            <w:r w:rsidR="0028764C" w:rsidRPr="000450FA">
              <w:rPr>
                <w:rFonts w:ascii="Times New Roman" w:hAnsi="Times New Roman"/>
                <w:noProof/>
                <w:webHidden/>
              </w:rPr>
            </w:r>
            <w:r w:rsidR="0028764C" w:rsidRPr="000450FA">
              <w:rPr>
                <w:rFonts w:ascii="Times New Roman" w:hAnsi="Times New Roman"/>
                <w:noProof/>
                <w:webHidden/>
              </w:rPr>
              <w:fldChar w:fldCharType="separate"/>
            </w:r>
            <w:r w:rsidR="00013082">
              <w:rPr>
                <w:rFonts w:ascii="Times New Roman" w:hAnsi="Times New Roman"/>
                <w:noProof/>
                <w:webHidden/>
              </w:rPr>
              <w:t>32</w:t>
            </w:r>
            <w:r w:rsidR="0028764C" w:rsidRPr="000450FA">
              <w:rPr>
                <w:rFonts w:ascii="Times New Roman" w:hAnsi="Times New Roman"/>
                <w:noProof/>
                <w:webHidden/>
              </w:rPr>
              <w:fldChar w:fldCharType="end"/>
            </w:r>
          </w:hyperlink>
        </w:p>
        <w:p w14:paraId="3AEF52E6" w14:textId="7E70A637" w:rsidR="0028764C" w:rsidRPr="000450FA" w:rsidRDefault="004E65CE">
          <w:pPr>
            <w:pStyle w:val="TOC3"/>
            <w:tabs>
              <w:tab w:val="right" w:leader="dot" w:pos="9350"/>
            </w:tabs>
            <w:rPr>
              <w:rFonts w:ascii="Times New Roman" w:hAnsi="Times New Roman"/>
              <w:noProof/>
              <w:lang w:val="en-CA" w:eastAsia="en-CA"/>
            </w:rPr>
          </w:pPr>
          <w:hyperlink w:anchor="_Toc457206772" w:history="1">
            <w:r w:rsidR="0028764C" w:rsidRPr="000450FA">
              <w:rPr>
                <w:rStyle w:val="Hyperlink"/>
                <w:rFonts w:ascii="Times New Roman" w:hAnsi="Times New Roman"/>
                <w:i/>
                <w:iCs/>
                <w:noProof/>
              </w:rPr>
              <w:t>Designing the Classification Criterion – Methodological approach</w:t>
            </w:r>
            <w:r w:rsidR="0028764C" w:rsidRPr="000450FA">
              <w:rPr>
                <w:rFonts w:ascii="Times New Roman" w:hAnsi="Times New Roman"/>
                <w:noProof/>
                <w:webHidden/>
              </w:rPr>
              <w:tab/>
            </w:r>
            <w:r w:rsidR="0028764C" w:rsidRPr="000450FA">
              <w:rPr>
                <w:rFonts w:ascii="Times New Roman" w:hAnsi="Times New Roman"/>
                <w:noProof/>
                <w:webHidden/>
              </w:rPr>
              <w:fldChar w:fldCharType="begin"/>
            </w:r>
            <w:r w:rsidR="0028764C" w:rsidRPr="000450FA">
              <w:rPr>
                <w:rFonts w:ascii="Times New Roman" w:hAnsi="Times New Roman"/>
                <w:noProof/>
                <w:webHidden/>
              </w:rPr>
              <w:instrText xml:space="preserve"> PAGEREF _Toc457206772 \h </w:instrText>
            </w:r>
            <w:r w:rsidR="0028764C" w:rsidRPr="000450FA">
              <w:rPr>
                <w:rFonts w:ascii="Times New Roman" w:hAnsi="Times New Roman"/>
                <w:noProof/>
                <w:webHidden/>
              </w:rPr>
            </w:r>
            <w:r w:rsidR="0028764C" w:rsidRPr="000450FA">
              <w:rPr>
                <w:rFonts w:ascii="Times New Roman" w:hAnsi="Times New Roman"/>
                <w:noProof/>
                <w:webHidden/>
              </w:rPr>
              <w:fldChar w:fldCharType="separate"/>
            </w:r>
            <w:r w:rsidR="00013082">
              <w:rPr>
                <w:rFonts w:ascii="Times New Roman" w:hAnsi="Times New Roman"/>
                <w:noProof/>
                <w:webHidden/>
              </w:rPr>
              <w:t>33</w:t>
            </w:r>
            <w:r w:rsidR="0028764C" w:rsidRPr="000450FA">
              <w:rPr>
                <w:rFonts w:ascii="Times New Roman" w:hAnsi="Times New Roman"/>
                <w:noProof/>
                <w:webHidden/>
              </w:rPr>
              <w:fldChar w:fldCharType="end"/>
            </w:r>
          </w:hyperlink>
        </w:p>
        <w:p w14:paraId="0A4C01FF" w14:textId="77E38DB6" w:rsidR="0028764C" w:rsidRPr="000450FA" w:rsidRDefault="004E65CE">
          <w:pPr>
            <w:pStyle w:val="TOC3"/>
            <w:tabs>
              <w:tab w:val="right" w:leader="dot" w:pos="9350"/>
            </w:tabs>
            <w:rPr>
              <w:rFonts w:ascii="Times New Roman" w:hAnsi="Times New Roman"/>
              <w:noProof/>
              <w:lang w:val="en-CA" w:eastAsia="en-CA"/>
            </w:rPr>
          </w:pPr>
          <w:hyperlink w:anchor="_Toc457206773" w:history="1">
            <w:r w:rsidR="0028764C" w:rsidRPr="000450FA">
              <w:rPr>
                <w:rStyle w:val="Hyperlink"/>
                <w:rFonts w:ascii="Times New Roman" w:hAnsi="Times New Roman"/>
                <w:i/>
                <w:iCs/>
                <w:noProof/>
              </w:rPr>
              <w:t>Recommendations</w:t>
            </w:r>
            <w:r w:rsidR="0028764C" w:rsidRPr="000450FA">
              <w:rPr>
                <w:rFonts w:ascii="Times New Roman" w:hAnsi="Times New Roman"/>
                <w:noProof/>
                <w:webHidden/>
              </w:rPr>
              <w:tab/>
            </w:r>
            <w:r w:rsidR="0028764C" w:rsidRPr="000450FA">
              <w:rPr>
                <w:rFonts w:ascii="Times New Roman" w:hAnsi="Times New Roman"/>
                <w:noProof/>
                <w:webHidden/>
              </w:rPr>
              <w:fldChar w:fldCharType="begin"/>
            </w:r>
            <w:r w:rsidR="0028764C" w:rsidRPr="000450FA">
              <w:rPr>
                <w:rFonts w:ascii="Times New Roman" w:hAnsi="Times New Roman"/>
                <w:noProof/>
                <w:webHidden/>
              </w:rPr>
              <w:instrText xml:space="preserve"> PAGEREF _Toc457206773 \h </w:instrText>
            </w:r>
            <w:r w:rsidR="0028764C" w:rsidRPr="000450FA">
              <w:rPr>
                <w:rFonts w:ascii="Times New Roman" w:hAnsi="Times New Roman"/>
                <w:noProof/>
                <w:webHidden/>
              </w:rPr>
            </w:r>
            <w:r w:rsidR="0028764C" w:rsidRPr="000450FA">
              <w:rPr>
                <w:rFonts w:ascii="Times New Roman" w:hAnsi="Times New Roman"/>
                <w:noProof/>
                <w:webHidden/>
              </w:rPr>
              <w:fldChar w:fldCharType="separate"/>
            </w:r>
            <w:r w:rsidR="00013082">
              <w:rPr>
                <w:rFonts w:ascii="Times New Roman" w:hAnsi="Times New Roman"/>
                <w:noProof/>
                <w:webHidden/>
              </w:rPr>
              <w:t>37</w:t>
            </w:r>
            <w:r w:rsidR="0028764C" w:rsidRPr="000450FA">
              <w:rPr>
                <w:rFonts w:ascii="Times New Roman" w:hAnsi="Times New Roman"/>
                <w:noProof/>
                <w:webHidden/>
              </w:rPr>
              <w:fldChar w:fldCharType="end"/>
            </w:r>
          </w:hyperlink>
        </w:p>
        <w:p w14:paraId="20F54F35" w14:textId="29191A7A" w:rsidR="0028764C" w:rsidRPr="000450FA" w:rsidRDefault="004E65CE">
          <w:pPr>
            <w:pStyle w:val="TOC1"/>
            <w:tabs>
              <w:tab w:val="right" w:leader="dot" w:pos="9350"/>
            </w:tabs>
            <w:rPr>
              <w:rFonts w:ascii="Times New Roman" w:eastAsiaTheme="minorEastAsia" w:hAnsi="Times New Roman" w:cs="Times New Roman"/>
              <w:noProof/>
              <w:lang w:eastAsia="en-CA"/>
            </w:rPr>
          </w:pPr>
          <w:hyperlink w:anchor="_Toc457206774" w:history="1">
            <w:r w:rsidR="0028764C" w:rsidRPr="000450FA">
              <w:rPr>
                <w:rStyle w:val="Hyperlink"/>
                <w:rFonts w:ascii="Times New Roman" w:hAnsi="Times New Roman" w:cs="Times New Roman"/>
                <w:b/>
                <w:noProof/>
              </w:rPr>
              <w:t>Ethics Statement</w:t>
            </w:r>
            <w:r w:rsidR="0028764C" w:rsidRPr="000450FA">
              <w:rPr>
                <w:rFonts w:ascii="Times New Roman" w:hAnsi="Times New Roman" w:cs="Times New Roman"/>
                <w:noProof/>
                <w:webHidden/>
              </w:rPr>
              <w:tab/>
            </w:r>
            <w:r w:rsidR="0028764C" w:rsidRPr="000450FA">
              <w:rPr>
                <w:rFonts w:ascii="Times New Roman" w:hAnsi="Times New Roman" w:cs="Times New Roman"/>
                <w:noProof/>
                <w:webHidden/>
              </w:rPr>
              <w:fldChar w:fldCharType="begin"/>
            </w:r>
            <w:r w:rsidR="0028764C" w:rsidRPr="000450FA">
              <w:rPr>
                <w:rFonts w:ascii="Times New Roman" w:hAnsi="Times New Roman" w:cs="Times New Roman"/>
                <w:noProof/>
                <w:webHidden/>
              </w:rPr>
              <w:instrText xml:space="preserve"> PAGEREF _Toc457206774 \h </w:instrText>
            </w:r>
            <w:r w:rsidR="0028764C" w:rsidRPr="000450FA">
              <w:rPr>
                <w:rFonts w:ascii="Times New Roman" w:hAnsi="Times New Roman" w:cs="Times New Roman"/>
                <w:noProof/>
                <w:webHidden/>
              </w:rPr>
            </w:r>
            <w:r w:rsidR="0028764C" w:rsidRPr="000450FA">
              <w:rPr>
                <w:rFonts w:ascii="Times New Roman" w:hAnsi="Times New Roman" w:cs="Times New Roman"/>
                <w:noProof/>
                <w:webHidden/>
              </w:rPr>
              <w:fldChar w:fldCharType="separate"/>
            </w:r>
            <w:r w:rsidR="00013082">
              <w:rPr>
                <w:rFonts w:ascii="Times New Roman" w:hAnsi="Times New Roman" w:cs="Times New Roman"/>
                <w:noProof/>
                <w:webHidden/>
              </w:rPr>
              <w:t>37</w:t>
            </w:r>
            <w:r w:rsidR="0028764C" w:rsidRPr="000450FA">
              <w:rPr>
                <w:rFonts w:ascii="Times New Roman" w:hAnsi="Times New Roman" w:cs="Times New Roman"/>
                <w:noProof/>
                <w:webHidden/>
              </w:rPr>
              <w:fldChar w:fldCharType="end"/>
            </w:r>
          </w:hyperlink>
        </w:p>
        <w:p w14:paraId="7DEC673D" w14:textId="4D0D2E43" w:rsidR="0028764C" w:rsidRPr="000450FA" w:rsidRDefault="004E65CE">
          <w:pPr>
            <w:pStyle w:val="TOC1"/>
            <w:tabs>
              <w:tab w:val="right" w:leader="dot" w:pos="9350"/>
            </w:tabs>
            <w:rPr>
              <w:rFonts w:ascii="Times New Roman" w:eastAsiaTheme="minorEastAsia" w:hAnsi="Times New Roman" w:cs="Times New Roman"/>
              <w:noProof/>
              <w:lang w:eastAsia="en-CA"/>
            </w:rPr>
          </w:pPr>
          <w:hyperlink w:anchor="_Toc457206775" w:history="1">
            <w:r w:rsidR="0028764C" w:rsidRPr="000450FA">
              <w:rPr>
                <w:rStyle w:val="Hyperlink"/>
                <w:rFonts w:ascii="Times New Roman" w:hAnsi="Times New Roman" w:cs="Times New Roman"/>
                <w:b/>
                <w:noProof/>
              </w:rPr>
              <w:t>Results</w:t>
            </w:r>
            <w:r w:rsidR="0028764C" w:rsidRPr="000450FA">
              <w:rPr>
                <w:rFonts w:ascii="Times New Roman" w:hAnsi="Times New Roman" w:cs="Times New Roman"/>
                <w:noProof/>
                <w:webHidden/>
              </w:rPr>
              <w:tab/>
            </w:r>
            <w:r w:rsidR="0028764C" w:rsidRPr="000450FA">
              <w:rPr>
                <w:rFonts w:ascii="Times New Roman" w:hAnsi="Times New Roman" w:cs="Times New Roman"/>
                <w:noProof/>
                <w:webHidden/>
              </w:rPr>
              <w:fldChar w:fldCharType="begin"/>
            </w:r>
            <w:r w:rsidR="0028764C" w:rsidRPr="000450FA">
              <w:rPr>
                <w:rFonts w:ascii="Times New Roman" w:hAnsi="Times New Roman" w:cs="Times New Roman"/>
                <w:noProof/>
                <w:webHidden/>
              </w:rPr>
              <w:instrText xml:space="preserve"> PAGEREF _Toc457206775 \h </w:instrText>
            </w:r>
            <w:r w:rsidR="0028764C" w:rsidRPr="000450FA">
              <w:rPr>
                <w:rFonts w:ascii="Times New Roman" w:hAnsi="Times New Roman" w:cs="Times New Roman"/>
                <w:noProof/>
                <w:webHidden/>
              </w:rPr>
            </w:r>
            <w:r w:rsidR="0028764C" w:rsidRPr="000450FA">
              <w:rPr>
                <w:rFonts w:ascii="Times New Roman" w:hAnsi="Times New Roman" w:cs="Times New Roman"/>
                <w:noProof/>
                <w:webHidden/>
              </w:rPr>
              <w:fldChar w:fldCharType="separate"/>
            </w:r>
            <w:r w:rsidR="00013082">
              <w:rPr>
                <w:rFonts w:ascii="Times New Roman" w:hAnsi="Times New Roman" w:cs="Times New Roman"/>
                <w:noProof/>
                <w:webHidden/>
              </w:rPr>
              <w:t>38</w:t>
            </w:r>
            <w:r w:rsidR="0028764C" w:rsidRPr="000450FA">
              <w:rPr>
                <w:rFonts w:ascii="Times New Roman" w:hAnsi="Times New Roman" w:cs="Times New Roman"/>
                <w:noProof/>
                <w:webHidden/>
              </w:rPr>
              <w:fldChar w:fldCharType="end"/>
            </w:r>
          </w:hyperlink>
        </w:p>
        <w:p w14:paraId="714177D5" w14:textId="789F2CF3" w:rsidR="0028764C" w:rsidRPr="000450FA" w:rsidRDefault="004E65CE" w:rsidP="000450FA">
          <w:pPr>
            <w:pStyle w:val="TOC2"/>
            <w:rPr>
              <w:rFonts w:eastAsiaTheme="minorEastAsia"/>
              <w:szCs w:val="22"/>
              <w:lang w:eastAsia="en-CA"/>
            </w:rPr>
          </w:pPr>
          <w:hyperlink w:anchor="_Toc457206776" w:history="1">
            <w:r w:rsidR="0028764C" w:rsidRPr="000450FA">
              <w:rPr>
                <w:rStyle w:val="Hyperlink"/>
              </w:rPr>
              <w:t>Analysis of Current Carbon Tax Policy</w:t>
            </w:r>
            <w:r w:rsidR="0028764C" w:rsidRPr="000450FA">
              <w:rPr>
                <w:webHidden/>
              </w:rPr>
              <w:tab/>
            </w:r>
            <w:r w:rsidR="0028764C" w:rsidRPr="009910E8">
              <w:rPr>
                <w:i w:val="0"/>
                <w:webHidden/>
              </w:rPr>
              <w:fldChar w:fldCharType="begin"/>
            </w:r>
            <w:r w:rsidR="0028764C" w:rsidRPr="009910E8">
              <w:rPr>
                <w:i w:val="0"/>
                <w:webHidden/>
              </w:rPr>
              <w:instrText xml:space="preserve"> PAGEREF _Toc457206776 \h </w:instrText>
            </w:r>
            <w:r w:rsidR="0028764C" w:rsidRPr="009910E8">
              <w:rPr>
                <w:i w:val="0"/>
                <w:webHidden/>
              </w:rPr>
            </w:r>
            <w:r w:rsidR="0028764C" w:rsidRPr="009910E8">
              <w:rPr>
                <w:i w:val="0"/>
                <w:webHidden/>
              </w:rPr>
              <w:fldChar w:fldCharType="separate"/>
            </w:r>
            <w:r w:rsidR="00013082">
              <w:rPr>
                <w:i w:val="0"/>
                <w:webHidden/>
              </w:rPr>
              <w:t>38</w:t>
            </w:r>
            <w:r w:rsidR="0028764C" w:rsidRPr="009910E8">
              <w:rPr>
                <w:i w:val="0"/>
                <w:webHidden/>
              </w:rPr>
              <w:fldChar w:fldCharType="end"/>
            </w:r>
          </w:hyperlink>
        </w:p>
        <w:p w14:paraId="779F1D23" w14:textId="5DC010FD" w:rsidR="0028764C" w:rsidRPr="000450FA" w:rsidRDefault="004E65CE">
          <w:pPr>
            <w:pStyle w:val="TOC3"/>
            <w:tabs>
              <w:tab w:val="right" w:leader="dot" w:pos="9350"/>
            </w:tabs>
            <w:rPr>
              <w:rFonts w:ascii="Times New Roman" w:hAnsi="Times New Roman"/>
              <w:noProof/>
              <w:lang w:val="en-CA" w:eastAsia="en-CA"/>
            </w:rPr>
          </w:pPr>
          <w:hyperlink w:anchor="_Toc457206777" w:history="1">
            <w:r w:rsidR="0028764C" w:rsidRPr="000450FA">
              <w:rPr>
                <w:rStyle w:val="Hyperlink"/>
                <w:rFonts w:ascii="Times New Roman" w:hAnsi="Times New Roman"/>
                <w:i/>
                <w:iCs/>
                <w:noProof/>
              </w:rPr>
              <w:t>British Columbia</w:t>
            </w:r>
            <w:r w:rsidR="0028764C" w:rsidRPr="000450FA">
              <w:rPr>
                <w:rFonts w:ascii="Times New Roman" w:hAnsi="Times New Roman"/>
                <w:noProof/>
                <w:webHidden/>
              </w:rPr>
              <w:tab/>
            </w:r>
            <w:r w:rsidR="0028764C" w:rsidRPr="000450FA">
              <w:rPr>
                <w:rFonts w:ascii="Times New Roman" w:hAnsi="Times New Roman"/>
                <w:noProof/>
                <w:webHidden/>
              </w:rPr>
              <w:fldChar w:fldCharType="begin"/>
            </w:r>
            <w:r w:rsidR="0028764C" w:rsidRPr="000450FA">
              <w:rPr>
                <w:rFonts w:ascii="Times New Roman" w:hAnsi="Times New Roman"/>
                <w:noProof/>
                <w:webHidden/>
              </w:rPr>
              <w:instrText xml:space="preserve"> PAGEREF _Toc457206777 \h </w:instrText>
            </w:r>
            <w:r w:rsidR="0028764C" w:rsidRPr="000450FA">
              <w:rPr>
                <w:rFonts w:ascii="Times New Roman" w:hAnsi="Times New Roman"/>
                <w:noProof/>
                <w:webHidden/>
              </w:rPr>
            </w:r>
            <w:r w:rsidR="0028764C" w:rsidRPr="000450FA">
              <w:rPr>
                <w:rFonts w:ascii="Times New Roman" w:hAnsi="Times New Roman"/>
                <w:noProof/>
                <w:webHidden/>
              </w:rPr>
              <w:fldChar w:fldCharType="separate"/>
            </w:r>
            <w:r w:rsidR="00013082">
              <w:rPr>
                <w:rFonts w:ascii="Times New Roman" w:hAnsi="Times New Roman"/>
                <w:noProof/>
                <w:webHidden/>
              </w:rPr>
              <w:t>38</w:t>
            </w:r>
            <w:r w:rsidR="0028764C" w:rsidRPr="000450FA">
              <w:rPr>
                <w:rFonts w:ascii="Times New Roman" w:hAnsi="Times New Roman"/>
                <w:noProof/>
                <w:webHidden/>
              </w:rPr>
              <w:fldChar w:fldCharType="end"/>
            </w:r>
          </w:hyperlink>
        </w:p>
        <w:p w14:paraId="2E2DC42C" w14:textId="42FB2B9C" w:rsidR="0028764C" w:rsidRPr="000450FA" w:rsidRDefault="004E65CE">
          <w:pPr>
            <w:pStyle w:val="TOC3"/>
            <w:tabs>
              <w:tab w:val="right" w:leader="dot" w:pos="9350"/>
            </w:tabs>
            <w:rPr>
              <w:rFonts w:ascii="Times New Roman" w:hAnsi="Times New Roman"/>
              <w:noProof/>
              <w:lang w:val="en-CA" w:eastAsia="en-CA"/>
            </w:rPr>
          </w:pPr>
          <w:hyperlink w:anchor="_Toc457206778" w:history="1">
            <w:r w:rsidR="0028764C" w:rsidRPr="000450FA">
              <w:rPr>
                <w:rStyle w:val="Hyperlink"/>
                <w:rFonts w:ascii="Times New Roman" w:hAnsi="Times New Roman"/>
                <w:i/>
                <w:iCs/>
                <w:noProof/>
              </w:rPr>
              <w:t>Denmark</w:t>
            </w:r>
            <w:r w:rsidR="0028764C" w:rsidRPr="000450FA">
              <w:rPr>
                <w:rFonts w:ascii="Times New Roman" w:hAnsi="Times New Roman"/>
                <w:noProof/>
                <w:webHidden/>
              </w:rPr>
              <w:tab/>
            </w:r>
            <w:r w:rsidR="0028764C" w:rsidRPr="000450FA">
              <w:rPr>
                <w:rFonts w:ascii="Times New Roman" w:hAnsi="Times New Roman"/>
                <w:noProof/>
                <w:webHidden/>
              </w:rPr>
              <w:fldChar w:fldCharType="begin"/>
            </w:r>
            <w:r w:rsidR="0028764C" w:rsidRPr="000450FA">
              <w:rPr>
                <w:rFonts w:ascii="Times New Roman" w:hAnsi="Times New Roman"/>
                <w:noProof/>
                <w:webHidden/>
              </w:rPr>
              <w:instrText xml:space="preserve"> PAGEREF _Toc457206778 \h </w:instrText>
            </w:r>
            <w:r w:rsidR="0028764C" w:rsidRPr="000450FA">
              <w:rPr>
                <w:rFonts w:ascii="Times New Roman" w:hAnsi="Times New Roman"/>
                <w:noProof/>
                <w:webHidden/>
              </w:rPr>
            </w:r>
            <w:r w:rsidR="0028764C" w:rsidRPr="000450FA">
              <w:rPr>
                <w:rFonts w:ascii="Times New Roman" w:hAnsi="Times New Roman"/>
                <w:noProof/>
                <w:webHidden/>
              </w:rPr>
              <w:fldChar w:fldCharType="separate"/>
            </w:r>
            <w:r w:rsidR="00013082">
              <w:rPr>
                <w:rFonts w:ascii="Times New Roman" w:hAnsi="Times New Roman"/>
                <w:noProof/>
                <w:webHidden/>
              </w:rPr>
              <w:t>39</w:t>
            </w:r>
            <w:r w:rsidR="0028764C" w:rsidRPr="000450FA">
              <w:rPr>
                <w:rFonts w:ascii="Times New Roman" w:hAnsi="Times New Roman"/>
                <w:noProof/>
                <w:webHidden/>
              </w:rPr>
              <w:fldChar w:fldCharType="end"/>
            </w:r>
          </w:hyperlink>
        </w:p>
        <w:p w14:paraId="2CCB9A96" w14:textId="40221F86" w:rsidR="0028764C" w:rsidRPr="000450FA" w:rsidRDefault="004E65CE">
          <w:pPr>
            <w:pStyle w:val="TOC3"/>
            <w:tabs>
              <w:tab w:val="right" w:leader="dot" w:pos="9350"/>
            </w:tabs>
            <w:rPr>
              <w:rFonts w:ascii="Times New Roman" w:hAnsi="Times New Roman"/>
              <w:noProof/>
              <w:lang w:val="en-CA" w:eastAsia="en-CA"/>
            </w:rPr>
          </w:pPr>
          <w:hyperlink w:anchor="_Toc457206779" w:history="1">
            <w:r w:rsidR="0028764C" w:rsidRPr="000450FA">
              <w:rPr>
                <w:rStyle w:val="Hyperlink"/>
                <w:rFonts w:ascii="Times New Roman" w:hAnsi="Times New Roman"/>
                <w:i/>
                <w:iCs/>
                <w:noProof/>
              </w:rPr>
              <w:t>Finland</w:t>
            </w:r>
            <w:r w:rsidR="0028764C" w:rsidRPr="000450FA">
              <w:rPr>
                <w:rFonts w:ascii="Times New Roman" w:hAnsi="Times New Roman"/>
                <w:noProof/>
                <w:webHidden/>
              </w:rPr>
              <w:tab/>
            </w:r>
            <w:r w:rsidR="0028764C" w:rsidRPr="000450FA">
              <w:rPr>
                <w:rFonts w:ascii="Times New Roman" w:hAnsi="Times New Roman"/>
                <w:noProof/>
                <w:webHidden/>
              </w:rPr>
              <w:fldChar w:fldCharType="begin"/>
            </w:r>
            <w:r w:rsidR="0028764C" w:rsidRPr="000450FA">
              <w:rPr>
                <w:rFonts w:ascii="Times New Roman" w:hAnsi="Times New Roman"/>
                <w:noProof/>
                <w:webHidden/>
              </w:rPr>
              <w:instrText xml:space="preserve"> PAGEREF _Toc457206779 \h </w:instrText>
            </w:r>
            <w:r w:rsidR="0028764C" w:rsidRPr="000450FA">
              <w:rPr>
                <w:rFonts w:ascii="Times New Roman" w:hAnsi="Times New Roman"/>
                <w:noProof/>
                <w:webHidden/>
              </w:rPr>
            </w:r>
            <w:r w:rsidR="0028764C" w:rsidRPr="000450FA">
              <w:rPr>
                <w:rFonts w:ascii="Times New Roman" w:hAnsi="Times New Roman"/>
                <w:noProof/>
                <w:webHidden/>
              </w:rPr>
              <w:fldChar w:fldCharType="separate"/>
            </w:r>
            <w:r w:rsidR="00013082">
              <w:rPr>
                <w:rFonts w:ascii="Times New Roman" w:hAnsi="Times New Roman"/>
                <w:noProof/>
                <w:webHidden/>
              </w:rPr>
              <w:t>41</w:t>
            </w:r>
            <w:r w:rsidR="0028764C" w:rsidRPr="000450FA">
              <w:rPr>
                <w:rFonts w:ascii="Times New Roman" w:hAnsi="Times New Roman"/>
                <w:noProof/>
                <w:webHidden/>
              </w:rPr>
              <w:fldChar w:fldCharType="end"/>
            </w:r>
          </w:hyperlink>
        </w:p>
        <w:p w14:paraId="19F634BA" w14:textId="1833AD65" w:rsidR="0028764C" w:rsidRPr="000450FA" w:rsidRDefault="004E65CE">
          <w:pPr>
            <w:pStyle w:val="TOC3"/>
            <w:tabs>
              <w:tab w:val="right" w:leader="dot" w:pos="9350"/>
            </w:tabs>
            <w:rPr>
              <w:rFonts w:ascii="Times New Roman" w:hAnsi="Times New Roman"/>
              <w:noProof/>
              <w:lang w:val="en-CA" w:eastAsia="en-CA"/>
            </w:rPr>
          </w:pPr>
          <w:hyperlink w:anchor="_Toc457206780" w:history="1">
            <w:r w:rsidR="0028764C" w:rsidRPr="000450FA">
              <w:rPr>
                <w:rStyle w:val="Hyperlink"/>
                <w:rFonts w:ascii="Times New Roman" w:hAnsi="Times New Roman"/>
                <w:i/>
                <w:iCs/>
                <w:noProof/>
              </w:rPr>
              <w:t>Sweden</w:t>
            </w:r>
            <w:r w:rsidR="0028764C" w:rsidRPr="000450FA">
              <w:rPr>
                <w:rFonts w:ascii="Times New Roman" w:hAnsi="Times New Roman"/>
                <w:noProof/>
                <w:webHidden/>
              </w:rPr>
              <w:tab/>
            </w:r>
            <w:r w:rsidR="0028764C" w:rsidRPr="000450FA">
              <w:rPr>
                <w:rFonts w:ascii="Times New Roman" w:hAnsi="Times New Roman"/>
                <w:noProof/>
                <w:webHidden/>
              </w:rPr>
              <w:fldChar w:fldCharType="begin"/>
            </w:r>
            <w:r w:rsidR="0028764C" w:rsidRPr="000450FA">
              <w:rPr>
                <w:rFonts w:ascii="Times New Roman" w:hAnsi="Times New Roman"/>
                <w:noProof/>
                <w:webHidden/>
              </w:rPr>
              <w:instrText xml:space="preserve"> PAGEREF _Toc457206780 \h </w:instrText>
            </w:r>
            <w:r w:rsidR="0028764C" w:rsidRPr="000450FA">
              <w:rPr>
                <w:rFonts w:ascii="Times New Roman" w:hAnsi="Times New Roman"/>
                <w:noProof/>
                <w:webHidden/>
              </w:rPr>
            </w:r>
            <w:r w:rsidR="0028764C" w:rsidRPr="000450FA">
              <w:rPr>
                <w:rFonts w:ascii="Times New Roman" w:hAnsi="Times New Roman"/>
                <w:noProof/>
                <w:webHidden/>
              </w:rPr>
              <w:fldChar w:fldCharType="separate"/>
            </w:r>
            <w:r w:rsidR="00013082">
              <w:rPr>
                <w:rFonts w:ascii="Times New Roman" w:hAnsi="Times New Roman"/>
                <w:noProof/>
                <w:webHidden/>
              </w:rPr>
              <w:t>42</w:t>
            </w:r>
            <w:r w:rsidR="0028764C" w:rsidRPr="000450FA">
              <w:rPr>
                <w:rFonts w:ascii="Times New Roman" w:hAnsi="Times New Roman"/>
                <w:noProof/>
                <w:webHidden/>
              </w:rPr>
              <w:fldChar w:fldCharType="end"/>
            </w:r>
          </w:hyperlink>
        </w:p>
        <w:p w14:paraId="15517AF2" w14:textId="304624EF" w:rsidR="0028764C" w:rsidRPr="000450FA" w:rsidRDefault="004E65CE">
          <w:pPr>
            <w:pStyle w:val="TOC3"/>
            <w:tabs>
              <w:tab w:val="right" w:leader="dot" w:pos="9350"/>
            </w:tabs>
            <w:rPr>
              <w:rFonts w:ascii="Times New Roman" w:hAnsi="Times New Roman"/>
              <w:noProof/>
              <w:lang w:val="en-CA" w:eastAsia="en-CA"/>
            </w:rPr>
          </w:pPr>
          <w:hyperlink w:anchor="_Toc457206781" w:history="1">
            <w:r w:rsidR="0028764C" w:rsidRPr="000450FA">
              <w:rPr>
                <w:rStyle w:val="Hyperlink"/>
                <w:rFonts w:ascii="Times New Roman" w:hAnsi="Times New Roman"/>
                <w:i/>
                <w:iCs/>
                <w:noProof/>
              </w:rPr>
              <w:t>Norway</w:t>
            </w:r>
            <w:r w:rsidR="0028764C" w:rsidRPr="000450FA">
              <w:rPr>
                <w:rFonts w:ascii="Times New Roman" w:hAnsi="Times New Roman"/>
                <w:noProof/>
                <w:webHidden/>
              </w:rPr>
              <w:tab/>
            </w:r>
            <w:r w:rsidR="0028764C" w:rsidRPr="000450FA">
              <w:rPr>
                <w:rFonts w:ascii="Times New Roman" w:hAnsi="Times New Roman"/>
                <w:noProof/>
                <w:webHidden/>
              </w:rPr>
              <w:fldChar w:fldCharType="begin"/>
            </w:r>
            <w:r w:rsidR="0028764C" w:rsidRPr="000450FA">
              <w:rPr>
                <w:rFonts w:ascii="Times New Roman" w:hAnsi="Times New Roman"/>
                <w:noProof/>
                <w:webHidden/>
              </w:rPr>
              <w:instrText xml:space="preserve"> PAGEREF _Toc457206781 \h </w:instrText>
            </w:r>
            <w:r w:rsidR="0028764C" w:rsidRPr="000450FA">
              <w:rPr>
                <w:rFonts w:ascii="Times New Roman" w:hAnsi="Times New Roman"/>
                <w:noProof/>
                <w:webHidden/>
              </w:rPr>
            </w:r>
            <w:r w:rsidR="0028764C" w:rsidRPr="000450FA">
              <w:rPr>
                <w:rFonts w:ascii="Times New Roman" w:hAnsi="Times New Roman"/>
                <w:noProof/>
                <w:webHidden/>
              </w:rPr>
              <w:fldChar w:fldCharType="separate"/>
            </w:r>
            <w:r w:rsidR="00013082">
              <w:rPr>
                <w:rFonts w:ascii="Times New Roman" w:hAnsi="Times New Roman"/>
                <w:noProof/>
                <w:webHidden/>
              </w:rPr>
              <w:t>45</w:t>
            </w:r>
            <w:r w:rsidR="0028764C" w:rsidRPr="000450FA">
              <w:rPr>
                <w:rFonts w:ascii="Times New Roman" w:hAnsi="Times New Roman"/>
                <w:noProof/>
                <w:webHidden/>
              </w:rPr>
              <w:fldChar w:fldCharType="end"/>
            </w:r>
          </w:hyperlink>
        </w:p>
        <w:p w14:paraId="71E6524E" w14:textId="2DDB36C8" w:rsidR="0028764C" w:rsidRPr="000450FA" w:rsidRDefault="004E65CE">
          <w:pPr>
            <w:pStyle w:val="TOC1"/>
            <w:tabs>
              <w:tab w:val="right" w:leader="dot" w:pos="9350"/>
            </w:tabs>
            <w:rPr>
              <w:rFonts w:ascii="Times New Roman" w:eastAsiaTheme="minorEastAsia" w:hAnsi="Times New Roman" w:cs="Times New Roman"/>
              <w:noProof/>
              <w:lang w:eastAsia="en-CA"/>
            </w:rPr>
          </w:pPr>
          <w:hyperlink w:anchor="_Toc457206782" w:history="1">
            <w:r w:rsidR="0028764C" w:rsidRPr="000450FA">
              <w:rPr>
                <w:rStyle w:val="Hyperlink"/>
                <w:rFonts w:ascii="Times New Roman" w:hAnsi="Times New Roman" w:cs="Times New Roman"/>
                <w:b/>
                <w:noProof/>
              </w:rPr>
              <w:t>Discussion</w:t>
            </w:r>
            <w:r w:rsidR="0028764C" w:rsidRPr="000450FA">
              <w:rPr>
                <w:rFonts w:ascii="Times New Roman" w:hAnsi="Times New Roman" w:cs="Times New Roman"/>
                <w:noProof/>
                <w:webHidden/>
              </w:rPr>
              <w:tab/>
            </w:r>
            <w:r w:rsidR="0028764C" w:rsidRPr="000450FA">
              <w:rPr>
                <w:rFonts w:ascii="Times New Roman" w:hAnsi="Times New Roman" w:cs="Times New Roman"/>
                <w:noProof/>
                <w:webHidden/>
              </w:rPr>
              <w:fldChar w:fldCharType="begin"/>
            </w:r>
            <w:r w:rsidR="0028764C" w:rsidRPr="000450FA">
              <w:rPr>
                <w:rFonts w:ascii="Times New Roman" w:hAnsi="Times New Roman" w:cs="Times New Roman"/>
                <w:noProof/>
                <w:webHidden/>
              </w:rPr>
              <w:instrText xml:space="preserve"> PAGEREF _Toc457206782 \h </w:instrText>
            </w:r>
            <w:r w:rsidR="0028764C" w:rsidRPr="000450FA">
              <w:rPr>
                <w:rFonts w:ascii="Times New Roman" w:hAnsi="Times New Roman" w:cs="Times New Roman"/>
                <w:noProof/>
                <w:webHidden/>
              </w:rPr>
            </w:r>
            <w:r w:rsidR="0028764C" w:rsidRPr="000450FA">
              <w:rPr>
                <w:rFonts w:ascii="Times New Roman" w:hAnsi="Times New Roman" w:cs="Times New Roman"/>
                <w:noProof/>
                <w:webHidden/>
              </w:rPr>
              <w:fldChar w:fldCharType="separate"/>
            </w:r>
            <w:r w:rsidR="00013082">
              <w:rPr>
                <w:rFonts w:ascii="Times New Roman" w:hAnsi="Times New Roman" w:cs="Times New Roman"/>
                <w:noProof/>
                <w:webHidden/>
              </w:rPr>
              <w:t>47</w:t>
            </w:r>
            <w:r w:rsidR="0028764C" w:rsidRPr="000450FA">
              <w:rPr>
                <w:rFonts w:ascii="Times New Roman" w:hAnsi="Times New Roman" w:cs="Times New Roman"/>
                <w:noProof/>
                <w:webHidden/>
              </w:rPr>
              <w:fldChar w:fldCharType="end"/>
            </w:r>
          </w:hyperlink>
        </w:p>
        <w:p w14:paraId="2BF0639D" w14:textId="50885CB6" w:rsidR="0028764C" w:rsidRPr="000450FA" w:rsidRDefault="004E65CE" w:rsidP="000450FA">
          <w:pPr>
            <w:pStyle w:val="TOC2"/>
            <w:rPr>
              <w:rFonts w:eastAsiaTheme="minorEastAsia"/>
              <w:szCs w:val="22"/>
              <w:lang w:eastAsia="en-CA"/>
            </w:rPr>
          </w:pPr>
          <w:hyperlink w:anchor="_Toc457206783" w:history="1">
            <w:r w:rsidR="0028764C" w:rsidRPr="000450FA">
              <w:rPr>
                <w:rStyle w:val="Hyperlink"/>
              </w:rPr>
              <w:t>Norwegian Carbon Tax – Bruvoll and Larsen (2004)</w:t>
            </w:r>
            <w:r w:rsidR="0028764C" w:rsidRPr="000450FA">
              <w:rPr>
                <w:webHidden/>
              </w:rPr>
              <w:tab/>
            </w:r>
            <w:r w:rsidR="0028764C" w:rsidRPr="009910E8">
              <w:rPr>
                <w:i w:val="0"/>
                <w:webHidden/>
              </w:rPr>
              <w:fldChar w:fldCharType="begin"/>
            </w:r>
            <w:r w:rsidR="0028764C" w:rsidRPr="009910E8">
              <w:rPr>
                <w:i w:val="0"/>
                <w:webHidden/>
              </w:rPr>
              <w:instrText xml:space="preserve"> PAGEREF _Toc457206783 \h </w:instrText>
            </w:r>
            <w:r w:rsidR="0028764C" w:rsidRPr="009910E8">
              <w:rPr>
                <w:i w:val="0"/>
                <w:webHidden/>
              </w:rPr>
            </w:r>
            <w:r w:rsidR="0028764C" w:rsidRPr="009910E8">
              <w:rPr>
                <w:i w:val="0"/>
                <w:webHidden/>
              </w:rPr>
              <w:fldChar w:fldCharType="separate"/>
            </w:r>
            <w:r w:rsidR="00013082">
              <w:rPr>
                <w:i w:val="0"/>
                <w:webHidden/>
              </w:rPr>
              <w:t>55</w:t>
            </w:r>
            <w:r w:rsidR="0028764C" w:rsidRPr="009910E8">
              <w:rPr>
                <w:i w:val="0"/>
                <w:webHidden/>
              </w:rPr>
              <w:fldChar w:fldCharType="end"/>
            </w:r>
          </w:hyperlink>
        </w:p>
        <w:p w14:paraId="402A3974" w14:textId="64928DAF" w:rsidR="0028764C" w:rsidRPr="000450FA" w:rsidRDefault="004E65CE" w:rsidP="000450FA">
          <w:pPr>
            <w:pStyle w:val="TOC2"/>
            <w:rPr>
              <w:rFonts w:eastAsiaTheme="minorEastAsia"/>
              <w:szCs w:val="22"/>
              <w:lang w:eastAsia="en-CA"/>
            </w:rPr>
          </w:pPr>
          <w:hyperlink w:anchor="_Toc457206784" w:history="1">
            <w:r w:rsidR="0028764C" w:rsidRPr="000450FA">
              <w:rPr>
                <w:rStyle w:val="Hyperlink"/>
              </w:rPr>
              <w:t>B.C. Carbon Tax – Rivers and Schaufele (2015)</w:t>
            </w:r>
            <w:r w:rsidR="0028764C" w:rsidRPr="000450FA">
              <w:rPr>
                <w:webHidden/>
              </w:rPr>
              <w:tab/>
            </w:r>
            <w:r w:rsidR="0028764C" w:rsidRPr="009910E8">
              <w:rPr>
                <w:i w:val="0"/>
                <w:webHidden/>
              </w:rPr>
              <w:fldChar w:fldCharType="begin"/>
            </w:r>
            <w:r w:rsidR="0028764C" w:rsidRPr="009910E8">
              <w:rPr>
                <w:i w:val="0"/>
                <w:webHidden/>
              </w:rPr>
              <w:instrText xml:space="preserve"> PAGEREF _Toc457206784 \h </w:instrText>
            </w:r>
            <w:r w:rsidR="0028764C" w:rsidRPr="009910E8">
              <w:rPr>
                <w:i w:val="0"/>
                <w:webHidden/>
              </w:rPr>
            </w:r>
            <w:r w:rsidR="0028764C" w:rsidRPr="009910E8">
              <w:rPr>
                <w:i w:val="0"/>
                <w:webHidden/>
              </w:rPr>
              <w:fldChar w:fldCharType="separate"/>
            </w:r>
            <w:r w:rsidR="00013082">
              <w:rPr>
                <w:i w:val="0"/>
                <w:webHidden/>
              </w:rPr>
              <w:t>58</w:t>
            </w:r>
            <w:r w:rsidR="0028764C" w:rsidRPr="009910E8">
              <w:rPr>
                <w:i w:val="0"/>
                <w:webHidden/>
              </w:rPr>
              <w:fldChar w:fldCharType="end"/>
            </w:r>
          </w:hyperlink>
        </w:p>
        <w:p w14:paraId="2EEAF28E" w14:textId="0D80B923" w:rsidR="0028764C" w:rsidRPr="000450FA" w:rsidRDefault="004E65CE" w:rsidP="000450FA">
          <w:pPr>
            <w:pStyle w:val="TOC2"/>
            <w:rPr>
              <w:rFonts w:eastAsiaTheme="minorEastAsia"/>
              <w:szCs w:val="22"/>
              <w:lang w:eastAsia="en-CA"/>
            </w:rPr>
          </w:pPr>
          <w:hyperlink w:anchor="_Toc457206785" w:history="1">
            <w:r w:rsidR="0028764C" w:rsidRPr="000450FA">
              <w:rPr>
                <w:rStyle w:val="Hyperlink"/>
              </w:rPr>
              <w:t>Predictions from SDT and MCT</w:t>
            </w:r>
            <w:r w:rsidR="0028764C" w:rsidRPr="000450FA">
              <w:rPr>
                <w:rStyle w:val="Hyperlink"/>
                <w:b/>
              </w:rPr>
              <w:t xml:space="preserve"> </w:t>
            </w:r>
            <w:r w:rsidR="0028764C" w:rsidRPr="000450FA">
              <w:rPr>
                <w:webHidden/>
              </w:rPr>
              <w:tab/>
            </w:r>
            <w:r w:rsidR="0028764C" w:rsidRPr="009910E8">
              <w:rPr>
                <w:i w:val="0"/>
                <w:webHidden/>
              </w:rPr>
              <w:fldChar w:fldCharType="begin"/>
            </w:r>
            <w:r w:rsidR="0028764C" w:rsidRPr="009910E8">
              <w:rPr>
                <w:i w:val="0"/>
                <w:webHidden/>
              </w:rPr>
              <w:instrText xml:space="preserve"> PAGEREF _Toc457206785 \h </w:instrText>
            </w:r>
            <w:r w:rsidR="0028764C" w:rsidRPr="009910E8">
              <w:rPr>
                <w:i w:val="0"/>
                <w:webHidden/>
              </w:rPr>
            </w:r>
            <w:r w:rsidR="0028764C" w:rsidRPr="009910E8">
              <w:rPr>
                <w:i w:val="0"/>
                <w:webHidden/>
              </w:rPr>
              <w:fldChar w:fldCharType="separate"/>
            </w:r>
            <w:r w:rsidR="00013082">
              <w:rPr>
                <w:i w:val="0"/>
                <w:webHidden/>
              </w:rPr>
              <w:t>61</w:t>
            </w:r>
            <w:r w:rsidR="0028764C" w:rsidRPr="009910E8">
              <w:rPr>
                <w:i w:val="0"/>
                <w:webHidden/>
              </w:rPr>
              <w:fldChar w:fldCharType="end"/>
            </w:r>
          </w:hyperlink>
        </w:p>
        <w:p w14:paraId="0667FC25" w14:textId="2577F978" w:rsidR="0028764C" w:rsidRPr="000450FA" w:rsidRDefault="004E65CE">
          <w:pPr>
            <w:pStyle w:val="TOC1"/>
            <w:tabs>
              <w:tab w:val="right" w:leader="dot" w:pos="9350"/>
            </w:tabs>
            <w:rPr>
              <w:rFonts w:ascii="Times New Roman" w:eastAsiaTheme="minorEastAsia" w:hAnsi="Times New Roman" w:cs="Times New Roman"/>
              <w:noProof/>
              <w:lang w:eastAsia="en-CA"/>
            </w:rPr>
          </w:pPr>
          <w:hyperlink w:anchor="_Toc457206786" w:history="1">
            <w:r w:rsidR="0028764C" w:rsidRPr="000450FA">
              <w:rPr>
                <w:rStyle w:val="Hyperlink"/>
                <w:rFonts w:ascii="Times New Roman" w:hAnsi="Times New Roman" w:cs="Times New Roman"/>
                <w:b/>
                <w:noProof/>
              </w:rPr>
              <w:t>Recommendations</w:t>
            </w:r>
            <w:r w:rsidR="0028764C" w:rsidRPr="000450FA">
              <w:rPr>
                <w:rFonts w:ascii="Times New Roman" w:hAnsi="Times New Roman" w:cs="Times New Roman"/>
                <w:noProof/>
                <w:webHidden/>
              </w:rPr>
              <w:tab/>
            </w:r>
            <w:r w:rsidR="0028764C" w:rsidRPr="000450FA">
              <w:rPr>
                <w:rFonts w:ascii="Times New Roman" w:hAnsi="Times New Roman" w:cs="Times New Roman"/>
                <w:noProof/>
                <w:webHidden/>
              </w:rPr>
              <w:fldChar w:fldCharType="begin"/>
            </w:r>
            <w:r w:rsidR="0028764C" w:rsidRPr="000450FA">
              <w:rPr>
                <w:rFonts w:ascii="Times New Roman" w:hAnsi="Times New Roman" w:cs="Times New Roman"/>
                <w:noProof/>
                <w:webHidden/>
              </w:rPr>
              <w:instrText xml:space="preserve"> PAGEREF _Toc457206786 \h </w:instrText>
            </w:r>
            <w:r w:rsidR="0028764C" w:rsidRPr="000450FA">
              <w:rPr>
                <w:rFonts w:ascii="Times New Roman" w:hAnsi="Times New Roman" w:cs="Times New Roman"/>
                <w:noProof/>
                <w:webHidden/>
              </w:rPr>
            </w:r>
            <w:r w:rsidR="0028764C" w:rsidRPr="000450FA">
              <w:rPr>
                <w:rFonts w:ascii="Times New Roman" w:hAnsi="Times New Roman" w:cs="Times New Roman"/>
                <w:noProof/>
                <w:webHidden/>
              </w:rPr>
              <w:fldChar w:fldCharType="separate"/>
            </w:r>
            <w:r w:rsidR="00013082">
              <w:rPr>
                <w:rFonts w:ascii="Times New Roman" w:hAnsi="Times New Roman" w:cs="Times New Roman"/>
                <w:noProof/>
                <w:webHidden/>
              </w:rPr>
              <w:t>65</w:t>
            </w:r>
            <w:r w:rsidR="0028764C" w:rsidRPr="000450FA">
              <w:rPr>
                <w:rFonts w:ascii="Times New Roman" w:hAnsi="Times New Roman" w:cs="Times New Roman"/>
                <w:noProof/>
                <w:webHidden/>
              </w:rPr>
              <w:fldChar w:fldCharType="end"/>
            </w:r>
          </w:hyperlink>
        </w:p>
        <w:p w14:paraId="5E40C0A7" w14:textId="4BE1DE83" w:rsidR="0028764C" w:rsidRPr="000450FA" w:rsidRDefault="004E65CE" w:rsidP="000450FA">
          <w:pPr>
            <w:pStyle w:val="TOC2"/>
            <w:rPr>
              <w:rFonts w:eastAsiaTheme="minorEastAsia"/>
              <w:szCs w:val="22"/>
              <w:lang w:eastAsia="en-CA"/>
            </w:rPr>
          </w:pPr>
          <w:hyperlink w:anchor="_Toc457206787" w:history="1">
            <w:r w:rsidR="0028764C" w:rsidRPr="000450FA">
              <w:rPr>
                <w:rStyle w:val="Hyperlink"/>
              </w:rPr>
              <w:t>Critiques of Past Analysis</w:t>
            </w:r>
            <w:r w:rsidR="0028764C" w:rsidRPr="000450FA">
              <w:rPr>
                <w:webHidden/>
              </w:rPr>
              <w:tab/>
            </w:r>
            <w:r w:rsidR="0028764C" w:rsidRPr="009910E8">
              <w:rPr>
                <w:i w:val="0"/>
                <w:webHidden/>
              </w:rPr>
              <w:fldChar w:fldCharType="begin"/>
            </w:r>
            <w:r w:rsidR="0028764C" w:rsidRPr="009910E8">
              <w:rPr>
                <w:i w:val="0"/>
                <w:webHidden/>
              </w:rPr>
              <w:instrText xml:space="preserve"> PAGEREF _Toc457206787 \h </w:instrText>
            </w:r>
            <w:r w:rsidR="0028764C" w:rsidRPr="009910E8">
              <w:rPr>
                <w:i w:val="0"/>
                <w:webHidden/>
              </w:rPr>
            </w:r>
            <w:r w:rsidR="0028764C" w:rsidRPr="009910E8">
              <w:rPr>
                <w:i w:val="0"/>
                <w:webHidden/>
              </w:rPr>
              <w:fldChar w:fldCharType="separate"/>
            </w:r>
            <w:r w:rsidR="00013082">
              <w:rPr>
                <w:i w:val="0"/>
                <w:webHidden/>
              </w:rPr>
              <w:t>65</w:t>
            </w:r>
            <w:r w:rsidR="0028764C" w:rsidRPr="009910E8">
              <w:rPr>
                <w:i w:val="0"/>
                <w:webHidden/>
              </w:rPr>
              <w:fldChar w:fldCharType="end"/>
            </w:r>
          </w:hyperlink>
        </w:p>
        <w:p w14:paraId="752B9CC2" w14:textId="37F1A8B0" w:rsidR="0028764C" w:rsidRPr="000450FA" w:rsidRDefault="004E65CE" w:rsidP="000450FA">
          <w:pPr>
            <w:pStyle w:val="TOC2"/>
            <w:rPr>
              <w:rFonts w:eastAsiaTheme="minorEastAsia"/>
              <w:szCs w:val="22"/>
              <w:lang w:eastAsia="en-CA"/>
            </w:rPr>
          </w:pPr>
          <w:hyperlink w:anchor="_Toc457206788" w:history="1">
            <w:r w:rsidR="0028764C" w:rsidRPr="000450FA">
              <w:rPr>
                <w:rStyle w:val="Hyperlink"/>
              </w:rPr>
              <w:t>Bringing Together Economics and Psychology</w:t>
            </w:r>
            <w:r w:rsidR="0028764C" w:rsidRPr="000450FA">
              <w:rPr>
                <w:webHidden/>
              </w:rPr>
              <w:tab/>
            </w:r>
            <w:r w:rsidR="0028764C" w:rsidRPr="009910E8">
              <w:rPr>
                <w:i w:val="0"/>
                <w:webHidden/>
              </w:rPr>
              <w:fldChar w:fldCharType="begin"/>
            </w:r>
            <w:r w:rsidR="0028764C" w:rsidRPr="009910E8">
              <w:rPr>
                <w:i w:val="0"/>
                <w:webHidden/>
              </w:rPr>
              <w:instrText xml:space="preserve"> PAGEREF _Toc457206788 \h </w:instrText>
            </w:r>
            <w:r w:rsidR="0028764C" w:rsidRPr="009910E8">
              <w:rPr>
                <w:i w:val="0"/>
                <w:webHidden/>
              </w:rPr>
            </w:r>
            <w:r w:rsidR="0028764C" w:rsidRPr="009910E8">
              <w:rPr>
                <w:i w:val="0"/>
                <w:webHidden/>
              </w:rPr>
              <w:fldChar w:fldCharType="separate"/>
            </w:r>
            <w:r w:rsidR="00013082">
              <w:rPr>
                <w:i w:val="0"/>
                <w:webHidden/>
              </w:rPr>
              <w:t>67</w:t>
            </w:r>
            <w:r w:rsidR="0028764C" w:rsidRPr="009910E8">
              <w:rPr>
                <w:i w:val="0"/>
                <w:webHidden/>
              </w:rPr>
              <w:fldChar w:fldCharType="end"/>
            </w:r>
          </w:hyperlink>
        </w:p>
        <w:p w14:paraId="2529B35E" w14:textId="0892D057" w:rsidR="0028764C" w:rsidRPr="000450FA" w:rsidRDefault="004E65CE" w:rsidP="000450FA">
          <w:pPr>
            <w:pStyle w:val="TOC2"/>
            <w:rPr>
              <w:rFonts w:eastAsiaTheme="minorEastAsia"/>
              <w:szCs w:val="22"/>
              <w:lang w:eastAsia="en-CA"/>
            </w:rPr>
          </w:pPr>
          <w:hyperlink w:anchor="_Toc457206789" w:history="1">
            <w:r w:rsidR="0028764C" w:rsidRPr="000450FA">
              <w:rPr>
                <w:rStyle w:val="Hyperlink"/>
              </w:rPr>
              <w:t>Moving Forward</w:t>
            </w:r>
            <w:r w:rsidR="0028764C" w:rsidRPr="000450FA">
              <w:rPr>
                <w:webHidden/>
              </w:rPr>
              <w:tab/>
            </w:r>
            <w:r w:rsidR="0028764C" w:rsidRPr="009910E8">
              <w:rPr>
                <w:i w:val="0"/>
                <w:webHidden/>
              </w:rPr>
              <w:fldChar w:fldCharType="begin"/>
            </w:r>
            <w:r w:rsidR="0028764C" w:rsidRPr="009910E8">
              <w:rPr>
                <w:i w:val="0"/>
                <w:webHidden/>
              </w:rPr>
              <w:instrText xml:space="preserve"> PAGEREF _Toc457206789 \h </w:instrText>
            </w:r>
            <w:r w:rsidR="0028764C" w:rsidRPr="009910E8">
              <w:rPr>
                <w:i w:val="0"/>
                <w:webHidden/>
              </w:rPr>
            </w:r>
            <w:r w:rsidR="0028764C" w:rsidRPr="009910E8">
              <w:rPr>
                <w:i w:val="0"/>
                <w:webHidden/>
              </w:rPr>
              <w:fldChar w:fldCharType="separate"/>
            </w:r>
            <w:r w:rsidR="00013082">
              <w:rPr>
                <w:i w:val="0"/>
                <w:webHidden/>
              </w:rPr>
              <w:t>69</w:t>
            </w:r>
            <w:r w:rsidR="0028764C" w:rsidRPr="009910E8">
              <w:rPr>
                <w:i w:val="0"/>
                <w:webHidden/>
              </w:rPr>
              <w:fldChar w:fldCharType="end"/>
            </w:r>
          </w:hyperlink>
        </w:p>
        <w:p w14:paraId="4BD2DE69" w14:textId="765F284D" w:rsidR="0028764C" w:rsidRPr="000450FA" w:rsidRDefault="004E65CE">
          <w:pPr>
            <w:pStyle w:val="TOC1"/>
            <w:tabs>
              <w:tab w:val="right" w:leader="dot" w:pos="9350"/>
            </w:tabs>
            <w:rPr>
              <w:rFonts w:ascii="Times New Roman" w:eastAsiaTheme="minorEastAsia" w:hAnsi="Times New Roman" w:cs="Times New Roman"/>
              <w:noProof/>
              <w:lang w:eastAsia="en-CA"/>
            </w:rPr>
          </w:pPr>
          <w:hyperlink w:anchor="_Toc457206790" w:history="1">
            <w:r w:rsidR="0028764C" w:rsidRPr="000450FA">
              <w:rPr>
                <w:rStyle w:val="Hyperlink"/>
                <w:rFonts w:ascii="Times New Roman" w:hAnsi="Times New Roman" w:cs="Times New Roman"/>
                <w:b/>
                <w:noProof/>
              </w:rPr>
              <w:t>Conclusions</w:t>
            </w:r>
            <w:r w:rsidR="0028764C" w:rsidRPr="000450FA">
              <w:rPr>
                <w:rFonts w:ascii="Times New Roman" w:hAnsi="Times New Roman" w:cs="Times New Roman"/>
                <w:noProof/>
                <w:webHidden/>
              </w:rPr>
              <w:tab/>
            </w:r>
            <w:r w:rsidR="0028764C" w:rsidRPr="000450FA">
              <w:rPr>
                <w:rFonts w:ascii="Times New Roman" w:hAnsi="Times New Roman" w:cs="Times New Roman"/>
                <w:noProof/>
                <w:webHidden/>
              </w:rPr>
              <w:fldChar w:fldCharType="begin"/>
            </w:r>
            <w:r w:rsidR="0028764C" w:rsidRPr="000450FA">
              <w:rPr>
                <w:rFonts w:ascii="Times New Roman" w:hAnsi="Times New Roman" w:cs="Times New Roman"/>
                <w:noProof/>
                <w:webHidden/>
              </w:rPr>
              <w:instrText xml:space="preserve"> PAGEREF _Toc457206790 \h </w:instrText>
            </w:r>
            <w:r w:rsidR="0028764C" w:rsidRPr="000450FA">
              <w:rPr>
                <w:rFonts w:ascii="Times New Roman" w:hAnsi="Times New Roman" w:cs="Times New Roman"/>
                <w:noProof/>
                <w:webHidden/>
              </w:rPr>
            </w:r>
            <w:r w:rsidR="0028764C" w:rsidRPr="000450FA">
              <w:rPr>
                <w:rFonts w:ascii="Times New Roman" w:hAnsi="Times New Roman" w:cs="Times New Roman"/>
                <w:noProof/>
                <w:webHidden/>
              </w:rPr>
              <w:fldChar w:fldCharType="separate"/>
            </w:r>
            <w:r w:rsidR="00013082">
              <w:rPr>
                <w:rFonts w:ascii="Times New Roman" w:hAnsi="Times New Roman" w:cs="Times New Roman"/>
                <w:noProof/>
                <w:webHidden/>
              </w:rPr>
              <w:t>77</w:t>
            </w:r>
            <w:r w:rsidR="0028764C" w:rsidRPr="000450FA">
              <w:rPr>
                <w:rFonts w:ascii="Times New Roman" w:hAnsi="Times New Roman" w:cs="Times New Roman"/>
                <w:noProof/>
                <w:webHidden/>
              </w:rPr>
              <w:fldChar w:fldCharType="end"/>
            </w:r>
          </w:hyperlink>
        </w:p>
        <w:p w14:paraId="73AB4400" w14:textId="0D4AEB22" w:rsidR="0028764C" w:rsidRDefault="004E65CE">
          <w:pPr>
            <w:pStyle w:val="TOC1"/>
            <w:tabs>
              <w:tab w:val="right" w:leader="dot" w:pos="9350"/>
            </w:tabs>
            <w:rPr>
              <w:rFonts w:eastAsiaTheme="minorEastAsia"/>
              <w:noProof/>
              <w:lang w:eastAsia="en-CA"/>
            </w:rPr>
          </w:pPr>
          <w:hyperlink w:anchor="_Toc457206791" w:history="1">
            <w:r w:rsidR="0028764C" w:rsidRPr="000450FA">
              <w:rPr>
                <w:rStyle w:val="Hyperlink"/>
                <w:rFonts w:ascii="Times New Roman" w:hAnsi="Times New Roman" w:cs="Times New Roman"/>
                <w:b/>
                <w:noProof/>
              </w:rPr>
              <w:t>References</w:t>
            </w:r>
            <w:r w:rsidR="0028764C" w:rsidRPr="000450FA">
              <w:rPr>
                <w:rFonts w:ascii="Times New Roman" w:hAnsi="Times New Roman" w:cs="Times New Roman"/>
                <w:noProof/>
                <w:webHidden/>
              </w:rPr>
              <w:tab/>
            </w:r>
            <w:r w:rsidR="0028764C" w:rsidRPr="000450FA">
              <w:rPr>
                <w:rFonts w:ascii="Times New Roman" w:hAnsi="Times New Roman" w:cs="Times New Roman"/>
                <w:noProof/>
                <w:webHidden/>
              </w:rPr>
              <w:fldChar w:fldCharType="begin"/>
            </w:r>
            <w:r w:rsidR="0028764C" w:rsidRPr="000450FA">
              <w:rPr>
                <w:rFonts w:ascii="Times New Roman" w:hAnsi="Times New Roman" w:cs="Times New Roman"/>
                <w:noProof/>
                <w:webHidden/>
              </w:rPr>
              <w:instrText xml:space="preserve"> PAGEREF _Toc457206791 \h </w:instrText>
            </w:r>
            <w:r w:rsidR="0028764C" w:rsidRPr="000450FA">
              <w:rPr>
                <w:rFonts w:ascii="Times New Roman" w:hAnsi="Times New Roman" w:cs="Times New Roman"/>
                <w:noProof/>
                <w:webHidden/>
              </w:rPr>
            </w:r>
            <w:r w:rsidR="0028764C" w:rsidRPr="000450FA">
              <w:rPr>
                <w:rFonts w:ascii="Times New Roman" w:hAnsi="Times New Roman" w:cs="Times New Roman"/>
                <w:noProof/>
                <w:webHidden/>
              </w:rPr>
              <w:fldChar w:fldCharType="separate"/>
            </w:r>
            <w:r w:rsidR="00013082">
              <w:rPr>
                <w:rFonts w:ascii="Times New Roman" w:hAnsi="Times New Roman" w:cs="Times New Roman"/>
                <w:noProof/>
                <w:webHidden/>
              </w:rPr>
              <w:t>78</w:t>
            </w:r>
            <w:r w:rsidR="0028764C" w:rsidRPr="000450FA">
              <w:rPr>
                <w:rFonts w:ascii="Times New Roman" w:hAnsi="Times New Roman" w:cs="Times New Roman"/>
                <w:noProof/>
                <w:webHidden/>
              </w:rPr>
              <w:fldChar w:fldCharType="end"/>
            </w:r>
          </w:hyperlink>
        </w:p>
        <w:p w14:paraId="346BD745" w14:textId="24F76E20" w:rsidR="005D1E23" w:rsidRPr="00572CF8" w:rsidRDefault="00572CF8">
          <w:pPr>
            <w:rPr>
              <w:rFonts w:ascii="Times New Roman" w:hAnsi="Times New Roman" w:cs="Times New Roman"/>
              <w:sz w:val="28"/>
              <w:szCs w:val="24"/>
            </w:rPr>
          </w:pPr>
          <w:r w:rsidRPr="00F87A26">
            <w:rPr>
              <w:rFonts w:ascii="Times New Roman" w:hAnsi="Times New Roman" w:cs="Times New Roman"/>
              <w:sz w:val="28"/>
              <w:szCs w:val="24"/>
            </w:rPr>
            <w:fldChar w:fldCharType="end"/>
          </w:r>
        </w:p>
      </w:sdtContent>
    </w:sdt>
    <w:p w14:paraId="7BD04AF3" w14:textId="592325BE" w:rsidR="008C490D" w:rsidRPr="005D1E23" w:rsidRDefault="008C490D" w:rsidP="005D1E23">
      <w:pPr>
        <w:pStyle w:val="Heading1"/>
      </w:pPr>
      <w:bookmarkStart w:id="1" w:name="_Toc457206760"/>
      <w:r w:rsidRPr="005D1E23">
        <w:lastRenderedPageBreak/>
        <w:t>Abstract</w:t>
      </w:r>
      <w:bookmarkEnd w:id="1"/>
      <w:r w:rsidRPr="005D1E23">
        <w:t xml:space="preserve"> </w:t>
      </w:r>
    </w:p>
    <w:p w14:paraId="5A2683A0" w14:textId="129477A1" w:rsidR="00F321FD" w:rsidRDefault="00F321FD" w:rsidP="00450C5F">
      <w:pPr>
        <w:spacing w:after="0" w:line="240" w:lineRule="auto"/>
        <w:jc w:val="both"/>
        <w:rPr>
          <w:rFonts w:ascii="Times New Roman" w:hAnsi="Times New Roman" w:cs="Times New Roman"/>
          <w:b/>
          <w:sz w:val="24"/>
          <w:szCs w:val="24"/>
        </w:rPr>
      </w:pPr>
    </w:p>
    <w:p w14:paraId="64BE218B" w14:textId="6EBA62B2" w:rsidR="00F321FD" w:rsidRPr="00F321FD" w:rsidRDefault="00F321FD" w:rsidP="00D672C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This study seeks to</w:t>
      </w:r>
      <w:r w:rsidR="00C75A63">
        <w:rPr>
          <w:rFonts w:ascii="Times New Roman" w:hAnsi="Times New Roman" w:cs="Times New Roman"/>
          <w:sz w:val="24"/>
          <w:szCs w:val="24"/>
        </w:rPr>
        <w:t xml:space="preserve"> examine how motivational </w:t>
      </w:r>
      <w:r w:rsidR="00D62AFA">
        <w:rPr>
          <w:rFonts w:ascii="Times New Roman" w:hAnsi="Times New Roman" w:cs="Times New Roman"/>
          <w:sz w:val="24"/>
          <w:szCs w:val="24"/>
        </w:rPr>
        <w:t>processes derived from economic</w:t>
      </w:r>
      <w:r w:rsidR="00C75A63">
        <w:rPr>
          <w:rFonts w:ascii="Times New Roman" w:hAnsi="Times New Roman" w:cs="Times New Roman"/>
          <w:sz w:val="24"/>
          <w:szCs w:val="24"/>
        </w:rPr>
        <w:t xml:space="preserve"> and psychological theory could explain the effect of carbon taxes on pro-environmental behavioural change</w:t>
      </w:r>
      <w:r w:rsidR="00895EF7">
        <w:rPr>
          <w:rFonts w:ascii="Times New Roman" w:hAnsi="Times New Roman" w:cs="Times New Roman"/>
          <w:sz w:val="24"/>
          <w:szCs w:val="24"/>
        </w:rPr>
        <w:t>. In order to achieve this goal,</w:t>
      </w:r>
      <w:r w:rsidR="00C75A63">
        <w:rPr>
          <w:rFonts w:ascii="Times New Roman" w:hAnsi="Times New Roman" w:cs="Times New Roman"/>
          <w:sz w:val="24"/>
          <w:szCs w:val="24"/>
        </w:rPr>
        <w:t xml:space="preserve"> the following paper will o</w:t>
      </w:r>
      <w:r w:rsidR="00CC28AA">
        <w:rPr>
          <w:rFonts w:ascii="Times New Roman" w:hAnsi="Times New Roman" w:cs="Times New Roman"/>
          <w:sz w:val="24"/>
          <w:szCs w:val="24"/>
        </w:rPr>
        <w:t>utline two prominent theories, motivational crowding theory (MCT) and self-determination t</w:t>
      </w:r>
      <w:r w:rsidR="00C75A63">
        <w:rPr>
          <w:rFonts w:ascii="Times New Roman" w:hAnsi="Times New Roman" w:cs="Times New Roman"/>
          <w:sz w:val="24"/>
          <w:szCs w:val="24"/>
        </w:rPr>
        <w:t>heory (SDT)</w:t>
      </w:r>
      <w:r w:rsidR="00D672CB">
        <w:rPr>
          <w:rFonts w:ascii="Times New Roman" w:hAnsi="Times New Roman" w:cs="Times New Roman"/>
          <w:sz w:val="24"/>
          <w:szCs w:val="24"/>
        </w:rPr>
        <w:t>,</w:t>
      </w:r>
      <w:r w:rsidR="008E7B3F">
        <w:rPr>
          <w:rFonts w:ascii="Times New Roman" w:hAnsi="Times New Roman" w:cs="Times New Roman"/>
          <w:sz w:val="24"/>
          <w:szCs w:val="24"/>
        </w:rPr>
        <w:t xml:space="preserve"> and comment</w:t>
      </w:r>
      <w:r w:rsidR="00C75A63">
        <w:rPr>
          <w:rFonts w:ascii="Times New Roman" w:hAnsi="Times New Roman" w:cs="Times New Roman"/>
          <w:sz w:val="24"/>
          <w:szCs w:val="24"/>
        </w:rPr>
        <w:t xml:space="preserve"> on c</w:t>
      </w:r>
      <w:r w:rsidR="008E7B3F">
        <w:rPr>
          <w:rFonts w:ascii="Times New Roman" w:hAnsi="Times New Roman" w:cs="Times New Roman"/>
          <w:sz w:val="24"/>
          <w:szCs w:val="24"/>
        </w:rPr>
        <w:t>urrent carbon tax analysis</w:t>
      </w:r>
      <w:r>
        <w:rPr>
          <w:rFonts w:ascii="Times New Roman" w:hAnsi="Times New Roman" w:cs="Times New Roman"/>
          <w:sz w:val="24"/>
          <w:szCs w:val="24"/>
        </w:rPr>
        <w:t xml:space="preserve"> </w:t>
      </w:r>
      <w:r w:rsidR="00C75A63">
        <w:rPr>
          <w:rFonts w:ascii="Times New Roman" w:hAnsi="Times New Roman" w:cs="Times New Roman"/>
          <w:sz w:val="24"/>
          <w:szCs w:val="24"/>
        </w:rPr>
        <w:t xml:space="preserve">seeing </w:t>
      </w:r>
      <w:r>
        <w:rPr>
          <w:rFonts w:ascii="Times New Roman" w:hAnsi="Times New Roman" w:cs="Times New Roman"/>
          <w:sz w:val="24"/>
          <w:szCs w:val="24"/>
        </w:rPr>
        <w:t xml:space="preserve">whether </w:t>
      </w:r>
      <w:r w:rsidR="00C75A63">
        <w:rPr>
          <w:rFonts w:ascii="Times New Roman" w:hAnsi="Times New Roman" w:cs="Times New Roman"/>
          <w:sz w:val="24"/>
          <w:szCs w:val="24"/>
        </w:rPr>
        <w:t xml:space="preserve">or not definitions </w:t>
      </w:r>
      <w:r>
        <w:rPr>
          <w:rFonts w:ascii="Times New Roman" w:hAnsi="Times New Roman" w:cs="Times New Roman"/>
          <w:sz w:val="24"/>
          <w:szCs w:val="24"/>
        </w:rPr>
        <w:t xml:space="preserve">used from </w:t>
      </w:r>
      <w:r w:rsidR="00C75A63">
        <w:rPr>
          <w:rFonts w:ascii="Times New Roman" w:hAnsi="Times New Roman" w:cs="Times New Roman"/>
          <w:sz w:val="24"/>
          <w:szCs w:val="24"/>
        </w:rPr>
        <w:t xml:space="preserve">either </w:t>
      </w:r>
      <w:r w:rsidR="00895EF7">
        <w:rPr>
          <w:rFonts w:ascii="Times New Roman" w:hAnsi="Times New Roman" w:cs="Times New Roman"/>
          <w:sz w:val="24"/>
          <w:szCs w:val="24"/>
        </w:rPr>
        <w:t>field</w:t>
      </w:r>
      <w:r w:rsidR="00C75A63">
        <w:rPr>
          <w:rFonts w:ascii="Times New Roman" w:hAnsi="Times New Roman" w:cs="Times New Roman"/>
          <w:sz w:val="24"/>
          <w:szCs w:val="24"/>
        </w:rPr>
        <w:t xml:space="preserve"> are applied in practice</w:t>
      </w:r>
      <w:r>
        <w:rPr>
          <w:rFonts w:ascii="Times New Roman" w:hAnsi="Times New Roman" w:cs="Times New Roman"/>
          <w:sz w:val="24"/>
          <w:szCs w:val="24"/>
        </w:rPr>
        <w:t xml:space="preserve">. </w:t>
      </w:r>
      <w:r w:rsidR="00C75A63">
        <w:rPr>
          <w:rFonts w:ascii="Times New Roman" w:hAnsi="Times New Roman" w:cs="Times New Roman"/>
          <w:sz w:val="24"/>
          <w:szCs w:val="24"/>
        </w:rPr>
        <w:t>F</w:t>
      </w:r>
      <w:r>
        <w:rPr>
          <w:rFonts w:ascii="Times New Roman" w:hAnsi="Times New Roman" w:cs="Times New Roman"/>
          <w:sz w:val="24"/>
          <w:szCs w:val="24"/>
        </w:rPr>
        <w:t>our countries and one province with establi</w:t>
      </w:r>
      <w:r w:rsidR="004D7773">
        <w:rPr>
          <w:rFonts w:ascii="Times New Roman" w:hAnsi="Times New Roman" w:cs="Times New Roman"/>
          <w:sz w:val="24"/>
          <w:szCs w:val="24"/>
        </w:rPr>
        <w:t>shed carbon taxes were selected and c</w:t>
      </w:r>
      <w:r>
        <w:rPr>
          <w:rFonts w:ascii="Times New Roman" w:hAnsi="Times New Roman" w:cs="Times New Roman"/>
          <w:sz w:val="24"/>
          <w:szCs w:val="24"/>
        </w:rPr>
        <w:t xml:space="preserve">arbon tax analysis </w:t>
      </w:r>
      <w:r w:rsidR="004D7773">
        <w:rPr>
          <w:rFonts w:ascii="Times New Roman" w:hAnsi="Times New Roman" w:cs="Times New Roman"/>
          <w:sz w:val="24"/>
          <w:szCs w:val="24"/>
        </w:rPr>
        <w:t>was</w:t>
      </w:r>
      <w:r>
        <w:rPr>
          <w:rFonts w:ascii="Times New Roman" w:hAnsi="Times New Roman" w:cs="Times New Roman"/>
          <w:sz w:val="24"/>
          <w:szCs w:val="24"/>
        </w:rPr>
        <w:t xml:space="preserve"> scored based on a classification criterion developed from an extensive</w:t>
      </w:r>
      <w:r w:rsidR="00D91F77">
        <w:rPr>
          <w:rFonts w:ascii="Times New Roman" w:hAnsi="Times New Roman" w:cs="Times New Roman"/>
          <w:sz w:val="24"/>
          <w:szCs w:val="24"/>
        </w:rPr>
        <w:t>,</w:t>
      </w:r>
      <w:r>
        <w:rPr>
          <w:rFonts w:ascii="Times New Roman" w:hAnsi="Times New Roman" w:cs="Times New Roman"/>
          <w:sz w:val="24"/>
          <w:szCs w:val="24"/>
        </w:rPr>
        <w:t xml:space="preserve"> narrative literatu</w:t>
      </w:r>
      <w:r w:rsidR="00D91F77">
        <w:rPr>
          <w:rFonts w:ascii="Times New Roman" w:hAnsi="Times New Roman" w:cs="Times New Roman"/>
          <w:sz w:val="24"/>
          <w:szCs w:val="24"/>
        </w:rPr>
        <w:t xml:space="preserve">re review. </w:t>
      </w:r>
      <w:r w:rsidR="00D672CB">
        <w:rPr>
          <w:rFonts w:ascii="Times New Roman" w:hAnsi="Times New Roman" w:cs="Times New Roman"/>
          <w:sz w:val="24"/>
          <w:szCs w:val="24"/>
        </w:rPr>
        <w:t xml:space="preserve">The main conclusions from this research is that </w:t>
      </w:r>
      <w:r w:rsidR="00D91F77">
        <w:rPr>
          <w:rFonts w:ascii="Times New Roman" w:hAnsi="Times New Roman" w:cs="Times New Roman"/>
          <w:sz w:val="24"/>
          <w:szCs w:val="24"/>
        </w:rPr>
        <w:t xml:space="preserve">few </w:t>
      </w:r>
      <w:r>
        <w:rPr>
          <w:rFonts w:ascii="Times New Roman" w:hAnsi="Times New Roman" w:cs="Times New Roman"/>
          <w:sz w:val="24"/>
          <w:szCs w:val="24"/>
        </w:rPr>
        <w:t>studies include or comment on individual</w:t>
      </w:r>
      <w:r w:rsidR="00D91F77">
        <w:rPr>
          <w:rFonts w:ascii="Times New Roman" w:hAnsi="Times New Roman" w:cs="Times New Roman"/>
          <w:sz w:val="24"/>
          <w:szCs w:val="24"/>
        </w:rPr>
        <w:t xml:space="preserve"> level</w:t>
      </w:r>
      <w:r>
        <w:rPr>
          <w:rFonts w:ascii="Times New Roman" w:hAnsi="Times New Roman" w:cs="Times New Roman"/>
          <w:sz w:val="24"/>
          <w:szCs w:val="24"/>
        </w:rPr>
        <w:t xml:space="preserve"> behavioural change following the implementation of </w:t>
      </w:r>
      <w:r w:rsidR="00BF11F0">
        <w:rPr>
          <w:rFonts w:ascii="Times New Roman" w:hAnsi="Times New Roman" w:cs="Times New Roman"/>
          <w:sz w:val="24"/>
          <w:szCs w:val="24"/>
        </w:rPr>
        <w:t>a carbon tax, and when they do</w:t>
      </w:r>
      <w:r w:rsidR="003C70EB">
        <w:rPr>
          <w:rFonts w:ascii="Times New Roman" w:hAnsi="Times New Roman" w:cs="Times New Roman"/>
          <w:sz w:val="24"/>
          <w:szCs w:val="24"/>
        </w:rPr>
        <w:t>,</w:t>
      </w:r>
      <w:r w:rsidR="00BF11F0">
        <w:rPr>
          <w:rFonts w:ascii="Times New Roman" w:hAnsi="Times New Roman" w:cs="Times New Roman"/>
          <w:sz w:val="24"/>
          <w:szCs w:val="24"/>
        </w:rPr>
        <w:t xml:space="preserve"> applied d</w:t>
      </w:r>
      <w:r>
        <w:rPr>
          <w:rFonts w:ascii="Times New Roman" w:hAnsi="Times New Roman" w:cs="Times New Roman"/>
          <w:sz w:val="24"/>
          <w:szCs w:val="24"/>
        </w:rPr>
        <w:t xml:space="preserve">efinitions </w:t>
      </w:r>
      <w:r w:rsidR="00BF11F0">
        <w:rPr>
          <w:rFonts w:ascii="Times New Roman" w:hAnsi="Times New Roman" w:cs="Times New Roman"/>
          <w:sz w:val="24"/>
          <w:szCs w:val="24"/>
        </w:rPr>
        <w:t xml:space="preserve">are </w:t>
      </w:r>
      <w:r>
        <w:rPr>
          <w:rFonts w:ascii="Times New Roman" w:hAnsi="Times New Roman" w:cs="Times New Roman"/>
          <w:sz w:val="24"/>
          <w:szCs w:val="24"/>
        </w:rPr>
        <w:t xml:space="preserve">more closely aligned with economics. </w:t>
      </w:r>
      <w:r w:rsidR="001C7217">
        <w:rPr>
          <w:rFonts w:ascii="Times New Roman" w:hAnsi="Times New Roman" w:cs="Times New Roman"/>
          <w:sz w:val="24"/>
          <w:szCs w:val="24"/>
        </w:rPr>
        <w:t>Pro-environmental behavioural change is believed to be of crucial importance in order to combat the current environ</w:t>
      </w:r>
      <w:r w:rsidR="00D62AFA">
        <w:rPr>
          <w:rFonts w:ascii="Times New Roman" w:hAnsi="Times New Roman" w:cs="Times New Roman"/>
          <w:sz w:val="24"/>
          <w:szCs w:val="24"/>
        </w:rPr>
        <w:t>mental issues that are</w:t>
      </w:r>
      <w:r w:rsidR="00895EF7">
        <w:rPr>
          <w:rFonts w:ascii="Times New Roman" w:hAnsi="Times New Roman" w:cs="Times New Roman"/>
          <w:sz w:val="24"/>
          <w:szCs w:val="24"/>
        </w:rPr>
        <w:t xml:space="preserve"> </w:t>
      </w:r>
      <w:r w:rsidR="001C7217">
        <w:rPr>
          <w:rFonts w:ascii="Times New Roman" w:hAnsi="Times New Roman" w:cs="Times New Roman"/>
          <w:sz w:val="24"/>
          <w:szCs w:val="24"/>
        </w:rPr>
        <w:t>facing</w:t>
      </w:r>
      <w:r w:rsidR="00895EF7">
        <w:rPr>
          <w:rFonts w:ascii="Times New Roman" w:hAnsi="Times New Roman" w:cs="Times New Roman"/>
          <w:sz w:val="24"/>
          <w:szCs w:val="24"/>
        </w:rPr>
        <w:t xml:space="preserve"> our world</w:t>
      </w:r>
      <w:r w:rsidR="001C7217">
        <w:rPr>
          <w:rFonts w:ascii="Times New Roman" w:hAnsi="Times New Roman" w:cs="Times New Roman"/>
          <w:sz w:val="24"/>
          <w:szCs w:val="24"/>
        </w:rPr>
        <w:t xml:space="preserve">. For this reason, it is important that the new policies being adopted are ensuring that </w:t>
      </w:r>
      <w:r w:rsidR="00F6395B">
        <w:rPr>
          <w:rFonts w:ascii="Times New Roman" w:hAnsi="Times New Roman" w:cs="Times New Roman"/>
          <w:sz w:val="24"/>
          <w:szCs w:val="24"/>
        </w:rPr>
        <w:t>processes consistent with self-determined motivation (in opposition to externally regulated or controlled motivation) are</w:t>
      </w:r>
      <w:r w:rsidR="001C7217">
        <w:rPr>
          <w:rFonts w:ascii="Times New Roman" w:hAnsi="Times New Roman" w:cs="Times New Roman"/>
          <w:sz w:val="24"/>
          <w:szCs w:val="24"/>
        </w:rPr>
        <w:t xml:space="preserve"> being</w:t>
      </w:r>
      <w:r w:rsidR="00D91F77">
        <w:rPr>
          <w:rFonts w:ascii="Times New Roman" w:hAnsi="Times New Roman" w:cs="Times New Roman"/>
          <w:sz w:val="24"/>
          <w:szCs w:val="24"/>
        </w:rPr>
        <w:t xml:space="preserve"> supported in order to achieve</w:t>
      </w:r>
      <w:r w:rsidR="001C7217">
        <w:rPr>
          <w:rFonts w:ascii="Times New Roman" w:hAnsi="Times New Roman" w:cs="Times New Roman"/>
          <w:sz w:val="24"/>
          <w:szCs w:val="24"/>
        </w:rPr>
        <w:t xml:space="preserve"> la</w:t>
      </w:r>
      <w:r w:rsidR="00B87D94">
        <w:rPr>
          <w:rFonts w:ascii="Times New Roman" w:hAnsi="Times New Roman" w:cs="Times New Roman"/>
          <w:sz w:val="24"/>
          <w:szCs w:val="24"/>
        </w:rPr>
        <w:t>sting behavioural change. Analyses of these policies</w:t>
      </w:r>
      <w:r w:rsidR="001C7217">
        <w:rPr>
          <w:rFonts w:ascii="Times New Roman" w:hAnsi="Times New Roman" w:cs="Times New Roman"/>
          <w:sz w:val="24"/>
          <w:szCs w:val="24"/>
        </w:rPr>
        <w:t xml:space="preserve"> should not only include aspects of motivation, but they should incorporate definitions and tools from both fields in order to have a more thorough approach. </w:t>
      </w:r>
    </w:p>
    <w:p w14:paraId="00D83AE0" w14:textId="77777777" w:rsidR="008C490D" w:rsidRPr="00996951" w:rsidRDefault="008C490D" w:rsidP="00450C5F">
      <w:pPr>
        <w:spacing w:after="0" w:line="240" w:lineRule="auto"/>
        <w:jc w:val="both"/>
        <w:rPr>
          <w:rFonts w:ascii="Times New Roman" w:hAnsi="Times New Roman" w:cs="Times New Roman"/>
          <w:sz w:val="24"/>
          <w:szCs w:val="24"/>
        </w:rPr>
      </w:pPr>
    </w:p>
    <w:p w14:paraId="02575AC0" w14:textId="5FAD75C3" w:rsidR="008C490D" w:rsidRPr="005D1E23" w:rsidRDefault="008C490D" w:rsidP="005D1E23">
      <w:pPr>
        <w:pStyle w:val="Heading1"/>
      </w:pPr>
      <w:bookmarkStart w:id="2" w:name="_Toc457206761"/>
      <w:r w:rsidRPr="005D1E23">
        <w:t>Introduction</w:t>
      </w:r>
      <w:bookmarkEnd w:id="2"/>
      <w:r w:rsidRPr="005D1E23">
        <w:t xml:space="preserve"> </w:t>
      </w:r>
    </w:p>
    <w:p w14:paraId="1C8B952E" w14:textId="77777777" w:rsidR="005D1E23" w:rsidRPr="005D1E23" w:rsidRDefault="005D1E23" w:rsidP="005D1E23"/>
    <w:p w14:paraId="6C413424" w14:textId="37E9333F" w:rsidR="008C490D" w:rsidRPr="00996951" w:rsidRDefault="008C490D" w:rsidP="00E7236F">
      <w:pPr>
        <w:spacing w:line="480" w:lineRule="auto"/>
        <w:ind w:firstLine="720"/>
        <w:jc w:val="both"/>
        <w:rPr>
          <w:rFonts w:ascii="Times New Roman" w:hAnsi="Times New Roman" w:cs="Times New Roman"/>
          <w:sz w:val="24"/>
          <w:szCs w:val="24"/>
        </w:rPr>
      </w:pPr>
      <w:r w:rsidRPr="00996951">
        <w:rPr>
          <w:rFonts w:ascii="Times New Roman" w:hAnsi="Times New Roman" w:cs="Times New Roman"/>
          <w:sz w:val="24"/>
          <w:szCs w:val="24"/>
        </w:rPr>
        <w:t xml:space="preserve">Carbon pricing systems are a way to correct for a market failure by putting a price on the social costs of carbon </w:t>
      </w:r>
      <w:r w:rsidRPr="00996951">
        <w:rPr>
          <w:rFonts w:ascii="Times New Roman" w:hAnsi="Times New Roman" w:cs="Times New Roman"/>
          <w:color w:val="000000"/>
          <w:sz w:val="24"/>
          <w:szCs w:val="24"/>
        </w:rPr>
        <w:t>(Metcalf and Weisbach, 2009)</w:t>
      </w:r>
      <w:r w:rsidRPr="00996951">
        <w:rPr>
          <w:rFonts w:ascii="Times New Roman" w:hAnsi="Times New Roman" w:cs="Times New Roman"/>
          <w:sz w:val="24"/>
          <w:szCs w:val="24"/>
        </w:rPr>
        <w:t xml:space="preserve">. The implementation of such emission charges has been on the rise in the last few decades (Sovacool, 2015).  In fact, it is proposed as the leading strategy by different countries and different levels of government to deal with global warming in general, and more specifically the modification of the behaviours responsible for the emission of gases that intensify the greenhouse effect. </w:t>
      </w:r>
      <w:r w:rsidR="00E7236F">
        <w:rPr>
          <w:rFonts w:ascii="Times New Roman" w:hAnsi="Times New Roman" w:cs="Times New Roman"/>
          <w:sz w:val="24"/>
          <w:szCs w:val="24"/>
        </w:rPr>
        <w:t xml:space="preserve">Since </w:t>
      </w:r>
      <w:r w:rsidR="007A5726">
        <w:rPr>
          <w:rFonts w:ascii="Times New Roman" w:hAnsi="Times New Roman" w:cs="Times New Roman"/>
          <w:sz w:val="24"/>
          <w:szCs w:val="24"/>
        </w:rPr>
        <w:t xml:space="preserve">carbon taxes are </w:t>
      </w:r>
      <w:r w:rsidR="00E7236F">
        <w:rPr>
          <w:rFonts w:ascii="Times New Roman" w:hAnsi="Times New Roman" w:cs="Times New Roman"/>
          <w:sz w:val="24"/>
          <w:szCs w:val="24"/>
        </w:rPr>
        <w:t>policy instruments often derived in part from economic principles</w:t>
      </w:r>
      <w:r w:rsidR="005448C4">
        <w:rPr>
          <w:rFonts w:ascii="Times New Roman" w:hAnsi="Times New Roman" w:cs="Times New Roman"/>
          <w:sz w:val="24"/>
          <w:szCs w:val="24"/>
        </w:rPr>
        <w:t>,</w:t>
      </w:r>
      <w:r w:rsidR="00E7236F">
        <w:rPr>
          <w:rFonts w:ascii="Times New Roman" w:hAnsi="Times New Roman" w:cs="Times New Roman"/>
          <w:sz w:val="24"/>
          <w:szCs w:val="24"/>
        </w:rPr>
        <w:t xml:space="preserve"> </w:t>
      </w:r>
      <w:r w:rsidR="007A5726">
        <w:rPr>
          <w:rFonts w:ascii="Times New Roman" w:hAnsi="Times New Roman" w:cs="Times New Roman"/>
          <w:sz w:val="24"/>
          <w:szCs w:val="24"/>
        </w:rPr>
        <w:t>it is not surprising</w:t>
      </w:r>
      <w:r w:rsidR="00E7236F">
        <w:rPr>
          <w:rFonts w:ascii="Times New Roman" w:hAnsi="Times New Roman" w:cs="Times New Roman"/>
          <w:sz w:val="24"/>
          <w:szCs w:val="24"/>
        </w:rPr>
        <w:t xml:space="preserve"> </w:t>
      </w:r>
      <w:r w:rsidR="007A5726">
        <w:rPr>
          <w:rFonts w:ascii="Times New Roman" w:hAnsi="Times New Roman" w:cs="Times New Roman"/>
          <w:sz w:val="24"/>
          <w:szCs w:val="24"/>
        </w:rPr>
        <w:t xml:space="preserve">that the analysis of such policies has generally fallen to economists. </w:t>
      </w:r>
      <w:r w:rsidR="00F86F5B">
        <w:rPr>
          <w:rFonts w:ascii="Times New Roman" w:hAnsi="Times New Roman" w:cs="Times New Roman"/>
          <w:sz w:val="24"/>
          <w:szCs w:val="24"/>
        </w:rPr>
        <w:t xml:space="preserve">Traditional economics predicts </w:t>
      </w:r>
      <w:r w:rsidRPr="00996951">
        <w:rPr>
          <w:rFonts w:ascii="Times New Roman" w:hAnsi="Times New Roman" w:cs="Times New Roman"/>
          <w:sz w:val="24"/>
          <w:szCs w:val="24"/>
        </w:rPr>
        <w:t>that financial incentives</w:t>
      </w:r>
      <w:r w:rsidR="0042445F" w:rsidRPr="00996951">
        <w:rPr>
          <w:rFonts w:ascii="Times New Roman" w:hAnsi="Times New Roman" w:cs="Times New Roman"/>
          <w:sz w:val="24"/>
          <w:szCs w:val="24"/>
        </w:rPr>
        <w:t>, such as increasing t</w:t>
      </w:r>
      <w:r w:rsidR="00C715A9">
        <w:rPr>
          <w:rFonts w:ascii="Times New Roman" w:hAnsi="Times New Roman" w:cs="Times New Roman"/>
          <w:sz w:val="24"/>
          <w:szCs w:val="24"/>
        </w:rPr>
        <w:t xml:space="preserve">he price of </w:t>
      </w:r>
      <w:r w:rsidR="00D62AFA">
        <w:rPr>
          <w:rFonts w:ascii="Times New Roman" w:hAnsi="Times New Roman" w:cs="Times New Roman"/>
          <w:sz w:val="24"/>
          <w:szCs w:val="24"/>
        </w:rPr>
        <w:t xml:space="preserve">fossil </w:t>
      </w:r>
      <w:r w:rsidR="00C715A9">
        <w:rPr>
          <w:rFonts w:ascii="Times New Roman" w:hAnsi="Times New Roman" w:cs="Times New Roman"/>
          <w:sz w:val="24"/>
          <w:szCs w:val="24"/>
        </w:rPr>
        <w:t xml:space="preserve">fuels, should </w:t>
      </w:r>
      <w:r w:rsidR="008C049F">
        <w:rPr>
          <w:rFonts w:ascii="Times New Roman" w:hAnsi="Times New Roman" w:cs="Times New Roman"/>
          <w:sz w:val="24"/>
          <w:szCs w:val="24"/>
        </w:rPr>
        <w:t>motivate people to change their behaviour</w:t>
      </w:r>
      <w:r w:rsidR="00895EF7">
        <w:rPr>
          <w:rFonts w:ascii="Times New Roman" w:hAnsi="Times New Roman" w:cs="Times New Roman"/>
          <w:sz w:val="24"/>
          <w:szCs w:val="24"/>
        </w:rPr>
        <w:t>s</w:t>
      </w:r>
      <w:r w:rsidR="008C049F">
        <w:rPr>
          <w:rFonts w:ascii="Times New Roman" w:hAnsi="Times New Roman" w:cs="Times New Roman"/>
          <w:sz w:val="24"/>
          <w:szCs w:val="24"/>
        </w:rPr>
        <w:t xml:space="preserve"> and lead </w:t>
      </w:r>
      <w:r w:rsidR="00C715A9">
        <w:rPr>
          <w:rFonts w:ascii="Times New Roman" w:hAnsi="Times New Roman" w:cs="Times New Roman"/>
          <w:sz w:val="24"/>
          <w:szCs w:val="24"/>
        </w:rPr>
        <w:t>t</w:t>
      </w:r>
      <w:r w:rsidR="0042445F" w:rsidRPr="00996951">
        <w:rPr>
          <w:rFonts w:ascii="Times New Roman" w:hAnsi="Times New Roman" w:cs="Times New Roman"/>
          <w:sz w:val="24"/>
          <w:szCs w:val="24"/>
        </w:rPr>
        <w:t>o</w:t>
      </w:r>
      <w:r w:rsidR="00876B57" w:rsidRPr="00996951">
        <w:rPr>
          <w:rFonts w:ascii="Times New Roman" w:hAnsi="Times New Roman" w:cs="Times New Roman"/>
          <w:sz w:val="24"/>
          <w:szCs w:val="24"/>
        </w:rPr>
        <w:t xml:space="preserve"> a reduction in the demand</w:t>
      </w:r>
      <w:r w:rsidR="0042445F" w:rsidRPr="00996951">
        <w:rPr>
          <w:rFonts w:ascii="Times New Roman" w:hAnsi="Times New Roman" w:cs="Times New Roman"/>
          <w:sz w:val="24"/>
          <w:szCs w:val="24"/>
        </w:rPr>
        <w:t xml:space="preserve"> for these resources </w:t>
      </w:r>
      <w:r w:rsidRPr="00996951">
        <w:rPr>
          <w:rFonts w:ascii="Times New Roman" w:hAnsi="Times New Roman" w:cs="Times New Roman"/>
          <w:sz w:val="24"/>
          <w:szCs w:val="24"/>
        </w:rPr>
        <w:t>(</w:t>
      </w:r>
      <w:r w:rsidR="00AB5D2F" w:rsidRPr="00996951">
        <w:rPr>
          <w:rFonts w:ascii="Times New Roman" w:hAnsi="Times New Roman" w:cs="Times New Roman"/>
          <w:sz w:val="24"/>
          <w:szCs w:val="24"/>
        </w:rPr>
        <w:t xml:space="preserve">Frey, 1992; </w:t>
      </w:r>
      <w:r w:rsidRPr="00996951">
        <w:rPr>
          <w:rFonts w:ascii="Times New Roman" w:hAnsi="Times New Roman" w:cs="Times New Roman"/>
          <w:sz w:val="24"/>
          <w:szCs w:val="24"/>
        </w:rPr>
        <w:t>Frey and Jegen, 2001; Benabou and Tirole, 2003</w:t>
      </w:r>
      <w:r w:rsidR="000F0A82">
        <w:rPr>
          <w:rFonts w:ascii="Times New Roman" w:hAnsi="Times New Roman" w:cs="Times New Roman"/>
          <w:sz w:val="24"/>
          <w:szCs w:val="24"/>
        </w:rPr>
        <w:t xml:space="preserve">). </w:t>
      </w:r>
      <w:r w:rsidR="00524DCD">
        <w:rPr>
          <w:rFonts w:ascii="Times New Roman" w:hAnsi="Times New Roman" w:cs="Times New Roman"/>
          <w:sz w:val="24"/>
          <w:szCs w:val="24"/>
        </w:rPr>
        <w:t xml:space="preserve"> That being said, </w:t>
      </w:r>
      <w:r w:rsidR="003C70EB">
        <w:rPr>
          <w:rFonts w:ascii="Times New Roman" w:hAnsi="Times New Roman" w:cs="Times New Roman"/>
          <w:sz w:val="24"/>
          <w:szCs w:val="24"/>
        </w:rPr>
        <w:t xml:space="preserve">there have </w:t>
      </w:r>
      <w:r w:rsidR="00590AF2">
        <w:rPr>
          <w:rFonts w:ascii="Times New Roman" w:hAnsi="Times New Roman" w:cs="Times New Roman"/>
          <w:sz w:val="24"/>
          <w:szCs w:val="24"/>
        </w:rPr>
        <w:t xml:space="preserve">been numerous examples where behavioural change has </w:t>
      </w:r>
      <w:r w:rsidR="00590AF2">
        <w:rPr>
          <w:rFonts w:ascii="Times New Roman" w:hAnsi="Times New Roman" w:cs="Times New Roman"/>
          <w:sz w:val="24"/>
          <w:szCs w:val="24"/>
        </w:rPr>
        <w:lastRenderedPageBreak/>
        <w:t>been eit</w:t>
      </w:r>
      <w:r w:rsidR="00BF11F0">
        <w:rPr>
          <w:rFonts w:ascii="Times New Roman" w:hAnsi="Times New Roman" w:cs="Times New Roman"/>
          <w:sz w:val="24"/>
          <w:szCs w:val="24"/>
        </w:rPr>
        <w:t xml:space="preserve">her greater or less than can be predicted </w:t>
      </w:r>
      <w:r w:rsidR="00590AF2">
        <w:rPr>
          <w:rFonts w:ascii="Times New Roman" w:hAnsi="Times New Roman" w:cs="Times New Roman"/>
          <w:sz w:val="24"/>
          <w:szCs w:val="24"/>
        </w:rPr>
        <w:t xml:space="preserve">by the traditional price effect (Frey, 1992; Frey and Jegen, 2001; Benabou and Tirole, 2003). </w:t>
      </w:r>
      <w:r w:rsidRPr="00996951">
        <w:rPr>
          <w:rFonts w:ascii="Times New Roman" w:hAnsi="Times New Roman" w:cs="Times New Roman"/>
          <w:sz w:val="24"/>
          <w:szCs w:val="24"/>
        </w:rPr>
        <w:t>In order to explain these anomalies or variances</w:t>
      </w:r>
      <w:r w:rsidR="00876B57" w:rsidRPr="00996951">
        <w:rPr>
          <w:rFonts w:ascii="Times New Roman" w:hAnsi="Times New Roman" w:cs="Times New Roman"/>
          <w:sz w:val="24"/>
          <w:szCs w:val="24"/>
        </w:rPr>
        <w:t>,</w:t>
      </w:r>
      <w:r w:rsidRPr="00996951">
        <w:rPr>
          <w:rFonts w:ascii="Times New Roman" w:hAnsi="Times New Roman" w:cs="Times New Roman"/>
          <w:sz w:val="24"/>
          <w:szCs w:val="24"/>
        </w:rPr>
        <w:t xml:space="preserve"> there has been an attempt to incorporate some of the fundamental theories of motivation from psychology</w:t>
      </w:r>
      <w:r w:rsidR="000F0A82">
        <w:rPr>
          <w:rFonts w:ascii="Times New Roman" w:hAnsi="Times New Roman" w:cs="Times New Roman"/>
          <w:sz w:val="24"/>
          <w:szCs w:val="24"/>
        </w:rPr>
        <w:t>, such as self-determin</w:t>
      </w:r>
      <w:r w:rsidR="00D62AFA">
        <w:rPr>
          <w:rFonts w:ascii="Times New Roman" w:hAnsi="Times New Roman" w:cs="Times New Roman"/>
          <w:sz w:val="24"/>
          <w:szCs w:val="24"/>
        </w:rPr>
        <w:t>ation theory (SDT; Deci</w:t>
      </w:r>
      <w:r w:rsidR="00B2668F">
        <w:rPr>
          <w:rFonts w:ascii="Times New Roman" w:hAnsi="Times New Roman" w:cs="Times New Roman"/>
          <w:sz w:val="24"/>
          <w:szCs w:val="24"/>
        </w:rPr>
        <w:t xml:space="preserve"> and Ryan, 2000; Deci</w:t>
      </w:r>
      <w:r w:rsidR="00B2668F">
        <w:rPr>
          <w:rFonts w:ascii="Times New Roman" w:hAnsi="Times New Roman" w:cs="Times New Roman"/>
          <w:i/>
          <w:sz w:val="24"/>
          <w:szCs w:val="24"/>
        </w:rPr>
        <w:t xml:space="preserve"> et al., </w:t>
      </w:r>
      <w:r w:rsidR="00B2668F">
        <w:rPr>
          <w:rFonts w:ascii="Times New Roman" w:hAnsi="Times New Roman" w:cs="Times New Roman"/>
          <w:sz w:val="24"/>
          <w:szCs w:val="24"/>
        </w:rPr>
        <w:t>1999</w:t>
      </w:r>
      <w:r w:rsidR="000F0A82">
        <w:rPr>
          <w:rFonts w:ascii="Times New Roman" w:hAnsi="Times New Roman" w:cs="Times New Roman"/>
          <w:sz w:val="24"/>
          <w:szCs w:val="24"/>
        </w:rPr>
        <w:t>)</w:t>
      </w:r>
      <w:r w:rsidRPr="00996951">
        <w:rPr>
          <w:rFonts w:ascii="Times New Roman" w:hAnsi="Times New Roman" w:cs="Times New Roman"/>
          <w:sz w:val="24"/>
          <w:szCs w:val="24"/>
        </w:rPr>
        <w:t xml:space="preserve"> into economic theory</w:t>
      </w:r>
      <w:r w:rsidR="00590AF2">
        <w:rPr>
          <w:rFonts w:ascii="Times New Roman" w:hAnsi="Times New Roman" w:cs="Times New Roman"/>
          <w:sz w:val="24"/>
          <w:szCs w:val="24"/>
        </w:rPr>
        <w:t>, to</w:t>
      </w:r>
      <w:r w:rsidR="008C049F">
        <w:rPr>
          <w:rFonts w:ascii="Times New Roman" w:hAnsi="Times New Roman" w:cs="Times New Roman"/>
          <w:sz w:val="24"/>
          <w:szCs w:val="24"/>
        </w:rPr>
        <w:t xml:space="preserve"> </w:t>
      </w:r>
      <w:r w:rsidR="00BF11F0">
        <w:rPr>
          <w:rFonts w:ascii="Times New Roman" w:hAnsi="Times New Roman" w:cs="Times New Roman"/>
          <w:sz w:val="24"/>
          <w:szCs w:val="24"/>
        </w:rPr>
        <w:t>shine light on</w:t>
      </w:r>
      <w:r w:rsidR="008C049F">
        <w:rPr>
          <w:rFonts w:ascii="Times New Roman" w:hAnsi="Times New Roman" w:cs="Times New Roman"/>
          <w:sz w:val="24"/>
          <w:szCs w:val="24"/>
        </w:rPr>
        <w:t xml:space="preserve"> how people regulate their behaviour</w:t>
      </w:r>
      <w:r w:rsidR="00BF11F0">
        <w:rPr>
          <w:rFonts w:ascii="Times New Roman" w:hAnsi="Times New Roman" w:cs="Times New Roman"/>
          <w:sz w:val="24"/>
          <w:szCs w:val="24"/>
        </w:rPr>
        <w:t>s</w:t>
      </w:r>
      <w:r w:rsidR="008C049F">
        <w:rPr>
          <w:rFonts w:ascii="Times New Roman" w:hAnsi="Times New Roman" w:cs="Times New Roman"/>
          <w:sz w:val="24"/>
          <w:szCs w:val="24"/>
        </w:rPr>
        <w:t xml:space="preserve"> </w:t>
      </w:r>
      <w:r w:rsidR="0040045A" w:rsidRPr="00996951">
        <w:rPr>
          <w:rFonts w:ascii="Times New Roman" w:hAnsi="Times New Roman" w:cs="Times New Roman"/>
          <w:sz w:val="24"/>
          <w:szCs w:val="24"/>
        </w:rPr>
        <w:t>(</w:t>
      </w:r>
      <w:r w:rsidR="00AB5D2F" w:rsidRPr="00996951">
        <w:rPr>
          <w:rFonts w:ascii="Times New Roman" w:hAnsi="Times New Roman" w:cs="Times New Roman"/>
          <w:sz w:val="24"/>
          <w:szCs w:val="24"/>
        </w:rPr>
        <w:t xml:space="preserve">Frey, 1992; </w:t>
      </w:r>
      <w:r w:rsidR="0040045A" w:rsidRPr="00996951">
        <w:rPr>
          <w:rFonts w:ascii="Times New Roman" w:hAnsi="Times New Roman" w:cs="Times New Roman"/>
          <w:sz w:val="24"/>
          <w:szCs w:val="24"/>
        </w:rPr>
        <w:t>Frey and Jegen, 2001; Benabou and Tirole, 2003; Benabou and Tirole, 200</w:t>
      </w:r>
      <w:r w:rsidR="00F27970" w:rsidRPr="00DC6DC8">
        <w:rPr>
          <w:rFonts w:ascii="Times New Roman" w:hAnsi="Times New Roman" w:cs="Times New Roman"/>
          <w:sz w:val="24"/>
          <w:szCs w:val="24"/>
        </w:rPr>
        <w:t>6</w:t>
      </w:r>
      <w:r w:rsidR="0040045A" w:rsidRPr="00996951">
        <w:rPr>
          <w:rFonts w:ascii="Times New Roman" w:hAnsi="Times New Roman" w:cs="Times New Roman"/>
          <w:sz w:val="24"/>
          <w:szCs w:val="24"/>
        </w:rPr>
        <w:t>)</w:t>
      </w:r>
      <w:r w:rsidRPr="00996951">
        <w:rPr>
          <w:rFonts w:ascii="Times New Roman" w:hAnsi="Times New Roman" w:cs="Times New Roman"/>
          <w:sz w:val="24"/>
          <w:szCs w:val="24"/>
        </w:rPr>
        <w:t xml:space="preserve">. </w:t>
      </w:r>
      <w:r w:rsidR="00220842">
        <w:rPr>
          <w:rFonts w:ascii="Times New Roman" w:hAnsi="Times New Roman" w:cs="Times New Roman"/>
          <w:sz w:val="24"/>
          <w:szCs w:val="24"/>
        </w:rPr>
        <w:t>More detail on the deviation from traditional economics and the justification for the adopti</w:t>
      </w:r>
      <w:r w:rsidR="005448C4">
        <w:rPr>
          <w:rFonts w:ascii="Times New Roman" w:hAnsi="Times New Roman" w:cs="Times New Roman"/>
          <w:sz w:val="24"/>
          <w:szCs w:val="24"/>
        </w:rPr>
        <w:t>on of new theories, such as MCT,</w:t>
      </w:r>
      <w:r w:rsidR="00220842">
        <w:rPr>
          <w:rFonts w:ascii="Times New Roman" w:hAnsi="Times New Roman" w:cs="Times New Roman"/>
          <w:sz w:val="24"/>
          <w:szCs w:val="24"/>
        </w:rPr>
        <w:t xml:space="preserve"> will be elaborated upon in the </w:t>
      </w:r>
      <w:r w:rsidR="00220842">
        <w:rPr>
          <w:rFonts w:ascii="Times New Roman" w:hAnsi="Times New Roman" w:cs="Times New Roman"/>
          <w:i/>
          <w:sz w:val="24"/>
          <w:szCs w:val="24"/>
        </w:rPr>
        <w:t>Literature R</w:t>
      </w:r>
      <w:r w:rsidR="00220842" w:rsidRPr="00220842">
        <w:rPr>
          <w:rFonts w:ascii="Times New Roman" w:hAnsi="Times New Roman" w:cs="Times New Roman"/>
          <w:i/>
          <w:sz w:val="24"/>
          <w:szCs w:val="24"/>
        </w:rPr>
        <w:t>eview</w:t>
      </w:r>
      <w:r w:rsidR="00220842">
        <w:rPr>
          <w:rFonts w:ascii="Times New Roman" w:hAnsi="Times New Roman" w:cs="Times New Roman"/>
          <w:i/>
          <w:sz w:val="24"/>
          <w:szCs w:val="24"/>
        </w:rPr>
        <w:t xml:space="preserve"> </w:t>
      </w:r>
      <w:r w:rsidR="00220842">
        <w:rPr>
          <w:rFonts w:ascii="Times New Roman" w:hAnsi="Times New Roman" w:cs="Times New Roman"/>
          <w:sz w:val="24"/>
          <w:szCs w:val="24"/>
        </w:rPr>
        <w:t xml:space="preserve">section of this paper. </w:t>
      </w:r>
      <w:r w:rsidR="004F4370">
        <w:rPr>
          <w:rFonts w:ascii="Times New Roman" w:hAnsi="Times New Roman" w:cs="Times New Roman"/>
          <w:sz w:val="24"/>
          <w:szCs w:val="24"/>
        </w:rPr>
        <w:t>T</w:t>
      </w:r>
      <w:r w:rsidR="0040045A" w:rsidRPr="00996951">
        <w:rPr>
          <w:rFonts w:ascii="Times New Roman" w:hAnsi="Times New Roman" w:cs="Times New Roman"/>
          <w:sz w:val="24"/>
          <w:szCs w:val="24"/>
        </w:rPr>
        <w:t>here</w:t>
      </w:r>
      <w:r w:rsidR="005448C4">
        <w:rPr>
          <w:rFonts w:ascii="Times New Roman" w:hAnsi="Times New Roman" w:cs="Times New Roman"/>
          <w:sz w:val="24"/>
          <w:szCs w:val="24"/>
        </w:rPr>
        <w:t xml:space="preserve"> </w:t>
      </w:r>
      <w:r w:rsidR="0040045A" w:rsidRPr="00996951">
        <w:rPr>
          <w:rFonts w:ascii="Times New Roman" w:hAnsi="Times New Roman" w:cs="Times New Roman"/>
          <w:sz w:val="24"/>
          <w:szCs w:val="24"/>
        </w:rPr>
        <w:t xml:space="preserve">still appears to be </w:t>
      </w:r>
      <w:r w:rsidRPr="00996951">
        <w:rPr>
          <w:rFonts w:ascii="Times New Roman" w:hAnsi="Times New Roman" w:cs="Times New Roman"/>
          <w:sz w:val="24"/>
          <w:szCs w:val="24"/>
        </w:rPr>
        <w:t>distin</w:t>
      </w:r>
      <w:r w:rsidR="0040045A" w:rsidRPr="00996951">
        <w:rPr>
          <w:rFonts w:ascii="Times New Roman" w:hAnsi="Times New Roman" w:cs="Times New Roman"/>
          <w:sz w:val="24"/>
          <w:szCs w:val="24"/>
        </w:rPr>
        <w:t>ct differences in how motivation</w:t>
      </w:r>
      <w:r w:rsidRPr="00996951">
        <w:rPr>
          <w:rFonts w:ascii="Times New Roman" w:hAnsi="Times New Roman" w:cs="Times New Roman"/>
          <w:sz w:val="24"/>
          <w:szCs w:val="24"/>
        </w:rPr>
        <w:t xml:space="preserve"> is defined, measured</w:t>
      </w:r>
      <w:r w:rsidR="0040045A" w:rsidRPr="00996951">
        <w:rPr>
          <w:rFonts w:ascii="Times New Roman" w:hAnsi="Times New Roman" w:cs="Times New Roman"/>
          <w:sz w:val="24"/>
          <w:szCs w:val="24"/>
        </w:rPr>
        <w:t>, understood</w:t>
      </w:r>
      <w:r w:rsidRPr="00996951">
        <w:rPr>
          <w:rFonts w:ascii="Times New Roman" w:hAnsi="Times New Roman" w:cs="Times New Roman"/>
          <w:sz w:val="24"/>
          <w:szCs w:val="24"/>
        </w:rPr>
        <w:t xml:space="preserve"> and applied in both psychology and economics. </w:t>
      </w:r>
      <w:r w:rsidR="00BA5040">
        <w:rPr>
          <w:rFonts w:ascii="Times New Roman" w:hAnsi="Times New Roman" w:cs="Times New Roman"/>
          <w:sz w:val="24"/>
          <w:szCs w:val="24"/>
        </w:rPr>
        <w:t>Therefore</w:t>
      </w:r>
      <w:r w:rsidR="00876B57" w:rsidRPr="00996951">
        <w:rPr>
          <w:rFonts w:ascii="Times New Roman" w:hAnsi="Times New Roman" w:cs="Times New Roman"/>
          <w:sz w:val="24"/>
          <w:szCs w:val="24"/>
        </w:rPr>
        <w:t xml:space="preserve">, experts in these </w:t>
      </w:r>
      <w:r w:rsidR="0040045A" w:rsidRPr="00996951">
        <w:rPr>
          <w:rFonts w:ascii="Times New Roman" w:hAnsi="Times New Roman" w:cs="Times New Roman"/>
          <w:sz w:val="24"/>
          <w:szCs w:val="24"/>
        </w:rPr>
        <w:t xml:space="preserve">fields may differ in their review and opinion regarding how </w:t>
      </w:r>
      <w:r w:rsidR="006D60BD" w:rsidRPr="00996951">
        <w:rPr>
          <w:rFonts w:ascii="Times New Roman" w:hAnsi="Times New Roman" w:cs="Times New Roman"/>
          <w:sz w:val="24"/>
          <w:szCs w:val="24"/>
        </w:rPr>
        <w:t>effective</w:t>
      </w:r>
      <w:r w:rsidR="00D82827">
        <w:rPr>
          <w:rFonts w:ascii="Times New Roman" w:hAnsi="Times New Roman" w:cs="Times New Roman"/>
          <w:sz w:val="24"/>
          <w:szCs w:val="24"/>
        </w:rPr>
        <w:t xml:space="preserve"> </w:t>
      </w:r>
      <w:r w:rsidR="00672AA2">
        <w:rPr>
          <w:rFonts w:ascii="Times New Roman" w:hAnsi="Times New Roman" w:cs="Times New Roman"/>
          <w:sz w:val="24"/>
          <w:szCs w:val="24"/>
        </w:rPr>
        <w:t>financial incentives are</w:t>
      </w:r>
      <w:r w:rsidR="00470831">
        <w:rPr>
          <w:rFonts w:ascii="Times New Roman" w:hAnsi="Times New Roman" w:cs="Times New Roman"/>
          <w:sz w:val="24"/>
          <w:szCs w:val="24"/>
        </w:rPr>
        <w:t xml:space="preserve"> </w:t>
      </w:r>
      <w:r w:rsidR="0040045A" w:rsidRPr="00996951">
        <w:rPr>
          <w:rFonts w:ascii="Times New Roman" w:hAnsi="Times New Roman" w:cs="Times New Roman"/>
          <w:sz w:val="24"/>
          <w:szCs w:val="24"/>
        </w:rPr>
        <w:t xml:space="preserve">in developing lasting </w:t>
      </w:r>
      <w:r w:rsidR="00470831">
        <w:rPr>
          <w:rFonts w:ascii="Times New Roman" w:hAnsi="Times New Roman" w:cs="Times New Roman"/>
          <w:sz w:val="24"/>
          <w:szCs w:val="24"/>
        </w:rPr>
        <w:t xml:space="preserve">pro-environmental </w:t>
      </w:r>
      <w:r w:rsidR="0040045A" w:rsidRPr="00996951">
        <w:rPr>
          <w:rFonts w:ascii="Times New Roman" w:hAnsi="Times New Roman" w:cs="Times New Roman"/>
          <w:sz w:val="24"/>
          <w:szCs w:val="24"/>
        </w:rPr>
        <w:t xml:space="preserve">behavioural change. </w:t>
      </w:r>
    </w:p>
    <w:p w14:paraId="326220D9" w14:textId="7BBEBDBF" w:rsidR="005448C4" w:rsidRDefault="0042445F" w:rsidP="00CC28AA">
      <w:pPr>
        <w:spacing w:line="480" w:lineRule="auto"/>
        <w:ind w:firstLine="720"/>
        <w:jc w:val="both"/>
        <w:rPr>
          <w:rFonts w:ascii="Times New Roman" w:hAnsi="Times New Roman" w:cs="Times New Roman"/>
          <w:sz w:val="24"/>
          <w:szCs w:val="24"/>
        </w:rPr>
      </w:pPr>
      <w:r w:rsidRPr="00996951">
        <w:rPr>
          <w:rFonts w:ascii="Times New Roman" w:hAnsi="Times New Roman" w:cs="Times New Roman"/>
          <w:sz w:val="24"/>
          <w:szCs w:val="24"/>
        </w:rPr>
        <w:t>As</w:t>
      </w:r>
      <w:r w:rsidR="00F72F73" w:rsidRPr="00996951">
        <w:rPr>
          <w:rFonts w:ascii="Times New Roman" w:hAnsi="Times New Roman" w:cs="Times New Roman"/>
          <w:sz w:val="24"/>
          <w:szCs w:val="24"/>
        </w:rPr>
        <w:t xml:space="preserve"> behavioural change </w:t>
      </w:r>
      <w:r w:rsidR="00AB7DAE" w:rsidRPr="00996951">
        <w:rPr>
          <w:rFonts w:ascii="Times New Roman" w:hAnsi="Times New Roman" w:cs="Times New Roman"/>
          <w:sz w:val="24"/>
          <w:szCs w:val="24"/>
        </w:rPr>
        <w:t xml:space="preserve">is </w:t>
      </w:r>
      <w:r w:rsidR="00F72F73" w:rsidRPr="00996951">
        <w:rPr>
          <w:rFonts w:ascii="Times New Roman" w:hAnsi="Times New Roman" w:cs="Times New Roman"/>
          <w:sz w:val="24"/>
          <w:szCs w:val="24"/>
        </w:rPr>
        <w:t>believed to be crucial in</w:t>
      </w:r>
      <w:r w:rsidR="00AB7DAE" w:rsidRPr="00996951">
        <w:rPr>
          <w:rFonts w:ascii="Times New Roman" w:hAnsi="Times New Roman" w:cs="Times New Roman"/>
          <w:sz w:val="24"/>
          <w:szCs w:val="24"/>
        </w:rPr>
        <w:t xml:space="preserve"> order to reduce our</w:t>
      </w:r>
      <w:r w:rsidR="00F72F73" w:rsidRPr="00996951">
        <w:rPr>
          <w:rFonts w:ascii="Times New Roman" w:hAnsi="Times New Roman" w:cs="Times New Roman"/>
          <w:sz w:val="24"/>
          <w:szCs w:val="24"/>
        </w:rPr>
        <w:t xml:space="preserve"> impact on the environment, </w:t>
      </w:r>
      <w:r w:rsidR="00AB7DAE" w:rsidRPr="00996951">
        <w:rPr>
          <w:rFonts w:ascii="Times New Roman" w:hAnsi="Times New Roman" w:cs="Times New Roman"/>
          <w:sz w:val="24"/>
          <w:szCs w:val="24"/>
        </w:rPr>
        <w:t>it is interesting to see how such differences in definition and application of motivation might influence</w:t>
      </w:r>
      <w:r w:rsidR="009C1D38" w:rsidRPr="00996951">
        <w:rPr>
          <w:rFonts w:ascii="Times New Roman" w:hAnsi="Times New Roman" w:cs="Times New Roman"/>
          <w:sz w:val="24"/>
          <w:szCs w:val="24"/>
        </w:rPr>
        <w:t xml:space="preserve"> what strategies are </w:t>
      </w:r>
      <w:r w:rsidR="00470831">
        <w:rPr>
          <w:rFonts w:ascii="Times New Roman" w:hAnsi="Times New Roman" w:cs="Times New Roman"/>
          <w:sz w:val="24"/>
          <w:szCs w:val="24"/>
        </w:rPr>
        <w:t xml:space="preserve">suggested from these two fields. </w:t>
      </w:r>
      <w:r w:rsidR="00AB7DAE" w:rsidRPr="00996951">
        <w:rPr>
          <w:rFonts w:ascii="Times New Roman" w:hAnsi="Times New Roman" w:cs="Times New Roman"/>
          <w:sz w:val="24"/>
          <w:szCs w:val="24"/>
        </w:rPr>
        <w:t>For this reason, one of the</w:t>
      </w:r>
      <w:r w:rsidR="00470831">
        <w:rPr>
          <w:rFonts w:ascii="Times New Roman" w:hAnsi="Times New Roman" w:cs="Times New Roman"/>
          <w:sz w:val="24"/>
          <w:szCs w:val="24"/>
        </w:rPr>
        <w:t xml:space="preserve"> goals of the</w:t>
      </w:r>
      <w:r w:rsidR="00AB7DAE" w:rsidRPr="00996951">
        <w:rPr>
          <w:rFonts w:ascii="Times New Roman" w:hAnsi="Times New Roman" w:cs="Times New Roman"/>
          <w:sz w:val="24"/>
          <w:szCs w:val="24"/>
        </w:rPr>
        <w:t xml:space="preserve"> paper is to explore two different theories of motivation, one from psychology and the other from economics,</w:t>
      </w:r>
      <w:r w:rsidR="00F9746F" w:rsidRPr="00996951">
        <w:rPr>
          <w:rFonts w:ascii="Times New Roman" w:hAnsi="Times New Roman" w:cs="Times New Roman"/>
          <w:sz w:val="24"/>
          <w:szCs w:val="24"/>
        </w:rPr>
        <w:t xml:space="preserve"> in order to tease out where these</w:t>
      </w:r>
      <w:r w:rsidR="00AB7DAE" w:rsidRPr="00996951">
        <w:rPr>
          <w:rFonts w:ascii="Times New Roman" w:hAnsi="Times New Roman" w:cs="Times New Roman"/>
          <w:sz w:val="24"/>
          <w:szCs w:val="24"/>
        </w:rPr>
        <w:t xml:space="preserve"> differen</w:t>
      </w:r>
      <w:r w:rsidR="00F9746F" w:rsidRPr="00996951">
        <w:rPr>
          <w:rFonts w:ascii="Times New Roman" w:hAnsi="Times New Roman" w:cs="Times New Roman"/>
          <w:sz w:val="24"/>
          <w:szCs w:val="24"/>
        </w:rPr>
        <w:t xml:space="preserve">ces lie, and how they </w:t>
      </w:r>
      <w:r w:rsidR="00AB7DAE" w:rsidRPr="00996951">
        <w:rPr>
          <w:rFonts w:ascii="Times New Roman" w:hAnsi="Times New Roman" w:cs="Times New Roman"/>
          <w:sz w:val="24"/>
          <w:szCs w:val="24"/>
        </w:rPr>
        <w:t xml:space="preserve">might impact the analysis of </w:t>
      </w:r>
      <w:r w:rsidR="00C715A9">
        <w:rPr>
          <w:rFonts w:ascii="Times New Roman" w:hAnsi="Times New Roman" w:cs="Times New Roman"/>
          <w:sz w:val="24"/>
          <w:szCs w:val="24"/>
        </w:rPr>
        <w:t>policies</w:t>
      </w:r>
      <w:r w:rsidR="006D60BD" w:rsidRPr="00996951">
        <w:rPr>
          <w:rFonts w:ascii="Times New Roman" w:hAnsi="Times New Roman" w:cs="Times New Roman"/>
          <w:sz w:val="24"/>
          <w:szCs w:val="24"/>
        </w:rPr>
        <w:t xml:space="preserve">. </w:t>
      </w:r>
      <w:r w:rsidR="00AB7DAE" w:rsidRPr="00996951">
        <w:rPr>
          <w:rFonts w:ascii="Times New Roman" w:hAnsi="Times New Roman" w:cs="Times New Roman"/>
          <w:sz w:val="24"/>
          <w:szCs w:val="24"/>
        </w:rPr>
        <w:t xml:space="preserve">The selected theories are </w:t>
      </w:r>
      <w:r w:rsidR="00F85F8D">
        <w:rPr>
          <w:rFonts w:ascii="Times New Roman" w:hAnsi="Times New Roman" w:cs="Times New Roman"/>
          <w:sz w:val="24"/>
          <w:szCs w:val="24"/>
        </w:rPr>
        <w:t xml:space="preserve">motivation </w:t>
      </w:r>
      <w:r w:rsidR="00AB7DAE" w:rsidRPr="00996951">
        <w:rPr>
          <w:rFonts w:ascii="Times New Roman" w:hAnsi="Times New Roman" w:cs="Times New Roman"/>
          <w:sz w:val="24"/>
          <w:szCs w:val="24"/>
        </w:rPr>
        <w:t>crowding theory</w:t>
      </w:r>
      <w:r w:rsidR="00D91F77">
        <w:rPr>
          <w:rFonts w:ascii="Times New Roman" w:hAnsi="Times New Roman" w:cs="Times New Roman"/>
          <w:sz w:val="24"/>
          <w:szCs w:val="24"/>
        </w:rPr>
        <w:t xml:space="preserve"> (MCT</w:t>
      </w:r>
      <w:r w:rsidR="00590AF2">
        <w:rPr>
          <w:rFonts w:ascii="Times New Roman" w:hAnsi="Times New Roman" w:cs="Times New Roman"/>
          <w:sz w:val="24"/>
          <w:szCs w:val="24"/>
        </w:rPr>
        <w:t>; Frey, 1992; Frey and Jegen, 2001; Benabou and Tirole, 2003; etc.</w:t>
      </w:r>
      <w:r w:rsidR="00D91F77">
        <w:rPr>
          <w:rFonts w:ascii="Times New Roman" w:hAnsi="Times New Roman" w:cs="Times New Roman"/>
          <w:sz w:val="24"/>
          <w:szCs w:val="24"/>
        </w:rPr>
        <w:t>)</w:t>
      </w:r>
      <w:r w:rsidR="00AB7DAE" w:rsidRPr="00996951">
        <w:rPr>
          <w:rFonts w:ascii="Times New Roman" w:hAnsi="Times New Roman" w:cs="Times New Roman"/>
          <w:sz w:val="24"/>
          <w:szCs w:val="24"/>
        </w:rPr>
        <w:t xml:space="preserve"> from economics and self-determination theory</w:t>
      </w:r>
      <w:r w:rsidR="00D91F77">
        <w:rPr>
          <w:rFonts w:ascii="Times New Roman" w:hAnsi="Times New Roman" w:cs="Times New Roman"/>
          <w:sz w:val="24"/>
          <w:szCs w:val="24"/>
        </w:rPr>
        <w:t xml:space="preserve"> (SDT</w:t>
      </w:r>
      <w:r w:rsidR="00D82827">
        <w:rPr>
          <w:rFonts w:ascii="Times New Roman" w:hAnsi="Times New Roman" w:cs="Times New Roman"/>
          <w:sz w:val="24"/>
          <w:szCs w:val="24"/>
        </w:rPr>
        <w:t>; Deci and Ryan, 2000; Ryan and</w:t>
      </w:r>
      <w:r w:rsidR="00953684">
        <w:rPr>
          <w:rFonts w:ascii="Times New Roman" w:hAnsi="Times New Roman" w:cs="Times New Roman"/>
          <w:sz w:val="24"/>
          <w:szCs w:val="24"/>
        </w:rPr>
        <w:t xml:space="preserve"> Deci, 2000</w:t>
      </w:r>
      <w:r w:rsidR="00D91F77">
        <w:rPr>
          <w:rFonts w:ascii="Times New Roman" w:hAnsi="Times New Roman" w:cs="Times New Roman"/>
          <w:sz w:val="24"/>
          <w:szCs w:val="24"/>
        </w:rPr>
        <w:t>)</w:t>
      </w:r>
      <w:r w:rsidR="00AB7DAE" w:rsidRPr="00996951">
        <w:rPr>
          <w:rFonts w:ascii="Times New Roman" w:hAnsi="Times New Roman" w:cs="Times New Roman"/>
          <w:sz w:val="24"/>
          <w:szCs w:val="24"/>
        </w:rPr>
        <w:t xml:space="preserve"> from psychology, as they are both prominent theories used to define intrinsic and extrinsic motivation.</w:t>
      </w:r>
      <w:r w:rsidR="00CC28AA">
        <w:rPr>
          <w:rFonts w:ascii="Times New Roman" w:hAnsi="Times New Roman" w:cs="Times New Roman"/>
          <w:sz w:val="24"/>
          <w:szCs w:val="24"/>
        </w:rPr>
        <w:t xml:space="preserve"> </w:t>
      </w:r>
      <w:r w:rsidR="006D60BD" w:rsidRPr="00996951">
        <w:rPr>
          <w:rFonts w:ascii="Times New Roman" w:hAnsi="Times New Roman" w:cs="Times New Roman"/>
          <w:sz w:val="24"/>
          <w:szCs w:val="24"/>
        </w:rPr>
        <w:t xml:space="preserve"> </w:t>
      </w:r>
      <w:r w:rsidR="00E7236F">
        <w:rPr>
          <w:rFonts w:ascii="Times New Roman" w:hAnsi="Times New Roman" w:cs="Times New Roman"/>
          <w:sz w:val="24"/>
          <w:szCs w:val="24"/>
        </w:rPr>
        <w:t xml:space="preserve">Both theories are also </w:t>
      </w:r>
      <w:r w:rsidR="000E6BAF">
        <w:rPr>
          <w:rFonts w:ascii="Times New Roman" w:hAnsi="Times New Roman" w:cs="Times New Roman"/>
          <w:sz w:val="24"/>
          <w:szCs w:val="24"/>
        </w:rPr>
        <w:t>commonly</w:t>
      </w:r>
      <w:r w:rsidR="00E7236F">
        <w:rPr>
          <w:rFonts w:ascii="Times New Roman" w:hAnsi="Times New Roman" w:cs="Times New Roman"/>
          <w:sz w:val="24"/>
          <w:szCs w:val="24"/>
        </w:rPr>
        <w:t xml:space="preserve"> applied in their respective fields in order to explain the impact of financial incentives on changes in behaviour and motivational orientation</w:t>
      </w:r>
      <w:r w:rsidR="00220842">
        <w:rPr>
          <w:rFonts w:ascii="Times New Roman" w:hAnsi="Times New Roman" w:cs="Times New Roman"/>
          <w:sz w:val="24"/>
          <w:szCs w:val="24"/>
        </w:rPr>
        <w:t xml:space="preserve">. More specifically </w:t>
      </w:r>
      <w:r w:rsidR="00924D03">
        <w:rPr>
          <w:rFonts w:ascii="Times New Roman" w:hAnsi="Times New Roman" w:cs="Times New Roman"/>
          <w:sz w:val="24"/>
          <w:szCs w:val="24"/>
        </w:rPr>
        <w:lastRenderedPageBreak/>
        <w:t xml:space="preserve">both theories </w:t>
      </w:r>
      <w:r w:rsidR="00220842">
        <w:rPr>
          <w:rFonts w:ascii="Times New Roman" w:hAnsi="Times New Roman" w:cs="Times New Roman"/>
          <w:sz w:val="24"/>
          <w:szCs w:val="24"/>
        </w:rPr>
        <w:t xml:space="preserve">can make predictions and have been empirically applied to observed differences in </w:t>
      </w:r>
      <w:r w:rsidR="000E6BAF">
        <w:rPr>
          <w:rFonts w:ascii="Times New Roman" w:hAnsi="Times New Roman" w:cs="Times New Roman"/>
          <w:sz w:val="24"/>
          <w:szCs w:val="24"/>
        </w:rPr>
        <w:t>pro-environmental behaviours</w:t>
      </w:r>
      <w:r w:rsidR="00220842">
        <w:rPr>
          <w:rFonts w:ascii="Times New Roman" w:hAnsi="Times New Roman" w:cs="Times New Roman"/>
          <w:sz w:val="24"/>
          <w:szCs w:val="24"/>
        </w:rPr>
        <w:t xml:space="preserve"> following the implementation of financial incentives/disincentives</w:t>
      </w:r>
      <w:r w:rsidR="000E6BAF">
        <w:rPr>
          <w:rFonts w:ascii="Times New Roman" w:hAnsi="Times New Roman" w:cs="Times New Roman"/>
          <w:sz w:val="24"/>
          <w:szCs w:val="24"/>
        </w:rPr>
        <w:t>.</w:t>
      </w:r>
      <w:r w:rsidR="00220842">
        <w:rPr>
          <w:rFonts w:ascii="Times New Roman" w:hAnsi="Times New Roman" w:cs="Times New Roman"/>
          <w:sz w:val="24"/>
          <w:szCs w:val="24"/>
        </w:rPr>
        <w:t xml:space="preserve"> A more detailed justificati</w:t>
      </w:r>
      <w:r w:rsidR="008F7AC2">
        <w:rPr>
          <w:rFonts w:ascii="Times New Roman" w:hAnsi="Times New Roman" w:cs="Times New Roman"/>
          <w:sz w:val="24"/>
          <w:szCs w:val="24"/>
        </w:rPr>
        <w:t>on of the theories selected be will be included</w:t>
      </w:r>
      <w:r w:rsidR="00220842">
        <w:rPr>
          <w:rFonts w:ascii="Times New Roman" w:hAnsi="Times New Roman" w:cs="Times New Roman"/>
          <w:sz w:val="24"/>
          <w:szCs w:val="24"/>
        </w:rPr>
        <w:t xml:space="preserve"> in the </w:t>
      </w:r>
      <w:r w:rsidR="00220842">
        <w:rPr>
          <w:rFonts w:ascii="Times New Roman" w:hAnsi="Times New Roman" w:cs="Times New Roman"/>
          <w:i/>
          <w:sz w:val="24"/>
          <w:szCs w:val="24"/>
        </w:rPr>
        <w:t>Methods</w:t>
      </w:r>
      <w:r w:rsidR="00220842">
        <w:rPr>
          <w:rFonts w:ascii="Times New Roman" w:hAnsi="Times New Roman" w:cs="Times New Roman"/>
          <w:sz w:val="24"/>
          <w:szCs w:val="24"/>
        </w:rPr>
        <w:t xml:space="preserve"> section of this paper. </w:t>
      </w:r>
      <w:r w:rsidR="000E6BAF">
        <w:rPr>
          <w:rFonts w:ascii="Times New Roman" w:hAnsi="Times New Roman" w:cs="Times New Roman"/>
          <w:sz w:val="24"/>
          <w:szCs w:val="24"/>
        </w:rPr>
        <w:t xml:space="preserve"> </w:t>
      </w:r>
    </w:p>
    <w:p w14:paraId="1C7A3DDB" w14:textId="7EF5AFB1" w:rsidR="006D60BD" w:rsidRPr="00996951" w:rsidRDefault="006D60BD" w:rsidP="00CC28AA">
      <w:pPr>
        <w:spacing w:line="480" w:lineRule="auto"/>
        <w:ind w:firstLine="720"/>
        <w:jc w:val="both"/>
        <w:rPr>
          <w:rFonts w:ascii="Times New Roman" w:hAnsi="Times New Roman" w:cs="Times New Roman"/>
          <w:sz w:val="24"/>
          <w:szCs w:val="24"/>
        </w:rPr>
      </w:pPr>
      <w:r w:rsidRPr="00996951">
        <w:rPr>
          <w:rFonts w:ascii="Times New Roman" w:hAnsi="Times New Roman" w:cs="Times New Roman"/>
          <w:sz w:val="24"/>
          <w:szCs w:val="24"/>
        </w:rPr>
        <w:t>Once these</w:t>
      </w:r>
      <w:r w:rsidR="001463D0">
        <w:rPr>
          <w:rFonts w:ascii="Times New Roman" w:hAnsi="Times New Roman" w:cs="Times New Roman"/>
          <w:sz w:val="24"/>
          <w:szCs w:val="24"/>
        </w:rPr>
        <w:t xml:space="preserve"> theories are compared a classification criterion </w:t>
      </w:r>
      <w:r w:rsidRPr="00996951">
        <w:rPr>
          <w:rFonts w:ascii="Times New Roman" w:hAnsi="Times New Roman" w:cs="Times New Roman"/>
          <w:sz w:val="24"/>
          <w:szCs w:val="24"/>
        </w:rPr>
        <w:t xml:space="preserve">will be created with the ability to score </w:t>
      </w:r>
      <w:r w:rsidR="00D91F77">
        <w:rPr>
          <w:rFonts w:ascii="Times New Roman" w:hAnsi="Times New Roman" w:cs="Times New Roman"/>
          <w:sz w:val="24"/>
          <w:szCs w:val="24"/>
        </w:rPr>
        <w:t xml:space="preserve">the analysis of </w:t>
      </w:r>
      <w:r w:rsidRPr="00996951">
        <w:rPr>
          <w:rFonts w:ascii="Times New Roman" w:hAnsi="Times New Roman" w:cs="Times New Roman"/>
          <w:sz w:val="24"/>
          <w:szCs w:val="24"/>
        </w:rPr>
        <w:t>current carbon pricing systems based on their inclusion of motivational the</w:t>
      </w:r>
      <w:r w:rsidR="00AD1347">
        <w:rPr>
          <w:rFonts w:ascii="Times New Roman" w:hAnsi="Times New Roman" w:cs="Times New Roman"/>
          <w:sz w:val="24"/>
          <w:szCs w:val="24"/>
        </w:rPr>
        <w:t>ories. It will also be noted whether</w:t>
      </w:r>
      <w:r w:rsidR="00D91F77">
        <w:rPr>
          <w:rFonts w:ascii="Times New Roman" w:hAnsi="Times New Roman" w:cs="Times New Roman"/>
          <w:sz w:val="24"/>
          <w:szCs w:val="24"/>
        </w:rPr>
        <w:t xml:space="preserve"> these studies</w:t>
      </w:r>
      <w:r w:rsidRPr="00996951">
        <w:rPr>
          <w:rFonts w:ascii="Times New Roman" w:hAnsi="Times New Roman" w:cs="Times New Roman"/>
          <w:sz w:val="24"/>
          <w:szCs w:val="24"/>
        </w:rPr>
        <w:t xml:space="preserve"> use a more economic or psychological definition and measurement of motivation. </w:t>
      </w:r>
      <w:r w:rsidR="00CC28AA">
        <w:rPr>
          <w:rFonts w:ascii="Times New Roman" w:hAnsi="Times New Roman" w:cs="Times New Roman"/>
          <w:sz w:val="24"/>
          <w:szCs w:val="24"/>
        </w:rPr>
        <w:t xml:space="preserve">Since carbon taxes are typically reviewed by economists, it is hypothesised that definitions derived from MCT will be more frequently applied. As well, </w:t>
      </w:r>
      <w:r w:rsidR="00C715A9">
        <w:rPr>
          <w:rFonts w:ascii="Times New Roman" w:hAnsi="Times New Roman" w:cs="Times New Roman"/>
          <w:sz w:val="24"/>
          <w:szCs w:val="24"/>
        </w:rPr>
        <w:t>the analysis</w:t>
      </w:r>
      <w:r w:rsidRPr="00996951">
        <w:rPr>
          <w:rFonts w:ascii="Times New Roman" w:hAnsi="Times New Roman" w:cs="Times New Roman"/>
          <w:sz w:val="24"/>
          <w:szCs w:val="24"/>
        </w:rPr>
        <w:t xml:space="preserve"> of policy will be focused on </w:t>
      </w:r>
      <w:r w:rsidR="00470831">
        <w:rPr>
          <w:rFonts w:ascii="Times New Roman" w:hAnsi="Times New Roman" w:cs="Times New Roman"/>
          <w:sz w:val="24"/>
          <w:szCs w:val="24"/>
        </w:rPr>
        <w:t>four countries and one province that have</w:t>
      </w:r>
      <w:r w:rsidRPr="00996951">
        <w:rPr>
          <w:rFonts w:ascii="Times New Roman" w:hAnsi="Times New Roman" w:cs="Times New Roman"/>
          <w:sz w:val="24"/>
          <w:szCs w:val="24"/>
        </w:rPr>
        <w:t xml:space="preserve"> carbon tax</w:t>
      </w:r>
      <w:r w:rsidR="00470831">
        <w:rPr>
          <w:rFonts w:ascii="Times New Roman" w:hAnsi="Times New Roman" w:cs="Times New Roman"/>
          <w:sz w:val="24"/>
          <w:szCs w:val="24"/>
        </w:rPr>
        <w:t>es</w:t>
      </w:r>
      <w:r w:rsidR="00CC28AA">
        <w:rPr>
          <w:rFonts w:ascii="Times New Roman" w:hAnsi="Times New Roman" w:cs="Times New Roman"/>
          <w:sz w:val="24"/>
          <w:szCs w:val="24"/>
        </w:rPr>
        <w:t xml:space="preserve"> i</w:t>
      </w:r>
      <w:r w:rsidR="00CC28AA" w:rsidRPr="00996951">
        <w:rPr>
          <w:rFonts w:ascii="Times New Roman" w:hAnsi="Times New Roman" w:cs="Times New Roman"/>
          <w:sz w:val="24"/>
          <w:szCs w:val="24"/>
        </w:rPr>
        <w:t>nstead of looking at all car</w:t>
      </w:r>
      <w:r w:rsidR="00CC28AA">
        <w:rPr>
          <w:rFonts w:ascii="Times New Roman" w:hAnsi="Times New Roman" w:cs="Times New Roman"/>
          <w:sz w:val="24"/>
          <w:szCs w:val="24"/>
        </w:rPr>
        <w:t>bon pricing systems</w:t>
      </w:r>
      <w:r w:rsidR="00BA5040">
        <w:rPr>
          <w:rFonts w:ascii="Times New Roman" w:hAnsi="Times New Roman" w:cs="Times New Roman"/>
          <w:sz w:val="24"/>
          <w:szCs w:val="24"/>
        </w:rPr>
        <w:t xml:space="preserve">. Carbon taxes are generally more transparent to individuals, and the countries/province selected have </w:t>
      </w:r>
      <w:r w:rsidR="004F4370">
        <w:rPr>
          <w:rFonts w:ascii="Times New Roman" w:hAnsi="Times New Roman" w:cs="Times New Roman"/>
          <w:sz w:val="24"/>
          <w:szCs w:val="24"/>
        </w:rPr>
        <w:t xml:space="preserve">had established carbon taxes </w:t>
      </w:r>
      <w:r w:rsidR="00BA5040">
        <w:rPr>
          <w:rFonts w:ascii="Times New Roman" w:hAnsi="Times New Roman" w:cs="Times New Roman"/>
          <w:sz w:val="24"/>
          <w:szCs w:val="24"/>
        </w:rPr>
        <w:t xml:space="preserve">for some time, thus there should be more papers available that have analysed them. </w:t>
      </w:r>
      <w:r w:rsidRPr="00996951">
        <w:rPr>
          <w:rFonts w:ascii="Times New Roman" w:hAnsi="Times New Roman" w:cs="Times New Roman"/>
          <w:sz w:val="24"/>
          <w:szCs w:val="24"/>
        </w:rPr>
        <w:t>Based on the results of this analysis, conclusions ca</w:t>
      </w:r>
      <w:r w:rsidR="00AD1347">
        <w:rPr>
          <w:rFonts w:ascii="Times New Roman" w:hAnsi="Times New Roman" w:cs="Times New Roman"/>
          <w:sz w:val="24"/>
          <w:szCs w:val="24"/>
        </w:rPr>
        <w:t>n be drawn commenting on whether</w:t>
      </w:r>
      <w:r w:rsidRPr="00996951">
        <w:rPr>
          <w:rFonts w:ascii="Times New Roman" w:hAnsi="Times New Roman" w:cs="Times New Roman"/>
          <w:sz w:val="24"/>
          <w:szCs w:val="24"/>
        </w:rPr>
        <w:t xml:space="preserve"> or not </w:t>
      </w:r>
      <w:r w:rsidR="0009279E" w:rsidRPr="00996951">
        <w:rPr>
          <w:rFonts w:ascii="Times New Roman" w:hAnsi="Times New Roman" w:cs="Times New Roman"/>
          <w:sz w:val="24"/>
          <w:szCs w:val="24"/>
        </w:rPr>
        <w:t>knowledge from both fields are used</w:t>
      </w:r>
      <w:r w:rsidRPr="00996951">
        <w:rPr>
          <w:rFonts w:ascii="Times New Roman" w:hAnsi="Times New Roman" w:cs="Times New Roman"/>
          <w:sz w:val="24"/>
          <w:szCs w:val="24"/>
        </w:rPr>
        <w:t xml:space="preserve"> in the discussion </w:t>
      </w:r>
      <w:r w:rsidR="0009279E" w:rsidRPr="00996951">
        <w:rPr>
          <w:rFonts w:ascii="Times New Roman" w:hAnsi="Times New Roman" w:cs="Times New Roman"/>
          <w:sz w:val="24"/>
          <w:szCs w:val="24"/>
        </w:rPr>
        <w:t>of current carbon tax policies</w:t>
      </w:r>
      <w:r w:rsidRPr="00996951">
        <w:rPr>
          <w:rFonts w:ascii="Times New Roman" w:hAnsi="Times New Roman" w:cs="Times New Roman"/>
          <w:sz w:val="24"/>
          <w:szCs w:val="24"/>
        </w:rPr>
        <w:t xml:space="preserve">. </w:t>
      </w:r>
    </w:p>
    <w:p w14:paraId="18A3AD96" w14:textId="7AF6C2AE" w:rsidR="00AB7DAE" w:rsidRDefault="00AB7DAE" w:rsidP="00450C5F">
      <w:pPr>
        <w:spacing w:line="480" w:lineRule="auto"/>
        <w:ind w:firstLine="720"/>
        <w:jc w:val="both"/>
        <w:rPr>
          <w:rFonts w:ascii="Times New Roman" w:hAnsi="Times New Roman" w:cs="Times New Roman"/>
          <w:sz w:val="24"/>
          <w:szCs w:val="24"/>
        </w:rPr>
      </w:pPr>
      <w:r w:rsidRPr="00996951">
        <w:rPr>
          <w:rFonts w:ascii="Times New Roman" w:hAnsi="Times New Roman" w:cs="Times New Roman"/>
          <w:sz w:val="24"/>
          <w:szCs w:val="24"/>
        </w:rPr>
        <w:t>Another goal of this paper is to try to find common ground between these two fields in regards to defining and understanding motivation and behavioural chan</w:t>
      </w:r>
      <w:r w:rsidR="00F9746F" w:rsidRPr="00996951">
        <w:rPr>
          <w:rFonts w:ascii="Times New Roman" w:hAnsi="Times New Roman" w:cs="Times New Roman"/>
          <w:sz w:val="24"/>
          <w:szCs w:val="24"/>
        </w:rPr>
        <w:t xml:space="preserve">ge, which will be easier to do once the differences are outlined. </w:t>
      </w:r>
      <w:r w:rsidR="0042445F" w:rsidRPr="00996951">
        <w:rPr>
          <w:rFonts w:ascii="Times New Roman" w:hAnsi="Times New Roman" w:cs="Times New Roman"/>
          <w:sz w:val="24"/>
          <w:szCs w:val="24"/>
        </w:rPr>
        <w:t>As well, by knowing which fields</w:t>
      </w:r>
      <w:r w:rsidR="003C70EB">
        <w:rPr>
          <w:rFonts w:ascii="Times New Roman" w:hAnsi="Times New Roman" w:cs="Times New Roman"/>
          <w:sz w:val="24"/>
          <w:szCs w:val="24"/>
        </w:rPr>
        <w:t xml:space="preserve"> </w:t>
      </w:r>
      <w:r w:rsidR="0042445F" w:rsidRPr="00996951">
        <w:rPr>
          <w:rFonts w:ascii="Times New Roman" w:hAnsi="Times New Roman" w:cs="Times New Roman"/>
          <w:sz w:val="24"/>
          <w:szCs w:val="24"/>
        </w:rPr>
        <w:t xml:space="preserve">methods </w:t>
      </w:r>
      <w:r w:rsidR="0009279E" w:rsidRPr="00996951">
        <w:rPr>
          <w:rFonts w:ascii="Times New Roman" w:hAnsi="Times New Roman" w:cs="Times New Roman"/>
          <w:sz w:val="24"/>
          <w:szCs w:val="24"/>
        </w:rPr>
        <w:t>of</w:t>
      </w:r>
      <w:r w:rsidR="0042445F" w:rsidRPr="00996951">
        <w:rPr>
          <w:rFonts w:ascii="Times New Roman" w:hAnsi="Times New Roman" w:cs="Times New Roman"/>
          <w:sz w:val="24"/>
          <w:szCs w:val="24"/>
        </w:rPr>
        <w:t xml:space="preserve"> defining motivation are used more frequently, suggestions can be made in order to include both theories in the overall analysis of carbon taxes</w:t>
      </w:r>
      <w:r w:rsidR="000F0A82">
        <w:rPr>
          <w:rFonts w:ascii="Times New Roman" w:hAnsi="Times New Roman" w:cs="Times New Roman"/>
          <w:sz w:val="24"/>
          <w:szCs w:val="24"/>
        </w:rPr>
        <w:t xml:space="preserve"> and the effects of these taxes</w:t>
      </w:r>
      <w:r w:rsidR="0042445F" w:rsidRPr="00996951">
        <w:rPr>
          <w:rFonts w:ascii="Times New Roman" w:hAnsi="Times New Roman" w:cs="Times New Roman"/>
          <w:sz w:val="24"/>
          <w:szCs w:val="24"/>
        </w:rPr>
        <w:t>. Both economists and psychologists have unique and important perspectives regarding the best way to motivate individuals to participate in pro-social an</w:t>
      </w:r>
      <w:r w:rsidR="001A7090">
        <w:rPr>
          <w:rFonts w:ascii="Times New Roman" w:hAnsi="Times New Roman" w:cs="Times New Roman"/>
          <w:sz w:val="24"/>
          <w:szCs w:val="24"/>
        </w:rPr>
        <w:t xml:space="preserve">d pro-environmental behaviours </w:t>
      </w:r>
      <w:r w:rsidR="0042445F" w:rsidRPr="00996951">
        <w:rPr>
          <w:rFonts w:ascii="Times New Roman" w:hAnsi="Times New Roman" w:cs="Times New Roman"/>
          <w:sz w:val="24"/>
          <w:szCs w:val="24"/>
        </w:rPr>
        <w:t xml:space="preserve">and it </w:t>
      </w:r>
      <w:r w:rsidR="00CC28AA">
        <w:rPr>
          <w:rFonts w:ascii="Times New Roman" w:hAnsi="Times New Roman" w:cs="Times New Roman"/>
          <w:sz w:val="24"/>
          <w:szCs w:val="24"/>
        </w:rPr>
        <w:t>is</w:t>
      </w:r>
      <w:r w:rsidR="0042445F" w:rsidRPr="00996951">
        <w:rPr>
          <w:rFonts w:ascii="Times New Roman" w:hAnsi="Times New Roman" w:cs="Times New Roman"/>
          <w:sz w:val="24"/>
          <w:szCs w:val="24"/>
        </w:rPr>
        <w:t xml:space="preserve"> </w:t>
      </w:r>
      <w:r w:rsidR="000F0A82">
        <w:rPr>
          <w:rFonts w:ascii="Times New Roman" w:hAnsi="Times New Roman" w:cs="Times New Roman"/>
          <w:sz w:val="24"/>
          <w:szCs w:val="24"/>
        </w:rPr>
        <w:t>critical to</w:t>
      </w:r>
      <w:r w:rsidR="0042445F" w:rsidRPr="00996951">
        <w:rPr>
          <w:rFonts w:ascii="Times New Roman" w:hAnsi="Times New Roman" w:cs="Times New Roman"/>
          <w:sz w:val="24"/>
          <w:szCs w:val="24"/>
        </w:rPr>
        <w:t xml:space="preserve"> </w:t>
      </w:r>
      <w:r w:rsidR="0042445F" w:rsidRPr="00996951">
        <w:rPr>
          <w:rFonts w:ascii="Times New Roman" w:hAnsi="Times New Roman" w:cs="Times New Roman"/>
          <w:sz w:val="24"/>
          <w:szCs w:val="24"/>
        </w:rPr>
        <w:lastRenderedPageBreak/>
        <w:t>in</w:t>
      </w:r>
      <w:r w:rsidR="00BD7811">
        <w:rPr>
          <w:rFonts w:ascii="Times New Roman" w:hAnsi="Times New Roman" w:cs="Times New Roman"/>
          <w:sz w:val="24"/>
          <w:szCs w:val="24"/>
        </w:rPr>
        <w:t>corporate best practice</w:t>
      </w:r>
      <w:r w:rsidR="00A12C17">
        <w:rPr>
          <w:rFonts w:ascii="Times New Roman" w:hAnsi="Times New Roman" w:cs="Times New Roman"/>
          <w:sz w:val="24"/>
          <w:szCs w:val="24"/>
        </w:rPr>
        <w:t>s</w:t>
      </w:r>
      <w:r w:rsidR="00BD7811">
        <w:rPr>
          <w:rFonts w:ascii="Times New Roman" w:hAnsi="Times New Roman" w:cs="Times New Roman"/>
          <w:sz w:val="24"/>
          <w:szCs w:val="24"/>
        </w:rPr>
        <w:t xml:space="preserve"> from both fields</w:t>
      </w:r>
      <w:r w:rsidR="000F0A82">
        <w:rPr>
          <w:rFonts w:ascii="Times New Roman" w:hAnsi="Times New Roman" w:cs="Times New Roman"/>
          <w:sz w:val="24"/>
          <w:szCs w:val="24"/>
        </w:rPr>
        <w:t xml:space="preserve"> in order to develop more effective strategies to foster sustained </w:t>
      </w:r>
      <w:r w:rsidR="00A12C17">
        <w:rPr>
          <w:rFonts w:ascii="Times New Roman" w:hAnsi="Times New Roman" w:cs="Times New Roman"/>
          <w:sz w:val="24"/>
          <w:szCs w:val="24"/>
        </w:rPr>
        <w:t>environmental changes</w:t>
      </w:r>
      <w:r w:rsidR="00BD7811">
        <w:rPr>
          <w:rFonts w:ascii="Times New Roman" w:hAnsi="Times New Roman" w:cs="Times New Roman"/>
          <w:sz w:val="24"/>
          <w:szCs w:val="24"/>
        </w:rPr>
        <w:t xml:space="preserve">. </w:t>
      </w:r>
      <w:r w:rsidR="0042445F" w:rsidRPr="00996951">
        <w:rPr>
          <w:rFonts w:ascii="Times New Roman" w:hAnsi="Times New Roman" w:cs="Times New Roman"/>
          <w:sz w:val="24"/>
          <w:szCs w:val="24"/>
        </w:rPr>
        <w:t xml:space="preserve"> </w:t>
      </w:r>
    </w:p>
    <w:p w14:paraId="1C1547C1" w14:textId="6D8E09E3" w:rsidR="00134E91" w:rsidRPr="00996951" w:rsidRDefault="00134E91" w:rsidP="00450C5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To our knowledge, there are currently no papers in either</w:t>
      </w:r>
      <w:r w:rsidR="00F248D1">
        <w:rPr>
          <w:rFonts w:ascii="Times New Roman" w:hAnsi="Times New Roman" w:cs="Times New Roman"/>
          <w:sz w:val="24"/>
          <w:szCs w:val="24"/>
        </w:rPr>
        <w:t xml:space="preserve"> economics or psychology that attempt to score or rate</w:t>
      </w:r>
      <w:r>
        <w:rPr>
          <w:rFonts w:ascii="Times New Roman" w:hAnsi="Times New Roman" w:cs="Times New Roman"/>
          <w:sz w:val="24"/>
          <w:szCs w:val="24"/>
        </w:rPr>
        <w:t xml:space="preserve"> current carbon tax policy</w:t>
      </w:r>
      <w:r w:rsidR="00D91F77">
        <w:rPr>
          <w:rFonts w:ascii="Times New Roman" w:hAnsi="Times New Roman" w:cs="Times New Roman"/>
          <w:sz w:val="24"/>
          <w:szCs w:val="24"/>
        </w:rPr>
        <w:t xml:space="preserve"> analysis</w:t>
      </w:r>
      <w:r>
        <w:rPr>
          <w:rFonts w:ascii="Times New Roman" w:hAnsi="Times New Roman" w:cs="Times New Roman"/>
          <w:sz w:val="24"/>
          <w:szCs w:val="24"/>
        </w:rPr>
        <w:t xml:space="preserve"> based </w:t>
      </w:r>
      <w:r w:rsidR="00BA5040">
        <w:rPr>
          <w:rFonts w:ascii="Times New Roman" w:hAnsi="Times New Roman" w:cs="Times New Roman"/>
          <w:sz w:val="24"/>
          <w:szCs w:val="24"/>
        </w:rPr>
        <w:t xml:space="preserve">on how motivation is defined and </w:t>
      </w:r>
      <w:r>
        <w:rPr>
          <w:rFonts w:ascii="Times New Roman" w:hAnsi="Times New Roman" w:cs="Times New Roman"/>
          <w:sz w:val="24"/>
          <w:szCs w:val="24"/>
        </w:rPr>
        <w:t>measure</w:t>
      </w:r>
      <w:r w:rsidR="00BA5040">
        <w:rPr>
          <w:rFonts w:ascii="Times New Roman" w:hAnsi="Times New Roman" w:cs="Times New Roman"/>
          <w:sz w:val="24"/>
          <w:szCs w:val="24"/>
        </w:rPr>
        <w:t>d</w:t>
      </w:r>
      <w:r w:rsidR="00DC36CC">
        <w:rPr>
          <w:rFonts w:ascii="Times New Roman" w:hAnsi="Times New Roman" w:cs="Times New Roman"/>
          <w:sz w:val="24"/>
          <w:szCs w:val="24"/>
        </w:rPr>
        <w:t>. More generally, there</w:t>
      </w:r>
      <w:r w:rsidR="00BA5040">
        <w:rPr>
          <w:rFonts w:ascii="Times New Roman" w:hAnsi="Times New Roman" w:cs="Times New Roman"/>
          <w:sz w:val="24"/>
          <w:szCs w:val="24"/>
        </w:rPr>
        <w:t xml:space="preserve"> appear</w:t>
      </w:r>
      <w:r w:rsidR="00DC36CC">
        <w:rPr>
          <w:rFonts w:ascii="Times New Roman" w:hAnsi="Times New Roman" w:cs="Times New Roman"/>
          <w:sz w:val="24"/>
          <w:szCs w:val="24"/>
        </w:rPr>
        <w:t>s</w:t>
      </w:r>
      <w:r w:rsidR="00BA5040">
        <w:rPr>
          <w:rFonts w:ascii="Times New Roman" w:hAnsi="Times New Roman" w:cs="Times New Roman"/>
          <w:sz w:val="24"/>
          <w:szCs w:val="24"/>
        </w:rPr>
        <w:t xml:space="preserve"> to be</w:t>
      </w:r>
      <w:r w:rsidR="00DC36CC">
        <w:rPr>
          <w:rFonts w:ascii="Times New Roman" w:hAnsi="Times New Roman" w:cs="Times New Roman"/>
          <w:sz w:val="24"/>
          <w:szCs w:val="24"/>
        </w:rPr>
        <w:t xml:space="preserve"> few, if</w:t>
      </w:r>
      <w:r w:rsidR="00F248D1">
        <w:rPr>
          <w:rFonts w:ascii="Times New Roman" w:hAnsi="Times New Roman" w:cs="Times New Roman"/>
          <w:sz w:val="24"/>
          <w:szCs w:val="24"/>
        </w:rPr>
        <w:t xml:space="preserve"> any</w:t>
      </w:r>
      <w:r w:rsidR="00DC36CC">
        <w:rPr>
          <w:rFonts w:ascii="Times New Roman" w:hAnsi="Times New Roman" w:cs="Times New Roman"/>
          <w:sz w:val="24"/>
          <w:szCs w:val="24"/>
        </w:rPr>
        <w:t>,</w:t>
      </w:r>
      <w:r w:rsidR="00F248D1">
        <w:rPr>
          <w:rFonts w:ascii="Times New Roman" w:hAnsi="Times New Roman" w:cs="Times New Roman"/>
          <w:sz w:val="24"/>
          <w:szCs w:val="24"/>
        </w:rPr>
        <w:t xml:space="preserve"> papers that have the primary goal of comparing these two fields in order to understand how motivation is defined, understood, applied and measured in regards to the anal</w:t>
      </w:r>
      <w:r w:rsidR="00BD7811">
        <w:rPr>
          <w:rFonts w:ascii="Times New Roman" w:hAnsi="Times New Roman" w:cs="Times New Roman"/>
          <w:sz w:val="24"/>
          <w:szCs w:val="24"/>
        </w:rPr>
        <w:t>ysis of policy. Therefore,</w:t>
      </w:r>
      <w:r w:rsidR="00F248D1">
        <w:rPr>
          <w:rFonts w:ascii="Times New Roman" w:hAnsi="Times New Roman" w:cs="Times New Roman"/>
          <w:sz w:val="24"/>
          <w:szCs w:val="24"/>
        </w:rPr>
        <w:t xml:space="preserve"> this paper will bring </w:t>
      </w:r>
      <w:r w:rsidR="00BD7811">
        <w:rPr>
          <w:rFonts w:ascii="Times New Roman" w:hAnsi="Times New Roman" w:cs="Times New Roman"/>
          <w:sz w:val="24"/>
          <w:szCs w:val="24"/>
        </w:rPr>
        <w:t>light to a topic that has not</w:t>
      </w:r>
      <w:r w:rsidR="00F248D1">
        <w:rPr>
          <w:rFonts w:ascii="Times New Roman" w:hAnsi="Times New Roman" w:cs="Times New Roman"/>
          <w:sz w:val="24"/>
          <w:szCs w:val="24"/>
        </w:rPr>
        <w:t xml:space="preserve"> previously </w:t>
      </w:r>
      <w:r w:rsidR="00BD7811">
        <w:rPr>
          <w:rFonts w:ascii="Times New Roman" w:hAnsi="Times New Roman" w:cs="Times New Roman"/>
          <w:sz w:val="24"/>
          <w:szCs w:val="24"/>
        </w:rPr>
        <w:t xml:space="preserve">been </w:t>
      </w:r>
      <w:r w:rsidR="00F248D1">
        <w:rPr>
          <w:rFonts w:ascii="Times New Roman" w:hAnsi="Times New Roman" w:cs="Times New Roman"/>
          <w:sz w:val="24"/>
          <w:szCs w:val="24"/>
        </w:rPr>
        <w:t>considered</w:t>
      </w:r>
      <w:r w:rsidR="00BA5040">
        <w:rPr>
          <w:rFonts w:ascii="Times New Roman" w:hAnsi="Times New Roman" w:cs="Times New Roman"/>
          <w:sz w:val="24"/>
          <w:szCs w:val="24"/>
        </w:rPr>
        <w:t xml:space="preserve">. Although economics </w:t>
      </w:r>
      <w:r w:rsidR="00F248D1">
        <w:rPr>
          <w:rFonts w:ascii="Times New Roman" w:hAnsi="Times New Roman" w:cs="Times New Roman"/>
          <w:sz w:val="24"/>
          <w:szCs w:val="24"/>
        </w:rPr>
        <w:t>borrow</w:t>
      </w:r>
      <w:r w:rsidR="00BA5040">
        <w:rPr>
          <w:rFonts w:ascii="Times New Roman" w:hAnsi="Times New Roman" w:cs="Times New Roman"/>
          <w:sz w:val="24"/>
          <w:szCs w:val="24"/>
        </w:rPr>
        <w:t>s</w:t>
      </w:r>
      <w:r w:rsidR="00F248D1">
        <w:rPr>
          <w:rFonts w:ascii="Times New Roman" w:hAnsi="Times New Roman" w:cs="Times New Roman"/>
          <w:sz w:val="24"/>
          <w:szCs w:val="24"/>
        </w:rPr>
        <w:t xml:space="preserve"> terms and definitions of motivation from psychology, upon review of the literature (Frey, 1992; Frey and Jegen, 2001; Benabou and Tirole, 2003; etc.), it is clear that there are indeed some distinct differences in how these definitions are understood and applied. </w:t>
      </w:r>
    </w:p>
    <w:p w14:paraId="5A4721B7" w14:textId="7D1183A8" w:rsidR="008C490D" w:rsidRPr="00996951" w:rsidRDefault="00275E36" w:rsidP="00450C5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More generally, the primary goal of this study is to examine how motivational processes derived from economic and psychological theory could explain the effects of carbon taxes on pro-environment</w:t>
      </w:r>
      <w:r w:rsidR="00736D0C">
        <w:rPr>
          <w:rFonts w:ascii="Times New Roman" w:hAnsi="Times New Roman" w:cs="Times New Roman"/>
          <w:sz w:val="24"/>
          <w:szCs w:val="24"/>
        </w:rPr>
        <w:t>al behavioural change. T</w:t>
      </w:r>
      <w:r>
        <w:rPr>
          <w:rFonts w:ascii="Times New Roman" w:hAnsi="Times New Roman" w:cs="Times New Roman"/>
          <w:sz w:val="24"/>
          <w:szCs w:val="24"/>
        </w:rPr>
        <w:t>he u</w:t>
      </w:r>
      <w:r w:rsidR="00AB7DAE" w:rsidRPr="00996951">
        <w:rPr>
          <w:rFonts w:ascii="Times New Roman" w:hAnsi="Times New Roman" w:cs="Times New Roman"/>
          <w:sz w:val="24"/>
          <w:szCs w:val="24"/>
        </w:rPr>
        <w:t>l</w:t>
      </w:r>
      <w:r>
        <w:rPr>
          <w:rFonts w:ascii="Times New Roman" w:hAnsi="Times New Roman" w:cs="Times New Roman"/>
          <w:sz w:val="24"/>
          <w:szCs w:val="24"/>
        </w:rPr>
        <w:t>timate purpose of this paper is to b</w:t>
      </w:r>
      <w:r w:rsidR="00AB7DAE" w:rsidRPr="00996951">
        <w:rPr>
          <w:rFonts w:ascii="Times New Roman" w:hAnsi="Times New Roman" w:cs="Times New Roman"/>
          <w:sz w:val="24"/>
          <w:szCs w:val="24"/>
        </w:rPr>
        <w:t>e a resource for psychologists, economists and policy makers, providing insight into how pol</w:t>
      </w:r>
      <w:r w:rsidR="00BA0BEE">
        <w:rPr>
          <w:rFonts w:ascii="Times New Roman" w:hAnsi="Times New Roman" w:cs="Times New Roman"/>
          <w:sz w:val="24"/>
          <w:szCs w:val="24"/>
        </w:rPr>
        <w:t>icies could be</w:t>
      </w:r>
      <w:r w:rsidR="00AB7DAE" w:rsidRPr="00996951">
        <w:rPr>
          <w:rFonts w:ascii="Times New Roman" w:hAnsi="Times New Roman" w:cs="Times New Roman"/>
          <w:sz w:val="24"/>
          <w:szCs w:val="24"/>
        </w:rPr>
        <w:t xml:space="preserve"> more thoroughly analyzed to determine if they are worth pursuing. Both fields hold a wealth of knowledge and it would be very beneficial if this could be brought together in </w:t>
      </w:r>
      <w:r w:rsidR="0009279E" w:rsidRPr="00996951">
        <w:rPr>
          <w:rFonts w:ascii="Times New Roman" w:hAnsi="Times New Roman" w:cs="Times New Roman"/>
          <w:sz w:val="24"/>
          <w:szCs w:val="24"/>
        </w:rPr>
        <w:t>a way</w:t>
      </w:r>
      <w:r w:rsidR="009C1D38" w:rsidRPr="00996951">
        <w:rPr>
          <w:rFonts w:ascii="Times New Roman" w:hAnsi="Times New Roman" w:cs="Times New Roman"/>
          <w:sz w:val="24"/>
          <w:szCs w:val="24"/>
        </w:rPr>
        <w:t xml:space="preserve"> </w:t>
      </w:r>
      <w:r w:rsidR="00AB7DAE" w:rsidRPr="00996951">
        <w:rPr>
          <w:rFonts w:ascii="Times New Roman" w:hAnsi="Times New Roman" w:cs="Times New Roman"/>
          <w:sz w:val="24"/>
          <w:szCs w:val="24"/>
        </w:rPr>
        <w:t xml:space="preserve">to inform the best methods to promote </w:t>
      </w:r>
      <w:r w:rsidR="00A12C17">
        <w:rPr>
          <w:rFonts w:ascii="Times New Roman" w:hAnsi="Times New Roman" w:cs="Times New Roman"/>
          <w:sz w:val="24"/>
          <w:szCs w:val="24"/>
        </w:rPr>
        <w:t xml:space="preserve">sustained </w:t>
      </w:r>
      <w:r w:rsidR="00AB7DAE" w:rsidRPr="00996951">
        <w:rPr>
          <w:rFonts w:ascii="Times New Roman" w:hAnsi="Times New Roman" w:cs="Times New Roman"/>
          <w:sz w:val="24"/>
          <w:szCs w:val="24"/>
        </w:rPr>
        <w:t xml:space="preserve">behavioural change. This is especially true for carbon pricing systems, which not only begin to correct for the external costs associated with carbon emissions, but also have the potential to be applied at a large scale to change individual behaviours, such as reducing driving or increasing the use of public transit. </w:t>
      </w:r>
      <w:r w:rsidR="009C1D38" w:rsidRPr="00996951">
        <w:rPr>
          <w:rFonts w:ascii="Times New Roman" w:hAnsi="Times New Roman" w:cs="Times New Roman"/>
          <w:sz w:val="24"/>
          <w:szCs w:val="24"/>
        </w:rPr>
        <w:t>Most importantly, t</w:t>
      </w:r>
      <w:r w:rsidR="00AB7DAE" w:rsidRPr="00996951">
        <w:rPr>
          <w:rFonts w:ascii="Times New Roman" w:hAnsi="Times New Roman" w:cs="Times New Roman"/>
          <w:sz w:val="24"/>
          <w:szCs w:val="24"/>
        </w:rPr>
        <w:t xml:space="preserve">he nature of the issues of climate change are all </w:t>
      </w:r>
      <w:r w:rsidR="00BA5040">
        <w:rPr>
          <w:rFonts w:ascii="Times New Roman" w:hAnsi="Times New Roman" w:cs="Times New Roman"/>
          <w:sz w:val="24"/>
          <w:szCs w:val="24"/>
        </w:rPr>
        <w:t xml:space="preserve">encompassing and thus require insight and </w:t>
      </w:r>
      <w:r w:rsidR="00C715A9">
        <w:rPr>
          <w:rFonts w:ascii="Times New Roman" w:hAnsi="Times New Roman" w:cs="Times New Roman"/>
          <w:sz w:val="24"/>
          <w:szCs w:val="24"/>
        </w:rPr>
        <w:t>knowledge from a wide variety</w:t>
      </w:r>
      <w:r w:rsidR="00CC28AA">
        <w:rPr>
          <w:rFonts w:ascii="Times New Roman" w:hAnsi="Times New Roman" w:cs="Times New Roman"/>
          <w:sz w:val="24"/>
          <w:szCs w:val="24"/>
        </w:rPr>
        <w:t xml:space="preserve"> of</w:t>
      </w:r>
      <w:r w:rsidR="00BA5040">
        <w:rPr>
          <w:rFonts w:ascii="Times New Roman" w:hAnsi="Times New Roman" w:cs="Times New Roman"/>
          <w:sz w:val="24"/>
          <w:szCs w:val="24"/>
        </w:rPr>
        <w:t xml:space="preserve"> academic fields </w:t>
      </w:r>
      <w:r w:rsidR="00AB7DAE" w:rsidRPr="00996951">
        <w:rPr>
          <w:rFonts w:ascii="Times New Roman" w:hAnsi="Times New Roman" w:cs="Times New Roman"/>
          <w:sz w:val="24"/>
          <w:szCs w:val="24"/>
        </w:rPr>
        <w:t xml:space="preserve">in order to achieve the level of success we are striving for. </w:t>
      </w:r>
    </w:p>
    <w:p w14:paraId="75E55B98" w14:textId="4D0BD925" w:rsidR="005F630D" w:rsidRPr="005973C3" w:rsidRDefault="005F630D" w:rsidP="005D1E23">
      <w:pPr>
        <w:pStyle w:val="Heading1"/>
      </w:pPr>
      <w:bookmarkStart w:id="3" w:name="_Toc457206762"/>
      <w:r w:rsidRPr="005973C3">
        <w:lastRenderedPageBreak/>
        <w:t>Literature Review</w:t>
      </w:r>
      <w:bookmarkEnd w:id="3"/>
      <w:r w:rsidRPr="005973C3">
        <w:t xml:space="preserve"> </w:t>
      </w:r>
    </w:p>
    <w:p w14:paraId="5A964FB5" w14:textId="77777777" w:rsidR="005D1E23" w:rsidRPr="005D1E23" w:rsidRDefault="005D1E23" w:rsidP="005D1E23"/>
    <w:p w14:paraId="7AF7C88E" w14:textId="7CBB2889" w:rsidR="005F630D" w:rsidRPr="00996951" w:rsidRDefault="005F630D" w:rsidP="00450C5F">
      <w:pPr>
        <w:pStyle w:val="NormalWeb"/>
        <w:spacing w:before="0" w:beforeAutospacing="0" w:after="240" w:afterAutospacing="0" w:line="480" w:lineRule="auto"/>
        <w:ind w:firstLine="720"/>
        <w:jc w:val="both"/>
        <w:rPr>
          <w:color w:val="000000"/>
        </w:rPr>
      </w:pPr>
      <w:r w:rsidRPr="00996951">
        <w:rPr>
          <w:color w:val="000000"/>
        </w:rPr>
        <w:t xml:space="preserve">The environment is currently being threatened by global warming, air pollution, water </w:t>
      </w:r>
      <w:r w:rsidR="0009279E" w:rsidRPr="00996951">
        <w:rPr>
          <w:color w:val="000000"/>
        </w:rPr>
        <w:t xml:space="preserve">shortages, habitat loss, </w:t>
      </w:r>
      <w:r w:rsidRPr="00996951">
        <w:rPr>
          <w:color w:val="000000"/>
        </w:rPr>
        <w:t xml:space="preserve">and biodiversity loss, among other issues. Many of these problems are caused by humans (Vlek and Steg, 2007; Rosenzweig </w:t>
      </w:r>
      <w:r w:rsidRPr="00996951">
        <w:rPr>
          <w:i/>
          <w:color w:val="000000"/>
        </w:rPr>
        <w:t>et al</w:t>
      </w:r>
      <w:r w:rsidRPr="00996951">
        <w:rPr>
          <w:color w:val="000000"/>
        </w:rPr>
        <w:t>., 2008) and it is believed</w:t>
      </w:r>
      <w:r w:rsidR="00111302">
        <w:rPr>
          <w:color w:val="000000"/>
        </w:rPr>
        <w:t xml:space="preserve"> that technological innovations</w:t>
      </w:r>
      <w:r w:rsidRPr="00996951">
        <w:rPr>
          <w:color w:val="000000"/>
        </w:rPr>
        <w:t xml:space="preserve"> alone will not solve these issues (Midden </w:t>
      </w:r>
      <w:r w:rsidRPr="00996951">
        <w:rPr>
          <w:i/>
          <w:color w:val="000000"/>
        </w:rPr>
        <w:t>et al</w:t>
      </w:r>
      <w:r w:rsidRPr="00996951">
        <w:rPr>
          <w:color w:val="000000"/>
        </w:rPr>
        <w:t>., 2007). In order to decrease the impact that humans are having on the environment, a dramatic shift in behaviours and habits are needed (Howard, 2000; Oskamp, 2000).</w:t>
      </w:r>
      <w:r w:rsidR="007E044B">
        <w:rPr>
          <w:color w:val="000000"/>
        </w:rPr>
        <w:t xml:space="preserve"> In fact, studies in the US have shown that changes in individual’s behaviour could reduce 20% of household level carbon emissions in ten years (Dietz </w:t>
      </w:r>
      <w:r w:rsidR="007E044B">
        <w:rPr>
          <w:i/>
          <w:color w:val="000000"/>
        </w:rPr>
        <w:t>et al</w:t>
      </w:r>
      <w:r w:rsidR="007E044B">
        <w:rPr>
          <w:color w:val="000000"/>
        </w:rPr>
        <w:t xml:space="preserve">., 2009). This is more than would be expected if all emissions from some of the largest emitters in the US industrial sector were reduced to zero (Dietz </w:t>
      </w:r>
      <w:r w:rsidR="007E044B">
        <w:rPr>
          <w:i/>
          <w:color w:val="000000"/>
        </w:rPr>
        <w:t>et al</w:t>
      </w:r>
      <w:r w:rsidR="005448C4">
        <w:rPr>
          <w:color w:val="000000"/>
        </w:rPr>
        <w:t>., 2009), making it clear that</w:t>
      </w:r>
      <w:r w:rsidRPr="00996951">
        <w:rPr>
          <w:color w:val="000000"/>
        </w:rPr>
        <w:t xml:space="preserve"> </w:t>
      </w:r>
      <w:r w:rsidR="005448C4">
        <w:rPr>
          <w:color w:val="000000"/>
        </w:rPr>
        <w:t xml:space="preserve">shift in </w:t>
      </w:r>
      <w:r w:rsidRPr="00996951">
        <w:rPr>
          <w:color w:val="000000"/>
        </w:rPr>
        <w:t xml:space="preserve">habits away from inherently damaging and wasteful activities, towards those that are more environmental and conservation driven </w:t>
      </w:r>
      <w:r w:rsidR="005448C4">
        <w:rPr>
          <w:color w:val="000000"/>
        </w:rPr>
        <w:t xml:space="preserve">should be a goal of society </w:t>
      </w:r>
      <w:r w:rsidRPr="00996951">
        <w:rPr>
          <w:color w:val="000000"/>
        </w:rPr>
        <w:t xml:space="preserve">(Osbaldiston and Sheldon, 2003). For this shift to occur, individuals must </w:t>
      </w:r>
      <w:r w:rsidR="00A12C17">
        <w:rPr>
          <w:color w:val="000000"/>
        </w:rPr>
        <w:t xml:space="preserve">not only </w:t>
      </w:r>
      <w:r w:rsidRPr="00996951">
        <w:rPr>
          <w:color w:val="000000"/>
        </w:rPr>
        <w:t>be motivated to perform more pro-environmental behaviours, which can be defined as behaviours that consciously work to minimize the negative impacts of one’s actions on the natural world (Kollmuss and Agyeman, 2002)</w:t>
      </w:r>
      <w:r w:rsidR="00A12C17">
        <w:rPr>
          <w:color w:val="000000"/>
        </w:rPr>
        <w:t xml:space="preserve">, they should also be motivated to integrate these behaviours in their lifestyle so that </w:t>
      </w:r>
      <w:r w:rsidR="0070700E">
        <w:rPr>
          <w:color w:val="000000"/>
        </w:rPr>
        <w:t>they</w:t>
      </w:r>
      <w:r w:rsidR="00A12C17">
        <w:rPr>
          <w:color w:val="000000"/>
        </w:rPr>
        <w:t xml:space="preserve"> are maintained over time</w:t>
      </w:r>
      <w:r w:rsidRPr="00996951">
        <w:rPr>
          <w:color w:val="000000"/>
        </w:rPr>
        <w:t xml:space="preserve">. </w:t>
      </w:r>
    </w:p>
    <w:p w14:paraId="7FC56BCA" w14:textId="77777777" w:rsidR="003C087A" w:rsidRDefault="005F630D" w:rsidP="003C087A">
      <w:pPr>
        <w:pStyle w:val="NormalWeb"/>
        <w:spacing w:before="0" w:beforeAutospacing="0" w:after="240" w:afterAutospacing="0" w:line="480" w:lineRule="auto"/>
        <w:ind w:firstLine="720"/>
        <w:jc w:val="both"/>
        <w:rPr>
          <w:color w:val="000000"/>
        </w:rPr>
      </w:pPr>
      <w:r w:rsidRPr="00996951">
        <w:rPr>
          <w:color w:val="000000"/>
        </w:rPr>
        <w:t xml:space="preserve">Motivation can come from a number of sources, and one that has popularly been used in attempting to shape pro-environmental behaviours is that of rewards or financial incentives. Carbon pricing, recycling deposits, plastic bag charges, and composting fines would all fit into this category, as would any other type of financial incentive. In the past few decades there have been increases in the use of pollution charges, tradable permits, emission reduction credits, emission taxes and cap-and-trade systems to regulate pollution emissions (Sovacool, 2015). This has </w:t>
      </w:r>
      <w:r w:rsidRPr="00996951">
        <w:rPr>
          <w:color w:val="000000"/>
        </w:rPr>
        <w:lastRenderedPageBreak/>
        <w:t xml:space="preserve">reached the political agenda and many countries have either implemented or are working towards a form of carbon pricing. Pricing carbon provides a solution for a market failure, allowing people to pay for the costs of their emissions and the impact that they have on others, the environment, and future generations (Metcalf and Weisbach, 2009). </w:t>
      </w:r>
    </w:p>
    <w:p w14:paraId="020B7730" w14:textId="43A1743B" w:rsidR="003C087A" w:rsidRDefault="002D6BF9" w:rsidP="003C087A">
      <w:pPr>
        <w:pStyle w:val="NormalWeb"/>
        <w:spacing w:before="0" w:beforeAutospacing="0" w:after="240" w:afterAutospacing="0" w:line="480" w:lineRule="auto"/>
        <w:ind w:firstLine="720"/>
        <w:jc w:val="both"/>
        <w:rPr>
          <w:color w:val="000000"/>
        </w:rPr>
      </w:pPr>
      <w:r>
        <w:rPr>
          <w:color w:val="000000"/>
        </w:rPr>
        <w:t>It is believed that an effective carbon mitigation strategy, such as a carbon tax or cap-and-trade system, will be at the centrepiece of any successful initiative to curb carbon emissions</w:t>
      </w:r>
      <w:r w:rsidR="002E07E9">
        <w:rPr>
          <w:color w:val="000000"/>
        </w:rPr>
        <w:t xml:space="preserve"> and tackle</w:t>
      </w:r>
      <w:r>
        <w:rPr>
          <w:color w:val="000000"/>
        </w:rPr>
        <w:t xml:space="preserve"> global climate change (Avi-Yonah and Uhlmann, 2009). This is due to the fact that both systems are believed to possess two incentive effects</w:t>
      </w:r>
      <w:r w:rsidR="007D5805">
        <w:rPr>
          <w:color w:val="000000"/>
        </w:rPr>
        <w:t xml:space="preserve"> encouraging citizens to change their behaviours (</w:t>
      </w:r>
      <w:r>
        <w:rPr>
          <w:color w:val="000000"/>
        </w:rPr>
        <w:t xml:space="preserve">Baranzini </w:t>
      </w:r>
      <w:r>
        <w:rPr>
          <w:i/>
          <w:color w:val="000000"/>
        </w:rPr>
        <w:t>et al</w:t>
      </w:r>
      <w:r>
        <w:rPr>
          <w:color w:val="000000"/>
        </w:rPr>
        <w:t xml:space="preserve">., 2000). </w:t>
      </w:r>
      <w:r w:rsidR="00F12FD2">
        <w:rPr>
          <w:color w:val="000000"/>
        </w:rPr>
        <w:t xml:space="preserve">First, </w:t>
      </w:r>
      <w:r>
        <w:rPr>
          <w:color w:val="000000"/>
        </w:rPr>
        <w:t>price increases are believed to s</w:t>
      </w:r>
      <w:r w:rsidR="00F12FD2">
        <w:rPr>
          <w:color w:val="000000"/>
        </w:rPr>
        <w:t>t</w:t>
      </w:r>
      <w:r>
        <w:rPr>
          <w:color w:val="000000"/>
        </w:rPr>
        <w:t xml:space="preserve">imulate conservation efforts, encourage greater investments in clean tech, increase the reliance on less carbon intensive energy sources, and change the economy’s production and consumption levels (Baranzini </w:t>
      </w:r>
      <w:r>
        <w:rPr>
          <w:i/>
          <w:color w:val="000000"/>
        </w:rPr>
        <w:t>et al</w:t>
      </w:r>
      <w:r>
        <w:rPr>
          <w:color w:val="000000"/>
        </w:rPr>
        <w:t>., 2000). These are considered to be the direct effects of carbon pricing. The second incentive effect, also considered the indirect effect, is that the recycling of collected revenues could reinforce some of the direct effect</w:t>
      </w:r>
      <w:r w:rsidR="00F12FD2">
        <w:rPr>
          <w:color w:val="000000"/>
        </w:rPr>
        <w:t>s mentioned</w:t>
      </w:r>
      <w:r w:rsidR="00604875">
        <w:rPr>
          <w:color w:val="000000"/>
        </w:rPr>
        <w:t xml:space="preserve"> above</w:t>
      </w:r>
      <w:r w:rsidR="00F12FD2">
        <w:rPr>
          <w:color w:val="000000"/>
        </w:rPr>
        <w:t>,</w:t>
      </w:r>
      <w:r>
        <w:rPr>
          <w:color w:val="000000"/>
        </w:rPr>
        <w:t xml:space="preserve"> by changing investment and consumption patterns (Baranzini </w:t>
      </w:r>
      <w:r>
        <w:rPr>
          <w:i/>
          <w:color w:val="000000"/>
        </w:rPr>
        <w:t>et al</w:t>
      </w:r>
      <w:r>
        <w:rPr>
          <w:color w:val="000000"/>
        </w:rPr>
        <w:t xml:space="preserve">, 2000). </w:t>
      </w:r>
      <w:r w:rsidR="00E87700">
        <w:rPr>
          <w:color w:val="000000"/>
        </w:rPr>
        <w:t>Carbon pricing systems are also a tool which can be applied at a company, regional, national or international level and can cover a wide range of sectors which are responsible for the emission</w:t>
      </w:r>
      <w:r w:rsidR="00664312">
        <w:rPr>
          <w:color w:val="000000"/>
        </w:rPr>
        <w:t>s</w:t>
      </w:r>
      <w:r w:rsidR="00E87700">
        <w:rPr>
          <w:color w:val="000000"/>
        </w:rPr>
        <w:t xml:space="preserve"> of CO</w:t>
      </w:r>
      <w:r w:rsidR="00E87700">
        <w:rPr>
          <w:color w:val="000000"/>
          <w:vertAlign w:val="subscript"/>
        </w:rPr>
        <w:t>2</w:t>
      </w:r>
      <w:r w:rsidR="00E87700">
        <w:rPr>
          <w:color w:val="000000"/>
        </w:rPr>
        <w:t xml:space="preserve">. Although there </w:t>
      </w:r>
      <w:r w:rsidR="007D5805">
        <w:rPr>
          <w:color w:val="000000"/>
        </w:rPr>
        <w:t>is often push back from citizen</w:t>
      </w:r>
      <w:r w:rsidR="00E87700">
        <w:rPr>
          <w:color w:val="000000"/>
        </w:rPr>
        <w:t>s and industries in the discussion of carbon pricing</w:t>
      </w:r>
      <w:r w:rsidR="00F12FD2">
        <w:rPr>
          <w:color w:val="000000"/>
        </w:rPr>
        <w:t xml:space="preserve"> systems,</w:t>
      </w:r>
      <w:r w:rsidR="00D0585D">
        <w:rPr>
          <w:color w:val="000000"/>
        </w:rPr>
        <w:t xml:space="preserve"> such a policy</w:t>
      </w:r>
      <w:r w:rsidR="00F12FD2">
        <w:rPr>
          <w:color w:val="000000"/>
        </w:rPr>
        <w:t xml:space="preserve"> instrument </w:t>
      </w:r>
      <w:r w:rsidR="006E2272">
        <w:rPr>
          <w:color w:val="000000"/>
        </w:rPr>
        <w:t>is a relatively simpler</w:t>
      </w:r>
      <w:r w:rsidR="00E87700">
        <w:rPr>
          <w:color w:val="000000"/>
        </w:rPr>
        <w:t xml:space="preserve"> method </w:t>
      </w:r>
      <w:r w:rsidR="006E2272">
        <w:rPr>
          <w:color w:val="000000"/>
        </w:rPr>
        <w:t>to employ in terms of targeting a large range of emitters. A carbon tax is a set rate that applies to all those who emit carbon (unless exemptions or subsidies are provided, which is often the case). It is a sweeping policy that impacts everyone, once the government has determined the price and gained approval from their citizens. This is a simpler method in comparison to implementing a number of smaller more specific regulations to reduce CO</w:t>
      </w:r>
      <w:r w:rsidR="006E2272">
        <w:rPr>
          <w:color w:val="000000"/>
          <w:vertAlign w:val="subscript"/>
        </w:rPr>
        <w:t>2</w:t>
      </w:r>
      <w:r w:rsidR="006E2272">
        <w:rPr>
          <w:color w:val="000000"/>
          <w:vertAlign w:val="subscript"/>
        </w:rPr>
        <w:softHyphen/>
        <w:t xml:space="preserve"> </w:t>
      </w:r>
      <w:r w:rsidR="006E2272">
        <w:rPr>
          <w:color w:val="000000"/>
          <w:vertAlign w:val="subscript"/>
        </w:rPr>
        <w:softHyphen/>
      </w:r>
      <w:r w:rsidR="006E2272">
        <w:rPr>
          <w:color w:val="000000"/>
        </w:rPr>
        <w:t xml:space="preserve">emissions. These policies would require more </w:t>
      </w:r>
      <w:r w:rsidR="006E2272">
        <w:rPr>
          <w:color w:val="000000"/>
        </w:rPr>
        <w:lastRenderedPageBreak/>
        <w:t>resources and coordination, which is more complicated than just apply</w:t>
      </w:r>
      <w:r w:rsidR="00924D03">
        <w:rPr>
          <w:color w:val="000000"/>
        </w:rPr>
        <w:t>ing</w:t>
      </w:r>
      <w:r w:rsidR="006E2272">
        <w:rPr>
          <w:color w:val="000000"/>
        </w:rPr>
        <w:t xml:space="preserve"> a single price for carbon. This could explain some of the popularity of carbon pricing and the apparent global trend toward the adoption and implementation of such systems. That being said, it is clearly not easy to gain approval for a carbon tax by citizens, as people generally do not like new taxes which could explain the limited number of jurisdictions which have a carbon tax in place, and even fewer that have a price which is set high enough to see reductions in carbon emissions. </w:t>
      </w:r>
    </w:p>
    <w:p w14:paraId="59DDDD31" w14:textId="77777777" w:rsidR="003C087A" w:rsidRDefault="006E2272" w:rsidP="003C087A">
      <w:pPr>
        <w:pStyle w:val="NormalWeb"/>
        <w:spacing w:before="0" w:beforeAutospacing="0" w:after="240" w:afterAutospacing="0" w:line="480" w:lineRule="auto"/>
        <w:ind w:firstLine="720"/>
        <w:jc w:val="both"/>
        <w:rPr>
          <w:color w:val="000000"/>
        </w:rPr>
      </w:pPr>
      <w:r>
        <w:rPr>
          <w:color w:val="000000"/>
        </w:rPr>
        <w:t>T</w:t>
      </w:r>
      <w:r w:rsidR="005F630D" w:rsidRPr="00996951">
        <w:rPr>
          <w:color w:val="000000"/>
        </w:rPr>
        <w:t>here are a number of strategies in which a price can be assigned to carbon emissions, including carbon taxes, carbon cap-and-trade, and carbon offset markets; these different approaches can also be used in combination. Opinions differ in regards to the preferred method to use, and there are complications and issues that arise when attempting to price carbon properly (Metcalf, 2009; Wagner, 2013). Any of these strategies will increase the price of carbon intensive activities, potentially promoting consumers to shift their consumption patterns away from these activities, therefore reducing overall emissions (Metcalf, 2009). The added bonus of carbon taxes and government auctioned cap-and-trade systems is revenue generation. Revenue can be used to pay for envi</w:t>
      </w:r>
      <w:r w:rsidR="00654FE9">
        <w:rPr>
          <w:color w:val="000000"/>
        </w:rPr>
        <w:t>ronmental projects;</w:t>
      </w:r>
      <w:r w:rsidR="005F630D" w:rsidRPr="00996951">
        <w:rPr>
          <w:color w:val="000000"/>
        </w:rPr>
        <w:t xml:space="preserve"> such as investment in green infrastructure or conservation efforts, it can be given directly back to citizens in the form of tax breaks, or it can be used to help balance government budgets.</w:t>
      </w:r>
      <w:r w:rsidR="006D5BEB">
        <w:rPr>
          <w:color w:val="000000"/>
        </w:rPr>
        <w:t xml:space="preserve"> </w:t>
      </w:r>
    </w:p>
    <w:p w14:paraId="334BA9E2" w14:textId="763A16C8" w:rsidR="003C087A" w:rsidRDefault="00EB0031" w:rsidP="003C087A">
      <w:pPr>
        <w:pStyle w:val="NormalWeb"/>
        <w:spacing w:before="0" w:beforeAutospacing="0" w:after="240" w:afterAutospacing="0" w:line="480" w:lineRule="auto"/>
        <w:ind w:firstLine="720"/>
        <w:jc w:val="both"/>
        <w:rPr>
          <w:color w:val="000000"/>
        </w:rPr>
      </w:pPr>
      <w:r>
        <w:rPr>
          <w:color w:val="000000"/>
        </w:rPr>
        <w:t>There are differing opinions regarding the selection of which market-b</w:t>
      </w:r>
      <w:r w:rsidR="00F12FD2">
        <w:rPr>
          <w:color w:val="000000"/>
        </w:rPr>
        <w:t>ased instrument</w:t>
      </w:r>
      <w:r w:rsidR="00604875">
        <w:rPr>
          <w:color w:val="000000"/>
        </w:rPr>
        <w:t xml:space="preserve"> </w:t>
      </w:r>
      <w:r w:rsidR="00FF1C9F">
        <w:rPr>
          <w:color w:val="000000"/>
        </w:rPr>
        <w:t xml:space="preserve">would be the best method to implement </w:t>
      </w:r>
      <w:r>
        <w:rPr>
          <w:color w:val="000000"/>
        </w:rPr>
        <w:t>in order to see the largest response in terms of reducin</w:t>
      </w:r>
      <w:r w:rsidR="00FF1C9F">
        <w:rPr>
          <w:color w:val="000000"/>
        </w:rPr>
        <w:t>g carbon emissions.</w:t>
      </w:r>
      <w:r w:rsidR="00C2009A">
        <w:rPr>
          <w:color w:val="000000"/>
        </w:rPr>
        <w:t xml:space="preserve"> </w:t>
      </w:r>
      <w:r w:rsidR="00E87700">
        <w:rPr>
          <w:color w:val="000000"/>
        </w:rPr>
        <w:t xml:space="preserve"> </w:t>
      </w:r>
      <w:r w:rsidR="006D0D4E">
        <w:rPr>
          <w:color w:val="000000"/>
        </w:rPr>
        <w:t>D</w:t>
      </w:r>
      <w:r w:rsidR="00E87700">
        <w:rPr>
          <w:color w:val="000000"/>
        </w:rPr>
        <w:t>iscussion</w:t>
      </w:r>
      <w:r w:rsidR="006D0D4E">
        <w:rPr>
          <w:color w:val="000000"/>
        </w:rPr>
        <w:t>s on this topic</w:t>
      </w:r>
      <w:r w:rsidR="00E87700">
        <w:rPr>
          <w:color w:val="000000"/>
        </w:rPr>
        <w:t xml:space="preserve"> typically </w:t>
      </w:r>
      <w:r w:rsidR="006D0D4E">
        <w:rPr>
          <w:color w:val="000000"/>
        </w:rPr>
        <w:t>focus</w:t>
      </w:r>
      <w:r w:rsidR="00604875">
        <w:rPr>
          <w:color w:val="000000"/>
        </w:rPr>
        <w:t>es</w:t>
      </w:r>
      <w:r w:rsidR="006D0D4E">
        <w:rPr>
          <w:color w:val="000000"/>
        </w:rPr>
        <w:t xml:space="preserve"> on the administrative and policy costs of implementation, the implication for international competitiveness, political-economy considerations, international harmonization and public reception (Goulder</w:t>
      </w:r>
      <w:r w:rsidR="003445F7">
        <w:rPr>
          <w:color w:val="000000"/>
        </w:rPr>
        <w:t xml:space="preserve"> and Schein</w:t>
      </w:r>
      <w:r w:rsidR="006D0D4E">
        <w:rPr>
          <w:color w:val="000000"/>
        </w:rPr>
        <w:t xml:space="preserve">, 2009). The first two factors seem to be similar for all systems and instead depends on the design features of </w:t>
      </w:r>
      <w:r w:rsidR="006D0D4E">
        <w:rPr>
          <w:color w:val="000000"/>
        </w:rPr>
        <w:lastRenderedPageBreak/>
        <w:t>the market instrument (Goulder</w:t>
      </w:r>
      <w:r w:rsidR="003445F7">
        <w:rPr>
          <w:color w:val="000000"/>
        </w:rPr>
        <w:t xml:space="preserve"> and Schein</w:t>
      </w:r>
      <w:r w:rsidR="006D0D4E">
        <w:rPr>
          <w:color w:val="000000"/>
        </w:rPr>
        <w:t>, 2009). The lat</w:t>
      </w:r>
      <w:r w:rsidR="00604875">
        <w:rPr>
          <w:color w:val="000000"/>
        </w:rPr>
        <w:t>t</w:t>
      </w:r>
      <w:r w:rsidR="006D0D4E">
        <w:rPr>
          <w:color w:val="000000"/>
        </w:rPr>
        <w:t>er three considerations seem to favo</w:t>
      </w:r>
      <w:r w:rsidR="003445F7">
        <w:rPr>
          <w:color w:val="000000"/>
        </w:rPr>
        <w:t>ur hybrid cap-an</w:t>
      </w:r>
      <w:r w:rsidR="00664312">
        <w:rPr>
          <w:color w:val="000000"/>
        </w:rPr>
        <w:t xml:space="preserve">d-trade systems, where </w:t>
      </w:r>
      <w:r w:rsidR="003445F7">
        <w:rPr>
          <w:color w:val="000000"/>
        </w:rPr>
        <w:t>an allowance price ceiling</w:t>
      </w:r>
      <w:r w:rsidR="00664312">
        <w:rPr>
          <w:color w:val="000000"/>
        </w:rPr>
        <w:t xml:space="preserve"> is set</w:t>
      </w:r>
      <w:r w:rsidR="00F12FD2">
        <w:rPr>
          <w:color w:val="000000"/>
        </w:rPr>
        <w:t xml:space="preserve"> (Goulder and Schein, 2009)</w:t>
      </w:r>
      <w:r w:rsidR="003445F7">
        <w:rPr>
          <w:color w:val="000000"/>
        </w:rPr>
        <w:t>. The</w:t>
      </w:r>
      <w:r w:rsidR="00F12FD2">
        <w:rPr>
          <w:color w:val="000000"/>
        </w:rPr>
        <w:t>se factors may not be cons</w:t>
      </w:r>
      <w:r w:rsidR="007D5805">
        <w:rPr>
          <w:color w:val="000000"/>
        </w:rPr>
        <w:t xml:space="preserve">idered </w:t>
      </w:r>
      <w:r w:rsidR="00604875">
        <w:rPr>
          <w:color w:val="000000"/>
        </w:rPr>
        <w:t xml:space="preserve">particularly </w:t>
      </w:r>
      <w:r w:rsidR="003445F7">
        <w:rPr>
          <w:color w:val="000000"/>
        </w:rPr>
        <w:t>important in the overall policy analysis and just</w:t>
      </w:r>
      <w:r w:rsidR="00F12FD2">
        <w:rPr>
          <w:color w:val="000000"/>
        </w:rPr>
        <w:t>ification of a carbon system</w:t>
      </w:r>
      <w:r w:rsidR="00F44CFC">
        <w:rPr>
          <w:color w:val="000000"/>
        </w:rPr>
        <w:t>,</w:t>
      </w:r>
      <w:r w:rsidR="00F12FD2">
        <w:rPr>
          <w:color w:val="000000"/>
        </w:rPr>
        <w:t xml:space="preserve"> since it is believed</w:t>
      </w:r>
      <w:r w:rsidR="003445F7">
        <w:rPr>
          <w:color w:val="000000"/>
        </w:rPr>
        <w:t xml:space="preserve"> that public policy and other</w:t>
      </w:r>
      <w:r w:rsidR="00924D03">
        <w:rPr>
          <w:color w:val="000000"/>
        </w:rPr>
        <w:t xml:space="preserve"> actions can modify or eliminate</w:t>
      </w:r>
      <w:r w:rsidR="003445F7">
        <w:rPr>
          <w:color w:val="000000"/>
        </w:rPr>
        <w:t xml:space="preserve"> these constraints (Goulder and Schein, 2009). If this is the case, carbon taxes may be favoured due to the simplicity of implementation (e.g., no need to establish complex </w:t>
      </w:r>
      <w:r w:rsidR="007D5805">
        <w:rPr>
          <w:color w:val="000000"/>
        </w:rPr>
        <w:t>banking and borrowing allowance requirements</w:t>
      </w:r>
      <w:r w:rsidR="003445F7">
        <w:rPr>
          <w:color w:val="000000"/>
        </w:rPr>
        <w:t xml:space="preserve">, etc.) and the fact that revenue is always generated (Avi-Yonah and Uhlmann, 2009). </w:t>
      </w:r>
      <w:r w:rsidR="00604875">
        <w:rPr>
          <w:color w:val="000000"/>
        </w:rPr>
        <w:t xml:space="preserve">As well, </w:t>
      </w:r>
      <w:r w:rsidR="009D0B75">
        <w:rPr>
          <w:color w:val="000000"/>
        </w:rPr>
        <w:t>carbon taxes have cost-certa</w:t>
      </w:r>
      <w:r w:rsidR="00604875">
        <w:rPr>
          <w:color w:val="000000"/>
        </w:rPr>
        <w:t xml:space="preserve">inty, </w:t>
      </w:r>
      <w:r w:rsidR="009D0B75">
        <w:rPr>
          <w:color w:val="000000"/>
        </w:rPr>
        <w:t>as the price is set</w:t>
      </w:r>
      <w:r w:rsidR="00604875">
        <w:rPr>
          <w:color w:val="000000"/>
        </w:rPr>
        <w:t xml:space="preserve"> by the government,</w:t>
      </w:r>
      <w:r w:rsidR="009D0B75">
        <w:rPr>
          <w:color w:val="000000"/>
        </w:rPr>
        <w:t xml:space="preserve"> and they act as a clear signal to polluters </w:t>
      </w:r>
      <w:r w:rsidR="00F12FD2">
        <w:rPr>
          <w:color w:val="000000"/>
        </w:rPr>
        <w:t>that CO</w:t>
      </w:r>
      <w:r w:rsidR="00F12FD2">
        <w:rPr>
          <w:color w:val="000000"/>
          <w:vertAlign w:val="subscript"/>
        </w:rPr>
        <w:t>2</w:t>
      </w:r>
      <w:r w:rsidR="00F12FD2">
        <w:rPr>
          <w:color w:val="000000"/>
        </w:rPr>
        <w:t xml:space="preserve"> emissions</w:t>
      </w:r>
      <w:r w:rsidR="00604875">
        <w:rPr>
          <w:color w:val="000000"/>
        </w:rPr>
        <w:t xml:space="preserve"> impose</w:t>
      </w:r>
      <w:r w:rsidR="009D0B75">
        <w:rPr>
          <w:color w:val="000000"/>
        </w:rPr>
        <w:t xml:space="preserve"> a negative</w:t>
      </w:r>
      <w:r w:rsidR="00604875">
        <w:rPr>
          <w:color w:val="000000"/>
        </w:rPr>
        <w:t xml:space="preserve"> externality and therefore those who continue to emit should </w:t>
      </w:r>
      <w:r w:rsidR="009D0B75">
        <w:rPr>
          <w:color w:val="000000"/>
        </w:rPr>
        <w:t>pay the price (</w:t>
      </w:r>
      <w:r w:rsidR="00F776C0">
        <w:rPr>
          <w:color w:val="000000"/>
        </w:rPr>
        <w:t>Avi-</w:t>
      </w:r>
      <w:r w:rsidR="009D0B75">
        <w:rPr>
          <w:color w:val="000000"/>
        </w:rPr>
        <w:t>Yonah and Uhlmann, 2009). Cap-and-trade systems</w:t>
      </w:r>
      <w:r w:rsidR="00775753">
        <w:rPr>
          <w:color w:val="000000"/>
        </w:rPr>
        <w:t xml:space="preserve"> on the other hand</w:t>
      </w:r>
      <w:r w:rsidR="009D0B75">
        <w:rPr>
          <w:color w:val="000000"/>
        </w:rPr>
        <w:t xml:space="preserve"> send a more confusing signal</w:t>
      </w:r>
      <w:r w:rsidR="00775753">
        <w:rPr>
          <w:color w:val="000000"/>
        </w:rPr>
        <w:t>,</w:t>
      </w:r>
      <w:r w:rsidR="009D0B75">
        <w:rPr>
          <w:color w:val="000000"/>
        </w:rPr>
        <w:t xml:space="preserve"> as it appears to have the goal of reducing CO</w:t>
      </w:r>
      <w:r w:rsidR="009D0B75">
        <w:rPr>
          <w:color w:val="000000"/>
          <w:vertAlign w:val="subscript"/>
        </w:rPr>
        <w:t>2</w:t>
      </w:r>
      <w:r w:rsidR="009D0B75">
        <w:rPr>
          <w:color w:val="000000"/>
        </w:rPr>
        <w:t xml:space="preserve"> emissions but to reach this goal </w:t>
      </w:r>
      <w:r w:rsidR="00F12FD2">
        <w:rPr>
          <w:color w:val="000000"/>
        </w:rPr>
        <w:t xml:space="preserve">it </w:t>
      </w:r>
      <w:r w:rsidR="009D0B75">
        <w:rPr>
          <w:color w:val="000000"/>
        </w:rPr>
        <w:t>allows the right to pollute to be purchased or gives it away for free in the distribution of permits (</w:t>
      </w:r>
      <w:r w:rsidR="00F776C0">
        <w:rPr>
          <w:color w:val="000000"/>
        </w:rPr>
        <w:t>Avi-</w:t>
      </w:r>
      <w:r w:rsidR="009D0B75">
        <w:rPr>
          <w:color w:val="000000"/>
        </w:rPr>
        <w:t xml:space="preserve">Yonah and Uhlmann, 2009). </w:t>
      </w:r>
    </w:p>
    <w:p w14:paraId="21F689DA" w14:textId="691A5C16" w:rsidR="00044A7C" w:rsidRPr="00996951" w:rsidRDefault="00044A7C" w:rsidP="003C087A">
      <w:pPr>
        <w:pStyle w:val="NormalWeb"/>
        <w:spacing w:before="0" w:beforeAutospacing="0" w:after="240" w:afterAutospacing="0" w:line="480" w:lineRule="auto"/>
        <w:ind w:firstLine="720"/>
        <w:jc w:val="both"/>
        <w:rPr>
          <w:color w:val="000000"/>
        </w:rPr>
      </w:pPr>
      <w:r w:rsidRPr="00996951">
        <w:rPr>
          <w:color w:val="000000"/>
        </w:rPr>
        <w:t>For the purpose of this paper</w:t>
      </w:r>
      <w:r w:rsidR="002B1E53">
        <w:rPr>
          <w:color w:val="000000"/>
        </w:rPr>
        <w:t>, analysi</w:t>
      </w:r>
      <w:r w:rsidRPr="00996951">
        <w:rPr>
          <w:color w:val="000000"/>
        </w:rPr>
        <w:t xml:space="preserve">s will be focused </w:t>
      </w:r>
      <w:r w:rsidR="00C715A9">
        <w:rPr>
          <w:color w:val="000000"/>
        </w:rPr>
        <w:t xml:space="preserve">on </w:t>
      </w:r>
      <w:r w:rsidR="00D001E3">
        <w:rPr>
          <w:color w:val="000000"/>
        </w:rPr>
        <w:t>four countries and one province that have a carbon tax in place, this list includes: Finland, Norway, Sweden, Denmark and British Columbia. These places were selected as t</w:t>
      </w:r>
      <w:r w:rsidR="00111302">
        <w:rPr>
          <w:color w:val="000000"/>
        </w:rPr>
        <w:t xml:space="preserve">hey are either some </w:t>
      </w:r>
      <w:r w:rsidR="00953684">
        <w:rPr>
          <w:color w:val="000000"/>
        </w:rPr>
        <w:t xml:space="preserve">of </w:t>
      </w:r>
      <w:r w:rsidR="00D001E3">
        <w:rPr>
          <w:color w:val="000000"/>
        </w:rPr>
        <w:t>the fir</w:t>
      </w:r>
      <w:r w:rsidR="00111302">
        <w:rPr>
          <w:color w:val="000000"/>
        </w:rPr>
        <w:t xml:space="preserve">st </w:t>
      </w:r>
      <w:r w:rsidR="00CE494C">
        <w:rPr>
          <w:color w:val="000000"/>
        </w:rPr>
        <w:t xml:space="preserve">countries to have a </w:t>
      </w:r>
      <w:r w:rsidR="00111302">
        <w:rPr>
          <w:color w:val="000000"/>
        </w:rPr>
        <w:t xml:space="preserve">carbon </w:t>
      </w:r>
      <w:r w:rsidR="00CE494C">
        <w:rPr>
          <w:color w:val="000000"/>
        </w:rPr>
        <w:t>tax</w:t>
      </w:r>
      <w:r w:rsidR="00111302">
        <w:rPr>
          <w:color w:val="000000"/>
        </w:rPr>
        <w:t xml:space="preserve"> or </w:t>
      </w:r>
      <w:r w:rsidR="00CE494C">
        <w:rPr>
          <w:color w:val="000000"/>
        </w:rPr>
        <w:t>are considered to have some of most effective carbon tax policies,</w:t>
      </w:r>
      <w:r w:rsidR="00D001E3">
        <w:rPr>
          <w:color w:val="000000"/>
        </w:rPr>
        <w:t xml:space="preserve"> and therefore more analysis has been done on them. </w:t>
      </w:r>
      <w:r w:rsidRPr="00996951">
        <w:rPr>
          <w:color w:val="000000"/>
        </w:rPr>
        <w:t>Although carbon cap-and-trade systems are currently the more favoured approach to placing a price on emissions (Metcalf and Weisbach, 2009), carbon taxes are more transparent a</w:t>
      </w:r>
      <w:r w:rsidR="00111302">
        <w:rPr>
          <w:color w:val="000000"/>
        </w:rPr>
        <w:t>t an individual level. P</w:t>
      </w:r>
      <w:r w:rsidRPr="00996951">
        <w:rPr>
          <w:color w:val="000000"/>
        </w:rPr>
        <w:t xml:space="preserve">rices at the pump will </w:t>
      </w:r>
      <w:r w:rsidR="00111302">
        <w:rPr>
          <w:color w:val="000000"/>
        </w:rPr>
        <w:t>increase under both systems, but knowing the set tax rate allows the consumer to</w:t>
      </w:r>
      <w:r w:rsidRPr="00996951">
        <w:rPr>
          <w:color w:val="000000"/>
        </w:rPr>
        <w:t xml:space="preserve"> clearly see</w:t>
      </w:r>
      <w:r w:rsidR="00876B57" w:rsidRPr="00996951">
        <w:rPr>
          <w:color w:val="000000"/>
        </w:rPr>
        <w:t xml:space="preserve"> how the price will be impacted following a carbon tax. This transparent nature combined with the manageable number of countries </w:t>
      </w:r>
      <w:r w:rsidR="00876B57" w:rsidRPr="00996951">
        <w:rPr>
          <w:color w:val="000000"/>
        </w:rPr>
        <w:lastRenderedPageBreak/>
        <w:t>using th</w:t>
      </w:r>
      <w:r w:rsidR="00C71438">
        <w:rPr>
          <w:color w:val="000000"/>
        </w:rPr>
        <w:t>is method to price carbon</w:t>
      </w:r>
      <w:r w:rsidR="00940389">
        <w:rPr>
          <w:color w:val="000000"/>
        </w:rPr>
        <w:t xml:space="preserve"> </w:t>
      </w:r>
      <w:r w:rsidR="00940389" w:rsidRPr="00996951">
        <w:rPr>
          <w:color w:val="000000"/>
        </w:rPr>
        <w:t>has</w:t>
      </w:r>
      <w:r w:rsidR="00876B57" w:rsidRPr="00996951">
        <w:rPr>
          <w:color w:val="000000"/>
        </w:rPr>
        <w:t xml:space="preserve"> led to the selection of carbon taxes for the purpose of analysis. </w:t>
      </w:r>
    </w:p>
    <w:p w14:paraId="278DFAA2" w14:textId="2D606BDC" w:rsidR="00D923DD" w:rsidRPr="00996951" w:rsidRDefault="00044A7C" w:rsidP="00450C5F">
      <w:pPr>
        <w:pStyle w:val="NormalWeb"/>
        <w:spacing w:before="0" w:beforeAutospacing="0" w:after="240" w:afterAutospacing="0" w:line="480" w:lineRule="auto"/>
        <w:ind w:firstLine="360"/>
        <w:jc w:val="both"/>
      </w:pPr>
      <w:r w:rsidRPr="00996951">
        <w:rPr>
          <w:color w:val="000000"/>
        </w:rPr>
        <w:t xml:space="preserve"> </w:t>
      </w:r>
      <w:r w:rsidR="008F0DE4" w:rsidRPr="00996951">
        <w:tab/>
        <w:t xml:space="preserve">The process of evaluating the success of carbon </w:t>
      </w:r>
      <w:r w:rsidR="0005096E" w:rsidRPr="00996951">
        <w:t xml:space="preserve">taxes </w:t>
      </w:r>
      <w:r w:rsidR="008F0DE4" w:rsidRPr="00996951">
        <w:t xml:space="preserve">has largely been completed by those working in the field </w:t>
      </w:r>
      <w:r w:rsidR="00EC3A43">
        <w:t xml:space="preserve">of economics. This is </w:t>
      </w:r>
      <w:r w:rsidR="008F0DE4" w:rsidRPr="00996951">
        <w:t xml:space="preserve">due to the fact that the selection of a carbon tax </w:t>
      </w:r>
      <w:r w:rsidR="00CE494C">
        <w:t>i</w:t>
      </w:r>
      <w:r w:rsidR="008F0DE4" w:rsidRPr="00996951">
        <w:t>s</w:t>
      </w:r>
      <w:r w:rsidR="00CE494C">
        <w:t xml:space="preserve"> typically</w:t>
      </w:r>
      <w:r w:rsidR="008F0DE4" w:rsidRPr="00996951">
        <w:t xml:space="preserve"> based </w:t>
      </w:r>
      <w:r w:rsidR="00FF57E7">
        <w:t xml:space="preserve">in part </w:t>
      </w:r>
      <w:r w:rsidR="00C715A9">
        <w:t xml:space="preserve">on </w:t>
      </w:r>
      <w:r w:rsidR="0005096E" w:rsidRPr="00996951">
        <w:t xml:space="preserve">the concept of Pigovian taxes. </w:t>
      </w:r>
      <w:r w:rsidRPr="00996951">
        <w:t>I</w:t>
      </w:r>
      <w:r w:rsidR="0005096E" w:rsidRPr="00996951">
        <w:t>n its simplest</w:t>
      </w:r>
      <w:r w:rsidR="00876B57" w:rsidRPr="00996951">
        <w:t xml:space="preserve"> form</w:t>
      </w:r>
      <w:r w:rsidR="0005096E" w:rsidRPr="00996951">
        <w:t xml:space="preserve"> the correct tax rate occurs where the marginal benefits of abatement equal the marginal costs of abatement (Metcalf and Wei</w:t>
      </w:r>
      <w:r w:rsidR="00876B57" w:rsidRPr="00996951">
        <w:t xml:space="preserve">sbach, 2009), seen in Figure 1, but setting a tax rate equal </w:t>
      </w:r>
      <w:r w:rsidR="00C715A9">
        <w:t>to this level is easier said tha</w:t>
      </w:r>
      <w:r w:rsidR="00876B57" w:rsidRPr="00996951">
        <w:t xml:space="preserve">n done. </w:t>
      </w:r>
      <w:r w:rsidR="00CE494C">
        <w:t>G</w:t>
      </w:r>
      <w:r w:rsidR="005B648D" w:rsidRPr="00996951">
        <w:t>overnments do</w:t>
      </w:r>
      <w:r w:rsidR="0005096E" w:rsidRPr="00996951">
        <w:t xml:space="preserve"> not typically have perfect information regarding the slope of the marginal abatement cost curve</w:t>
      </w:r>
      <w:r w:rsidR="00940389">
        <w:t>s</w:t>
      </w:r>
      <w:r w:rsidR="0005096E" w:rsidRPr="00996951">
        <w:t xml:space="preserve"> or the marginal abatement benefit curve</w:t>
      </w:r>
      <w:r w:rsidR="00940389">
        <w:t>s</w:t>
      </w:r>
      <w:r w:rsidR="00CE494C">
        <w:t xml:space="preserve"> meaning </w:t>
      </w:r>
      <w:r w:rsidR="005B648D" w:rsidRPr="00996951">
        <w:t>that the optimal tax rate is determined based on estimations of these curves</w:t>
      </w:r>
      <w:r w:rsidR="00111302">
        <w:t xml:space="preserve">, involving uncertain science and predictions of </w:t>
      </w:r>
      <w:r w:rsidR="00940389">
        <w:t xml:space="preserve">future </w:t>
      </w:r>
      <w:r w:rsidR="0005096E" w:rsidRPr="00996951">
        <w:t>technological innovation (</w:t>
      </w:r>
      <w:r w:rsidR="00F776C0">
        <w:t>Metcalf and Wei</w:t>
      </w:r>
      <w:r w:rsidR="0005096E" w:rsidRPr="00996951">
        <w:t>sbach, 2009).</w:t>
      </w:r>
      <w:r w:rsidR="00FF57E7">
        <w:t xml:space="preserve"> As well there are a number of other factors that contribute to the selection of a carbon price including political feasibility, public perception, and international affairs. </w:t>
      </w:r>
      <w:r w:rsidR="0005096E" w:rsidRPr="00996951">
        <w:t>T</w:t>
      </w:r>
      <w:r w:rsidR="007A434F">
        <w:t>hese uncertainties, estimations and other factors</w:t>
      </w:r>
      <w:r w:rsidR="0005096E" w:rsidRPr="00996951">
        <w:t xml:space="preserve"> are responsible for the variance seen </w:t>
      </w:r>
      <w:r w:rsidR="005B648D" w:rsidRPr="00996951">
        <w:t>i</w:t>
      </w:r>
      <w:r w:rsidR="0005096E" w:rsidRPr="00996951">
        <w:t xml:space="preserve">n the selection of the optimal </w:t>
      </w:r>
      <w:r w:rsidR="005B648D" w:rsidRPr="00996951">
        <w:t xml:space="preserve">level for a carbon tax. </w:t>
      </w:r>
    </w:p>
    <w:p w14:paraId="5B369566" w14:textId="4B6E0EDA" w:rsidR="00D923DD" w:rsidRPr="00996951" w:rsidRDefault="00E44B1D" w:rsidP="007A434F">
      <w:pPr>
        <w:pStyle w:val="NormalWeb"/>
        <w:keepNext/>
        <w:spacing w:before="0" w:beforeAutospacing="0" w:after="240" w:afterAutospacing="0"/>
        <w:ind w:firstLine="360"/>
        <w:jc w:val="center"/>
      </w:pPr>
      <w:r>
        <w:rPr>
          <w:i/>
          <w:noProof/>
        </w:rPr>
        <w:drawing>
          <wp:inline distT="0" distB="0" distL="0" distR="0" wp14:anchorId="58CFA4C7" wp14:editId="1C9641FC">
            <wp:extent cx="2651760" cy="2053590"/>
            <wp:effectExtent l="0" t="0" r="0" b="3810"/>
            <wp:docPr id="1" name="Picture 1" descr="Screenshot 2016-05-15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shot 2016-05-15 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1760" cy="2053590"/>
                    </a:xfrm>
                    <a:prstGeom prst="rect">
                      <a:avLst/>
                    </a:prstGeom>
                    <a:noFill/>
                    <a:ln>
                      <a:noFill/>
                    </a:ln>
                  </pic:spPr>
                </pic:pic>
              </a:graphicData>
            </a:graphic>
          </wp:inline>
        </w:drawing>
      </w:r>
    </w:p>
    <w:p w14:paraId="0044D6F9" w14:textId="5236270D" w:rsidR="00D923DD" w:rsidRPr="00F168AA" w:rsidRDefault="00D923DD" w:rsidP="00450C5F">
      <w:pPr>
        <w:pStyle w:val="Caption"/>
        <w:jc w:val="both"/>
        <w:rPr>
          <w:rFonts w:ascii="Times New Roman" w:hAnsi="Times New Roman" w:cs="Times New Roman"/>
          <w:i w:val="0"/>
          <w:color w:val="auto"/>
          <w:sz w:val="20"/>
          <w:szCs w:val="24"/>
        </w:rPr>
      </w:pPr>
      <w:r w:rsidRPr="00F168AA">
        <w:rPr>
          <w:rFonts w:ascii="Times New Roman" w:hAnsi="Times New Roman" w:cs="Times New Roman"/>
          <w:color w:val="auto"/>
          <w:sz w:val="20"/>
          <w:szCs w:val="24"/>
        </w:rPr>
        <w:t xml:space="preserve">Figure </w:t>
      </w:r>
      <w:r w:rsidRPr="00F168AA">
        <w:rPr>
          <w:rFonts w:ascii="Times New Roman" w:hAnsi="Times New Roman" w:cs="Times New Roman"/>
          <w:color w:val="auto"/>
          <w:sz w:val="20"/>
          <w:szCs w:val="24"/>
        </w:rPr>
        <w:fldChar w:fldCharType="begin"/>
      </w:r>
      <w:r w:rsidRPr="00F168AA">
        <w:rPr>
          <w:rFonts w:ascii="Times New Roman" w:hAnsi="Times New Roman" w:cs="Times New Roman"/>
          <w:color w:val="auto"/>
          <w:sz w:val="20"/>
          <w:szCs w:val="24"/>
        </w:rPr>
        <w:instrText xml:space="preserve"> SEQ Figure \* ARABIC </w:instrText>
      </w:r>
      <w:r w:rsidRPr="00F168AA">
        <w:rPr>
          <w:rFonts w:ascii="Times New Roman" w:hAnsi="Times New Roman" w:cs="Times New Roman"/>
          <w:color w:val="auto"/>
          <w:sz w:val="20"/>
          <w:szCs w:val="24"/>
        </w:rPr>
        <w:fldChar w:fldCharType="separate"/>
      </w:r>
      <w:r w:rsidR="00602C97" w:rsidRPr="00F168AA">
        <w:rPr>
          <w:rFonts w:ascii="Times New Roman" w:hAnsi="Times New Roman" w:cs="Times New Roman"/>
          <w:noProof/>
          <w:color w:val="auto"/>
          <w:sz w:val="20"/>
          <w:szCs w:val="24"/>
        </w:rPr>
        <w:t>1</w:t>
      </w:r>
      <w:r w:rsidRPr="00F168AA">
        <w:rPr>
          <w:rFonts w:ascii="Times New Roman" w:hAnsi="Times New Roman" w:cs="Times New Roman"/>
          <w:color w:val="auto"/>
          <w:sz w:val="20"/>
          <w:szCs w:val="24"/>
        </w:rPr>
        <w:fldChar w:fldCharType="end"/>
      </w:r>
      <w:r w:rsidRPr="00F168AA">
        <w:rPr>
          <w:rFonts w:ascii="Times New Roman" w:hAnsi="Times New Roman" w:cs="Times New Roman"/>
          <w:color w:val="auto"/>
          <w:sz w:val="20"/>
          <w:szCs w:val="24"/>
        </w:rPr>
        <w:t xml:space="preserve">. </w:t>
      </w:r>
      <w:r w:rsidRPr="00F168AA">
        <w:rPr>
          <w:rFonts w:ascii="Times New Roman" w:hAnsi="Times New Roman" w:cs="Times New Roman"/>
          <w:i w:val="0"/>
          <w:color w:val="auto"/>
          <w:sz w:val="20"/>
          <w:szCs w:val="24"/>
        </w:rPr>
        <w:t xml:space="preserve">The optimal rate for a carbon tax is where marginal benefits of abatement (MBA) equal the marginal abatement costs (MAC). </w:t>
      </w:r>
      <w:r w:rsidR="00CA7160" w:rsidRPr="00F168AA">
        <w:rPr>
          <w:rFonts w:ascii="Times New Roman" w:hAnsi="Times New Roman" w:cs="Times New Roman"/>
          <w:i w:val="0"/>
          <w:color w:val="auto"/>
          <w:sz w:val="20"/>
          <w:szCs w:val="24"/>
        </w:rPr>
        <w:t xml:space="preserve">The blue line represents the marginal abatement costs curve and the green line represents the marginal benefits of abatement curve. The selection of the optimal tax, seen in red </w:t>
      </w:r>
      <w:r w:rsidRPr="00F168AA">
        <w:rPr>
          <w:rFonts w:ascii="Times New Roman" w:hAnsi="Times New Roman" w:cs="Times New Roman"/>
          <w:i w:val="0"/>
          <w:color w:val="auto"/>
          <w:sz w:val="20"/>
          <w:szCs w:val="24"/>
        </w:rPr>
        <w:t>is based on</w:t>
      </w:r>
      <w:r w:rsidR="00CA7160" w:rsidRPr="00F168AA">
        <w:rPr>
          <w:rFonts w:ascii="Times New Roman" w:hAnsi="Times New Roman" w:cs="Times New Roman"/>
          <w:i w:val="0"/>
          <w:color w:val="auto"/>
          <w:sz w:val="20"/>
          <w:szCs w:val="24"/>
        </w:rPr>
        <w:t xml:space="preserve"> the concept of taxes theorized by Pigou. </w:t>
      </w:r>
      <w:r w:rsidR="00FF57E7" w:rsidRPr="00F168AA">
        <w:rPr>
          <w:rFonts w:ascii="Times New Roman" w:hAnsi="Times New Roman" w:cs="Times New Roman"/>
          <w:i w:val="0"/>
          <w:color w:val="auto"/>
          <w:sz w:val="20"/>
          <w:szCs w:val="24"/>
        </w:rPr>
        <w:t xml:space="preserve">It should be noted that this figure is very simplified to show the basic principles of a selected carbon tax based in economics but there are a number of other factors that impact the final price point. This is also a </w:t>
      </w:r>
      <w:r w:rsidR="00FF57E7" w:rsidRPr="00F168AA">
        <w:rPr>
          <w:rFonts w:ascii="Times New Roman" w:hAnsi="Times New Roman" w:cs="Times New Roman"/>
          <w:i w:val="0"/>
          <w:color w:val="auto"/>
          <w:sz w:val="20"/>
          <w:szCs w:val="24"/>
        </w:rPr>
        <w:lastRenderedPageBreak/>
        <w:t xml:space="preserve">simplistic model in the fact that MBA and MAC curves may in reality deviate from that would is presented in this figure. The figure is intended to show the basic economic principles which go into the decision regarding a carbon price. </w:t>
      </w:r>
    </w:p>
    <w:p w14:paraId="6F939E96" w14:textId="74921C19" w:rsidR="007A434F" w:rsidRPr="00FF57E7" w:rsidRDefault="007A434F" w:rsidP="00B0274A">
      <w:pPr>
        <w:pStyle w:val="ListParagraph"/>
        <w:autoSpaceDE w:val="0"/>
        <w:autoSpaceDN w:val="0"/>
        <w:adjustRightInd w:val="0"/>
        <w:spacing w:after="0" w:line="480" w:lineRule="auto"/>
        <w:ind w:left="0" w:firstLine="720"/>
        <w:jc w:val="both"/>
        <w:rPr>
          <w:rFonts w:ascii="Times New Roman" w:hAnsi="Times New Roman" w:cs="Times New Roman"/>
          <w:sz w:val="24"/>
          <w:szCs w:val="24"/>
        </w:rPr>
      </w:pPr>
      <w:r>
        <w:rPr>
          <w:rFonts w:ascii="Times New Roman" w:hAnsi="Times New Roman" w:cs="Times New Roman"/>
          <w:sz w:val="24"/>
          <w:szCs w:val="24"/>
        </w:rPr>
        <w:t>A</w:t>
      </w:r>
      <w:r w:rsidR="00FF57E7">
        <w:rPr>
          <w:rFonts w:ascii="Times New Roman" w:hAnsi="Times New Roman" w:cs="Times New Roman"/>
          <w:sz w:val="24"/>
          <w:szCs w:val="24"/>
        </w:rPr>
        <w:t>lthough Figure 1 shows the MBA curve as downward sloping, it is generally believed to be practically flat at our current level of emissions. For this reason, according to economic principles</w:t>
      </w:r>
      <w:r w:rsidR="00EC3A43">
        <w:rPr>
          <w:rFonts w:ascii="Times New Roman" w:hAnsi="Times New Roman" w:cs="Times New Roman"/>
          <w:sz w:val="24"/>
          <w:szCs w:val="24"/>
        </w:rPr>
        <w:t>,</w:t>
      </w:r>
      <w:r w:rsidR="00FF57E7">
        <w:rPr>
          <w:rFonts w:ascii="Times New Roman" w:hAnsi="Times New Roman" w:cs="Times New Roman"/>
          <w:sz w:val="24"/>
          <w:szCs w:val="24"/>
        </w:rPr>
        <w:t xml:space="preserve"> the tax rate should be </w:t>
      </w:r>
      <w:r>
        <w:rPr>
          <w:rFonts w:ascii="Times New Roman" w:hAnsi="Times New Roman" w:cs="Times New Roman"/>
          <w:sz w:val="24"/>
          <w:szCs w:val="24"/>
        </w:rPr>
        <w:t xml:space="preserve">set equal to the MBA curve. This is also referred to as the social cost of carbon which is an estimation of the global cost of future damages caused by an emission of one tonne of GHGs into the atmosphere today, in present value. There are a number of estimates as to what value should be assigned as the social cost of carbon ranging from $0 to over $100. The main factor that causes such a large variation in the suggested price has to do with the selection of a discount rate. </w:t>
      </w:r>
      <w:r w:rsidRPr="00086DA2">
        <w:rPr>
          <w:rFonts w:ascii="Times New Roman" w:hAnsi="Times New Roman" w:cs="Times New Roman"/>
          <w:sz w:val="24"/>
          <w:szCs w:val="24"/>
        </w:rPr>
        <w:t xml:space="preserve">Economists typically advocate for the use of discounting, especially when discussing aspects such as climate change, because the benefits of reducing GHG emissions are primarily enjoyed in the future, while the costs accrue today. </w:t>
      </w:r>
      <w:r w:rsidR="00F168AA">
        <w:rPr>
          <w:rFonts w:ascii="Times New Roman" w:hAnsi="Times New Roman" w:cs="Times New Roman"/>
          <w:sz w:val="24"/>
          <w:szCs w:val="24"/>
        </w:rPr>
        <w:t>When deciding what policies should</w:t>
      </w:r>
      <w:r w:rsidRPr="00086DA2">
        <w:rPr>
          <w:rFonts w:ascii="Times New Roman" w:hAnsi="Times New Roman" w:cs="Times New Roman"/>
          <w:sz w:val="24"/>
          <w:szCs w:val="24"/>
        </w:rPr>
        <w:t xml:space="preserve"> be implemented, economists use the discounted present value of benefits in the future and determine if these out-weigh the costs today. Since people in the future are assumed to be wealthier and value money less </w:t>
      </w:r>
      <w:r w:rsidR="00F168AA">
        <w:rPr>
          <w:rFonts w:ascii="Times New Roman" w:hAnsi="Times New Roman" w:cs="Times New Roman"/>
          <w:sz w:val="24"/>
          <w:szCs w:val="24"/>
        </w:rPr>
        <w:t xml:space="preserve">than people do today, it is important </w:t>
      </w:r>
      <w:r w:rsidRPr="00086DA2">
        <w:rPr>
          <w:rFonts w:ascii="Times New Roman" w:hAnsi="Times New Roman" w:cs="Times New Roman"/>
          <w:sz w:val="24"/>
          <w:szCs w:val="24"/>
        </w:rPr>
        <w:t xml:space="preserve">to make sure that we are not taking from the poor (the current generation) and giving to the rich (the future generations). Although the use of discounting is typically not disputed among economists, the choice of a discount rate is heavily debated. This is because the selection of a discount rate can determine what policy efforts should be undertaken. </w:t>
      </w:r>
      <w:r>
        <w:rPr>
          <w:rFonts w:ascii="Times New Roman" w:hAnsi="Times New Roman" w:cs="Times New Roman"/>
          <w:sz w:val="24"/>
          <w:szCs w:val="24"/>
        </w:rPr>
        <w:t>The main arguments for a choice of</w:t>
      </w:r>
      <w:r w:rsidR="00924D03">
        <w:rPr>
          <w:rFonts w:ascii="Times New Roman" w:hAnsi="Times New Roman" w:cs="Times New Roman"/>
          <w:sz w:val="24"/>
          <w:szCs w:val="24"/>
        </w:rPr>
        <w:t xml:space="preserve"> discount rate stem from whether</w:t>
      </w:r>
      <w:r w:rsidR="00F168AA">
        <w:rPr>
          <w:rFonts w:ascii="Times New Roman" w:hAnsi="Times New Roman" w:cs="Times New Roman"/>
          <w:sz w:val="24"/>
          <w:szCs w:val="24"/>
        </w:rPr>
        <w:t xml:space="preserve"> a mo</w:t>
      </w:r>
      <w:r>
        <w:rPr>
          <w:rFonts w:ascii="Times New Roman" w:hAnsi="Times New Roman" w:cs="Times New Roman"/>
          <w:sz w:val="24"/>
          <w:szCs w:val="24"/>
        </w:rPr>
        <w:t>re prescriptive/ethical approach or a descriptive approach</w:t>
      </w:r>
      <w:r w:rsidR="00F168AA">
        <w:rPr>
          <w:rFonts w:ascii="Times New Roman" w:hAnsi="Times New Roman" w:cs="Times New Roman"/>
          <w:sz w:val="24"/>
          <w:szCs w:val="24"/>
        </w:rPr>
        <w:t xml:space="preserve"> should be taken</w:t>
      </w:r>
      <w:r>
        <w:rPr>
          <w:rFonts w:ascii="Times New Roman" w:hAnsi="Times New Roman" w:cs="Times New Roman"/>
          <w:sz w:val="24"/>
          <w:szCs w:val="24"/>
        </w:rPr>
        <w:t>. This is</w:t>
      </w:r>
      <w:r w:rsidR="00924D03">
        <w:rPr>
          <w:rFonts w:ascii="Times New Roman" w:hAnsi="Times New Roman" w:cs="Times New Roman"/>
          <w:sz w:val="24"/>
          <w:szCs w:val="24"/>
        </w:rPr>
        <w:t xml:space="preserve"> a long disputed debate but </w:t>
      </w:r>
      <w:r>
        <w:rPr>
          <w:rFonts w:ascii="Times New Roman" w:hAnsi="Times New Roman" w:cs="Times New Roman"/>
          <w:sz w:val="24"/>
          <w:szCs w:val="24"/>
        </w:rPr>
        <w:t xml:space="preserve">for the purpose of this paper the main aspect that should be taken away is that the selection of a carbon tax, although supposedly </w:t>
      </w:r>
      <w:r w:rsidR="00EC3A43">
        <w:rPr>
          <w:rFonts w:ascii="Times New Roman" w:hAnsi="Times New Roman" w:cs="Times New Roman"/>
          <w:sz w:val="24"/>
          <w:szCs w:val="24"/>
        </w:rPr>
        <w:t xml:space="preserve">based in part on </w:t>
      </w:r>
      <w:r>
        <w:rPr>
          <w:rFonts w:ascii="Times New Roman" w:hAnsi="Times New Roman" w:cs="Times New Roman"/>
          <w:sz w:val="24"/>
          <w:szCs w:val="24"/>
        </w:rPr>
        <w:t>economic principles</w:t>
      </w:r>
      <w:r w:rsidR="00167762">
        <w:rPr>
          <w:rFonts w:ascii="Times New Roman" w:hAnsi="Times New Roman" w:cs="Times New Roman"/>
          <w:sz w:val="24"/>
          <w:szCs w:val="24"/>
        </w:rPr>
        <w:t>,</w:t>
      </w:r>
      <w:r>
        <w:rPr>
          <w:rFonts w:ascii="Times New Roman" w:hAnsi="Times New Roman" w:cs="Times New Roman"/>
          <w:sz w:val="24"/>
          <w:szCs w:val="24"/>
        </w:rPr>
        <w:t xml:space="preserve"> can vary dramatically </w:t>
      </w:r>
      <w:r w:rsidR="00EC3A43">
        <w:rPr>
          <w:rFonts w:ascii="Times New Roman" w:hAnsi="Times New Roman" w:cs="Times New Roman"/>
          <w:sz w:val="24"/>
          <w:szCs w:val="24"/>
        </w:rPr>
        <w:t xml:space="preserve">depending on the choice of </w:t>
      </w:r>
      <w:r>
        <w:rPr>
          <w:rFonts w:ascii="Times New Roman" w:hAnsi="Times New Roman" w:cs="Times New Roman"/>
          <w:sz w:val="24"/>
          <w:szCs w:val="24"/>
        </w:rPr>
        <w:t xml:space="preserve">discount rate </w:t>
      </w:r>
      <w:r w:rsidR="00EC3A43">
        <w:rPr>
          <w:rFonts w:ascii="Times New Roman" w:hAnsi="Times New Roman" w:cs="Times New Roman"/>
          <w:sz w:val="24"/>
          <w:szCs w:val="24"/>
        </w:rPr>
        <w:t xml:space="preserve">and it ultimately comes down to a decision on the part of government officials. </w:t>
      </w:r>
    </w:p>
    <w:p w14:paraId="55F76ED6" w14:textId="1F8B44ED" w:rsidR="00084D98" w:rsidRDefault="00C343B9" w:rsidP="00450C5F">
      <w:pPr>
        <w:spacing w:line="480" w:lineRule="auto"/>
        <w:jc w:val="both"/>
        <w:rPr>
          <w:rFonts w:ascii="Times New Roman" w:hAnsi="Times New Roman" w:cs="Times New Roman"/>
          <w:sz w:val="24"/>
        </w:rPr>
      </w:pPr>
      <w:r>
        <w:lastRenderedPageBreak/>
        <w:tab/>
      </w:r>
      <w:r>
        <w:rPr>
          <w:rFonts w:ascii="Times New Roman" w:hAnsi="Times New Roman" w:cs="Times New Roman"/>
          <w:sz w:val="24"/>
        </w:rPr>
        <w:t xml:space="preserve">As previously mentioned, carbon taxes represent a type of financial incentive as the primary purpose of the tax is to increase the price of carbon intensive activities with the ultimate goal of reducing </w:t>
      </w:r>
      <w:r w:rsidR="00BF3E25">
        <w:rPr>
          <w:rFonts w:ascii="Times New Roman" w:hAnsi="Times New Roman" w:cs="Times New Roman"/>
          <w:sz w:val="24"/>
        </w:rPr>
        <w:t>carbon emissions</w:t>
      </w:r>
      <w:r>
        <w:rPr>
          <w:rFonts w:ascii="Times New Roman" w:hAnsi="Times New Roman" w:cs="Times New Roman"/>
          <w:sz w:val="24"/>
        </w:rPr>
        <w:t>. Although different carbon tax regimes may differ</w:t>
      </w:r>
      <w:r w:rsidR="00335AE9">
        <w:rPr>
          <w:rFonts w:ascii="Times New Roman" w:hAnsi="Times New Roman" w:cs="Times New Roman"/>
          <w:sz w:val="24"/>
        </w:rPr>
        <w:t xml:space="preserve"> in regards</w:t>
      </w:r>
      <w:r w:rsidR="00E16F2A">
        <w:rPr>
          <w:rFonts w:ascii="Times New Roman" w:hAnsi="Times New Roman" w:cs="Times New Roman"/>
          <w:sz w:val="24"/>
        </w:rPr>
        <w:t xml:space="preserve"> </w:t>
      </w:r>
      <w:r w:rsidR="00C715A9">
        <w:rPr>
          <w:rFonts w:ascii="Times New Roman" w:hAnsi="Times New Roman" w:cs="Times New Roman"/>
          <w:sz w:val="24"/>
        </w:rPr>
        <w:t xml:space="preserve">to </w:t>
      </w:r>
      <w:r w:rsidR="00E16F2A">
        <w:rPr>
          <w:rFonts w:ascii="Times New Roman" w:hAnsi="Times New Roman" w:cs="Times New Roman"/>
          <w:sz w:val="24"/>
        </w:rPr>
        <w:t>what types of resources the tax rate applies t</w:t>
      </w:r>
      <w:r>
        <w:rPr>
          <w:rFonts w:ascii="Times New Roman" w:hAnsi="Times New Roman" w:cs="Times New Roman"/>
          <w:sz w:val="24"/>
        </w:rPr>
        <w:t>o, the most common and directly relevant effect of a carbon tax to individuals is an observed increase in the cost of gasoline. At a most basic level, increasing the price of gas at the pump should incentivise people to reduce their consumption of these resources. In an ideal situation, a carbon tax would shift people’s transportation method to “greener” form</w:t>
      </w:r>
      <w:r w:rsidR="00335AE9">
        <w:rPr>
          <w:rFonts w:ascii="Times New Roman" w:hAnsi="Times New Roman" w:cs="Times New Roman"/>
          <w:sz w:val="24"/>
        </w:rPr>
        <w:t>s</w:t>
      </w:r>
      <w:r w:rsidR="0070700E">
        <w:rPr>
          <w:rFonts w:ascii="Times New Roman" w:hAnsi="Times New Roman" w:cs="Times New Roman"/>
          <w:sz w:val="24"/>
        </w:rPr>
        <w:t>,</w:t>
      </w:r>
      <w:r>
        <w:rPr>
          <w:rFonts w:ascii="Times New Roman" w:hAnsi="Times New Roman" w:cs="Times New Roman"/>
          <w:sz w:val="24"/>
        </w:rPr>
        <w:t xml:space="preserve"> such as taking public transit, biking or walking. The appeal of more environmentally friendly modes o</w:t>
      </w:r>
      <w:r w:rsidR="00C71438">
        <w:rPr>
          <w:rFonts w:ascii="Times New Roman" w:hAnsi="Times New Roman" w:cs="Times New Roman"/>
          <w:sz w:val="24"/>
        </w:rPr>
        <w:t>f transportation should</w:t>
      </w:r>
      <w:r w:rsidR="00BF3E25">
        <w:rPr>
          <w:rFonts w:ascii="Times New Roman" w:hAnsi="Times New Roman" w:cs="Times New Roman"/>
          <w:sz w:val="24"/>
        </w:rPr>
        <w:t xml:space="preserve"> be</w:t>
      </w:r>
      <w:r>
        <w:rPr>
          <w:rFonts w:ascii="Times New Roman" w:hAnsi="Times New Roman" w:cs="Times New Roman"/>
          <w:sz w:val="24"/>
        </w:rPr>
        <w:t xml:space="preserve"> increased as they would have a lower cost compared to </w:t>
      </w:r>
      <w:r w:rsidR="00E16F2A">
        <w:rPr>
          <w:rFonts w:ascii="Times New Roman" w:hAnsi="Times New Roman" w:cs="Times New Roman"/>
          <w:sz w:val="24"/>
        </w:rPr>
        <w:t xml:space="preserve">the use of </w:t>
      </w:r>
      <w:r>
        <w:rPr>
          <w:rFonts w:ascii="Times New Roman" w:hAnsi="Times New Roman" w:cs="Times New Roman"/>
          <w:sz w:val="24"/>
        </w:rPr>
        <w:t>personal motorized vehicles.</w:t>
      </w:r>
      <w:r w:rsidR="00084D98">
        <w:rPr>
          <w:rFonts w:ascii="Times New Roman" w:hAnsi="Times New Roman" w:cs="Times New Roman"/>
          <w:sz w:val="24"/>
        </w:rPr>
        <w:t xml:space="preserve"> There is also potential for reductions to be observed in household energy use following a carbon tax. </w:t>
      </w:r>
    </w:p>
    <w:p w14:paraId="70846684" w14:textId="45F13AA0" w:rsidR="002D6418" w:rsidRPr="00BA182A" w:rsidRDefault="00C343B9" w:rsidP="00450C5F">
      <w:pPr>
        <w:spacing w:line="480" w:lineRule="auto"/>
        <w:jc w:val="both"/>
        <w:rPr>
          <w:rFonts w:ascii="Times New Roman" w:hAnsi="Times New Roman" w:cs="Times New Roman"/>
          <w:sz w:val="24"/>
        </w:rPr>
      </w:pPr>
      <w:r>
        <w:rPr>
          <w:rFonts w:ascii="Times New Roman" w:hAnsi="Times New Roman" w:cs="Times New Roman"/>
          <w:sz w:val="24"/>
        </w:rPr>
        <w:t xml:space="preserve"> </w:t>
      </w:r>
      <w:r w:rsidR="00631677">
        <w:rPr>
          <w:rFonts w:ascii="Times New Roman" w:hAnsi="Times New Roman" w:cs="Times New Roman"/>
          <w:sz w:val="24"/>
        </w:rPr>
        <w:tab/>
        <w:t>Since the primary goal of a carbon tax is to reduce the emission of CO</w:t>
      </w:r>
      <w:r w:rsidR="00631677">
        <w:rPr>
          <w:rFonts w:ascii="Times New Roman" w:hAnsi="Times New Roman" w:cs="Times New Roman"/>
          <w:sz w:val="24"/>
          <w:vertAlign w:val="subscript"/>
        </w:rPr>
        <w:t>2</w:t>
      </w:r>
      <w:r w:rsidR="00631677">
        <w:rPr>
          <w:rFonts w:ascii="Times New Roman" w:hAnsi="Times New Roman" w:cs="Times New Roman"/>
          <w:sz w:val="24"/>
          <w:vertAlign w:val="subscript"/>
        </w:rPr>
        <w:softHyphen/>
      </w:r>
      <w:r w:rsidR="00631677">
        <w:rPr>
          <w:rFonts w:ascii="Times New Roman" w:hAnsi="Times New Roman" w:cs="Times New Roman"/>
          <w:sz w:val="24"/>
        </w:rPr>
        <w:t xml:space="preserve"> by altering behaviours it is evident that </w:t>
      </w:r>
      <w:r w:rsidR="00E16F2A">
        <w:rPr>
          <w:rFonts w:ascii="Times New Roman" w:hAnsi="Times New Roman" w:cs="Times New Roman"/>
          <w:sz w:val="24"/>
        </w:rPr>
        <w:t xml:space="preserve">a good analysis of a carbon tax </w:t>
      </w:r>
      <w:r w:rsidR="00654FE9">
        <w:rPr>
          <w:rFonts w:ascii="Times New Roman" w:hAnsi="Times New Roman" w:cs="Times New Roman"/>
          <w:sz w:val="24"/>
        </w:rPr>
        <w:t>would</w:t>
      </w:r>
      <w:r w:rsidR="00E16F2A">
        <w:rPr>
          <w:rFonts w:ascii="Times New Roman" w:hAnsi="Times New Roman" w:cs="Times New Roman"/>
          <w:sz w:val="24"/>
        </w:rPr>
        <w:t xml:space="preserve"> incl</w:t>
      </w:r>
      <w:r w:rsidR="00084D98">
        <w:rPr>
          <w:rFonts w:ascii="Times New Roman" w:hAnsi="Times New Roman" w:cs="Times New Roman"/>
          <w:sz w:val="24"/>
        </w:rPr>
        <w:t>ude reference to motivation</w:t>
      </w:r>
      <w:r w:rsidR="00581E21">
        <w:rPr>
          <w:rFonts w:ascii="Times New Roman" w:hAnsi="Times New Roman" w:cs="Times New Roman"/>
          <w:sz w:val="24"/>
        </w:rPr>
        <w:t xml:space="preserve"> as it represents a way to </w:t>
      </w:r>
      <w:r w:rsidR="00E5725F">
        <w:rPr>
          <w:rFonts w:ascii="Times New Roman" w:hAnsi="Times New Roman" w:cs="Times New Roman"/>
          <w:sz w:val="24"/>
        </w:rPr>
        <w:t xml:space="preserve">get </w:t>
      </w:r>
      <w:r w:rsidR="00581E21">
        <w:rPr>
          <w:rFonts w:ascii="Times New Roman" w:hAnsi="Times New Roman" w:cs="Times New Roman"/>
          <w:sz w:val="24"/>
        </w:rPr>
        <w:t>people to modify their behaviour</w:t>
      </w:r>
      <w:r w:rsidR="00E5725F">
        <w:rPr>
          <w:rFonts w:ascii="Times New Roman" w:hAnsi="Times New Roman" w:cs="Times New Roman"/>
          <w:sz w:val="24"/>
        </w:rPr>
        <w:t>s</w:t>
      </w:r>
      <w:r w:rsidR="00581E21">
        <w:rPr>
          <w:rFonts w:ascii="Times New Roman" w:hAnsi="Times New Roman" w:cs="Times New Roman"/>
          <w:sz w:val="24"/>
        </w:rPr>
        <w:t xml:space="preserve">.  </w:t>
      </w:r>
      <w:r w:rsidR="00631677">
        <w:rPr>
          <w:rFonts w:ascii="Times New Roman" w:hAnsi="Times New Roman" w:cs="Times New Roman"/>
          <w:sz w:val="24"/>
        </w:rPr>
        <w:t>I</w:t>
      </w:r>
      <w:r w:rsidR="00E16F2A">
        <w:rPr>
          <w:rFonts w:ascii="Times New Roman" w:hAnsi="Times New Roman" w:cs="Times New Roman"/>
          <w:sz w:val="24"/>
        </w:rPr>
        <w:t xml:space="preserve">t would </w:t>
      </w:r>
      <w:r w:rsidR="00631677">
        <w:rPr>
          <w:rFonts w:ascii="Times New Roman" w:hAnsi="Times New Roman" w:cs="Times New Roman"/>
          <w:sz w:val="24"/>
        </w:rPr>
        <w:t xml:space="preserve">also </w:t>
      </w:r>
      <w:r w:rsidR="00E16F2A">
        <w:rPr>
          <w:rFonts w:ascii="Times New Roman" w:hAnsi="Times New Roman" w:cs="Times New Roman"/>
          <w:sz w:val="24"/>
        </w:rPr>
        <w:t xml:space="preserve">be beneficial to know if people are responding to the price of carbon based on predictions of motivation from prominent theories. The current paper has selected to look at two theories of motivation, </w:t>
      </w:r>
      <w:r w:rsidR="00F85F8D">
        <w:rPr>
          <w:rFonts w:ascii="Times New Roman" w:hAnsi="Times New Roman" w:cs="Times New Roman"/>
          <w:sz w:val="24"/>
        </w:rPr>
        <w:t xml:space="preserve">motivation </w:t>
      </w:r>
      <w:r w:rsidR="00E16F2A">
        <w:rPr>
          <w:rFonts w:ascii="Times New Roman" w:hAnsi="Times New Roman" w:cs="Times New Roman"/>
          <w:sz w:val="24"/>
        </w:rPr>
        <w:t>crowding theory</w:t>
      </w:r>
      <w:r w:rsidR="00084D98">
        <w:rPr>
          <w:rFonts w:ascii="Times New Roman" w:hAnsi="Times New Roman" w:cs="Times New Roman"/>
          <w:sz w:val="24"/>
        </w:rPr>
        <w:t xml:space="preserve"> (MCT)</w:t>
      </w:r>
      <w:r w:rsidR="00E16F2A">
        <w:rPr>
          <w:rFonts w:ascii="Times New Roman" w:hAnsi="Times New Roman" w:cs="Times New Roman"/>
          <w:sz w:val="24"/>
        </w:rPr>
        <w:t xml:space="preserve"> from economics and self-determination theory </w:t>
      </w:r>
      <w:r w:rsidR="00084D98">
        <w:rPr>
          <w:rFonts w:ascii="Times New Roman" w:hAnsi="Times New Roman" w:cs="Times New Roman"/>
          <w:sz w:val="24"/>
        </w:rPr>
        <w:t xml:space="preserve">(SDT) </w:t>
      </w:r>
      <w:r w:rsidR="00E16F2A">
        <w:rPr>
          <w:rFonts w:ascii="Times New Roman" w:hAnsi="Times New Roman" w:cs="Times New Roman"/>
          <w:sz w:val="24"/>
        </w:rPr>
        <w:t>from psychology, with the goal of understanding how these two theories</w:t>
      </w:r>
      <w:r w:rsidR="00335AE9">
        <w:rPr>
          <w:rFonts w:ascii="Times New Roman" w:hAnsi="Times New Roman" w:cs="Times New Roman"/>
          <w:sz w:val="24"/>
        </w:rPr>
        <w:t xml:space="preserve"> define, measure and predict </w:t>
      </w:r>
      <w:r w:rsidR="00E16F2A">
        <w:rPr>
          <w:rFonts w:ascii="Times New Roman" w:hAnsi="Times New Roman" w:cs="Times New Roman"/>
          <w:sz w:val="24"/>
        </w:rPr>
        <w:t xml:space="preserve">the response of </w:t>
      </w:r>
      <w:r w:rsidR="00517F1E">
        <w:rPr>
          <w:rFonts w:ascii="Times New Roman" w:hAnsi="Times New Roman" w:cs="Times New Roman"/>
          <w:sz w:val="24"/>
        </w:rPr>
        <w:t>individual’s</w:t>
      </w:r>
      <w:r w:rsidR="00E16F2A">
        <w:rPr>
          <w:rFonts w:ascii="Times New Roman" w:hAnsi="Times New Roman" w:cs="Times New Roman"/>
          <w:sz w:val="24"/>
        </w:rPr>
        <w:t xml:space="preserve"> behaviours following the application of a financial incentive, such as a carbon tax. </w:t>
      </w:r>
      <w:r w:rsidR="00631677">
        <w:rPr>
          <w:rFonts w:ascii="Times New Roman" w:hAnsi="Times New Roman" w:cs="Times New Roman"/>
          <w:sz w:val="24"/>
        </w:rPr>
        <w:t>A</w:t>
      </w:r>
      <w:r w:rsidR="00BA182A">
        <w:rPr>
          <w:rFonts w:ascii="Times New Roman" w:hAnsi="Times New Roman" w:cs="Times New Roman"/>
          <w:sz w:val="24"/>
        </w:rPr>
        <w:t xml:space="preserve"> justification for the selection of these particular theories can be found in the </w:t>
      </w:r>
      <w:r w:rsidR="00BA182A">
        <w:rPr>
          <w:rFonts w:ascii="Times New Roman" w:hAnsi="Times New Roman" w:cs="Times New Roman"/>
          <w:i/>
          <w:sz w:val="24"/>
        </w:rPr>
        <w:t>Methods</w:t>
      </w:r>
      <w:r w:rsidR="00BA182A">
        <w:rPr>
          <w:rFonts w:ascii="Times New Roman" w:hAnsi="Times New Roman" w:cs="Times New Roman"/>
          <w:sz w:val="24"/>
        </w:rPr>
        <w:t xml:space="preserve"> section. </w:t>
      </w:r>
      <w:r w:rsidR="00631677">
        <w:rPr>
          <w:rFonts w:ascii="Times New Roman" w:hAnsi="Times New Roman" w:cs="Times New Roman"/>
          <w:sz w:val="24"/>
        </w:rPr>
        <w:t>As well, the following section will briefly touch on</w:t>
      </w:r>
      <w:r w:rsidR="00A35B62">
        <w:rPr>
          <w:rFonts w:ascii="Times New Roman" w:hAnsi="Times New Roman" w:cs="Times New Roman"/>
          <w:sz w:val="24"/>
        </w:rPr>
        <w:t xml:space="preserve"> </w:t>
      </w:r>
      <w:r w:rsidR="00631677">
        <w:rPr>
          <w:rFonts w:ascii="Times New Roman" w:hAnsi="Times New Roman" w:cs="Times New Roman"/>
          <w:sz w:val="24"/>
        </w:rPr>
        <w:t xml:space="preserve">“traditional” economic theory and provide an explanation for the reason that MCT is relevant in the study of carbon tax analysis. </w:t>
      </w:r>
    </w:p>
    <w:p w14:paraId="6B7B21B3" w14:textId="793C8D70" w:rsidR="009E6005" w:rsidRPr="005D1E23" w:rsidRDefault="009E6005" w:rsidP="005D1E23">
      <w:pPr>
        <w:pStyle w:val="Heading2"/>
        <w:rPr>
          <w:b/>
        </w:rPr>
      </w:pPr>
      <w:bookmarkStart w:id="4" w:name="_Toc457206763"/>
      <w:r w:rsidRPr="005D1E23">
        <w:rPr>
          <w:b/>
        </w:rPr>
        <w:lastRenderedPageBreak/>
        <w:t xml:space="preserve">Economics </w:t>
      </w:r>
      <w:r w:rsidR="00F85F8D" w:rsidRPr="005D1E23">
        <w:rPr>
          <w:b/>
        </w:rPr>
        <w:t>–</w:t>
      </w:r>
      <w:r w:rsidRPr="005D1E23">
        <w:rPr>
          <w:b/>
        </w:rPr>
        <w:t xml:space="preserve"> </w:t>
      </w:r>
      <w:r w:rsidR="00F85F8D" w:rsidRPr="005D1E23">
        <w:rPr>
          <w:b/>
        </w:rPr>
        <w:t xml:space="preserve">Motivation </w:t>
      </w:r>
      <w:r w:rsidRPr="005D1E23">
        <w:rPr>
          <w:b/>
        </w:rPr>
        <w:t xml:space="preserve">Crowding Theory: </w:t>
      </w:r>
      <w:bookmarkEnd w:id="4"/>
    </w:p>
    <w:p w14:paraId="230AFCB9" w14:textId="77777777" w:rsidR="005D1E23" w:rsidRPr="005D1E23" w:rsidRDefault="005D1E23" w:rsidP="005D1E23"/>
    <w:p w14:paraId="067033FC" w14:textId="6FB370B6" w:rsidR="002610FE" w:rsidRDefault="009412CF" w:rsidP="00450C5F">
      <w:pPr>
        <w:pStyle w:val="NormalWeb"/>
        <w:spacing w:before="0" w:beforeAutospacing="0" w:after="240" w:afterAutospacing="0" w:line="480" w:lineRule="auto"/>
        <w:jc w:val="both"/>
      </w:pPr>
      <w:r>
        <w:tab/>
        <w:t>Standard economic</w:t>
      </w:r>
      <w:r w:rsidR="002B0DAB">
        <w:t xml:space="preserve"> theory </w:t>
      </w:r>
      <w:r w:rsidR="001C1E71">
        <w:t>typically a</w:t>
      </w:r>
      <w:r w:rsidR="007213F4">
        <w:t xml:space="preserve">pplies </w:t>
      </w:r>
      <w:r w:rsidR="001C1E71">
        <w:t>the concept of the price effect, which predicts that positive incentives, such as financial incentives</w:t>
      </w:r>
      <w:r w:rsidR="00133659">
        <w:t>,</w:t>
      </w:r>
      <w:r w:rsidR="001C1E71">
        <w:t xml:space="preserve"> should promote effort and performa</w:t>
      </w:r>
      <w:r w:rsidR="003B56EB">
        <w:t xml:space="preserve">nce, </w:t>
      </w:r>
      <w:r w:rsidR="002B0DAB">
        <w:t>with negative incentives having the opposite effect</w:t>
      </w:r>
      <w:r w:rsidR="003B56EB">
        <w:t xml:space="preserve"> (Frey, 1992; Benabou and Tirole, 2003; </w:t>
      </w:r>
      <w:r w:rsidR="00C53AA0">
        <w:t>Meier, 2006</w:t>
      </w:r>
      <w:r w:rsidR="003B56EB">
        <w:t>; etc.)</w:t>
      </w:r>
      <w:r w:rsidR="00C51E21">
        <w:t xml:space="preserve">. </w:t>
      </w:r>
      <w:r w:rsidR="001C1E71">
        <w:t xml:space="preserve"> Instead of rejecting the idea that people have internalized values</w:t>
      </w:r>
      <w:r w:rsidR="00581E21">
        <w:t xml:space="preserve"> or internal sources of motivation</w:t>
      </w:r>
      <w:r w:rsidR="003B56EB">
        <w:t>, standard economic theory</w:t>
      </w:r>
      <w:r w:rsidR="001C1E71">
        <w:t xml:space="preserve"> assumes that they are exogenous </w:t>
      </w:r>
      <w:r w:rsidR="00581E21">
        <w:t>factors that</w:t>
      </w:r>
      <w:r w:rsidR="001C1E71">
        <w:t xml:space="preserve"> w</w:t>
      </w:r>
      <w:r w:rsidR="00581E21">
        <w:t>ould</w:t>
      </w:r>
      <w:r w:rsidR="001C1E71">
        <w:t xml:space="preserve"> remain unaffected when prices change (Frey, 1992</w:t>
      </w:r>
      <w:r w:rsidR="000F2A38">
        <w:t>; Frey and Jegen, 2001</w:t>
      </w:r>
      <w:r w:rsidR="001C1E71">
        <w:t xml:space="preserve">). </w:t>
      </w:r>
      <w:r w:rsidR="00631677">
        <w:t xml:space="preserve">This is also referred to as the “rational consumer” model which estimates how much a consumer will respond to a price increase. </w:t>
      </w:r>
      <w:r w:rsidR="001C1E71">
        <w:t xml:space="preserve">There have been numerous studies conducted which support the price effect as outlined above, but there are also instances when </w:t>
      </w:r>
      <w:r w:rsidR="002B0DAB">
        <w:t>variances and anomalies are observed in individual’s response</w:t>
      </w:r>
      <w:r w:rsidR="00CF752D">
        <w:t>s</w:t>
      </w:r>
      <w:r w:rsidR="002B0DAB">
        <w:t xml:space="preserve"> to financial incentives. </w:t>
      </w:r>
      <w:r w:rsidR="00631677">
        <w:t>Although some may refer to these anomalies as “non-rational”</w:t>
      </w:r>
      <w:r w:rsidR="002610FE">
        <w:t xml:space="preserve">, this is likely not the case. </w:t>
      </w:r>
      <w:r w:rsidR="00631677">
        <w:t xml:space="preserve">We now realise that given different circumstances (e.g., time to think, clear </w:t>
      </w:r>
      <w:r w:rsidR="002610FE">
        <w:t>instructions and</w:t>
      </w:r>
      <w:r w:rsidR="00631677">
        <w:t xml:space="preserve"> known outcomes, </w:t>
      </w:r>
      <w:r w:rsidR="00314F93">
        <w:t>level</w:t>
      </w:r>
      <w:r w:rsidR="00631677">
        <w:t xml:space="preserve"> of cognitive load, amount of knowledge on the topics, etc.) </w:t>
      </w:r>
      <w:r w:rsidR="002610FE">
        <w:t xml:space="preserve">we could all be “rational” (i.e., </w:t>
      </w:r>
      <w:r w:rsidR="00314F93">
        <w:t>us</w:t>
      </w:r>
      <w:r w:rsidR="002610FE">
        <w:t>e central processes) compared to “superficial” or “irrational” (i.e., use peripheral processes like situational cues). So individuals’ behaviours depend on their surroundings and experiences. As well, there is a growing body of work that deals with “non-rational” behaviours as there are clearly instances when people do not ac</w:t>
      </w:r>
      <w:r w:rsidR="00A35B62">
        <w:t>t according to the “rational</w:t>
      </w:r>
      <w:r w:rsidR="002610FE">
        <w:t>”</w:t>
      </w:r>
      <w:r w:rsidR="00A35B62">
        <w:t xml:space="preserve"> man</w:t>
      </w:r>
      <w:r w:rsidR="002610FE">
        <w:t xml:space="preserve"> theory used in standard economics. It should also be noted that even Pareto, who is credited as proposing the major deviation from economics and psychology, put in place two criteria that limited the phenomena that economists can explain</w:t>
      </w:r>
      <w:r w:rsidR="00314F93">
        <w:t xml:space="preserve"> using this “rational” man theory</w:t>
      </w:r>
      <w:r w:rsidR="002610FE">
        <w:t xml:space="preserve"> (Bruni and Sugden, 2007). Instead of having the capacity to discuss al</w:t>
      </w:r>
      <w:r w:rsidR="00A35B62">
        <w:t>l behaviours, the “rational” man</w:t>
      </w:r>
      <w:r w:rsidR="002610FE">
        <w:t xml:space="preserve"> theory is limited to actions which are repeated many times and only applies to choice</w:t>
      </w:r>
      <w:r w:rsidR="00314F93">
        <w:t>s</w:t>
      </w:r>
      <w:r w:rsidR="002610FE">
        <w:t xml:space="preserve"> that are directed toward the satisfaction of tastes (Bruni and Sugden, 2007). Even though these criteria </w:t>
      </w:r>
      <w:r w:rsidR="002610FE">
        <w:lastRenderedPageBreak/>
        <w:t xml:space="preserve">were stated outright, it appears as if some traditional economists choose to apply the </w:t>
      </w:r>
      <w:r w:rsidR="00314F93">
        <w:t>“</w:t>
      </w:r>
      <w:r w:rsidR="002610FE">
        <w:t>rational</w:t>
      </w:r>
      <w:r w:rsidR="00314F93">
        <w:t>”</w:t>
      </w:r>
      <w:r w:rsidR="002610FE">
        <w:t xml:space="preserve"> man theory to all behaviours. There are definitely instances when this is appropriate but there have also been numerous studies that have shown the theories limitations. </w:t>
      </w:r>
    </w:p>
    <w:p w14:paraId="53E9242E" w14:textId="30091C12" w:rsidR="00B94180" w:rsidRDefault="00314F93" w:rsidP="00314F93">
      <w:pPr>
        <w:pStyle w:val="NormalWeb"/>
        <w:spacing w:before="0" w:beforeAutospacing="0" w:after="240" w:afterAutospacing="0" w:line="480" w:lineRule="auto"/>
        <w:ind w:firstLine="720"/>
        <w:jc w:val="both"/>
      </w:pPr>
      <w:r>
        <w:t>When studies started to notice these variances in observed and predicted behaviours using standard economic theories</w:t>
      </w:r>
      <w:r w:rsidR="00924D03">
        <w:t>,</w:t>
      </w:r>
      <w:r>
        <w:t xml:space="preserve"> economists turned to psychology for explanations as it was beli</w:t>
      </w:r>
      <w:r w:rsidR="00924D03">
        <w:t>eved that individuals intrinsic</w:t>
      </w:r>
      <w:r>
        <w:t xml:space="preserve"> motivation and value</w:t>
      </w:r>
      <w:r w:rsidR="00A35B62">
        <w:t>s</w:t>
      </w:r>
      <w:r>
        <w:t xml:space="preserve"> may be responsible for these anomalies</w:t>
      </w:r>
      <w:r w:rsidR="00F85F8D">
        <w:t xml:space="preserve"> (Frey, 1992; Frey and Jegen, 2001; etc.).</w:t>
      </w:r>
      <w:r w:rsidR="002B0DAB">
        <w:t xml:space="preserve"> Experts in the field of motivation psychology have a wealth of experience studying how people respond to different forms of incentives, </w:t>
      </w:r>
      <w:r w:rsidR="00F85F8D">
        <w:t>with a large amount</w:t>
      </w:r>
      <w:r w:rsidR="002B0DAB">
        <w:t xml:space="preserve"> </w:t>
      </w:r>
      <w:r w:rsidR="00C715A9">
        <w:t xml:space="preserve">of </w:t>
      </w:r>
      <w:r w:rsidR="002B0DAB">
        <w:t>research targeted at understand</w:t>
      </w:r>
      <w:r w:rsidR="00F85F8D">
        <w:t>ing</w:t>
      </w:r>
      <w:r w:rsidR="002B0DAB">
        <w:t xml:space="preserve"> the impact of extrinsic incentives on intrinsic motivation. Economists integrated some of</w:t>
      </w:r>
      <w:r w:rsidR="00924D03">
        <w:t xml:space="preserve"> the</w:t>
      </w:r>
      <w:r w:rsidR="002B0DAB">
        <w:t xml:space="preserve"> concepts of motivation from psychology </w:t>
      </w:r>
      <w:r w:rsidR="003B56EB">
        <w:t xml:space="preserve">into their own theories, </w:t>
      </w:r>
      <w:r w:rsidR="002B0DAB">
        <w:t>in order to understand when external incentives may have an effect on people’s behaviour which deviate</w:t>
      </w:r>
      <w:r w:rsidR="003442E9">
        <w:t>s</w:t>
      </w:r>
      <w:r w:rsidR="002B0DAB">
        <w:t xml:space="preserve"> from that which is predicted by the price effect (Benabou and Tirole, 2003; Frey, 1992; </w:t>
      </w:r>
      <w:r w:rsidR="00F27970">
        <w:t>Benabou and Tirole, 2006</w:t>
      </w:r>
      <w:r w:rsidR="00F85F8D">
        <w:t xml:space="preserve">; etc.). </w:t>
      </w:r>
      <w:r w:rsidR="003B56EB">
        <w:t xml:space="preserve">Ultimately the primary goal of the integration of knowledge from psychology was for economists to gain the ability to predict </w:t>
      </w:r>
      <w:r w:rsidR="00F85F8D">
        <w:t>when incentives may lead to the “crowding-out” or “crowding in” of behaviours (F</w:t>
      </w:r>
      <w:r w:rsidR="00F31A27">
        <w:t>rey, 1992; Frey and Jegen, 2001),</w:t>
      </w:r>
      <w:r w:rsidR="00F85F8D">
        <w:t xml:space="preserve"> which</w:t>
      </w:r>
      <w:r w:rsidR="003B56EB">
        <w:t xml:space="preserve"> contributed to the name of</w:t>
      </w:r>
      <w:r w:rsidR="00C715A9">
        <w:t xml:space="preserve"> the</w:t>
      </w:r>
      <w:r w:rsidR="003B56EB">
        <w:t xml:space="preserve"> resulting theory</w:t>
      </w:r>
      <w:r w:rsidR="00F85F8D">
        <w:t xml:space="preserve">, motivation crowding theory. </w:t>
      </w:r>
      <w:r w:rsidR="00B94180" w:rsidRPr="00B94180">
        <w:t xml:space="preserve"> </w:t>
      </w:r>
    </w:p>
    <w:p w14:paraId="79D0A376" w14:textId="4B1E8387" w:rsidR="009412CF" w:rsidRDefault="00B94180" w:rsidP="00B94180">
      <w:pPr>
        <w:pStyle w:val="NormalWeb"/>
        <w:spacing w:before="0" w:beforeAutospacing="0" w:after="240" w:afterAutospacing="0" w:line="480" w:lineRule="auto"/>
        <w:ind w:firstLine="720"/>
        <w:jc w:val="both"/>
      </w:pPr>
      <w:r>
        <w:t xml:space="preserve">Under MCT a positive impact would also be considered the “crowding-in” of a new behaviour and occurs when the use of incentives increases the marginal utility of the individual higher than would be predicted by the price effect (Frey, 1992; Frey and Jegen, 2001; Meier, 2006; etc.). </w:t>
      </w:r>
      <w:r w:rsidR="00E34964">
        <w:t>Using the example originally put for</w:t>
      </w:r>
      <w:r w:rsidR="0005743C">
        <w:t>th</w:t>
      </w:r>
      <w:r w:rsidR="00BA0BEE">
        <w:t xml:space="preserve"> by Tit</w:t>
      </w:r>
      <w:r w:rsidR="00E34964">
        <w:t xml:space="preserve">muss in regards to blood donation, if receiving financial compensation for </w:t>
      </w:r>
      <w:r w:rsidR="0070700E">
        <w:t>donating blood</w:t>
      </w:r>
      <w:r w:rsidR="00E34964">
        <w:t xml:space="preserve"> increases </w:t>
      </w:r>
      <w:r w:rsidR="0005743C">
        <w:t xml:space="preserve">participation </w:t>
      </w:r>
      <w:r w:rsidR="00E34964">
        <w:t xml:space="preserve">more than </w:t>
      </w:r>
      <w:r w:rsidR="00490A71">
        <w:t xml:space="preserve">could be predicted </w:t>
      </w:r>
      <w:r w:rsidR="00E34964">
        <w:t xml:space="preserve">based on the traditional principles of economic theory, </w:t>
      </w:r>
      <w:r w:rsidR="0005743C">
        <w:t xml:space="preserve">according to MCT </w:t>
      </w:r>
      <w:r w:rsidR="00E34964">
        <w:t xml:space="preserve">this behaviour has been crowded in. </w:t>
      </w:r>
      <w:r>
        <w:t xml:space="preserve">On the other hand, a negative impact would be synonymous to the “crowding-out” of </w:t>
      </w:r>
      <w:r>
        <w:lastRenderedPageBreak/>
        <w:t>a behaviour, which occurs when the incentive decreases the marginal utility of the individual more than can be predicted by the price effect (Frey, 1992; Frey and Jegen, 2001; Meier, 2006; etc.).</w:t>
      </w:r>
      <w:r w:rsidR="00E34964">
        <w:t xml:space="preserve"> Again using the example of blood donation, if fewer participants donate blood once monetary compensation is introduced, then </w:t>
      </w:r>
      <w:r w:rsidR="0005743C">
        <w:t xml:space="preserve">according to MCT </w:t>
      </w:r>
      <w:r w:rsidR="00E34964">
        <w:t xml:space="preserve">this behaviour has been crowded out. </w:t>
      </w:r>
    </w:p>
    <w:p w14:paraId="530D5C2E" w14:textId="24FB0C6C" w:rsidR="00742C89" w:rsidRPr="00742C89" w:rsidRDefault="00E335EB" w:rsidP="00450C5F">
      <w:pPr>
        <w:pStyle w:val="NormalWeb"/>
        <w:spacing w:before="0" w:beforeAutospacing="0" w:after="240" w:afterAutospacing="0" w:line="480" w:lineRule="auto"/>
        <w:jc w:val="both"/>
      </w:pPr>
      <w:r>
        <w:tab/>
        <w:t xml:space="preserve">According to </w:t>
      </w:r>
      <w:r w:rsidR="00CE494C">
        <w:t>MCT</w:t>
      </w:r>
      <w:r>
        <w:t xml:space="preserve"> there are specific conditions when external incentives can impact intrinsic motivation, either positively or negatively (Frey, 1992</w:t>
      </w:r>
      <w:r w:rsidR="000F2A38">
        <w:t>; Frey and Jegen, 2001</w:t>
      </w:r>
      <w:r>
        <w:t xml:space="preserve">). </w:t>
      </w:r>
      <w:r w:rsidR="00CE1C2E">
        <w:t xml:space="preserve">Economists typically </w:t>
      </w:r>
      <w:r w:rsidR="007E2D57">
        <w:t>refer to the definition of i</w:t>
      </w:r>
      <w:r w:rsidR="006D62AA">
        <w:t>ntrinsic motivation provided by Deci (1971), where one is said to be intrinsically motivated to perform an activity when he recei</w:t>
      </w:r>
      <w:r w:rsidR="003442E9">
        <w:t>ves no apparent reward</w:t>
      </w:r>
      <w:r w:rsidR="006D62AA">
        <w:t xml:space="preserve"> except the activity itself. </w:t>
      </w:r>
      <w:r w:rsidR="00742C89">
        <w:t>Although this definition of intrinsic motivation was borrowed f</w:t>
      </w:r>
      <w:r w:rsidR="002F1D49">
        <w:t xml:space="preserve">rom psychology, it appears to </w:t>
      </w:r>
      <w:r w:rsidR="00742C89">
        <w:t>deviate from psychological theory when it is applied and opera</w:t>
      </w:r>
      <w:r w:rsidR="002F1D49">
        <w:t xml:space="preserve">tionalized. For simplicity, </w:t>
      </w:r>
      <w:r w:rsidR="00742C89">
        <w:t xml:space="preserve">distinguishing between intrinsic and extrinsic motivation is generally based on whether or not the </w:t>
      </w:r>
      <w:r w:rsidR="000676CB">
        <w:t>behaviour is guided by external</w:t>
      </w:r>
      <w:r w:rsidR="00742C89">
        <w:t xml:space="preserve"> incentives (Coad </w:t>
      </w:r>
      <w:r w:rsidR="00742C89">
        <w:rPr>
          <w:i/>
        </w:rPr>
        <w:t>et al</w:t>
      </w:r>
      <w:r w:rsidR="00742C89">
        <w:t>., 2009). This m</w:t>
      </w:r>
      <w:r w:rsidR="002F1D49">
        <w:t>eans that any task performed in</w:t>
      </w:r>
      <w:r w:rsidR="00742C89">
        <w:t xml:space="preserve"> order to comply with external</w:t>
      </w:r>
      <w:r w:rsidR="002F1D49">
        <w:t xml:space="preserve"> factors</w:t>
      </w:r>
      <w:r w:rsidR="00742C89">
        <w:t>, such as laws and regulations or internal control, such as guilt or shame, would be classified as being intr</w:t>
      </w:r>
      <w:r w:rsidR="002F1D49">
        <w:t>insically motivated under MCT. When compared to SDT, it is clear that this is a major discrepancy</w:t>
      </w:r>
      <w:r w:rsidR="00742C89">
        <w:t xml:space="preserve"> as external and internal control fall along a continuum of extrinsic motivation, which will be discussed at length in the next section</w:t>
      </w:r>
      <w:r w:rsidR="00815728">
        <w:t>,</w:t>
      </w:r>
      <w:r w:rsidR="007E2D57">
        <w:t xml:space="preserve"> as some forms of motivation that are internally regulated (or more or less self-determined) are not necessarily intrinsically motivated</w:t>
      </w:r>
      <w:r w:rsidR="00742C89">
        <w:t xml:space="preserve">. </w:t>
      </w:r>
      <w:r w:rsidR="007E2D57">
        <w:t>In other words</w:t>
      </w:r>
      <w:r w:rsidR="00742C89">
        <w:t xml:space="preserve">, it appears that economists typically do not differentiate between intrinsic motivation and self-determination. </w:t>
      </w:r>
      <w:r w:rsidR="004218C4">
        <w:t>Instead it seems as though</w:t>
      </w:r>
      <w:r w:rsidR="00742C89">
        <w:t xml:space="preserve"> these terms are almost synonymous, with intrinsic motivation being equated to anything that comes from the self, that is self-regulated or that is not financially regulated. Agai</w:t>
      </w:r>
      <w:r w:rsidR="00924D03">
        <w:t xml:space="preserve">n, this is quite different than </w:t>
      </w:r>
      <w:r w:rsidR="005D0EEB">
        <w:t>SDT because</w:t>
      </w:r>
      <w:r w:rsidR="00742C89">
        <w:t xml:space="preserve"> intrinsic motiva</w:t>
      </w:r>
      <w:r w:rsidR="005D0EEB">
        <w:t xml:space="preserve">tion and self-determination are clearly differentiated. </w:t>
      </w:r>
      <w:r w:rsidR="007E2D57">
        <w:t>In sum, a</w:t>
      </w:r>
      <w:r w:rsidR="00CE1C2E">
        <w:t>lthough it is true that</w:t>
      </w:r>
      <w:r w:rsidR="005D0EEB">
        <w:t xml:space="preserve"> individual</w:t>
      </w:r>
      <w:r w:rsidR="00CE1C2E">
        <w:t>s</w:t>
      </w:r>
      <w:r w:rsidR="005D0EEB">
        <w:t xml:space="preserve"> </w:t>
      </w:r>
      <w:r w:rsidR="00CE1C2E">
        <w:t>are</w:t>
      </w:r>
      <w:r w:rsidR="005D0EEB">
        <w:t xml:space="preserve"> intrinsically motivated when they </w:t>
      </w:r>
      <w:r w:rsidR="005D0EEB">
        <w:lastRenderedPageBreak/>
        <w:t xml:space="preserve">perform a task </w:t>
      </w:r>
      <w:r w:rsidR="00CE1C2E">
        <w:t xml:space="preserve">in absence of rewards or incentives, the definition of intrinsic motivation refers also to another condition, that is, performing a task </w:t>
      </w:r>
      <w:r w:rsidR="005D0EEB">
        <w:t>for the pure pleasure associated with completion. Therefore, when an action is not perceived as enjoyable but is still self-regulat</w:t>
      </w:r>
      <w:r w:rsidR="00977533">
        <w:t>ed and is</w:t>
      </w:r>
      <w:r w:rsidR="00CE1C2E">
        <w:t xml:space="preserve"> perceived as a mean</w:t>
      </w:r>
      <w:r w:rsidR="004218C4">
        <w:t>s</w:t>
      </w:r>
      <w:r w:rsidR="00CE1C2E">
        <w:t xml:space="preserve"> to an end </w:t>
      </w:r>
      <w:r w:rsidR="005D0EEB">
        <w:t>it can be classified as being extrinsically motivated and self-determined.</w:t>
      </w:r>
      <w:r w:rsidR="000676CB">
        <w:t xml:space="preserve"> A more detailed description and explanation of the principles of SDT are presented in the following section. </w:t>
      </w:r>
    </w:p>
    <w:p w14:paraId="6D707CC0" w14:textId="0111C28F" w:rsidR="007F39A3" w:rsidRDefault="00CE1C2E" w:rsidP="00450C5F">
      <w:pPr>
        <w:pStyle w:val="NormalWeb"/>
        <w:spacing w:before="0" w:beforeAutospacing="0" w:after="240" w:afterAutospacing="0" w:line="480" w:lineRule="auto"/>
        <w:ind w:firstLine="720"/>
        <w:jc w:val="both"/>
      </w:pPr>
      <w:r>
        <w:t>According to economists, i</w:t>
      </w:r>
      <w:r w:rsidR="00222C46">
        <w:t xml:space="preserve">n some instances, intrinsic motivation </w:t>
      </w:r>
      <w:r>
        <w:t xml:space="preserve">should be </w:t>
      </w:r>
      <w:r w:rsidR="004218C4">
        <w:t>immune to</w:t>
      </w:r>
      <w:r w:rsidR="00222C46">
        <w:t xml:space="preserve"> policy regulation, and therefore the amount of behavioural change can be estimated based on the traditional price effect (F</w:t>
      </w:r>
      <w:r w:rsidR="00AD1347">
        <w:t>rey, 1992). Depending on whether</w:t>
      </w:r>
      <w:r w:rsidR="00222C46">
        <w:t xml:space="preserve"> the incentive is seen to crowd-in, crowd-out or have no impact on intrinsic motivation, the policy maker will either rationally remove the incentive, use it more frequently, or use it in the way that was originally intended (Frey, 1992). When determining where an incentive falls on the continuum between crowded-out or crowded-in, there are two main questions that need to be considered: (a) how does the incentive </w:t>
      </w:r>
      <w:r w:rsidR="0043107A">
        <w:t>af</w:t>
      </w:r>
      <w:r w:rsidR="00222C46">
        <w:t xml:space="preserve">fect </w:t>
      </w:r>
      <w:r w:rsidR="00C51E21">
        <w:t>the motivation that individuals originally had</w:t>
      </w:r>
      <w:r w:rsidR="00222C46">
        <w:t xml:space="preserve"> </w:t>
      </w:r>
      <w:r w:rsidR="00815728">
        <w:t>before the incentive</w:t>
      </w:r>
      <w:r w:rsidR="00C51E21">
        <w:t xml:space="preserve"> (or tax) was implemented</w:t>
      </w:r>
      <w:r w:rsidR="00A87C97">
        <w:t xml:space="preserve">, </w:t>
      </w:r>
      <w:r w:rsidR="00222C46">
        <w:t>and (b) how does the incentive effect self-evaluation</w:t>
      </w:r>
      <w:r w:rsidR="009F48B9">
        <w:t xml:space="preserve"> (Frey, 1992). </w:t>
      </w:r>
    </w:p>
    <w:p w14:paraId="0F1DF6B2" w14:textId="1D1FD7A7" w:rsidR="00BF477A" w:rsidRDefault="009F48B9" w:rsidP="00450C5F">
      <w:pPr>
        <w:pStyle w:val="NormalWeb"/>
        <w:spacing w:before="0" w:beforeAutospacing="0" w:after="240" w:afterAutospacing="0" w:line="480" w:lineRule="auto"/>
        <w:jc w:val="both"/>
      </w:pPr>
      <w:r>
        <w:tab/>
        <w:t xml:space="preserve">It is the way in which the price instrument is established and perceived by principal actors which determines the answer to these two questions. </w:t>
      </w:r>
      <w:r w:rsidR="007F39A3">
        <w:t>If an individual perceives an external incentive as reducing their self-determinat</w:t>
      </w:r>
      <w:r w:rsidR="003634D9">
        <w:t>ion, their intrinsic motivation could b</w:t>
      </w:r>
      <w:r w:rsidR="007F39A3">
        <w:t>e replaced with extrinsic control (Frey and Jegen, 2001</w:t>
      </w:r>
      <w:r w:rsidR="00C53AA0">
        <w:t>; Meier, 2006</w:t>
      </w:r>
      <w:r w:rsidR="007F39A3">
        <w:t xml:space="preserve">). As well, if they do not feel like their motivation is acknowledged, then they will experience a subsequent decline in their intrinsic motivation (Frey and Jegen, 2001). </w:t>
      </w:r>
      <w:r w:rsidR="00BF477A">
        <w:t>Generally speaking, controlling external incentives are predicted to negatively impact both self-determination and self-esteem, thus reducing overall intrinsic motivation (Frey and Jegen, 2001). On the other hand, if the ince</w:t>
      </w:r>
      <w:r w:rsidR="007F6F6E">
        <w:t xml:space="preserve">ntive is interpreted as </w:t>
      </w:r>
      <w:r w:rsidR="007F6F6E">
        <w:lastRenderedPageBreak/>
        <w:t>supportive of the individual’s abilities and actions,</w:t>
      </w:r>
      <w:r w:rsidR="00BF477A">
        <w:t xml:space="preserve"> not only do people feel that they have more freedom to act, thus increasing self-determination, but they also </w:t>
      </w:r>
      <w:r w:rsidR="00C715A9">
        <w:t xml:space="preserve">feel </w:t>
      </w:r>
      <w:r w:rsidR="00BF477A">
        <w:t xml:space="preserve">that their self-esteem is fostered, both of which lead to an increase in intrinsic motivation (Frey and Jegen, 2001). </w:t>
      </w:r>
    </w:p>
    <w:p w14:paraId="5B42FE1E" w14:textId="590FF64C" w:rsidR="004D0CFF" w:rsidRDefault="004D0CFF" w:rsidP="00450C5F">
      <w:pPr>
        <w:pStyle w:val="NormalWeb"/>
        <w:spacing w:before="0" w:beforeAutospacing="0" w:after="240" w:afterAutospacing="0" w:line="480" w:lineRule="auto"/>
        <w:ind w:firstLine="720"/>
        <w:jc w:val="both"/>
      </w:pPr>
      <w:r>
        <w:t xml:space="preserve">Small extrinsic incentives are believed to have the most negative impact on intrinsic motivation, because if the reward or incentive was high enough then one would expect to see behavioural change as predicted by the standard price effect (Meier, 2006). As well, even when rewards are effective, they are often times weak-enforcers of behaviour and if removed the desired behaviour may not persist (Benabou and Tirole, 2003). There is also potential for extrinsic incentives to not only negatively impact the targeted behaviour if intrinsic motivation is crowded-out, but also </w:t>
      </w:r>
      <w:r w:rsidR="00BA2FC6">
        <w:t xml:space="preserve">negatively impact </w:t>
      </w:r>
      <w:r>
        <w:t xml:space="preserve">other behaviours (Benabou and Tirole, 2003; Meier, 2006). For this reason, it is important to try and understand how people are currently being motivated in regards to a task before implementing potentially detrimental external incentives. </w:t>
      </w:r>
    </w:p>
    <w:p w14:paraId="325F6EDC" w14:textId="4D32C551" w:rsidR="004D0CFF" w:rsidRDefault="004D0CFF" w:rsidP="00450C5F">
      <w:pPr>
        <w:pStyle w:val="NormalWeb"/>
        <w:spacing w:before="0" w:beforeAutospacing="0" w:after="240" w:afterAutospacing="0" w:line="480" w:lineRule="auto"/>
        <w:ind w:firstLine="720"/>
        <w:jc w:val="both"/>
      </w:pPr>
      <w:r>
        <w:t>If financial incentives do crowd-out or undermine an individual’s intrinsic motivation, not only will the targete</w:t>
      </w:r>
      <w:r w:rsidR="00BA0BEE">
        <w:t>d behaviour be less frequent tha</w:t>
      </w:r>
      <w:r>
        <w:t>n would be predicted based on the traditional price effect, but it is possible that behaviours may actually be lower than would be observed in the absence of any incentive (Frey, 1992; Frey and Oberholzer</w:t>
      </w:r>
      <w:r w:rsidR="00F776C0">
        <w:t>-Gee</w:t>
      </w:r>
      <w:r>
        <w:t>, 1997). In such instances, it is believed that a more effective approach at shaping behaviours would be to rely on supporting and promoting individual’s intrinsic motivations (Frey and Jegen, 2001). That being said, if intrinsic motivation is crow</w:t>
      </w:r>
      <w:r w:rsidR="00BA0BEE">
        <w:t>d</w:t>
      </w:r>
      <w:r>
        <w:t>ed-out completely it is believed that the normal price effect will take over (Frey and Oberholzer</w:t>
      </w:r>
      <w:r w:rsidR="00F776C0">
        <w:t>-Gee</w:t>
      </w:r>
      <w:r>
        <w:t>, 1997; Frey and Jegen, 2001).</w:t>
      </w:r>
    </w:p>
    <w:p w14:paraId="24737623" w14:textId="19B05184" w:rsidR="0066732F" w:rsidRDefault="00BF477A" w:rsidP="00450C5F">
      <w:pPr>
        <w:pStyle w:val="NormalWeb"/>
        <w:spacing w:before="0" w:beforeAutospacing="0" w:after="240" w:afterAutospacing="0" w:line="480" w:lineRule="auto"/>
        <w:ind w:firstLine="720"/>
        <w:jc w:val="both"/>
      </w:pPr>
      <w:r>
        <w:t xml:space="preserve">Looking specifically at pricing systems, such as a carbon tax, </w:t>
      </w:r>
      <w:r w:rsidR="00380AFB">
        <w:t xml:space="preserve">it is believed that this type of policy </w:t>
      </w:r>
      <w:r w:rsidR="002E12CC">
        <w:t>support</w:t>
      </w:r>
      <w:r w:rsidR="00380AFB">
        <w:t>s</w:t>
      </w:r>
      <w:r w:rsidR="002E12CC">
        <w:t xml:space="preserve"> an individual’s self-det</w:t>
      </w:r>
      <w:r w:rsidR="00AF6582">
        <w:t xml:space="preserve">ermination because they provide the principal actor with </w:t>
      </w:r>
      <w:r w:rsidR="00AF6582">
        <w:lastRenderedPageBreak/>
        <w:t>the ability</w:t>
      </w:r>
      <w:r w:rsidR="002E12CC">
        <w:t xml:space="preserve"> to choose the extent to which they want to change their behaviour (Frey, 1992). For this reason, putting in place carbon taxes would be a more supportive, and thus </w:t>
      </w:r>
      <w:r w:rsidR="00AF6582">
        <w:t xml:space="preserve">a </w:t>
      </w:r>
      <w:r w:rsidR="002E12CC">
        <w:t>more beneficial approach to take in terms of reducing carbon emissions, compar</w:t>
      </w:r>
      <w:r w:rsidR="00DC489C">
        <w:t xml:space="preserve">ed to </w:t>
      </w:r>
      <w:r w:rsidR="00D568DF">
        <w:t>more regulating policies</w:t>
      </w:r>
      <w:r w:rsidR="002E12CC">
        <w:t>. Of course, there is</w:t>
      </w:r>
      <w:r w:rsidR="00D568DF">
        <w:t xml:space="preserve"> still potential for a carbon tax to be perceived as </w:t>
      </w:r>
      <w:r w:rsidR="002E12CC">
        <w:t xml:space="preserve">being detrimental to self-determination (Frey, </w:t>
      </w:r>
      <w:r w:rsidR="00C715A9">
        <w:t>1992), especially if individual</w:t>
      </w:r>
      <w:r w:rsidR="002E12CC">
        <w:t xml:space="preserve">s do not feel that </w:t>
      </w:r>
      <w:r w:rsidR="00DC489C">
        <w:t xml:space="preserve">they have alternative options. </w:t>
      </w:r>
      <w:r w:rsidR="00C715A9">
        <w:t>In other words, if individual</w:t>
      </w:r>
      <w:r w:rsidR="002E12CC">
        <w:t>s feel like their only option is to pay the higher price of gasoline associated with the addition of a carbon tax, then their self-determination will be negatively impacted.</w:t>
      </w:r>
      <w:r w:rsidR="004D0CFF">
        <w:t xml:space="preserve"> </w:t>
      </w:r>
      <w:r w:rsidR="00815728">
        <w:t>Traditional</w:t>
      </w:r>
      <w:r w:rsidR="007F6F6E">
        <w:t xml:space="preserve"> economics assumes that individual’s performance is positively related to effort</w:t>
      </w:r>
      <w:r w:rsidR="00597B25">
        <w:t>,</w:t>
      </w:r>
      <w:r w:rsidR="007F6F6E">
        <w:t xml:space="preserve"> which is typically not enjoyable</w:t>
      </w:r>
      <w:r w:rsidR="00871B05">
        <w:t xml:space="preserve"> (Gnee</w:t>
      </w:r>
      <w:r w:rsidR="00597B25">
        <w:t>zy and Rustichini, 2000)</w:t>
      </w:r>
      <w:r w:rsidR="007F6F6E">
        <w:t>. It is therefor</w:t>
      </w:r>
      <w:r w:rsidR="00597B25">
        <w:t>e believed that increases in monetary compensation should make effort in a task more worthwhile, and enjoyable thus increasin</w:t>
      </w:r>
      <w:r w:rsidR="00871B05">
        <w:t>g performance (Gneezy and Rusti</w:t>
      </w:r>
      <w:r w:rsidR="00597B25">
        <w:t>chini, 2000). Economic policies are often adopted employing this traditional understanding of human behaviours in response to fin</w:t>
      </w:r>
      <w:r w:rsidR="004218C4">
        <w:t xml:space="preserve">ancial incentives. An </w:t>
      </w:r>
      <w:r w:rsidR="00597B25">
        <w:t xml:space="preserve">issue arises when individuals put in effort or complete actions for other reasons, which would not be considered rational under traditional economic theory. This could include doing something for the greater good of society, or to avoid guilt. When individuals perceive a pricing policy as discrediting or implying that their grounds for action are ridiculous it can damage intrinsic motivation (Frey, 1992). </w:t>
      </w:r>
      <w:r w:rsidR="004D0CFF">
        <w:t>Therefore, i</w:t>
      </w:r>
      <w:r w:rsidR="001E0BEE">
        <w:t xml:space="preserve">t is generally believed that effluent charges such as carbon taxes, will be mildly damaging to an individual’s intrinsic motivation (Frey, 1992). </w:t>
      </w:r>
      <w:r w:rsidR="0066732F">
        <w:t xml:space="preserve"> </w:t>
      </w:r>
    </w:p>
    <w:p w14:paraId="6B1440DA" w14:textId="2882D78F" w:rsidR="003C087A" w:rsidRDefault="000F2A38" w:rsidP="003C087A">
      <w:pPr>
        <w:pStyle w:val="NormalWeb"/>
        <w:spacing w:before="0" w:beforeAutospacing="0" w:after="240" w:afterAutospacing="0" w:line="480" w:lineRule="auto"/>
        <w:jc w:val="both"/>
      </w:pPr>
      <w:r>
        <w:tab/>
      </w:r>
      <w:r w:rsidR="0066732F">
        <w:t xml:space="preserve">The real reason why intrinsic motivation is often left out of modeling exercises in economics has to do with the fact that it is </w:t>
      </w:r>
      <w:r w:rsidR="007E2D57">
        <w:t xml:space="preserve">perceived as </w:t>
      </w:r>
      <w:r w:rsidR="004218C4">
        <w:t>being</w:t>
      </w:r>
      <w:r w:rsidR="0066732F">
        <w:t xml:space="preserve"> difficult to measure (Frey and Jegen, 2001).</w:t>
      </w:r>
      <w:r w:rsidR="00553A94">
        <w:t xml:space="preserve"> As well, typical methods to study human behaviour have assumed that one can infer motivation from the observation of an individual’s behaviour. This is not necessarily the case, and is a major limitation to the study of human behaviour and motivation.</w:t>
      </w:r>
      <w:r w:rsidR="000676CB">
        <w:t xml:space="preserve"> </w:t>
      </w:r>
      <w:r w:rsidR="00553A94">
        <w:t>There could be a number of</w:t>
      </w:r>
      <w:r w:rsidR="00901CD9">
        <w:t xml:space="preserve"> </w:t>
      </w:r>
      <w:r w:rsidR="00901CD9">
        <w:lastRenderedPageBreak/>
        <w:t>different reasons as to why i</w:t>
      </w:r>
      <w:r w:rsidR="00553A94">
        <w:t xml:space="preserve">ndividuals act in the manner that they do. </w:t>
      </w:r>
      <w:r w:rsidR="000676CB">
        <w:t xml:space="preserve"> </w:t>
      </w:r>
      <w:r w:rsidR="00553A94">
        <w:t>Not</w:t>
      </w:r>
      <w:r w:rsidR="0066732F">
        <w:t xml:space="preserve"> only is it hard to know why people are engaging in specific behaviours, but it is even more challenging to try and influence or control these behaviours </w:t>
      </w:r>
      <w:r w:rsidR="004251A0">
        <w:t xml:space="preserve">without using external methods </w:t>
      </w:r>
      <w:r w:rsidR="0066732F">
        <w:t>(Frey and Jegen, 2001). More specifically, there</w:t>
      </w:r>
      <w:r w:rsidR="00BA0BEE">
        <w:t xml:space="preserve"> may be a handful of individual</w:t>
      </w:r>
      <w:r w:rsidR="0066732F">
        <w:t xml:space="preserve">s who participate in a number of pro-social behaviours because they are intrinsically motivated to do so, but what methods are there get others to </w:t>
      </w:r>
      <w:r w:rsidR="00901CD9">
        <w:t>also engage in these behaviours</w:t>
      </w:r>
      <w:r w:rsidR="0066732F">
        <w:t xml:space="preserve"> that will not undermine those who are already actively participating? This is a very difficult position for governments to be in, especially when they are seeking relatively quick fixes to problems, such as controlling carbon emissions. </w:t>
      </w:r>
      <w:r w:rsidR="00453A20">
        <w:t>That being said, it is well understood that crowding effect</w:t>
      </w:r>
      <w:r w:rsidR="00E74035">
        <w:t>s</w:t>
      </w:r>
      <w:r w:rsidR="00453A20">
        <w:t xml:space="preserve"> are empirically relevant (Frey and Jegen, 2001), and every effort should b</w:t>
      </w:r>
      <w:r w:rsidR="00C715A9">
        <w:t>e made to analyse</w:t>
      </w:r>
      <w:r w:rsidR="00453A20">
        <w:t xml:space="preserve"> policies keeping in mind the impacts that they could have on intrinsic motivation. </w:t>
      </w:r>
      <w:r w:rsidR="000676CB">
        <w:t xml:space="preserve">As well, although inferring motivation from behaviour is a limitation observed in a number of economic studies it is possible to determine human motivation. In the </w:t>
      </w:r>
      <w:r w:rsidR="000676CB">
        <w:rPr>
          <w:i/>
        </w:rPr>
        <w:t>Moving Forward</w:t>
      </w:r>
      <w:r w:rsidR="000676CB">
        <w:t xml:space="preserve"> section of this paper recommendations and suggestions are provided on how this might be achieved</w:t>
      </w:r>
      <w:r w:rsidR="003C087A">
        <w:t>.</w:t>
      </w:r>
    </w:p>
    <w:p w14:paraId="3E945C32" w14:textId="29EDDF23" w:rsidR="00314BF2" w:rsidRDefault="00314BF2" w:rsidP="00314BF2">
      <w:pPr>
        <w:pStyle w:val="NormalWeb"/>
        <w:spacing w:before="0" w:beforeAutospacing="0" w:after="240" w:afterAutospacing="0" w:line="480" w:lineRule="auto"/>
        <w:ind w:firstLine="720"/>
        <w:jc w:val="both"/>
      </w:pPr>
      <w:r>
        <w:t xml:space="preserve">Although a number of the sources cited above are based on studies carried out by Frey and colleagues from the 1990s and early 2000s, work on MCT done today confirms the ideas and principles put forth by Frey. As well, the majority of these papers cite Frey and colleagues and clearly base their work off the founding principles of MCT. For instance, a study looking into environmental consciousness and green customer behaviour in hotels conducted by Huang </w:t>
      </w:r>
      <w:r>
        <w:rPr>
          <w:i/>
        </w:rPr>
        <w:t>et al</w:t>
      </w:r>
      <w:r>
        <w:t xml:space="preserve">., (2014) confirmed the findings put forth by Frey and colleagues in the 1990s, justifying the principles of MCT. As well, work done on the length of stay in Norwegian hospitals following the establishment of monetary punishments by Holmas </w:t>
      </w:r>
      <w:r>
        <w:rPr>
          <w:i/>
        </w:rPr>
        <w:t>et al</w:t>
      </w:r>
      <w:r>
        <w:t xml:space="preserve">., (2010), also cited Frey’s papers when discussing the foundation of MCT and again found results supporting this theory. There have also </w:t>
      </w:r>
      <w:r>
        <w:lastRenderedPageBreak/>
        <w:t>been several meta-analyses conducted on laboratory, field and econometric studies looking at papers ranging from 1971-1997 that have provided strong support for the crowding-in effect (Frey, 1999). The papers by Frey and colleagues dating back to the 1990s make up the foundational work for the establishment of MCT</w:t>
      </w:r>
      <w:r w:rsidR="00231EBC">
        <w:t>,</w:t>
      </w:r>
      <w:r>
        <w:t xml:space="preserve"> which is why they are cited in this section of the paper. Although behavioural economics is rapidly advancing, like most fields in academics, there is clearly still merit in referencing these foundational papers as they are still applicable today. </w:t>
      </w:r>
    </w:p>
    <w:p w14:paraId="55669C1F" w14:textId="4B4E5A84" w:rsidR="003C087A" w:rsidRDefault="003C087A" w:rsidP="003C087A">
      <w:pPr>
        <w:pStyle w:val="Heading2"/>
        <w:rPr>
          <w:b/>
        </w:rPr>
      </w:pPr>
      <w:bookmarkStart w:id="5" w:name="_Toc457206764"/>
      <w:r w:rsidRPr="003C087A">
        <w:rPr>
          <w:b/>
        </w:rPr>
        <w:t>Psychology - Self-Determination Theory:</w:t>
      </w:r>
      <w:bookmarkEnd w:id="5"/>
      <w:r w:rsidRPr="003C087A">
        <w:rPr>
          <w:b/>
        </w:rPr>
        <w:t xml:space="preserve"> </w:t>
      </w:r>
    </w:p>
    <w:p w14:paraId="17F350F3" w14:textId="77777777" w:rsidR="003C087A" w:rsidRPr="003C087A" w:rsidRDefault="003C087A" w:rsidP="003C087A"/>
    <w:p w14:paraId="09114BB2" w14:textId="77777777" w:rsidR="003C087A" w:rsidRDefault="004C4A1C" w:rsidP="003C087A">
      <w:pPr>
        <w:pStyle w:val="NormalWeb"/>
        <w:spacing w:before="0" w:beforeAutospacing="0" w:after="240" w:afterAutospacing="0" w:line="480" w:lineRule="auto"/>
        <w:ind w:firstLine="720"/>
        <w:jc w:val="both"/>
      </w:pPr>
      <w:r w:rsidRPr="003102C7">
        <w:t xml:space="preserve">According to self-determination theory (SDT), a fundamental meta-theory of motivation in psychology, all individuals have the innate desire to </w:t>
      </w:r>
      <w:r w:rsidR="003102C7" w:rsidRPr="003102C7">
        <w:t xml:space="preserve">be effective and to </w:t>
      </w:r>
      <w:r w:rsidRPr="003102C7">
        <w:t>interact with their social environment</w:t>
      </w:r>
      <w:r w:rsidR="003102C7" w:rsidRPr="003102C7">
        <w:t xml:space="preserve">.  </w:t>
      </w:r>
      <w:r w:rsidR="003102C7">
        <w:t>SDT</w:t>
      </w:r>
      <w:r w:rsidR="003102C7" w:rsidRPr="00A87C97">
        <w:rPr>
          <w:rFonts w:cs="Bitter-Regular"/>
          <w:color w:val="626262"/>
          <w:lang w:val="fr-FR"/>
        </w:rPr>
        <w:t xml:space="preserve"> </w:t>
      </w:r>
      <w:r w:rsidR="003102C7" w:rsidRPr="00A87C97">
        <w:t>defines intrinsic and varied extrinsic sources of motivation, it describes their respective roles in cognitive and social development, and the individual differ</w:t>
      </w:r>
      <w:r w:rsidR="00E117CB">
        <w:t>ences in regards to the ways in which</w:t>
      </w:r>
      <w:r w:rsidR="003102C7" w:rsidRPr="00A87C97">
        <w:t xml:space="preserve"> </w:t>
      </w:r>
      <w:r w:rsidR="00A87C97" w:rsidRPr="00A87C97">
        <w:t>behaviour</w:t>
      </w:r>
      <w:r w:rsidR="00607599">
        <w:t>s are</w:t>
      </w:r>
      <w:r w:rsidR="003102C7" w:rsidRPr="00A87C97">
        <w:t xml:space="preserve"> regulated. Perhaps more importantly, SDT examines how </w:t>
      </w:r>
      <w:r w:rsidR="00282B93" w:rsidRPr="00A87C97">
        <w:t xml:space="preserve">contextual, </w:t>
      </w:r>
      <w:r w:rsidR="003102C7" w:rsidRPr="00A87C97">
        <w:t xml:space="preserve">social and cultural factors facilitate or undermine people’s sense of volition and initiative, in addition to their well-being and the quality of their performance.  Conditions supporting the individual’s experience of </w:t>
      </w:r>
      <w:r w:rsidR="003102C7" w:rsidRPr="00A87C97">
        <w:rPr>
          <w:iCs/>
        </w:rPr>
        <w:t xml:space="preserve">autonomy, competence, </w:t>
      </w:r>
      <w:r w:rsidR="003102C7" w:rsidRPr="00A87C97">
        <w:t xml:space="preserve">and </w:t>
      </w:r>
      <w:r w:rsidR="003102C7" w:rsidRPr="00A87C97">
        <w:rPr>
          <w:iCs/>
        </w:rPr>
        <w:t>relatedness</w:t>
      </w:r>
      <w:r w:rsidR="003102C7" w:rsidRPr="00A87C97">
        <w:t xml:space="preserve"> are argued to foster the most volitional and high quality forms of motivation and engagement for activities, including enhanced performance, persistence, and creativity. In addition, SDT proposes that the degree to which any of these three psychological needs is unsupported or thwarted within a social context will have a detrimental impact on </w:t>
      </w:r>
      <w:r w:rsidR="00282B93" w:rsidRPr="00A87C97">
        <w:t>the in</w:t>
      </w:r>
      <w:r w:rsidR="003102C7" w:rsidRPr="00A87C97">
        <w:t>ternalisation of motivation and the wellness in that setting.</w:t>
      </w:r>
      <w:r w:rsidR="00E5668A" w:rsidRPr="00A87C97">
        <w:t xml:space="preserve">  </w:t>
      </w:r>
      <w:r w:rsidR="003102C7" w:rsidRPr="00A87C97">
        <w:t>The SDT framework thus has both broad and behavior-specific implications for understanding practices an</w:t>
      </w:r>
      <w:r w:rsidR="00BA0BEE">
        <w:t>d structures that enhance or</w:t>
      </w:r>
      <w:r w:rsidR="003102C7" w:rsidRPr="00A87C97">
        <w:t xml:space="preserve"> diminish </w:t>
      </w:r>
      <w:r w:rsidR="00282B93" w:rsidRPr="00A87C97">
        <w:t>motivation,</w:t>
      </w:r>
      <w:r w:rsidR="00E5668A" w:rsidRPr="00A87C97">
        <w:t xml:space="preserve"> and the </w:t>
      </w:r>
      <w:r w:rsidR="003102C7" w:rsidRPr="00A87C97">
        <w:t>functioning that follows from it</w:t>
      </w:r>
      <w:r w:rsidR="003102C7" w:rsidRPr="00A87C97">
        <w:rPr>
          <w:rFonts w:ascii="Times" w:hAnsi="Times"/>
        </w:rPr>
        <w:t xml:space="preserve"> </w:t>
      </w:r>
      <w:r w:rsidRPr="00996951">
        <w:t>(Deci and Ryan, 2000; Deci and Ryan, 2008).</w:t>
      </w:r>
    </w:p>
    <w:p w14:paraId="6ABB385D" w14:textId="6B17089B" w:rsidR="003C087A" w:rsidRDefault="004C4A1C" w:rsidP="003C087A">
      <w:pPr>
        <w:pStyle w:val="NormalWeb"/>
        <w:spacing w:before="0" w:beforeAutospacing="0" w:after="240" w:afterAutospacing="0" w:line="480" w:lineRule="auto"/>
        <w:ind w:firstLine="720"/>
        <w:jc w:val="both"/>
      </w:pPr>
      <w:r w:rsidRPr="00996951">
        <w:lastRenderedPageBreak/>
        <w:t>SDT has long argued that using external incentives, which are</w:t>
      </w:r>
      <w:r w:rsidR="00394D60">
        <w:t xml:space="preserve"> perceived as controlling</w:t>
      </w:r>
      <w:r w:rsidR="00505D69">
        <w:t>,</w:t>
      </w:r>
      <w:r w:rsidR="00394D60">
        <w:t xml:space="preserve"> </w:t>
      </w:r>
      <w:r w:rsidR="00505D69">
        <w:t>will not establish</w:t>
      </w:r>
      <w:r w:rsidRPr="00996951">
        <w:t xml:space="preserve"> lasting habits and yield many hidden costs (e.g., Deci </w:t>
      </w:r>
      <w:r w:rsidRPr="00996951">
        <w:rPr>
          <w:i/>
        </w:rPr>
        <w:t>et al</w:t>
      </w:r>
      <w:r w:rsidRPr="00996951">
        <w:t xml:space="preserve">., 1999; </w:t>
      </w:r>
      <w:r w:rsidRPr="00996951">
        <w:rPr>
          <w:color w:val="000000"/>
        </w:rPr>
        <w:t xml:space="preserve">Vanteenkiste </w:t>
      </w:r>
      <w:r w:rsidRPr="00996951">
        <w:rPr>
          <w:i/>
          <w:color w:val="000000"/>
        </w:rPr>
        <w:t>et al</w:t>
      </w:r>
      <w:r w:rsidRPr="00996951">
        <w:rPr>
          <w:color w:val="000000"/>
        </w:rPr>
        <w:t>., 2010; Osbaldiston and Sheldon, 2003)</w:t>
      </w:r>
      <w:r w:rsidRPr="00996951">
        <w:t>.</w:t>
      </w:r>
      <w:r w:rsidRPr="00996951">
        <w:rPr>
          <w:color w:val="000000"/>
        </w:rPr>
        <w:t xml:space="preserve"> </w:t>
      </w:r>
      <w:r w:rsidR="00F82E2D" w:rsidRPr="00996951">
        <w:rPr>
          <w:color w:val="000000"/>
        </w:rPr>
        <w:t>Under SDT</w:t>
      </w:r>
      <w:r w:rsidR="00C715A9">
        <w:rPr>
          <w:color w:val="000000"/>
        </w:rPr>
        <w:t>,</w:t>
      </w:r>
      <w:r w:rsidR="00F82E2D" w:rsidRPr="00996951">
        <w:rPr>
          <w:color w:val="000000"/>
        </w:rPr>
        <w:t xml:space="preserve"> motivation for a behaviour or task is generally classified as either intrinsic or extrinsic. Intrinsically motivated behaviours are those that are undertaken because of some internal enjoyment or pleasure; they can be defined as activities that individuals find interesting and which would occur in the absence of any operationally separable consequences (Deci and Ryan, 2000). Typically, pro-environmental behaviours do not fall into this category, as most individuals would not find tasks such as separating recycling enjoyable or interesting. </w:t>
      </w:r>
      <w:r w:rsidR="00FD6B5C">
        <w:rPr>
          <w:color w:val="000000"/>
        </w:rPr>
        <w:t>Some may argue that certain PEBs</w:t>
      </w:r>
      <w:r w:rsidR="00231EBC">
        <w:rPr>
          <w:color w:val="000000"/>
        </w:rPr>
        <w:t>,</w:t>
      </w:r>
      <w:r w:rsidR="00FD6B5C">
        <w:rPr>
          <w:color w:val="000000"/>
        </w:rPr>
        <w:t xml:space="preserve"> such as installing solar panels or buying hybrid cars</w:t>
      </w:r>
      <w:r w:rsidR="00231EBC">
        <w:rPr>
          <w:color w:val="000000"/>
        </w:rPr>
        <w:t>,</w:t>
      </w:r>
      <w:r w:rsidR="00FD6B5C">
        <w:rPr>
          <w:color w:val="000000"/>
        </w:rPr>
        <w:t xml:space="preserve"> are enjoyable </w:t>
      </w:r>
      <w:r w:rsidR="00DE6E57">
        <w:rPr>
          <w:color w:val="000000"/>
        </w:rPr>
        <w:t xml:space="preserve">or that people like having them, </w:t>
      </w:r>
      <w:r w:rsidR="00924D03">
        <w:rPr>
          <w:color w:val="000000"/>
        </w:rPr>
        <w:t xml:space="preserve">but </w:t>
      </w:r>
      <w:r w:rsidR="00FD6B5C">
        <w:rPr>
          <w:color w:val="000000"/>
        </w:rPr>
        <w:t xml:space="preserve">one must remember that there is a distinct difference between </w:t>
      </w:r>
      <w:r w:rsidR="00DE6E57">
        <w:rPr>
          <w:color w:val="000000"/>
        </w:rPr>
        <w:t xml:space="preserve">motivation (the why) and goals (the what). Possessions such as solar panels or hybrid cars reflect more of a goal than a motivation, therefore the real question in terms of understanding motivation is why people have them. There are a number of reasons as to why someone would purchase solar panels or hybrid cars such as, to save money; to keep up with the neighbours; because they value the environment; and so on. The point that </w:t>
      </w:r>
      <w:r w:rsidR="00096DAE">
        <w:rPr>
          <w:color w:val="000000"/>
        </w:rPr>
        <w:t xml:space="preserve">is </w:t>
      </w:r>
      <w:r w:rsidR="00DE6E57">
        <w:rPr>
          <w:color w:val="000000"/>
        </w:rPr>
        <w:t xml:space="preserve">being made here is that the purchasing of such products are not inherently satisfying in and of themselves but instead are done to align other factors that are typically external in nature. </w:t>
      </w:r>
      <w:r w:rsidR="00F82E2D" w:rsidRPr="00996951">
        <w:rPr>
          <w:color w:val="000000"/>
        </w:rPr>
        <w:t xml:space="preserve">Therefore, pro-environmental behaviours are generally motivated extrinsically, which is when an </w:t>
      </w:r>
      <w:r w:rsidR="00F82E2D" w:rsidRPr="00996951">
        <w:t xml:space="preserve">action </w:t>
      </w:r>
      <w:r w:rsidR="00CD0846">
        <w:t>is perceived as a mean</w:t>
      </w:r>
      <w:r w:rsidR="00924D03">
        <w:t>s</w:t>
      </w:r>
      <w:r w:rsidR="00CD0846">
        <w:t xml:space="preserve"> to an end, or, in other words, </w:t>
      </w:r>
      <w:r w:rsidR="00F82E2D" w:rsidRPr="00996951">
        <w:t xml:space="preserve">is being completed in order to obtain an external reward or outcome (Ryan and Deci, 2000). </w:t>
      </w:r>
      <w:r w:rsidR="00F440F3">
        <w:t xml:space="preserve">This could include reducing an individual’s guilt in regards to their impact on the environment, to save money, or to alleviate social pressures. </w:t>
      </w:r>
    </w:p>
    <w:p w14:paraId="1CEECDB2" w14:textId="24ABB7E9" w:rsidR="00F82E2D" w:rsidRPr="00996951" w:rsidRDefault="00F82E2D" w:rsidP="003C087A">
      <w:pPr>
        <w:pStyle w:val="NormalWeb"/>
        <w:spacing w:before="0" w:beforeAutospacing="0" w:after="240" w:afterAutospacing="0" w:line="480" w:lineRule="auto"/>
        <w:ind w:firstLine="720"/>
        <w:jc w:val="both"/>
      </w:pPr>
      <w:r w:rsidRPr="00996951">
        <w:t xml:space="preserve">According to a sub-theory of SDT, organismic integration theory (OIT), extrinsic motivation exists on a continuum and how an external motivator is perceived can either facilitate </w:t>
      </w:r>
      <w:r w:rsidRPr="00996951">
        <w:lastRenderedPageBreak/>
        <w:t>or deter the internalization and integration of behaviours (Ryan and Deci, 2000)</w:t>
      </w:r>
      <w:r w:rsidR="005B648D" w:rsidRPr="00996951">
        <w:t>, seen in Figure 2</w:t>
      </w:r>
      <w:r w:rsidRPr="00996951">
        <w:t>. There are four types of extrinsic</w:t>
      </w:r>
      <w:r w:rsidR="00AC10BD">
        <w:t xml:space="preserve"> motivation described under OIT;</w:t>
      </w:r>
      <w:r w:rsidRPr="00996951">
        <w:t xml:space="preserve"> external, introjected, identified and integrated regulation (Deci and Ryan, 2000; Ryan and Deci, 2000). Briefly, well-integrated extrinsic motivation is similar to intrinsic motivation, and occurs when a behaviour is internalized and self-determined (Deci and Ryan, 2000). Whereas, external regulation is when behaviours are controlled by external factors, such as to avoid consequences or gain rewards, with introjection and identification falling in between these two extremes (Deci and Ryan, 2000).</w:t>
      </w:r>
      <w:r w:rsidR="000052F3">
        <w:t xml:space="preserve"> Introjected regulation is typically defined as a behaviour that is completed in response to approval based pressures, such as avoiding guilt/anxiety or to gain praise/approval from peers (Pelletier and Aitken, 2014; Koestner </w:t>
      </w:r>
      <w:r w:rsidR="000052F3">
        <w:rPr>
          <w:i/>
        </w:rPr>
        <w:t>et al</w:t>
      </w:r>
      <w:r w:rsidR="000052F3">
        <w:t xml:space="preserve">., 2001). On the other hand, identified regulation requires an individual to act because they endorse/identify with the value or importance of the behaviour (Pelletier and Aitken, 2014). </w:t>
      </w:r>
      <w:r w:rsidRPr="00996951">
        <w:t xml:space="preserve"> Where an extrinsic motivator falls along this continuum has to do with how it is perceived by an individual in terms of supporting or thwarting their three fundamental psychological needs. </w:t>
      </w:r>
    </w:p>
    <w:p w14:paraId="3FE5AC05" w14:textId="43F6DD5E" w:rsidR="00142F36" w:rsidRDefault="00E44B1D" w:rsidP="00450C5F">
      <w:pPr>
        <w:pStyle w:val="NormalWeb"/>
        <w:keepNext/>
        <w:spacing w:before="0" w:beforeAutospacing="0" w:after="240" w:afterAutospacing="0"/>
        <w:ind w:firstLine="360"/>
        <w:jc w:val="both"/>
      </w:pPr>
      <w:r>
        <w:rPr>
          <w:noProof/>
        </w:rPr>
        <w:drawing>
          <wp:inline distT="0" distB="0" distL="0" distR="0" wp14:anchorId="037DB6FA" wp14:editId="1DD3086C">
            <wp:extent cx="5436870" cy="2658745"/>
            <wp:effectExtent l="0" t="0" r="0" b="8255"/>
            <wp:docPr id="2" name="Picture 2" descr="Screenshot 2016-05-21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shot 2016-05-21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36870" cy="2658745"/>
                    </a:xfrm>
                    <a:prstGeom prst="rect">
                      <a:avLst/>
                    </a:prstGeom>
                    <a:noFill/>
                    <a:ln>
                      <a:noFill/>
                    </a:ln>
                  </pic:spPr>
                </pic:pic>
              </a:graphicData>
            </a:graphic>
          </wp:inline>
        </w:drawing>
      </w:r>
    </w:p>
    <w:p w14:paraId="417C6A16" w14:textId="615F0598" w:rsidR="00234C90" w:rsidRDefault="00142F36" w:rsidP="00450C5F">
      <w:pPr>
        <w:pStyle w:val="Caption"/>
        <w:jc w:val="both"/>
        <w:rPr>
          <w:rFonts w:ascii="Times New Roman" w:hAnsi="Times New Roman" w:cs="Times New Roman"/>
          <w:i w:val="0"/>
          <w:color w:val="auto"/>
          <w:sz w:val="20"/>
          <w:szCs w:val="24"/>
        </w:rPr>
      </w:pPr>
      <w:r w:rsidRPr="00F86D07">
        <w:rPr>
          <w:rFonts w:ascii="Times New Roman" w:hAnsi="Times New Roman" w:cs="Times New Roman"/>
          <w:color w:val="auto"/>
          <w:sz w:val="20"/>
          <w:szCs w:val="24"/>
        </w:rPr>
        <w:t xml:space="preserve">Figure </w:t>
      </w:r>
      <w:r w:rsidR="002B0DAB" w:rsidRPr="00F86D07">
        <w:rPr>
          <w:rFonts w:ascii="Times New Roman" w:hAnsi="Times New Roman" w:cs="Times New Roman"/>
          <w:color w:val="auto"/>
          <w:sz w:val="20"/>
          <w:szCs w:val="24"/>
        </w:rPr>
        <w:t xml:space="preserve">2. </w:t>
      </w:r>
      <w:r w:rsidR="00EB33F1">
        <w:rPr>
          <w:rFonts w:ascii="Times New Roman" w:hAnsi="Times New Roman" w:cs="Times New Roman"/>
          <w:i w:val="0"/>
          <w:color w:val="auto"/>
          <w:sz w:val="20"/>
          <w:szCs w:val="24"/>
        </w:rPr>
        <w:t>Organismic Integration Theory places motivation on a continuum from amoitvation to intrinsic motivation. The scale is primarily based on the level of intentionality an indivi</w:t>
      </w:r>
      <w:r w:rsidR="00234C90">
        <w:rPr>
          <w:rFonts w:ascii="Times New Roman" w:hAnsi="Times New Roman" w:cs="Times New Roman"/>
          <w:i w:val="0"/>
          <w:color w:val="auto"/>
          <w:sz w:val="20"/>
          <w:szCs w:val="24"/>
        </w:rPr>
        <w:t xml:space="preserve">dual has for a task, with external regulation having </w:t>
      </w:r>
      <w:r w:rsidR="00234C90">
        <w:rPr>
          <w:rFonts w:ascii="Times New Roman" w:hAnsi="Times New Roman" w:cs="Times New Roman"/>
          <w:i w:val="0"/>
          <w:color w:val="auto"/>
          <w:sz w:val="20"/>
          <w:szCs w:val="24"/>
        </w:rPr>
        <w:lastRenderedPageBreak/>
        <w:t xml:space="preserve">a lower level of intentionality and intrinsic regulation having the highest level of intentionality for a task. Where regulation falls on the continuum is also based on how the loci of </w:t>
      </w:r>
      <w:r w:rsidR="006D2D5C">
        <w:rPr>
          <w:rFonts w:ascii="Times New Roman" w:hAnsi="Times New Roman" w:cs="Times New Roman"/>
          <w:i w:val="0"/>
          <w:color w:val="auto"/>
          <w:sz w:val="20"/>
          <w:szCs w:val="24"/>
        </w:rPr>
        <w:t>causality</w:t>
      </w:r>
      <w:r w:rsidR="00234C90">
        <w:rPr>
          <w:rFonts w:ascii="Times New Roman" w:hAnsi="Times New Roman" w:cs="Times New Roman"/>
          <w:i w:val="0"/>
          <w:color w:val="auto"/>
          <w:sz w:val="20"/>
          <w:szCs w:val="24"/>
        </w:rPr>
        <w:t xml:space="preserve"> is perceived, which can be seen below the type of regulation in red. This figure is based off a similar figure in Ryan and Deci (2000). </w:t>
      </w:r>
    </w:p>
    <w:p w14:paraId="1055D985" w14:textId="1FFEC8B7" w:rsidR="00F82E2D" w:rsidRPr="00996951" w:rsidRDefault="00F82E2D" w:rsidP="00450C5F">
      <w:pPr>
        <w:pStyle w:val="NormalWeb"/>
        <w:spacing w:before="0" w:beforeAutospacing="0" w:after="240" w:afterAutospacing="0" w:line="480" w:lineRule="auto"/>
        <w:ind w:firstLine="360"/>
        <w:jc w:val="both"/>
        <w:rPr>
          <w:color w:val="000000"/>
        </w:rPr>
      </w:pPr>
      <w:r w:rsidRPr="00996951">
        <w:t>SDT defines the three psychological needs as</w:t>
      </w:r>
      <w:r w:rsidR="00AC10BD">
        <w:t xml:space="preserve"> </w:t>
      </w:r>
      <w:r w:rsidRPr="00996951">
        <w:rPr>
          <w:color w:val="000000"/>
        </w:rPr>
        <w:t xml:space="preserve">– autonomy (being the origin of one’s behaviours), competence (feeling effective) and relatedness (feeling cared for by others) (e.g., Ryan and Deci, 2000; Deci and Ryan, 2000; Silva </w:t>
      </w:r>
      <w:r w:rsidRPr="00996951">
        <w:rPr>
          <w:i/>
          <w:color w:val="000000"/>
        </w:rPr>
        <w:t>et al</w:t>
      </w:r>
      <w:r w:rsidRPr="00996951">
        <w:rPr>
          <w:color w:val="000000"/>
        </w:rPr>
        <w:t xml:space="preserve">., 2014). These three needs can be satisfied when engaging in specific behaviours, and the satisfaction of all three of them is essential for the well-being of all individuals (Deci and Ryan 2000).  As well, people often pursue goals, activities, and relationships that support the satisfaction of these needs (Deci and Ryan, 2000). An important distinction in SDT is between autonomous motivation and controlled motivation (Silva </w:t>
      </w:r>
      <w:r w:rsidRPr="00996951">
        <w:rPr>
          <w:i/>
          <w:color w:val="000000"/>
        </w:rPr>
        <w:t>et al</w:t>
      </w:r>
      <w:r w:rsidRPr="00996951">
        <w:rPr>
          <w:color w:val="000000"/>
        </w:rPr>
        <w:t>., 2014). Controlled behaviour is associated with a sense of pressure to engage in the specified activity (Gagne and Deci, 2005). Extrinsic motivation can be associated with varying levels of autonomy and control, with integrated and identified typically being more autonomous and external and introjected regulations being perceived as more cont</w:t>
      </w:r>
      <w:r w:rsidR="005B648D" w:rsidRPr="00996951">
        <w:rPr>
          <w:color w:val="000000"/>
        </w:rPr>
        <w:t xml:space="preserve">rolling (Gagne and Deci, 2005), seen in Figure 3. </w:t>
      </w:r>
    </w:p>
    <w:p w14:paraId="3534C12D" w14:textId="7508940A" w:rsidR="00142F36" w:rsidRDefault="00E44B1D" w:rsidP="00CC20E4">
      <w:pPr>
        <w:pStyle w:val="NormalWeb"/>
        <w:keepNext/>
        <w:spacing w:before="0" w:beforeAutospacing="0" w:after="240" w:afterAutospacing="0"/>
        <w:jc w:val="center"/>
      </w:pPr>
      <w:r>
        <w:rPr>
          <w:b/>
          <w:noProof/>
          <w:color w:val="000000"/>
        </w:rPr>
        <w:lastRenderedPageBreak/>
        <w:drawing>
          <wp:inline distT="0" distB="0" distL="0" distR="0" wp14:anchorId="39C3986E" wp14:editId="405E1997">
            <wp:extent cx="5451475" cy="2933065"/>
            <wp:effectExtent l="0" t="0" r="0" b="635"/>
            <wp:docPr id="3" name="Picture 3" descr="Screenshot 2016-05-16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shot 2016-05-16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51475" cy="2933065"/>
                    </a:xfrm>
                    <a:prstGeom prst="rect">
                      <a:avLst/>
                    </a:prstGeom>
                    <a:noFill/>
                    <a:ln>
                      <a:noFill/>
                    </a:ln>
                  </pic:spPr>
                </pic:pic>
              </a:graphicData>
            </a:graphic>
          </wp:inline>
        </w:drawing>
      </w:r>
    </w:p>
    <w:p w14:paraId="17A20C3E" w14:textId="1A5BECD1" w:rsidR="005B648D" w:rsidRPr="00A916B6" w:rsidRDefault="00142F36" w:rsidP="00450C5F">
      <w:pPr>
        <w:pStyle w:val="Caption"/>
        <w:jc w:val="both"/>
        <w:rPr>
          <w:rFonts w:ascii="Times New Roman" w:hAnsi="Times New Roman" w:cs="Times New Roman"/>
          <w:i w:val="0"/>
          <w:color w:val="auto"/>
          <w:sz w:val="20"/>
          <w:szCs w:val="24"/>
        </w:rPr>
      </w:pPr>
      <w:r w:rsidRPr="00F86D07">
        <w:rPr>
          <w:rFonts w:ascii="Times New Roman" w:hAnsi="Times New Roman" w:cs="Times New Roman"/>
          <w:color w:val="auto"/>
          <w:sz w:val="20"/>
          <w:szCs w:val="24"/>
        </w:rPr>
        <w:t xml:space="preserve">Figure </w:t>
      </w:r>
      <w:r w:rsidR="00602C97">
        <w:rPr>
          <w:rFonts w:ascii="Times New Roman" w:hAnsi="Times New Roman" w:cs="Times New Roman"/>
          <w:color w:val="auto"/>
          <w:sz w:val="20"/>
          <w:szCs w:val="24"/>
        </w:rPr>
        <w:t>3</w:t>
      </w:r>
      <w:r w:rsidRPr="00F86D07">
        <w:rPr>
          <w:rFonts w:ascii="Times New Roman" w:hAnsi="Times New Roman" w:cs="Times New Roman"/>
          <w:color w:val="auto"/>
          <w:sz w:val="20"/>
          <w:szCs w:val="24"/>
        </w:rPr>
        <w:t>.</w:t>
      </w:r>
      <w:r w:rsidR="002B0DAB" w:rsidRPr="00F86D07">
        <w:rPr>
          <w:rFonts w:ascii="Times New Roman" w:hAnsi="Times New Roman" w:cs="Times New Roman"/>
          <w:color w:val="auto"/>
          <w:sz w:val="20"/>
          <w:szCs w:val="24"/>
        </w:rPr>
        <w:t xml:space="preserve"> </w:t>
      </w:r>
      <w:r w:rsidR="002B0DAB" w:rsidRPr="00F86D07">
        <w:rPr>
          <w:rFonts w:ascii="Times New Roman" w:hAnsi="Times New Roman" w:cs="Times New Roman"/>
          <w:i w:val="0"/>
          <w:color w:val="auto"/>
          <w:sz w:val="20"/>
          <w:szCs w:val="24"/>
        </w:rPr>
        <w:t xml:space="preserve">Organismic Integration Theory including information on how the system would be perceived by an individual. </w:t>
      </w:r>
      <w:r w:rsidR="006D2D5C">
        <w:rPr>
          <w:rFonts w:ascii="Times New Roman" w:hAnsi="Times New Roman" w:cs="Times New Roman"/>
          <w:i w:val="0"/>
          <w:color w:val="auto"/>
          <w:sz w:val="20"/>
          <w:szCs w:val="24"/>
        </w:rPr>
        <w:t>This figure is similar to Figu</w:t>
      </w:r>
      <w:r w:rsidR="00AD1347">
        <w:rPr>
          <w:rFonts w:ascii="Times New Roman" w:hAnsi="Times New Roman" w:cs="Times New Roman"/>
          <w:i w:val="0"/>
          <w:color w:val="auto"/>
          <w:sz w:val="20"/>
          <w:szCs w:val="24"/>
        </w:rPr>
        <w:t>re 2, but also emphasises whethe</w:t>
      </w:r>
      <w:r w:rsidR="006D2D5C">
        <w:rPr>
          <w:rFonts w:ascii="Times New Roman" w:hAnsi="Times New Roman" w:cs="Times New Roman"/>
          <w:i w:val="0"/>
          <w:color w:val="auto"/>
          <w:sz w:val="20"/>
          <w:szCs w:val="24"/>
        </w:rPr>
        <w:t xml:space="preserve">r regulations are perceived as controlled or autonomous, which can be seen under the types of regulation. This figure is again based off a similar one observed in Ryan and Deci (2000). </w:t>
      </w:r>
    </w:p>
    <w:p w14:paraId="72A600DF" w14:textId="77777777" w:rsidR="003C087A" w:rsidRDefault="00606CEF" w:rsidP="003C087A">
      <w:pPr>
        <w:pStyle w:val="NormalWeb"/>
        <w:spacing w:before="0" w:beforeAutospacing="0" w:after="240" w:afterAutospacing="0" w:line="480" w:lineRule="auto"/>
        <w:ind w:firstLine="720"/>
        <w:jc w:val="both"/>
        <w:rPr>
          <w:color w:val="000000"/>
        </w:rPr>
      </w:pPr>
      <w:r>
        <w:rPr>
          <w:color w:val="000000"/>
        </w:rPr>
        <w:t>Based on a nu</w:t>
      </w:r>
      <w:r w:rsidR="0040497D">
        <w:rPr>
          <w:color w:val="000000"/>
        </w:rPr>
        <w:t>mber of empirical studies in</w:t>
      </w:r>
      <w:r>
        <w:rPr>
          <w:color w:val="000000"/>
        </w:rPr>
        <w:t xml:space="preserve"> SDT </w:t>
      </w:r>
      <w:r w:rsidR="00BA0BEE">
        <w:rPr>
          <w:color w:val="000000"/>
        </w:rPr>
        <w:t>it is believed that predictions</w:t>
      </w:r>
      <w:r>
        <w:rPr>
          <w:color w:val="000000"/>
        </w:rPr>
        <w:t xml:space="preserve"> can be made regarding the establishment and mai</w:t>
      </w:r>
      <w:r w:rsidR="00E4216D">
        <w:rPr>
          <w:color w:val="000000"/>
        </w:rPr>
        <w:t>ntenance</w:t>
      </w:r>
      <w:r>
        <w:rPr>
          <w:color w:val="000000"/>
        </w:rPr>
        <w:t xml:space="preserve"> of pro-environmental behaviours</w:t>
      </w:r>
      <w:r w:rsidR="002F1D49">
        <w:rPr>
          <w:color w:val="000000"/>
        </w:rPr>
        <w:t xml:space="preserve"> </w:t>
      </w:r>
      <w:r>
        <w:rPr>
          <w:color w:val="000000"/>
        </w:rPr>
        <w:t xml:space="preserve">based on an individual’s motivational orientation (Green-Demers </w:t>
      </w:r>
      <w:r>
        <w:rPr>
          <w:i/>
          <w:color w:val="000000"/>
        </w:rPr>
        <w:t>et al</w:t>
      </w:r>
      <w:r>
        <w:rPr>
          <w:color w:val="000000"/>
        </w:rPr>
        <w:t>.,</w:t>
      </w:r>
      <w:r w:rsidR="00AE6234">
        <w:rPr>
          <w:color w:val="000000"/>
        </w:rPr>
        <w:t xml:space="preserve"> 1997; Pelletier and Sharp, 2008</w:t>
      </w:r>
      <w:r>
        <w:rPr>
          <w:color w:val="000000"/>
        </w:rPr>
        <w:t>). This includes predicting the performance of more difficult PEBs compared to easier ones</w:t>
      </w:r>
      <w:r w:rsidR="002F1D49">
        <w:rPr>
          <w:color w:val="000000"/>
        </w:rPr>
        <w:t>,</w:t>
      </w:r>
      <w:r>
        <w:rPr>
          <w:color w:val="000000"/>
        </w:rPr>
        <w:t xml:space="preserve"> and the performance of several PEBs rather than just the targeted beha</w:t>
      </w:r>
      <w:r w:rsidR="00AE6234">
        <w:rPr>
          <w:color w:val="000000"/>
        </w:rPr>
        <w:t>viour (Pelletier and Sharp, 2008</w:t>
      </w:r>
      <w:r>
        <w:rPr>
          <w:color w:val="000000"/>
        </w:rPr>
        <w:t xml:space="preserve">). </w:t>
      </w:r>
      <w:r w:rsidR="000052F3">
        <w:rPr>
          <w:color w:val="000000"/>
        </w:rPr>
        <w:t>Very generally, the more autonomously an individual perceives the PEB in question the more likely they are to perform said PEB (Pelletier and Aitken, 2014). Interestingly</w:t>
      </w:r>
      <w:r w:rsidR="001830F2">
        <w:rPr>
          <w:color w:val="000000"/>
        </w:rPr>
        <w:t>,</w:t>
      </w:r>
      <w:r w:rsidR="000052F3">
        <w:rPr>
          <w:color w:val="000000"/>
        </w:rPr>
        <w:t xml:space="preserve"> this pertains particularly to integrated and identified regulation, where individuals who have higher levels of these</w:t>
      </w:r>
      <w:r w:rsidR="002F1D49">
        <w:rPr>
          <w:color w:val="000000"/>
        </w:rPr>
        <w:t xml:space="preserve"> forms of extrinsic motivation </w:t>
      </w:r>
      <w:r w:rsidR="000052F3">
        <w:rPr>
          <w:color w:val="000000"/>
        </w:rPr>
        <w:t>compared to control</w:t>
      </w:r>
      <w:r w:rsidR="00BA0BEE">
        <w:rPr>
          <w:color w:val="000000"/>
        </w:rPr>
        <w:t>led forms are more likely to per</w:t>
      </w:r>
      <w:r w:rsidR="000052F3">
        <w:rPr>
          <w:color w:val="000000"/>
        </w:rPr>
        <w:t>form</w:t>
      </w:r>
      <w:r w:rsidR="00C96A49">
        <w:rPr>
          <w:color w:val="000000"/>
        </w:rPr>
        <w:t xml:space="preserve"> PEBs (Pelletier and Ait</w:t>
      </w:r>
      <w:r w:rsidR="00E4216D">
        <w:rPr>
          <w:color w:val="000000"/>
        </w:rPr>
        <w:t xml:space="preserve">ken, 2014). </w:t>
      </w:r>
      <w:r w:rsidR="002F5F51">
        <w:rPr>
          <w:color w:val="000000"/>
        </w:rPr>
        <w:t>More specifically predictions from SDT on the domain of PEBs can be broken down into three main categories; i. The establishment of one, targeted PEB versus several; ii.</w:t>
      </w:r>
      <w:r w:rsidR="00706450">
        <w:rPr>
          <w:color w:val="000000"/>
        </w:rPr>
        <w:t xml:space="preserve"> The persistence of PEBs over time; and, iii.</w:t>
      </w:r>
      <w:r w:rsidR="002F5F51">
        <w:rPr>
          <w:color w:val="000000"/>
        </w:rPr>
        <w:t xml:space="preserve"> The establishment of easier PE</w:t>
      </w:r>
      <w:r w:rsidR="00706450">
        <w:rPr>
          <w:color w:val="000000"/>
        </w:rPr>
        <w:t>Bs versus more difficult ones.</w:t>
      </w:r>
      <w:r w:rsidR="002F5F51">
        <w:rPr>
          <w:color w:val="000000"/>
        </w:rPr>
        <w:t xml:space="preserve"> </w:t>
      </w:r>
    </w:p>
    <w:p w14:paraId="73A5A4B9" w14:textId="77777777" w:rsidR="003C087A" w:rsidRDefault="00A7576A" w:rsidP="003C087A">
      <w:pPr>
        <w:pStyle w:val="NormalWeb"/>
        <w:spacing w:before="0" w:beforeAutospacing="0" w:after="240" w:afterAutospacing="0" w:line="480" w:lineRule="auto"/>
        <w:ind w:firstLine="720"/>
        <w:jc w:val="both"/>
        <w:rPr>
          <w:color w:val="000000"/>
        </w:rPr>
      </w:pPr>
      <w:r>
        <w:rPr>
          <w:color w:val="000000"/>
        </w:rPr>
        <w:lastRenderedPageBreak/>
        <w:t xml:space="preserve">Results from SDT studies have shown that individuals who are more self-determined or autonomously controlled (intrinsic motivation, integrated and identified regulation) show the highest correlations with the amount of PEBs they perform (Green-Demers </w:t>
      </w:r>
      <w:r>
        <w:rPr>
          <w:i/>
          <w:color w:val="000000"/>
        </w:rPr>
        <w:t>et al</w:t>
      </w:r>
      <w:r>
        <w:rPr>
          <w:color w:val="000000"/>
        </w:rPr>
        <w:t>., 1997).</w:t>
      </w:r>
      <w:r w:rsidR="00706450">
        <w:rPr>
          <w:color w:val="000000"/>
        </w:rPr>
        <w:t xml:space="preserve"> As well, when PEBs are undertaken for more self-determined reasons it is believed that they will become m</w:t>
      </w:r>
      <w:r w:rsidR="001830F2">
        <w:rPr>
          <w:color w:val="000000"/>
        </w:rPr>
        <w:t>ore frequent and will be maintained</w:t>
      </w:r>
      <w:r w:rsidR="00706450">
        <w:rPr>
          <w:color w:val="000000"/>
        </w:rPr>
        <w:t xml:space="preserve"> over time (Pelletier and Aitken, 2014</w:t>
      </w:r>
      <w:r w:rsidR="001830F2">
        <w:rPr>
          <w:color w:val="000000"/>
        </w:rPr>
        <w:t xml:space="preserve">; Green-Demers </w:t>
      </w:r>
      <w:r w:rsidR="001830F2">
        <w:rPr>
          <w:i/>
          <w:color w:val="000000"/>
        </w:rPr>
        <w:t>et al</w:t>
      </w:r>
      <w:r w:rsidR="001830F2">
        <w:rPr>
          <w:color w:val="000000"/>
        </w:rPr>
        <w:t>., 1997).  Finally, t</w:t>
      </w:r>
      <w:r>
        <w:rPr>
          <w:color w:val="000000"/>
        </w:rPr>
        <w:t xml:space="preserve">he difficulty of a task has to do with the amount of effort that is needed in order to perform the behaviour. In order to successfully carry out the desired action, a commitment of time, energy and other personal resources </w:t>
      </w:r>
      <w:r w:rsidR="00706450">
        <w:rPr>
          <w:color w:val="000000"/>
        </w:rPr>
        <w:t>is</w:t>
      </w:r>
      <w:r>
        <w:rPr>
          <w:color w:val="000000"/>
        </w:rPr>
        <w:t xml:space="preserve"> often required (Green-Demers </w:t>
      </w:r>
      <w:r>
        <w:rPr>
          <w:i/>
          <w:color w:val="000000"/>
        </w:rPr>
        <w:t>et al</w:t>
      </w:r>
      <w:r>
        <w:rPr>
          <w:color w:val="000000"/>
        </w:rPr>
        <w:t xml:space="preserve">., 1997). </w:t>
      </w:r>
      <w:r w:rsidR="00E36EB9">
        <w:rPr>
          <w:color w:val="000000"/>
        </w:rPr>
        <w:t xml:space="preserve">Studies have shown that the frequency of PEBs is higher when self-determination/autonomous regulation is higher and lower for more difficult behaviours (Green-Demers </w:t>
      </w:r>
      <w:r w:rsidR="00E36EB9">
        <w:rPr>
          <w:i/>
          <w:color w:val="000000"/>
        </w:rPr>
        <w:t>et al</w:t>
      </w:r>
      <w:r w:rsidR="00E36EB9">
        <w:rPr>
          <w:color w:val="000000"/>
        </w:rPr>
        <w:t>.,</w:t>
      </w:r>
      <w:r w:rsidR="00AE6234">
        <w:rPr>
          <w:color w:val="000000"/>
        </w:rPr>
        <w:t xml:space="preserve"> 1997; Pelletier and Sharp, 2008</w:t>
      </w:r>
      <w:r w:rsidR="00E36EB9">
        <w:rPr>
          <w:color w:val="000000"/>
        </w:rPr>
        <w:t>). That being said, it appears that when people are more self-determined/autonomously regul</w:t>
      </w:r>
      <w:r w:rsidR="00706450">
        <w:rPr>
          <w:color w:val="000000"/>
        </w:rPr>
        <w:t xml:space="preserve">ated the drop in performance </w:t>
      </w:r>
      <w:r w:rsidR="001830F2">
        <w:rPr>
          <w:color w:val="000000"/>
        </w:rPr>
        <w:t xml:space="preserve">for behaviours that are perceived as more difficult </w:t>
      </w:r>
      <w:r w:rsidR="00E36EB9">
        <w:rPr>
          <w:color w:val="000000"/>
        </w:rPr>
        <w:t xml:space="preserve">is reduced </w:t>
      </w:r>
      <w:r w:rsidR="001830F2">
        <w:rPr>
          <w:color w:val="000000"/>
        </w:rPr>
        <w:t>compared to individuals who</w:t>
      </w:r>
      <w:r w:rsidR="00E36EB9">
        <w:rPr>
          <w:color w:val="000000"/>
        </w:rPr>
        <w:t xml:space="preserve"> are regulated in more controlling manners (Green-Demers </w:t>
      </w:r>
      <w:r w:rsidR="00E36EB9">
        <w:rPr>
          <w:i/>
          <w:color w:val="000000"/>
        </w:rPr>
        <w:t>et al</w:t>
      </w:r>
      <w:r w:rsidR="00E36EB9">
        <w:rPr>
          <w:color w:val="000000"/>
        </w:rPr>
        <w:t>.,</w:t>
      </w:r>
      <w:r w:rsidR="00AE6234">
        <w:rPr>
          <w:color w:val="000000"/>
        </w:rPr>
        <w:t xml:space="preserve"> 1997; Pelletier and Sharp, 2008</w:t>
      </w:r>
      <w:r w:rsidR="00E36EB9">
        <w:rPr>
          <w:color w:val="000000"/>
        </w:rPr>
        <w:t xml:space="preserve">).  </w:t>
      </w:r>
    </w:p>
    <w:p w14:paraId="4777C9C7" w14:textId="77777777" w:rsidR="003C087A" w:rsidRDefault="001830F2" w:rsidP="003C087A">
      <w:pPr>
        <w:pStyle w:val="NormalWeb"/>
        <w:spacing w:before="0" w:beforeAutospacing="0" w:after="240" w:afterAutospacing="0" w:line="480" w:lineRule="auto"/>
        <w:ind w:firstLine="720"/>
        <w:jc w:val="both"/>
        <w:rPr>
          <w:color w:val="000000"/>
        </w:rPr>
      </w:pPr>
      <w:r>
        <w:rPr>
          <w:color w:val="000000"/>
        </w:rPr>
        <w:t>Overall, it is believed that not only will more self-determined/autonomously regulated individuals perform more PEBs, they will perform more PEBs that are categorized as being difficult. As well, it is predicted that more self-determined/autonomously regulated individuals will begin to integrate PEBs into their self-esteem and lifestyle (Pelletier and Aitken, 2014). Not only does this lead to the persistence of the behaviours over their lifetimes, but also means that the perceived difficulty of other PEBs typically diminishes (Pelletier and Aiken, 2014). Therefore, studies in SDT believe</w:t>
      </w:r>
      <w:r w:rsidR="00452F29">
        <w:rPr>
          <w:color w:val="000000"/>
        </w:rPr>
        <w:t xml:space="preserve"> that the establishment of lasting PEBs is more easily achieved when individuals have a motivational orientation of identified, integrated or intrinsic. </w:t>
      </w:r>
    </w:p>
    <w:p w14:paraId="6F763959" w14:textId="77777777" w:rsidR="003C087A" w:rsidRDefault="00F82E2D" w:rsidP="003C087A">
      <w:pPr>
        <w:pStyle w:val="NormalWeb"/>
        <w:spacing w:before="0" w:beforeAutospacing="0" w:after="240" w:afterAutospacing="0" w:line="480" w:lineRule="auto"/>
        <w:ind w:firstLine="720"/>
        <w:jc w:val="both"/>
        <w:rPr>
          <w:color w:val="000000"/>
        </w:rPr>
      </w:pPr>
      <w:r w:rsidRPr="00996951">
        <w:rPr>
          <w:color w:val="000000"/>
        </w:rPr>
        <w:lastRenderedPageBreak/>
        <w:t>According to SDT, the use of controlling financial incentives may actually not be the best approach when trying to change individual’s habits, and in fact have been seen to undermine both intrinsic and highly integrated extrinsic motivation (Deci, 1971; Van</w:t>
      </w:r>
      <w:r w:rsidR="00871B05">
        <w:rPr>
          <w:color w:val="000000"/>
        </w:rPr>
        <w:t>s</w:t>
      </w:r>
      <w:r w:rsidRPr="00996951">
        <w:rPr>
          <w:color w:val="000000"/>
        </w:rPr>
        <w:t xml:space="preserve">teenkiste </w:t>
      </w:r>
      <w:r w:rsidRPr="00996951">
        <w:rPr>
          <w:i/>
          <w:color w:val="000000"/>
        </w:rPr>
        <w:t>et al</w:t>
      </w:r>
      <w:r w:rsidRPr="00996951">
        <w:rPr>
          <w:color w:val="000000"/>
        </w:rPr>
        <w:t xml:space="preserve">., 2010). When individuals are rewarded for a behaviour they originally found inherently satisfying, or self-determined, there is a high potential for the individual to discredit their interest in the activity, and instead associate their interest with the reward (Deci </w:t>
      </w:r>
      <w:r w:rsidRPr="00996951">
        <w:rPr>
          <w:i/>
          <w:color w:val="000000"/>
        </w:rPr>
        <w:t>et al</w:t>
      </w:r>
      <w:r w:rsidRPr="00996951">
        <w:rPr>
          <w:color w:val="000000"/>
        </w:rPr>
        <w:t>., 1999). The fact that financial incentives have the potential to undermine intrinsic motivation is important in the study of SDT, as it is believed that people are more likely to engage in a behaviour when they feel that it is inherently satisfying (Osbaldiston and Sheldon, 2003; Van</w:t>
      </w:r>
      <w:r w:rsidR="00871B05">
        <w:rPr>
          <w:color w:val="000000"/>
        </w:rPr>
        <w:t>s</w:t>
      </w:r>
      <w:r w:rsidRPr="00996951">
        <w:rPr>
          <w:color w:val="000000"/>
        </w:rPr>
        <w:t xml:space="preserve">teenkiste, </w:t>
      </w:r>
      <w:r w:rsidRPr="00996951">
        <w:rPr>
          <w:i/>
          <w:color w:val="000000"/>
        </w:rPr>
        <w:t xml:space="preserve">et </w:t>
      </w:r>
      <w:r w:rsidRPr="00996951">
        <w:rPr>
          <w:color w:val="000000"/>
        </w:rPr>
        <w:t>al., 2010). An inherently satisfying behaviour is one that is performed for its own sake (Deci, 1971; Van</w:t>
      </w:r>
      <w:r w:rsidR="00871B05">
        <w:rPr>
          <w:color w:val="000000"/>
        </w:rPr>
        <w:t>s</w:t>
      </w:r>
      <w:r w:rsidRPr="00996951">
        <w:rPr>
          <w:color w:val="000000"/>
        </w:rPr>
        <w:t xml:space="preserve">teenkiste </w:t>
      </w:r>
      <w:r w:rsidRPr="00996951">
        <w:rPr>
          <w:i/>
          <w:color w:val="000000"/>
        </w:rPr>
        <w:t>et al</w:t>
      </w:r>
      <w:r w:rsidRPr="00996951">
        <w:rPr>
          <w:color w:val="000000"/>
        </w:rPr>
        <w:t>., 2010), no other incentive nor motivating factors are required. This type of motivation, classified as internalized motivation, is observed when individuals perform a behaviour because they enjoy it, or the values underlying the behaviour align with their core values (Osbaldiston and Sheldon, 2003). Also, when an individual’s motivations were viewed as being self-determined, an “upward spiral” of positive change was observed; people were more likely to perform well, which promoted behaviours to continue after the completion of the</w:t>
      </w:r>
      <w:r w:rsidR="00871B05">
        <w:rPr>
          <w:color w:val="000000"/>
        </w:rPr>
        <w:t xml:space="preserve"> study (Sheldon and Houser-Mark</w:t>
      </w:r>
      <w:r w:rsidRPr="00996951">
        <w:rPr>
          <w:color w:val="000000"/>
        </w:rPr>
        <w:t xml:space="preserve">o, 2001).  </w:t>
      </w:r>
    </w:p>
    <w:p w14:paraId="25F26942" w14:textId="7AAF1DDB" w:rsidR="003C087A" w:rsidRDefault="00F82E2D" w:rsidP="003C087A">
      <w:pPr>
        <w:pStyle w:val="NormalWeb"/>
        <w:spacing w:before="0" w:beforeAutospacing="0" w:after="240" w:afterAutospacing="0" w:line="480" w:lineRule="auto"/>
        <w:ind w:firstLine="720"/>
        <w:jc w:val="both"/>
        <w:rPr>
          <w:color w:val="000000"/>
        </w:rPr>
      </w:pPr>
      <w:r w:rsidRPr="00996951">
        <w:rPr>
          <w:color w:val="000000"/>
        </w:rPr>
        <w:t xml:space="preserve">In comparison, when controlling external, motivators, such as financial incentives, have been used to shape behaviours, it has been observed that the </w:t>
      </w:r>
      <w:r w:rsidR="008250F5">
        <w:rPr>
          <w:color w:val="000000"/>
        </w:rPr>
        <w:t>behaviour</w:t>
      </w:r>
      <w:r w:rsidR="008250F5" w:rsidRPr="00996951">
        <w:rPr>
          <w:color w:val="000000"/>
        </w:rPr>
        <w:t xml:space="preserve"> </w:t>
      </w:r>
      <w:r w:rsidRPr="00996951">
        <w:rPr>
          <w:color w:val="000000"/>
        </w:rPr>
        <w:t xml:space="preserve">is unlikely to persist once the reward is removed (Deci, 1971; Deci </w:t>
      </w:r>
      <w:r w:rsidRPr="00996951">
        <w:rPr>
          <w:i/>
          <w:color w:val="000000"/>
        </w:rPr>
        <w:t>et al</w:t>
      </w:r>
      <w:r w:rsidRPr="00996951">
        <w:rPr>
          <w:color w:val="000000"/>
        </w:rPr>
        <w:t xml:space="preserve">., 1999). If short-term behavioural modification is the goal, external motivators can work, but could have potentially harmful effects on the long-term establishment of </w:t>
      </w:r>
      <w:r w:rsidR="008250F5">
        <w:rPr>
          <w:color w:val="000000"/>
        </w:rPr>
        <w:t>behaviour</w:t>
      </w:r>
      <w:r w:rsidR="00FA2922">
        <w:rPr>
          <w:color w:val="000000"/>
        </w:rPr>
        <w:t>s</w:t>
      </w:r>
      <w:r w:rsidR="008250F5" w:rsidRPr="00996951">
        <w:rPr>
          <w:color w:val="000000"/>
        </w:rPr>
        <w:t xml:space="preserve"> </w:t>
      </w:r>
      <w:r w:rsidRPr="00996951">
        <w:rPr>
          <w:color w:val="000000"/>
        </w:rPr>
        <w:t xml:space="preserve">(Deci </w:t>
      </w:r>
      <w:r w:rsidRPr="00996951">
        <w:rPr>
          <w:i/>
          <w:color w:val="000000"/>
        </w:rPr>
        <w:t>et al</w:t>
      </w:r>
      <w:r w:rsidRPr="00996951">
        <w:rPr>
          <w:color w:val="000000"/>
        </w:rPr>
        <w:t xml:space="preserve">., 1999). External events that are interpreted as controlling have negative impacts on the translation of the behaviour to an established </w:t>
      </w:r>
      <w:r w:rsidR="00E117CB">
        <w:rPr>
          <w:color w:val="000000"/>
        </w:rPr>
        <w:t>habit</w:t>
      </w:r>
      <w:r w:rsidRPr="00996951">
        <w:rPr>
          <w:color w:val="000000"/>
        </w:rPr>
        <w:t xml:space="preserve">, as well as </w:t>
      </w:r>
      <w:r w:rsidRPr="00996951">
        <w:rPr>
          <w:color w:val="000000"/>
        </w:rPr>
        <w:lastRenderedPageBreak/>
        <w:t xml:space="preserve">adversely affect individual’s experience when engaged in the task (Deci </w:t>
      </w:r>
      <w:r w:rsidRPr="00996951">
        <w:rPr>
          <w:i/>
          <w:color w:val="000000"/>
        </w:rPr>
        <w:t>et al</w:t>
      </w:r>
      <w:r w:rsidRPr="00996951">
        <w:rPr>
          <w:color w:val="000000"/>
        </w:rPr>
        <w:t>., 1999; Deci and Ryan, 2000; Van</w:t>
      </w:r>
      <w:r w:rsidR="00871B05">
        <w:rPr>
          <w:color w:val="000000"/>
        </w:rPr>
        <w:t>s</w:t>
      </w:r>
      <w:r w:rsidRPr="00996951">
        <w:rPr>
          <w:color w:val="000000"/>
        </w:rPr>
        <w:t xml:space="preserve">teenkiste, </w:t>
      </w:r>
      <w:r w:rsidRPr="00996951">
        <w:rPr>
          <w:i/>
          <w:color w:val="000000"/>
        </w:rPr>
        <w:t>et al</w:t>
      </w:r>
      <w:r w:rsidRPr="00996951">
        <w:rPr>
          <w:color w:val="000000"/>
        </w:rPr>
        <w:t xml:space="preserve">., 2010). </w:t>
      </w:r>
    </w:p>
    <w:p w14:paraId="151460E9" w14:textId="77777777" w:rsidR="003C087A" w:rsidRDefault="00F82E2D" w:rsidP="003C087A">
      <w:pPr>
        <w:pStyle w:val="NormalWeb"/>
        <w:spacing w:before="0" w:beforeAutospacing="0" w:after="240" w:afterAutospacing="0" w:line="480" w:lineRule="auto"/>
        <w:ind w:firstLine="720"/>
        <w:jc w:val="both"/>
        <w:rPr>
          <w:color w:val="000000"/>
        </w:rPr>
      </w:pPr>
      <w:r w:rsidRPr="00996951">
        <w:rPr>
          <w:color w:val="000000"/>
        </w:rPr>
        <w:t>There are certain instances where financial ince</w:t>
      </w:r>
      <w:r w:rsidR="00A560FD" w:rsidRPr="00996951">
        <w:rPr>
          <w:color w:val="000000"/>
        </w:rPr>
        <w:t>ntives have the potential to promote lasting behavioural change</w:t>
      </w:r>
      <w:r w:rsidR="00A560FD" w:rsidRPr="00996951">
        <w:rPr>
          <w:rStyle w:val="CommentReference"/>
          <w:rFonts w:eastAsiaTheme="minorHAnsi"/>
          <w:sz w:val="24"/>
          <w:szCs w:val="24"/>
          <w:lang w:eastAsia="en-US"/>
        </w:rPr>
        <w:t xml:space="preserve">, </w:t>
      </w:r>
      <w:r w:rsidRPr="00996951">
        <w:rPr>
          <w:color w:val="000000"/>
        </w:rPr>
        <w:t>but this only occurs when they are used as indicators of competence and are not expected (Boyce and Geller, 2001; Van</w:t>
      </w:r>
      <w:r w:rsidR="00871B05">
        <w:rPr>
          <w:color w:val="000000"/>
        </w:rPr>
        <w:t>s</w:t>
      </w:r>
      <w:r w:rsidRPr="00996951">
        <w:rPr>
          <w:color w:val="000000"/>
        </w:rPr>
        <w:t xml:space="preserve">teenkiste, </w:t>
      </w:r>
      <w:r w:rsidRPr="00996951">
        <w:rPr>
          <w:i/>
          <w:color w:val="000000"/>
        </w:rPr>
        <w:t>et al</w:t>
      </w:r>
      <w:r w:rsidRPr="00996951">
        <w:rPr>
          <w:color w:val="000000"/>
        </w:rPr>
        <w:t>., 2010). This is because incentives that indicate competence are not perceived as controlling and are received after the completion of a task, so an individual’s autonomy is not impacted (Van</w:t>
      </w:r>
      <w:r w:rsidR="00871B05">
        <w:rPr>
          <w:color w:val="000000"/>
        </w:rPr>
        <w:t>s</w:t>
      </w:r>
      <w:r w:rsidRPr="00996951">
        <w:rPr>
          <w:color w:val="000000"/>
        </w:rPr>
        <w:t xml:space="preserve">teenkiste </w:t>
      </w:r>
      <w:r w:rsidRPr="00996951">
        <w:rPr>
          <w:i/>
          <w:color w:val="000000"/>
        </w:rPr>
        <w:t>et al</w:t>
      </w:r>
      <w:r w:rsidRPr="00996951">
        <w:rPr>
          <w:color w:val="000000"/>
        </w:rPr>
        <w:t xml:space="preserve">., 2010). In fact, indicators of competence, such as positive feedback, can actually enhance intrinsic and integrated extrinsic motivation when they provide satisfaction to the individual (Deci </w:t>
      </w:r>
      <w:r w:rsidRPr="00996951">
        <w:rPr>
          <w:i/>
          <w:color w:val="000000"/>
        </w:rPr>
        <w:t xml:space="preserve">et </w:t>
      </w:r>
      <w:r w:rsidRPr="00996951">
        <w:rPr>
          <w:color w:val="000000"/>
        </w:rPr>
        <w:t xml:space="preserve">al., 1999). </w:t>
      </w:r>
    </w:p>
    <w:p w14:paraId="26E15D62" w14:textId="77777777" w:rsidR="003C087A" w:rsidRDefault="00F82E2D" w:rsidP="003C087A">
      <w:pPr>
        <w:pStyle w:val="NormalWeb"/>
        <w:spacing w:before="0" w:beforeAutospacing="0" w:after="240" w:afterAutospacing="0" w:line="480" w:lineRule="auto"/>
        <w:ind w:firstLine="720"/>
        <w:jc w:val="both"/>
        <w:rPr>
          <w:color w:val="000000"/>
        </w:rPr>
      </w:pPr>
      <w:r w:rsidRPr="00996951">
        <w:rPr>
          <w:color w:val="000000"/>
        </w:rPr>
        <w:t xml:space="preserve">It is believed that financial incentives will not lead to the level of motivation that is required for pro-environmental behaviours to be adopted (Osbaldiston and Sheldon, 2003). As well, individuals who place strong priority on external factors, such as power, money, and status, are observed to care less about the environment, participate in fewer pro-environmental behaviours and have higher environmental footprints (Brown and Kasser, 2005). On the other hand, when people make internalized values their priority, they are more likely to engage in pro-environmental behaviours (Hurst </w:t>
      </w:r>
      <w:r w:rsidRPr="00996951">
        <w:rPr>
          <w:i/>
          <w:color w:val="000000"/>
        </w:rPr>
        <w:t>et al</w:t>
      </w:r>
      <w:r w:rsidRPr="00996951">
        <w:rPr>
          <w:color w:val="000000"/>
        </w:rPr>
        <w:t xml:space="preserve">., 2013). Studies have shown that when an individual’s internal values are activated, an increase in concern for environmental sustainability and a decline in support for consumptive behaviours can be observed (Sheldon </w:t>
      </w:r>
      <w:r w:rsidRPr="00996951">
        <w:rPr>
          <w:i/>
          <w:color w:val="000000"/>
        </w:rPr>
        <w:t xml:space="preserve">et </w:t>
      </w:r>
      <w:r w:rsidRPr="009146FA">
        <w:rPr>
          <w:i/>
          <w:color w:val="000000"/>
        </w:rPr>
        <w:t>al</w:t>
      </w:r>
      <w:r w:rsidRPr="00996951">
        <w:rPr>
          <w:color w:val="000000"/>
        </w:rPr>
        <w:t xml:space="preserve">., 2011; Hurst </w:t>
      </w:r>
      <w:r w:rsidRPr="00996951">
        <w:rPr>
          <w:i/>
          <w:color w:val="000000"/>
        </w:rPr>
        <w:t>et al</w:t>
      </w:r>
      <w:r w:rsidRPr="00996951">
        <w:rPr>
          <w:color w:val="000000"/>
        </w:rPr>
        <w:t xml:space="preserve">., 2013). Interestingly, the primed internal values did not need to pertain to the environment at all, instead focus can be placed on individual’s generosity, personal development and family values (Sheldon </w:t>
      </w:r>
      <w:r w:rsidRPr="00996951">
        <w:rPr>
          <w:i/>
          <w:color w:val="000000"/>
        </w:rPr>
        <w:t>et al</w:t>
      </w:r>
      <w:r w:rsidRPr="00996951">
        <w:rPr>
          <w:color w:val="000000"/>
        </w:rPr>
        <w:t xml:space="preserve">., 2011). </w:t>
      </w:r>
    </w:p>
    <w:p w14:paraId="4CCE330A" w14:textId="37BD830E" w:rsidR="0022087A" w:rsidRDefault="00F82E2D" w:rsidP="0022087A">
      <w:pPr>
        <w:pStyle w:val="NormalWeb"/>
        <w:spacing w:before="0" w:beforeAutospacing="0" w:after="240" w:afterAutospacing="0" w:line="480" w:lineRule="auto"/>
        <w:ind w:firstLine="720"/>
        <w:jc w:val="both"/>
        <w:rPr>
          <w:color w:val="000000"/>
        </w:rPr>
      </w:pPr>
      <w:r w:rsidRPr="00996951">
        <w:rPr>
          <w:color w:val="000000"/>
        </w:rPr>
        <w:t xml:space="preserve">As it has been outlined, there are a number of </w:t>
      </w:r>
      <w:r w:rsidR="0033393F">
        <w:rPr>
          <w:color w:val="000000"/>
        </w:rPr>
        <w:t xml:space="preserve">potential </w:t>
      </w:r>
      <w:r w:rsidRPr="00996951">
        <w:rPr>
          <w:color w:val="000000"/>
        </w:rPr>
        <w:t>issues associated with the use of controlling financial incentives in regards to shaping long lasting behavioural changes</w:t>
      </w:r>
      <w:r w:rsidR="0033393F">
        <w:rPr>
          <w:color w:val="000000"/>
        </w:rPr>
        <w:t xml:space="preserve"> from both </w:t>
      </w:r>
      <w:r w:rsidR="0033393F">
        <w:rPr>
          <w:color w:val="000000"/>
        </w:rPr>
        <w:lastRenderedPageBreak/>
        <w:t>motivation crowding theory and self-determination theory</w:t>
      </w:r>
      <w:r w:rsidR="0022087A">
        <w:rPr>
          <w:color w:val="000000"/>
        </w:rPr>
        <w:t>.</w:t>
      </w:r>
      <w:r w:rsidR="00344C31">
        <w:rPr>
          <w:color w:val="000000"/>
        </w:rPr>
        <w:t xml:space="preserve"> </w:t>
      </w:r>
      <w:r w:rsidR="0033393F">
        <w:rPr>
          <w:color w:val="000000"/>
        </w:rPr>
        <w:t>For this reason, it is</w:t>
      </w:r>
      <w:r w:rsidR="00A916B6">
        <w:rPr>
          <w:color w:val="000000"/>
        </w:rPr>
        <w:t xml:space="preserve"> interesting to examine analyses</w:t>
      </w:r>
      <w:r w:rsidR="0033393F">
        <w:rPr>
          <w:color w:val="000000"/>
        </w:rPr>
        <w:t xml:space="preserve"> that have been undertaken on current carbon tax systems to see if motivation was used when determining the success of the policy. More specifically, it is important to note if more economic or psychological definitions are used in these discussions. It is clear that there are differences in how each field defines, measures, applies and underst</w:t>
      </w:r>
      <w:r w:rsidR="003636D4">
        <w:rPr>
          <w:color w:val="000000"/>
        </w:rPr>
        <w:t>ands motivation, and they will likely</w:t>
      </w:r>
      <w:r w:rsidR="0033393F">
        <w:rPr>
          <w:color w:val="000000"/>
        </w:rPr>
        <w:t xml:space="preserve"> ha</w:t>
      </w:r>
      <w:r w:rsidR="00AD1347">
        <w:rPr>
          <w:color w:val="000000"/>
        </w:rPr>
        <w:t>ve different opinions on whether</w:t>
      </w:r>
      <w:r w:rsidR="0033393F">
        <w:rPr>
          <w:color w:val="000000"/>
        </w:rPr>
        <w:t xml:space="preserve"> a policy s</w:t>
      </w:r>
      <w:r w:rsidR="0022087A">
        <w:rPr>
          <w:color w:val="000000"/>
        </w:rPr>
        <w:t xml:space="preserve">hould be defined as successful. </w:t>
      </w:r>
      <w:r w:rsidR="0033393F">
        <w:rPr>
          <w:color w:val="000000"/>
        </w:rPr>
        <w:t>To date, economists are t</w:t>
      </w:r>
      <w:r w:rsidR="00C715A9">
        <w:rPr>
          <w:color w:val="000000"/>
        </w:rPr>
        <w:t>ypically the ones responsible for</w:t>
      </w:r>
      <w:r w:rsidR="0033393F">
        <w:rPr>
          <w:color w:val="000000"/>
        </w:rPr>
        <w:t xml:space="preserve"> the analysis of carbon taxes, and therefore it can be pre</w:t>
      </w:r>
      <w:r w:rsidR="00FC4D8E">
        <w:rPr>
          <w:color w:val="000000"/>
        </w:rPr>
        <w:t xml:space="preserve">dicted that definitions of </w:t>
      </w:r>
      <w:r w:rsidR="0033393F">
        <w:rPr>
          <w:color w:val="000000"/>
        </w:rPr>
        <w:t xml:space="preserve">motivation will likely </w:t>
      </w:r>
      <w:r w:rsidR="00FC4D8E">
        <w:rPr>
          <w:color w:val="000000"/>
        </w:rPr>
        <w:t xml:space="preserve">be similar to those outlined under </w:t>
      </w:r>
      <w:r w:rsidR="0033393F">
        <w:rPr>
          <w:color w:val="000000"/>
        </w:rPr>
        <w:t xml:space="preserve">motivation crowding theory. </w:t>
      </w:r>
      <w:r w:rsidR="0022087A">
        <w:rPr>
          <w:color w:val="000000"/>
        </w:rPr>
        <w:t xml:space="preserve">In case the results show limited use of either MCT or SDT a section of predictions of the impact of carbon taxes on motivation and behaviour will be included in the </w:t>
      </w:r>
      <w:r w:rsidR="0022087A">
        <w:rPr>
          <w:i/>
          <w:color w:val="000000"/>
        </w:rPr>
        <w:t xml:space="preserve">Discussion </w:t>
      </w:r>
      <w:r w:rsidR="0022087A">
        <w:rPr>
          <w:color w:val="000000"/>
        </w:rPr>
        <w:t xml:space="preserve">of this paper. </w:t>
      </w:r>
    </w:p>
    <w:p w14:paraId="3FD75EBD" w14:textId="18E2DD05" w:rsidR="005D1E23" w:rsidRPr="005D1E23" w:rsidRDefault="00996951" w:rsidP="005D1E23">
      <w:pPr>
        <w:pStyle w:val="Heading1"/>
      </w:pPr>
      <w:bookmarkStart w:id="6" w:name="_Toc457206765"/>
      <w:r w:rsidRPr="005D1E23">
        <w:t xml:space="preserve">Design and </w:t>
      </w:r>
      <w:r w:rsidR="00822327" w:rsidRPr="005D1E23">
        <w:t>M</w:t>
      </w:r>
      <w:r w:rsidRPr="005D1E23">
        <w:t>ethodology</w:t>
      </w:r>
      <w:bookmarkEnd w:id="6"/>
      <w:r w:rsidRPr="005D1E23">
        <w:t xml:space="preserve"> </w:t>
      </w:r>
    </w:p>
    <w:p w14:paraId="5245D851" w14:textId="77777777" w:rsidR="005D1E23" w:rsidRPr="005D1E23" w:rsidRDefault="005D1E23" w:rsidP="005D1E23"/>
    <w:p w14:paraId="7FB3EBD7" w14:textId="3AEF0CC7" w:rsidR="007D7AEC" w:rsidRPr="005D1E23" w:rsidRDefault="007D7AEC" w:rsidP="005D1E23">
      <w:pPr>
        <w:pStyle w:val="Heading2"/>
        <w:rPr>
          <w:b/>
        </w:rPr>
      </w:pPr>
      <w:bookmarkStart w:id="7" w:name="_Toc457206766"/>
      <w:r w:rsidRPr="005D1E23">
        <w:rPr>
          <w:b/>
        </w:rPr>
        <w:t>Summary of Research Progression</w:t>
      </w:r>
      <w:bookmarkEnd w:id="7"/>
      <w:r w:rsidRPr="005D1E23">
        <w:rPr>
          <w:b/>
        </w:rPr>
        <w:t xml:space="preserve"> </w:t>
      </w:r>
    </w:p>
    <w:p w14:paraId="7FCA1158" w14:textId="77777777" w:rsidR="005D1E23" w:rsidRPr="005D1E23" w:rsidRDefault="005D1E23" w:rsidP="005D1E23"/>
    <w:p w14:paraId="25D24680" w14:textId="7C1FC3A9" w:rsidR="007D7AEC" w:rsidRDefault="00996951" w:rsidP="00450C5F">
      <w:pPr>
        <w:spacing w:line="480" w:lineRule="auto"/>
        <w:ind w:firstLine="720"/>
        <w:jc w:val="both"/>
        <w:rPr>
          <w:rFonts w:ascii="Times New Roman" w:hAnsi="Times New Roman" w:cs="Times New Roman"/>
          <w:sz w:val="24"/>
          <w:szCs w:val="24"/>
        </w:rPr>
      </w:pPr>
      <w:r w:rsidRPr="00996951">
        <w:rPr>
          <w:rFonts w:ascii="Times New Roman" w:hAnsi="Times New Roman" w:cs="Times New Roman"/>
          <w:sz w:val="24"/>
          <w:szCs w:val="24"/>
        </w:rPr>
        <w:t xml:space="preserve">After </w:t>
      </w:r>
      <w:r w:rsidR="00622D8A">
        <w:rPr>
          <w:rFonts w:ascii="Times New Roman" w:hAnsi="Times New Roman" w:cs="Times New Roman"/>
          <w:sz w:val="24"/>
          <w:szCs w:val="24"/>
        </w:rPr>
        <w:t xml:space="preserve">outlining </w:t>
      </w:r>
      <w:r w:rsidR="007D7AEC">
        <w:rPr>
          <w:rFonts w:ascii="Times New Roman" w:hAnsi="Times New Roman" w:cs="Times New Roman"/>
          <w:sz w:val="24"/>
          <w:szCs w:val="24"/>
        </w:rPr>
        <w:t>motivational crowding theory and self-determination theory, it appears that there are some distinct differences between how each field understand</w:t>
      </w:r>
      <w:r w:rsidR="006F5F23">
        <w:rPr>
          <w:rFonts w:ascii="Times New Roman" w:hAnsi="Times New Roman" w:cs="Times New Roman"/>
          <w:sz w:val="24"/>
          <w:szCs w:val="24"/>
        </w:rPr>
        <w:t>s</w:t>
      </w:r>
      <w:r w:rsidR="007D7AEC">
        <w:rPr>
          <w:rFonts w:ascii="Times New Roman" w:hAnsi="Times New Roman" w:cs="Times New Roman"/>
          <w:sz w:val="24"/>
          <w:szCs w:val="24"/>
        </w:rPr>
        <w:t>, define</w:t>
      </w:r>
      <w:r w:rsidR="006F5F23">
        <w:rPr>
          <w:rFonts w:ascii="Times New Roman" w:hAnsi="Times New Roman" w:cs="Times New Roman"/>
          <w:sz w:val="24"/>
          <w:szCs w:val="24"/>
        </w:rPr>
        <w:t>s</w:t>
      </w:r>
      <w:r w:rsidR="007D7AEC">
        <w:rPr>
          <w:rFonts w:ascii="Times New Roman" w:hAnsi="Times New Roman" w:cs="Times New Roman"/>
          <w:sz w:val="24"/>
          <w:szCs w:val="24"/>
        </w:rPr>
        <w:t>, measure</w:t>
      </w:r>
      <w:r w:rsidR="006F5F23">
        <w:rPr>
          <w:rFonts w:ascii="Times New Roman" w:hAnsi="Times New Roman" w:cs="Times New Roman"/>
          <w:sz w:val="24"/>
          <w:szCs w:val="24"/>
        </w:rPr>
        <w:t>s and applies</w:t>
      </w:r>
      <w:r w:rsidR="007D7AEC">
        <w:rPr>
          <w:rFonts w:ascii="Times New Roman" w:hAnsi="Times New Roman" w:cs="Times New Roman"/>
          <w:sz w:val="24"/>
          <w:szCs w:val="24"/>
        </w:rPr>
        <w:t xml:space="preserve"> the concepts of intrinsic and extrinsic motivation in regards to promoting behavioural change. The primary goal of this research is to observe if and how these theories are applied to our understanding of the success or failure of carbon tax systems. Based on the results of the paper, concluding remarks regarding how the expertise from both fields can be applied to the implementation and analysis of carbon pricing systems will be provided. </w:t>
      </w:r>
    </w:p>
    <w:p w14:paraId="7662CDFE" w14:textId="71E13905" w:rsidR="00747651" w:rsidRPr="005D1E23" w:rsidRDefault="002B1534" w:rsidP="005D1E23">
      <w:pPr>
        <w:pStyle w:val="Heading2"/>
        <w:rPr>
          <w:b/>
        </w:rPr>
      </w:pPr>
      <w:bookmarkStart w:id="8" w:name="_Toc457206767"/>
      <w:r w:rsidRPr="005D1E23">
        <w:rPr>
          <w:b/>
        </w:rPr>
        <w:t>Scope of Issue</w:t>
      </w:r>
      <w:bookmarkEnd w:id="8"/>
      <w:r w:rsidRPr="005D1E23">
        <w:rPr>
          <w:b/>
        </w:rPr>
        <w:t xml:space="preserve"> </w:t>
      </w:r>
    </w:p>
    <w:p w14:paraId="68556E0C" w14:textId="77777777" w:rsidR="005D1E23" w:rsidRPr="005D1E23" w:rsidRDefault="005D1E23" w:rsidP="005D1E23"/>
    <w:p w14:paraId="4726767E" w14:textId="2C657E65" w:rsidR="00747651" w:rsidRDefault="00747651" w:rsidP="00450C5F">
      <w:pPr>
        <w:spacing w:line="480" w:lineRule="auto"/>
        <w:jc w:val="both"/>
        <w:rPr>
          <w:rFonts w:ascii="Times New Roman" w:hAnsi="Times New Roman" w:cs="Times New Roman"/>
          <w:color w:val="000000"/>
          <w:sz w:val="24"/>
        </w:rPr>
      </w:pPr>
      <w:r>
        <w:rPr>
          <w:rFonts w:ascii="Times New Roman" w:hAnsi="Times New Roman" w:cs="Times New Roman"/>
          <w:sz w:val="24"/>
          <w:szCs w:val="24"/>
        </w:rPr>
        <w:lastRenderedPageBreak/>
        <w:tab/>
        <w:t xml:space="preserve">In order to comment on the use of </w:t>
      </w:r>
      <w:r w:rsidR="00E5668A">
        <w:rPr>
          <w:rFonts w:ascii="Times New Roman" w:hAnsi="Times New Roman" w:cs="Times New Roman"/>
          <w:sz w:val="24"/>
          <w:szCs w:val="24"/>
        </w:rPr>
        <w:t>MCT</w:t>
      </w:r>
      <w:r>
        <w:rPr>
          <w:rFonts w:ascii="Times New Roman" w:hAnsi="Times New Roman" w:cs="Times New Roman"/>
          <w:sz w:val="24"/>
          <w:szCs w:val="24"/>
        </w:rPr>
        <w:t xml:space="preserve"> and </w:t>
      </w:r>
      <w:r w:rsidR="00E5668A">
        <w:rPr>
          <w:rFonts w:ascii="Times New Roman" w:hAnsi="Times New Roman" w:cs="Times New Roman"/>
          <w:sz w:val="24"/>
          <w:szCs w:val="24"/>
        </w:rPr>
        <w:t>SDT</w:t>
      </w:r>
      <w:r>
        <w:rPr>
          <w:rFonts w:ascii="Times New Roman" w:hAnsi="Times New Roman" w:cs="Times New Roman"/>
          <w:sz w:val="24"/>
          <w:szCs w:val="24"/>
        </w:rPr>
        <w:t xml:space="preserve"> in the analysis of carbon taxes</w:t>
      </w:r>
      <w:r w:rsidR="00FA2922">
        <w:rPr>
          <w:rFonts w:ascii="Times New Roman" w:hAnsi="Times New Roman" w:cs="Times New Roman"/>
          <w:sz w:val="24"/>
          <w:szCs w:val="24"/>
        </w:rPr>
        <w:t>,</w:t>
      </w:r>
      <w:r>
        <w:rPr>
          <w:rFonts w:ascii="Times New Roman" w:hAnsi="Times New Roman" w:cs="Times New Roman"/>
          <w:sz w:val="24"/>
          <w:szCs w:val="24"/>
        </w:rPr>
        <w:t xml:space="preserve"> </w:t>
      </w:r>
      <w:r w:rsidR="006E25D4">
        <w:rPr>
          <w:rFonts w:ascii="Times New Roman" w:hAnsi="Times New Roman" w:cs="Times New Roman"/>
          <w:sz w:val="24"/>
          <w:szCs w:val="24"/>
        </w:rPr>
        <w:t xml:space="preserve">this paper will focus on the </w:t>
      </w:r>
      <w:r w:rsidR="00ED7FD3">
        <w:rPr>
          <w:rFonts w:ascii="Times New Roman" w:hAnsi="Times New Roman" w:cs="Times New Roman"/>
          <w:sz w:val="24"/>
          <w:szCs w:val="24"/>
        </w:rPr>
        <w:t xml:space="preserve">four </w:t>
      </w:r>
      <w:r w:rsidR="006E25D4">
        <w:rPr>
          <w:rFonts w:ascii="Times New Roman" w:hAnsi="Times New Roman" w:cs="Times New Roman"/>
          <w:sz w:val="24"/>
          <w:szCs w:val="24"/>
        </w:rPr>
        <w:t>countries</w:t>
      </w:r>
      <w:r w:rsidR="00ED7FD3">
        <w:rPr>
          <w:rFonts w:ascii="Times New Roman" w:hAnsi="Times New Roman" w:cs="Times New Roman"/>
          <w:sz w:val="24"/>
          <w:szCs w:val="24"/>
        </w:rPr>
        <w:t xml:space="preserve"> and one province</w:t>
      </w:r>
      <w:r w:rsidR="006E25D4">
        <w:rPr>
          <w:rFonts w:ascii="Times New Roman" w:hAnsi="Times New Roman" w:cs="Times New Roman"/>
          <w:sz w:val="24"/>
          <w:szCs w:val="24"/>
        </w:rPr>
        <w:t xml:space="preserve"> currently participating in this form o</w:t>
      </w:r>
      <w:r w:rsidR="005254E8">
        <w:rPr>
          <w:rFonts w:ascii="Times New Roman" w:hAnsi="Times New Roman" w:cs="Times New Roman"/>
          <w:sz w:val="24"/>
          <w:szCs w:val="24"/>
        </w:rPr>
        <w:t>f carbon pricing:</w:t>
      </w:r>
      <w:r w:rsidR="006E25D4">
        <w:rPr>
          <w:rFonts w:ascii="Times New Roman" w:hAnsi="Times New Roman" w:cs="Times New Roman"/>
          <w:sz w:val="24"/>
          <w:szCs w:val="24"/>
        </w:rPr>
        <w:t xml:space="preserve"> </w:t>
      </w:r>
      <w:r w:rsidR="00ED7FD3">
        <w:rPr>
          <w:rFonts w:ascii="Times New Roman" w:hAnsi="Times New Roman" w:cs="Times New Roman"/>
          <w:sz w:val="24"/>
          <w:szCs w:val="24"/>
        </w:rPr>
        <w:t>Norway, Finland, Sweden, Denmark and British Columbia</w:t>
      </w:r>
      <w:r w:rsidR="006E25D4" w:rsidRPr="006B409A">
        <w:rPr>
          <w:rFonts w:ascii="Times New Roman" w:hAnsi="Times New Roman" w:cs="Times New Roman"/>
          <w:color w:val="000000"/>
          <w:sz w:val="24"/>
          <w:szCs w:val="24"/>
        </w:rPr>
        <w:t>.</w:t>
      </w:r>
      <w:r w:rsidR="006E25D4">
        <w:rPr>
          <w:rFonts w:ascii="Times New Roman" w:hAnsi="Times New Roman" w:cs="Times New Roman"/>
          <w:color w:val="000000"/>
          <w:sz w:val="24"/>
        </w:rPr>
        <w:t xml:space="preserve"> Analysis of these carbon </w:t>
      </w:r>
      <w:r w:rsidR="00622D8A">
        <w:rPr>
          <w:rFonts w:ascii="Times New Roman" w:hAnsi="Times New Roman" w:cs="Times New Roman"/>
          <w:color w:val="000000"/>
          <w:sz w:val="24"/>
        </w:rPr>
        <w:t xml:space="preserve">taxes will be scored on a </w:t>
      </w:r>
      <w:r w:rsidR="001463D0">
        <w:rPr>
          <w:rFonts w:ascii="Times New Roman" w:hAnsi="Times New Roman" w:cs="Times New Roman"/>
          <w:color w:val="000000"/>
          <w:sz w:val="24"/>
        </w:rPr>
        <w:t>categorization criterion</w:t>
      </w:r>
      <w:r w:rsidR="006E25D4">
        <w:rPr>
          <w:rFonts w:ascii="Times New Roman" w:hAnsi="Times New Roman" w:cs="Times New Roman"/>
          <w:color w:val="000000"/>
          <w:sz w:val="24"/>
        </w:rPr>
        <w:t xml:space="preserve"> developed based on the above mentioned literature. </w:t>
      </w:r>
      <w:r w:rsidR="00C715A9">
        <w:rPr>
          <w:rFonts w:ascii="Times New Roman" w:hAnsi="Times New Roman" w:cs="Times New Roman"/>
          <w:color w:val="000000"/>
          <w:sz w:val="24"/>
        </w:rPr>
        <w:t xml:space="preserve">Once </w:t>
      </w:r>
      <w:r w:rsidR="00BE72B9">
        <w:rPr>
          <w:rFonts w:ascii="Times New Roman" w:hAnsi="Times New Roman" w:cs="Times New Roman"/>
          <w:color w:val="000000"/>
          <w:sz w:val="24"/>
        </w:rPr>
        <w:t>scored, conclusions will be made regarding if motivation is used in the overall discussion of prominent carbon taxes. As well, it will be noted if motivation is defined more frequently with MCT or SDT</w:t>
      </w:r>
      <w:r w:rsidR="0000442E">
        <w:rPr>
          <w:rFonts w:ascii="Times New Roman" w:hAnsi="Times New Roman" w:cs="Times New Roman"/>
          <w:color w:val="000000"/>
          <w:sz w:val="24"/>
        </w:rPr>
        <w:t xml:space="preserve">. </w:t>
      </w:r>
    </w:p>
    <w:p w14:paraId="75D31E8F" w14:textId="27B52F29" w:rsidR="0000442E" w:rsidRDefault="0000442E" w:rsidP="0000442E">
      <w:pPr>
        <w:pStyle w:val="Heading2"/>
        <w:rPr>
          <w:b/>
        </w:rPr>
      </w:pPr>
      <w:bookmarkStart w:id="9" w:name="_Toc457206768"/>
      <w:r>
        <w:rPr>
          <w:b/>
        </w:rPr>
        <w:t>Justification for the Selected Theories</w:t>
      </w:r>
      <w:bookmarkEnd w:id="9"/>
      <w:r>
        <w:rPr>
          <w:b/>
        </w:rPr>
        <w:t xml:space="preserve"> </w:t>
      </w:r>
    </w:p>
    <w:p w14:paraId="04B0677E" w14:textId="1F4B80C1" w:rsidR="0000442E" w:rsidRDefault="0000442E" w:rsidP="0000442E"/>
    <w:p w14:paraId="57EB460B" w14:textId="7F768C6D" w:rsidR="00936D8C" w:rsidRDefault="0000442E" w:rsidP="0028764C">
      <w:pPr>
        <w:spacing w:line="480" w:lineRule="auto"/>
        <w:jc w:val="both"/>
        <w:rPr>
          <w:rFonts w:ascii="Times New Roman" w:hAnsi="Times New Roman" w:cs="Times New Roman"/>
          <w:sz w:val="24"/>
          <w:szCs w:val="24"/>
        </w:rPr>
      </w:pPr>
      <w:r>
        <w:tab/>
      </w:r>
      <w:r>
        <w:rPr>
          <w:rFonts w:ascii="Times New Roman" w:hAnsi="Times New Roman" w:cs="Times New Roman"/>
          <w:sz w:val="24"/>
          <w:szCs w:val="24"/>
        </w:rPr>
        <w:t>The two theories selected for this paper are the Motivational Crowding Theory (MCT) from economics and Self-Determination Theory (SDT) from psychology. There are a number of factors which justify the u</w:t>
      </w:r>
      <w:r w:rsidR="00936D8C">
        <w:rPr>
          <w:rFonts w:ascii="Times New Roman" w:hAnsi="Times New Roman" w:cs="Times New Roman"/>
          <w:sz w:val="24"/>
          <w:szCs w:val="24"/>
        </w:rPr>
        <w:t>se of these particular theories. For</w:t>
      </w:r>
      <w:r w:rsidR="00344C31">
        <w:rPr>
          <w:rFonts w:ascii="Times New Roman" w:hAnsi="Times New Roman" w:cs="Times New Roman"/>
          <w:sz w:val="24"/>
          <w:szCs w:val="24"/>
        </w:rPr>
        <w:t xml:space="preserve"> SDT there are five main reasons</w:t>
      </w:r>
      <w:r w:rsidR="00936D8C">
        <w:rPr>
          <w:rFonts w:ascii="Times New Roman" w:hAnsi="Times New Roman" w:cs="Times New Roman"/>
          <w:sz w:val="24"/>
          <w:szCs w:val="24"/>
        </w:rPr>
        <w:t xml:space="preserve"> which contributed to its selection, the first four also being noted by Pelletier </w:t>
      </w:r>
      <w:r w:rsidR="00936D8C">
        <w:rPr>
          <w:rFonts w:ascii="Times New Roman" w:hAnsi="Times New Roman" w:cs="Times New Roman"/>
          <w:i/>
          <w:sz w:val="24"/>
          <w:szCs w:val="24"/>
        </w:rPr>
        <w:t>et al</w:t>
      </w:r>
      <w:r w:rsidR="00936D8C">
        <w:rPr>
          <w:rFonts w:ascii="Times New Roman" w:hAnsi="Times New Roman" w:cs="Times New Roman"/>
          <w:sz w:val="24"/>
          <w:szCs w:val="24"/>
        </w:rPr>
        <w:t xml:space="preserve">., </w:t>
      </w:r>
      <w:r w:rsidR="0028764C">
        <w:rPr>
          <w:rFonts w:ascii="Times New Roman" w:hAnsi="Times New Roman" w:cs="Times New Roman"/>
          <w:sz w:val="24"/>
          <w:szCs w:val="24"/>
        </w:rPr>
        <w:t>(</w:t>
      </w:r>
      <w:r w:rsidR="00936D8C">
        <w:rPr>
          <w:rFonts w:ascii="Times New Roman" w:hAnsi="Times New Roman" w:cs="Times New Roman"/>
          <w:sz w:val="24"/>
          <w:szCs w:val="24"/>
        </w:rPr>
        <w:t>1997</w:t>
      </w:r>
      <w:r w:rsidR="0028764C">
        <w:rPr>
          <w:rFonts w:ascii="Times New Roman" w:hAnsi="Times New Roman" w:cs="Times New Roman"/>
          <w:sz w:val="24"/>
          <w:szCs w:val="24"/>
        </w:rPr>
        <w:t>)</w:t>
      </w:r>
      <w:r w:rsidR="00936D8C">
        <w:rPr>
          <w:rFonts w:ascii="Times New Roman" w:hAnsi="Times New Roman" w:cs="Times New Roman"/>
          <w:sz w:val="24"/>
          <w:szCs w:val="24"/>
        </w:rPr>
        <w:t xml:space="preserve">. </w:t>
      </w:r>
    </w:p>
    <w:p w14:paraId="7BC86259" w14:textId="74C9AFDE" w:rsidR="00936D8C" w:rsidRDefault="00936D8C" w:rsidP="0028764C">
      <w:pPr>
        <w:pStyle w:val="ListParagraph"/>
        <w:numPr>
          <w:ilvl w:val="0"/>
          <w:numId w:val="1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distinguishes between different types of motivation which can have notable impact on the maintenance and integration of PEBs </w:t>
      </w:r>
    </w:p>
    <w:p w14:paraId="786CC497" w14:textId="0F83AB78" w:rsidR="00936D8C" w:rsidRDefault="00936D8C" w:rsidP="0028764C">
      <w:pPr>
        <w:pStyle w:val="ListParagraph"/>
        <w:numPr>
          <w:ilvl w:val="0"/>
          <w:numId w:val="1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presents a clear hypotheses regarding the types of incentives that should hinder or facilitate individuals’ motivation to change </w:t>
      </w:r>
    </w:p>
    <w:p w14:paraId="072AF56B" w14:textId="77777777" w:rsidR="00936D8C" w:rsidRDefault="00936D8C" w:rsidP="0028764C">
      <w:pPr>
        <w:pStyle w:val="ListParagraph"/>
        <w:numPr>
          <w:ilvl w:val="0"/>
          <w:numId w:val="1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outlines various consequences (cognitive, affective and behavioural) that are associated with the different types of motivation </w:t>
      </w:r>
    </w:p>
    <w:p w14:paraId="0F1DAC42" w14:textId="77777777" w:rsidR="00EA6114" w:rsidRDefault="00EA6114" w:rsidP="0028764C">
      <w:pPr>
        <w:pStyle w:val="ListParagraph"/>
        <w:numPr>
          <w:ilvl w:val="0"/>
          <w:numId w:val="1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addresses the issue of internalization, which is the process where PEBs that were initially reinforced by external sources become integrated within the individual to form a permanent part of their character </w:t>
      </w:r>
    </w:p>
    <w:p w14:paraId="3D5D2FC3" w14:textId="77777777" w:rsidR="0028764C" w:rsidRDefault="00EA6114" w:rsidP="0028764C">
      <w:pPr>
        <w:pStyle w:val="ListParagraph"/>
        <w:numPr>
          <w:ilvl w:val="0"/>
          <w:numId w:val="1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proposes conceptual distinctions between the goals that people pursue and the motivational processes underlying the pursuit of goals. </w:t>
      </w:r>
      <w:r w:rsidR="00936D8C">
        <w:rPr>
          <w:rFonts w:ascii="Times New Roman" w:hAnsi="Times New Roman" w:cs="Times New Roman"/>
          <w:sz w:val="24"/>
          <w:szCs w:val="24"/>
        </w:rPr>
        <w:t xml:space="preserve"> </w:t>
      </w:r>
    </w:p>
    <w:p w14:paraId="7BC15D78" w14:textId="3EB78757" w:rsidR="0028764C" w:rsidRPr="0028764C" w:rsidRDefault="0028764C" w:rsidP="0028764C">
      <w:pPr>
        <w:spacing w:line="480" w:lineRule="auto"/>
        <w:ind w:firstLine="360"/>
        <w:jc w:val="both"/>
        <w:rPr>
          <w:rFonts w:ascii="Times New Roman" w:hAnsi="Times New Roman" w:cs="Times New Roman"/>
          <w:sz w:val="24"/>
          <w:szCs w:val="24"/>
        </w:rPr>
      </w:pPr>
      <w:r w:rsidRPr="0028764C">
        <w:rPr>
          <w:rFonts w:ascii="Times New Roman" w:hAnsi="Times New Roman" w:cs="Times New Roman"/>
          <w:sz w:val="24"/>
          <w:szCs w:val="24"/>
        </w:rPr>
        <w:lastRenderedPageBreak/>
        <w:t>MCT has also received a lot of support in the literature in from both laboratory, field, and econometric studies. This is a commonly used theory in economics to explain observed variances from “traditional” economics and the price effect. The</w:t>
      </w:r>
      <w:r>
        <w:rPr>
          <w:rFonts w:ascii="Times New Roman" w:hAnsi="Times New Roman" w:cs="Times New Roman"/>
          <w:sz w:val="24"/>
          <w:szCs w:val="24"/>
        </w:rPr>
        <w:t>re are three main factors associated with MCT</w:t>
      </w:r>
      <w:r w:rsidRPr="0028764C">
        <w:rPr>
          <w:rFonts w:ascii="Times New Roman" w:hAnsi="Times New Roman" w:cs="Times New Roman"/>
          <w:sz w:val="24"/>
          <w:szCs w:val="24"/>
        </w:rPr>
        <w:t xml:space="preserve"> which</w:t>
      </w:r>
      <w:r>
        <w:rPr>
          <w:rFonts w:ascii="Times New Roman" w:hAnsi="Times New Roman" w:cs="Times New Roman"/>
          <w:sz w:val="24"/>
          <w:szCs w:val="24"/>
        </w:rPr>
        <w:t xml:space="preserve"> contributed to its selection, which ha</w:t>
      </w:r>
      <w:r w:rsidR="00AC7B3E">
        <w:rPr>
          <w:rFonts w:ascii="Times New Roman" w:hAnsi="Times New Roman" w:cs="Times New Roman"/>
          <w:sz w:val="24"/>
          <w:szCs w:val="24"/>
        </w:rPr>
        <w:t>ve also been noted by Frey (1999</w:t>
      </w:r>
      <w:r>
        <w:rPr>
          <w:rFonts w:ascii="Times New Roman" w:hAnsi="Times New Roman" w:cs="Times New Roman"/>
          <w:sz w:val="24"/>
          <w:szCs w:val="24"/>
        </w:rPr>
        <w:t xml:space="preserve">). </w:t>
      </w:r>
    </w:p>
    <w:p w14:paraId="50FA2792" w14:textId="39225ADE" w:rsidR="0028764C" w:rsidRDefault="0028764C" w:rsidP="0028764C">
      <w:pPr>
        <w:pStyle w:val="ListParagraph"/>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ability to make predictions regarding the impact of policy instruments such as effluent charges and tradable permits on behaviour and motivation </w:t>
      </w:r>
    </w:p>
    <w:p w14:paraId="7604C612" w14:textId="4F214C86" w:rsidR="0028764C" w:rsidRDefault="0028764C" w:rsidP="0028764C">
      <w:pPr>
        <w:pStyle w:val="ListParagraph"/>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outlines the consequences that are associated with different types of financial incentives </w:t>
      </w:r>
    </w:p>
    <w:p w14:paraId="7CC65791" w14:textId="6A24E500" w:rsidR="00936D8C" w:rsidRPr="0028764C" w:rsidRDefault="0028764C" w:rsidP="0028764C">
      <w:pPr>
        <w:pStyle w:val="ListParagraph"/>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rPr>
        <w:t>It predicts the crowding-in or crowding-out of behaviour based on the manner in which the financial incentive is perceived by the individual</w:t>
      </w:r>
    </w:p>
    <w:p w14:paraId="18B62D43" w14:textId="3670EF03" w:rsidR="0000442E" w:rsidRPr="0000442E" w:rsidRDefault="00EA6114" w:rsidP="0028764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As well, </w:t>
      </w:r>
      <w:r w:rsidR="0000442E">
        <w:rPr>
          <w:rFonts w:ascii="Times New Roman" w:hAnsi="Times New Roman" w:cs="Times New Roman"/>
          <w:sz w:val="24"/>
          <w:szCs w:val="24"/>
        </w:rPr>
        <w:t xml:space="preserve">both theories are used extensively in their respective fields to explain the impact of financial incentives on human behaviour and motivation, as well as more specifically on the pro-environmental behaviours. </w:t>
      </w:r>
      <w:r w:rsidR="009822FF">
        <w:rPr>
          <w:rFonts w:ascii="Times New Roman" w:hAnsi="Times New Roman" w:cs="Times New Roman"/>
          <w:sz w:val="24"/>
          <w:szCs w:val="24"/>
        </w:rPr>
        <w:t xml:space="preserve">These theories are also very closely connected, especially as they developed from work done by Deci and colleagues dating back to the 1970s. Since a goal of this paper was to determine the similarities and differences in how economics and psychology define, measure, apply and understand intrinsic motivation using theories that branched from the same point is useful. Deviations from these original definitions clearly demonstrates how each field has chosen to apply and measure motivation. </w:t>
      </w:r>
    </w:p>
    <w:p w14:paraId="6820D1BF" w14:textId="3CE7E7D7" w:rsidR="002B1534" w:rsidRPr="005D1E23" w:rsidRDefault="003377A9" w:rsidP="005D1E23">
      <w:pPr>
        <w:pStyle w:val="Heading2"/>
        <w:rPr>
          <w:b/>
        </w:rPr>
      </w:pPr>
      <w:bookmarkStart w:id="10" w:name="_Toc457206769"/>
      <w:r w:rsidRPr="005D1E23">
        <w:rPr>
          <w:b/>
        </w:rPr>
        <w:t>Scoring Carbon Tax Analysis</w:t>
      </w:r>
      <w:bookmarkEnd w:id="10"/>
      <w:r w:rsidRPr="005D1E23">
        <w:rPr>
          <w:b/>
        </w:rPr>
        <w:t xml:space="preserve"> </w:t>
      </w:r>
    </w:p>
    <w:p w14:paraId="27B5EBA3" w14:textId="77777777" w:rsidR="005D1E23" w:rsidRPr="005D1E23" w:rsidRDefault="005D1E23" w:rsidP="005D1E23"/>
    <w:p w14:paraId="76096974" w14:textId="6CB67E36" w:rsidR="006E25D4" w:rsidRDefault="006E25D4" w:rsidP="00572CF8">
      <w:pPr>
        <w:pStyle w:val="Heading3"/>
        <w:rPr>
          <w:rStyle w:val="SubtleEmphasis"/>
        </w:rPr>
      </w:pPr>
      <w:bookmarkStart w:id="11" w:name="_Toc457206770"/>
      <w:r w:rsidRPr="005D1E23">
        <w:rPr>
          <w:rStyle w:val="SubtleEmphasis"/>
        </w:rPr>
        <w:t>Literature Review</w:t>
      </w:r>
      <w:bookmarkEnd w:id="11"/>
      <w:r w:rsidRPr="005D1E23">
        <w:rPr>
          <w:rStyle w:val="SubtleEmphasis"/>
        </w:rPr>
        <w:t xml:space="preserve"> </w:t>
      </w:r>
    </w:p>
    <w:p w14:paraId="3014DFEB" w14:textId="77777777" w:rsidR="00572CF8" w:rsidRPr="00572CF8" w:rsidRDefault="00572CF8" w:rsidP="00572CF8"/>
    <w:p w14:paraId="4518CE4A" w14:textId="77777777" w:rsidR="0000442E" w:rsidRDefault="0000442E" w:rsidP="0000442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492C8E">
        <w:rPr>
          <w:rFonts w:ascii="Times New Roman" w:hAnsi="Times New Roman" w:cs="Times New Roman"/>
          <w:sz w:val="24"/>
          <w:szCs w:val="24"/>
        </w:rPr>
        <w:t>he previously conducted</w:t>
      </w:r>
      <w:r w:rsidR="003655A0">
        <w:rPr>
          <w:rFonts w:ascii="Times New Roman" w:hAnsi="Times New Roman" w:cs="Times New Roman"/>
          <w:sz w:val="24"/>
          <w:szCs w:val="24"/>
        </w:rPr>
        <w:t xml:space="preserve"> literature review </w:t>
      </w:r>
      <w:r w:rsidR="00492C8E" w:rsidRPr="00492C8E">
        <w:rPr>
          <w:rFonts w:ascii="Times New Roman" w:hAnsi="Times New Roman" w:cs="Times New Roman"/>
          <w:sz w:val="24"/>
          <w:szCs w:val="24"/>
        </w:rPr>
        <w:t>provide</w:t>
      </w:r>
      <w:r w:rsidR="003655A0">
        <w:rPr>
          <w:rFonts w:ascii="Times New Roman" w:hAnsi="Times New Roman" w:cs="Times New Roman"/>
          <w:sz w:val="24"/>
          <w:szCs w:val="24"/>
        </w:rPr>
        <w:t>s</w:t>
      </w:r>
      <w:r w:rsidR="00492C8E" w:rsidRPr="00492C8E">
        <w:rPr>
          <w:rFonts w:ascii="Times New Roman" w:hAnsi="Times New Roman" w:cs="Times New Roman"/>
          <w:sz w:val="24"/>
          <w:szCs w:val="24"/>
        </w:rPr>
        <w:t xml:space="preserve"> the background information </w:t>
      </w:r>
      <w:r w:rsidR="00622D8A">
        <w:rPr>
          <w:rFonts w:ascii="Times New Roman" w:hAnsi="Times New Roman" w:cs="Times New Roman"/>
          <w:sz w:val="24"/>
          <w:szCs w:val="24"/>
        </w:rPr>
        <w:t>for the developm</w:t>
      </w:r>
      <w:r w:rsidR="001463D0">
        <w:rPr>
          <w:rFonts w:ascii="Times New Roman" w:hAnsi="Times New Roman" w:cs="Times New Roman"/>
          <w:sz w:val="24"/>
          <w:szCs w:val="24"/>
        </w:rPr>
        <w:t>ent of a classification criterion</w:t>
      </w:r>
      <w:r w:rsidR="00622D8A">
        <w:rPr>
          <w:rFonts w:ascii="Times New Roman" w:hAnsi="Times New Roman" w:cs="Times New Roman"/>
          <w:sz w:val="24"/>
          <w:szCs w:val="24"/>
        </w:rPr>
        <w:t xml:space="preserve"> </w:t>
      </w:r>
      <w:r w:rsidR="00492C8E" w:rsidRPr="00492C8E">
        <w:rPr>
          <w:rFonts w:ascii="Times New Roman" w:hAnsi="Times New Roman" w:cs="Times New Roman"/>
          <w:sz w:val="24"/>
          <w:szCs w:val="24"/>
        </w:rPr>
        <w:t>in which carbon tax analysis can be scor</w:t>
      </w:r>
      <w:r w:rsidR="00492C8E">
        <w:rPr>
          <w:rFonts w:ascii="Times New Roman" w:hAnsi="Times New Roman" w:cs="Times New Roman"/>
          <w:sz w:val="24"/>
          <w:szCs w:val="24"/>
        </w:rPr>
        <w:t>ed</w:t>
      </w:r>
      <w:r w:rsidR="006F5F23">
        <w:rPr>
          <w:rFonts w:ascii="Times New Roman" w:hAnsi="Times New Roman" w:cs="Times New Roman"/>
          <w:sz w:val="24"/>
          <w:szCs w:val="24"/>
        </w:rPr>
        <w:t xml:space="preserve">. For this </w:t>
      </w:r>
      <w:r w:rsidR="006F5F23">
        <w:rPr>
          <w:rFonts w:ascii="Times New Roman" w:hAnsi="Times New Roman" w:cs="Times New Roman"/>
          <w:sz w:val="24"/>
          <w:szCs w:val="24"/>
        </w:rPr>
        <w:lastRenderedPageBreak/>
        <w:t>reason,</w:t>
      </w:r>
      <w:r w:rsidR="00492C8E">
        <w:rPr>
          <w:rFonts w:ascii="Times New Roman" w:hAnsi="Times New Roman" w:cs="Times New Roman"/>
          <w:sz w:val="24"/>
          <w:szCs w:val="24"/>
        </w:rPr>
        <w:t xml:space="preserve"> it is important to briefly outline </w:t>
      </w:r>
      <w:r w:rsidR="006F5F23">
        <w:rPr>
          <w:rFonts w:ascii="Times New Roman" w:hAnsi="Times New Roman" w:cs="Times New Roman"/>
          <w:sz w:val="24"/>
          <w:szCs w:val="24"/>
        </w:rPr>
        <w:t>the methods that were used</w:t>
      </w:r>
      <w:r w:rsidR="00492C8E">
        <w:rPr>
          <w:rFonts w:ascii="Times New Roman" w:hAnsi="Times New Roman" w:cs="Times New Roman"/>
          <w:sz w:val="24"/>
          <w:szCs w:val="24"/>
        </w:rPr>
        <w:t xml:space="preserve">. This type of </w:t>
      </w:r>
      <w:r w:rsidR="006E25D4">
        <w:rPr>
          <w:rFonts w:ascii="Times New Roman" w:hAnsi="Times New Roman" w:cs="Times New Roman"/>
          <w:sz w:val="24"/>
          <w:szCs w:val="24"/>
        </w:rPr>
        <w:t>literature review can be classified as a narrative overview, in which author’s finding</w:t>
      </w:r>
      <w:r w:rsidR="001C0C28">
        <w:rPr>
          <w:rFonts w:ascii="Times New Roman" w:hAnsi="Times New Roman" w:cs="Times New Roman"/>
          <w:sz w:val="24"/>
          <w:szCs w:val="24"/>
        </w:rPr>
        <w:t>s were condensed and summarized</w:t>
      </w:r>
      <w:r w:rsidR="00492C8E">
        <w:rPr>
          <w:rFonts w:ascii="Times New Roman" w:hAnsi="Times New Roman" w:cs="Times New Roman"/>
          <w:sz w:val="24"/>
          <w:szCs w:val="24"/>
        </w:rPr>
        <w:t xml:space="preserve"> </w:t>
      </w:r>
      <w:r w:rsidR="006E25D4">
        <w:rPr>
          <w:rFonts w:ascii="Times New Roman" w:hAnsi="Times New Roman" w:cs="Times New Roman"/>
          <w:sz w:val="24"/>
          <w:szCs w:val="24"/>
        </w:rPr>
        <w:t xml:space="preserve">without a full critique of the selected articles. </w:t>
      </w:r>
      <w:r w:rsidR="00622D8A">
        <w:rPr>
          <w:rFonts w:ascii="Times New Roman" w:hAnsi="Times New Roman" w:cs="Times New Roman"/>
          <w:sz w:val="24"/>
          <w:szCs w:val="24"/>
        </w:rPr>
        <w:t>The main goal of narrative literature reviews is</w:t>
      </w:r>
      <w:r w:rsidR="00C93A92">
        <w:rPr>
          <w:rFonts w:ascii="Times New Roman" w:hAnsi="Times New Roman" w:cs="Times New Roman"/>
          <w:sz w:val="24"/>
          <w:szCs w:val="24"/>
        </w:rPr>
        <w:t xml:space="preserve"> to give a broad overview</w:t>
      </w:r>
      <w:r w:rsidR="00622D8A">
        <w:rPr>
          <w:rFonts w:ascii="Times New Roman" w:hAnsi="Times New Roman" w:cs="Times New Roman"/>
          <w:sz w:val="24"/>
          <w:szCs w:val="24"/>
        </w:rPr>
        <w:t xml:space="preserve"> of a given topic, in this case</w:t>
      </w:r>
      <w:r w:rsidR="00C93A92">
        <w:rPr>
          <w:rFonts w:ascii="Times New Roman" w:hAnsi="Times New Roman" w:cs="Times New Roman"/>
          <w:sz w:val="24"/>
          <w:szCs w:val="24"/>
        </w:rPr>
        <w:t xml:space="preserve"> the two selected theories: motivation crowding theory and self-determination theory. </w:t>
      </w:r>
      <w:r w:rsidR="00BE72B9">
        <w:rPr>
          <w:rFonts w:ascii="Times New Roman" w:hAnsi="Times New Roman" w:cs="Times New Roman"/>
          <w:sz w:val="24"/>
          <w:szCs w:val="24"/>
        </w:rPr>
        <w:t>This narrative review outlines the main definitions of motivation from each theory, as well as predictions made under the theories framework pertaining to financial incentives</w:t>
      </w:r>
      <w:r w:rsidR="001C0C28">
        <w:rPr>
          <w:rFonts w:ascii="Times New Roman" w:hAnsi="Times New Roman" w:cs="Times New Roman"/>
          <w:sz w:val="24"/>
          <w:szCs w:val="24"/>
        </w:rPr>
        <w:t xml:space="preserve"> impact on the establishment of lasting pro-environmental behaviours</w:t>
      </w:r>
      <w:r w:rsidR="00BE72B9">
        <w:rPr>
          <w:rFonts w:ascii="Times New Roman" w:hAnsi="Times New Roman" w:cs="Times New Roman"/>
          <w:sz w:val="24"/>
          <w:szCs w:val="24"/>
        </w:rPr>
        <w:t xml:space="preserve">. </w:t>
      </w:r>
    </w:p>
    <w:p w14:paraId="61C70285" w14:textId="77DF1AEC" w:rsidR="00C93A92" w:rsidRPr="00C93A92" w:rsidRDefault="003D6C67" w:rsidP="0000442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Narrative reviews have a number of limitations</w:t>
      </w:r>
      <w:r w:rsidR="00622D8A">
        <w:rPr>
          <w:rFonts w:ascii="Times New Roman" w:hAnsi="Times New Roman" w:cs="Times New Roman"/>
          <w:sz w:val="24"/>
          <w:szCs w:val="24"/>
        </w:rPr>
        <w:t xml:space="preserve">, especially because the information can be presented based </w:t>
      </w:r>
      <w:r w:rsidR="00C93A92">
        <w:rPr>
          <w:rFonts w:ascii="Times New Roman" w:hAnsi="Times New Roman" w:cs="Times New Roman"/>
          <w:sz w:val="24"/>
          <w:szCs w:val="24"/>
        </w:rPr>
        <w:t xml:space="preserve">on personal opinions rather than on objective conclusions </w:t>
      </w:r>
      <w:r w:rsidR="00492C8E">
        <w:rPr>
          <w:rFonts w:ascii="Times New Roman" w:hAnsi="Times New Roman" w:cs="Times New Roman"/>
          <w:sz w:val="24"/>
          <w:szCs w:val="24"/>
        </w:rPr>
        <w:t xml:space="preserve">from the literature </w:t>
      </w:r>
      <w:r w:rsidR="00C93A92">
        <w:rPr>
          <w:rFonts w:ascii="Times New Roman" w:hAnsi="Times New Roman" w:cs="Times New Roman"/>
          <w:sz w:val="24"/>
          <w:szCs w:val="24"/>
        </w:rPr>
        <w:t xml:space="preserve">(Green </w:t>
      </w:r>
      <w:r w:rsidR="00C93A92">
        <w:rPr>
          <w:rFonts w:ascii="Times New Roman" w:hAnsi="Times New Roman" w:cs="Times New Roman"/>
          <w:i/>
          <w:sz w:val="24"/>
          <w:szCs w:val="24"/>
        </w:rPr>
        <w:t>et al</w:t>
      </w:r>
      <w:r w:rsidR="00C93A92">
        <w:rPr>
          <w:rFonts w:ascii="Times New Roman" w:hAnsi="Times New Roman" w:cs="Times New Roman"/>
          <w:sz w:val="24"/>
          <w:szCs w:val="24"/>
        </w:rPr>
        <w:t xml:space="preserve">., 2006). </w:t>
      </w:r>
      <w:r w:rsidR="00622D8A">
        <w:rPr>
          <w:rFonts w:ascii="Times New Roman" w:hAnsi="Times New Roman" w:cs="Times New Roman"/>
          <w:sz w:val="24"/>
          <w:szCs w:val="24"/>
        </w:rPr>
        <w:t xml:space="preserve">In order to avoid this pitfall </w:t>
      </w:r>
      <w:r w:rsidR="00C93A92">
        <w:rPr>
          <w:rFonts w:ascii="Times New Roman" w:hAnsi="Times New Roman" w:cs="Times New Roman"/>
          <w:sz w:val="24"/>
          <w:szCs w:val="24"/>
        </w:rPr>
        <w:t>care was taken on the selection of papers used</w:t>
      </w:r>
      <w:r w:rsidR="00622D8A">
        <w:rPr>
          <w:rFonts w:ascii="Times New Roman" w:hAnsi="Times New Roman" w:cs="Times New Roman"/>
          <w:sz w:val="24"/>
          <w:szCs w:val="24"/>
        </w:rPr>
        <w:t>,</w:t>
      </w:r>
      <w:r w:rsidR="00C715A9">
        <w:rPr>
          <w:rFonts w:ascii="Times New Roman" w:hAnsi="Times New Roman" w:cs="Times New Roman"/>
          <w:sz w:val="24"/>
          <w:szCs w:val="24"/>
        </w:rPr>
        <w:t xml:space="preserve"> as well as </w:t>
      </w:r>
      <w:r w:rsidR="00C93A92">
        <w:rPr>
          <w:rFonts w:ascii="Times New Roman" w:hAnsi="Times New Roman" w:cs="Times New Roman"/>
          <w:sz w:val="24"/>
          <w:szCs w:val="24"/>
        </w:rPr>
        <w:t xml:space="preserve">on how information was interpreted and reiterated. </w:t>
      </w:r>
      <w:r w:rsidR="00622D8A">
        <w:rPr>
          <w:rFonts w:ascii="Times New Roman" w:hAnsi="Times New Roman" w:cs="Times New Roman"/>
          <w:sz w:val="24"/>
          <w:szCs w:val="24"/>
        </w:rPr>
        <w:t>Authors who are considered to be experts in their respective fields were targeted in the selection of papers, with little personal interpretation of thei</w:t>
      </w:r>
      <w:r w:rsidR="00BA0BEE">
        <w:rPr>
          <w:rFonts w:ascii="Times New Roman" w:hAnsi="Times New Roman" w:cs="Times New Roman"/>
          <w:sz w:val="24"/>
          <w:szCs w:val="24"/>
        </w:rPr>
        <w:t>r main findings and predictions</w:t>
      </w:r>
      <w:r w:rsidR="00622D8A">
        <w:rPr>
          <w:rFonts w:ascii="Times New Roman" w:hAnsi="Times New Roman" w:cs="Times New Roman"/>
          <w:sz w:val="24"/>
          <w:szCs w:val="24"/>
        </w:rPr>
        <w:t>. As well, the literature review</w:t>
      </w:r>
      <w:r w:rsidR="00492C8E">
        <w:rPr>
          <w:rFonts w:ascii="Times New Roman" w:hAnsi="Times New Roman" w:cs="Times New Roman"/>
          <w:sz w:val="24"/>
          <w:szCs w:val="24"/>
        </w:rPr>
        <w:t xml:space="preserve"> was focussed on two well-developed theories, </w:t>
      </w:r>
      <w:r w:rsidR="001463D0">
        <w:rPr>
          <w:rFonts w:ascii="Times New Roman" w:hAnsi="Times New Roman" w:cs="Times New Roman"/>
          <w:sz w:val="24"/>
          <w:szCs w:val="24"/>
        </w:rPr>
        <w:t xml:space="preserve">so </w:t>
      </w:r>
      <w:r w:rsidR="00492C8E">
        <w:rPr>
          <w:rFonts w:ascii="Times New Roman" w:hAnsi="Times New Roman" w:cs="Times New Roman"/>
          <w:sz w:val="24"/>
          <w:szCs w:val="24"/>
        </w:rPr>
        <w:t>ancestor searches were the main way in which references wer</w:t>
      </w:r>
      <w:r w:rsidR="001463D0">
        <w:rPr>
          <w:rFonts w:ascii="Times New Roman" w:hAnsi="Times New Roman" w:cs="Times New Roman"/>
          <w:sz w:val="24"/>
          <w:szCs w:val="24"/>
        </w:rPr>
        <w:t>e collected, again leading to a focus on</w:t>
      </w:r>
      <w:r w:rsidR="00492C8E">
        <w:rPr>
          <w:rFonts w:ascii="Times New Roman" w:hAnsi="Times New Roman" w:cs="Times New Roman"/>
          <w:sz w:val="24"/>
          <w:szCs w:val="24"/>
        </w:rPr>
        <w:t xml:space="preserve"> autho</w:t>
      </w:r>
      <w:r w:rsidR="001463D0">
        <w:rPr>
          <w:rFonts w:ascii="Times New Roman" w:hAnsi="Times New Roman" w:cs="Times New Roman"/>
          <w:sz w:val="24"/>
          <w:szCs w:val="24"/>
        </w:rPr>
        <w:t>rs who</w:t>
      </w:r>
      <w:r w:rsidR="001C0C28">
        <w:rPr>
          <w:rFonts w:ascii="Times New Roman" w:hAnsi="Times New Roman" w:cs="Times New Roman"/>
          <w:sz w:val="24"/>
          <w:szCs w:val="24"/>
        </w:rPr>
        <w:t xml:space="preserve"> are</w:t>
      </w:r>
      <w:r w:rsidR="001463D0">
        <w:rPr>
          <w:rFonts w:ascii="Times New Roman" w:hAnsi="Times New Roman" w:cs="Times New Roman"/>
          <w:sz w:val="24"/>
          <w:szCs w:val="24"/>
        </w:rPr>
        <w:t xml:space="preserve"> at the forefront of </w:t>
      </w:r>
      <w:r w:rsidR="00492C8E">
        <w:rPr>
          <w:rFonts w:ascii="Times New Roman" w:hAnsi="Times New Roman" w:cs="Times New Roman"/>
          <w:sz w:val="24"/>
          <w:szCs w:val="24"/>
        </w:rPr>
        <w:t xml:space="preserve">developing and explaining these theories. </w:t>
      </w:r>
    </w:p>
    <w:p w14:paraId="22B91600" w14:textId="1E15FCE6" w:rsidR="0000442E" w:rsidRDefault="001463D0" w:rsidP="0000442E">
      <w:pPr>
        <w:pStyle w:val="Heading3"/>
        <w:rPr>
          <w:rStyle w:val="SubtleEmphasis"/>
        </w:rPr>
      </w:pPr>
      <w:bookmarkStart w:id="12" w:name="_Toc457206771"/>
      <w:r w:rsidRPr="005D1E23">
        <w:rPr>
          <w:rStyle w:val="SubtleEmphasis"/>
        </w:rPr>
        <w:t>The purpose of the classification criteria</w:t>
      </w:r>
      <w:bookmarkEnd w:id="12"/>
      <w:r w:rsidRPr="005D1E23">
        <w:rPr>
          <w:rStyle w:val="SubtleEmphasis"/>
        </w:rPr>
        <w:t xml:space="preserve"> </w:t>
      </w:r>
      <w:r w:rsidR="003377A9" w:rsidRPr="005D1E23">
        <w:rPr>
          <w:rStyle w:val="SubtleEmphasis"/>
        </w:rPr>
        <w:t xml:space="preserve"> </w:t>
      </w:r>
    </w:p>
    <w:p w14:paraId="4C93D2AE" w14:textId="77777777" w:rsidR="0000442E" w:rsidRPr="0000442E" w:rsidRDefault="0000442E" w:rsidP="0000442E"/>
    <w:p w14:paraId="56BCFDBD" w14:textId="0D056324" w:rsidR="00492C8E" w:rsidRDefault="00492C8E" w:rsidP="0000442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As mentio</w:t>
      </w:r>
      <w:r w:rsidR="001463D0">
        <w:rPr>
          <w:rFonts w:ascii="Times New Roman" w:hAnsi="Times New Roman" w:cs="Times New Roman"/>
          <w:sz w:val="24"/>
          <w:szCs w:val="24"/>
        </w:rPr>
        <w:t>ned a classification criterion</w:t>
      </w:r>
      <w:r>
        <w:rPr>
          <w:rFonts w:ascii="Times New Roman" w:hAnsi="Times New Roman" w:cs="Times New Roman"/>
          <w:sz w:val="24"/>
          <w:szCs w:val="24"/>
        </w:rPr>
        <w:t xml:space="preserve"> will be developed in order to comment on how </w:t>
      </w:r>
      <w:r w:rsidR="0026780C">
        <w:rPr>
          <w:rFonts w:ascii="Times New Roman" w:hAnsi="Times New Roman" w:cs="Times New Roman"/>
          <w:sz w:val="24"/>
          <w:szCs w:val="24"/>
        </w:rPr>
        <w:t>carbon tax analysis defines and measures motivation when discussing the overall outcome of the system in qu</w:t>
      </w:r>
      <w:r w:rsidR="001C0C28">
        <w:rPr>
          <w:rFonts w:ascii="Times New Roman" w:hAnsi="Times New Roman" w:cs="Times New Roman"/>
          <w:sz w:val="24"/>
          <w:szCs w:val="24"/>
        </w:rPr>
        <w:t>estion. Instead of analysing countries differently</w:t>
      </w:r>
      <w:r w:rsidR="00921D18">
        <w:rPr>
          <w:rFonts w:ascii="Times New Roman" w:hAnsi="Times New Roman" w:cs="Times New Roman"/>
          <w:sz w:val="24"/>
          <w:szCs w:val="24"/>
        </w:rPr>
        <w:t>,</w:t>
      </w:r>
      <w:r w:rsidR="001463D0">
        <w:rPr>
          <w:rFonts w:ascii="Times New Roman" w:hAnsi="Times New Roman" w:cs="Times New Roman"/>
          <w:sz w:val="24"/>
          <w:szCs w:val="24"/>
        </w:rPr>
        <w:t xml:space="preserve"> each carbon tax analysis will be scored on a</w:t>
      </w:r>
      <w:r w:rsidR="00921D18">
        <w:rPr>
          <w:rFonts w:ascii="Times New Roman" w:hAnsi="Times New Roman" w:cs="Times New Roman"/>
          <w:sz w:val="24"/>
          <w:szCs w:val="24"/>
        </w:rPr>
        <w:t xml:space="preserve"> pre-determined set of criteria making the study </w:t>
      </w:r>
      <w:r w:rsidR="001463D0">
        <w:rPr>
          <w:rFonts w:ascii="Times New Roman" w:hAnsi="Times New Roman" w:cs="Times New Roman"/>
          <w:sz w:val="24"/>
          <w:szCs w:val="24"/>
        </w:rPr>
        <w:t>more systematic. The criterion</w:t>
      </w:r>
      <w:r w:rsidR="00742FCB">
        <w:rPr>
          <w:rFonts w:ascii="Times New Roman" w:hAnsi="Times New Roman" w:cs="Times New Roman"/>
          <w:sz w:val="24"/>
          <w:szCs w:val="24"/>
        </w:rPr>
        <w:t xml:space="preserve"> will be based on the previously presented literature review, and is therefore based on the most commonly </w:t>
      </w:r>
      <w:r w:rsidR="00742FCB">
        <w:rPr>
          <w:rFonts w:ascii="Times New Roman" w:hAnsi="Times New Roman" w:cs="Times New Roman"/>
          <w:sz w:val="24"/>
          <w:szCs w:val="24"/>
        </w:rPr>
        <w:lastRenderedPageBreak/>
        <w:t xml:space="preserve">agreed upon definitions of motivation from each theory. </w:t>
      </w:r>
      <w:r w:rsidR="00BE72B9">
        <w:rPr>
          <w:rFonts w:ascii="Times New Roman" w:hAnsi="Times New Roman" w:cs="Times New Roman"/>
          <w:sz w:val="24"/>
          <w:szCs w:val="24"/>
        </w:rPr>
        <w:t>As the criterion was developed with a loose framework, there is still potential for different systems to be analysed slightly differently. In order to remedy this, care will be taken to review all papers in the same fashion looking for key phrases rather than just interpret</w:t>
      </w:r>
      <w:r w:rsidR="001C0C28">
        <w:rPr>
          <w:rFonts w:ascii="Times New Roman" w:hAnsi="Times New Roman" w:cs="Times New Roman"/>
          <w:sz w:val="24"/>
          <w:szCs w:val="24"/>
        </w:rPr>
        <w:t xml:space="preserve">ing what the authors might </w:t>
      </w:r>
      <w:r w:rsidR="00BE72B9">
        <w:rPr>
          <w:rFonts w:ascii="Times New Roman" w:hAnsi="Times New Roman" w:cs="Times New Roman"/>
          <w:sz w:val="24"/>
          <w:szCs w:val="24"/>
        </w:rPr>
        <w:t>be</w:t>
      </w:r>
      <w:r w:rsidR="001C0C28">
        <w:rPr>
          <w:rFonts w:ascii="Times New Roman" w:hAnsi="Times New Roman" w:cs="Times New Roman"/>
          <w:sz w:val="24"/>
          <w:szCs w:val="24"/>
        </w:rPr>
        <w:t xml:space="preserve"> </w:t>
      </w:r>
      <w:r w:rsidR="00BE72B9">
        <w:rPr>
          <w:rFonts w:ascii="Times New Roman" w:hAnsi="Times New Roman" w:cs="Times New Roman"/>
          <w:sz w:val="24"/>
          <w:szCs w:val="24"/>
        </w:rPr>
        <w:t xml:space="preserve">inferring. As well, reasons for the selected score and theory will be provided. </w:t>
      </w:r>
    </w:p>
    <w:p w14:paraId="45A11A20" w14:textId="77777777" w:rsidR="00572CF8" w:rsidRDefault="006F5F23" w:rsidP="00572CF8">
      <w:pPr>
        <w:pStyle w:val="Heading3"/>
        <w:rPr>
          <w:rStyle w:val="SubtleEmphasis"/>
        </w:rPr>
      </w:pPr>
      <w:bookmarkStart w:id="13" w:name="_Toc457206772"/>
      <w:r w:rsidRPr="005D1E23">
        <w:rPr>
          <w:rStyle w:val="SubtleEmphasis"/>
        </w:rPr>
        <w:t xml:space="preserve">Designing the </w:t>
      </w:r>
      <w:r w:rsidR="001463D0" w:rsidRPr="005D1E23">
        <w:rPr>
          <w:rStyle w:val="SubtleEmphasis"/>
        </w:rPr>
        <w:t>Classification Criterion</w:t>
      </w:r>
      <w:r w:rsidR="00ED587E" w:rsidRPr="005D1E23">
        <w:rPr>
          <w:rStyle w:val="SubtleEmphasis"/>
        </w:rPr>
        <w:t xml:space="preserve"> </w:t>
      </w:r>
      <w:r w:rsidR="005F37FD" w:rsidRPr="005D1E23">
        <w:rPr>
          <w:rStyle w:val="SubtleEmphasis"/>
        </w:rPr>
        <w:t>– Methodological approach</w:t>
      </w:r>
      <w:bookmarkEnd w:id="13"/>
    </w:p>
    <w:p w14:paraId="219BF2F8" w14:textId="36A07B25" w:rsidR="006F5F23" w:rsidRPr="005D1E23" w:rsidRDefault="005F37FD" w:rsidP="00572CF8">
      <w:pPr>
        <w:pStyle w:val="Heading3"/>
        <w:rPr>
          <w:rStyle w:val="SubtleEmphasis"/>
        </w:rPr>
      </w:pPr>
      <w:r w:rsidRPr="005D1E23">
        <w:rPr>
          <w:rStyle w:val="SubtleEmphasis"/>
        </w:rPr>
        <w:t xml:space="preserve"> </w:t>
      </w:r>
    </w:p>
    <w:p w14:paraId="0B114A48" w14:textId="21E72C92" w:rsidR="008734B3" w:rsidRDefault="001463D0" w:rsidP="0000442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criterion</w:t>
      </w:r>
      <w:r w:rsidR="005F37FD">
        <w:rPr>
          <w:rFonts w:ascii="Times New Roman" w:hAnsi="Times New Roman" w:cs="Times New Roman"/>
          <w:sz w:val="24"/>
          <w:szCs w:val="24"/>
        </w:rPr>
        <w:t xml:space="preserve"> will include two main components: 1. If the concept of motivation is mentioned, and 2. How motivation is defined. Therefore, b</w:t>
      </w:r>
      <w:r>
        <w:rPr>
          <w:rFonts w:ascii="Times New Roman" w:hAnsi="Times New Roman" w:cs="Times New Roman"/>
          <w:sz w:val="24"/>
          <w:szCs w:val="24"/>
        </w:rPr>
        <w:t xml:space="preserve">efore the criterion </w:t>
      </w:r>
      <w:r w:rsidR="006F5F23">
        <w:rPr>
          <w:rFonts w:ascii="Times New Roman" w:hAnsi="Times New Roman" w:cs="Times New Roman"/>
          <w:sz w:val="24"/>
          <w:szCs w:val="24"/>
        </w:rPr>
        <w:t>could be developed,</w:t>
      </w:r>
      <w:r w:rsidR="005F37FD">
        <w:rPr>
          <w:rFonts w:ascii="Times New Roman" w:hAnsi="Times New Roman" w:cs="Times New Roman"/>
          <w:sz w:val="24"/>
          <w:szCs w:val="24"/>
        </w:rPr>
        <w:t xml:space="preserve"> a number of key phrases need to be identified in order to determine if motivation was used in the overall analysis. Based on how motivation is typically discussed in the literature, this will include any mention of behaviour, motivation (specifically intrinsic or extrinsic), regulation (</w:t>
      </w:r>
      <w:r w:rsidR="00B1137A">
        <w:rPr>
          <w:rFonts w:ascii="Times New Roman" w:hAnsi="Times New Roman" w:cs="Times New Roman"/>
          <w:sz w:val="24"/>
          <w:szCs w:val="24"/>
        </w:rPr>
        <w:t xml:space="preserve">controlling, autonomous, </w:t>
      </w:r>
      <w:r w:rsidR="005F37FD">
        <w:rPr>
          <w:rFonts w:ascii="Times New Roman" w:hAnsi="Times New Roman" w:cs="Times New Roman"/>
          <w:sz w:val="24"/>
          <w:szCs w:val="24"/>
        </w:rPr>
        <w:t>external, introjected, identified or integrated), financial incentives, crowding-out, crowding-in, integration and external rewards</w:t>
      </w:r>
      <w:r w:rsidR="004935FC">
        <w:rPr>
          <w:rFonts w:ascii="Times New Roman" w:hAnsi="Times New Roman" w:cs="Times New Roman"/>
          <w:sz w:val="24"/>
          <w:szCs w:val="24"/>
        </w:rPr>
        <w:t xml:space="preserve">. </w:t>
      </w:r>
      <w:r w:rsidR="008734B3">
        <w:rPr>
          <w:rFonts w:ascii="Times New Roman" w:hAnsi="Times New Roman" w:cs="Times New Roman"/>
          <w:sz w:val="24"/>
          <w:szCs w:val="24"/>
        </w:rPr>
        <w:t>The key phrases were intentionally kept quite all encompassing, as a goal of the paper is to determine if motivation was mentioned at all the in the discussion of the success of a carbon tax. That being said, if any of the key phrases are mentioned but are not considered relevant, meaning they are not actually looking at the behavioural response of a carbon tax, t</w:t>
      </w:r>
      <w:r w:rsidR="002D48E9">
        <w:rPr>
          <w:rFonts w:ascii="Times New Roman" w:hAnsi="Times New Roman" w:cs="Times New Roman"/>
          <w:sz w:val="24"/>
          <w:szCs w:val="24"/>
        </w:rPr>
        <w:t xml:space="preserve">his will be noted </w:t>
      </w:r>
      <w:r w:rsidR="008734B3">
        <w:rPr>
          <w:rFonts w:ascii="Times New Roman" w:hAnsi="Times New Roman" w:cs="Times New Roman"/>
          <w:sz w:val="24"/>
          <w:szCs w:val="24"/>
        </w:rPr>
        <w:t xml:space="preserve">and will result in a lower overall score. </w:t>
      </w:r>
    </w:p>
    <w:p w14:paraId="5694EB8E" w14:textId="1EDA45F9" w:rsidR="00C8067A" w:rsidRDefault="00921D18" w:rsidP="0000442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In order to determine the role of motivation in the overall analyses of the selected carbon tax</w:t>
      </w:r>
      <w:r w:rsidR="002D48E9">
        <w:rPr>
          <w:rFonts w:ascii="Times New Roman" w:hAnsi="Times New Roman" w:cs="Times New Roman"/>
          <w:sz w:val="24"/>
          <w:szCs w:val="24"/>
        </w:rPr>
        <w:t>es</w:t>
      </w:r>
      <w:r>
        <w:rPr>
          <w:rFonts w:ascii="Times New Roman" w:hAnsi="Times New Roman" w:cs="Times New Roman"/>
          <w:sz w:val="24"/>
          <w:szCs w:val="24"/>
        </w:rPr>
        <w:t xml:space="preserve"> a linear scale ranging from 0-5 will be used, seen in Table 1. Although the criteria required for certain scores have been outlined, this was intentionally kept qu</w:t>
      </w:r>
      <w:r w:rsidR="006D36B0">
        <w:rPr>
          <w:rFonts w:ascii="Times New Roman" w:hAnsi="Times New Roman" w:cs="Times New Roman"/>
          <w:sz w:val="24"/>
          <w:szCs w:val="24"/>
        </w:rPr>
        <w:t>ite broad as</w:t>
      </w:r>
      <w:r w:rsidR="00C715A9">
        <w:rPr>
          <w:rFonts w:ascii="Times New Roman" w:hAnsi="Times New Roman" w:cs="Times New Roman"/>
          <w:sz w:val="24"/>
          <w:szCs w:val="24"/>
        </w:rPr>
        <w:t xml:space="preserve"> i</w:t>
      </w:r>
      <w:r w:rsidR="00B1137A">
        <w:rPr>
          <w:rFonts w:ascii="Times New Roman" w:hAnsi="Times New Roman" w:cs="Times New Roman"/>
          <w:sz w:val="24"/>
          <w:szCs w:val="24"/>
        </w:rPr>
        <w:t>t i</w:t>
      </w:r>
      <w:r w:rsidR="00C715A9">
        <w:rPr>
          <w:rFonts w:ascii="Times New Roman" w:hAnsi="Times New Roman" w:cs="Times New Roman"/>
          <w:sz w:val="24"/>
          <w:szCs w:val="24"/>
        </w:rPr>
        <w:t>s</w:t>
      </w:r>
      <w:r>
        <w:rPr>
          <w:rFonts w:ascii="Times New Roman" w:hAnsi="Times New Roman" w:cs="Times New Roman"/>
          <w:sz w:val="24"/>
          <w:szCs w:val="24"/>
        </w:rPr>
        <w:t xml:space="preserve"> hard to score a paper based on the number of times key</w:t>
      </w:r>
      <w:r w:rsidR="00614C4C">
        <w:rPr>
          <w:rFonts w:ascii="Times New Roman" w:hAnsi="Times New Roman" w:cs="Times New Roman"/>
          <w:sz w:val="24"/>
          <w:szCs w:val="24"/>
        </w:rPr>
        <w:t xml:space="preserve"> phrases are mentioned, i</w:t>
      </w:r>
      <w:r>
        <w:rPr>
          <w:rFonts w:ascii="Times New Roman" w:hAnsi="Times New Roman" w:cs="Times New Roman"/>
          <w:sz w:val="24"/>
          <w:szCs w:val="24"/>
        </w:rPr>
        <w:t>nstead it is more m</w:t>
      </w:r>
      <w:r w:rsidR="00C715A9">
        <w:rPr>
          <w:rFonts w:ascii="Times New Roman" w:hAnsi="Times New Roman" w:cs="Times New Roman"/>
          <w:sz w:val="24"/>
          <w:szCs w:val="24"/>
        </w:rPr>
        <w:t>eaningful to critically analyse</w:t>
      </w:r>
      <w:r>
        <w:rPr>
          <w:rFonts w:ascii="Times New Roman" w:hAnsi="Times New Roman" w:cs="Times New Roman"/>
          <w:sz w:val="24"/>
          <w:szCs w:val="24"/>
        </w:rPr>
        <w:t xml:space="preserve"> the paper and determine the scale to which motivation was included in the final decision. </w:t>
      </w:r>
      <w:r w:rsidR="006D36B0">
        <w:rPr>
          <w:rFonts w:ascii="Times New Roman" w:hAnsi="Times New Roman" w:cs="Times New Roman"/>
          <w:sz w:val="24"/>
          <w:szCs w:val="24"/>
        </w:rPr>
        <w:t>T</w:t>
      </w:r>
      <w:r>
        <w:rPr>
          <w:rFonts w:ascii="Times New Roman" w:hAnsi="Times New Roman" w:cs="Times New Roman"/>
          <w:sz w:val="24"/>
          <w:szCs w:val="24"/>
        </w:rPr>
        <w:t xml:space="preserve">o combat the ambiguity, a detailed reasoning for the selected score will be provided in </w:t>
      </w:r>
      <w:r>
        <w:rPr>
          <w:rFonts w:ascii="Times New Roman" w:hAnsi="Times New Roman" w:cs="Times New Roman"/>
          <w:sz w:val="24"/>
          <w:szCs w:val="24"/>
        </w:rPr>
        <w:lastRenderedPageBreak/>
        <w:t>the res</w:t>
      </w:r>
      <w:r w:rsidR="00614C4C">
        <w:rPr>
          <w:rFonts w:ascii="Times New Roman" w:hAnsi="Times New Roman" w:cs="Times New Roman"/>
          <w:sz w:val="24"/>
          <w:szCs w:val="24"/>
        </w:rPr>
        <w:t xml:space="preserve">ults section for each country. As mentioned previously, there are times when key phrases are included in the discussion but the overall score may still be zero. This will be judged based on how relevant use of key phrases are in terms of discussing behavioural change in response to carbon taxes. </w:t>
      </w:r>
      <w:r w:rsidR="00C8067A">
        <w:rPr>
          <w:rFonts w:ascii="Times New Roman" w:hAnsi="Times New Roman" w:cs="Times New Roman"/>
          <w:sz w:val="24"/>
          <w:szCs w:val="24"/>
        </w:rPr>
        <w:t>The point of this scoring process is to first determine if behaviour and motivation are included in the analysis of carbon taxes. If a study or paper has included or attempted to discuss these factors, then the justification of these find</w:t>
      </w:r>
      <w:r w:rsidR="00B0057D">
        <w:rPr>
          <w:rFonts w:ascii="Times New Roman" w:hAnsi="Times New Roman" w:cs="Times New Roman"/>
          <w:sz w:val="24"/>
          <w:szCs w:val="24"/>
        </w:rPr>
        <w:t>ings will be noted. Second</w:t>
      </w:r>
      <w:r w:rsidR="00C8067A">
        <w:rPr>
          <w:rFonts w:ascii="Times New Roman" w:hAnsi="Times New Roman" w:cs="Times New Roman"/>
          <w:sz w:val="24"/>
          <w:szCs w:val="24"/>
        </w:rPr>
        <w:t xml:space="preserve">, it is quite common </w:t>
      </w:r>
      <w:r w:rsidR="00344C31">
        <w:rPr>
          <w:rFonts w:ascii="Times New Roman" w:hAnsi="Times New Roman" w:cs="Times New Roman"/>
          <w:sz w:val="24"/>
          <w:szCs w:val="24"/>
        </w:rPr>
        <w:t xml:space="preserve">for studies </w:t>
      </w:r>
      <w:r w:rsidR="00C8067A">
        <w:rPr>
          <w:rFonts w:ascii="Times New Roman" w:hAnsi="Times New Roman" w:cs="Times New Roman"/>
          <w:sz w:val="24"/>
          <w:szCs w:val="24"/>
        </w:rPr>
        <w:t>to infer individuals’ motivation</w:t>
      </w:r>
      <w:r w:rsidR="00344C31">
        <w:rPr>
          <w:rFonts w:ascii="Times New Roman" w:hAnsi="Times New Roman" w:cs="Times New Roman"/>
          <w:sz w:val="24"/>
          <w:szCs w:val="24"/>
        </w:rPr>
        <w:t>al</w:t>
      </w:r>
      <w:r w:rsidR="00C8067A">
        <w:rPr>
          <w:rFonts w:ascii="Times New Roman" w:hAnsi="Times New Roman" w:cs="Times New Roman"/>
          <w:sz w:val="24"/>
          <w:szCs w:val="24"/>
        </w:rPr>
        <w:t xml:space="preserve"> orientati</w:t>
      </w:r>
      <w:r w:rsidR="00344C31">
        <w:rPr>
          <w:rFonts w:ascii="Times New Roman" w:hAnsi="Times New Roman" w:cs="Times New Roman"/>
          <w:sz w:val="24"/>
          <w:szCs w:val="24"/>
        </w:rPr>
        <w:t xml:space="preserve">ons from changes in behaviour making </w:t>
      </w:r>
      <w:r w:rsidR="00C8067A">
        <w:rPr>
          <w:rFonts w:ascii="Times New Roman" w:hAnsi="Times New Roman" w:cs="Times New Roman"/>
          <w:sz w:val="24"/>
          <w:szCs w:val="24"/>
        </w:rPr>
        <w:t>the vast majority of studies purely correlational</w:t>
      </w:r>
      <w:r w:rsidR="00344C31">
        <w:rPr>
          <w:rFonts w:ascii="Times New Roman" w:hAnsi="Times New Roman" w:cs="Times New Roman"/>
          <w:sz w:val="24"/>
          <w:szCs w:val="24"/>
        </w:rPr>
        <w:t xml:space="preserve"> so use of this technique will be recorded</w:t>
      </w:r>
      <w:r w:rsidR="00C8067A">
        <w:rPr>
          <w:rFonts w:ascii="Times New Roman" w:hAnsi="Times New Roman" w:cs="Times New Roman"/>
          <w:sz w:val="24"/>
          <w:szCs w:val="24"/>
        </w:rPr>
        <w:t xml:space="preserve">. Finally, the extent to which any results on behavioural or motivational changes contributed to the overall statement of the success or failure of the carbon tax will be taken into consideration. These three main factors will impact the final score assigned to each paper. </w:t>
      </w:r>
    </w:p>
    <w:p w14:paraId="657C8542" w14:textId="454CEC9D" w:rsidR="00921D18" w:rsidRPr="00E60C9A" w:rsidRDefault="00921D18" w:rsidP="00450C5F">
      <w:pPr>
        <w:pStyle w:val="Caption"/>
        <w:keepNext/>
        <w:jc w:val="both"/>
        <w:rPr>
          <w:rFonts w:ascii="Times New Roman" w:hAnsi="Times New Roman" w:cs="Times New Roman"/>
          <w:i w:val="0"/>
          <w:color w:val="auto"/>
          <w:sz w:val="20"/>
          <w:szCs w:val="20"/>
        </w:rPr>
      </w:pPr>
      <w:r w:rsidRPr="00E60C9A">
        <w:rPr>
          <w:rFonts w:ascii="Times New Roman" w:hAnsi="Times New Roman" w:cs="Times New Roman"/>
          <w:color w:val="auto"/>
          <w:sz w:val="20"/>
          <w:szCs w:val="20"/>
        </w:rPr>
        <w:t xml:space="preserve">Table </w:t>
      </w:r>
      <w:r>
        <w:rPr>
          <w:rFonts w:ascii="Times New Roman" w:hAnsi="Times New Roman" w:cs="Times New Roman"/>
          <w:color w:val="auto"/>
          <w:sz w:val="20"/>
          <w:szCs w:val="20"/>
        </w:rPr>
        <w:t>1</w:t>
      </w:r>
      <w:r w:rsidRPr="00E60C9A">
        <w:rPr>
          <w:rFonts w:ascii="Times New Roman" w:hAnsi="Times New Roman" w:cs="Times New Roman"/>
          <w:color w:val="auto"/>
          <w:sz w:val="20"/>
          <w:szCs w:val="20"/>
        </w:rPr>
        <w:t>.</w:t>
      </w:r>
      <w:r w:rsidRPr="00E60C9A">
        <w:rPr>
          <w:rFonts w:ascii="Times New Roman" w:hAnsi="Times New Roman" w:cs="Times New Roman"/>
          <w:i w:val="0"/>
          <w:color w:val="auto"/>
          <w:sz w:val="20"/>
          <w:szCs w:val="20"/>
        </w:rPr>
        <w:t xml:space="preserve"> The scoring criteria allowing for an overall motivation score to be assigned to each paper analysed. This motivation score is based on how often key phrases, mentioned above are used in the analysis of the carbon system in question. </w:t>
      </w:r>
    </w:p>
    <w:tbl>
      <w:tblPr>
        <w:tblStyle w:val="TableGrid"/>
        <w:tblW w:w="9634" w:type="dxa"/>
        <w:tblLook w:val="04A0" w:firstRow="1" w:lastRow="0" w:firstColumn="1" w:lastColumn="0" w:noHBand="0" w:noVBand="1"/>
      </w:tblPr>
      <w:tblGrid>
        <w:gridCol w:w="1555"/>
        <w:gridCol w:w="1559"/>
        <w:gridCol w:w="1559"/>
        <w:gridCol w:w="1701"/>
        <w:gridCol w:w="1701"/>
        <w:gridCol w:w="1559"/>
      </w:tblGrid>
      <w:tr w:rsidR="00921D18" w14:paraId="2D99F542" w14:textId="77777777" w:rsidTr="00694E17">
        <w:tc>
          <w:tcPr>
            <w:tcW w:w="9634" w:type="dxa"/>
            <w:gridSpan w:val="6"/>
            <w:shd w:val="clear" w:color="auto" w:fill="C5E0B3" w:themeFill="accent6" w:themeFillTint="66"/>
          </w:tcPr>
          <w:p w14:paraId="751123DE" w14:textId="77777777" w:rsidR="00921D18" w:rsidRDefault="00921D18" w:rsidP="00450C5F">
            <w:pPr>
              <w:rPr>
                <w:rFonts w:ascii="Times New Roman" w:hAnsi="Times New Roman" w:cs="Times New Roman"/>
                <w:sz w:val="24"/>
                <w:szCs w:val="24"/>
              </w:rPr>
            </w:pPr>
            <w:r>
              <w:rPr>
                <w:rFonts w:ascii="Times New Roman" w:hAnsi="Times New Roman" w:cs="Times New Roman"/>
                <w:sz w:val="24"/>
                <w:szCs w:val="24"/>
              </w:rPr>
              <w:t>Mention of Motivation</w:t>
            </w:r>
          </w:p>
        </w:tc>
      </w:tr>
      <w:tr w:rsidR="00921D18" w14:paraId="20FB6B36" w14:textId="77777777" w:rsidTr="00694E17">
        <w:tc>
          <w:tcPr>
            <w:tcW w:w="1555" w:type="dxa"/>
            <w:shd w:val="clear" w:color="auto" w:fill="B4C6E7" w:themeFill="accent5" w:themeFillTint="66"/>
          </w:tcPr>
          <w:p w14:paraId="0662B754" w14:textId="77777777" w:rsidR="00921D18" w:rsidRDefault="00921D18" w:rsidP="00450C5F">
            <w:pPr>
              <w:rPr>
                <w:rFonts w:ascii="Times New Roman" w:hAnsi="Times New Roman" w:cs="Times New Roman"/>
                <w:sz w:val="24"/>
                <w:szCs w:val="24"/>
              </w:rPr>
            </w:pPr>
            <w:r>
              <w:rPr>
                <w:rFonts w:ascii="Times New Roman" w:hAnsi="Times New Roman" w:cs="Times New Roman"/>
                <w:sz w:val="24"/>
                <w:szCs w:val="24"/>
              </w:rPr>
              <w:t>0</w:t>
            </w:r>
          </w:p>
        </w:tc>
        <w:tc>
          <w:tcPr>
            <w:tcW w:w="1559" w:type="dxa"/>
            <w:shd w:val="clear" w:color="auto" w:fill="B4C6E7" w:themeFill="accent5" w:themeFillTint="66"/>
          </w:tcPr>
          <w:p w14:paraId="141FB689" w14:textId="77777777" w:rsidR="00921D18" w:rsidRDefault="00921D18" w:rsidP="00450C5F">
            <w:pPr>
              <w:rPr>
                <w:rFonts w:ascii="Times New Roman" w:hAnsi="Times New Roman" w:cs="Times New Roman"/>
                <w:sz w:val="24"/>
                <w:szCs w:val="24"/>
              </w:rPr>
            </w:pPr>
            <w:r>
              <w:rPr>
                <w:rFonts w:ascii="Times New Roman" w:hAnsi="Times New Roman" w:cs="Times New Roman"/>
                <w:sz w:val="24"/>
                <w:szCs w:val="24"/>
              </w:rPr>
              <w:t>1</w:t>
            </w:r>
          </w:p>
        </w:tc>
        <w:tc>
          <w:tcPr>
            <w:tcW w:w="1559" w:type="dxa"/>
            <w:shd w:val="clear" w:color="auto" w:fill="B4C6E7" w:themeFill="accent5" w:themeFillTint="66"/>
          </w:tcPr>
          <w:p w14:paraId="1FAA4EE8" w14:textId="77777777" w:rsidR="00921D18" w:rsidRDefault="00921D18" w:rsidP="00450C5F">
            <w:pPr>
              <w:rPr>
                <w:rFonts w:ascii="Times New Roman" w:hAnsi="Times New Roman" w:cs="Times New Roman"/>
                <w:sz w:val="24"/>
                <w:szCs w:val="24"/>
              </w:rPr>
            </w:pPr>
            <w:r>
              <w:rPr>
                <w:rFonts w:ascii="Times New Roman" w:hAnsi="Times New Roman" w:cs="Times New Roman"/>
                <w:sz w:val="24"/>
                <w:szCs w:val="24"/>
              </w:rPr>
              <w:t>2</w:t>
            </w:r>
          </w:p>
        </w:tc>
        <w:tc>
          <w:tcPr>
            <w:tcW w:w="1701" w:type="dxa"/>
            <w:shd w:val="clear" w:color="auto" w:fill="B4C6E7" w:themeFill="accent5" w:themeFillTint="66"/>
          </w:tcPr>
          <w:p w14:paraId="63A1E967" w14:textId="77777777" w:rsidR="00921D18" w:rsidRDefault="00921D18" w:rsidP="00450C5F">
            <w:pPr>
              <w:rPr>
                <w:rFonts w:ascii="Times New Roman" w:hAnsi="Times New Roman" w:cs="Times New Roman"/>
                <w:sz w:val="24"/>
                <w:szCs w:val="24"/>
              </w:rPr>
            </w:pPr>
            <w:r>
              <w:rPr>
                <w:rFonts w:ascii="Times New Roman" w:hAnsi="Times New Roman" w:cs="Times New Roman"/>
                <w:sz w:val="24"/>
                <w:szCs w:val="24"/>
              </w:rPr>
              <w:t>3</w:t>
            </w:r>
          </w:p>
        </w:tc>
        <w:tc>
          <w:tcPr>
            <w:tcW w:w="1701" w:type="dxa"/>
            <w:shd w:val="clear" w:color="auto" w:fill="B4C6E7" w:themeFill="accent5" w:themeFillTint="66"/>
          </w:tcPr>
          <w:p w14:paraId="55840D6D" w14:textId="77777777" w:rsidR="00921D18" w:rsidRDefault="00921D18" w:rsidP="00450C5F">
            <w:pPr>
              <w:rPr>
                <w:rFonts w:ascii="Times New Roman" w:hAnsi="Times New Roman" w:cs="Times New Roman"/>
                <w:sz w:val="24"/>
                <w:szCs w:val="24"/>
              </w:rPr>
            </w:pPr>
            <w:r>
              <w:rPr>
                <w:rFonts w:ascii="Times New Roman" w:hAnsi="Times New Roman" w:cs="Times New Roman"/>
                <w:sz w:val="24"/>
                <w:szCs w:val="24"/>
              </w:rPr>
              <w:t>4</w:t>
            </w:r>
          </w:p>
        </w:tc>
        <w:tc>
          <w:tcPr>
            <w:tcW w:w="1559" w:type="dxa"/>
            <w:shd w:val="clear" w:color="auto" w:fill="B4C6E7" w:themeFill="accent5" w:themeFillTint="66"/>
          </w:tcPr>
          <w:p w14:paraId="4603F5D9" w14:textId="77777777" w:rsidR="00921D18" w:rsidRDefault="00921D18" w:rsidP="00450C5F">
            <w:pPr>
              <w:rPr>
                <w:rFonts w:ascii="Times New Roman" w:hAnsi="Times New Roman" w:cs="Times New Roman"/>
                <w:sz w:val="24"/>
                <w:szCs w:val="24"/>
              </w:rPr>
            </w:pPr>
            <w:r>
              <w:rPr>
                <w:rFonts w:ascii="Times New Roman" w:hAnsi="Times New Roman" w:cs="Times New Roman"/>
                <w:sz w:val="24"/>
                <w:szCs w:val="24"/>
              </w:rPr>
              <w:t>5</w:t>
            </w:r>
          </w:p>
        </w:tc>
      </w:tr>
      <w:tr w:rsidR="00921D18" w14:paraId="2A8320AD" w14:textId="77777777" w:rsidTr="00AF1BED">
        <w:tc>
          <w:tcPr>
            <w:tcW w:w="1555" w:type="dxa"/>
            <w:shd w:val="clear" w:color="auto" w:fill="F2F2F2" w:themeFill="background1" w:themeFillShade="F2"/>
          </w:tcPr>
          <w:p w14:paraId="684CC73D" w14:textId="0971CA6C" w:rsidR="00921D18" w:rsidRDefault="00B1137A" w:rsidP="00450C5F">
            <w:pPr>
              <w:rPr>
                <w:rFonts w:ascii="Times New Roman" w:hAnsi="Times New Roman" w:cs="Times New Roman"/>
                <w:sz w:val="24"/>
                <w:szCs w:val="24"/>
              </w:rPr>
            </w:pPr>
            <w:r>
              <w:rPr>
                <w:rFonts w:ascii="Times New Roman" w:hAnsi="Times New Roman" w:cs="Times New Roman"/>
                <w:sz w:val="24"/>
                <w:szCs w:val="24"/>
              </w:rPr>
              <w:t xml:space="preserve">No mention or no relevant use of the key phrases. </w:t>
            </w:r>
          </w:p>
        </w:tc>
        <w:tc>
          <w:tcPr>
            <w:tcW w:w="1559" w:type="dxa"/>
          </w:tcPr>
          <w:p w14:paraId="64845A15" w14:textId="77777777" w:rsidR="00921D18" w:rsidRDefault="00921D18" w:rsidP="00450C5F">
            <w:pPr>
              <w:rPr>
                <w:rFonts w:ascii="Times New Roman" w:hAnsi="Times New Roman" w:cs="Times New Roman"/>
                <w:sz w:val="24"/>
                <w:szCs w:val="24"/>
              </w:rPr>
            </w:pPr>
            <w:r>
              <w:rPr>
                <w:rFonts w:ascii="Times New Roman" w:hAnsi="Times New Roman" w:cs="Times New Roman"/>
                <w:sz w:val="24"/>
                <w:szCs w:val="24"/>
              </w:rPr>
              <w:t xml:space="preserve">Very minimal mention. Not a contributing factor in final conclusions. </w:t>
            </w:r>
          </w:p>
        </w:tc>
        <w:tc>
          <w:tcPr>
            <w:tcW w:w="1559" w:type="dxa"/>
            <w:shd w:val="clear" w:color="auto" w:fill="F2F2F2" w:themeFill="background1" w:themeFillShade="F2"/>
          </w:tcPr>
          <w:p w14:paraId="4480B930" w14:textId="77777777" w:rsidR="00921D18" w:rsidRDefault="00921D18" w:rsidP="00450C5F">
            <w:pPr>
              <w:rPr>
                <w:rFonts w:ascii="Times New Roman" w:hAnsi="Times New Roman" w:cs="Times New Roman"/>
                <w:sz w:val="24"/>
                <w:szCs w:val="24"/>
              </w:rPr>
            </w:pPr>
            <w:r>
              <w:rPr>
                <w:rFonts w:ascii="Times New Roman" w:hAnsi="Times New Roman" w:cs="Times New Roman"/>
                <w:sz w:val="24"/>
                <w:szCs w:val="24"/>
              </w:rPr>
              <w:t xml:space="preserve">Mentioned in the analysis. It did not play a large role in final conclusions. </w:t>
            </w:r>
          </w:p>
        </w:tc>
        <w:tc>
          <w:tcPr>
            <w:tcW w:w="1701" w:type="dxa"/>
          </w:tcPr>
          <w:p w14:paraId="194D2CF3" w14:textId="77777777" w:rsidR="00921D18" w:rsidRDefault="00921D18" w:rsidP="00450C5F">
            <w:pPr>
              <w:rPr>
                <w:rFonts w:ascii="Times New Roman" w:hAnsi="Times New Roman" w:cs="Times New Roman"/>
                <w:sz w:val="24"/>
                <w:szCs w:val="24"/>
              </w:rPr>
            </w:pPr>
            <w:r>
              <w:rPr>
                <w:rFonts w:ascii="Times New Roman" w:hAnsi="Times New Roman" w:cs="Times New Roman"/>
                <w:sz w:val="24"/>
                <w:szCs w:val="24"/>
              </w:rPr>
              <w:t xml:space="preserve">Mentioned often in the analysis. It was one of the factors in the final conclusions.  </w:t>
            </w:r>
          </w:p>
        </w:tc>
        <w:tc>
          <w:tcPr>
            <w:tcW w:w="1701" w:type="dxa"/>
            <w:shd w:val="clear" w:color="auto" w:fill="F2F2F2" w:themeFill="background1" w:themeFillShade="F2"/>
          </w:tcPr>
          <w:p w14:paraId="40C216D5" w14:textId="77777777" w:rsidR="00921D18" w:rsidRDefault="00921D18" w:rsidP="00450C5F">
            <w:pPr>
              <w:rPr>
                <w:rFonts w:ascii="Times New Roman" w:hAnsi="Times New Roman" w:cs="Times New Roman"/>
                <w:sz w:val="24"/>
                <w:szCs w:val="24"/>
              </w:rPr>
            </w:pPr>
            <w:r>
              <w:rPr>
                <w:rFonts w:ascii="Times New Roman" w:hAnsi="Times New Roman" w:cs="Times New Roman"/>
                <w:sz w:val="24"/>
                <w:szCs w:val="24"/>
              </w:rPr>
              <w:t xml:space="preserve">Mentioned frequently in the analysis. It was an important factor in final conclusions. </w:t>
            </w:r>
          </w:p>
        </w:tc>
        <w:tc>
          <w:tcPr>
            <w:tcW w:w="1559" w:type="dxa"/>
          </w:tcPr>
          <w:p w14:paraId="70F2B7D3" w14:textId="77777777" w:rsidR="00921D18" w:rsidRDefault="00921D18" w:rsidP="00450C5F">
            <w:pPr>
              <w:rPr>
                <w:rFonts w:ascii="Times New Roman" w:hAnsi="Times New Roman" w:cs="Times New Roman"/>
                <w:sz w:val="24"/>
                <w:szCs w:val="24"/>
              </w:rPr>
            </w:pPr>
            <w:r>
              <w:rPr>
                <w:rFonts w:ascii="Times New Roman" w:hAnsi="Times New Roman" w:cs="Times New Roman"/>
                <w:sz w:val="24"/>
                <w:szCs w:val="24"/>
              </w:rPr>
              <w:t xml:space="preserve">Mentioned throughout the analysis. It was a major factor in the final decision. </w:t>
            </w:r>
          </w:p>
        </w:tc>
      </w:tr>
    </w:tbl>
    <w:p w14:paraId="43D09846" w14:textId="77777777" w:rsidR="00921D18" w:rsidRDefault="00921D18" w:rsidP="00450C5F">
      <w:pPr>
        <w:spacing w:line="240" w:lineRule="auto"/>
        <w:jc w:val="both"/>
        <w:rPr>
          <w:rFonts w:ascii="Times New Roman" w:hAnsi="Times New Roman" w:cs="Times New Roman"/>
          <w:sz w:val="24"/>
          <w:szCs w:val="24"/>
        </w:rPr>
      </w:pPr>
    </w:p>
    <w:p w14:paraId="71243E69" w14:textId="68594E94" w:rsidR="006F5F23" w:rsidRDefault="00921D18" w:rsidP="00450C5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S</w:t>
      </w:r>
      <w:r w:rsidR="004935FC">
        <w:rPr>
          <w:rFonts w:ascii="Times New Roman" w:hAnsi="Times New Roman" w:cs="Times New Roman"/>
          <w:sz w:val="24"/>
          <w:szCs w:val="24"/>
        </w:rPr>
        <w:t>ince carbon tax analysis will</w:t>
      </w:r>
      <w:r>
        <w:rPr>
          <w:rFonts w:ascii="Times New Roman" w:hAnsi="Times New Roman" w:cs="Times New Roman"/>
          <w:sz w:val="24"/>
          <w:szCs w:val="24"/>
        </w:rPr>
        <w:t xml:space="preserve"> also</w:t>
      </w:r>
      <w:r w:rsidR="00AD1347">
        <w:rPr>
          <w:rFonts w:ascii="Times New Roman" w:hAnsi="Times New Roman" w:cs="Times New Roman"/>
          <w:sz w:val="24"/>
          <w:szCs w:val="24"/>
        </w:rPr>
        <w:t xml:space="preserve"> be scored on whether </w:t>
      </w:r>
      <w:r w:rsidR="004935FC">
        <w:rPr>
          <w:rFonts w:ascii="Times New Roman" w:hAnsi="Times New Roman" w:cs="Times New Roman"/>
          <w:sz w:val="24"/>
          <w:szCs w:val="24"/>
        </w:rPr>
        <w:t xml:space="preserve">it defined motivation using </w:t>
      </w:r>
      <w:r w:rsidR="006D36B0">
        <w:rPr>
          <w:rFonts w:ascii="Times New Roman" w:hAnsi="Times New Roman" w:cs="Times New Roman"/>
          <w:sz w:val="24"/>
          <w:szCs w:val="24"/>
        </w:rPr>
        <w:t>MCT</w:t>
      </w:r>
      <w:r w:rsidR="004935FC">
        <w:rPr>
          <w:rFonts w:ascii="Times New Roman" w:hAnsi="Times New Roman" w:cs="Times New Roman"/>
          <w:sz w:val="24"/>
          <w:szCs w:val="24"/>
        </w:rPr>
        <w:t xml:space="preserve"> or </w:t>
      </w:r>
      <w:r w:rsidR="006D36B0">
        <w:rPr>
          <w:rFonts w:ascii="Times New Roman" w:hAnsi="Times New Roman" w:cs="Times New Roman"/>
          <w:sz w:val="24"/>
          <w:szCs w:val="24"/>
        </w:rPr>
        <w:t>SDT</w:t>
      </w:r>
      <w:r w:rsidR="004935FC">
        <w:rPr>
          <w:rFonts w:ascii="Times New Roman" w:hAnsi="Times New Roman" w:cs="Times New Roman"/>
          <w:sz w:val="24"/>
          <w:szCs w:val="24"/>
        </w:rPr>
        <w:t xml:space="preserve"> it is </w:t>
      </w:r>
      <w:r w:rsidR="006F5F23">
        <w:rPr>
          <w:rFonts w:ascii="Times New Roman" w:hAnsi="Times New Roman" w:cs="Times New Roman"/>
          <w:sz w:val="24"/>
          <w:szCs w:val="24"/>
        </w:rPr>
        <w:t>important</w:t>
      </w:r>
      <w:r w:rsidR="00225627">
        <w:rPr>
          <w:rFonts w:ascii="Times New Roman" w:hAnsi="Times New Roman" w:cs="Times New Roman"/>
          <w:sz w:val="24"/>
          <w:szCs w:val="24"/>
        </w:rPr>
        <w:t xml:space="preserve"> to record the main definitions </w:t>
      </w:r>
      <w:r w:rsidR="006F5F23">
        <w:rPr>
          <w:rFonts w:ascii="Times New Roman" w:hAnsi="Times New Roman" w:cs="Times New Roman"/>
          <w:sz w:val="24"/>
          <w:szCs w:val="24"/>
        </w:rPr>
        <w:t>from</w:t>
      </w:r>
      <w:r w:rsidR="004935FC">
        <w:rPr>
          <w:rFonts w:ascii="Times New Roman" w:hAnsi="Times New Roman" w:cs="Times New Roman"/>
          <w:sz w:val="24"/>
          <w:szCs w:val="24"/>
        </w:rPr>
        <w:t xml:space="preserve"> each</w:t>
      </w:r>
      <w:r w:rsidR="006F5F23">
        <w:rPr>
          <w:rFonts w:ascii="Times New Roman" w:hAnsi="Times New Roman" w:cs="Times New Roman"/>
          <w:sz w:val="24"/>
          <w:szCs w:val="24"/>
        </w:rPr>
        <w:t xml:space="preserve">. This information was gathered from the literature review, and </w:t>
      </w:r>
      <w:r>
        <w:rPr>
          <w:rFonts w:ascii="Times New Roman" w:hAnsi="Times New Roman" w:cs="Times New Roman"/>
          <w:sz w:val="24"/>
          <w:szCs w:val="24"/>
        </w:rPr>
        <w:t>can be observed in Table 2</w:t>
      </w:r>
      <w:r w:rsidR="00225627">
        <w:rPr>
          <w:rFonts w:ascii="Times New Roman" w:hAnsi="Times New Roman" w:cs="Times New Roman"/>
          <w:sz w:val="24"/>
          <w:szCs w:val="24"/>
        </w:rPr>
        <w:t xml:space="preserve">. </w:t>
      </w:r>
      <w:r w:rsidR="007800F5">
        <w:rPr>
          <w:rFonts w:ascii="Times New Roman" w:hAnsi="Times New Roman" w:cs="Times New Roman"/>
          <w:sz w:val="24"/>
          <w:szCs w:val="24"/>
        </w:rPr>
        <w:t xml:space="preserve">It should be noted that both theories may use and outline more definitions in order to discuss motivation and financial incentives, but the more prominent </w:t>
      </w:r>
      <w:r w:rsidR="00B1137A">
        <w:rPr>
          <w:rFonts w:ascii="Times New Roman" w:hAnsi="Times New Roman" w:cs="Times New Roman"/>
          <w:sz w:val="24"/>
          <w:szCs w:val="24"/>
        </w:rPr>
        <w:t xml:space="preserve">ones are </w:t>
      </w:r>
      <w:r w:rsidR="007800F5">
        <w:rPr>
          <w:rFonts w:ascii="Times New Roman" w:hAnsi="Times New Roman" w:cs="Times New Roman"/>
          <w:sz w:val="24"/>
          <w:szCs w:val="24"/>
        </w:rPr>
        <w:t xml:space="preserve">outlined below. </w:t>
      </w:r>
    </w:p>
    <w:p w14:paraId="689E0142" w14:textId="56D078BC" w:rsidR="00E60C9A" w:rsidRPr="00E60C9A" w:rsidRDefault="00E60C9A" w:rsidP="00450C5F">
      <w:pPr>
        <w:pStyle w:val="Caption"/>
        <w:keepNext/>
        <w:jc w:val="both"/>
        <w:rPr>
          <w:rFonts w:ascii="Times New Roman" w:hAnsi="Times New Roman" w:cs="Times New Roman"/>
          <w:color w:val="auto"/>
        </w:rPr>
      </w:pPr>
      <w:r w:rsidRPr="00E60C9A">
        <w:rPr>
          <w:rFonts w:ascii="Times New Roman" w:hAnsi="Times New Roman" w:cs="Times New Roman"/>
          <w:color w:val="auto"/>
        </w:rPr>
        <w:lastRenderedPageBreak/>
        <w:t>Table</w:t>
      </w:r>
      <w:r w:rsidR="00921D18">
        <w:rPr>
          <w:rFonts w:ascii="Times New Roman" w:hAnsi="Times New Roman" w:cs="Times New Roman"/>
          <w:color w:val="auto"/>
        </w:rPr>
        <w:t xml:space="preserve"> 2</w:t>
      </w:r>
      <w:r w:rsidRPr="00E60C9A">
        <w:rPr>
          <w:rFonts w:ascii="Times New Roman" w:hAnsi="Times New Roman" w:cs="Times New Roman"/>
          <w:color w:val="auto"/>
        </w:rPr>
        <w:t xml:space="preserve">. </w:t>
      </w:r>
      <w:r w:rsidRPr="00E60C9A">
        <w:rPr>
          <w:rFonts w:ascii="Times New Roman" w:hAnsi="Times New Roman" w:cs="Times New Roman"/>
          <w:i w:val="0"/>
          <w:color w:val="auto"/>
          <w:sz w:val="20"/>
          <w:szCs w:val="24"/>
        </w:rPr>
        <w:t>The main definitions from motivation crowding theory and self-determination theory. The * is used to point out that motivation crow</w:t>
      </w:r>
      <w:r w:rsidR="00BA0BEE">
        <w:rPr>
          <w:rFonts w:ascii="Times New Roman" w:hAnsi="Times New Roman" w:cs="Times New Roman"/>
          <w:i w:val="0"/>
          <w:color w:val="auto"/>
          <w:sz w:val="20"/>
          <w:szCs w:val="24"/>
        </w:rPr>
        <w:t>d</w:t>
      </w:r>
      <w:r w:rsidRPr="00E60C9A">
        <w:rPr>
          <w:rFonts w:ascii="Times New Roman" w:hAnsi="Times New Roman" w:cs="Times New Roman"/>
          <w:i w:val="0"/>
          <w:color w:val="auto"/>
          <w:sz w:val="20"/>
          <w:szCs w:val="24"/>
        </w:rPr>
        <w:t xml:space="preserve">ing theory talks about external regulation more generally and it is synonymous with extrinsic incentives, whereas this is a part of the continuum of extrinsic motivation from self-determination theory. </w:t>
      </w:r>
    </w:p>
    <w:tbl>
      <w:tblPr>
        <w:tblStyle w:val="TableGrid"/>
        <w:tblW w:w="0" w:type="auto"/>
        <w:tblLook w:val="04A0" w:firstRow="1" w:lastRow="0" w:firstColumn="1" w:lastColumn="0" w:noHBand="0" w:noVBand="1"/>
      </w:tblPr>
      <w:tblGrid>
        <w:gridCol w:w="2405"/>
        <w:gridCol w:w="3544"/>
        <w:gridCol w:w="3401"/>
      </w:tblGrid>
      <w:tr w:rsidR="006F5F23" w14:paraId="256BC439" w14:textId="77777777" w:rsidTr="00B619AF">
        <w:tc>
          <w:tcPr>
            <w:tcW w:w="2405" w:type="dxa"/>
            <w:shd w:val="clear" w:color="auto" w:fill="FFAFAD"/>
          </w:tcPr>
          <w:p w14:paraId="1A253CBD" w14:textId="253B3FD4" w:rsidR="006F5F23" w:rsidRDefault="00DC67B5" w:rsidP="00450C5F">
            <w:pPr>
              <w:rPr>
                <w:rFonts w:ascii="Times New Roman" w:hAnsi="Times New Roman" w:cs="Times New Roman"/>
                <w:sz w:val="24"/>
                <w:szCs w:val="24"/>
              </w:rPr>
            </w:pPr>
            <w:r>
              <w:rPr>
                <w:rFonts w:ascii="Times New Roman" w:hAnsi="Times New Roman" w:cs="Times New Roman"/>
                <w:sz w:val="24"/>
                <w:szCs w:val="24"/>
              </w:rPr>
              <w:t>Definitions</w:t>
            </w:r>
          </w:p>
        </w:tc>
        <w:tc>
          <w:tcPr>
            <w:tcW w:w="3544" w:type="dxa"/>
            <w:shd w:val="clear" w:color="auto" w:fill="C5E0B3" w:themeFill="accent6" w:themeFillTint="66"/>
          </w:tcPr>
          <w:p w14:paraId="2197DF40" w14:textId="68C084E6" w:rsidR="006F5F23" w:rsidRDefault="006F5F23" w:rsidP="00450C5F">
            <w:pPr>
              <w:rPr>
                <w:rFonts w:ascii="Times New Roman" w:hAnsi="Times New Roman" w:cs="Times New Roman"/>
                <w:sz w:val="24"/>
                <w:szCs w:val="24"/>
              </w:rPr>
            </w:pPr>
            <w:r>
              <w:rPr>
                <w:rFonts w:ascii="Times New Roman" w:hAnsi="Times New Roman" w:cs="Times New Roman"/>
                <w:sz w:val="24"/>
                <w:szCs w:val="24"/>
              </w:rPr>
              <w:t xml:space="preserve">Motivation Crowding Theory </w:t>
            </w:r>
          </w:p>
        </w:tc>
        <w:tc>
          <w:tcPr>
            <w:tcW w:w="3401" w:type="dxa"/>
            <w:shd w:val="clear" w:color="auto" w:fill="B4C6E7" w:themeFill="accent5" w:themeFillTint="66"/>
          </w:tcPr>
          <w:p w14:paraId="5A5C63C1" w14:textId="142974A8" w:rsidR="006F5F23" w:rsidRDefault="006F5F23" w:rsidP="00450C5F">
            <w:pPr>
              <w:rPr>
                <w:rFonts w:ascii="Times New Roman" w:hAnsi="Times New Roman" w:cs="Times New Roman"/>
                <w:sz w:val="24"/>
                <w:szCs w:val="24"/>
              </w:rPr>
            </w:pPr>
            <w:r>
              <w:rPr>
                <w:rFonts w:ascii="Times New Roman" w:hAnsi="Times New Roman" w:cs="Times New Roman"/>
                <w:sz w:val="24"/>
                <w:szCs w:val="24"/>
              </w:rPr>
              <w:t xml:space="preserve">Self-Determination Theory </w:t>
            </w:r>
          </w:p>
        </w:tc>
      </w:tr>
      <w:tr w:rsidR="006F5F23" w14:paraId="01C158B3" w14:textId="77777777" w:rsidTr="00B619AF">
        <w:tc>
          <w:tcPr>
            <w:tcW w:w="2405" w:type="dxa"/>
            <w:shd w:val="clear" w:color="auto" w:fill="FFFFFF" w:themeFill="background1"/>
          </w:tcPr>
          <w:p w14:paraId="325381C5" w14:textId="7CCBEA72" w:rsidR="006F5F23" w:rsidRDefault="00DC67B5" w:rsidP="00450C5F">
            <w:pPr>
              <w:rPr>
                <w:rFonts w:ascii="Times New Roman" w:hAnsi="Times New Roman" w:cs="Times New Roman"/>
                <w:sz w:val="24"/>
                <w:szCs w:val="24"/>
              </w:rPr>
            </w:pPr>
            <w:r>
              <w:rPr>
                <w:rFonts w:ascii="Times New Roman" w:hAnsi="Times New Roman" w:cs="Times New Roman"/>
                <w:sz w:val="24"/>
                <w:szCs w:val="24"/>
              </w:rPr>
              <w:t>Intrinsic Motivation</w:t>
            </w:r>
          </w:p>
        </w:tc>
        <w:tc>
          <w:tcPr>
            <w:tcW w:w="3544" w:type="dxa"/>
          </w:tcPr>
          <w:p w14:paraId="48A62BD9" w14:textId="69AB6058" w:rsidR="006F5F23" w:rsidRDefault="00DC67B5" w:rsidP="00450C5F">
            <w:pPr>
              <w:rPr>
                <w:rFonts w:ascii="Times New Roman" w:hAnsi="Times New Roman" w:cs="Times New Roman"/>
                <w:sz w:val="24"/>
                <w:szCs w:val="24"/>
              </w:rPr>
            </w:pPr>
            <w:r>
              <w:rPr>
                <w:rFonts w:ascii="Times New Roman" w:hAnsi="Times New Roman" w:cs="Times New Roman"/>
                <w:sz w:val="24"/>
                <w:szCs w:val="24"/>
              </w:rPr>
              <w:t xml:space="preserve">Intrinsically motivated to perform an activity when they receive no </w:t>
            </w:r>
            <w:r w:rsidR="001822C7">
              <w:rPr>
                <w:rFonts w:ascii="Times New Roman" w:hAnsi="Times New Roman" w:cs="Times New Roman"/>
                <w:sz w:val="24"/>
                <w:szCs w:val="24"/>
              </w:rPr>
              <w:t xml:space="preserve">external </w:t>
            </w:r>
            <w:r>
              <w:rPr>
                <w:rFonts w:ascii="Times New Roman" w:hAnsi="Times New Roman" w:cs="Times New Roman"/>
                <w:sz w:val="24"/>
                <w:szCs w:val="24"/>
              </w:rPr>
              <w:t>rewards</w:t>
            </w:r>
            <w:r w:rsidR="005912B3">
              <w:rPr>
                <w:rFonts w:ascii="Times New Roman" w:hAnsi="Times New Roman" w:cs="Times New Roman"/>
                <w:sz w:val="24"/>
                <w:szCs w:val="24"/>
              </w:rPr>
              <w:t xml:space="preserve">; when operationalized typically distinguished as </w:t>
            </w:r>
            <w:r w:rsidR="004D1DF3">
              <w:rPr>
                <w:rFonts w:ascii="Times New Roman" w:hAnsi="Times New Roman" w:cs="Times New Roman"/>
                <w:sz w:val="24"/>
                <w:szCs w:val="24"/>
              </w:rPr>
              <w:t xml:space="preserve">a </w:t>
            </w:r>
            <w:r w:rsidR="005912B3">
              <w:rPr>
                <w:rFonts w:ascii="Times New Roman" w:hAnsi="Times New Roman" w:cs="Times New Roman"/>
                <w:sz w:val="24"/>
                <w:szCs w:val="24"/>
              </w:rPr>
              <w:t xml:space="preserve">behaviour that occurs in the absence of financial or other external incentives. This could include shame and guilt. </w:t>
            </w:r>
          </w:p>
        </w:tc>
        <w:tc>
          <w:tcPr>
            <w:tcW w:w="3401" w:type="dxa"/>
          </w:tcPr>
          <w:p w14:paraId="29ECF009" w14:textId="4BC7A61C" w:rsidR="006F5F23" w:rsidRDefault="00DC67B5" w:rsidP="00450C5F">
            <w:pPr>
              <w:rPr>
                <w:rFonts w:ascii="Times New Roman" w:hAnsi="Times New Roman" w:cs="Times New Roman"/>
                <w:sz w:val="24"/>
                <w:szCs w:val="24"/>
              </w:rPr>
            </w:pPr>
            <w:r>
              <w:rPr>
                <w:rFonts w:ascii="Times New Roman" w:hAnsi="Times New Roman" w:cs="Times New Roman"/>
                <w:sz w:val="24"/>
                <w:szCs w:val="24"/>
              </w:rPr>
              <w:t>Behaviours are undertaken because of internal enjoyment or pleasure</w:t>
            </w:r>
            <w:r w:rsidR="00214CFA">
              <w:rPr>
                <w:rFonts w:ascii="Times New Roman" w:hAnsi="Times New Roman" w:cs="Times New Roman"/>
                <w:sz w:val="24"/>
                <w:szCs w:val="24"/>
              </w:rPr>
              <w:t>; the activity is an end in itself</w:t>
            </w:r>
            <w:r>
              <w:rPr>
                <w:rFonts w:ascii="Times New Roman" w:hAnsi="Times New Roman" w:cs="Times New Roman"/>
                <w:sz w:val="24"/>
                <w:szCs w:val="24"/>
              </w:rPr>
              <w:t xml:space="preserve">. Activities would occur in the absence of any operationally separable consequences.  </w:t>
            </w:r>
          </w:p>
        </w:tc>
      </w:tr>
      <w:tr w:rsidR="006F5F23" w14:paraId="59B6E46F" w14:textId="77777777" w:rsidTr="00AF1BED">
        <w:tc>
          <w:tcPr>
            <w:tcW w:w="2405" w:type="dxa"/>
            <w:shd w:val="clear" w:color="auto" w:fill="F2F2F2" w:themeFill="background1" w:themeFillShade="F2"/>
          </w:tcPr>
          <w:p w14:paraId="71746CD1" w14:textId="2746D86E" w:rsidR="006F5F23" w:rsidRDefault="00DC67B5" w:rsidP="00450C5F">
            <w:pPr>
              <w:rPr>
                <w:rFonts w:ascii="Times New Roman" w:hAnsi="Times New Roman" w:cs="Times New Roman"/>
                <w:sz w:val="24"/>
                <w:szCs w:val="24"/>
              </w:rPr>
            </w:pPr>
            <w:r>
              <w:rPr>
                <w:rFonts w:ascii="Times New Roman" w:hAnsi="Times New Roman" w:cs="Times New Roman"/>
                <w:sz w:val="24"/>
                <w:szCs w:val="24"/>
              </w:rPr>
              <w:t xml:space="preserve">Extrinsic Motivation </w:t>
            </w:r>
          </w:p>
        </w:tc>
        <w:tc>
          <w:tcPr>
            <w:tcW w:w="3544" w:type="dxa"/>
            <w:shd w:val="clear" w:color="auto" w:fill="F2F2F2" w:themeFill="background1" w:themeFillShade="F2"/>
          </w:tcPr>
          <w:p w14:paraId="1A7F8B10" w14:textId="4F3ECAFA" w:rsidR="006F5F23" w:rsidRDefault="00DC67B5" w:rsidP="00450C5F">
            <w:pPr>
              <w:rPr>
                <w:rFonts w:ascii="Times New Roman" w:hAnsi="Times New Roman" w:cs="Times New Roman"/>
                <w:sz w:val="24"/>
                <w:szCs w:val="24"/>
              </w:rPr>
            </w:pPr>
            <w:r>
              <w:rPr>
                <w:rFonts w:ascii="Times New Roman" w:hAnsi="Times New Roman" w:cs="Times New Roman"/>
                <w:sz w:val="24"/>
                <w:szCs w:val="24"/>
              </w:rPr>
              <w:t xml:space="preserve">Incentives to behave come from outside the person(s) concerned. </w:t>
            </w:r>
          </w:p>
        </w:tc>
        <w:tc>
          <w:tcPr>
            <w:tcW w:w="3401" w:type="dxa"/>
            <w:shd w:val="clear" w:color="auto" w:fill="F2F2F2" w:themeFill="background1" w:themeFillShade="F2"/>
          </w:tcPr>
          <w:p w14:paraId="2A06960B" w14:textId="4E1D0EA5" w:rsidR="006F5F23" w:rsidRDefault="00DC67B5" w:rsidP="00450C5F">
            <w:pPr>
              <w:rPr>
                <w:rFonts w:ascii="Times New Roman" w:hAnsi="Times New Roman" w:cs="Times New Roman"/>
                <w:sz w:val="24"/>
                <w:szCs w:val="24"/>
              </w:rPr>
            </w:pPr>
            <w:r>
              <w:rPr>
                <w:rFonts w:ascii="Times New Roman" w:hAnsi="Times New Roman" w:cs="Times New Roman"/>
                <w:sz w:val="24"/>
                <w:szCs w:val="24"/>
              </w:rPr>
              <w:t xml:space="preserve">Action is being completed </w:t>
            </w:r>
            <w:r w:rsidR="00214CFA">
              <w:rPr>
                <w:rFonts w:ascii="Times New Roman" w:hAnsi="Times New Roman" w:cs="Times New Roman"/>
                <w:sz w:val="24"/>
                <w:szCs w:val="24"/>
              </w:rPr>
              <w:t xml:space="preserve">as a means to an end; </w:t>
            </w:r>
            <w:r>
              <w:rPr>
                <w:rFonts w:ascii="Times New Roman" w:hAnsi="Times New Roman" w:cs="Times New Roman"/>
                <w:sz w:val="24"/>
                <w:szCs w:val="24"/>
              </w:rPr>
              <w:t>in order</w:t>
            </w:r>
            <w:r w:rsidR="00C715A9">
              <w:rPr>
                <w:rFonts w:ascii="Times New Roman" w:hAnsi="Times New Roman" w:cs="Times New Roman"/>
                <w:sz w:val="24"/>
                <w:szCs w:val="24"/>
              </w:rPr>
              <w:t xml:space="preserve"> to obtain an external reward or</w:t>
            </w:r>
            <w:r>
              <w:rPr>
                <w:rFonts w:ascii="Times New Roman" w:hAnsi="Times New Roman" w:cs="Times New Roman"/>
                <w:sz w:val="24"/>
                <w:szCs w:val="24"/>
              </w:rPr>
              <w:t xml:space="preserve"> outcome. </w:t>
            </w:r>
          </w:p>
        </w:tc>
      </w:tr>
      <w:tr w:rsidR="00DC67B5" w14:paraId="0F698322" w14:textId="77777777" w:rsidTr="00B619AF">
        <w:tc>
          <w:tcPr>
            <w:tcW w:w="2405" w:type="dxa"/>
          </w:tcPr>
          <w:p w14:paraId="113AE829" w14:textId="2019C01B" w:rsidR="00DC67B5" w:rsidRDefault="00DC67B5" w:rsidP="00450C5F">
            <w:pPr>
              <w:rPr>
                <w:rFonts w:ascii="Times New Roman" w:hAnsi="Times New Roman" w:cs="Times New Roman"/>
                <w:sz w:val="24"/>
                <w:szCs w:val="24"/>
              </w:rPr>
            </w:pPr>
            <w:r>
              <w:rPr>
                <w:rFonts w:ascii="Times New Roman" w:hAnsi="Times New Roman" w:cs="Times New Roman"/>
                <w:sz w:val="24"/>
                <w:szCs w:val="24"/>
              </w:rPr>
              <w:t xml:space="preserve">Price Effect </w:t>
            </w:r>
          </w:p>
        </w:tc>
        <w:tc>
          <w:tcPr>
            <w:tcW w:w="3544" w:type="dxa"/>
          </w:tcPr>
          <w:p w14:paraId="1BE9331B" w14:textId="1CBA96EA" w:rsidR="00DC67B5" w:rsidRDefault="00DC67B5" w:rsidP="00450C5F">
            <w:pPr>
              <w:rPr>
                <w:rFonts w:ascii="Times New Roman" w:hAnsi="Times New Roman" w:cs="Times New Roman"/>
                <w:sz w:val="24"/>
                <w:szCs w:val="24"/>
              </w:rPr>
            </w:pPr>
            <w:r>
              <w:rPr>
                <w:rFonts w:ascii="Times New Roman" w:hAnsi="Times New Roman" w:cs="Times New Roman"/>
                <w:sz w:val="24"/>
                <w:szCs w:val="24"/>
              </w:rPr>
              <w:t xml:space="preserve">Positive incentives should promote effort and negative incentives should reduce effort. Intrinsic motivation is exogenous and is unaffected by changes in price. </w:t>
            </w:r>
          </w:p>
        </w:tc>
        <w:tc>
          <w:tcPr>
            <w:tcW w:w="3401" w:type="dxa"/>
          </w:tcPr>
          <w:p w14:paraId="5C5A4DDA" w14:textId="3C8554F4" w:rsidR="00DC67B5" w:rsidRDefault="00F36613" w:rsidP="00450C5F">
            <w:pPr>
              <w:rPr>
                <w:rFonts w:ascii="Times New Roman" w:hAnsi="Times New Roman" w:cs="Times New Roman"/>
                <w:sz w:val="24"/>
                <w:szCs w:val="24"/>
              </w:rPr>
            </w:pPr>
            <w:r>
              <w:rPr>
                <w:rFonts w:ascii="Times New Roman" w:hAnsi="Times New Roman" w:cs="Times New Roman"/>
                <w:sz w:val="24"/>
                <w:szCs w:val="24"/>
              </w:rPr>
              <w:t xml:space="preserve">Positive incentives </w:t>
            </w:r>
            <w:r w:rsidR="004D1DF3">
              <w:rPr>
                <w:rFonts w:ascii="Times New Roman" w:hAnsi="Times New Roman" w:cs="Times New Roman"/>
                <w:sz w:val="24"/>
                <w:szCs w:val="24"/>
              </w:rPr>
              <w:t>can have a positive impact on intrinsic motivation</w:t>
            </w:r>
            <w:r>
              <w:rPr>
                <w:rFonts w:ascii="Times New Roman" w:hAnsi="Times New Roman" w:cs="Times New Roman"/>
                <w:sz w:val="24"/>
                <w:szCs w:val="24"/>
              </w:rPr>
              <w:t xml:space="preserve"> if they reinforce a sense of competence; if they are perceived as a source of control of behaviour they have a negative</w:t>
            </w:r>
            <w:r w:rsidR="004D1DF3">
              <w:rPr>
                <w:rFonts w:ascii="Times New Roman" w:hAnsi="Times New Roman" w:cs="Times New Roman"/>
                <w:sz w:val="24"/>
                <w:szCs w:val="24"/>
              </w:rPr>
              <w:t xml:space="preserve"> impact on intrinsic motivation</w:t>
            </w:r>
          </w:p>
        </w:tc>
      </w:tr>
      <w:tr w:rsidR="00DC67B5" w14:paraId="3C73EA63" w14:textId="77777777" w:rsidTr="00AF1BED">
        <w:tc>
          <w:tcPr>
            <w:tcW w:w="2405" w:type="dxa"/>
            <w:shd w:val="clear" w:color="auto" w:fill="F2F2F2" w:themeFill="background1" w:themeFillShade="F2"/>
          </w:tcPr>
          <w:p w14:paraId="460E78B3" w14:textId="33B6AFCD" w:rsidR="00DC67B5" w:rsidRDefault="00DC67B5" w:rsidP="00450C5F">
            <w:pPr>
              <w:rPr>
                <w:rFonts w:ascii="Times New Roman" w:hAnsi="Times New Roman" w:cs="Times New Roman"/>
                <w:sz w:val="24"/>
                <w:szCs w:val="24"/>
              </w:rPr>
            </w:pPr>
            <w:r>
              <w:rPr>
                <w:rFonts w:ascii="Times New Roman" w:hAnsi="Times New Roman" w:cs="Times New Roman"/>
                <w:sz w:val="24"/>
                <w:szCs w:val="24"/>
              </w:rPr>
              <w:t>Crowding-In</w:t>
            </w:r>
          </w:p>
        </w:tc>
        <w:tc>
          <w:tcPr>
            <w:tcW w:w="3544" w:type="dxa"/>
            <w:shd w:val="clear" w:color="auto" w:fill="F2F2F2" w:themeFill="background1" w:themeFillShade="F2"/>
          </w:tcPr>
          <w:p w14:paraId="34394DA2" w14:textId="41B2D3DE" w:rsidR="00DC67B5" w:rsidRDefault="00DC67B5" w:rsidP="00450C5F">
            <w:pPr>
              <w:rPr>
                <w:rFonts w:ascii="Times New Roman" w:hAnsi="Times New Roman" w:cs="Times New Roman"/>
                <w:sz w:val="24"/>
                <w:szCs w:val="24"/>
              </w:rPr>
            </w:pPr>
            <w:r>
              <w:rPr>
                <w:rFonts w:ascii="Times New Roman" w:hAnsi="Times New Roman" w:cs="Times New Roman"/>
                <w:sz w:val="24"/>
                <w:szCs w:val="24"/>
              </w:rPr>
              <w:t xml:space="preserve">Incentives increase the marginal utility of the person(s) concerned more than would be predicted by the price effect. </w:t>
            </w:r>
          </w:p>
        </w:tc>
        <w:tc>
          <w:tcPr>
            <w:tcW w:w="3401" w:type="dxa"/>
            <w:shd w:val="clear" w:color="auto" w:fill="F2F2F2" w:themeFill="background1" w:themeFillShade="F2"/>
          </w:tcPr>
          <w:p w14:paraId="15641B31" w14:textId="036A5BA5" w:rsidR="00DC67B5" w:rsidRDefault="00DC67B5" w:rsidP="00450C5F">
            <w:pPr>
              <w:rPr>
                <w:rFonts w:ascii="Times New Roman" w:hAnsi="Times New Roman" w:cs="Times New Roman"/>
                <w:sz w:val="24"/>
                <w:szCs w:val="24"/>
              </w:rPr>
            </w:pPr>
          </w:p>
        </w:tc>
      </w:tr>
      <w:tr w:rsidR="006F5F23" w14:paraId="6D9D7251" w14:textId="77777777" w:rsidTr="00B619AF">
        <w:tc>
          <w:tcPr>
            <w:tcW w:w="2405" w:type="dxa"/>
          </w:tcPr>
          <w:p w14:paraId="58665841" w14:textId="5BFA032D" w:rsidR="006F5F23" w:rsidRDefault="00DC67B5" w:rsidP="00450C5F">
            <w:pPr>
              <w:rPr>
                <w:rFonts w:ascii="Times New Roman" w:hAnsi="Times New Roman" w:cs="Times New Roman"/>
                <w:sz w:val="24"/>
                <w:szCs w:val="24"/>
              </w:rPr>
            </w:pPr>
            <w:r>
              <w:rPr>
                <w:rFonts w:ascii="Times New Roman" w:hAnsi="Times New Roman" w:cs="Times New Roman"/>
                <w:sz w:val="24"/>
                <w:szCs w:val="24"/>
              </w:rPr>
              <w:t>Crowding-Out</w:t>
            </w:r>
          </w:p>
        </w:tc>
        <w:tc>
          <w:tcPr>
            <w:tcW w:w="3544" w:type="dxa"/>
          </w:tcPr>
          <w:p w14:paraId="69549EF6" w14:textId="1D92938C" w:rsidR="006F5F23" w:rsidRDefault="00DC67B5" w:rsidP="00450C5F">
            <w:pPr>
              <w:rPr>
                <w:rFonts w:ascii="Times New Roman" w:hAnsi="Times New Roman" w:cs="Times New Roman"/>
                <w:sz w:val="24"/>
                <w:szCs w:val="24"/>
              </w:rPr>
            </w:pPr>
            <w:r>
              <w:rPr>
                <w:rFonts w:ascii="Times New Roman" w:hAnsi="Times New Roman" w:cs="Times New Roman"/>
                <w:sz w:val="24"/>
                <w:szCs w:val="24"/>
              </w:rPr>
              <w:t xml:space="preserve">Incentives decrease the marginal utility of the person(s) concerned more than would be predicted by the price effect. </w:t>
            </w:r>
          </w:p>
        </w:tc>
        <w:tc>
          <w:tcPr>
            <w:tcW w:w="3401" w:type="dxa"/>
          </w:tcPr>
          <w:p w14:paraId="6E632C0A" w14:textId="77777777" w:rsidR="006F5F23" w:rsidRDefault="006F5F23" w:rsidP="00450C5F">
            <w:pPr>
              <w:rPr>
                <w:rFonts w:ascii="Times New Roman" w:hAnsi="Times New Roman" w:cs="Times New Roman"/>
                <w:sz w:val="24"/>
                <w:szCs w:val="24"/>
              </w:rPr>
            </w:pPr>
          </w:p>
        </w:tc>
      </w:tr>
      <w:tr w:rsidR="00DC67B5" w14:paraId="695DB843" w14:textId="77777777" w:rsidTr="00AF1BED">
        <w:tc>
          <w:tcPr>
            <w:tcW w:w="2405" w:type="dxa"/>
            <w:shd w:val="clear" w:color="auto" w:fill="F2F2F2" w:themeFill="background1" w:themeFillShade="F2"/>
          </w:tcPr>
          <w:p w14:paraId="6ED0B94E" w14:textId="2EFB3F29" w:rsidR="00DC67B5" w:rsidRDefault="00DC67B5" w:rsidP="00450C5F">
            <w:pPr>
              <w:rPr>
                <w:rFonts w:ascii="Times New Roman" w:hAnsi="Times New Roman" w:cs="Times New Roman"/>
                <w:sz w:val="24"/>
                <w:szCs w:val="24"/>
              </w:rPr>
            </w:pPr>
            <w:r>
              <w:rPr>
                <w:rFonts w:ascii="Times New Roman" w:hAnsi="Times New Roman" w:cs="Times New Roman"/>
                <w:sz w:val="24"/>
                <w:szCs w:val="24"/>
              </w:rPr>
              <w:t>External Regulation</w:t>
            </w:r>
            <w:r w:rsidRPr="00DC67B5">
              <w:rPr>
                <w:rFonts w:ascii="Times New Roman" w:hAnsi="Times New Roman" w:cs="Times New Roman"/>
                <w:color w:val="FF0000"/>
                <w:sz w:val="24"/>
                <w:szCs w:val="24"/>
              </w:rPr>
              <w:t>*</w:t>
            </w:r>
          </w:p>
        </w:tc>
        <w:tc>
          <w:tcPr>
            <w:tcW w:w="3544" w:type="dxa"/>
            <w:shd w:val="clear" w:color="auto" w:fill="F2F2F2" w:themeFill="background1" w:themeFillShade="F2"/>
          </w:tcPr>
          <w:p w14:paraId="5861E3F7" w14:textId="474EA420" w:rsidR="00DC67B5" w:rsidRDefault="00DC67B5" w:rsidP="00450C5F">
            <w:pPr>
              <w:rPr>
                <w:rFonts w:ascii="Times New Roman" w:hAnsi="Times New Roman" w:cs="Times New Roman"/>
                <w:sz w:val="24"/>
                <w:szCs w:val="24"/>
              </w:rPr>
            </w:pPr>
            <w:r>
              <w:rPr>
                <w:rFonts w:ascii="Times New Roman" w:hAnsi="Times New Roman" w:cs="Times New Roman"/>
                <w:sz w:val="24"/>
                <w:szCs w:val="24"/>
              </w:rPr>
              <w:t xml:space="preserve">Regulation comes from outside the person(s) concerned. </w:t>
            </w:r>
          </w:p>
        </w:tc>
        <w:tc>
          <w:tcPr>
            <w:tcW w:w="3401" w:type="dxa"/>
            <w:shd w:val="clear" w:color="auto" w:fill="F2F2F2" w:themeFill="background1" w:themeFillShade="F2"/>
          </w:tcPr>
          <w:p w14:paraId="3E7353AC" w14:textId="6F0CBF10" w:rsidR="00DC67B5" w:rsidRDefault="00DC67B5" w:rsidP="00450C5F">
            <w:pPr>
              <w:rPr>
                <w:rFonts w:ascii="Times New Roman" w:hAnsi="Times New Roman" w:cs="Times New Roman"/>
                <w:sz w:val="24"/>
                <w:szCs w:val="24"/>
              </w:rPr>
            </w:pPr>
            <w:r>
              <w:rPr>
                <w:rFonts w:ascii="Times New Roman" w:hAnsi="Times New Roman" w:cs="Times New Roman"/>
                <w:sz w:val="24"/>
                <w:szCs w:val="24"/>
              </w:rPr>
              <w:t>Behaviours are controlled by external factors</w:t>
            </w:r>
            <w:r w:rsidR="00B619AF">
              <w:rPr>
                <w:rFonts w:ascii="Times New Roman" w:hAnsi="Times New Roman" w:cs="Times New Roman"/>
                <w:sz w:val="24"/>
                <w:szCs w:val="24"/>
              </w:rPr>
              <w:t>.</w:t>
            </w:r>
            <w:r>
              <w:rPr>
                <w:rFonts w:ascii="Times New Roman" w:hAnsi="Times New Roman" w:cs="Times New Roman"/>
                <w:sz w:val="24"/>
                <w:szCs w:val="24"/>
              </w:rPr>
              <w:t xml:space="preserve"> </w:t>
            </w:r>
            <w:r w:rsidR="00214CFA">
              <w:rPr>
                <w:rFonts w:ascii="Times New Roman" w:hAnsi="Times New Roman" w:cs="Times New Roman"/>
                <w:sz w:val="24"/>
                <w:szCs w:val="24"/>
              </w:rPr>
              <w:t>Represents a</w:t>
            </w:r>
            <w:r w:rsidR="002D48E9">
              <w:rPr>
                <w:rFonts w:ascii="Times New Roman" w:hAnsi="Times New Roman" w:cs="Times New Roman"/>
                <w:sz w:val="24"/>
                <w:szCs w:val="24"/>
              </w:rPr>
              <w:t xml:space="preserve"> non-</w:t>
            </w:r>
            <w:r w:rsidR="00214CFA">
              <w:rPr>
                <w:rFonts w:ascii="Times New Roman" w:hAnsi="Times New Roman" w:cs="Times New Roman"/>
                <w:sz w:val="24"/>
                <w:szCs w:val="24"/>
              </w:rPr>
              <w:t xml:space="preserve">self-determined or controlled form of regulation </w:t>
            </w:r>
            <w:r w:rsidR="00B619AF">
              <w:rPr>
                <w:rFonts w:ascii="Times New Roman" w:hAnsi="Times New Roman" w:cs="Times New Roman"/>
                <w:sz w:val="24"/>
                <w:szCs w:val="24"/>
              </w:rPr>
              <w:t xml:space="preserve">on the continuum of extrinsic motivation. </w:t>
            </w:r>
          </w:p>
        </w:tc>
      </w:tr>
      <w:tr w:rsidR="00B619AF" w14:paraId="4458909C" w14:textId="77777777" w:rsidTr="00B619AF">
        <w:tc>
          <w:tcPr>
            <w:tcW w:w="2405" w:type="dxa"/>
          </w:tcPr>
          <w:p w14:paraId="59DFCBCE" w14:textId="3AAC1C3D" w:rsidR="00B619AF" w:rsidRDefault="00B619AF" w:rsidP="00450C5F">
            <w:pPr>
              <w:rPr>
                <w:rFonts w:ascii="Times New Roman" w:hAnsi="Times New Roman" w:cs="Times New Roman"/>
                <w:sz w:val="24"/>
                <w:szCs w:val="24"/>
              </w:rPr>
            </w:pPr>
            <w:r>
              <w:rPr>
                <w:rFonts w:ascii="Times New Roman" w:hAnsi="Times New Roman" w:cs="Times New Roman"/>
                <w:sz w:val="24"/>
                <w:szCs w:val="24"/>
              </w:rPr>
              <w:t>Introjected Regulation</w:t>
            </w:r>
          </w:p>
        </w:tc>
        <w:tc>
          <w:tcPr>
            <w:tcW w:w="3544" w:type="dxa"/>
          </w:tcPr>
          <w:p w14:paraId="799A8010" w14:textId="77777777" w:rsidR="00B619AF" w:rsidRDefault="00B619AF" w:rsidP="00450C5F">
            <w:pPr>
              <w:rPr>
                <w:rFonts w:ascii="Times New Roman" w:hAnsi="Times New Roman" w:cs="Times New Roman"/>
                <w:sz w:val="24"/>
                <w:szCs w:val="24"/>
              </w:rPr>
            </w:pPr>
          </w:p>
        </w:tc>
        <w:tc>
          <w:tcPr>
            <w:tcW w:w="3401" w:type="dxa"/>
          </w:tcPr>
          <w:p w14:paraId="372FEB09" w14:textId="556C46A2" w:rsidR="00B619AF" w:rsidRDefault="00B619AF" w:rsidP="00450C5F">
            <w:pPr>
              <w:rPr>
                <w:rFonts w:ascii="Times New Roman" w:hAnsi="Times New Roman" w:cs="Times New Roman"/>
                <w:sz w:val="24"/>
                <w:szCs w:val="24"/>
              </w:rPr>
            </w:pPr>
            <w:r>
              <w:rPr>
                <w:rFonts w:ascii="Times New Roman" w:hAnsi="Times New Roman" w:cs="Times New Roman"/>
                <w:sz w:val="24"/>
                <w:szCs w:val="24"/>
              </w:rPr>
              <w:t>Behaviours are performed to avoid guilt or anxiety,</w:t>
            </w:r>
            <w:r w:rsidR="006D36B0">
              <w:rPr>
                <w:rFonts w:ascii="Times New Roman" w:hAnsi="Times New Roman" w:cs="Times New Roman"/>
                <w:sz w:val="24"/>
                <w:szCs w:val="24"/>
              </w:rPr>
              <w:t xml:space="preserve"> or to achieve ego enhancements</w:t>
            </w:r>
            <w:r>
              <w:rPr>
                <w:rFonts w:ascii="Times New Roman" w:hAnsi="Times New Roman" w:cs="Times New Roman"/>
                <w:sz w:val="24"/>
                <w:szCs w:val="24"/>
              </w:rPr>
              <w:t xml:space="preserve">. Regulation taken in but not fully accepted as one’s own. </w:t>
            </w:r>
            <w:r w:rsidR="00214CFA">
              <w:rPr>
                <w:rFonts w:ascii="Times New Roman" w:hAnsi="Times New Roman" w:cs="Times New Roman"/>
                <w:sz w:val="24"/>
                <w:szCs w:val="24"/>
              </w:rPr>
              <w:t>Represents a</w:t>
            </w:r>
            <w:r w:rsidR="002D48E9">
              <w:rPr>
                <w:rFonts w:ascii="Times New Roman" w:hAnsi="Times New Roman" w:cs="Times New Roman"/>
                <w:sz w:val="24"/>
                <w:szCs w:val="24"/>
              </w:rPr>
              <w:t xml:space="preserve"> form of regulation that originates</w:t>
            </w:r>
            <w:r w:rsidR="00214CFA">
              <w:rPr>
                <w:rFonts w:ascii="Times New Roman" w:hAnsi="Times New Roman" w:cs="Times New Roman"/>
                <w:sz w:val="24"/>
                <w:szCs w:val="24"/>
              </w:rPr>
              <w:t xml:space="preserve"> from the self but is not fully internalized; a </w:t>
            </w:r>
            <w:r w:rsidR="00214CFA">
              <w:rPr>
                <w:rFonts w:ascii="Times New Roman" w:hAnsi="Times New Roman" w:cs="Times New Roman"/>
                <w:sz w:val="24"/>
                <w:szCs w:val="24"/>
              </w:rPr>
              <w:lastRenderedPageBreak/>
              <w:t xml:space="preserve">controlled form of regulation </w:t>
            </w:r>
            <w:r>
              <w:rPr>
                <w:rFonts w:ascii="Times New Roman" w:hAnsi="Times New Roman" w:cs="Times New Roman"/>
                <w:sz w:val="24"/>
                <w:szCs w:val="24"/>
              </w:rPr>
              <w:t xml:space="preserve">on the continuum of extrinsic motivation.  </w:t>
            </w:r>
          </w:p>
        </w:tc>
      </w:tr>
      <w:tr w:rsidR="00B619AF" w14:paraId="77170B0E" w14:textId="77777777" w:rsidTr="00AF1BED">
        <w:tc>
          <w:tcPr>
            <w:tcW w:w="2405" w:type="dxa"/>
            <w:shd w:val="clear" w:color="auto" w:fill="F2F2F2" w:themeFill="background1" w:themeFillShade="F2"/>
          </w:tcPr>
          <w:p w14:paraId="7C5C082D" w14:textId="25331BBC" w:rsidR="00B619AF" w:rsidRDefault="00B619AF" w:rsidP="00450C5F">
            <w:pPr>
              <w:rPr>
                <w:rFonts w:ascii="Times New Roman" w:hAnsi="Times New Roman" w:cs="Times New Roman"/>
                <w:sz w:val="24"/>
                <w:szCs w:val="24"/>
              </w:rPr>
            </w:pPr>
            <w:r>
              <w:rPr>
                <w:rFonts w:ascii="Times New Roman" w:hAnsi="Times New Roman" w:cs="Times New Roman"/>
                <w:sz w:val="24"/>
                <w:szCs w:val="24"/>
              </w:rPr>
              <w:lastRenderedPageBreak/>
              <w:t>Identified Regulation</w:t>
            </w:r>
          </w:p>
        </w:tc>
        <w:tc>
          <w:tcPr>
            <w:tcW w:w="3544" w:type="dxa"/>
            <w:shd w:val="clear" w:color="auto" w:fill="F2F2F2" w:themeFill="background1" w:themeFillShade="F2"/>
          </w:tcPr>
          <w:p w14:paraId="71B28ECC" w14:textId="77777777" w:rsidR="00B619AF" w:rsidRDefault="00B619AF" w:rsidP="00450C5F">
            <w:pPr>
              <w:rPr>
                <w:rFonts w:ascii="Times New Roman" w:hAnsi="Times New Roman" w:cs="Times New Roman"/>
                <w:sz w:val="24"/>
                <w:szCs w:val="24"/>
              </w:rPr>
            </w:pPr>
          </w:p>
        </w:tc>
        <w:tc>
          <w:tcPr>
            <w:tcW w:w="3401" w:type="dxa"/>
            <w:shd w:val="clear" w:color="auto" w:fill="F2F2F2" w:themeFill="background1" w:themeFillShade="F2"/>
          </w:tcPr>
          <w:p w14:paraId="6A1D0A0A" w14:textId="439AA222" w:rsidR="00B619AF" w:rsidRDefault="00B619AF" w:rsidP="00450C5F">
            <w:pPr>
              <w:rPr>
                <w:rFonts w:ascii="Times New Roman" w:hAnsi="Times New Roman" w:cs="Times New Roman"/>
                <w:sz w:val="24"/>
                <w:szCs w:val="24"/>
              </w:rPr>
            </w:pPr>
            <w:r>
              <w:rPr>
                <w:rFonts w:ascii="Times New Roman" w:hAnsi="Times New Roman" w:cs="Times New Roman"/>
                <w:sz w:val="24"/>
                <w:szCs w:val="24"/>
              </w:rPr>
              <w:t xml:space="preserve">Action is accepted or owned as personally important. </w:t>
            </w:r>
            <w:r w:rsidR="00214CFA">
              <w:rPr>
                <w:rFonts w:ascii="Times New Roman" w:hAnsi="Times New Roman" w:cs="Times New Roman"/>
                <w:sz w:val="24"/>
                <w:szCs w:val="24"/>
              </w:rPr>
              <w:t xml:space="preserve">Represents a self-determined or autonomous form of regulation </w:t>
            </w:r>
            <w:r>
              <w:rPr>
                <w:rFonts w:ascii="Times New Roman" w:hAnsi="Times New Roman" w:cs="Times New Roman"/>
                <w:sz w:val="24"/>
                <w:szCs w:val="24"/>
              </w:rPr>
              <w:t>on the continuum of extrinsic motivation.</w:t>
            </w:r>
          </w:p>
        </w:tc>
      </w:tr>
      <w:tr w:rsidR="00B619AF" w14:paraId="61762B39" w14:textId="77777777" w:rsidTr="00B619AF">
        <w:tc>
          <w:tcPr>
            <w:tcW w:w="2405" w:type="dxa"/>
          </w:tcPr>
          <w:p w14:paraId="5C211C04" w14:textId="6659CE8E" w:rsidR="00B619AF" w:rsidRDefault="00B619AF" w:rsidP="00450C5F">
            <w:pPr>
              <w:rPr>
                <w:rFonts w:ascii="Times New Roman" w:hAnsi="Times New Roman" w:cs="Times New Roman"/>
                <w:sz w:val="24"/>
                <w:szCs w:val="24"/>
              </w:rPr>
            </w:pPr>
            <w:r>
              <w:rPr>
                <w:rFonts w:ascii="Times New Roman" w:hAnsi="Times New Roman" w:cs="Times New Roman"/>
                <w:sz w:val="24"/>
                <w:szCs w:val="24"/>
              </w:rPr>
              <w:t xml:space="preserve">Integrated Regulation </w:t>
            </w:r>
          </w:p>
        </w:tc>
        <w:tc>
          <w:tcPr>
            <w:tcW w:w="3544" w:type="dxa"/>
          </w:tcPr>
          <w:p w14:paraId="7D3C9CF7" w14:textId="77777777" w:rsidR="00B619AF" w:rsidRDefault="00B619AF" w:rsidP="00450C5F">
            <w:pPr>
              <w:rPr>
                <w:rFonts w:ascii="Times New Roman" w:hAnsi="Times New Roman" w:cs="Times New Roman"/>
                <w:sz w:val="24"/>
                <w:szCs w:val="24"/>
              </w:rPr>
            </w:pPr>
          </w:p>
        </w:tc>
        <w:tc>
          <w:tcPr>
            <w:tcW w:w="3401" w:type="dxa"/>
          </w:tcPr>
          <w:p w14:paraId="195EB5EE" w14:textId="45170537" w:rsidR="00B619AF" w:rsidRDefault="00B619AF" w:rsidP="00450C5F">
            <w:pPr>
              <w:rPr>
                <w:rFonts w:ascii="Times New Roman" w:hAnsi="Times New Roman" w:cs="Times New Roman"/>
                <w:sz w:val="24"/>
                <w:szCs w:val="24"/>
              </w:rPr>
            </w:pPr>
            <w:r>
              <w:rPr>
                <w:rFonts w:ascii="Times New Roman" w:hAnsi="Times New Roman" w:cs="Times New Roman"/>
                <w:sz w:val="24"/>
                <w:szCs w:val="24"/>
              </w:rPr>
              <w:t>Similar to intrinsic motivation, occurs when a behaviour is internalized</w:t>
            </w:r>
            <w:r w:rsidR="00214CFA">
              <w:rPr>
                <w:rFonts w:ascii="Times New Roman" w:hAnsi="Times New Roman" w:cs="Times New Roman"/>
                <w:sz w:val="24"/>
                <w:szCs w:val="24"/>
              </w:rPr>
              <w:t>,</w:t>
            </w:r>
            <w:r>
              <w:rPr>
                <w:rFonts w:ascii="Times New Roman" w:hAnsi="Times New Roman" w:cs="Times New Roman"/>
                <w:sz w:val="24"/>
                <w:szCs w:val="24"/>
              </w:rPr>
              <w:t xml:space="preserve"> self-determined</w:t>
            </w:r>
            <w:r w:rsidR="00214CFA">
              <w:rPr>
                <w:rFonts w:ascii="Times New Roman" w:hAnsi="Times New Roman" w:cs="Times New Roman"/>
                <w:sz w:val="24"/>
                <w:szCs w:val="24"/>
              </w:rPr>
              <w:t xml:space="preserve"> and congruent with other aspects of the self</w:t>
            </w:r>
            <w:r>
              <w:rPr>
                <w:rFonts w:ascii="Times New Roman" w:hAnsi="Times New Roman" w:cs="Times New Roman"/>
                <w:sz w:val="24"/>
                <w:szCs w:val="24"/>
              </w:rPr>
              <w:t xml:space="preserve">. </w:t>
            </w:r>
            <w:r w:rsidR="00214CFA">
              <w:rPr>
                <w:rFonts w:ascii="Times New Roman" w:hAnsi="Times New Roman" w:cs="Times New Roman"/>
                <w:sz w:val="24"/>
                <w:szCs w:val="24"/>
              </w:rPr>
              <w:t>Represents an autonomous form of regulation</w:t>
            </w:r>
            <w:r>
              <w:rPr>
                <w:rFonts w:ascii="Times New Roman" w:hAnsi="Times New Roman" w:cs="Times New Roman"/>
                <w:sz w:val="24"/>
                <w:szCs w:val="24"/>
              </w:rPr>
              <w:t xml:space="preserve"> on the continuum of extrinsic motivation.  </w:t>
            </w:r>
          </w:p>
        </w:tc>
      </w:tr>
      <w:tr w:rsidR="000C6C2A" w14:paraId="55B4B0EC" w14:textId="77777777" w:rsidTr="00AF1BED">
        <w:tc>
          <w:tcPr>
            <w:tcW w:w="2405" w:type="dxa"/>
            <w:shd w:val="clear" w:color="auto" w:fill="F2F2F2" w:themeFill="background1" w:themeFillShade="F2"/>
          </w:tcPr>
          <w:p w14:paraId="74BB6433" w14:textId="3A8A6666" w:rsidR="000C6C2A" w:rsidRDefault="000C6C2A" w:rsidP="00450C5F">
            <w:pPr>
              <w:rPr>
                <w:rFonts w:ascii="Times New Roman" w:hAnsi="Times New Roman" w:cs="Times New Roman"/>
                <w:sz w:val="24"/>
                <w:szCs w:val="24"/>
              </w:rPr>
            </w:pPr>
            <w:r>
              <w:rPr>
                <w:rFonts w:ascii="Times New Roman" w:hAnsi="Times New Roman" w:cs="Times New Roman"/>
                <w:sz w:val="24"/>
                <w:szCs w:val="24"/>
              </w:rPr>
              <w:t xml:space="preserve">Autonomy </w:t>
            </w:r>
          </w:p>
        </w:tc>
        <w:tc>
          <w:tcPr>
            <w:tcW w:w="3544" w:type="dxa"/>
            <w:shd w:val="clear" w:color="auto" w:fill="F2F2F2" w:themeFill="background1" w:themeFillShade="F2"/>
          </w:tcPr>
          <w:p w14:paraId="53FFF5A8" w14:textId="77777777" w:rsidR="000C6C2A" w:rsidRDefault="000C6C2A" w:rsidP="00450C5F">
            <w:pPr>
              <w:rPr>
                <w:rFonts w:ascii="Times New Roman" w:hAnsi="Times New Roman" w:cs="Times New Roman"/>
                <w:sz w:val="24"/>
                <w:szCs w:val="24"/>
              </w:rPr>
            </w:pPr>
          </w:p>
        </w:tc>
        <w:tc>
          <w:tcPr>
            <w:tcW w:w="3401" w:type="dxa"/>
            <w:shd w:val="clear" w:color="auto" w:fill="F2F2F2" w:themeFill="background1" w:themeFillShade="F2"/>
          </w:tcPr>
          <w:p w14:paraId="1D80150F" w14:textId="11E405F1" w:rsidR="000C6C2A" w:rsidRDefault="000C6C2A" w:rsidP="00450C5F">
            <w:pPr>
              <w:rPr>
                <w:rFonts w:ascii="Times New Roman" w:hAnsi="Times New Roman" w:cs="Times New Roman"/>
                <w:sz w:val="24"/>
                <w:szCs w:val="24"/>
              </w:rPr>
            </w:pPr>
            <w:r>
              <w:rPr>
                <w:rFonts w:ascii="Times New Roman" w:hAnsi="Times New Roman" w:cs="Times New Roman"/>
                <w:sz w:val="24"/>
                <w:szCs w:val="24"/>
              </w:rPr>
              <w:t xml:space="preserve">Being the origin of one’s behaviours. One of the three fundamental psychological needs. </w:t>
            </w:r>
          </w:p>
        </w:tc>
      </w:tr>
      <w:tr w:rsidR="000C6C2A" w14:paraId="7F9BBC08" w14:textId="77777777" w:rsidTr="00B619AF">
        <w:tc>
          <w:tcPr>
            <w:tcW w:w="2405" w:type="dxa"/>
          </w:tcPr>
          <w:p w14:paraId="718B01FC" w14:textId="2525FC3A" w:rsidR="000C6C2A" w:rsidRDefault="000C6C2A" w:rsidP="00450C5F">
            <w:pPr>
              <w:rPr>
                <w:rFonts w:ascii="Times New Roman" w:hAnsi="Times New Roman" w:cs="Times New Roman"/>
                <w:sz w:val="24"/>
                <w:szCs w:val="24"/>
              </w:rPr>
            </w:pPr>
            <w:r>
              <w:rPr>
                <w:rFonts w:ascii="Times New Roman" w:hAnsi="Times New Roman" w:cs="Times New Roman"/>
                <w:sz w:val="24"/>
                <w:szCs w:val="24"/>
              </w:rPr>
              <w:t>Competence</w:t>
            </w:r>
          </w:p>
        </w:tc>
        <w:tc>
          <w:tcPr>
            <w:tcW w:w="3544" w:type="dxa"/>
          </w:tcPr>
          <w:p w14:paraId="7CD81834" w14:textId="77777777" w:rsidR="000C6C2A" w:rsidRDefault="000C6C2A" w:rsidP="00450C5F">
            <w:pPr>
              <w:rPr>
                <w:rFonts w:ascii="Times New Roman" w:hAnsi="Times New Roman" w:cs="Times New Roman"/>
                <w:sz w:val="24"/>
                <w:szCs w:val="24"/>
              </w:rPr>
            </w:pPr>
          </w:p>
        </w:tc>
        <w:tc>
          <w:tcPr>
            <w:tcW w:w="3401" w:type="dxa"/>
          </w:tcPr>
          <w:p w14:paraId="0925863E" w14:textId="76D726C1" w:rsidR="000C6C2A" w:rsidRDefault="000C6C2A" w:rsidP="00450C5F">
            <w:pPr>
              <w:rPr>
                <w:rFonts w:ascii="Times New Roman" w:hAnsi="Times New Roman" w:cs="Times New Roman"/>
                <w:sz w:val="24"/>
                <w:szCs w:val="24"/>
              </w:rPr>
            </w:pPr>
            <w:r>
              <w:rPr>
                <w:rFonts w:ascii="Times New Roman" w:hAnsi="Times New Roman" w:cs="Times New Roman"/>
                <w:sz w:val="24"/>
                <w:szCs w:val="24"/>
              </w:rPr>
              <w:t>Feeling effective. One of the three fundamental psychological needs.</w:t>
            </w:r>
          </w:p>
        </w:tc>
      </w:tr>
      <w:tr w:rsidR="000C6C2A" w14:paraId="0FC5C11F" w14:textId="77777777" w:rsidTr="00AF1BED">
        <w:tc>
          <w:tcPr>
            <w:tcW w:w="2405" w:type="dxa"/>
            <w:shd w:val="clear" w:color="auto" w:fill="F2F2F2" w:themeFill="background1" w:themeFillShade="F2"/>
          </w:tcPr>
          <w:p w14:paraId="7B13C3CF" w14:textId="07D3F267" w:rsidR="000C6C2A" w:rsidRDefault="000C6C2A" w:rsidP="00450C5F">
            <w:pPr>
              <w:rPr>
                <w:rFonts w:ascii="Times New Roman" w:hAnsi="Times New Roman" w:cs="Times New Roman"/>
                <w:sz w:val="24"/>
                <w:szCs w:val="24"/>
              </w:rPr>
            </w:pPr>
            <w:r>
              <w:rPr>
                <w:rFonts w:ascii="Times New Roman" w:hAnsi="Times New Roman" w:cs="Times New Roman"/>
                <w:sz w:val="24"/>
                <w:szCs w:val="24"/>
              </w:rPr>
              <w:t xml:space="preserve">Relatedness </w:t>
            </w:r>
          </w:p>
        </w:tc>
        <w:tc>
          <w:tcPr>
            <w:tcW w:w="3544" w:type="dxa"/>
            <w:shd w:val="clear" w:color="auto" w:fill="F2F2F2" w:themeFill="background1" w:themeFillShade="F2"/>
          </w:tcPr>
          <w:p w14:paraId="404BDECD" w14:textId="77777777" w:rsidR="000C6C2A" w:rsidRDefault="000C6C2A" w:rsidP="00450C5F">
            <w:pPr>
              <w:rPr>
                <w:rFonts w:ascii="Times New Roman" w:hAnsi="Times New Roman" w:cs="Times New Roman"/>
                <w:sz w:val="24"/>
                <w:szCs w:val="24"/>
              </w:rPr>
            </w:pPr>
          </w:p>
        </w:tc>
        <w:tc>
          <w:tcPr>
            <w:tcW w:w="3401" w:type="dxa"/>
            <w:shd w:val="clear" w:color="auto" w:fill="F2F2F2" w:themeFill="background1" w:themeFillShade="F2"/>
          </w:tcPr>
          <w:p w14:paraId="39AF2907" w14:textId="57722818" w:rsidR="000C6C2A" w:rsidRDefault="000C6C2A" w:rsidP="00450C5F">
            <w:pPr>
              <w:rPr>
                <w:rFonts w:ascii="Times New Roman" w:hAnsi="Times New Roman" w:cs="Times New Roman"/>
                <w:sz w:val="24"/>
                <w:szCs w:val="24"/>
              </w:rPr>
            </w:pPr>
            <w:r>
              <w:rPr>
                <w:rFonts w:ascii="Times New Roman" w:hAnsi="Times New Roman" w:cs="Times New Roman"/>
                <w:sz w:val="24"/>
                <w:szCs w:val="24"/>
              </w:rPr>
              <w:t>Feeling cared for by others. One of the three fundamental psychological needs.</w:t>
            </w:r>
          </w:p>
        </w:tc>
      </w:tr>
    </w:tbl>
    <w:p w14:paraId="032EE279" w14:textId="0B8F13B0" w:rsidR="00F84EAE" w:rsidRDefault="00F84EAE" w:rsidP="00450C5F">
      <w:pPr>
        <w:spacing w:line="240" w:lineRule="auto"/>
        <w:jc w:val="both"/>
        <w:rPr>
          <w:rFonts w:ascii="Times New Roman" w:hAnsi="Times New Roman" w:cs="Times New Roman"/>
          <w:sz w:val="24"/>
          <w:szCs w:val="24"/>
        </w:rPr>
      </w:pPr>
    </w:p>
    <w:p w14:paraId="4A11AB37" w14:textId="6E9FB092" w:rsidR="001E6080" w:rsidRPr="006F5F23" w:rsidRDefault="001E6080" w:rsidP="0000442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In terms of which theory was used in the analysis, key definitions and predictions of motivation used throughout the papers will be r</w:t>
      </w:r>
      <w:r w:rsidR="00C715A9">
        <w:rPr>
          <w:rFonts w:ascii="Times New Roman" w:hAnsi="Times New Roman" w:cs="Times New Roman"/>
          <w:sz w:val="24"/>
          <w:szCs w:val="24"/>
        </w:rPr>
        <w:t>ecorded. A list will be compiled</w:t>
      </w:r>
      <w:r>
        <w:rPr>
          <w:rFonts w:ascii="Times New Roman" w:hAnsi="Times New Roman" w:cs="Times New Roman"/>
          <w:sz w:val="24"/>
          <w:szCs w:val="24"/>
        </w:rPr>
        <w:t xml:space="preserve"> and checked against the main definitions table presented above</w:t>
      </w:r>
      <w:r w:rsidR="00921D18">
        <w:rPr>
          <w:rFonts w:ascii="Times New Roman" w:hAnsi="Times New Roman" w:cs="Times New Roman"/>
          <w:sz w:val="24"/>
          <w:szCs w:val="24"/>
        </w:rPr>
        <w:t>, Table 2</w:t>
      </w:r>
      <w:r>
        <w:rPr>
          <w:rFonts w:ascii="Times New Roman" w:hAnsi="Times New Roman" w:cs="Times New Roman"/>
          <w:sz w:val="24"/>
          <w:szCs w:val="24"/>
        </w:rPr>
        <w:t xml:space="preserve">. A judgement call will be made based on the use and application of the definitions, in accordance with the consulted literature review, and each analysis will be termed with MCT, SDT, </w:t>
      </w:r>
      <w:r w:rsidR="00B4385C">
        <w:rPr>
          <w:rFonts w:ascii="Times New Roman" w:hAnsi="Times New Roman" w:cs="Times New Roman"/>
          <w:sz w:val="24"/>
          <w:szCs w:val="24"/>
        </w:rPr>
        <w:t xml:space="preserve">Other or </w:t>
      </w:r>
      <w:r w:rsidR="007800F5">
        <w:rPr>
          <w:rFonts w:ascii="Times New Roman" w:hAnsi="Times New Roman" w:cs="Times New Roman"/>
          <w:sz w:val="24"/>
          <w:szCs w:val="24"/>
        </w:rPr>
        <w:t>N</w:t>
      </w:r>
      <w:r w:rsidR="00067A52">
        <w:rPr>
          <w:rFonts w:ascii="Times New Roman" w:hAnsi="Times New Roman" w:cs="Times New Roman"/>
          <w:sz w:val="24"/>
          <w:szCs w:val="24"/>
        </w:rPr>
        <w:t xml:space="preserve">one. Again a </w:t>
      </w:r>
      <w:r>
        <w:rPr>
          <w:rFonts w:ascii="Times New Roman" w:hAnsi="Times New Roman" w:cs="Times New Roman"/>
          <w:sz w:val="24"/>
          <w:szCs w:val="24"/>
        </w:rPr>
        <w:t xml:space="preserve">reasoning for the assigned classification will be provided in the results section for each country. </w:t>
      </w:r>
    </w:p>
    <w:p w14:paraId="6C89863F" w14:textId="43DE7683" w:rsidR="00A20236" w:rsidRDefault="00E435A7" w:rsidP="0000442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order to find information on the analysis of the selected carbon tax systems a number of key search terms will be employed. </w:t>
      </w:r>
      <w:r w:rsidR="00A20236">
        <w:rPr>
          <w:rFonts w:ascii="Times New Roman" w:hAnsi="Times New Roman" w:cs="Times New Roman"/>
          <w:sz w:val="24"/>
          <w:szCs w:val="24"/>
        </w:rPr>
        <w:t>T</w:t>
      </w:r>
      <w:r>
        <w:rPr>
          <w:rFonts w:ascii="Times New Roman" w:hAnsi="Times New Roman" w:cs="Times New Roman"/>
          <w:sz w:val="24"/>
          <w:szCs w:val="24"/>
        </w:rPr>
        <w:t xml:space="preserve">his will include “analysis of </w:t>
      </w:r>
      <w:r w:rsidR="00ED7FD3">
        <w:rPr>
          <w:rFonts w:ascii="Times New Roman" w:hAnsi="Times New Roman" w:cs="Times New Roman"/>
          <w:sz w:val="24"/>
          <w:szCs w:val="24"/>
        </w:rPr>
        <w:t>Norway’s</w:t>
      </w:r>
      <w:r>
        <w:rPr>
          <w:rFonts w:ascii="Times New Roman" w:hAnsi="Times New Roman" w:cs="Times New Roman"/>
          <w:sz w:val="24"/>
          <w:szCs w:val="24"/>
        </w:rPr>
        <w:t xml:space="preserve"> carbon tax”,</w:t>
      </w:r>
      <w:r w:rsidR="00ED7FD3">
        <w:rPr>
          <w:rFonts w:ascii="Times New Roman" w:hAnsi="Times New Roman" w:cs="Times New Roman"/>
          <w:sz w:val="24"/>
          <w:szCs w:val="24"/>
        </w:rPr>
        <w:t xml:space="preserve"> “motivational impact of Norway</w:t>
      </w:r>
      <w:r>
        <w:rPr>
          <w:rFonts w:ascii="Times New Roman" w:hAnsi="Times New Roman" w:cs="Times New Roman"/>
          <w:sz w:val="24"/>
          <w:szCs w:val="24"/>
        </w:rPr>
        <w:t>’s carbon tax”, and “behavioural implications of</w:t>
      </w:r>
      <w:r w:rsidR="00ED7FD3">
        <w:rPr>
          <w:rFonts w:ascii="Times New Roman" w:hAnsi="Times New Roman" w:cs="Times New Roman"/>
          <w:sz w:val="24"/>
          <w:szCs w:val="24"/>
        </w:rPr>
        <w:t xml:space="preserve"> Norway</w:t>
      </w:r>
      <w:r>
        <w:rPr>
          <w:rFonts w:ascii="Times New Roman" w:hAnsi="Times New Roman" w:cs="Times New Roman"/>
          <w:sz w:val="24"/>
          <w:szCs w:val="24"/>
        </w:rPr>
        <w:t xml:space="preserve">’s carbon </w:t>
      </w:r>
      <w:r>
        <w:rPr>
          <w:rFonts w:ascii="Times New Roman" w:hAnsi="Times New Roman" w:cs="Times New Roman"/>
          <w:sz w:val="24"/>
          <w:szCs w:val="24"/>
        </w:rPr>
        <w:lastRenderedPageBreak/>
        <w:t xml:space="preserve">tax”. </w:t>
      </w:r>
      <w:r w:rsidR="001D740A">
        <w:rPr>
          <w:rFonts w:ascii="Times New Roman" w:hAnsi="Times New Roman" w:cs="Times New Roman"/>
          <w:sz w:val="24"/>
          <w:szCs w:val="24"/>
        </w:rPr>
        <w:t>These search</w:t>
      </w:r>
      <w:r w:rsidR="00C715A9">
        <w:rPr>
          <w:rFonts w:ascii="Times New Roman" w:hAnsi="Times New Roman" w:cs="Times New Roman"/>
          <w:sz w:val="24"/>
          <w:szCs w:val="24"/>
        </w:rPr>
        <w:t>es</w:t>
      </w:r>
      <w:r w:rsidR="001D740A">
        <w:rPr>
          <w:rFonts w:ascii="Times New Roman" w:hAnsi="Times New Roman" w:cs="Times New Roman"/>
          <w:sz w:val="24"/>
          <w:szCs w:val="24"/>
        </w:rPr>
        <w:t xml:space="preserve"> will not be limited to primary sources as a number of government agencies assume the role of reviewing and analysing carbon tax systems. Thorough searches will</w:t>
      </w:r>
      <w:r w:rsidR="00ED7FD3">
        <w:rPr>
          <w:rFonts w:ascii="Times New Roman" w:hAnsi="Times New Roman" w:cs="Times New Roman"/>
          <w:sz w:val="24"/>
          <w:szCs w:val="24"/>
        </w:rPr>
        <w:t xml:space="preserve"> be done for each country,</w:t>
      </w:r>
      <w:r w:rsidR="00B81D52">
        <w:rPr>
          <w:rFonts w:ascii="Times New Roman" w:hAnsi="Times New Roman" w:cs="Times New Roman"/>
          <w:sz w:val="24"/>
          <w:szCs w:val="24"/>
        </w:rPr>
        <w:t xml:space="preserve"> and province in question.</w:t>
      </w:r>
      <w:r w:rsidR="00ED7FD3">
        <w:rPr>
          <w:rFonts w:ascii="Times New Roman" w:hAnsi="Times New Roman" w:cs="Times New Roman"/>
          <w:sz w:val="24"/>
          <w:szCs w:val="24"/>
        </w:rPr>
        <w:t xml:space="preserve"> The papers will only be considered relevant if they are ex post analyses, versus ex ante. This is because models done before the tax was implemented have limited capacity to p</w:t>
      </w:r>
      <w:r w:rsidR="00083E64">
        <w:rPr>
          <w:rFonts w:ascii="Times New Roman" w:hAnsi="Times New Roman" w:cs="Times New Roman"/>
          <w:sz w:val="24"/>
          <w:szCs w:val="24"/>
        </w:rPr>
        <w:t>redict behavioural response. As well, this</w:t>
      </w:r>
      <w:r w:rsidR="00921D18">
        <w:rPr>
          <w:rFonts w:ascii="Times New Roman" w:hAnsi="Times New Roman" w:cs="Times New Roman"/>
          <w:sz w:val="24"/>
          <w:szCs w:val="24"/>
        </w:rPr>
        <w:t xml:space="preserve"> paper is more interested in the observable response of</w:t>
      </w:r>
      <w:r w:rsidR="00083E64">
        <w:rPr>
          <w:rFonts w:ascii="Times New Roman" w:hAnsi="Times New Roman" w:cs="Times New Roman"/>
          <w:sz w:val="24"/>
          <w:szCs w:val="24"/>
        </w:rPr>
        <w:t xml:space="preserve"> individual</w:t>
      </w:r>
      <w:r w:rsidR="00921D18">
        <w:rPr>
          <w:rFonts w:ascii="Times New Roman" w:hAnsi="Times New Roman" w:cs="Times New Roman"/>
          <w:sz w:val="24"/>
          <w:szCs w:val="24"/>
        </w:rPr>
        <w:t xml:space="preserve">s </w:t>
      </w:r>
      <w:r w:rsidR="00083E64">
        <w:rPr>
          <w:rFonts w:ascii="Times New Roman" w:hAnsi="Times New Roman" w:cs="Times New Roman"/>
          <w:sz w:val="24"/>
          <w:szCs w:val="24"/>
        </w:rPr>
        <w:t>to increases in prices after the implementation of a carbon tax.</w:t>
      </w:r>
      <w:r w:rsidR="00174313">
        <w:rPr>
          <w:rFonts w:ascii="Times New Roman" w:hAnsi="Times New Roman" w:cs="Times New Roman"/>
          <w:sz w:val="24"/>
          <w:szCs w:val="24"/>
        </w:rPr>
        <w:t xml:space="preserve"> </w:t>
      </w:r>
      <w:r w:rsidR="009358DD">
        <w:rPr>
          <w:rFonts w:ascii="Times New Roman" w:hAnsi="Times New Roman" w:cs="Times New Roman"/>
          <w:sz w:val="24"/>
          <w:szCs w:val="24"/>
        </w:rPr>
        <w:t>Unfortunately,</w:t>
      </w:r>
      <w:r w:rsidR="001D740A">
        <w:rPr>
          <w:rFonts w:ascii="Times New Roman" w:hAnsi="Times New Roman" w:cs="Times New Roman"/>
          <w:sz w:val="24"/>
          <w:szCs w:val="24"/>
        </w:rPr>
        <w:t xml:space="preserve"> this search will be limited to papers that are accessible from the University of</w:t>
      </w:r>
      <w:r w:rsidR="006D36B0">
        <w:rPr>
          <w:rFonts w:ascii="Times New Roman" w:hAnsi="Times New Roman" w:cs="Times New Roman"/>
          <w:sz w:val="24"/>
          <w:szCs w:val="24"/>
        </w:rPr>
        <w:t xml:space="preserve"> Ottawa and will be limited to those </w:t>
      </w:r>
      <w:r w:rsidR="001D740A">
        <w:rPr>
          <w:rFonts w:ascii="Times New Roman" w:hAnsi="Times New Roman" w:cs="Times New Roman"/>
          <w:sz w:val="24"/>
          <w:szCs w:val="24"/>
        </w:rPr>
        <w:t>written or translated to English. Although this should still include the majority of relevant sou</w:t>
      </w:r>
      <w:r w:rsidR="006D36B0">
        <w:rPr>
          <w:rFonts w:ascii="Times New Roman" w:hAnsi="Times New Roman" w:cs="Times New Roman"/>
          <w:sz w:val="24"/>
          <w:szCs w:val="24"/>
        </w:rPr>
        <w:t xml:space="preserve">rces, there maybe </w:t>
      </w:r>
      <w:r w:rsidR="001D740A">
        <w:rPr>
          <w:rFonts w:ascii="Times New Roman" w:hAnsi="Times New Roman" w:cs="Times New Roman"/>
          <w:sz w:val="24"/>
          <w:szCs w:val="24"/>
        </w:rPr>
        <w:t>be some limitations based on accessibility and language</w:t>
      </w:r>
      <w:r w:rsidR="006D36B0">
        <w:rPr>
          <w:rFonts w:ascii="Times New Roman" w:hAnsi="Times New Roman" w:cs="Times New Roman"/>
          <w:sz w:val="24"/>
          <w:szCs w:val="24"/>
        </w:rPr>
        <w:t xml:space="preserve"> for the Nordic countries</w:t>
      </w:r>
      <w:r w:rsidR="001D740A">
        <w:rPr>
          <w:rFonts w:ascii="Times New Roman" w:hAnsi="Times New Roman" w:cs="Times New Roman"/>
          <w:sz w:val="24"/>
          <w:szCs w:val="24"/>
        </w:rPr>
        <w:t xml:space="preserve">. </w:t>
      </w:r>
      <w:r w:rsidR="00A20236">
        <w:rPr>
          <w:rFonts w:ascii="Times New Roman" w:hAnsi="Times New Roman" w:cs="Times New Roman"/>
          <w:sz w:val="24"/>
          <w:szCs w:val="24"/>
        </w:rPr>
        <w:t xml:space="preserve">Once the papers are selected they will be critically </w:t>
      </w:r>
      <w:r w:rsidR="001463D0">
        <w:rPr>
          <w:rFonts w:ascii="Times New Roman" w:hAnsi="Times New Roman" w:cs="Times New Roman"/>
          <w:sz w:val="24"/>
          <w:szCs w:val="24"/>
        </w:rPr>
        <w:t>read and scored using the criterion</w:t>
      </w:r>
      <w:r w:rsidR="00A20236">
        <w:rPr>
          <w:rFonts w:ascii="Times New Roman" w:hAnsi="Times New Roman" w:cs="Times New Roman"/>
          <w:sz w:val="24"/>
          <w:szCs w:val="24"/>
        </w:rPr>
        <w:t xml:space="preserve"> described above. The final score and justification for said score will be outlined in the results section for each country. </w:t>
      </w:r>
    </w:p>
    <w:p w14:paraId="0355965B" w14:textId="37B6B03D" w:rsidR="003377A9" w:rsidRDefault="003377A9" w:rsidP="00572CF8">
      <w:pPr>
        <w:pStyle w:val="Heading3"/>
        <w:rPr>
          <w:rStyle w:val="SubtleEmphasis"/>
        </w:rPr>
      </w:pPr>
      <w:bookmarkStart w:id="14" w:name="_Toc457206773"/>
      <w:r w:rsidRPr="005D1E23">
        <w:rPr>
          <w:rStyle w:val="SubtleEmphasis"/>
        </w:rPr>
        <w:t>Recommendations</w:t>
      </w:r>
      <w:bookmarkEnd w:id="14"/>
      <w:r w:rsidRPr="005D1E23">
        <w:rPr>
          <w:rStyle w:val="SubtleEmphasis"/>
        </w:rPr>
        <w:t xml:space="preserve"> </w:t>
      </w:r>
    </w:p>
    <w:p w14:paraId="7693F231" w14:textId="77777777" w:rsidR="00572CF8" w:rsidRPr="00572CF8" w:rsidRDefault="00572CF8" w:rsidP="00572CF8"/>
    <w:p w14:paraId="6647FCE9" w14:textId="18552032" w:rsidR="00174313" w:rsidRPr="00174313" w:rsidRDefault="00AE6A51" w:rsidP="0000442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R</w:t>
      </w:r>
      <w:r w:rsidR="00174313">
        <w:rPr>
          <w:rFonts w:ascii="Times New Roman" w:hAnsi="Times New Roman" w:cs="Times New Roman"/>
          <w:sz w:val="24"/>
          <w:szCs w:val="24"/>
        </w:rPr>
        <w:t xml:space="preserve">ecommendations will be based on the conclusions drawn from the trends detected in the </w:t>
      </w:r>
      <w:r w:rsidR="009C0F7D">
        <w:rPr>
          <w:rFonts w:ascii="Times New Roman" w:hAnsi="Times New Roman" w:cs="Times New Roman"/>
          <w:sz w:val="24"/>
          <w:szCs w:val="24"/>
        </w:rPr>
        <w:t xml:space="preserve">results. Although the specific recommendation will depend on the main results, it is likely that examples will be drawn from both the MCT and SDT literature, in order to </w:t>
      </w:r>
      <w:r w:rsidR="00C715A9">
        <w:rPr>
          <w:rFonts w:ascii="Times New Roman" w:hAnsi="Times New Roman" w:cs="Times New Roman"/>
          <w:sz w:val="24"/>
          <w:szCs w:val="24"/>
        </w:rPr>
        <w:t>suggest the best way to analyse</w:t>
      </w:r>
      <w:r w:rsidR="009C0F7D">
        <w:rPr>
          <w:rFonts w:ascii="Times New Roman" w:hAnsi="Times New Roman" w:cs="Times New Roman"/>
          <w:sz w:val="24"/>
          <w:szCs w:val="24"/>
        </w:rPr>
        <w:t xml:space="preserve"> carbon tax systems in the future. The goal here is to bring together the two fields and find a way in which motivation and the impact of financial incentives can be incorporated into the overall</w:t>
      </w:r>
      <w:r w:rsidR="006D36B0">
        <w:rPr>
          <w:rFonts w:ascii="Times New Roman" w:hAnsi="Times New Roman" w:cs="Times New Roman"/>
          <w:sz w:val="24"/>
          <w:szCs w:val="24"/>
        </w:rPr>
        <w:t xml:space="preserve"> review of carbon tax systems. T</w:t>
      </w:r>
      <w:r w:rsidR="009C0F7D">
        <w:rPr>
          <w:rFonts w:ascii="Times New Roman" w:hAnsi="Times New Roman" w:cs="Times New Roman"/>
          <w:sz w:val="24"/>
          <w:szCs w:val="24"/>
        </w:rPr>
        <w:t xml:space="preserve">his may not </w:t>
      </w:r>
      <w:r w:rsidR="006D36B0">
        <w:rPr>
          <w:rFonts w:ascii="Times New Roman" w:hAnsi="Times New Roman" w:cs="Times New Roman"/>
          <w:sz w:val="24"/>
          <w:szCs w:val="24"/>
        </w:rPr>
        <w:t xml:space="preserve">be available in the literature so </w:t>
      </w:r>
      <w:r w:rsidR="009C0F7D">
        <w:rPr>
          <w:rFonts w:ascii="Times New Roman" w:hAnsi="Times New Roman" w:cs="Times New Roman"/>
          <w:sz w:val="24"/>
          <w:szCs w:val="24"/>
        </w:rPr>
        <w:t xml:space="preserve">examples of best practice methods could be applied from other areas which have successfully incorporated the use of financial incentives in shaping lasting behavioural change. </w:t>
      </w:r>
    </w:p>
    <w:p w14:paraId="48CAFA83" w14:textId="713CFDA7" w:rsidR="002B1534" w:rsidRPr="005D1E23" w:rsidRDefault="002B1534" w:rsidP="005D1E23">
      <w:pPr>
        <w:pStyle w:val="Heading1"/>
      </w:pPr>
      <w:bookmarkStart w:id="15" w:name="_Toc457206774"/>
      <w:r w:rsidRPr="005D1E23">
        <w:t>Ethics Statement</w:t>
      </w:r>
      <w:bookmarkEnd w:id="15"/>
      <w:r w:rsidRPr="005D1E23">
        <w:t xml:space="preserve"> </w:t>
      </w:r>
    </w:p>
    <w:p w14:paraId="4BDBEF58" w14:textId="77777777" w:rsidR="005D1E23" w:rsidRPr="005D1E23" w:rsidRDefault="005D1E23" w:rsidP="005D1E23"/>
    <w:p w14:paraId="51FCB343" w14:textId="53C2E11B" w:rsidR="002B1534" w:rsidRPr="002B1534" w:rsidRDefault="002B1534" w:rsidP="00450C5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Ethical approval is not required, as no participation from humans or animals is necessary. </w:t>
      </w:r>
    </w:p>
    <w:p w14:paraId="293CB558" w14:textId="0979DC19" w:rsidR="00996951" w:rsidRPr="005D1E23" w:rsidRDefault="0048235D" w:rsidP="005D1E23">
      <w:pPr>
        <w:pStyle w:val="Heading1"/>
      </w:pPr>
      <w:bookmarkStart w:id="16" w:name="_Toc457206775"/>
      <w:r w:rsidRPr="005D1E23">
        <w:t>Results</w:t>
      </w:r>
      <w:bookmarkEnd w:id="16"/>
    </w:p>
    <w:p w14:paraId="22FD611C" w14:textId="77777777" w:rsidR="005D1E23" w:rsidRPr="005D1E23" w:rsidRDefault="005D1E23" w:rsidP="005D1E23">
      <w:pPr>
        <w:pStyle w:val="Heading2"/>
      </w:pPr>
    </w:p>
    <w:p w14:paraId="1DB5107F" w14:textId="0905B26A" w:rsidR="006C701B" w:rsidRPr="005D1E23" w:rsidRDefault="00D76317" w:rsidP="005D1E23">
      <w:pPr>
        <w:pStyle w:val="Heading2"/>
        <w:rPr>
          <w:rFonts w:cs="Times New Roman"/>
          <w:b/>
        </w:rPr>
      </w:pPr>
      <w:bookmarkStart w:id="17" w:name="_Toc457206776"/>
      <w:r w:rsidRPr="005D1E23">
        <w:rPr>
          <w:rFonts w:cs="Times New Roman"/>
          <w:b/>
        </w:rPr>
        <w:t>Analysis of Current Carbon Tax Policy</w:t>
      </w:r>
      <w:bookmarkEnd w:id="17"/>
      <w:r w:rsidRPr="005D1E23">
        <w:rPr>
          <w:rFonts w:cs="Times New Roman"/>
          <w:b/>
        </w:rPr>
        <w:t xml:space="preserve"> </w:t>
      </w:r>
    </w:p>
    <w:p w14:paraId="3A9A4468" w14:textId="77777777" w:rsidR="005D1E23" w:rsidRPr="005D1E23" w:rsidRDefault="005D1E23" w:rsidP="005D1E23"/>
    <w:p w14:paraId="5462563F" w14:textId="6CD256B4" w:rsidR="001E2EDE" w:rsidRDefault="00572CF8" w:rsidP="00572CF8">
      <w:pPr>
        <w:pStyle w:val="Heading3"/>
        <w:rPr>
          <w:rStyle w:val="SubtleEmphasis"/>
        </w:rPr>
      </w:pPr>
      <w:bookmarkStart w:id="18" w:name="_Toc457206777"/>
      <w:r>
        <w:rPr>
          <w:rStyle w:val="SubtleEmphasis"/>
        </w:rPr>
        <w:t>British Columbia</w:t>
      </w:r>
      <w:bookmarkEnd w:id="18"/>
    </w:p>
    <w:p w14:paraId="5C552C47" w14:textId="77777777" w:rsidR="00572CF8" w:rsidRPr="00572CF8" w:rsidRDefault="00572CF8" w:rsidP="00572CF8"/>
    <w:p w14:paraId="41C10B75" w14:textId="7202B43A" w:rsidR="002B5A6F" w:rsidRPr="00455C55" w:rsidRDefault="002C3341" w:rsidP="0000442E">
      <w:pPr>
        <w:spacing w:line="480" w:lineRule="auto"/>
        <w:ind w:firstLine="720"/>
        <w:jc w:val="both"/>
        <w:rPr>
          <w:rFonts w:ascii="Times New Roman" w:hAnsi="Times New Roman" w:cs="Times New Roman"/>
          <w:b/>
          <w:sz w:val="24"/>
        </w:rPr>
      </w:pPr>
      <w:r>
        <w:rPr>
          <w:rFonts w:ascii="Times New Roman" w:hAnsi="Times New Roman" w:cs="Times New Roman"/>
          <w:sz w:val="24"/>
        </w:rPr>
        <w:t>The British Columbia carbon tax, launched in 2008, covers almost all fossil fuel</w:t>
      </w:r>
      <w:r w:rsidR="00543A61">
        <w:rPr>
          <w:rFonts w:ascii="Times New Roman" w:hAnsi="Times New Roman" w:cs="Times New Roman"/>
          <w:sz w:val="24"/>
        </w:rPr>
        <w:t>s</w:t>
      </w:r>
      <w:r>
        <w:rPr>
          <w:rFonts w:ascii="Times New Roman" w:hAnsi="Times New Roman" w:cs="Times New Roman"/>
          <w:sz w:val="24"/>
        </w:rPr>
        <w:t xml:space="preserve"> use</w:t>
      </w:r>
      <w:r w:rsidR="00543A61">
        <w:rPr>
          <w:rFonts w:ascii="Times New Roman" w:hAnsi="Times New Roman" w:cs="Times New Roman"/>
          <w:sz w:val="24"/>
        </w:rPr>
        <w:t>d</w:t>
      </w:r>
      <w:r>
        <w:rPr>
          <w:rFonts w:ascii="Times New Roman" w:hAnsi="Times New Roman" w:cs="Times New Roman"/>
          <w:sz w:val="24"/>
        </w:rPr>
        <w:t xml:space="preserve"> in the province (Elgie, 2012). The tax rate started at $10 per tonne of CO</w:t>
      </w:r>
      <w:r>
        <w:rPr>
          <w:rFonts w:ascii="Times New Roman" w:hAnsi="Times New Roman" w:cs="Times New Roman"/>
          <w:sz w:val="24"/>
          <w:vertAlign w:val="subscript"/>
        </w:rPr>
        <w:t xml:space="preserve">2 </w:t>
      </w:r>
      <w:r>
        <w:rPr>
          <w:rFonts w:ascii="Times New Roman" w:hAnsi="Times New Roman" w:cs="Times New Roman"/>
          <w:sz w:val="24"/>
        </w:rPr>
        <w:t>equivalent and has since increased to $30 (Elgie, 2012)</w:t>
      </w:r>
      <w:r w:rsidR="002839C9">
        <w:rPr>
          <w:rFonts w:ascii="Times New Roman" w:hAnsi="Times New Roman" w:cs="Times New Roman"/>
          <w:sz w:val="24"/>
        </w:rPr>
        <w:t xml:space="preserve"> </w:t>
      </w:r>
      <w:r w:rsidR="00543A61">
        <w:rPr>
          <w:rFonts w:ascii="Times New Roman" w:hAnsi="Times New Roman" w:cs="Times New Roman"/>
          <w:sz w:val="24"/>
        </w:rPr>
        <w:t>(</w:t>
      </w:r>
      <w:r w:rsidR="002839C9">
        <w:rPr>
          <w:rFonts w:ascii="Times New Roman" w:hAnsi="Times New Roman" w:cs="Times New Roman"/>
          <w:sz w:val="24"/>
        </w:rPr>
        <w:t>equivalent to $USD 23/tCO</w:t>
      </w:r>
      <w:r w:rsidR="002839C9">
        <w:rPr>
          <w:rFonts w:ascii="Times New Roman" w:hAnsi="Times New Roman" w:cs="Times New Roman"/>
          <w:sz w:val="24"/>
          <w:vertAlign w:val="subscript"/>
        </w:rPr>
        <w:t>2</w:t>
      </w:r>
      <w:r w:rsidR="002839C9">
        <w:rPr>
          <w:rFonts w:ascii="Times New Roman" w:hAnsi="Times New Roman" w:cs="Times New Roman"/>
          <w:sz w:val="24"/>
        </w:rPr>
        <w:t>e</w:t>
      </w:r>
      <w:r w:rsidR="00543A61">
        <w:rPr>
          <w:rFonts w:ascii="Times New Roman" w:hAnsi="Times New Roman" w:cs="Times New Roman"/>
          <w:sz w:val="24"/>
        </w:rPr>
        <w:t>)</w:t>
      </w:r>
      <w:r>
        <w:rPr>
          <w:rFonts w:ascii="Times New Roman" w:hAnsi="Times New Roman" w:cs="Times New Roman"/>
          <w:sz w:val="24"/>
        </w:rPr>
        <w:t>. This tax was designed to be revenue-neutral, wit</w:t>
      </w:r>
      <w:r w:rsidR="00274A24">
        <w:rPr>
          <w:rFonts w:ascii="Times New Roman" w:hAnsi="Times New Roman" w:cs="Times New Roman"/>
          <w:sz w:val="24"/>
        </w:rPr>
        <w:t>h all revenues being returned</w:t>
      </w:r>
      <w:r>
        <w:rPr>
          <w:rFonts w:ascii="Times New Roman" w:hAnsi="Times New Roman" w:cs="Times New Roman"/>
          <w:sz w:val="24"/>
        </w:rPr>
        <w:t xml:space="preserve"> in the form of tax breaks (Elgie</w:t>
      </w:r>
      <w:r w:rsidRPr="002C3341">
        <w:rPr>
          <w:rFonts w:ascii="Times New Roman" w:hAnsi="Times New Roman" w:cs="Times New Roman"/>
          <w:b/>
          <w:sz w:val="24"/>
        </w:rPr>
        <w:t xml:space="preserve">, </w:t>
      </w:r>
      <w:r w:rsidRPr="00476FBC">
        <w:rPr>
          <w:rFonts w:ascii="Times New Roman" w:hAnsi="Times New Roman" w:cs="Times New Roman"/>
          <w:sz w:val="24"/>
        </w:rPr>
        <w:t>2012).</w:t>
      </w:r>
      <w:r w:rsidRPr="002C3341">
        <w:rPr>
          <w:rFonts w:ascii="Times New Roman" w:hAnsi="Times New Roman" w:cs="Times New Roman"/>
          <w:b/>
          <w:sz w:val="24"/>
        </w:rPr>
        <w:t xml:space="preserve"> </w:t>
      </w:r>
      <w:r w:rsidR="00274A24">
        <w:rPr>
          <w:rFonts w:ascii="Times New Roman" w:hAnsi="Times New Roman" w:cs="Times New Roman"/>
          <w:sz w:val="24"/>
        </w:rPr>
        <w:t>It appears that the</w:t>
      </w:r>
      <w:r w:rsidR="00476FBC">
        <w:rPr>
          <w:rFonts w:ascii="Times New Roman" w:hAnsi="Times New Roman" w:cs="Times New Roman"/>
          <w:sz w:val="24"/>
        </w:rPr>
        <w:t xml:space="preserve"> analysis of this carbon tax is limited to two main papers, the score and theory used for each can be seen in Table 3. </w:t>
      </w:r>
    </w:p>
    <w:p w14:paraId="69849628" w14:textId="0A232FF8" w:rsidR="00E60C9A" w:rsidRPr="00E60C9A" w:rsidRDefault="00E60C9A" w:rsidP="00450C5F">
      <w:pPr>
        <w:pStyle w:val="Caption"/>
        <w:keepNext/>
        <w:jc w:val="both"/>
        <w:rPr>
          <w:rFonts w:ascii="Times New Roman" w:hAnsi="Times New Roman" w:cs="Times New Roman"/>
          <w:i w:val="0"/>
          <w:color w:val="auto"/>
          <w:sz w:val="20"/>
          <w:szCs w:val="20"/>
        </w:rPr>
      </w:pPr>
      <w:r w:rsidRPr="00E60C9A">
        <w:rPr>
          <w:rFonts w:ascii="Times New Roman" w:hAnsi="Times New Roman" w:cs="Times New Roman"/>
          <w:color w:val="auto"/>
          <w:sz w:val="20"/>
          <w:szCs w:val="20"/>
        </w:rPr>
        <w:t xml:space="preserve">Table </w:t>
      </w:r>
      <w:r w:rsidRPr="00E60C9A">
        <w:rPr>
          <w:rFonts w:ascii="Times New Roman" w:hAnsi="Times New Roman" w:cs="Times New Roman"/>
          <w:color w:val="auto"/>
          <w:sz w:val="20"/>
          <w:szCs w:val="20"/>
        </w:rPr>
        <w:fldChar w:fldCharType="begin"/>
      </w:r>
      <w:r w:rsidRPr="00E60C9A">
        <w:rPr>
          <w:rFonts w:ascii="Times New Roman" w:hAnsi="Times New Roman" w:cs="Times New Roman"/>
          <w:color w:val="auto"/>
          <w:sz w:val="20"/>
          <w:szCs w:val="20"/>
        </w:rPr>
        <w:instrText xml:space="preserve"> SEQ Table \* ARABIC </w:instrText>
      </w:r>
      <w:r w:rsidRPr="00E60C9A">
        <w:rPr>
          <w:rFonts w:ascii="Times New Roman" w:hAnsi="Times New Roman" w:cs="Times New Roman"/>
          <w:color w:val="auto"/>
          <w:sz w:val="20"/>
          <w:szCs w:val="20"/>
        </w:rPr>
        <w:fldChar w:fldCharType="separate"/>
      </w:r>
      <w:r w:rsidR="00EE71B0">
        <w:rPr>
          <w:rFonts w:ascii="Times New Roman" w:hAnsi="Times New Roman" w:cs="Times New Roman"/>
          <w:noProof/>
          <w:color w:val="auto"/>
          <w:sz w:val="20"/>
          <w:szCs w:val="20"/>
        </w:rPr>
        <w:t>3</w:t>
      </w:r>
      <w:r w:rsidRPr="00E60C9A">
        <w:rPr>
          <w:rFonts w:ascii="Times New Roman" w:hAnsi="Times New Roman" w:cs="Times New Roman"/>
          <w:color w:val="auto"/>
          <w:sz w:val="20"/>
          <w:szCs w:val="20"/>
        </w:rPr>
        <w:fldChar w:fldCharType="end"/>
      </w:r>
      <w:r w:rsidRPr="00E60C9A">
        <w:rPr>
          <w:rFonts w:ascii="Times New Roman" w:hAnsi="Times New Roman" w:cs="Times New Roman"/>
          <w:color w:val="auto"/>
          <w:sz w:val="20"/>
          <w:szCs w:val="20"/>
        </w:rPr>
        <w:t xml:space="preserve">. </w:t>
      </w:r>
      <w:r w:rsidRPr="00E60C9A">
        <w:rPr>
          <w:rFonts w:ascii="Times New Roman" w:hAnsi="Times New Roman" w:cs="Times New Roman"/>
          <w:i w:val="0"/>
          <w:color w:val="auto"/>
          <w:sz w:val="20"/>
          <w:szCs w:val="20"/>
        </w:rPr>
        <w:t xml:space="preserve">The breakdown of both the motivation score and main theory used in the two papers which have analysed the B.C. carbon tax. </w:t>
      </w:r>
    </w:p>
    <w:tbl>
      <w:tblPr>
        <w:tblStyle w:val="TableGrid"/>
        <w:tblW w:w="0" w:type="auto"/>
        <w:tblLook w:val="04A0" w:firstRow="1" w:lastRow="0" w:firstColumn="1" w:lastColumn="0" w:noHBand="0" w:noVBand="1"/>
      </w:tblPr>
      <w:tblGrid>
        <w:gridCol w:w="2195"/>
        <w:gridCol w:w="1350"/>
        <w:gridCol w:w="2730"/>
        <w:gridCol w:w="3075"/>
      </w:tblGrid>
      <w:tr w:rsidR="00476FBC" w:rsidRPr="002C3341" w14:paraId="4980B519" w14:textId="77777777" w:rsidTr="00476FBC">
        <w:tc>
          <w:tcPr>
            <w:tcW w:w="2195" w:type="dxa"/>
            <w:shd w:val="clear" w:color="auto" w:fill="B4C6E7" w:themeFill="accent5" w:themeFillTint="66"/>
          </w:tcPr>
          <w:p w14:paraId="24F9D122" w14:textId="1B7F80E4" w:rsidR="00476FBC" w:rsidRPr="002C3341" w:rsidRDefault="00476FBC" w:rsidP="00450C5F">
            <w:pPr>
              <w:rPr>
                <w:rFonts w:ascii="Times New Roman" w:hAnsi="Times New Roman" w:cs="Times New Roman"/>
                <w:b/>
                <w:sz w:val="24"/>
              </w:rPr>
            </w:pPr>
            <w:r w:rsidRPr="002C3341">
              <w:rPr>
                <w:rFonts w:ascii="Times New Roman" w:hAnsi="Times New Roman" w:cs="Times New Roman"/>
                <w:b/>
                <w:sz w:val="24"/>
              </w:rPr>
              <w:t>Paper</w:t>
            </w:r>
          </w:p>
        </w:tc>
        <w:tc>
          <w:tcPr>
            <w:tcW w:w="1350" w:type="dxa"/>
            <w:shd w:val="clear" w:color="auto" w:fill="B4C6E7" w:themeFill="accent5" w:themeFillTint="66"/>
          </w:tcPr>
          <w:p w14:paraId="1ED8C6B1" w14:textId="58708D5C" w:rsidR="00476FBC" w:rsidRPr="002C3341" w:rsidRDefault="00476FBC" w:rsidP="00450C5F">
            <w:pPr>
              <w:rPr>
                <w:rFonts w:ascii="Times New Roman" w:hAnsi="Times New Roman" w:cs="Times New Roman"/>
                <w:b/>
                <w:sz w:val="24"/>
              </w:rPr>
            </w:pPr>
            <w:r w:rsidRPr="002C3341">
              <w:rPr>
                <w:rFonts w:ascii="Times New Roman" w:hAnsi="Times New Roman" w:cs="Times New Roman"/>
                <w:b/>
                <w:sz w:val="24"/>
              </w:rPr>
              <w:t xml:space="preserve">Motivation Score </w:t>
            </w:r>
          </w:p>
        </w:tc>
        <w:tc>
          <w:tcPr>
            <w:tcW w:w="2730" w:type="dxa"/>
            <w:shd w:val="clear" w:color="auto" w:fill="B4C6E7" w:themeFill="accent5" w:themeFillTint="66"/>
          </w:tcPr>
          <w:p w14:paraId="655FAAAA" w14:textId="76D2B45E" w:rsidR="00476FBC" w:rsidRPr="002C3341" w:rsidRDefault="00476FBC" w:rsidP="00450C5F">
            <w:pPr>
              <w:rPr>
                <w:rFonts w:ascii="Times New Roman" w:hAnsi="Times New Roman" w:cs="Times New Roman"/>
                <w:b/>
                <w:sz w:val="24"/>
              </w:rPr>
            </w:pPr>
            <w:r>
              <w:rPr>
                <w:rFonts w:ascii="Times New Roman" w:hAnsi="Times New Roman" w:cs="Times New Roman"/>
                <w:b/>
                <w:sz w:val="24"/>
              </w:rPr>
              <w:t>Justification of Score</w:t>
            </w:r>
          </w:p>
        </w:tc>
        <w:tc>
          <w:tcPr>
            <w:tcW w:w="3075" w:type="dxa"/>
            <w:shd w:val="clear" w:color="auto" w:fill="B4C6E7" w:themeFill="accent5" w:themeFillTint="66"/>
          </w:tcPr>
          <w:p w14:paraId="7D4B36C2" w14:textId="1A1CFE97" w:rsidR="00476FBC" w:rsidRPr="002C3341" w:rsidRDefault="00476FBC" w:rsidP="00450C5F">
            <w:pPr>
              <w:rPr>
                <w:rFonts w:ascii="Times New Roman" w:hAnsi="Times New Roman" w:cs="Times New Roman"/>
                <w:b/>
                <w:sz w:val="24"/>
              </w:rPr>
            </w:pPr>
            <w:r w:rsidRPr="002C3341">
              <w:rPr>
                <w:rFonts w:ascii="Times New Roman" w:hAnsi="Times New Roman" w:cs="Times New Roman"/>
                <w:b/>
                <w:sz w:val="24"/>
              </w:rPr>
              <w:t xml:space="preserve">Theory Used </w:t>
            </w:r>
          </w:p>
        </w:tc>
      </w:tr>
      <w:tr w:rsidR="00476FBC" w14:paraId="33E4D1EE" w14:textId="77777777" w:rsidTr="00476FBC">
        <w:tc>
          <w:tcPr>
            <w:tcW w:w="2195" w:type="dxa"/>
          </w:tcPr>
          <w:p w14:paraId="69B06D66" w14:textId="30C2AE18" w:rsidR="00476FBC" w:rsidRDefault="00476FBC" w:rsidP="00450C5F">
            <w:pPr>
              <w:rPr>
                <w:rFonts w:ascii="Times New Roman" w:hAnsi="Times New Roman" w:cs="Times New Roman"/>
                <w:sz w:val="24"/>
              </w:rPr>
            </w:pPr>
            <w:r>
              <w:rPr>
                <w:rFonts w:ascii="Times New Roman" w:hAnsi="Times New Roman" w:cs="Times New Roman"/>
                <w:sz w:val="24"/>
              </w:rPr>
              <w:t>Elgie (2012)</w:t>
            </w:r>
          </w:p>
        </w:tc>
        <w:tc>
          <w:tcPr>
            <w:tcW w:w="1350" w:type="dxa"/>
          </w:tcPr>
          <w:p w14:paraId="3061E2C8" w14:textId="4D080032" w:rsidR="00476FBC" w:rsidRPr="00476FBC" w:rsidRDefault="00476FBC" w:rsidP="00450C5F">
            <w:pPr>
              <w:rPr>
                <w:rFonts w:ascii="Times New Roman" w:hAnsi="Times New Roman" w:cs="Times New Roman"/>
                <w:b/>
                <w:sz w:val="24"/>
              </w:rPr>
            </w:pPr>
            <w:r w:rsidRPr="00476FBC">
              <w:rPr>
                <w:rFonts w:ascii="Times New Roman" w:hAnsi="Times New Roman" w:cs="Times New Roman"/>
                <w:b/>
                <w:sz w:val="24"/>
              </w:rPr>
              <w:t>1</w:t>
            </w:r>
          </w:p>
        </w:tc>
        <w:tc>
          <w:tcPr>
            <w:tcW w:w="2730" w:type="dxa"/>
          </w:tcPr>
          <w:p w14:paraId="3936A6C7" w14:textId="71F934F6" w:rsidR="00476FBC" w:rsidRPr="00476FBC" w:rsidRDefault="00476FBC" w:rsidP="00450C5F">
            <w:pPr>
              <w:rPr>
                <w:rFonts w:ascii="Times New Roman" w:hAnsi="Times New Roman" w:cs="Times New Roman"/>
                <w:sz w:val="24"/>
              </w:rPr>
            </w:pPr>
            <w:r>
              <w:rPr>
                <w:rFonts w:ascii="Times New Roman" w:hAnsi="Times New Roman" w:cs="Times New Roman"/>
                <w:sz w:val="24"/>
              </w:rPr>
              <w:t>Discuss</w:t>
            </w:r>
            <w:r w:rsidR="00274A24">
              <w:rPr>
                <w:rFonts w:ascii="Times New Roman" w:hAnsi="Times New Roman" w:cs="Times New Roman"/>
                <w:sz w:val="24"/>
              </w:rPr>
              <w:t>es</w:t>
            </w:r>
            <w:r>
              <w:rPr>
                <w:rFonts w:ascii="Times New Roman" w:hAnsi="Times New Roman" w:cs="Times New Roman"/>
                <w:sz w:val="24"/>
              </w:rPr>
              <w:t xml:space="preserve"> behavioural change, but</w:t>
            </w:r>
            <w:r w:rsidR="00C612C2">
              <w:rPr>
                <w:rFonts w:ascii="Times New Roman" w:hAnsi="Times New Roman" w:cs="Times New Roman"/>
                <w:sz w:val="24"/>
              </w:rPr>
              <w:t xml:space="preserve"> there is no </w:t>
            </w:r>
            <w:r>
              <w:rPr>
                <w:rFonts w:ascii="Times New Roman" w:hAnsi="Times New Roman" w:cs="Times New Roman"/>
                <w:sz w:val="24"/>
              </w:rPr>
              <w:t>mention of motivation.</w:t>
            </w:r>
            <w:r w:rsidR="008328FA">
              <w:rPr>
                <w:rFonts w:ascii="Times New Roman" w:hAnsi="Times New Roman" w:cs="Times New Roman"/>
                <w:sz w:val="24"/>
              </w:rPr>
              <w:t xml:space="preserve"> It does not appear that this was a major factor in the overall discussion of the tax. That being said, it pointed out the need for further studies to examine the correlation/causation of the carbon tax on reducing individuals driving behaviours. </w:t>
            </w:r>
            <w:r>
              <w:rPr>
                <w:rFonts w:ascii="Times New Roman" w:hAnsi="Times New Roman" w:cs="Times New Roman"/>
                <w:sz w:val="24"/>
              </w:rPr>
              <w:t xml:space="preserve"> </w:t>
            </w:r>
          </w:p>
        </w:tc>
        <w:tc>
          <w:tcPr>
            <w:tcW w:w="3075" w:type="dxa"/>
          </w:tcPr>
          <w:p w14:paraId="3645EEBE" w14:textId="3F671765" w:rsidR="00476FBC" w:rsidRDefault="00476FBC" w:rsidP="00450C5F">
            <w:pPr>
              <w:rPr>
                <w:rFonts w:ascii="Times New Roman" w:hAnsi="Times New Roman" w:cs="Times New Roman"/>
                <w:sz w:val="24"/>
              </w:rPr>
            </w:pPr>
            <w:r w:rsidRPr="00476FBC">
              <w:rPr>
                <w:rFonts w:ascii="Times New Roman" w:hAnsi="Times New Roman" w:cs="Times New Roman"/>
                <w:b/>
                <w:sz w:val="24"/>
              </w:rPr>
              <w:t>Other</w:t>
            </w:r>
            <w:r>
              <w:rPr>
                <w:rFonts w:ascii="Times New Roman" w:hAnsi="Times New Roman" w:cs="Times New Roman"/>
                <w:sz w:val="24"/>
              </w:rPr>
              <w:t xml:space="preserve"> – it appears that the price effect is the predicted theory, but no conclusions can be drawn. </w:t>
            </w:r>
            <w:r w:rsidR="002E0827">
              <w:rPr>
                <w:rFonts w:ascii="Times New Roman" w:hAnsi="Times New Roman" w:cs="Times New Roman"/>
                <w:sz w:val="24"/>
              </w:rPr>
              <w:t xml:space="preserve">The definitions from both MCT and SDT were not included in the discussion of the tax. </w:t>
            </w:r>
          </w:p>
        </w:tc>
      </w:tr>
      <w:tr w:rsidR="00476FBC" w14:paraId="6F18C183" w14:textId="77777777" w:rsidTr="00AE6A51">
        <w:tc>
          <w:tcPr>
            <w:tcW w:w="2195" w:type="dxa"/>
            <w:shd w:val="clear" w:color="auto" w:fill="auto"/>
          </w:tcPr>
          <w:p w14:paraId="6C56684E" w14:textId="102EB6C6" w:rsidR="00476FBC" w:rsidRDefault="00476FBC" w:rsidP="00450C5F">
            <w:pPr>
              <w:rPr>
                <w:rFonts w:ascii="Times New Roman" w:hAnsi="Times New Roman" w:cs="Times New Roman"/>
                <w:sz w:val="24"/>
              </w:rPr>
            </w:pPr>
            <w:r>
              <w:rPr>
                <w:rFonts w:ascii="Times New Roman" w:hAnsi="Times New Roman" w:cs="Times New Roman"/>
                <w:sz w:val="24"/>
              </w:rPr>
              <w:t>Rivers and Schaufele (2015)</w:t>
            </w:r>
          </w:p>
        </w:tc>
        <w:tc>
          <w:tcPr>
            <w:tcW w:w="1350" w:type="dxa"/>
            <w:shd w:val="clear" w:color="auto" w:fill="auto"/>
          </w:tcPr>
          <w:p w14:paraId="49EC782A" w14:textId="152B33A4" w:rsidR="00476FBC" w:rsidRPr="00AB5785" w:rsidRDefault="00386F0E" w:rsidP="00450C5F">
            <w:pPr>
              <w:rPr>
                <w:rFonts w:ascii="Times New Roman" w:hAnsi="Times New Roman" w:cs="Times New Roman"/>
                <w:b/>
                <w:sz w:val="24"/>
              </w:rPr>
            </w:pPr>
            <w:r>
              <w:rPr>
                <w:rFonts w:ascii="Times New Roman" w:hAnsi="Times New Roman" w:cs="Times New Roman"/>
                <w:b/>
                <w:sz w:val="24"/>
              </w:rPr>
              <w:t>3</w:t>
            </w:r>
          </w:p>
        </w:tc>
        <w:tc>
          <w:tcPr>
            <w:tcW w:w="2730" w:type="dxa"/>
            <w:shd w:val="clear" w:color="auto" w:fill="auto"/>
          </w:tcPr>
          <w:p w14:paraId="6C90E788" w14:textId="4FE62FA3" w:rsidR="00476FBC" w:rsidRDefault="00AB5785" w:rsidP="00450C5F">
            <w:pPr>
              <w:rPr>
                <w:rFonts w:ascii="Times New Roman" w:hAnsi="Times New Roman" w:cs="Times New Roman"/>
                <w:sz w:val="24"/>
              </w:rPr>
            </w:pPr>
            <w:r>
              <w:rPr>
                <w:rFonts w:ascii="Times New Roman" w:hAnsi="Times New Roman" w:cs="Times New Roman"/>
                <w:sz w:val="24"/>
              </w:rPr>
              <w:t>Both behaviour and motivation, including extrinsic and intr</w:t>
            </w:r>
            <w:r w:rsidR="00386F0E">
              <w:rPr>
                <w:rFonts w:ascii="Times New Roman" w:hAnsi="Times New Roman" w:cs="Times New Roman"/>
                <w:sz w:val="24"/>
              </w:rPr>
              <w:t xml:space="preserve">insic motivation are described. The definition of both of </w:t>
            </w:r>
            <w:r w:rsidR="00386F0E">
              <w:rPr>
                <w:rFonts w:ascii="Times New Roman" w:hAnsi="Times New Roman" w:cs="Times New Roman"/>
                <w:sz w:val="24"/>
              </w:rPr>
              <w:lastRenderedPageBreak/>
              <w:t xml:space="preserve">these could have been more precise in order to understand exactly how it was applied to the discussion. </w:t>
            </w:r>
            <w:r w:rsidR="00941FF5">
              <w:rPr>
                <w:rFonts w:ascii="Times New Roman" w:hAnsi="Times New Roman" w:cs="Times New Roman"/>
                <w:sz w:val="24"/>
              </w:rPr>
              <w:t xml:space="preserve">It </w:t>
            </w:r>
            <w:r w:rsidR="00386F0E">
              <w:rPr>
                <w:rFonts w:ascii="Times New Roman" w:hAnsi="Times New Roman" w:cs="Times New Roman"/>
                <w:sz w:val="24"/>
              </w:rPr>
              <w:t xml:space="preserve">also </w:t>
            </w:r>
            <w:r w:rsidR="00941FF5">
              <w:rPr>
                <w:rFonts w:ascii="Times New Roman" w:hAnsi="Times New Roman" w:cs="Times New Roman"/>
                <w:sz w:val="24"/>
              </w:rPr>
              <w:t>does not appear that individual beha</w:t>
            </w:r>
            <w:r w:rsidR="002E0827">
              <w:rPr>
                <w:rFonts w:ascii="Times New Roman" w:hAnsi="Times New Roman" w:cs="Times New Roman"/>
                <w:sz w:val="24"/>
              </w:rPr>
              <w:t xml:space="preserve">viours were included in the </w:t>
            </w:r>
            <w:r w:rsidR="00C612C2">
              <w:rPr>
                <w:rFonts w:ascii="Times New Roman" w:hAnsi="Times New Roman" w:cs="Times New Roman"/>
                <w:sz w:val="24"/>
              </w:rPr>
              <w:t xml:space="preserve">model </w:t>
            </w:r>
            <w:r w:rsidR="002E0827">
              <w:rPr>
                <w:rFonts w:ascii="Times New Roman" w:hAnsi="Times New Roman" w:cs="Times New Roman"/>
                <w:sz w:val="24"/>
              </w:rPr>
              <w:t xml:space="preserve">that was used </w:t>
            </w:r>
            <w:r w:rsidR="00C612C2">
              <w:rPr>
                <w:rFonts w:ascii="Times New Roman" w:hAnsi="Times New Roman" w:cs="Times New Roman"/>
                <w:sz w:val="24"/>
              </w:rPr>
              <w:t>but there was</w:t>
            </w:r>
            <w:r>
              <w:rPr>
                <w:rFonts w:ascii="Times New Roman" w:hAnsi="Times New Roman" w:cs="Times New Roman"/>
                <w:sz w:val="24"/>
              </w:rPr>
              <w:t xml:space="preserve"> mention</w:t>
            </w:r>
            <w:r w:rsidR="00C612C2">
              <w:rPr>
                <w:rFonts w:ascii="Times New Roman" w:hAnsi="Times New Roman" w:cs="Times New Roman"/>
                <w:sz w:val="24"/>
              </w:rPr>
              <w:t xml:space="preserve"> of</w:t>
            </w:r>
            <w:r>
              <w:rPr>
                <w:rFonts w:ascii="Times New Roman" w:hAnsi="Times New Roman" w:cs="Times New Roman"/>
                <w:sz w:val="24"/>
              </w:rPr>
              <w:t xml:space="preserve"> crowding theory. </w:t>
            </w:r>
            <w:r w:rsidR="002E0827">
              <w:rPr>
                <w:rFonts w:ascii="Times New Roman" w:hAnsi="Times New Roman" w:cs="Times New Roman"/>
                <w:sz w:val="24"/>
              </w:rPr>
              <w:t>The role of motivati</w:t>
            </w:r>
            <w:r w:rsidR="00C715A9">
              <w:rPr>
                <w:rFonts w:ascii="Times New Roman" w:hAnsi="Times New Roman" w:cs="Times New Roman"/>
                <w:sz w:val="24"/>
              </w:rPr>
              <w:t>on and behaviours appeared to p</w:t>
            </w:r>
            <w:r w:rsidR="002E0827">
              <w:rPr>
                <w:rFonts w:ascii="Times New Roman" w:hAnsi="Times New Roman" w:cs="Times New Roman"/>
                <w:sz w:val="24"/>
              </w:rPr>
              <w:t>l</w:t>
            </w:r>
            <w:r w:rsidR="00C715A9">
              <w:rPr>
                <w:rFonts w:ascii="Times New Roman" w:hAnsi="Times New Roman" w:cs="Times New Roman"/>
                <w:sz w:val="24"/>
              </w:rPr>
              <w:t>a</w:t>
            </w:r>
            <w:r w:rsidR="002E0827">
              <w:rPr>
                <w:rFonts w:ascii="Times New Roman" w:hAnsi="Times New Roman" w:cs="Times New Roman"/>
                <w:sz w:val="24"/>
              </w:rPr>
              <w:t xml:space="preserve">y a part in the final decision regarding the success of the tax, but it was not the only factor. </w:t>
            </w:r>
            <w:r w:rsidR="00386F0E">
              <w:rPr>
                <w:rFonts w:ascii="Times New Roman" w:hAnsi="Times New Roman" w:cs="Times New Roman"/>
                <w:sz w:val="24"/>
              </w:rPr>
              <w:t>Again it is hard to determine how important intrinsic and extrinsic motivation were in the final decision as they were not d</w:t>
            </w:r>
            <w:r w:rsidR="00832419">
              <w:rPr>
                <w:rFonts w:ascii="Times New Roman" w:hAnsi="Times New Roman" w:cs="Times New Roman"/>
                <w:sz w:val="24"/>
              </w:rPr>
              <w:t>efined precisely enough</w:t>
            </w:r>
            <w:r w:rsidR="00386F0E">
              <w:rPr>
                <w:rFonts w:ascii="Times New Roman" w:hAnsi="Times New Roman" w:cs="Times New Roman"/>
                <w:sz w:val="24"/>
              </w:rPr>
              <w:t xml:space="preserve"> to understand how they were applied. </w:t>
            </w:r>
          </w:p>
        </w:tc>
        <w:tc>
          <w:tcPr>
            <w:tcW w:w="3075" w:type="dxa"/>
            <w:shd w:val="clear" w:color="auto" w:fill="auto"/>
          </w:tcPr>
          <w:p w14:paraId="0FCAB89B" w14:textId="78579391" w:rsidR="00476FBC" w:rsidRPr="00AB5785" w:rsidRDefault="00AB5785" w:rsidP="00450C5F">
            <w:pPr>
              <w:rPr>
                <w:rFonts w:ascii="Times New Roman" w:hAnsi="Times New Roman" w:cs="Times New Roman"/>
                <w:sz w:val="24"/>
              </w:rPr>
            </w:pPr>
            <w:r>
              <w:rPr>
                <w:rFonts w:ascii="Times New Roman" w:hAnsi="Times New Roman" w:cs="Times New Roman"/>
                <w:b/>
                <w:sz w:val="24"/>
              </w:rPr>
              <w:lastRenderedPageBreak/>
              <w:t xml:space="preserve">MCT </w:t>
            </w:r>
            <w:r>
              <w:rPr>
                <w:rFonts w:ascii="Times New Roman" w:hAnsi="Times New Roman" w:cs="Times New Roman"/>
                <w:sz w:val="24"/>
              </w:rPr>
              <w:t xml:space="preserve">– most closely aligns with this theory, although the definition of intrinsic motivation appears to be defined differently. Key </w:t>
            </w:r>
            <w:r>
              <w:rPr>
                <w:rFonts w:ascii="Times New Roman" w:hAnsi="Times New Roman" w:cs="Times New Roman"/>
                <w:sz w:val="24"/>
              </w:rPr>
              <w:lastRenderedPageBreak/>
              <w:t xml:space="preserve">phrases are defined differently than would occur under SDT. </w:t>
            </w:r>
          </w:p>
        </w:tc>
      </w:tr>
      <w:tr w:rsidR="00476FBC" w14:paraId="2683E66B" w14:textId="77777777" w:rsidTr="00476FBC">
        <w:tc>
          <w:tcPr>
            <w:tcW w:w="2195" w:type="dxa"/>
            <w:shd w:val="clear" w:color="auto" w:fill="C5E0B3" w:themeFill="accent6" w:themeFillTint="66"/>
          </w:tcPr>
          <w:p w14:paraId="6E9F5097" w14:textId="1DDE0671" w:rsidR="00476FBC" w:rsidRPr="00C04021" w:rsidRDefault="00476FBC" w:rsidP="00450C5F">
            <w:pPr>
              <w:rPr>
                <w:rFonts w:ascii="Times New Roman" w:hAnsi="Times New Roman" w:cs="Times New Roman"/>
                <w:b/>
                <w:sz w:val="24"/>
              </w:rPr>
            </w:pPr>
            <w:r w:rsidRPr="00C04021">
              <w:rPr>
                <w:rFonts w:ascii="Times New Roman" w:hAnsi="Times New Roman" w:cs="Times New Roman"/>
                <w:b/>
                <w:sz w:val="24"/>
              </w:rPr>
              <w:lastRenderedPageBreak/>
              <w:t xml:space="preserve">Total </w:t>
            </w:r>
          </w:p>
        </w:tc>
        <w:tc>
          <w:tcPr>
            <w:tcW w:w="1350" w:type="dxa"/>
            <w:shd w:val="clear" w:color="auto" w:fill="C5E0B3" w:themeFill="accent6" w:themeFillTint="66"/>
          </w:tcPr>
          <w:p w14:paraId="70E394E2" w14:textId="485A378D" w:rsidR="00476FBC" w:rsidRPr="00AB5785" w:rsidRDefault="00386F0E" w:rsidP="00450C5F">
            <w:pPr>
              <w:rPr>
                <w:rFonts w:ascii="Times New Roman" w:hAnsi="Times New Roman" w:cs="Times New Roman"/>
                <w:b/>
                <w:sz w:val="24"/>
              </w:rPr>
            </w:pPr>
            <w:r>
              <w:rPr>
                <w:rFonts w:ascii="Times New Roman" w:hAnsi="Times New Roman" w:cs="Times New Roman"/>
                <w:b/>
                <w:sz w:val="24"/>
              </w:rPr>
              <w:t>2</w:t>
            </w:r>
          </w:p>
        </w:tc>
        <w:tc>
          <w:tcPr>
            <w:tcW w:w="2730" w:type="dxa"/>
            <w:shd w:val="clear" w:color="auto" w:fill="C5E0B3" w:themeFill="accent6" w:themeFillTint="66"/>
          </w:tcPr>
          <w:p w14:paraId="65D38ED2" w14:textId="60EA8936" w:rsidR="00476FBC" w:rsidRDefault="00AB5785" w:rsidP="00450C5F">
            <w:pPr>
              <w:rPr>
                <w:rFonts w:ascii="Times New Roman" w:hAnsi="Times New Roman" w:cs="Times New Roman"/>
                <w:sz w:val="24"/>
              </w:rPr>
            </w:pPr>
            <w:r>
              <w:rPr>
                <w:rFonts w:ascii="Times New Roman" w:hAnsi="Times New Roman" w:cs="Times New Roman"/>
                <w:sz w:val="24"/>
              </w:rPr>
              <w:t xml:space="preserve">Average score for the two papers. </w:t>
            </w:r>
          </w:p>
        </w:tc>
        <w:tc>
          <w:tcPr>
            <w:tcW w:w="3075" w:type="dxa"/>
            <w:shd w:val="clear" w:color="auto" w:fill="C5E0B3" w:themeFill="accent6" w:themeFillTint="66"/>
          </w:tcPr>
          <w:p w14:paraId="001AFDB6" w14:textId="661AC011" w:rsidR="00476FBC" w:rsidRPr="00AB5785" w:rsidRDefault="00AB5785" w:rsidP="00450C5F">
            <w:pPr>
              <w:rPr>
                <w:rFonts w:ascii="Times New Roman" w:hAnsi="Times New Roman" w:cs="Times New Roman"/>
                <w:b/>
                <w:sz w:val="24"/>
              </w:rPr>
            </w:pPr>
            <w:r>
              <w:rPr>
                <w:rFonts w:ascii="Times New Roman" w:hAnsi="Times New Roman" w:cs="Times New Roman"/>
                <w:b/>
                <w:sz w:val="24"/>
              </w:rPr>
              <w:t xml:space="preserve">MCT &gt; SDT </w:t>
            </w:r>
          </w:p>
        </w:tc>
      </w:tr>
    </w:tbl>
    <w:p w14:paraId="5E4C906D" w14:textId="77777777" w:rsidR="002925DA" w:rsidRDefault="002925DA" w:rsidP="00450C5F">
      <w:pPr>
        <w:spacing w:line="240" w:lineRule="auto"/>
        <w:jc w:val="both"/>
        <w:rPr>
          <w:rFonts w:ascii="Times New Roman" w:hAnsi="Times New Roman" w:cs="Times New Roman"/>
          <w:i/>
          <w:sz w:val="24"/>
        </w:rPr>
      </w:pPr>
    </w:p>
    <w:p w14:paraId="0D381CC8" w14:textId="62749C78" w:rsidR="002020B4" w:rsidRDefault="007C731E" w:rsidP="00572CF8">
      <w:pPr>
        <w:pStyle w:val="Heading3"/>
        <w:rPr>
          <w:rStyle w:val="SubtleEmphasis"/>
        </w:rPr>
      </w:pPr>
      <w:bookmarkStart w:id="19" w:name="_Toc457206778"/>
      <w:r w:rsidRPr="005D1E23">
        <w:rPr>
          <w:rStyle w:val="SubtleEmphasis"/>
        </w:rPr>
        <w:t>Denmark</w:t>
      </w:r>
      <w:bookmarkEnd w:id="19"/>
      <w:r w:rsidRPr="005D1E23">
        <w:rPr>
          <w:rStyle w:val="SubtleEmphasis"/>
        </w:rPr>
        <w:t xml:space="preserve"> </w:t>
      </w:r>
    </w:p>
    <w:p w14:paraId="2EA3A40D" w14:textId="77777777" w:rsidR="00572CF8" w:rsidRPr="00572CF8" w:rsidRDefault="00572CF8" w:rsidP="00572CF8"/>
    <w:p w14:paraId="2C2BDDF4" w14:textId="3606F87F" w:rsidR="00F0697E" w:rsidRPr="00C508BE" w:rsidRDefault="00941FF5" w:rsidP="00450C5F">
      <w:pPr>
        <w:spacing w:line="480" w:lineRule="auto"/>
        <w:jc w:val="both"/>
        <w:rPr>
          <w:rFonts w:ascii="Times New Roman" w:hAnsi="Times New Roman" w:cs="Times New Roman"/>
          <w:sz w:val="24"/>
        </w:rPr>
      </w:pPr>
      <w:r>
        <w:rPr>
          <w:rFonts w:ascii="Times New Roman" w:hAnsi="Times New Roman" w:cs="Times New Roman"/>
          <w:sz w:val="24"/>
        </w:rPr>
        <w:tab/>
        <w:t>Denmark’s first CO</w:t>
      </w:r>
      <w:r>
        <w:rPr>
          <w:rFonts w:ascii="Times New Roman" w:hAnsi="Times New Roman" w:cs="Times New Roman"/>
          <w:sz w:val="24"/>
          <w:vertAlign w:val="subscript"/>
        </w:rPr>
        <w:t>2</w:t>
      </w:r>
      <w:r>
        <w:rPr>
          <w:rFonts w:ascii="Times New Roman" w:hAnsi="Times New Roman" w:cs="Times New Roman"/>
          <w:sz w:val="24"/>
        </w:rPr>
        <w:t xml:space="preserve"> tax was brought in on top of existing energy taxes on coal, oil, gas and </w:t>
      </w:r>
      <w:r w:rsidR="009756CA">
        <w:rPr>
          <w:rFonts w:ascii="Times New Roman" w:hAnsi="Times New Roman" w:cs="Times New Roman"/>
          <w:sz w:val="24"/>
        </w:rPr>
        <w:t xml:space="preserve">electricity consumption in 1992 </w:t>
      </w:r>
      <w:r>
        <w:rPr>
          <w:rFonts w:ascii="Times New Roman" w:hAnsi="Times New Roman" w:cs="Times New Roman"/>
          <w:sz w:val="24"/>
        </w:rPr>
        <w:t xml:space="preserve">for households and 1993 for businesses (Wier </w:t>
      </w:r>
      <w:r>
        <w:rPr>
          <w:rFonts w:ascii="Times New Roman" w:hAnsi="Times New Roman" w:cs="Times New Roman"/>
          <w:i/>
          <w:sz w:val="24"/>
        </w:rPr>
        <w:t>et al</w:t>
      </w:r>
      <w:r>
        <w:rPr>
          <w:rFonts w:ascii="Times New Roman" w:hAnsi="Times New Roman" w:cs="Times New Roman"/>
          <w:sz w:val="24"/>
        </w:rPr>
        <w:t xml:space="preserve">., 2005). </w:t>
      </w:r>
      <w:r w:rsidR="00543A61">
        <w:rPr>
          <w:rFonts w:ascii="Times New Roman" w:hAnsi="Times New Roman" w:cs="Times New Roman"/>
          <w:sz w:val="24"/>
        </w:rPr>
        <w:t>S</w:t>
      </w:r>
      <w:r>
        <w:rPr>
          <w:rFonts w:ascii="Times New Roman" w:hAnsi="Times New Roman" w:cs="Times New Roman"/>
          <w:sz w:val="24"/>
        </w:rPr>
        <w:t xml:space="preserve">ome reimbursements and exemptions were provided for </w:t>
      </w:r>
      <w:r w:rsidR="00C508BE">
        <w:rPr>
          <w:rFonts w:ascii="Times New Roman" w:hAnsi="Times New Roman" w:cs="Times New Roman"/>
          <w:sz w:val="24"/>
        </w:rPr>
        <w:t xml:space="preserve">energy-intensive companies (Wier </w:t>
      </w:r>
      <w:r w:rsidR="00C508BE">
        <w:rPr>
          <w:rFonts w:ascii="Times New Roman" w:hAnsi="Times New Roman" w:cs="Times New Roman"/>
          <w:i/>
          <w:sz w:val="24"/>
        </w:rPr>
        <w:t>et al</w:t>
      </w:r>
      <w:r w:rsidR="00C508BE">
        <w:rPr>
          <w:rFonts w:ascii="Times New Roman" w:hAnsi="Times New Roman" w:cs="Times New Roman"/>
          <w:sz w:val="24"/>
        </w:rPr>
        <w:t xml:space="preserve">., 2005). </w:t>
      </w:r>
      <w:r w:rsidR="003B0738">
        <w:rPr>
          <w:rFonts w:ascii="Times New Roman" w:hAnsi="Times New Roman" w:cs="Times New Roman"/>
          <w:sz w:val="24"/>
        </w:rPr>
        <w:t>The energy tax package (including an electricity tax, energy consumption tax and CO</w:t>
      </w:r>
      <w:r w:rsidR="003B0738">
        <w:rPr>
          <w:rFonts w:ascii="Times New Roman" w:hAnsi="Times New Roman" w:cs="Times New Roman"/>
          <w:sz w:val="24"/>
          <w:vertAlign w:val="subscript"/>
        </w:rPr>
        <w:t>2</w:t>
      </w:r>
      <w:r w:rsidR="003B0738">
        <w:rPr>
          <w:rFonts w:ascii="Times New Roman" w:hAnsi="Times New Roman" w:cs="Times New Roman"/>
          <w:sz w:val="24"/>
        </w:rPr>
        <w:t xml:space="preserve"> tax) has undergone a number of revisions, but as of</w:t>
      </w:r>
      <w:r w:rsidR="00C508BE">
        <w:rPr>
          <w:rFonts w:ascii="Times New Roman" w:hAnsi="Times New Roman" w:cs="Times New Roman"/>
          <w:sz w:val="24"/>
        </w:rPr>
        <w:t xml:space="preserve"> 2015, the Danish carbon tax was equivalent to USD $25 tCO</w:t>
      </w:r>
      <w:r w:rsidR="00C508BE">
        <w:rPr>
          <w:rFonts w:ascii="Times New Roman" w:hAnsi="Times New Roman" w:cs="Times New Roman"/>
          <w:sz w:val="24"/>
          <w:vertAlign w:val="subscript"/>
        </w:rPr>
        <w:t>2</w:t>
      </w:r>
      <w:r w:rsidR="00C508BE">
        <w:rPr>
          <w:rFonts w:ascii="Times New Roman" w:hAnsi="Times New Roman" w:cs="Times New Roman"/>
          <w:sz w:val="24"/>
        </w:rPr>
        <w:t xml:space="preserve">e (World Bank, 2015). </w:t>
      </w:r>
      <w:r w:rsidR="002839C9">
        <w:rPr>
          <w:rFonts w:ascii="Times New Roman" w:hAnsi="Times New Roman" w:cs="Times New Roman"/>
          <w:sz w:val="24"/>
        </w:rPr>
        <w:t>After a tho</w:t>
      </w:r>
      <w:r w:rsidR="00663256">
        <w:rPr>
          <w:rFonts w:ascii="Times New Roman" w:hAnsi="Times New Roman" w:cs="Times New Roman"/>
          <w:sz w:val="24"/>
        </w:rPr>
        <w:t xml:space="preserve">rough review of the literature </w:t>
      </w:r>
      <w:r w:rsidR="00543A61">
        <w:rPr>
          <w:rFonts w:ascii="Times New Roman" w:hAnsi="Times New Roman" w:cs="Times New Roman"/>
          <w:sz w:val="24"/>
        </w:rPr>
        <w:t xml:space="preserve">there appears to be very </w:t>
      </w:r>
      <w:r w:rsidR="00543A61">
        <w:rPr>
          <w:rFonts w:ascii="Times New Roman" w:hAnsi="Times New Roman" w:cs="Times New Roman"/>
          <w:sz w:val="24"/>
        </w:rPr>
        <w:lastRenderedPageBreak/>
        <w:t xml:space="preserve">few </w:t>
      </w:r>
      <w:r w:rsidR="00663256">
        <w:rPr>
          <w:rFonts w:ascii="Times New Roman" w:hAnsi="Times New Roman" w:cs="Times New Roman"/>
          <w:sz w:val="24"/>
        </w:rPr>
        <w:t>relevant</w:t>
      </w:r>
      <w:r w:rsidR="00543A61">
        <w:rPr>
          <w:rFonts w:ascii="Times New Roman" w:hAnsi="Times New Roman" w:cs="Times New Roman"/>
          <w:sz w:val="24"/>
        </w:rPr>
        <w:t xml:space="preserve"> papers</w:t>
      </w:r>
      <w:r w:rsidR="009756CA">
        <w:rPr>
          <w:rFonts w:ascii="Times New Roman" w:hAnsi="Times New Roman" w:cs="Times New Roman"/>
          <w:sz w:val="24"/>
        </w:rPr>
        <w:t xml:space="preserve"> discussing the tax ex post</w:t>
      </w:r>
      <w:r w:rsidR="00663256">
        <w:rPr>
          <w:rFonts w:ascii="Times New Roman" w:hAnsi="Times New Roman" w:cs="Times New Roman"/>
          <w:sz w:val="24"/>
        </w:rPr>
        <w:t>,</w:t>
      </w:r>
      <w:r w:rsidR="002839C9">
        <w:rPr>
          <w:rFonts w:ascii="Times New Roman" w:hAnsi="Times New Roman" w:cs="Times New Roman"/>
          <w:sz w:val="24"/>
        </w:rPr>
        <w:t xml:space="preserve"> for this reason only three</w:t>
      </w:r>
      <w:r w:rsidR="00663256">
        <w:rPr>
          <w:rFonts w:ascii="Times New Roman" w:hAnsi="Times New Roman" w:cs="Times New Roman"/>
          <w:sz w:val="24"/>
        </w:rPr>
        <w:t xml:space="preserve"> </w:t>
      </w:r>
      <w:r w:rsidR="002839C9">
        <w:rPr>
          <w:rFonts w:ascii="Times New Roman" w:hAnsi="Times New Roman" w:cs="Times New Roman"/>
          <w:sz w:val="24"/>
        </w:rPr>
        <w:t xml:space="preserve">contributed to the overall score, seen in Table 4. </w:t>
      </w:r>
    </w:p>
    <w:p w14:paraId="4F345478" w14:textId="507EF854" w:rsidR="00E60C9A" w:rsidRPr="00EE71B0" w:rsidRDefault="00E60C9A" w:rsidP="00450C5F">
      <w:pPr>
        <w:pStyle w:val="Caption"/>
        <w:keepNext/>
        <w:jc w:val="both"/>
        <w:rPr>
          <w:rFonts w:ascii="Times New Roman" w:hAnsi="Times New Roman" w:cs="Times New Roman"/>
        </w:rPr>
      </w:pPr>
      <w:r w:rsidRPr="00EE71B0">
        <w:rPr>
          <w:rFonts w:ascii="Times New Roman" w:hAnsi="Times New Roman" w:cs="Times New Roman"/>
          <w:color w:val="auto"/>
          <w:sz w:val="20"/>
        </w:rPr>
        <w:t xml:space="preserve">Table </w:t>
      </w:r>
      <w:r w:rsidRPr="00EE71B0">
        <w:rPr>
          <w:rFonts w:ascii="Times New Roman" w:hAnsi="Times New Roman" w:cs="Times New Roman"/>
          <w:color w:val="auto"/>
          <w:sz w:val="20"/>
        </w:rPr>
        <w:fldChar w:fldCharType="begin"/>
      </w:r>
      <w:r w:rsidRPr="00EE71B0">
        <w:rPr>
          <w:rFonts w:ascii="Times New Roman" w:hAnsi="Times New Roman" w:cs="Times New Roman"/>
          <w:color w:val="auto"/>
          <w:sz w:val="20"/>
        </w:rPr>
        <w:instrText xml:space="preserve"> SEQ Table \* ARABIC </w:instrText>
      </w:r>
      <w:r w:rsidRPr="00EE71B0">
        <w:rPr>
          <w:rFonts w:ascii="Times New Roman" w:hAnsi="Times New Roman" w:cs="Times New Roman"/>
          <w:color w:val="auto"/>
          <w:sz w:val="20"/>
        </w:rPr>
        <w:fldChar w:fldCharType="separate"/>
      </w:r>
      <w:r w:rsidR="00EE71B0">
        <w:rPr>
          <w:rFonts w:ascii="Times New Roman" w:hAnsi="Times New Roman" w:cs="Times New Roman"/>
          <w:noProof/>
          <w:color w:val="auto"/>
          <w:sz w:val="20"/>
        </w:rPr>
        <w:t>4</w:t>
      </w:r>
      <w:r w:rsidRPr="00EE71B0">
        <w:rPr>
          <w:rFonts w:ascii="Times New Roman" w:hAnsi="Times New Roman" w:cs="Times New Roman"/>
          <w:color w:val="auto"/>
          <w:sz w:val="20"/>
        </w:rPr>
        <w:fldChar w:fldCharType="end"/>
      </w:r>
      <w:r w:rsidRPr="00EE71B0">
        <w:rPr>
          <w:rFonts w:ascii="Times New Roman" w:hAnsi="Times New Roman" w:cs="Times New Roman"/>
          <w:color w:val="auto"/>
          <w:sz w:val="20"/>
        </w:rPr>
        <w:t xml:space="preserve">. </w:t>
      </w:r>
      <w:r w:rsidRPr="00EE71B0">
        <w:rPr>
          <w:rFonts w:ascii="Times New Roman" w:hAnsi="Times New Roman" w:cs="Times New Roman"/>
          <w:i w:val="0"/>
          <w:color w:val="auto"/>
          <w:sz w:val="20"/>
          <w:szCs w:val="20"/>
        </w:rPr>
        <w:t xml:space="preserve">The breakdown of both the motivation score and main theory used in the three papers which have analysed the Denmark carbon tax. </w:t>
      </w:r>
    </w:p>
    <w:tbl>
      <w:tblPr>
        <w:tblStyle w:val="TableGrid"/>
        <w:tblW w:w="0" w:type="auto"/>
        <w:tblLook w:val="04A0" w:firstRow="1" w:lastRow="0" w:firstColumn="1" w:lastColumn="0" w:noHBand="0" w:noVBand="1"/>
      </w:tblPr>
      <w:tblGrid>
        <w:gridCol w:w="2195"/>
        <w:gridCol w:w="1350"/>
        <w:gridCol w:w="2730"/>
        <w:gridCol w:w="3075"/>
      </w:tblGrid>
      <w:tr w:rsidR="00F0697E" w:rsidRPr="002C3341" w14:paraId="23D8B7D6" w14:textId="77777777" w:rsidTr="001343CA">
        <w:tc>
          <w:tcPr>
            <w:tcW w:w="2195" w:type="dxa"/>
            <w:shd w:val="clear" w:color="auto" w:fill="B4C6E7" w:themeFill="accent5" w:themeFillTint="66"/>
          </w:tcPr>
          <w:p w14:paraId="6EC3F266" w14:textId="77777777" w:rsidR="00F0697E" w:rsidRPr="002C3341" w:rsidRDefault="00F0697E" w:rsidP="00450C5F">
            <w:pPr>
              <w:rPr>
                <w:rFonts w:ascii="Times New Roman" w:hAnsi="Times New Roman" w:cs="Times New Roman"/>
                <w:b/>
                <w:sz w:val="24"/>
              </w:rPr>
            </w:pPr>
            <w:r w:rsidRPr="002C3341">
              <w:rPr>
                <w:rFonts w:ascii="Times New Roman" w:hAnsi="Times New Roman" w:cs="Times New Roman"/>
                <w:b/>
                <w:sz w:val="24"/>
              </w:rPr>
              <w:t>Paper</w:t>
            </w:r>
          </w:p>
        </w:tc>
        <w:tc>
          <w:tcPr>
            <w:tcW w:w="1350" w:type="dxa"/>
            <w:shd w:val="clear" w:color="auto" w:fill="B4C6E7" w:themeFill="accent5" w:themeFillTint="66"/>
          </w:tcPr>
          <w:p w14:paraId="6E371A27" w14:textId="77777777" w:rsidR="00F0697E" w:rsidRPr="002C3341" w:rsidRDefault="00F0697E" w:rsidP="00450C5F">
            <w:pPr>
              <w:rPr>
                <w:rFonts w:ascii="Times New Roman" w:hAnsi="Times New Roman" w:cs="Times New Roman"/>
                <w:b/>
                <w:sz w:val="24"/>
              </w:rPr>
            </w:pPr>
            <w:r w:rsidRPr="002C3341">
              <w:rPr>
                <w:rFonts w:ascii="Times New Roman" w:hAnsi="Times New Roman" w:cs="Times New Roman"/>
                <w:b/>
                <w:sz w:val="24"/>
              </w:rPr>
              <w:t xml:space="preserve">Motivation Score </w:t>
            </w:r>
          </w:p>
        </w:tc>
        <w:tc>
          <w:tcPr>
            <w:tcW w:w="2730" w:type="dxa"/>
            <w:shd w:val="clear" w:color="auto" w:fill="B4C6E7" w:themeFill="accent5" w:themeFillTint="66"/>
          </w:tcPr>
          <w:p w14:paraId="52F347F9" w14:textId="77777777" w:rsidR="00F0697E" w:rsidRPr="002C3341" w:rsidRDefault="00F0697E" w:rsidP="00450C5F">
            <w:pPr>
              <w:rPr>
                <w:rFonts w:ascii="Times New Roman" w:hAnsi="Times New Roman" w:cs="Times New Roman"/>
                <w:b/>
                <w:sz w:val="24"/>
              </w:rPr>
            </w:pPr>
            <w:r>
              <w:rPr>
                <w:rFonts w:ascii="Times New Roman" w:hAnsi="Times New Roman" w:cs="Times New Roman"/>
                <w:b/>
                <w:sz w:val="24"/>
              </w:rPr>
              <w:t>Justification of Score</w:t>
            </w:r>
          </w:p>
        </w:tc>
        <w:tc>
          <w:tcPr>
            <w:tcW w:w="3075" w:type="dxa"/>
            <w:shd w:val="clear" w:color="auto" w:fill="B4C6E7" w:themeFill="accent5" w:themeFillTint="66"/>
          </w:tcPr>
          <w:p w14:paraId="5A1CF465" w14:textId="77777777" w:rsidR="00F0697E" w:rsidRPr="002C3341" w:rsidRDefault="00F0697E" w:rsidP="00450C5F">
            <w:pPr>
              <w:rPr>
                <w:rFonts w:ascii="Times New Roman" w:hAnsi="Times New Roman" w:cs="Times New Roman"/>
                <w:b/>
                <w:sz w:val="24"/>
              </w:rPr>
            </w:pPr>
            <w:r w:rsidRPr="002C3341">
              <w:rPr>
                <w:rFonts w:ascii="Times New Roman" w:hAnsi="Times New Roman" w:cs="Times New Roman"/>
                <w:b/>
                <w:sz w:val="24"/>
              </w:rPr>
              <w:t xml:space="preserve">Theory Used </w:t>
            </w:r>
          </w:p>
        </w:tc>
      </w:tr>
      <w:tr w:rsidR="00177555" w14:paraId="3B77BAF7" w14:textId="77777777" w:rsidTr="001343CA">
        <w:tc>
          <w:tcPr>
            <w:tcW w:w="2195" w:type="dxa"/>
          </w:tcPr>
          <w:p w14:paraId="4C114ADB" w14:textId="77777777" w:rsidR="00177555" w:rsidRDefault="00177555" w:rsidP="00450C5F">
            <w:pPr>
              <w:rPr>
                <w:rFonts w:ascii="Times New Roman" w:hAnsi="Times New Roman" w:cs="Times New Roman"/>
                <w:sz w:val="24"/>
              </w:rPr>
            </w:pPr>
            <w:r>
              <w:rPr>
                <w:rFonts w:ascii="Times New Roman" w:hAnsi="Times New Roman" w:cs="Times New Roman"/>
                <w:sz w:val="24"/>
              </w:rPr>
              <w:t>Lin and Li (2011)</w:t>
            </w:r>
          </w:p>
        </w:tc>
        <w:tc>
          <w:tcPr>
            <w:tcW w:w="1350" w:type="dxa"/>
          </w:tcPr>
          <w:p w14:paraId="4E71A3A7" w14:textId="77777777" w:rsidR="00177555" w:rsidRPr="00476FBC" w:rsidRDefault="00177555" w:rsidP="00450C5F">
            <w:pPr>
              <w:rPr>
                <w:rFonts w:ascii="Times New Roman" w:hAnsi="Times New Roman" w:cs="Times New Roman"/>
                <w:b/>
                <w:sz w:val="24"/>
              </w:rPr>
            </w:pPr>
            <w:r>
              <w:rPr>
                <w:rFonts w:ascii="Times New Roman" w:hAnsi="Times New Roman" w:cs="Times New Roman"/>
                <w:b/>
                <w:sz w:val="24"/>
              </w:rPr>
              <w:t>0</w:t>
            </w:r>
          </w:p>
        </w:tc>
        <w:tc>
          <w:tcPr>
            <w:tcW w:w="2730" w:type="dxa"/>
          </w:tcPr>
          <w:p w14:paraId="78A00D50" w14:textId="1ECFA107" w:rsidR="00177555" w:rsidRPr="00476FBC" w:rsidRDefault="00177555" w:rsidP="00450C5F">
            <w:pPr>
              <w:rPr>
                <w:rFonts w:ascii="Times New Roman" w:hAnsi="Times New Roman" w:cs="Times New Roman"/>
                <w:sz w:val="24"/>
              </w:rPr>
            </w:pPr>
            <w:r>
              <w:rPr>
                <w:rFonts w:ascii="Times New Roman" w:hAnsi="Times New Roman" w:cs="Times New Roman"/>
                <w:sz w:val="24"/>
              </w:rPr>
              <w:t xml:space="preserve">There was no mention of motivation or individual behaviours in the analysis of the tax. Instead the success/failure of the system in terms of emissions was justified by how many sectors the tax exempted. Individual behaviours were also not included in </w:t>
            </w:r>
            <w:r w:rsidR="00A07A74">
              <w:rPr>
                <w:rFonts w:ascii="Times New Roman" w:hAnsi="Times New Roman" w:cs="Times New Roman"/>
                <w:sz w:val="24"/>
              </w:rPr>
              <w:t xml:space="preserve">the </w:t>
            </w:r>
            <w:r>
              <w:rPr>
                <w:rFonts w:ascii="Times New Roman" w:hAnsi="Times New Roman" w:cs="Times New Roman"/>
                <w:sz w:val="24"/>
              </w:rPr>
              <w:t xml:space="preserve">model used. </w:t>
            </w:r>
          </w:p>
        </w:tc>
        <w:tc>
          <w:tcPr>
            <w:tcW w:w="3075" w:type="dxa"/>
          </w:tcPr>
          <w:p w14:paraId="2F2BB97D" w14:textId="5DC84AF0" w:rsidR="00177555" w:rsidRPr="00F0697E" w:rsidRDefault="00177555" w:rsidP="00450C5F">
            <w:pPr>
              <w:rPr>
                <w:rFonts w:ascii="Times New Roman" w:hAnsi="Times New Roman" w:cs="Times New Roman"/>
                <w:b/>
                <w:sz w:val="24"/>
              </w:rPr>
            </w:pPr>
            <w:r>
              <w:rPr>
                <w:rFonts w:ascii="Times New Roman" w:hAnsi="Times New Roman" w:cs="Times New Roman"/>
                <w:b/>
                <w:sz w:val="24"/>
              </w:rPr>
              <w:t xml:space="preserve">None </w:t>
            </w:r>
            <w:r>
              <w:rPr>
                <w:rFonts w:ascii="Times New Roman" w:hAnsi="Times New Roman" w:cs="Times New Roman"/>
                <w:sz w:val="24"/>
              </w:rPr>
              <w:t>– the concept of motivation and behavioural change were not app</w:t>
            </w:r>
            <w:r w:rsidR="009756CA">
              <w:rPr>
                <w:rFonts w:ascii="Times New Roman" w:hAnsi="Times New Roman" w:cs="Times New Roman"/>
                <w:sz w:val="24"/>
              </w:rPr>
              <w:t xml:space="preserve">lied so neither theory was used. </w:t>
            </w:r>
          </w:p>
        </w:tc>
      </w:tr>
      <w:tr w:rsidR="00177555" w14:paraId="58124B3B" w14:textId="77777777" w:rsidTr="00AE6A51">
        <w:tc>
          <w:tcPr>
            <w:tcW w:w="2195" w:type="dxa"/>
            <w:shd w:val="clear" w:color="auto" w:fill="auto"/>
          </w:tcPr>
          <w:p w14:paraId="7B4C654D" w14:textId="79EC30BD" w:rsidR="00177555" w:rsidRPr="000E6137" w:rsidRDefault="00177555" w:rsidP="00450C5F">
            <w:pPr>
              <w:rPr>
                <w:rFonts w:ascii="Times New Roman" w:hAnsi="Times New Roman" w:cs="Times New Roman"/>
                <w:sz w:val="24"/>
              </w:rPr>
            </w:pPr>
            <w:r>
              <w:rPr>
                <w:rFonts w:ascii="Times New Roman" w:hAnsi="Times New Roman" w:cs="Times New Roman"/>
                <w:sz w:val="24"/>
              </w:rPr>
              <w:t xml:space="preserve">Enevoldsen, 1998 (information accessed from Anderson </w:t>
            </w:r>
            <w:r>
              <w:rPr>
                <w:rFonts w:ascii="Times New Roman" w:hAnsi="Times New Roman" w:cs="Times New Roman"/>
                <w:i/>
                <w:sz w:val="24"/>
              </w:rPr>
              <w:t>et al</w:t>
            </w:r>
            <w:r>
              <w:rPr>
                <w:rFonts w:ascii="Times New Roman" w:hAnsi="Times New Roman" w:cs="Times New Roman"/>
                <w:sz w:val="24"/>
              </w:rPr>
              <w:t>., 2000)</w:t>
            </w:r>
          </w:p>
        </w:tc>
        <w:tc>
          <w:tcPr>
            <w:tcW w:w="1350" w:type="dxa"/>
            <w:shd w:val="clear" w:color="auto" w:fill="auto"/>
          </w:tcPr>
          <w:p w14:paraId="3CD7376E" w14:textId="029455E7" w:rsidR="00177555" w:rsidRPr="00AB5785" w:rsidRDefault="00E773E4" w:rsidP="00450C5F">
            <w:pPr>
              <w:rPr>
                <w:rFonts w:ascii="Times New Roman" w:hAnsi="Times New Roman" w:cs="Times New Roman"/>
                <w:b/>
                <w:sz w:val="24"/>
              </w:rPr>
            </w:pPr>
            <w:r>
              <w:rPr>
                <w:rFonts w:ascii="Times New Roman" w:hAnsi="Times New Roman" w:cs="Times New Roman"/>
                <w:b/>
                <w:sz w:val="24"/>
              </w:rPr>
              <w:t>1</w:t>
            </w:r>
          </w:p>
        </w:tc>
        <w:tc>
          <w:tcPr>
            <w:tcW w:w="2730" w:type="dxa"/>
            <w:shd w:val="clear" w:color="auto" w:fill="auto"/>
          </w:tcPr>
          <w:p w14:paraId="27764590" w14:textId="6316158C" w:rsidR="00177555" w:rsidRDefault="00177555" w:rsidP="00450C5F">
            <w:pPr>
              <w:rPr>
                <w:rFonts w:ascii="Times New Roman" w:hAnsi="Times New Roman" w:cs="Times New Roman"/>
                <w:sz w:val="24"/>
              </w:rPr>
            </w:pPr>
            <w:r>
              <w:rPr>
                <w:rFonts w:ascii="Times New Roman" w:hAnsi="Times New Roman" w:cs="Times New Roman"/>
                <w:sz w:val="24"/>
              </w:rPr>
              <w:t>This study was looking at a</w:t>
            </w:r>
            <w:r w:rsidR="00E773E4">
              <w:rPr>
                <w:rFonts w:ascii="Times New Roman" w:hAnsi="Times New Roman" w:cs="Times New Roman"/>
                <w:sz w:val="24"/>
              </w:rPr>
              <w:t>n</w:t>
            </w:r>
            <w:r>
              <w:rPr>
                <w:rFonts w:ascii="Times New Roman" w:hAnsi="Times New Roman" w:cs="Times New Roman"/>
                <w:sz w:val="24"/>
              </w:rPr>
              <w:t xml:space="preserve"> industry/company level rather than at the individual level but </w:t>
            </w:r>
            <w:r w:rsidR="00E773E4">
              <w:rPr>
                <w:rFonts w:ascii="Times New Roman" w:hAnsi="Times New Roman" w:cs="Times New Roman"/>
                <w:sz w:val="24"/>
              </w:rPr>
              <w:t>it did mention</w:t>
            </w:r>
            <w:r>
              <w:rPr>
                <w:rFonts w:ascii="Times New Roman" w:hAnsi="Times New Roman" w:cs="Times New Roman"/>
                <w:sz w:val="24"/>
              </w:rPr>
              <w:t xml:space="preserve"> the role of the carbon tax in changing </w:t>
            </w:r>
            <w:r w:rsidR="00E773E4">
              <w:rPr>
                <w:rFonts w:ascii="Times New Roman" w:hAnsi="Times New Roman" w:cs="Times New Roman"/>
                <w:sz w:val="24"/>
              </w:rPr>
              <w:t>company’s</w:t>
            </w:r>
            <w:r>
              <w:rPr>
                <w:rFonts w:ascii="Times New Roman" w:hAnsi="Times New Roman" w:cs="Times New Roman"/>
                <w:sz w:val="24"/>
              </w:rPr>
              <w:t xml:space="preserve"> energy decisions. </w:t>
            </w:r>
            <w:r w:rsidR="00E773E4">
              <w:rPr>
                <w:rFonts w:ascii="Times New Roman" w:hAnsi="Times New Roman" w:cs="Times New Roman"/>
                <w:sz w:val="24"/>
              </w:rPr>
              <w:t>There was no mention of key phrases or definitions outline</w:t>
            </w:r>
            <w:r w:rsidR="00C715A9">
              <w:rPr>
                <w:rFonts w:ascii="Times New Roman" w:hAnsi="Times New Roman" w:cs="Times New Roman"/>
                <w:sz w:val="24"/>
              </w:rPr>
              <w:t>d</w:t>
            </w:r>
            <w:r w:rsidR="00E773E4">
              <w:rPr>
                <w:rFonts w:ascii="Times New Roman" w:hAnsi="Times New Roman" w:cs="Times New Roman"/>
                <w:sz w:val="24"/>
              </w:rPr>
              <w:t xml:space="preserve"> in the criteria. </w:t>
            </w:r>
            <w:r w:rsidR="009756CA">
              <w:rPr>
                <w:rFonts w:ascii="Times New Roman" w:hAnsi="Times New Roman" w:cs="Times New Roman"/>
                <w:sz w:val="24"/>
              </w:rPr>
              <w:t xml:space="preserve">Motivation and behavioural change was also not believed to be a major factor in the final decision regarding the success of the system. As well, this study focussed on industry level behavioural change rather than individual which resulted in a slightly lower overall score. </w:t>
            </w:r>
          </w:p>
        </w:tc>
        <w:tc>
          <w:tcPr>
            <w:tcW w:w="3075" w:type="dxa"/>
            <w:shd w:val="clear" w:color="auto" w:fill="auto"/>
          </w:tcPr>
          <w:p w14:paraId="7F576D8A" w14:textId="7EB46265" w:rsidR="00177555" w:rsidRPr="00177555" w:rsidRDefault="00177555" w:rsidP="00450C5F">
            <w:pPr>
              <w:rPr>
                <w:rFonts w:ascii="Times New Roman" w:hAnsi="Times New Roman" w:cs="Times New Roman"/>
                <w:sz w:val="24"/>
              </w:rPr>
            </w:pPr>
            <w:r>
              <w:rPr>
                <w:rFonts w:ascii="Times New Roman" w:hAnsi="Times New Roman" w:cs="Times New Roman"/>
                <w:b/>
                <w:sz w:val="24"/>
              </w:rPr>
              <w:t xml:space="preserve">None </w:t>
            </w:r>
            <w:r>
              <w:rPr>
                <w:rFonts w:ascii="Times New Roman" w:hAnsi="Times New Roman" w:cs="Times New Roman"/>
                <w:sz w:val="24"/>
              </w:rPr>
              <w:t>– the concept of motivation and behavioural change were not app</w:t>
            </w:r>
            <w:r w:rsidR="009756CA">
              <w:rPr>
                <w:rFonts w:ascii="Times New Roman" w:hAnsi="Times New Roman" w:cs="Times New Roman"/>
                <w:sz w:val="24"/>
              </w:rPr>
              <w:t xml:space="preserve">lied so neither theory was used. </w:t>
            </w:r>
          </w:p>
        </w:tc>
      </w:tr>
      <w:tr w:rsidR="00177555" w14:paraId="20AEE5EC" w14:textId="77777777" w:rsidTr="001343CA">
        <w:tc>
          <w:tcPr>
            <w:tcW w:w="2195" w:type="dxa"/>
          </w:tcPr>
          <w:p w14:paraId="6564C0EE" w14:textId="6DCD6AC2" w:rsidR="00177555" w:rsidRDefault="00177555" w:rsidP="00450C5F">
            <w:pPr>
              <w:rPr>
                <w:rFonts w:ascii="Times New Roman" w:hAnsi="Times New Roman" w:cs="Times New Roman"/>
                <w:sz w:val="24"/>
              </w:rPr>
            </w:pPr>
            <w:r>
              <w:rPr>
                <w:rFonts w:ascii="Times New Roman" w:hAnsi="Times New Roman" w:cs="Times New Roman"/>
                <w:sz w:val="24"/>
              </w:rPr>
              <w:t xml:space="preserve">Clasen, 1998 (information accessed from </w:t>
            </w:r>
            <w:r>
              <w:rPr>
                <w:rFonts w:ascii="Times New Roman" w:hAnsi="Times New Roman" w:cs="Times New Roman"/>
                <w:sz w:val="24"/>
              </w:rPr>
              <w:lastRenderedPageBreak/>
              <w:t xml:space="preserve">Anderson </w:t>
            </w:r>
            <w:r>
              <w:rPr>
                <w:rFonts w:ascii="Times New Roman" w:hAnsi="Times New Roman" w:cs="Times New Roman"/>
                <w:i/>
                <w:sz w:val="24"/>
              </w:rPr>
              <w:t>et al</w:t>
            </w:r>
            <w:r>
              <w:rPr>
                <w:rFonts w:ascii="Times New Roman" w:hAnsi="Times New Roman" w:cs="Times New Roman"/>
                <w:sz w:val="24"/>
              </w:rPr>
              <w:t>., 2000)</w:t>
            </w:r>
          </w:p>
        </w:tc>
        <w:tc>
          <w:tcPr>
            <w:tcW w:w="1350" w:type="dxa"/>
          </w:tcPr>
          <w:p w14:paraId="654A668A" w14:textId="1BF25C58" w:rsidR="00177555" w:rsidRPr="00AB5785" w:rsidRDefault="00E773E4" w:rsidP="00450C5F">
            <w:pPr>
              <w:rPr>
                <w:rFonts w:ascii="Times New Roman" w:hAnsi="Times New Roman" w:cs="Times New Roman"/>
                <w:b/>
                <w:sz w:val="24"/>
              </w:rPr>
            </w:pPr>
            <w:r>
              <w:rPr>
                <w:rFonts w:ascii="Times New Roman" w:hAnsi="Times New Roman" w:cs="Times New Roman"/>
                <w:b/>
                <w:sz w:val="24"/>
              </w:rPr>
              <w:lastRenderedPageBreak/>
              <w:t>1</w:t>
            </w:r>
          </w:p>
        </w:tc>
        <w:tc>
          <w:tcPr>
            <w:tcW w:w="2730" w:type="dxa"/>
          </w:tcPr>
          <w:p w14:paraId="724CB48A" w14:textId="61459744" w:rsidR="00177555" w:rsidRDefault="00177555" w:rsidP="00450C5F">
            <w:pPr>
              <w:rPr>
                <w:rFonts w:ascii="Times New Roman" w:hAnsi="Times New Roman" w:cs="Times New Roman"/>
                <w:sz w:val="24"/>
              </w:rPr>
            </w:pPr>
            <w:r>
              <w:rPr>
                <w:rFonts w:ascii="Times New Roman" w:hAnsi="Times New Roman" w:cs="Times New Roman"/>
                <w:sz w:val="24"/>
              </w:rPr>
              <w:t xml:space="preserve">This study was looking at the decision making process for companies to </w:t>
            </w:r>
            <w:r>
              <w:rPr>
                <w:rFonts w:ascii="Times New Roman" w:hAnsi="Times New Roman" w:cs="Times New Roman"/>
                <w:sz w:val="24"/>
              </w:rPr>
              <w:lastRenderedPageBreak/>
              <w:t xml:space="preserve">take more energy efficient measures, and noted that the carbon tax was an influencing factor. That being said the concept of motivation was not focused upon, nor was this study examining individuals. </w:t>
            </w:r>
            <w:r w:rsidR="00E773E4">
              <w:rPr>
                <w:rFonts w:ascii="Times New Roman" w:hAnsi="Times New Roman" w:cs="Times New Roman"/>
                <w:sz w:val="24"/>
              </w:rPr>
              <w:t>There was no mention of key phrases or defi</w:t>
            </w:r>
            <w:r w:rsidR="009756CA">
              <w:rPr>
                <w:rFonts w:ascii="Times New Roman" w:hAnsi="Times New Roman" w:cs="Times New Roman"/>
                <w:sz w:val="24"/>
              </w:rPr>
              <w:t>nitions outline</w:t>
            </w:r>
            <w:r w:rsidR="00C715A9">
              <w:rPr>
                <w:rFonts w:ascii="Times New Roman" w:hAnsi="Times New Roman" w:cs="Times New Roman"/>
                <w:sz w:val="24"/>
              </w:rPr>
              <w:t>d</w:t>
            </w:r>
            <w:r w:rsidR="009756CA">
              <w:rPr>
                <w:rFonts w:ascii="Times New Roman" w:hAnsi="Times New Roman" w:cs="Times New Roman"/>
                <w:sz w:val="24"/>
              </w:rPr>
              <w:t xml:space="preserve"> in the criterion. All these factors contribute to a lower motivational score. </w:t>
            </w:r>
          </w:p>
        </w:tc>
        <w:tc>
          <w:tcPr>
            <w:tcW w:w="3075" w:type="dxa"/>
          </w:tcPr>
          <w:p w14:paraId="03B70E5E" w14:textId="472680DF" w:rsidR="00177555" w:rsidRPr="000E6137" w:rsidRDefault="00177555" w:rsidP="00450C5F">
            <w:pPr>
              <w:rPr>
                <w:rFonts w:ascii="Times New Roman" w:hAnsi="Times New Roman" w:cs="Times New Roman"/>
                <w:sz w:val="24"/>
              </w:rPr>
            </w:pPr>
            <w:r>
              <w:rPr>
                <w:rFonts w:ascii="Times New Roman" w:hAnsi="Times New Roman" w:cs="Times New Roman"/>
                <w:b/>
                <w:sz w:val="24"/>
              </w:rPr>
              <w:lastRenderedPageBreak/>
              <w:t xml:space="preserve">None </w:t>
            </w:r>
            <w:r>
              <w:rPr>
                <w:rFonts w:ascii="Times New Roman" w:hAnsi="Times New Roman" w:cs="Times New Roman"/>
                <w:sz w:val="24"/>
              </w:rPr>
              <w:t xml:space="preserve">– the concept of motivation and behavioural </w:t>
            </w:r>
            <w:r>
              <w:rPr>
                <w:rFonts w:ascii="Times New Roman" w:hAnsi="Times New Roman" w:cs="Times New Roman"/>
                <w:sz w:val="24"/>
              </w:rPr>
              <w:lastRenderedPageBreak/>
              <w:t xml:space="preserve">change were not applied so neither theory was used. </w:t>
            </w:r>
          </w:p>
        </w:tc>
      </w:tr>
      <w:tr w:rsidR="00177555" w14:paraId="60859620" w14:textId="77777777" w:rsidTr="001343CA">
        <w:tc>
          <w:tcPr>
            <w:tcW w:w="2195" w:type="dxa"/>
            <w:shd w:val="clear" w:color="auto" w:fill="C5E0B3" w:themeFill="accent6" w:themeFillTint="66"/>
          </w:tcPr>
          <w:p w14:paraId="50DCF943" w14:textId="04C7FEBF" w:rsidR="00177555" w:rsidRPr="00070E12" w:rsidRDefault="00070E12" w:rsidP="00450C5F">
            <w:pPr>
              <w:rPr>
                <w:rFonts w:ascii="Times New Roman" w:hAnsi="Times New Roman" w:cs="Times New Roman"/>
                <w:b/>
                <w:sz w:val="24"/>
              </w:rPr>
            </w:pPr>
            <w:r>
              <w:rPr>
                <w:rFonts w:ascii="Times New Roman" w:hAnsi="Times New Roman" w:cs="Times New Roman"/>
                <w:b/>
                <w:sz w:val="24"/>
              </w:rPr>
              <w:lastRenderedPageBreak/>
              <w:t xml:space="preserve">Total </w:t>
            </w:r>
          </w:p>
        </w:tc>
        <w:tc>
          <w:tcPr>
            <w:tcW w:w="1350" w:type="dxa"/>
            <w:shd w:val="clear" w:color="auto" w:fill="C5E0B3" w:themeFill="accent6" w:themeFillTint="66"/>
          </w:tcPr>
          <w:p w14:paraId="48536F95" w14:textId="4523E593" w:rsidR="00177555" w:rsidRPr="00AB5785" w:rsidRDefault="00070E12" w:rsidP="00450C5F">
            <w:pPr>
              <w:rPr>
                <w:rFonts w:ascii="Times New Roman" w:hAnsi="Times New Roman" w:cs="Times New Roman"/>
                <w:b/>
                <w:sz w:val="24"/>
              </w:rPr>
            </w:pPr>
            <w:r>
              <w:rPr>
                <w:rFonts w:ascii="Times New Roman" w:hAnsi="Times New Roman" w:cs="Times New Roman"/>
                <w:b/>
                <w:sz w:val="24"/>
              </w:rPr>
              <w:t>0.67</w:t>
            </w:r>
          </w:p>
        </w:tc>
        <w:tc>
          <w:tcPr>
            <w:tcW w:w="2730" w:type="dxa"/>
            <w:shd w:val="clear" w:color="auto" w:fill="C5E0B3" w:themeFill="accent6" w:themeFillTint="66"/>
          </w:tcPr>
          <w:p w14:paraId="43EC84B7" w14:textId="5AFE7D41" w:rsidR="00177555" w:rsidRDefault="00CF7A9C" w:rsidP="00450C5F">
            <w:pPr>
              <w:rPr>
                <w:rFonts w:ascii="Times New Roman" w:hAnsi="Times New Roman" w:cs="Times New Roman"/>
                <w:sz w:val="24"/>
              </w:rPr>
            </w:pPr>
            <w:r>
              <w:rPr>
                <w:rFonts w:ascii="Times New Roman" w:hAnsi="Times New Roman" w:cs="Times New Roman"/>
                <w:sz w:val="24"/>
              </w:rPr>
              <w:t>Average score based on the three</w:t>
            </w:r>
            <w:r w:rsidR="009756CA">
              <w:rPr>
                <w:rFonts w:ascii="Times New Roman" w:hAnsi="Times New Roman" w:cs="Times New Roman"/>
                <w:sz w:val="24"/>
              </w:rPr>
              <w:t xml:space="preserve"> papers. </w:t>
            </w:r>
          </w:p>
        </w:tc>
        <w:tc>
          <w:tcPr>
            <w:tcW w:w="3075" w:type="dxa"/>
            <w:shd w:val="clear" w:color="auto" w:fill="C5E0B3" w:themeFill="accent6" w:themeFillTint="66"/>
          </w:tcPr>
          <w:p w14:paraId="63AC354C" w14:textId="63045D40" w:rsidR="00177555" w:rsidRPr="00070E12" w:rsidRDefault="00070E12" w:rsidP="00450C5F">
            <w:pPr>
              <w:rPr>
                <w:rFonts w:ascii="Times New Roman" w:hAnsi="Times New Roman" w:cs="Times New Roman"/>
                <w:sz w:val="24"/>
              </w:rPr>
            </w:pPr>
            <w:r>
              <w:rPr>
                <w:rFonts w:ascii="Times New Roman" w:hAnsi="Times New Roman" w:cs="Times New Roman"/>
                <w:b/>
                <w:sz w:val="24"/>
              </w:rPr>
              <w:t xml:space="preserve">None </w:t>
            </w:r>
            <w:r>
              <w:rPr>
                <w:rFonts w:ascii="Times New Roman" w:hAnsi="Times New Roman" w:cs="Times New Roman"/>
                <w:sz w:val="24"/>
              </w:rPr>
              <w:t>– no paper used a theory of motivation</w:t>
            </w:r>
            <w:r w:rsidR="009756CA">
              <w:rPr>
                <w:rFonts w:ascii="Times New Roman" w:hAnsi="Times New Roman" w:cs="Times New Roman"/>
                <w:sz w:val="24"/>
              </w:rPr>
              <w:t xml:space="preserve">. </w:t>
            </w:r>
          </w:p>
        </w:tc>
      </w:tr>
    </w:tbl>
    <w:p w14:paraId="72A2687B" w14:textId="77777777" w:rsidR="002925DA" w:rsidRPr="00C04021" w:rsidRDefault="002925DA" w:rsidP="00450C5F">
      <w:pPr>
        <w:spacing w:line="240" w:lineRule="auto"/>
        <w:jc w:val="both"/>
        <w:rPr>
          <w:rFonts w:ascii="Times New Roman" w:hAnsi="Times New Roman" w:cs="Times New Roman"/>
          <w:sz w:val="24"/>
        </w:rPr>
      </w:pPr>
    </w:p>
    <w:p w14:paraId="134A6462" w14:textId="71E7CCE0" w:rsidR="00CE25D5" w:rsidRDefault="007C731E" w:rsidP="00572CF8">
      <w:pPr>
        <w:pStyle w:val="Heading3"/>
        <w:rPr>
          <w:rStyle w:val="SubtleEmphasis"/>
        </w:rPr>
      </w:pPr>
      <w:bookmarkStart w:id="20" w:name="_Toc457206779"/>
      <w:r w:rsidRPr="005D1E23">
        <w:rPr>
          <w:rStyle w:val="SubtleEmphasis"/>
        </w:rPr>
        <w:t>Finland</w:t>
      </w:r>
      <w:bookmarkEnd w:id="20"/>
      <w:r w:rsidRPr="005D1E23">
        <w:rPr>
          <w:rStyle w:val="SubtleEmphasis"/>
        </w:rPr>
        <w:t xml:space="preserve"> </w:t>
      </w:r>
    </w:p>
    <w:p w14:paraId="64AB92FA" w14:textId="77777777" w:rsidR="00572CF8" w:rsidRPr="00572CF8" w:rsidRDefault="00572CF8" w:rsidP="00572CF8"/>
    <w:p w14:paraId="180B4CCB" w14:textId="0F7D1172" w:rsidR="00775A81" w:rsidRPr="00CE25D5" w:rsidRDefault="00775A81" w:rsidP="00450C5F">
      <w:pPr>
        <w:spacing w:line="480" w:lineRule="auto"/>
        <w:ind w:firstLine="720"/>
        <w:jc w:val="both"/>
        <w:rPr>
          <w:rFonts w:ascii="Times New Roman" w:hAnsi="Times New Roman" w:cs="Times New Roman"/>
          <w:i/>
          <w:sz w:val="24"/>
        </w:rPr>
      </w:pPr>
      <w:r>
        <w:rPr>
          <w:rFonts w:ascii="Times New Roman" w:hAnsi="Times New Roman" w:cs="Times New Roman"/>
          <w:sz w:val="24"/>
        </w:rPr>
        <w:t>Finland was the first country in the world to implement a carbon tax</w:t>
      </w:r>
      <w:r w:rsidR="000364E4">
        <w:rPr>
          <w:rFonts w:ascii="Times New Roman" w:hAnsi="Times New Roman" w:cs="Times New Roman"/>
          <w:sz w:val="24"/>
        </w:rPr>
        <w:t>, which went into effect in</w:t>
      </w:r>
      <w:r>
        <w:rPr>
          <w:rFonts w:ascii="Times New Roman" w:hAnsi="Times New Roman" w:cs="Times New Roman"/>
          <w:sz w:val="24"/>
        </w:rPr>
        <w:t xml:space="preserve"> 1990 (Anderson </w:t>
      </w:r>
      <w:r>
        <w:rPr>
          <w:rFonts w:ascii="Times New Roman" w:hAnsi="Times New Roman" w:cs="Times New Roman"/>
          <w:i/>
          <w:sz w:val="24"/>
        </w:rPr>
        <w:t>et al</w:t>
      </w:r>
      <w:r>
        <w:rPr>
          <w:rFonts w:ascii="Times New Roman" w:hAnsi="Times New Roman" w:cs="Times New Roman"/>
          <w:sz w:val="24"/>
        </w:rPr>
        <w:t xml:space="preserve">., 2000). </w:t>
      </w:r>
      <w:r w:rsidR="002839C9">
        <w:rPr>
          <w:rFonts w:ascii="Times New Roman" w:hAnsi="Times New Roman" w:cs="Times New Roman"/>
          <w:sz w:val="24"/>
        </w:rPr>
        <w:t>This tax was originally solely focused on carbon content, but was later expanded becoming a carbon/energy tax (CTC, 2016).</w:t>
      </w:r>
      <w:r w:rsidR="005F6EC8">
        <w:rPr>
          <w:rFonts w:ascii="Times New Roman" w:hAnsi="Times New Roman" w:cs="Times New Roman"/>
          <w:sz w:val="24"/>
        </w:rPr>
        <w:t xml:space="preserve"> Most of the major energy sectors fall under the current tax, but there are </w:t>
      </w:r>
      <w:r w:rsidR="00543A61">
        <w:rPr>
          <w:rFonts w:ascii="Times New Roman" w:hAnsi="Times New Roman" w:cs="Times New Roman"/>
          <w:sz w:val="24"/>
        </w:rPr>
        <w:t xml:space="preserve">still some </w:t>
      </w:r>
      <w:r w:rsidR="00B60882">
        <w:rPr>
          <w:rFonts w:ascii="Times New Roman" w:hAnsi="Times New Roman" w:cs="Times New Roman"/>
          <w:sz w:val="24"/>
        </w:rPr>
        <w:t xml:space="preserve">sectors which are exempt or receive </w:t>
      </w:r>
      <w:r w:rsidR="00543A61">
        <w:rPr>
          <w:rFonts w:ascii="Times New Roman" w:hAnsi="Times New Roman" w:cs="Times New Roman"/>
          <w:sz w:val="24"/>
        </w:rPr>
        <w:t>subsidies</w:t>
      </w:r>
      <w:r w:rsidR="005F6EC8">
        <w:rPr>
          <w:rFonts w:ascii="Times New Roman" w:hAnsi="Times New Roman" w:cs="Times New Roman"/>
          <w:sz w:val="24"/>
        </w:rPr>
        <w:t xml:space="preserve"> (Sumner </w:t>
      </w:r>
      <w:r w:rsidR="005F6EC8">
        <w:rPr>
          <w:rFonts w:ascii="Times New Roman" w:hAnsi="Times New Roman" w:cs="Times New Roman"/>
          <w:i/>
          <w:sz w:val="24"/>
        </w:rPr>
        <w:t>et al</w:t>
      </w:r>
      <w:r w:rsidR="005F6EC8">
        <w:rPr>
          <w:rFonts w:ascii="Times New Roman" w:hAnsi="Times New Roman" w:cs="Times New Roman"/>
          <w:sz w:val="24"/>
        </w:rPr>
        <w:t>., 2009).</w:t>
      </w:r>
      <w:r w:rsidR="002839C9">
        <w:rPr>
          <w:rFonts w:ascii="Times New Roman" w:hAnsi="Times New Roman" w:cs="Times New Roman"/>
          <w:sz w:val="24"/>
        </w:rPr>
        <w:t xml:space="preserve"> The current tax rate in Finland is equivalent to </w:t>
      </w:r>
      <w:r w:rsidR="009436DC">
        <w:rPr>
          <w:rFonts w:ascii="Times New Roman" w:hAnsi="Times New Roman" w:cs="Times New Roman"/>
          <w:sz w:val="24"/>
        </w:rPr>
        <w:t>US$ 48</w:t>
      </w:r>
      <w:r w:rsidR="002839C9">
        <w:rPr>
          <w:rFonts w:ascii="Times New Roman" w:hAnsi="Times New Roman" w:cs="Times New Roman"/>
          <w:sz w:val="24"/>
        </w:rPr>
        <w:t>/tCO</w:t>
      </w:r>
      <w:r w:rsidR="002839C9">
        <w:rPr>
          <w:rFonts w:ascii="Times New Roman" w:hAnsi="Times New Roman" w:cs="Times New Roman"/>
          <w:sz w:val="24"/>
          <w:vertAlign w:val="subscript"/>
        </w:rPr>
        <w:t>2</w:t>
      </w:r>
      <w:r w:rsidR="00AE4188">
        <w:rPr>
          <w:rFonts w:ascii="Times New Roman" w:hAnsi="Times New Roman" w:cs="Times New Roman"/>
          <w:sz w:val="24"/>
        </w:rPr>
        <w:t xml:space="preserve">e </w:t>
      </w:r>
      <w:r w:rsidR="009436DC">
        <w:rPr>
          <w:rFonts w:ascii="Times New Roman" w:hAnsi="Times New Roman" w:cs="Times New Roman"/>
          <w:sz w:val="24"/>
        </w:rPr>
        <w:t>for heating fuels and USD$ 64/tCO</w:t>
      </w:r>
      <w:r w:rsidR="009436DC">
        <w:rPr>
          <w:rFonts w:ascii="Times New Roman" w:hAnsi="Times New Roman" w:cs="Times New Roman"/>
          <w:sz w:val="24"/>
          <w:vertAlign w:val="subscript"/>
        </w:rPr>
        <w:t>2</w:t>
      </w:r>
      <w:r w:rsidR="009436DC">
        <w:rPr>
          <w:rFonts w:ascii="Times New Roman" w:hAnsi="Times New Roman" w:cs="Times New Roman"/>
          <w:sz w:val="24"/>
        </w:rPr>
        <w:t xml:space="preserve">e for transport fuels </w:t>
      </w:r>
      <w:r w:rsidR="00AE4188">
        <w:rPr>
          <w:rFonts w:ascii="Times New Roman" w:hAnsi="Times New Roman" w:cs="Times New Roman"/>
          <w:sz w:val="24"/>
        </w:rPr>
        <w:t xml:space="preserve">(World Bank, 2015), with revenues from the tax going directly to the general state budget (Vehmas </w:t>
      </w:r>
      <w:r w:rsidR="00AE4188">
        <w:rPr>
          <w:rFonts w:ascii="Times New Roman" w:hAnsi="Times New Roman" w:cs="Times New Roman"/>
          <w:i/>
          <w:sz w:val="24"/>
        </w:rPr>
        <w:t>et al</w:t>
      </w:r>
      <w:r w:rsidR="00AE4188">
        <w:rPr>
          <w:rFonts w:ascii="Times New Roman" w:hAnsi="Times New Roman" w:cs="Times New Roman"/>
          <w:sz w:val="24"/>
        </w:rPr>
        <w:t xml:space="preserve">., 1999). </w:t>
      </w:r>
      <w:r w:rsidR="00F53947">
        <w:rPr>
          <w:rFonts w:ascii="Times New Roman" w:hAnsi="Times New Roman" w:cs="Times New Roman"/>
          <w:sz w:val="24"/>
        </w:rPr>
        <w:t>After a thorough review of the literature ther</w:t>
      </w:r>
      <w:r w:rsidR="009436DC">
        <w:rPr>
          <w:rFonts w:ascii="Times New Roman" w:hAnsi="Times New Roman" w:cs="Times New Roman"/>
          <w:sz w:val="24"/>
        </w:rPr>
        <w:t>e appeared to be very few</w:t>
      </w:r>
      <w:r w:rsidR="00F53947">
        <w:rPr>
          <w:rFonts w:ascii="Times New Roman" w:hAnsi="Times New Roman" w:cs="Times New Roman"/>
          <w:sz w:val="24"/>
        </w:rPr>
        <w:t xml:space="preserve"> relevant</w:t>
      </w:r>
      <w:r w:rsidR="009436DC">
        <w:rPr>
          <w:rFonts w:ascii="Times New Roman" w:hAnsi="Times New Roman" w:cs="Times New Roman"/>
          <w:sz w:val="24"/>
        </w:rPr>
        <w:t xml:space="preserve"> papers</w:t>
      </w:r>
      <w:r w:rsidR="00F53947">
        <w:rPr>
          <w:rFonts w:ascii="Times New Roman" w:hAnsi="Times New Roman" w:cs="Times New Roman"/>
          <w:sz w:val="24"/>
        </w:rPr>
        <w:t>, for this reason only two contr</w:t>
      </w:r>
      <w:r w:rsidR="00543A61">
        <w:rPr>
          <w:rFonts w:ascii="Times New Roman" w:hAnsi="Times New Roman" w:cs="Times New Roman"/>
          <w:sz w:val="24"/>
        </w:rPr>
        <w:t>ibuted to the overall</w:t>
      </w:r>
      <w:r w:rsidR="00F53947">
        <w:rPr>
          <w:rFonts w:ascii="Times New Roman" w:hAnsi="Times New Roman" w:cs="Times New Roman"/>
          <w:sz w:val="24"/>
        </w:rPr>
        <w:t xml:space="preserve"> score, seen in Table 5. </w:t>
      </w:r>
    </w:p>
    <w:p w14:paraId="56C4D63C" w14:textId="6B9A6C6F" w:rsidR="00EE71B0" w:rsidRPr="00EE71B0" w:rsidRDefault="00EE71B0" w:rsidP="00450C5F">
      <w:pPr>
        <w:pStyle w:val="Caption"/>
        <w:keepNext/>
        <w:jc w:val="both"/>
        <w:rPr>
          <w:rFonts w:ascii="Times New Roman" w:hAnsi="Times New Roman" w:cs="Times New Roman"/>
        </w:rPr>
      </w:pPr>
      <w:r w:rsidRPr="00EE71B0">
        <w:rPr>
          <w:rFonts w:ascii="Times New Roman" w:hAnsi="Times New Roman" w:cs="Times New Roman"/>
          <w:color w:val="auto"/>
          <w:sz w:val="20"/>
        </w:rPr>
        <w:t xml:space="preserve">Table </w:t>
      </w:r>
      <w:r w:rsidRPr="00EE71B0">
        <w:rPr>
          <w:rFonts w:ascii="Times New Roman" w:hAnsi="Times New Roman" w:cs="Times New Roman"/>
          <w:color w:val="auto"/>
          <w:sz w:val="20"/>
        </w:rPr>
        <w:fldChar w:fldCharType="begin"/>
      </w:r>
      <w:r w:rsidRPr="00EE71B0">
        <w:rPr>
          <w:rFonts w:ascii="Times New Roman" w:hAnsi="Times New Roman" w:cs="Times New Roman"/>
          <w:color w:val="auto"/>
          <w:sz w:val="20"/>
        </w:rPr>
        <w:instrText xml:space="preserve"> SEQ Table \* ARABIC </w:instrText>
      </w:r>
      <w:r w:rsidRPr="00EE71B0">
        <w:rPr>
          <w:rFonts w:ascii="Times New Roman" w:hAnsi="Times New Roman" w:cs="Times New Roman"/>
          <w:color w:val="auto"/>
          <w:sz w:val="20"/>
        </w:rPr>
        <w:fldChar w:fldCharType="separate"/>
      </w:r>
      <w:r>
        <w:rPr>
          <w:rFonts w:ascii="Times New Roman" w:hAnsi="Times New Roman" w:cs="Times New Roman"/>
          <w:noProof/>
          <w:color w:val="auto"/>
          <w:sz w:val="20"/>
        </w:rPr>
        <w:t>5</w:t>
      </w:r>
      <w:r w:rsidRPr="00EE71B0">
        <w:rPr>
          <w:rFonts w:ascii="Times New Roman" w:hAnsi="Times New Roman" w:cs="Times New Roman"/>
          <w:color w:val="auto"/>
          <w:sz w:val="20"/>
        </w:rPr>
        <w:fldChar w:fldCharType="end"/>
      </w:r>
      <w:r w:rsidRPr="00EE71B0">
        <w:rPr>
          <w:rFonts w:ascii="Times New Roman" w:hAnsi="Times New Roman" w:cs="Times New Roman"/>
          <w:color w:val="auto"/>
          <w:sz w:val="20"/>
        </w:rPr>
        <w:t xml:space="preserve">. </w:t>
      </w:r>
      <w:r w:rsidRPr="00EE71B0">
        <w:rPr>
          <w:rFonts w:ascii="Times New Roman" w:hAnsi="Times New Roman" w:cs="Times New Roman"/>
          <w:i w:val="0"/>
          <w:color w:val="auto"/>
          <w:sz w:val="20"/>
          <w:szCs w:val="20"/>
        </w:rPr>
        <w:t xml:space="preserve">The breakdown of both the motivation score and main theory used in the two papers which have analysed the Finnish carbon tax. </w:t>
      </w:r>
    </w:p>
    <w:tbl>
      <w:tblPr>
        <w:tblStyle w:val="TableGrid"/>
        <w:tblW w:w="0" w:type="auto"/>
        <w:tblLook w:val="04A0" w:firstRow="1" w:lastRow="0" w:firstColumn="1" w:lastColumn="0" w:noHBand="0" w:noVBand="1"/>
      </w:tblPr>
      <w:tblGrid>
        <w:gridCol w:w="2195"/>
        <w:gridCol w:w="1350"/>
        <w:gridCol w:w="2730"/>
        <w:gridCol w:w="3075"/>
      </w:tblGrid>
      <w:tr w:rsidR="00F0697E" w:rsidRPr="002C3341" w14:paraId="02028813" w14:textId="77777777" w:rsidTr="001343CA">
        <w:tc>
          <w:tcPr>
            <w:tcW w:w="2195" w:type="dxa"/>
            <w:shd w:val="clear" w:color="auto" w:fill="B4C6E7" w:themeFill="accent5" w:themeFillTint="66"/>
          </w:tcPr>
          <w:p w14:paraId="6D5DD396" w14:textId="77777777" w:rsidR="00F0697E" w:rsidRPr="002C3341" w:rsidRDefault="00F0697E" w:rsidP="00450C5F">
            <w:pPr>
              <w:rPr>
                <w:rFonts w:ascii="Times New Roman" w:hAnsi="Times New Roman" w:cs="Times New Roman"/>
                <w:b/>
                <w:sz w:val="24"/>
              </w:rPr>
            </w:pPr>
            <w:r w:rsidRPr="002C3341">
              <w:rPr>
                <w:rFonts w:ascii="Times New Roman" w:hAnsi="Times New Roman" w:cs="Times New Roman"/>
                <w:b/>
                <w:sz w:val="24"/>
              </w:rPr>
              <w:t>Paper</w:t>
            </w:r>
          </w:p>
        </w:tc>
        <w:tc>
          <w:tcPr>
            <w:tcW w:w="1350" w:type="dxa"/>
            <w:shd w:val="clear" w:color="auto" w:fill="B4C6E7" w:themeFill="accent5" w:themeFillTint="66"/>
          </w:tcPr>
          <w:p w14:paraId="438B199A" w14:textId="60A307D7" w:rsidR="00F0697E" w:rsidRPr="002C3341" w:rsidRDefault="00F0697E" w:rsidP="00450C5F">
            <w:pPr>
              <w:rPr>
                <w:rFonts w:ascii="Times New Roman" w:hAnsi="Times New Roman" w:cs="Times New Roman"/>
                <w:b/>
                <w:sz w:val="24"/>
              </w:rPr>
            </w:pPr>
            <w:r w:rsidRPr="002C3341">
              <w:rPr>
                <w:rFonts w:ascii="Times New Roman" w:hAnsi="Times New Roman" w:cs="Times New Roman"/>
                <w:b/>
                <w:sz w:val="24"/>
              </w:rPr>
              <w:t>Motivation Score</w:t>
            </w:r>
          </w:p>
        </w:tc>
        <w:tc>
          <w:tcPr>
            <w:tcW w:w="2730" w:type="dxa"/>
            <w:shd w:val="clear" w:color="auto" w:fill="B4C6E7" w:themeFill="accent5" w:themeFillTint="66"/>
          </w:tcPr>
          <w:p w14:paraId="4A620961" w14:textId="77777777" w:rsidR="00F0697E" w:rsidRPr="002C3341" w:rsidRDefault="00F0697E" w:rsidP="00450C5F">
            <w:pPr>
              <w:rPr>
                <w:rFonts w:ascii="Times New Roman" w:hAnsi="Times New Roman" w:cs="Times New Roman"/>
                <w:b/>
                <w:sz w:val="24"/>
              </w:rPr>
            </w:pPr>
            <w:r>
              <w:rPr>
                <w:rFonts w:ascii="Times New Roman" w:hAnsi="Times New Roman" w:cs="Times New Roman"/>
                <w:b/>
                <w:sz w:val="24"/>
              </w:rPr>
              <w:t>Justification of Score</w:t>
            </w:r>
          </w:p>
        </w:tc>
        <w:tc>
          <w:tcPr>
            <w:tcW w:w="3075" w:type="dxa"/>
            <w:shd w:val="clear" w:color="auto" w:fill="B4C6E7" w:themeFill="accent5" w:themeFillTint="66"/>
          </w:tcPr>
          <w:p w14:paraId="2E0E9F50" w14:textId="6970BA04" w:rsidR="00F0697E" w:rsidRPr="002C3341" w:rsidRDefault="00F0697E" w:rsidP="00450C5F">
            <w:pPr>
              <w:rPr>
                <w:rFonts w:ascii="Times New Roman" w:hAnsi="Times New Roman" w:cs="Times New Roman"/>
                <w:b/>
                <w:sz w:val="24"/>
              </w:rPr>
            </w:pPr>
            <w:r w:rsidRPr="002C3341">
              <w:rPr>
                <w:rFonts w:ascii="Times New Roman" w:hAnsi="Times New Roman" w:cs="Times New Roman"/>
                <w:b/>
                <w:sz w:val="24"/>
              </w:rPr>
              <w:t>Theory Used</w:t>
            </w:r>
          </w:p>
        </w:tc>
      </w:tr>
      <w:tr w:rsidR="00F0697E" w14:paraId="542ADC8F" w14:textId="77777777" w:rsidTr="001343CA">
        <w:tc>
          <w:tcPr>
            <w:tcW w:w="2195" w:type="dxa"/>
          </w:tcPr>
          <w:p w14:paraId="362AE35F" w14:textId="77777777" w:rsidR="00F0697E" w:rsidRDefault="00F0697E" w:rsidP="00450C5F">
            <w:pPr>
              <w:rPr>
                <w:rFonts w:ascii="Times New Roman" w:hAnsi="Times New Roman" w:cs="Times New Roman"/>
                <w:sz w:val="24"/>
              </w:rPr>
            </w:pPr>
            <w:r>
              <w:rPr>
                <w:rFonts w:ascii="Times New Roman" w:hAnsi="Times New Roman" w:cs="Times New Roman"/>
                <w:sz w:val="24"/>
              </w:rPr>
              <w:t>Lin and Li (2011)</w:t>
            </w:r>
          </w:p>
        </w:tc>
        <w:tc>
          <w:tcPr>
            <w:tcW w:w="1350" w:type="dxa"/>
          </w:tcPr>
          <w:p w14:paraId="26617C45" w14:textId="77777777" w:rsidR="00F0697E" w:rsidRPr="00476FBC" w:rsidRDefault="00F0697E" w:rsidP="00450C5F">
            <w:pPr>
              <w:rPr>
                <w:rFonts w:ascii="Times New Roman" w:hAnsi="Times New Roman" w:cs="Times New Roman"/>
                <w:b/>
                <w:sz w:val="24"/>
              </w:rPr>
            </w:pPr>
            <w:r>
              <w:rPr>
                <w:rFonts w:ascii="Times New Roman" w:hAnsi="Times New Roman" w:cs="Times New Roman"/>
                <w:b/>
                <w:sz w:val="24"/>
              </w:rPr>
              <w:t>0</w:t>
            </w:r>
          </w:p>
        </w:tc>
        <w:tc>
          <w:tcPr>
            <w:tcW w:w="2730" w:type="dxa"/>
          </w:tcPr>
          <w:p w14:paraId="04E93BDC" w14:textId="4EC7256F" w:rsidR="00F0697E" w:rsidRPr="00476FBC" w:rsidRDefault="00F0697E" w:rsidP="00450C5F">
            <w:pPr>
              <w:rPr>
                <w:rFonts w:ascii="Times New Roman" w:hAnsi="Times New Roman" w:cs="Times New Roman"/>
                <w:sz w:val="24"/>
              </w:rPr>
            </w:pPr>
            <w:r>
              <w:rPr>
                <w:rFonts w:ascii="Times New Roman" w:hAnsi="Times New Roman" w:cs="Times New Roman"/>
                <w:sz w:val="24"/>
              </w:rPr>
              <w:t xml:space="preserve">There was no mention of motivation or individual </w:t>
            </w:r>
            <w:r>
              <w:rPr>
                <w:rFonts w:ascii="Times New Roman" w:hAnsi="Times New Roman" w:cs="Times New Roman"/>
                <w:sz w:val="24"/>
              </w:rPr>
              <w:lastRenderedPageBreak/>
              <w:t xml:space="preserve">behaviours in the analysis of the tax. Instead the success/failure of the system in terms of emissions was justified by how many sectors the tax exempted. </w:t>
            </w:r>
            <w:r w:rsidR="00941FF5">
              <w:rPr>
                <w:rFonts w:ascii="Times New Roman" w:hAnsi="Times New Roman" w:cs="Times New Roman"/>
                <w:sz w:val="24"/>
              </w:rPr>
              <w:t xml:space="preserve">Individual behaviours were also not included in </w:t>
            </w:r>
            <w:r w:rsidR="00A07A74">
              <w:rPr>
                <w:rFonts w:ascii="Times New Roman" w:hAnsi="Times New Roman" w:cs="Times New Roman"/>
                <w:sz w:val="24"/>
              </w:rPr>
              <w:t xml:space="preserve">the </w:t>
            </w:r>
            <w:r w:rsidR="00941FF5">
              <w:rPr>
                <w:rFonts w:ascii="Times New Roman" w:hAnsi="Times New Roman" w:cs="Times New Roman"/>
                <w:sz w:val="24"/>
              </w:rPr>
              <w:t>model used.</w:t>
            </w:r>
            <w:r w:rsidR="00C02987">
              <w:rPr>
                <w:rFonts w:ascii="Times New Roman" w:hAnsi="Times New Roman" w:cs="Times New Roman"/>
                <w:sz w:val="24"/>
              </w:rPr>
              <w:t xml:space="preserve"> Motivation and behavioural change had no part in the final decisions regarding the success of the system.</w:t>
            </w:r>
          </w:p>
        </w:tc>
        <w:tc>
          <w:tcPr>
            <w:tcW w:w="3075" w:type="dxa"/>
          </w:tcPr>
          <w:p w14:paraId="02AA23C5" w14:textId="3864EE76" w:rsidR="00F0697E" w:rsidRPr="00F0697E" w:rsidRDefault="00F0697E" w:rsidP="00450C5F">
            <w:pPr>
              <w:rPr>
                <w:rFonts w:ascii="Times New Roman" w:hAnsi="Times New Roman" w:cs="Times New Roman"/>
                <w:b/>
                <w:sz w:val="24"/>
              </w:rPr>
            </w:pPr>
            <w:r>
              <w:rPr>
                <w:rFonts w:ascii="Times New Roman" w:hAnsi="Times New Roman" w:cs="Times New Roman"/>
                <w:b/>
                <w:sz w:val="24"/>
              </w:rPr>
              <w:lastRenderedPageBreak/>
              <w:t xml:space="preserve">None </w:t>
            </w:r>
            <w:r w:rsidR="00122CDB">
              <w:rPr>
                <w:rFonts w:ascii="Times New Roman" w:hAnsi="Times New Roman" w:cs="Times New Roman"/>
                <w:b/>
                <w:sz w:val="24"/>
              </w:rPr>
              <w:t xml:space="preserve">- </w:t>
            </w:r>
            <w:r w:rsidR="00122CDB">
              <w:rPr>
                <w:rFonts w:ascii="Times New Roman" w:hAnsi="Times New Roman" w:cs="Times New Roman"/>
                <w:sz w:val="24"/>
              </w:rPr>
              <w:t xml:space="preserve">the concept of motivation and behavioural </w:t>
            </w:r>
            <w:r w:rsidR="00122CDB">
              <w:rPr>
                <w:rFonts w:ascii="Times New Roman" w:hAnsi="Times New Roman" w:cs="Times New Roman"/>
                <w:sz w:val="24"/>
              </w:rPr>
              <w:lastRenderedPageBreak/>
              <w:t>change were not ap</w:t>
            </w:r>
            <w:r w:rsidR="00847818">
              <w:rPr>
                <w:rFonts w:ascii="Times New Roman" w:hAnsi="Times New Roman" w:cs="Times New Roman"/>
                <w:sz w:val="24"/>
              </w:rPr>
              <w:t>plied so neither theory was used.</w:t>
            </w:r>
          </w:p>
        </w:tc>
      </w:tr>
      <w:tr w:rsidR="00F0697E" w14:paraId="30895DA3" w14:textId="77777777" w:rsidTr="00AE6A51">
        <w:tc>
          <w:tcPr>
            <w:tcW w:w="2195" w:type="dxa"/>
            <w:shd w:val="clear" w:color="auto" w:fill="auto"/>
          </w:tcPr>
          <w:p w14:paraId="0B5C494C" w14:textId="131CEB01" w:rsidR="00F0697E" w:rsidRDefault="005F6EC8" w:rsidP="00450C5F">
            <w:pPr>
              <w:rPr>
                <w:rFonts w:ascii="Times New Roman" w:hAnsi="Times New Roman" w:cs="Times New Roman"/>
                <w:sz w:val="24"/>
              </w:rPr>
            </w:pPr>
            <w:r>
              <w:rPr>
                <w:rFonts w:ascii="Times New Roman" w:hAnsi="Times New Roman" w:cs="Times New Roman"/>
                <w:sz w:val="24"/>
              </w:rPr>
              <w:lastRenderedPageBreak/>
              <w:t>Prime Minister’s Office (2000)</w:t>
            </w:r>
          </w:p>
        </w:tc>
        <w:tc>
          <w:tcPr>
            <w:tcW w:w="1350" w:type="dxa"/>
            <w:shd w:val="clear" w:color="auto" w:fill="auto"/>
          </w:tcPr>
          <w:p w14:paraId="6E74AFF0" w14:textId="1EC13226" w:rsidR="00F0697E" w:rsidRPr="00AB5785" w:rsidRDefault="00122CDB" w:rsidP="00450C5F">
            <w:pPr>
              <w:rPr>
                <w:rFonts w:ascii="Times New Roman" w:hAnsi="Times New Roman" w:cs="Times New Roman"/>
                <w:b/>
                <w:sz w:val="24"/>
              </w:rPr>
            </w:pPr>
            <w:r>
              <w:rPr>
                <w:rFonts w:ascii="Times New Roman" w:hAnsi="Times New Roman" w:cs="Times New Roman"/>
                <w:b/>
                <w:sz w:val="24"/>
              </w:rPr>
              <w:t>0</w:t>
            </w:r>
          </w:p>
        </w:tc>
        <w:tc>
          <w:tcPr>
            <w:tcW w:w="2730" w:type="dxa"/>
            <w:shd w:val="clear" w:color="auto" w:fill="auto"/>
          </w:tcPr>
          <w:p w14:paraId="0D8E8765" w14:textId="57703970" w:rsidR="00F0697E" w:rsidRDefault="00122CDB" w:rsidP="00450C5F">
            <w:pPr>
              <w:rPr>
                <w:rFonts w:ascii="Times New Roman" w:hAnsi="Times New Roman" w:cs="Times New Roman"/>
                <w:sz w:val="24"/>
              </w:rPr>
            </w:pPr>
            <w:r>
              <w:rPr>
                <w:rFonts w:ascii="Times New Roman" w:hAnsi="Times New Roman" w:cs="Times New Roman"/>
                <w:sz w:val="24"/>
              </w:rPr>
              <w:t xml:space="preserve">Although there was no mention of motivation in this analysis, there was a comment on how the tax might have incentivised industry to switch to less carbon intensive fuels. This still results in a motivation score of zero because none of the key phrases were used and </w:t>
            </w:r>
            <w:r w:rsidR="00034681">
              <w:rPr>
                <w:rFonts w:ascii="Times New Roman" w:hAnsi="Times New Roman" w:cs="Times New Roman"/>
                <w:sz w:val="24"/>
              </w:rPr>
              <w:t>individual’s</w:t>
            </w:r>
            <w:r>
              <w:rPr>
                <w:rFonts w:ascii="Times New Roman" w:hAnsi="Times New Roman" w:cs="Times New Roman"/>
                <w:sz w:val="24"/>
              </w:rPr>
              <w:t xml:space="preserve"> consumptions was not mentioned. </w:t>
            </w:r>
            <w:r w:rsidR="00847818">
              <w:rPr>
                <w:rFonts w:ascii="Times New Roman" w:hAnsi="Times New Roman" w:cs="Times New Roman"/>
                <w:sz w:val="24"/>
              </w:rPr>
              <w:t>As well, this was a passing comment and had no impact at all on the decision regarding the success of the system.</w:t>
            </w:r>
          </w:p>
        </w:tc>
        <w:tc>
          <w:tcPr>
            <w:tcW w:w="3075" w:type="dxa"/>
            <w:shd w:val="clear" w:color="auto" w:fill="auto"/>
          </w:tcPr>
          <w:p w14:paraId="2FECF540" w14:textId="403103FE" w:rsidR="00F0697E" w:rsidRPr="00122CDB" w:rsidRDefault="00122CDB" w:rsidP="00450C5F">
            <w:pPr>
              <w:rPr>
                <w:rFonts w:ascii="Times New Roman" w:hAnsi="Times New Roman" w:cs="Times New Roman"/>
                <w:b/>
                <w:sz w:val="24"/>
              </w:rPr>
            </w:pPr>
            <w:r>
              <w:rPr>
                <w:rFonts w:ascii="Times New Roman" w:hAnsi="Times New Roman" w:cs="Times New Roman"/>
                <w:b/>
                <w:sz w:val="24"/>
              </w:rPr>
              <w:t xml:space="preserve">None - </w:t>
            </w:r>
            <w:r>
              <w:rPr>
                <w:rFonts w:ascii="Times New Roman" w:hAnsi="Times New Roman" w:cs="Times New Roman"/>
                <w:sz w:val="24"/>
              </w:rPr>
              <w:t>the concept of motivation and behavioural change were not applied so neither theory was used</w:t>
            </w:r>
          </w:p>
        </w:tc>
      </w:tr>
      <w:tr w:rsidR="00F0697E" w14:paraId="69F81ED6" w14:textId="77777777" w:rsidTr="001343CA">
        <w:tc>
          <w:tcPr>
            <w:tcW w:w="2195" w:type="dxa"/>
            <w:shd w:val="clear" w:color="auto" w:fill="C5E0B3" w:themeFill="accent6" w:themeFillTint="66"/>
          </w:tcPr>
          <w:p w14:paraId="20D9F156" w14:textId="075860BF" w:rsidR="00F0697E" w:rsidRPr="00F53947" w:rsidRDefault="00F53947" w:rsidP="00450C5F">
            <w:pPr>
              <w:rPr>
                <w:rFonts w:ascii="Times New Roman" w:hAnsi="Times New Roman" w:cs="Times New Roman"/>
                <w:b/>
                <w:sz w:val="24"/>
              </w:rPr>
            </w:pPr>
            <w:r>
              <w:rPr>
                <w:rFonts w:ascii="Times New Roman" w:hAnsi="Times New Roman" w:cs="Times New Roman"/>
                <w:b/>
                <w:sz w:val="24"/>
              </w:rPr>
              <w:t>Total</w:t>
            </w:r>
          </w:p>
        </w:tc>
        <w:tc>
          <w:tcPr>
            <w:tcW w:w="1350" w:type="dxa"/>
            <w:shd w:val="clear" w:color="auto" w:fill="C5E0B3" w:themeFill="accent6" w:themeFillTint="66"/>
          </w:tcPr>
          <w:p w14:paraId="640C2FC8" w14:textId="19404E64" w:rsidR="00F0697E" w:rsidRPr="00AB5785" w:rsidRDefault="00F53947" w:rsidP="00450C5F">
            <w:pPr>
              <w:rPr>
                <w:rFonts w:ascii="Times New Roman" w:hAnsi="Times New Roman" w:cs="Times New Roman"/>
                <w:b/>
                <w:sz w:val="24"/>
              </w:rPr>
            </w:pPr>
            <w:r>
              <w:rPr>
                <w:rFonts w:ascii="Times New Roman" w:hAnsi="Times New Roman" w:cs="Times New Roman"/>
                <w:b/>
                <w:sz w:val="24"/>
              </w:rPr>
              <w:t>0</w:t>
            </w:r>
          </w:p>
        </w:tc>
        <w:tc>
          <w:tcPr>
            <w:tcW w:w="2730" w:type="dxa"/>
            <w:shd w:val="clear" w:color="auto" w:fill="C5E0B3" w:themeFill="accent6" w:themeFillTint="66"/>
          </w:tcPr>
          <w:p w14:paraId="4291E6B2" w14:textId="648437CE" w:rsidR="00F0697E" w:rsidRDefault="00CF7A9C" w:rsidP="00450C5F">
            <w:pPr>
              <w:rPr>
                <w:rFonts w:ascii="Times New Roman" w:hAnsi="Times New Roman" w:cs="Times New Roman"/>
                <w:sz w:val="24"/>
              </w:rPr>
            </w:pPr>
            <w:r>
              <w:rPr>
                <w:rFonts w:ascii="Times New Roman" w:hAnsi="Times New Roman" w:cs="Times New Roman"/>
                <w:sz w:val="24"/>
              </w:rPr>
              <w:t>Average score based on two papers.</w:t>
            </w:r>
          </w:p>
        </w:tc>
        <w:tc>
          <w:tcPr>
            <w:tcW w:w="3075" w:type="dxa"/>
            <w:shd w:val="clear" w:color="auto" w:fill="C5E0B3" w:themeFill="accent6" w:themeFillTint="66"/>
          </w:tcPr>
          <w:p w14:paraId="724C08BD" w14:textId="3F5DD16C" w:rsidR="00F0697E" w:rsidRPr="00AB5785" w:rsidRDefault="00F53947" w:rsidP="00450C5F">
            <w:pPr>
              <w:rPr>
                <w:rFonts w:ascii="Times New Roman" w:hAnsi="Times New Roman" w:cs="Times New Roman"/>
                <w:b/>
                <w:sz w:val="24"/>
              </w:rPr>
            </w:pPr>
            <w:r>
              <w:rPr>
                <w:rFonts w:ascii="Times New Roman" w:hAnsi="Times New Roman" w:cs="Times New Roman"/>
                <w:b/>
                <w:sz w:val="24"/>
              </w:rPr>
              <w:t xml:space="preserve">None </w:t>
            </w:r>
            <w:r w:rsidR="002C1984">
              <w:rPr>
                <w:rFonts w:ascii="Times New Roman" w:hAnsi="Times New Roman" w:cs="Times New Roman"/>
                <w:b/>
                <w:sz w:val="24"/>
              </w:rPr>
              <w:t xml:space="preserve">- </w:t>
            </w:r>
            <w:r w:rsidR="002C1984">
              <w:rPr>
                <w:rFonts w:ascii="Times New Roman" w:hAnsi="Times New Roman" w:cs="Times New Roman"/>
                <w:sz w:val="24"/>
              </w:rPr>
              <w:t>no paper used a theory of motivation</w:t>
            </w:r>
            <w:r w:rsidR="00847818">
              <w:rPr>
                <w:rFonts w:ascii="Times New Roman" w:hAnsi="Times New Roman" w:cs="Times New Roman"/>
                <w:sz w:val="24"/>
              </w:rPr>
              <w:t>.</w:t>
            </w:r>
          </w:p>
        </w:tc>
      </w:tr>
    </w:tbl>
    <w:p w14:paraId="26A62E8A" w14:textId="14CC1E3E" w:rsidR="002925DA" w:rsidRDefault="002925DA" w:rsidP="00450C5F">
      <w:pPr>
        <w:spacing w:line="240" w:lineRule="auto"/>
        <w:jc w:val="both"/>
        <w:rPr>
          <w:rFonts w:ascii="Times New Roman" w:hAnsi="Times New Roman" w:cs="Times New Roman"/>
          <w:sz w:val="24"/>
        </w:rPr>
      </w:pPr>
    </w:p>
    <w:p w14:paraId="073F440E" w14:textId="46EB4731" w:rsidR="002E4D20" w:rsidRDefault="002E4D20" w:rsidP="00572CF8">
      <w:pPr>
        <w:pStyle w:val="Heading3"/>
        <w:rPr>
          <w:rStyle w:val="SubtleEmphasis"/>
        </w:rPr>
      </w:pPr>
      <w:bookmarkStart w:id="21" w:name="_Toc457206780"/>
      <w:r w:rsidRPr="005D1E23">
        <w:rPr>
          <w:rStyle w:val="SubtleEmphasis"/>
        </w:rPr>
        <w:t>Sweden</w:t>
      </w:r>
      <w:bookmarkEnd w:id="21"/>
      <w:r w:rsidRPr="005D1E23">
        <w:rPr>
          <w:rStyle w:val="SubtleEmphasis"/>
        </w:rPr>
        <w:t xml:space="preserve"> </w:t>
      </w:r>
    </w:p>
    <w:p w14:paraId="4B16ED0E" w14:textId="77777777" w:rsidR="00572CF8" w:rsidRPr="00572CF8" w:rsidRDefault="00572CF8" w:rsidP="00572CF8"/>
    <w:p w14:paraId="74B8EA30" w14:textId="19632CC0" w:rsidR="00CE25D5" w:rsidRDefault="001C53A9" w:rsidP="00450C5F">
      <w:pPr>
        <w:spacing w:line="480" w:lineRule="auto"/>
        <w:jc w:val="both"/>
        <w:rPr>
          <w:rFonts w:ascii="Times New Roman" w:hAnsi="Times New Roman" w:cs="Times New Roman"/>
          <w:sz w:val="24"/>
        </w:rPr>
      </w:pPr>
      <w:r>
        <w:rPr>
          <w:rFonts w:ascii="Times New Roman" w:hAnsi="Times New Roman" w:cs="Times New Roman"/>
          <w:sz w:val="24"/>
        </w:rPr>
        <w:tab/>
        <w:t>Sweden introduced a carbon tax in 1991, which covers all fossil fuels used for heating that do no</w:t>
      </w:r>
      <w:r w:rsidR="00C715A9">
        <w:rPr>
          <w:rFonts w:ascii="Times New Roman" w:hAnsi="Times New Roman" w:cs="Times New Roman"/>
          <w:sz w:val="24"/>
        </w:rPr>
        <w:t>t</w:t>
      </w:r>
      <w:r w:rsidR="0018636B">
        <w:rPr>
          <w:rFonts w:ascii="Times New Roman" w:hAnsi="Times New Roman" w:cs="Times New Roman"/>
          <w:sz w:val="24"/>
        </w:rPr>
        <w:t xml:space="preserve"> fall under the European Union Emissions Trading Scheme</w:t>
      </w:r>
      <w:r w:rsidR="00A07A74">
        <w:rPr>
          <w:rFonts w:ascii="Times New Roman" w:hAnsi="Times New Roman" w:cs="Times New Roman"/>
          <w:sz w:val="24"/>
        </w:rPr>
        <w:t>,</w:t>
      </w:r>
      <w:r>
        <w:rPr>
          <w:rFonts w:ascii="Times New Roman" w:hAnsi="Times New Roman" w:cs="Times New Roman"/>
          <w:sz w:val="24"/>
        </w:rPr>
        <w:t xml:space="preserve"> and motor fuels, as well as a number of other sectors</w:t>
      </w:r>
      <w:r w:rsidR="00E971FE">
        <w:rPr>
          <w:rFonts w:ascii="Times New Roman" w:hAnsi="Times New Roman" w:cs="Times New Roman"/>
          <w:sz w:val="24"/>
        </w:rPr>
        <w:t>,</w:t>
      </w:r>
      <w:r>
        <w:rPr>
          <w:rFonts w:ascii="Times New Roman" w:hAnsi="Times New Roman" w:cs="Times New Roman"/>
          <w:sz w:val="24"/>
        </w:rPr>
        <w:t xml:space="preserve"> including forestry and agriculture (Sumner </w:t>
      </w:r>
      <w:r>
        <w:rPr>
          <w:rFonts w:ascii="Times New Roman" w:hAnsi="Times New Roman" w:cs="Times New Roman"/>
          <w:i/>
          <w:sz w:val="24"/>
        </w:rPr>
        <w:t>et al</w:t>
      </w:r>
      <w:r>
        <w:rPr>
          <w:rFonts w:ascii="Times New Roman" w:hAnsi="Times New Roman" w:cs="Times New Roman"/>
          <w:sz w:val="24"/>
        </w:rPr>
        <w:t xml:space="preserve">., 2009; World Bank, 2015). </w:t>
      </w:r>
      <w:r w:rsidR="00A45135">
        <w:rPr>
          <w:rFonts w:ascii="Times New Roman" w:hAnsi="Times New Roman" w:cs="Times New Roman"/>
          <w:sz w:val="24"/>
        </w:rPr>
        <w:t>As of 2015, their tax</w:t>
      </w:r>
      <w:r w:rsidR="00514713">
        <w:rPr>
          <w:rFonts w:ascii="Times New Roman" w:hAnsi="Times New Roman" w:cs="Times New Roman"/>
          <w:sz w:val="24"/>
        </w:rPr>
        <w:t xml:space="preserve"> rate was equivalent to $USD 130/tCO</w:t>
      </w:r>
      <w:r w:rsidR="00514713">
        <w:rPr>
          <w:rFonts w:ascii="Times New Roman" w:hAnsi="Times New Roman" w:cs="Times New Roman"/>
          <w:sz w:val="24"/>
          <w:vertAlign w:val="subscript"/>
        </w:rPr>
        <w:t>2</w:t>
      </w:r>
      <w:r w:rsidR="00A45135">
        <w:rPr>
          <w:rFonts w:ascii="Times New Roman" w:hAnsi="Times New Roman" w:cs="Times New Roman"/>
          <w:sz w:val="24"/>
        </w:rPr>
        <w:t xml:space="preserve">e (World Bank, 2015). </w:t>
      </w:r>
      <w:r w:rsidR="00F77F0E">
        <w:rPr>
          <w:rFonts w:ascii="Times New Roman" w:hAnsi="Times New Roman" w:cs="Times New Roman"/>
          <w:sz w:val="24"/>
        </w:rPr>
        <w:t xml:space="preserve">Upon </w:t>
      </w:r>
      <w:r w:rsidR="00F77F0E">
        <w:rPr>
          <w:rFonts w:ascii="Times New Roman" w:hAnsi="Times New Roman" w:cs="Times New Roman"/>
          <w:sz w:val="24"/>
        </w:rPr>
        <w:lastRenderedPageBreak/>
        <w:t xml:space="preserve">reviewing the literature, it again appears that there </w:t>
      </w:r>
      <w:r w:rsidR="00B17B08">
        <w:rPr>
          <w:rFonts w:ascii="Times New Roman" w:hAnsi="Times New Roman" w:cs="Times New Roman"/>
          <w:sz w:val="24"/>
        </w:rPr>
        <w:t xml:space="preserve">were not many </w:t>
      </w:r>
      <w:r w:rsidR="00F77F0E">
        <w:rPr>
          <w:rFonts w:ascii="Times New Roman" w:hAnsi="Times New Roman" w:cs="Times New Roman"/>
          <w:sz w:val="24"/>
        </w:rPr>
        <w:t>relevant articles, that being said a total of five pape</w:t>
      </w:r>
      <w:r w:rsidR="00543A61">
        <w:rPr>
          <w:rFonts w:ascii="Times New Roman" w:hAnsi="Times New Roman" w:cs="Times New Roman"/>
          <w:sz w:val="24"/>
        </w:rPr>
        <w:t xml:space="preserve">rs contributed to the </w:t>
      </w:r>
      <w:r w:rsidR="00F77F0E">
        <w:rPr>
          <w:rFonts w:ascii="Times New Roman" w:hAnsi="Times New Roman" w:cs="Times New Roman"/>
          <w:sz w:val="24"/>
        </w:rPr>
        <w:t>score</w:t>
      </w:r>
      <w:r w:rsidR="00C715A9">
        <w:rPr>
          <w:rFonts w:ascii="Times New Roman" w:hAnsi="Times New Roman" w:cs="Times New Roman"/>
          <w:sz w:val="24"/>
        </w:rPr>
        <w:t xml:space="preserve"> which is</w:t>
      </w:r>
      <w:r w:rsidR="00B17B08">
        <w:rPr>
          <w:rFonts w:ascii="Times New Roman" w:hAnsi="Times New Roman" w:cs="Times New Roman"/>
          <w:sz w:val="24"/>
        </w:rPr>
        <w:t xml:space="preserve"> the highest for any country/province</w:t>
      </w:r>
      <w:r w:rsidR="00F77F0E">
        <w:rPr>
          <w:rFonts w:ascii="Times New Roman" w:hAnsi="Times New Roman" w:cs="Times New Roman"/>
          <w:sz w:val="24"/>
        </w:rPr>
        <w:t xml:space="preserve">, seen in Table 6. </w:t>
      </w:r>
    </w:p>
    <w:p w14:paraId="252FEC35" w14:textId="5B245BA1" w:rsidR="00EE71B0" w:rsidRPr="00CE25D5" w:rsidRDefault="00EE71B0" w:rsidP="00450C5F">
      <w:pPr>
        <w:spacing w:line="240" w:lineRule="auto"/>
        <w:jc w:val="both"/>
        <w:rPr>
          <w:rFonts w:ascii="Times New Roman" w:hAnsi="Times New Roman" w:cs="Times New Roman"/>
          <w:sz w:val="24"/>
        </w:rPr>
      </w:pPr>
      <w:r w:rsidRPr="00EE71B0">
        <w:rPr>
          <w:rFonts w:ascii="Times New Roman" w:hAnsi="Times New Roman" w:cs="Times New Roman"/>
          <w:sz w:val="20"/>
        </w:rPr>
        <w:t xml:space="preserve">Table </w:t>
      </w:r>
      <w:r w:rsidRPr="00EE71B0">
        <w:rPr>
          <w:rFonts w:ascii="Times New Roman" w:hAnsi="Times New Roman" w:cs="Times New Roman"/>
          <w:sz w:val="20"/>
        </w:rPr>
        <w:fldChar w:fldCharType="begin"/>
      </w:r>
      <w:r w:rsidRPr="00EE71B0">
        <w:rPr>
          <w:rFonts w:ascii="Times New Roman" w:hAnsi="Times New Roman" w:cs="Times New Roman"/>
          <w:sz w:val="20"/>
        </w:rPr>
        <w:instrText xml:space="preserve"> SEQ Table \* ARABIC </w:instrText>
      </w:r>
      <w:r w:rsidRPr="00EE71B0">
        <w:rPr>
          <w:rFonts w:ascii="Times New Roman" w:hAnsi="Times New Roman" w:cs="Times New Roman"/>
          <w:sz w:val="20"/>
        </w:rPr>
        <w:fldChar w:fldCharType="separate"/>
      </w:r>
      <w:r>
        <w:rPr>
          <w:rFonts w:ascii="Times New Roman" w:hAnsi="Times New Roman" w:cs="Times New Roman"/>
          <w:noProof/>
          <w:sz w:val="20"/>
        </w:rPr>
        <w:t>6</w:t>
      </w:r>
      <w:r w:rsidRPr="00EE71B0">
        <w:rPr>
          <w:rFonts w:ascii="Times New Roman" w:hAnsi="Times New Roman" w:cs="Times New Roman"/>
          <w:sz w:val="20"/>
        </w:rPr>
        <w:fldChar w:fldCharType="end"/>
      </w:r>
      <w:r>
        <w:t xml:space="preserve">. </w:t>
      </w:r>
      <w:r w:rsidRPr="00602C97">
        <w:rPr>
          <w:rFonts w:ascii="Times New Roman" w:hAnsi="Times New Roman" w:cs="Times New Roman"/>
          <w:sz w:val="20"/>
          <w:szCs w:val="20"/>
        </w:rPr>
        <w:t>The breakdown of both the motivation score and main theory used in the five papers which have analysed the Swedish carbon tax.</w:t>
      </w:r>
      <w:r>
        <w:rPr>
          <w:rFonts w:ascii="Times New Roman" w:hAnsi="Times New Roman" w:cs="Times New Roman"/>
          <w:i/>
          <w:sz w:val="20"/>
          <w:szCs w:val="20"/>
        </w:rPr>
        <w:t xml:space="preserve"> </w:t>
      </w:r>
    </w:p>
    <w:tbl>
      <w:tblPr>
        <w:tblStyle w:val="TableGrid"/>
        <w:tblW w:w="0" w:type="auto"/>
        <w:tblLook w:val="04A0" w:firstRow="1" w:lastRow="0" w:firstColumn="1" w:lastColumn="0" w:noHBand="0" w:noVBand="1"/>
      </w:tblPr>
      <w:tblGrid>
        <w:gridCol w:w="2195"/>
        <w:gridCol w:w="1350"/>
        <w:gridCol w:w="2730"/>
        <w:gridCol w:w="3075"/>
      </w:tblGrid>
      <w:tr w:rsidR="00F0697E" w:rsidRPr="002C3341" w14:paraId="5D553415" w14:textId="77777777" w:rsidTr="00450C5F">
        <w:tc>
          <w:tcPr>
            <w:tcW w:w="2195" w:type="dxa"/>
            <w:shd w:val="clear" w:color="auto" w:fill="B4C6E7" w:themeFill="accent5" w:themeFillTint="66"/>
          </w:tcPr>
          <w:p w14:paraId="2A5963EA" w14:textId="77777777" w:rsidR="00F0697E" w:rsidRPr="002C3341" w:rsidRDefault="00F0697E" w:rsidP="00450C5F">
            <w:pPr>
              <w:rPr>
                <w:rFonts w:ascii="Times New Roman" w:hAnsi="Times New Roman" w:cs="Times New Roman"/>
                <w:b/>
                <w:sz w:val="24"/>
              </w:rPr>
            </w:pPr>
            <w:r w:rsidRPr="002C3341">
              <w:rPr>
                <w:rFonts w:ascii="Times New Roman" w:hAnsi="Times New Roman" w:cs="Times New Roman"/>
                <w:b/>
                <w:sz w:val="24"/>
              </w:rPr>
              <w:t>Paper</w:t>
            </w:r>
          </w:p>
        </w:tc>
        <w:tc>
          <w:tcPr>
            <w:tcW w:w="1350" w:type="dxa"/>
            <w:shd w:val="clear" w:color="auto" w:fill="B4C6E7" w:themeFill="accent5" w:themeFillTint="66"/>
          </w:tcPr>
          <w:p w14:paraId="425AD2C9" w14:textId="77777777" w:rsidR="00F0697E" w:rsidRPr="002C3341" w:rsidRDefault="00F0697E" w:rsidP="00450C5F">
            <w:pPr>
              <w:rPr>
                <w:rFonts w:ascii="Times New Roman" w:hAnsi="Times New Roman" w:cs="Times New Roman"/>
                <w:b/>
                <w:sz w:val="24"/>
              </w:rPr>
            </w:pPr>
            <w:r w:rsidRPr="002C3341">
              <w:rPr>
                <w:rFonts w:ascii="Times New Roman" w:hAnsi="Times New Roman" w:cs="Times New Roman"/>
                <w:b/>
                <w:sz w:val="24"/>
              </w:rPr>
              <w:t xml:space="preserve">Motivation Score </w:t>
            </w:r>
          </w:p>
        </w:tc>
        <w:tc>
          <w:tcPr>
            <w:tcW w:w="2730" w:type="dxa"/>
            <w:shd w:val="clear" w:color="auto" w:fill="B4C6E7" w:themeFill="accent5" w:themeFillTint="66"/>
          </w:tcPr>
          <w:p w14:paraId="31554D80" w14:textId="77777777" w:rsidR="00F0697E" w:rsidRPr="002C3341" w:rsidRDefault="00F0697E" w:rsidP="00450C5F">
            <w:pPr>
              <w:rPr>
                <w:rFonts w:ascii="Times New Roman" w:hAnsi="Times New Roman" w:cs="Times New Roman"/>
                <w:b/>
                <w:sz w:val="24"/>
              </w:rPr>
            </w:pPr>
            <w:r>
              <w:rPr>
                <w:rFonts w:ascii="Times New Roman" w:hAnsi="Times New Roman" w:cs="Times New Roman"/>
                <w:b/>
                <w:sz w:val="24"/>
              </w:rPr>
              <w:t>Justification of Score</w:t>
            </w:r>
          </w:p>
        </w:tc>
        <w:tc>
          <w:tcPr>
            <w:tcW w:w="3075" w:type="dxa"/>
            <w:shd w:val="clear" w:color="auto" w:fill="B4C6E7" w:themeFill="accent5" w:themeFillTint="66"/>
          </w:tcPr>
          <w:p w14:paraId="308AF13B" w14:textId="77777777" w:rsidR="00F0697E" w:rsidRPr="002C3341" w:rsidRDefault="00F0697E" w:rsidP="00450C5F">
            <w:pPr>
              <w:rPr>
                <w:rFonts w:ascii="Times New Roman" w:hAnsi="Times New Roman" w:cs="Times New Roman"/>
                <w:b/>
                <w:sz w:val="24"/>
              </w:rPr>
            </w:pPr>
            <w:r w:rsidRPr="002C3341">
              <w:rPr>
                <w:rFonts w:ascii="Times New Roman" w:hAnsi="Times New Roman" w:cs="Times New Roman"/>
                <w:b/>
                <w:sz w:val="24"/>
              </w:rPr>
              <w:t xml:space="preserve">Theory Used </w:t>
            </w:r>
          </w:p>
        </w:tc>
      </w:tr>
      <w:tr w:rsidR="00F0697E" w14:paraId="0242788A" w14:textId="77777777" w:rsidTr="00450C5F">
        <w:tc>
          <w:tcPr>
            <w:tcW w:w="2195" w:type="dxa"/>
          </w:tcPr>
          <w:p w14:paraId="28BBE6B1" w14:textId="5A15644C" w:rsidR="00F0697E" w:rsidRDefault="00F0697E" w:rsidP="00450C5F">
            <w:pPr>
              <w:rPr>
                <w:rFonts w:ascii="Times New Roman" w:hAnsi="Times New Roman" w:cs="Times New Roman"/>
                <w:sz w:val="24"/>
              </w:rPr>
            </w:pPr>
            <w:r>
              <w:rPr>
                <w:rFonts w:ascii="Times New Roman" w:hAnsi="Times New Roman" w:cs="Times New Roman"/>
                <w:sz w:val="24"/>
              </w:rPr>
              <w:t>Lin and Li (2011)</w:t>
            </w:r>
          </w:p>
        </w:tc>
        <w:tc>
          <w:tcPr>
            <w:tcW w:w="1350" w:type="dxa"/>
          </w:tcPr>
          <w:p w14:paraId="4B8DDEB4" w14:textId="01B5AC94" w:rsidR="00F0697E" w:rsidRPr="00476FBC" w:rsidRDefault="00F0697E" w:rsidP="00450C5F">
            <w:pPr>
              <w:rPr>
                <w:rFonts w:ascii="Times New Roman" w:hAnsi="Times New Roman" w:cs="Times New Roman"/>
                <w:b/>
                <w:sz w:val="24"/>
              </w:rPr>
            </w:pPr>
            <w:r>
              <w:rPr>
                <w:rFonts w:ascii="Times New Roman" w:hAnsi="Times New Roman" w:cs="Times New Roman"/>
                <w:b/>
                <w:sz w:val="24"/>
              </w:rPr>
              <w:t>0</w:t>
            </w:r>
          </w:p>
        </w:tc>
        <w:tc>
          <w:tcPr>
            <w:tcW w:w="2730" w:type="dxa"/>
          </w:tcPr>
          <w:p w14:paraId="1CA58765" w14:textId="0FE71D06" w:rsidR="00F0697E" w:rsidRPr="00476FBC" w:rsidRDefault="00F0697E" w:rsidP="00450C5F">
            <w:pPr>
              <w:rPr>
                <w:rFonts w:ascii="Times New Roman" w:hAnsi="Times New Roman" w:cs="Times New Roman"/>
                <w:sz w:val="24"/>
              </w:rPr>
            </w:pPr>
            <w:r>
              <w:rPr>
                <w:rFonts w:ascii="Times New Roman" w:hAnsi="Times New Roman" w:cs="Times New Roman"/>
                <w:sz w:val="24"/>
              </w:rPr>
              <w:t xml:space="preserve">There was no mention of motivation or individual behaviours in the analysis of the tax. Instead the success/failure of the system in terms of emissions was justified by how many sectors the tax exempted. </w:t>
            </w:r>
            <w:r w:rsidR="00941FF5">
              <w:rPr>
                <w:rFonts w:ascii="Times New Roman" w:hAnsi="Times New Roman" w:cs="Times New Roman"/>
                <w:sz w:val="24"/>
              </w:rPr>
              <w:t xml:space="preserve">Individual behaviours were also not included in </w:t>
            </w:r>
            <w:r w:rsidR="00A07A74">
              <w:rPr>
                <w:rFonts w:ascii="Times New Roman" w:hAnsi="Times New Roman" w:cs="Times New Roman"/>
                <w:sz w:val="24"/>
              </w:rPr>
              <w:t xml:space="preserve">the </w:t>
            </w:r>
            <w:r w:rsidR="00941FF5">
              <w:rPr>
                <w:rFonts w:ascii="Times New Roman" w:hAnsi="Times New Roman" w:cs="Times New Roman"/>
                <w:sz w:val="24"/>
              </w:rPr>
              <w:t>model used.</w:t>
            </w:r>
          </w:p>
        </w:tc>
        <w:tc>
          <w:tcPr>
            <w:tcW w:w="3075" w:type="dxa"/>
          </w:tcPr>
          <w:p w14:paraId="1547E5AA" w14:textId="02603AF1" w:rsidR="00F0697E" w:rsidRPr="00F0697E" w:rsidRDefault="00F0697E" w:rsidP="00450C5F">
            <w:pPr>
              <w:rPr>
                <w:rFonts w:ascii="Times New Roman" w:hAnsi="Times New Roman" w:cs="Times New Roman"/>
                <w:b/>
                <w:sz w:val="24"/>
              </w:rPr>
            </w:pPr>
            <w:r>
              <w:rPr>
                <w:rFonts w:ascii="Times New Roman" w:hAnsi="Times New Roman" w:cs="Times New Roman"/>
                <w:b/>
                <w:sz w:val="24"/>
              </w:rPr>
              <w:t xml:space="preserve">None </w:t>
            </w:r>
            <w:r w:rsidR="00115221">
              <w:rPr>
                <w:rFonts w:ascii="Times New Roman" w:hAnsi="Times New Roman" w:cs="Times New Roman"/>
                <w:b/>
                <w:sz w:val="24"/>
              </w:rPr>
              <w:t xml:space="preserve">- </w:t>
            </w:r>
            <w:r w:rsidR="00115221">
              <w:rPr>
                <w:rFonts w:ascii="Times New Roman" w:hAnsi="Times New Roman" w:cs="Times New Roman"/>
                <w:sz w:val="24"/>
              </w:rPr>
              <w:t>the concept of motivation and behavioural change were not applied so neither theory was used</w:t>
            </w:r>
            <w:r w:rsidR="00E1282D">
              <w:rPr>
                <w:rFonts w:ascii="Times New Roman" w:hAnsi="Times New Roman" w:cs="Times New Roman"/>
                <w:sz w:val="24"/>
              </w:rPr>
              <w:t>.</w:t>
            </w:r>
          </w:p>
        </w:tc>
      </w:tr>
      <w:tr w:rsidR="00F0697E" w14:paraId="7D6FFB24" w14:textId="77777777" w:rsidTr="00450C5F">
        <w:tc>
          <w:tcPr>
            <w:tcW w:w="2195" w:type="dxa"/>
            <w:shd w:val="clear" w:color="auto" w:fill="auto"/>
          </w:tcPr>
          <w:p w14:paraId="4B16E813" w14:textId="3D1153D1" w:rsidR="00F0697E" w:rsidRPr="00115221" w:rsidRDefault="00115221" w:rsidP="00450C5F">
            <w:pPr>
              <w:rPr>
                <w:rFonts w:ascii="Times New Roman" w:hAnsi="Times New Roman" w:cs="Times New Roman"/>
                <w:sz w:val="24"/>
              </w:rPr>
            </w:pPr>
            <w:r>
              <w:rPr>
                <w:rFonts w:ascii="Times New Roman" w:hAnsi="Times New Roman" w:cs="Times New Roman"/>
                <w:sz w:val="24"/>
              </w:rPr>
              <w:t xml:space="preserve">The Ministry of the Environment (1994) (Accessed through Anderson </w:t>
            </w:r>
            <w:r>
              <w:rPr>
                <w:rFonts w:ascii="Times New Roman" w:hAnsi="Times New Roman" w:cs="Times New Roman"/>
                <w:i/>
                <w:sz w:val="24"/>
              </w:rPr>
              <w:t>et al</w:t>
            </w:r>
            <w:r>
              <w:rPr>
                <w:rFonts w:ascii="Times New Roman" w:hAnsi="Times New Roman" w:cs="Times New Roman"/>
                <w:sz w:val="24"/>
              </w:rPr>
              <w:t>., 2000)</w:t>
            </w:r>
          </w:p>
        </w:tc>
        <w:tc>
          <w:tcPr>
            <w:tcW w:w="1350" w:type="dxa"/>
            <w:shd w:val="clear" w:color="auto" w:fill="auto"/>
          </w:tcPr>
          <w:p w14:paraId="48D2059C" w14:textId="5CC95A55" w:rsidR="00F0697E" w:rsidRPr="00AB5785" w:rsidRDefault="00115221" w:rsidP="00450C5F">
            <w:pPr>
              <w:rPr>
                <w:rFonts w:ascii="Times New Roman" w:hAnsi="Times New Roman" w:cs="Times New Roman"/>
                <w:b/>
                <w:sz w:val="24"/>
              </w:rPr>
            </w:pPr>
            <w:r>
              <w:rPr>
                <w:rFonts w:ascii="Times New Roman" w:hAnsi="Times New Roman" w:cs="Times New Roman"/>
                <w:b/>
                <w:sz w:val="24"/>
              </w:rPr>
              <w:t>1</w:t>
            </w:r>
          </w:p>
        </w:tc>
        <w:tc>
          <w:tcPr>
            <w:tcW w:w="2730" w:type="dxa"/>
            <w:shd w:val="clear" w:color="auto" w:fill="auto"/>
          </w:tcPr>
          <w:p w14:paraId="3C2E00F2" w14:textId="2F899E78" w:rsidR="00F0697E" w:rsidRDefault="00115221" w:rsidP="00450C5F">
            <w:pPr>
              <w:rPr>
                <w:rFonts w:ascii="Times New Roman" w:hAnsi="Times New Roman" w:cs="Times New Roman"/>
                <w:sz w:val="24"/>
              </w:rPr>
            </w:pPr>
            <w:r>
              <w:rPr>
                <w:rFonts w:ascii="Times New Roman" w:hAnsi="Times New Roman" w:cs="Times New Roman"/>
                <w:sz w:val="24"/>
              </w:rPr>
              <w:t>This paper focussed on how the carbon tax influen</w:t>
            </w:r>
            <w:r w:rsidR="00E1282D">
              <w:rPr>
                <w:rFonts w:ascii="Times New Roman" w:hAnsi="Times New Roman" w:cs="Times New Roman"/>
                <w:sz w:val="24"/>
              </w:rPr>
              <w:t xml:space="preserve">ced industries to change fuels </w:t>
            </w:r>
            <w:r>
              <w:rPr>
                <w:rFonts w:ascii="Times New Roman" w:hAnsi="Times New Roman" w:cs="Times New Roman"/>
                <w:sz w:val="24"/>
              </w:rPr>
              <w:t>to those that were less carbon intensive. There was no mention of any of the key ph</w:t>
            </w:r>
            <w:r w:rsidR="00E1282D">
              <w:rPr>
                <w:rFonts w:ascii="Times New Roman" w:hAnsi="Times New Roman" w:cs="Times New Roman"/>
                <w:sz w:val="24"/>
              </w:rPr>
              <w:t>rases or individual motivation</w:t>
            </w:r>
            <w:r w:rsidR="003526DC">
              <w:rPr>
                <w:rFonts w:ascii="Times New Roman" w:hAnsi="Times New Roman" w:cs="Times New Roman"/>
                <w:sz w:val="24"/>
              </w:rPr>
              <w:t>,</w:t>
            </w:r>
            <w:r w:rsidR="00E1282D">
              <w:rPr>
                <w:rFonts w:ascii="Times New Roman" w:hAnsi="Times New Roman" w:cs="Times New Roman"/>
                <w:sz w:val="24"/>
              </w:rPr>
              <w:t xml:space="preserve"> which contributed to the low motivation score. As well, it was quite evident that motivation did not play a maj</w:t>
            </w:r>
            <w:r w:rsidR="00C715A9">
              <w:rPr>
                <w:rFonts w:ascii="Times New Roman" w:hAnsi="Times New Roman" w:cs="Times New Roman"/>
                <w:sz w:val="24"/>
              </w:rPr>
              <w:t>or component in</w:t>
            </w:r>
            <w:r w:rsidR="00E1282D">
              <w:rPr>
                <w:rFonts w:ascii="Times New Roman" w:hAnsi="Times New Roman" w:cs="Times New Roman"/>
                <w:sz w:val="24"/>
              </w:rPr>
              <w:t xml:space="preserve"> the final decision regarding the success of the carbon tax. </w:t>
            </w:r>
          </w:p>
        </w:tc>
        <w:tc>
          <w:tcPr>
            <w:tcW w:w="3075" w:type="dxa"/>
            <w:shd w:val="clear" w:color="auto" w:fill="auto"/>
          </w:tcPr>
          <w:p w14:paraId="4BE7247F" w14:textId="204E5E64" w:rsidR="00F0697E" w:rsidRPr="00115221" w:rsidRDefault="00115221" w:rsidP="00450C5F">
            <w:pPr>
              <w:rPr>
                <w:rFonts w:ascii="Times New Roman" w:hAnsi="Times New Roman" w:cs="Times New Roman"/>
                <w:sz w:val="24"/>
              </w:rPr>
            </w:pPr>
            <w:r>
              <w:rPr>
                <w:rFonts w:ascii="Times New Roman" w:hAnsi="Times New Roman" w:cs="Times New Roman"/>
                <w:b/>
                <w:sz w:val="24"/>
              </w:rPr>
              <w:t xml:space="preserve">None </w:t>
            </w:r>
            <w:r>
              <w:rPr>
                <w:rFonts w:ascii="Times New Roman" w:hAnsi="Times New Roman" w:cs="Times New Roman"/>
                <w:sz w:val="24"/>
              </w:rPr>
              <w:t>- the concept of motivation and behavioural change were not applied so neither theory was used</w:t>
            </w:r>
            <w:r w:rsidR="00E1282D">
              <w:rPr>
                <w:rFonts w:ascii="Times New Roman" w:hAnsi="Times New Roman" w:cs="Times New Roman"/>
                <w:sz w:val="24"/>
              </w:rPr>
              <w:t>.</w:t>
            </w:r>
          </w:p>
        </w:tc>
      </w:tr>
      <w:tr w:rsidR="00115221" w14:paraId="58278983" w14:textId="77777777" w:rsidTr="00450C5F">
        <w:tc>
          <w:tcPr>
            <w:tcW w:w="2195" w:type="dxa"/>
          </w:tcPr>
          <w:p w14:paraId="3AB7DC29" w14:textId="125832F8" w:rsidR="00115221" w:rsidRPr="00115221" w:rsidRDefault="00115221" w:rsidP="00450C5F">
            <w:pPr>
              <w:rPr>
                <w:rFonts w:ascii="Times New Roman" w:hAnsi="Times New Roman" w:cs="Times New Roman"/>
                <w:sz w:val="24"/>
              </w:rPr>
            </w:pPr>
            <w:r>
              <w:rPr>
                <w:rFonts w:ascii="Times New Roman" w:hAnsi="Times New Roman" w:cs="Times New Roman"/>
                <w:sz w:val="24"/>
              </w:rPr>
              <w:t xml:space="preserve">The Swedish EPA 1995 (Accessed through Anderson </w:t>
            </w:r>
            <w:r>
              <w:rPr>
                <w:rFonts w:ascii="Times New Roman" w:hAnsi="Times New Roman" w:cs="Times New Roman"/>
                <w:i/>
                <w:sz w:val="24"/>
              </w:rPr>
              <w:t>et al</w:t>
            </w:r>
            <w:r>
              <w:rPr>
                <w:rFonts w:ascii="Times New Roman" w:hAnsi="Times New Roman" w:cs="Times New Roman"/>
                <w:sz w:val="24"/>
              </w:rPr>
              <w:t>., 2000)</w:t>
            </w:r>
          </w:p>
        </w:tc>
        <w:tc>
          <w:tcPr>
            <w:tcW w:w="1350" w:type="dxa"/>
          </w:tcPr>
          <w:p w14:paraId="3A85D621" w14:textId="5CA80937" w:rsidR="00115221" w:rsidRDefault="00115221" w:rsidP="00450C5F">
            <w:pPr>
              <w:rPr>
                <w:rFonts w:ascii="Times New Roman" w:hAnsi="Times New Roman" w:cs="Times New Roman"/>
                <w:b/>
                <w:sz w:val="24"/>
              </w:rPr>
            </w:pPr>
            <w:r>
              <w:rPr>
                <w:rFonts w:ascii="Times New Roman" w:hAnsi="Times New Roman" w:cs="Times New Roman"/>
                <w:b/>
                <w:sz w:val="24"/>
              </w:rPr>
              <w:t>1</w:t>
            </w:r>
          </w:p>
        </w:tc>
        <w:tc>
          <w:tcPr>
            <w:tcW w:w="2730" w:type="dxa"/>
          </w:tcPr>
          <w:p w14:paraId="3B748389" w14:textId="52FE4B77" w:rsidR="00115221" w:rsidRDefault="00115221" w:rsidP="00450C5F">
            <w:pPr>
              <w:rPr>
                <w:rFonts w:ascii="Times New Roman" w:hAnsi="Times New Roman" w:cs="Times New Roman"/>
                <w:sz w:val="24"/>
              </w:rPr>
            </w:pPr>
            <w:r>
              <w:rPr>
                <w:rFonts w:ascii="Times New Roman" w:hAnsi="Times New Roman" w:cs="Times New Roman"/>
                <w:sz w:val="24"/>
              </w:rPr>
              <w:t xml:space="preserve">This paper conducted a number of interviews with companies in order to determine how the carbon tax influenced them. There was no </w:t>
            </w:r>
            <w:r>
              <w:rPr>
                <w:rFonts w:ascii="Times New Roman" w:hAnsi="Times New Roman" w:cs="Times New Roman"/>
                <w:sz w:val="24"/>
              </w:rPr>
              <w:lastRenderedPageBreak/>
              <w:t xml:space="preserve">mention of the key phrases and the only mention of individuals, stated that the household sector was insensitive to changes in carbon price. </w:t>
            </w:r>
            <w:r w:rsidR="00E1282D">
              <w:rPr>
                <w:rFonts w:ascii="Times New Roman" w:hAnsi="Times New Roman" w:cs="Times New Roman"/>
                <w:sz w:val="24"/>
              </w:rPr>
              <w:t xml:space="preserve">It was the lack of relevance that lead to a low motivation score as the paper was looking primarily at the industrial level and even this was done without using any key motivation phrases. </w:t>
            </w:r>
          </w:p>
        </w:tc>
        <w:tc>
          <w:tcPr>
            <w:tcW w:w="3075" w:type="dxa"/>
          </w:tcPr>
          <w:p w14:paraId="7FE6E68C" w14:textId="721DC5CE" w:rsidR="00115221" w:rsidRDefault="00115221" w:rsidP="00450C5F">
            <w:pPr>
              <w:rPr>
                <w:rFonts w:ascii="Times New Roman" w:hAnsi="Times New Roman" w:cs="Times New Roman"/>
                <w:b/>
                <w:sz w:val="24"/>
              </w:rPr>
            </w:pPr>
            <w:r>
              <w:rPr>
                <w:rFonts w:ascii="Times New Roman" w:hAnsi="Times New Roman" w:cs="Times New Roman"/>
                <w:b/>
                <w:sz w:val="24"/>
              </w:rPr>
              <w:lastRenderedPageBreak/>
              <w:t xml:space="preserve">None - </w:t>
            </w:r>
            <w:r>
              <w:rPr>
                <w:rFonts w:ascii="Times New Roman" w:hAnsi="Times New Roman" w:cs="Times New Roman"/>
                <w:sz w:val="24"/>
              </w:rPr>
              <w:t>the concept of motivation and behavioural change were not ap</w:t>
            </w:r>
            <w:r w:rsidR="00E1282D">
              <w:rPr>
                <w:rFonts w:ascii="Times New Roman" w:hAnsi="Times New Roman" w:cs="Times New Roman"/>
                <w:sz w:val="24"/>
              </w:rPr>
              <w:t xml:space="preserve">plied so neither theory was used. </w:t>
            </w:r>
          </w:p>
        </w:tc>
      </w:tr>
      <w:tr w:rsidR="008F4470" w14:paraId="1FBCB2E0" w14:textId="77777777" w:rsidTr="00450C5F">
        <w:tc>
          <w:tcPr>
            <w:tcW w:w="2195" w:type="dxa"/>
            <w:shd w:val="clear" w:color="auto" w:fill="auto"/>
          </w:tcPr>
          <w:p w14:paraId="65F2B59E" w14:textId="707DCCA2" w:rsidR="008F4470" w:rsidRPr="008F4470" w:rsidRDefault="008F4470" w:rsidP="00450C5F">
            <w:pPr>
              <w:rPr>
                <w:rFonts w:ascii="Times New Roman" w:hAnsi="Times New Roman" w:cs="Times New Roman"/>
                <w:sz w:val="24"/>
              </w:rPr>
            </w:pPr>
            <w:r>
              <w:rPr>
                <w:rFonts w:ascii="Times New Roman" w:hAnsi="Times New Roman" w:cs="Times New Roman"/>
                <w:sz w:val="24"/>
              </w:rPr>
              <w:t xml:space="preserve">NUTEK 1995 (Accessed through Anderson </w:t>
            </w:r>
            <w:r>
              <w:rPr>
                <w:rFonts w:ascii="Times New Roman" w:hAnsi="Times New Roman" w:cs="Times New Roman"/>
                <w:i/>
                <w:sz w:val="24"/>
              </w:rPr>
              <w:t>et al</w:t>
            </w:r>
            <w:r>
              <w:rPr>
                <w:rFonts w:ascii="Times New Roman" w:hAnsi="Times New Roman" w:cs="Times New Roman"/>
                <w:sz w:val="24"/>
              </w:rPr>
              <w:t>., 2000)</w:t>
            </w:r>
          </w:p>
        </w:tc>
        <w:tc>
          <w:tcPr>
            <w:tcW w:w="1350" w:type="dxa"/>
            <w:shd w:val="clear" w:color="auto" w:fill="auto"/>
          </w:tcPr>
          <w:p w14:paraId="2B2E4A7D" w14:textId="10355FB8" w:rsidR="008F4470" w:rsidRDefault="00535F76" w:rsidP="00450C5F">
            <w:pPr>
              <w:rPr>
                <w:rFonts w:ascii="Times New Roman" w:hAnsi="Times New Roman" w:cs="Times New Roman"/>
                <w:b/>
                <w:sz w:val="24"/>
              </w:rPr>
            </w:pPr>
            <w:r>
              <w:rPr>
                <w:rFonts w:ascii="Times New Roman" w:hAnsi="Times New Roman" w:cs="Times New Roman"/>
                <w:b/>
                <w:sz w:val="24"/>
              </w:rPr>
              <w:t>1.5</w:t>
            </w:r>
          </w:p>
        </w:tc>
        <w:tc>
          <w:tcPr>
            <w:tcW w:w="2730" w:type="dxa"/>
            <w:shd w:val="clear" w:color="auto" w:fill="auto"/>
          </w:tcPr>
          <w:p w14:paraId="29EC59F4" w14:textId="3760D05E" w:rsidR="008F4470" w:rsidRDefault="00390CF9" w:rsidP="00450C5F">
            <w:pPr>
              <w:rPr>
                <w:rFonts w:ascii="Times New Roman" w:hAnsi="Times New Roman" w:cs="Times New Roman"/>
                <w:sz w:val="24"/>
              </w:rPr>
            </w:pPr>
            <w:r>
              <w:rPr>
                <w:rFonts w:ascii="Times New Roman" w:hAnsi="Times New Roman" w:cs="Times New Roman"/>
                <w:sz w:val="24"/>
              </w:rPr>
              <w:t>This paper was m</w:t>
            </w:r>
            <w:r w:rsidR="008F4470">
              <w:rPr>
                <w:rFonts w:ascii="Times New Roman" w:hAnsi="Times New Roman" w:cs="Times New Roman"/>
                <w:sz w:val="24"/>
              </w:rPr>
              <w:t>ainly discussing changes in consumption at an industrial level. No key phrases</w:t>
            </w:r>
            <w:r>
              <w:rPr>
                <w:rFonts w:ascii="Times New Roman" w:hAnsi="Times New Roman" w:cs="Times New Roman"/>
                <w:sz w:val="24"/>
              </w:rPr>
              <w:t xml:space="preserve"> were</w:t>
            </w:r>
            <w:r w:rsidR="008F4470">
              <w:rPr>
                <w:rFonts w:ascii="Times New Roman" w:hAnsi="Times New Roman" w:cs="Times New Roman"/>
                <w:sz w:val="24"/>
              </w:rPr>
              <w:t xml:space="preserve"> used, but there was mention of shifts to lessen energy consumption at a household level. </w:t>
            </w:r>
            <w:r>
              <w:rPr>
                <w:rFonts w:ascii="Times New Roman" w:hAnsi="Times New Roman" w:cs="Times New Roman"/>
                <w:sz w:val="24"/>
              </w:rPr>
              <w:t xml:space="preserve">This was very brief but the fact that it was included contributed to a slightly higher motivation score. Motivation and behavioural change were still not important factors in the final decision regarding the success of the tax. </w:t>
            </w:r>
          </w:p>
        </w:tc>
        <w:tc>
          <w:tcPr>
            <w:tcW w:w="3075" w:type="dxa"/>
            <w:shd w:val="clear" w:color="auto" w:fill="auto"/>
          </w:tcPr>
          <w:p w14:paraId="6B43B67C" w14:textId="136921C5" w:rsidR="008F4470" w:rsidRPr="008F4470" w:rsidRDefault="008F4470" w:rsidP="00450C5F">
            <w:pPr>
              <w:rPr>
                <w:rFonts w:ascii="Times New Roman" w:hAnsi="Times New Roman" w:cs="Times New Roman"/>
                <w:sz w:val="24"/>
              </w:rPr>
            </w:pPr>
            <w:r>
              <w:rPr>
                <w:rFonts w:ascii="Times New Roman" w:hAnsi="Times New Roman" w:cs="Times New Roman"/>
                <w:b/>
                <w:sz w:val="24"/>
              </w:rPr>
              <w:t xml:space="preserve">None </w:t>
            </w:r>
            <w:r>
              <w:rPr>
                <w:rFonts w:ascii="Times New Roman" w:hAnsi="Times New Roman" w:cs="Times New Roman"/>
                <w:sz w:val="24"/>
              </w:rPr>
              <w:t>- as individual behaviour was only briefly touched on and not the focus of the paper, no theory was used in this analysis</w:t>
            </w:r>
            <w:r w:rsidR="00390CF9">
              <w:rPr>
                <w:rFonts w:ascii="Times New Roman" w:hAnsi="Times New Roman" w:cs="Times New Roman"/>
                <w:sz w:val="24"/>
              </w:rPr>
              <w:t>.</w:t>
            </w:r>
          </w:p>
        </w:tc>
      </w:tr>
      <w:tr w:rsidR="00C74F8F" w14:paraId="1416FDF2" w14:textId="77777777" w:rsidTr="00450C5F">
        <w:tc>
          <w:tcPr>
            <w:tcW w:w="2195" w:type="dxa"/>
          </w:tcPr>
          <w:p w14:paraId="7D2A6C6C" w14:textId="1B8074A2" w:rsidR="00C74F8F" w:rsidRPr="00C74F8F" w:rsidRDefault="00C74F8F" w:rsidP="00450C5F">
            <w:pPr>
              <w:rPr>
                <w:rFonts w:ascii="Times New Roman" w:hAnsi="Times New Roman" w:cs="Times New Roman"/>
                <w:sz w:val="24"/>
              </w:rPr>
            </w:pPr>
            <w:r>
              <w:rPr>
                <w:rFonts w:ascii="Times New Roman" w:hAnsi="Times New Roman" w:cs="Times New Roman"/>
                <w:sz w:val="24"/>
              </w:rPr>
              <w:t>The Swedish EPA</w:t>
            </w:r>
            <w:r w:rsidR="00914F68">
              <w:rPr>
                <w:rFonts w:ascii="Times New Roman" w:hAnsi="Times New Roman" w:cs="Times New Roman"/>
                <w:sz w:val="24"/>
              </w:rPr>
              <w:t xml:space="preserve"> 1997</w:t>
            </w:r>
            <w:r>
              <w:rPr>
                <w:rFonts w:ascii="Times New Roman" w:hAnsi="Times New Roman" w:cs="Times New Roman"/>
                <w:sz w:val="24"/>
              </w:rPr>
              <w:t xml:space="preserve"> (Accessed through Anderson </w:t>
            </w:r>
            <w:r>
              <w:rPr>
                <w:rFonts w:ascii="Times New Roman" w:hAnsi="Times New Roman" w:cs="Times New Roman"/>
                <w:i/>
                <w:sz w:val="24"/>
              </w:rPr>
              <w:t>et al</w:t>
            </w:r>
            <w:r>
              <w:rPr>
                <w:rFonts w:ascii="Times New Roman" w:hAnsi="Times New Roman" w:cs="Times New Roman"/>
                <w:sz w:val="24"/>
              </w:rPr>
              <w:t xml:space="preserve">., 2000) </w:t>
            </w:r>
          </w:p>
        </w:tc>
        <w:tc>
          <w:tcPr>
            <w:tcW w:w="1350" w:type="dxa"/>
          </w:tcPr>
          <w:p w14:paraId="5F8E5375" w14:textId="2EA3B3AC" w:rsidR="00C74F8F" w:rsidRDefault="00535F76" w:rsidP="00450C5F">
            <w:pPr>
              <w:rPr>
                <w:rFonts w:ascii="Times New Roman" w:hAnsi="Times New Roman" w:cs="Times New Roman"/>
                <w:b/>
                <w:sz w:val="24"/>
              </w:rPr>
            </w:pPr>
            <w:r>
              <w:rPr>
                <w:rFonts w:ascii="Times New Roman" w:hAnsi="Times New Roman" w:cs="Times New Roman"/>
                <w:b/>
                <w:sz w:val="24"/>
              </w:rPr>
              <w:t>1.5</w:t>
            </w:r>
          </w:p>
        </w:tc>
        <w:tc>
          <w:tcPr>
            <w:tcW w:w="2730" w:type="dxa"/>
          </w:tcPr>
          <w:p w14:paraId="7224A2D1" w14:textId="07A29B3F" w:rsidR="00C74F8F" w:rsidRDefault="00390CF9" w:rsidP="00450C5F">
            <w:pPr>
              <w:rPr>
                <w:rFonts w:ascii="Times New Roman" w:hAnsi="Times New Roman" w:cs="Times New Roman"/>
                <w:sz w:val="24"/>
              </w:rPr>
            </w:pPr>
            <w:r>
              <w:rPr>
                <w:rFonts w:ascii="Times New Roman" w:hAnsi="Times New Roman" w:cs="Times New Roman"/>
                <w:sz w:val="24"/>
              </w:rPr>
              <w:t>This paper m</w:t>
            </w:r>
            <w:r w:rsidR="00C74F8F">
              <w:rPr>
                <w:rFonts w:ascii="Times New Roman" w:hAnsi="Times New Roman" w:cs="Times New Roman"/>
                <w:sz w:val="24"/>
              </w:rPr>
              <w:t>ention</w:t>
            </w:r>
            <w:r>
              <w:rPr>
                <w:rFonts w:ascii="Times New Roman" w:hAnsi="Times New Roman" w:cs="Times New Roman"/>
                <w:sz w:val="24"/>
              </w:rPr>
              <w:t>ed</w:t>
            </w:r>
            <w:r w:rsidR="00C74F8F">
              <w:rPr>
                <w:rFonts w:ascii="Times New Roman" w:hAnsi="Times New Roman" w:cs="Times New Roman"/>
                <w:sz w:val="24"/>
              </w:rPr>
              <w:t xml:space="preserve"> that the tax likely increased awareness of the environmental problems associated with fossil fuels. </w:t>
            </w:r>
            <w:r>
              <w:rPr>
                <w:rFonts w:ascii="Times New Roman" w:hAnsi="Times New Roman" w:cs="Times New Roman"/>
                <w:sz w:val="24"/>
              </w:rPr>
              <w:t>They also d</w:t>
            </w:r>
            <w:r w:rsidR="00C74F8F">
              <w:rPr>
                <w:rFonts w:ascii="Times New Roman" w:hAnsi="Times New Roman" w:cs="Times New Roman"/>
                <w:sz w:val="24"/>
              </w:rPr>
              <w:t>iscuss</w:t>
            </w:r>
            <w:r>
              <w:rPr>
                <w:rFonts w:ascii="Times New Roman" w:hAnsi="Times New Roman" w:cs="Times New Roman"/>
                <w:sz w:val="24"/>
              </w:rPr>
              <w:t>ed how</w:t>
            </w:r>
            <w:r w:rsidR="00C74F8F">
              <w:rPr>
                <w:rFonts w:ascii="Times New Roman" w:hAnsi="Times New Roman" w:cs="Times New Roman"/>
                <w:sz w:val="24"/>
              </w:rPr>
              <w:t xml:space="preserve"> househol</w:t>
            </w:r>
            <w:r>
              <w:rPr>
                <w:rFonts w:ascii="Times New Roman" w:hAnsi="Times New Roman" w:cs="Times New Roman"/>
                <w:sz w:val="24"/>
              </w:rPr>
              <w:t>d consumption levels responded to the tax, but conclude</w:t>
            </w:r>
            <w:r w:rsidR="00C74F8F">
              <w:rPr>
                <w:rFonts w:ascii="Times New Roman" w:hAnsi="Times New Roman" w:cs="Times New Roman"/>
                <w:sz w:val="24"/>
              </w:rPr>
              <w:t xml:space="preserve"> that the price is not high enough to see a shift in household energy infrastructure. Although </w:t>
            </w:r>
            <w:r w:rsidR="00C74F8F">
              <w:rPr>
                <w:rFonts w:ascii="Times New Roman" w:hAnsi="Times New Roman" w:cs="Times New Roman"/>
                <w:sz w:val="24"/>
              </w:rPr>
              <w:lastRenderedPageBreak/>
              <w:t>there was no mention of the key phrases,</w:t>
            </w:r>
            <w:r w:rsidR="00C715A9">
              <w:rPr>
                <w:rFonts w:ascii="Times New Roman" w:hAnsi="Times New Roman" w:cs="Times New Roman"/>
                <w:sz w:val="24"/>
              </w:rPr>
              <w:t xml:space="preserve"> it </w:t>
            </w:r>
            <w:r w:rsidR="0018636B">
              <w:rPr>
                <w:rFonts w:ascii="Times New Roman" w:hAnsi="Times New Roman" w:cs="Times New Roman"/>
                <w:sz w:val="24"/>
              </w:rPr>
              <w:t>is clear</w:t>
            </w:r>
            <w:r w:rsidR="00C74F8F">
              <w:rPr>
                <w:rFonts w:ascii="Times New Roman" w:hAnsi="Times New Roman" w:cs="Times New Roman"/>
                <w:sz w:val="24"/>
              </w:rPr>
              <w:t xml:space="preserve"> that behaviour was</w:t>
            </w:r>
            <w:r>
              <w:rPr>
                <w:rFonts w:ascii="Times New Roman" w:hAnsi="Times New Roman" w:cs="Times New Roman"/>
                <w:sz w:val="24"/>
              </w:rPr>
              <w:t xml:space="preserve"> included in their discussion of the success of the system. The motivation score still remained relatively low because none of the key phrases were used, and behaviour and motivation were never formally outlined. </w:t>
            </w:r>
          </w:p>
        </w:tc>
        <w:tc>
          <w:tcPr>
            <w:tcW w:w="3075" w:type="dxa"/>
          </w:tcPr>
          <w:p w14:paraId="02871AAD" w14:textId="2ABA010D" w:rsidR="00C74F8F" w:rsidRPr="00C74F8F" w:rsidRDefault="00C74F8F" w:rsidP="00450C5F">
            <w:pPr>
              <w:rPr>
                <w:rFonts w:ascii="Times New Roman" w:hAnsi="Times New Roman" w:cs="Times New Roman"/>
                <w:sz w:val="24"/>
              </w:rPr>
            </w:pPr>
            <w:r>
              <w:rPr>
                <w:rFonts w:ascii="Times New Roman" w:hAnsi="Times New Roman" w:cs="Times New Roman"/>
                <w:b/>
                <w:sz w:val="24"/>
              </w:rPr>
              <w:lastRenderedPageBreak/>
              <w:t xml:space="preserve">None – </w:t>
            </w:r>
            <w:r>
              <w:rPr>
                <w:rFonts w:ascii="Times New Roman" w:hAnsi="Times New Roman" w:cs="Times New Roman"/>
                <w:sz w:val="24"/>
              </w:rPr>
              <w:t>changes in individual behaviour</w:t>
            </w:r>
            <w:r w:rsidR="00390CF9">
              <w:rPr>
                <w:rFonts w:ascii="Times New Roman" w:hAnsi="Times New Roman" w:cs="Times New Roman"/>
                <w:sz w:val="24"/>
              </w:rPr>
              <w:t>s</w:t>
            </w:r>
            <w:r>
              <w:rPr>
                <w:rFonts w:ascii="Times New Roman" w:hAnsi="Times New Roman" w:cs="Times New Roman"/>
                <w:sz w:val="24"/>
              </w:rPr>
              <w:t xml:space="preserve"> were only briefly mentioned so no theory of motivation was used. </w:t>
            </w:r>
          </w:p>
        </w:tc>
      </w:tr>
      <w:tr w:rsidR="00F0697E" w14:paraId="676E9E32" w14:textId="77777777" w:rsidTr="00450C5F">
        <w:tc>
          <w:tcPr>
            <w:tcW w:w="2195" w:type="dxa"/>
            <w:shd w:val="clear" w:color="auto" w:fill="C5E0B3" w:themeFill="accent6" w:themeFillTint="66"/>
          </w:tcPr>
          <w:p w14:paraId="4C02A091" w14:textId="26D26EAC" w:rsidR="00F0697E" w:rsidRPr="00C74F8F" w:rsidRDefault="00C74F8F" w:rsidP="00450C5F">
            <w:pPr>
              <w:rPr>
                <w:rFonts w:ascii="Times New Roman" w:hAnsi="Times New Roman" w:cs="Times New Roman"/>
                <w:b/>
                <w:sz w:val="24"/>
              </w:rPr>
            </w:pPr>
            <w:r>
              <w:rPr>
                <w:rFonts w:ascii="Times New Roman" w:hAnsi="Times New Roman" w:cs="Times New Roman"/>
                <w:b/>
                <w:sz w:val="24"/>
              </w:rPr>
              <w:t>Total</w:t>
            </w:r>
          </w:p>
        </w:tc>
        <w:tc>
          <w:tcPr>
            <w:tcW w:w="1350" w:type="dxa"/>
            <w:shd w:val="clear" w:color="auto" w:fill="C5E0B3" w:themeFill="accent6" w:themeFillTint="66"/>
          </w:tcPr>
          <w:p w14:paraId="1BD6CAB2" w14:textId="78DB5496" w:rsidR="00F0697E" w:rsidRPr="00AB5785" w:rsidRDefault="00535F76" w:rsidP="00450C5F">
            <w:pPr>
              <w:rPr>
                <w:rFonts w:ascii="Times New Roman" w:hAnsi="Times New Roman" w:cs="Times New Roman"/>
                <w:b/>
                <w:sz w:val="24"/>
              </w:rPr>
            </w:pPr>
            <w:r>
              <w:rPr>
                <w:rFonts w:ascii="Times New Roman" w:hAnsi="Times New Roman" w:cs="Times New Roman"/>
                <w:b/>
                <w:sz w:val="24"/>
              </w:rPr>
              <w:t>1</w:t>
            </w:r>
          </w:p>
        </w:tc>
        <w:tc>
          <w:tcPr>
            <w:tcW w:w="2730" w:type="dxa"/>
            <w:shd w:val="clear" w:color="auto" w:fill="C5E0B3" w:themeFill="accent6" w:themeFillTint="66"/>
          </w:tcPr>
          <w:p w14:paraId="1A2AD759" w14:textId="3CC7267D" w:rsidR="00F0697E" w:rsidRDefault="00CF7A9C" w:rsidP="00450C5F">
            <w:pPr>
              <w:rPr>
                <w:rFonts w:ascii="Times New Roman" w:hAnsi="Times New Roman" w:cs="Times New Roman"/>
                <w:sz w:val="24"/>
              </w:rPr>
            </w:pPr>
            <w:r>
              <w:rPr>
                <w:rFonts w:ascii="Times New Roman" w:hAnsi="Times New Roman" w:cs="Times New Roman"/>
                <w:sz w:val="24"/>
              </w:rPr>
              <w:t>Average score based on five</w:t>
            </w:r>
            <w:r w:rsidR="00C74F8F">
              <w:rPr>
                <w:rFonts w:ascii="Times New Roman" w:hAnsi="Times New Roman" w:cs="Times New Roman"/>
                <w:sz w:val="24"/>
              </w:rPr>
              <w:t xml:space="preserve"> papers</w:t>
            </w:r>
            <w:r w:rsidR="00390CF9">
              <w:rPr>
                <w:rFonts w:ascii="Times New Roman" w:hAnsi="Times New Roman" w:cs="Times New Roman"/>
                <w:sz w:val="24"/>
              </w:rPr>
              <w:t>.</w:t>
            </w:r>
          </w:p>
        </w:tc>
        <w:tc>
          <w:tcPr>
            <w:tcW w:w="3075" w:type="dxa"/>
            <w:shd w:val="clear" w:color="auto" w:fill="C5E0B3" w:themeFill="accent6" w:themeFillTint="66"/>
          </w:tcPr>
          <w:p w14:paraId="78942C26" w14:textId="3F1C7049" w:rsidR="00F0697E" w:rsidRPr="00C74F8F" w:rsidRDefault="00C74F8F" w:rsidP="00450C5F">
            <w:pPr>
              <w:rPr>
                <w:rFonts w:ascii="Times New Roman" w:hAnsi="Times New Roman" w:cs="Times New Roman"/>
                <w:b/>
                <w:sz w:val="24"/>
              </w:rPr>
            </w:pPr>
            <w:r>
              <w:rPr>
                <w:rFonts w:ascii="Times New Roman" w:hAnsi="Times New Roman" w:cs="Times New Roman"/>
                <w:b/>
                <w:sz w:val="24"/>
              </w:rPr>
              <w:t xml:space="preserve">None - </w:t>
            </w:r>
            <w:r>
              <w:rPr>
                <w:rFonts w:ascii="Times New Roman" w:hAnsi="Times New Roman" w:cs="Times New Roman"/>
                <w:sz w:val="24"/>
              </w:rPr>
              <w:t>no paper used a theory of motivation</w:t>
            </w:r>
            <w:r w:rsidR="00390CF9">
              <w:rPr>
                <w:rFonts w:ascii="Times New Roman" w:hAnsi="Times New Roman" w:cs="Times New Roman"/>
                <w:sz w:val="24"/>
              </w:rPr>
              <w:t>.</w:t>
            </w:r>
          </w:p>
        </w:tc>
      </w:tr>
    </w:tbl>
    <w:p w14:paraId="6773BD96" w14:textId="77777777" w:rsidR="00F0697E" w:rsidRPr="00F0697E" w:rsidRDefault="00F0697E" w:rsidP="00450C5F">
      <w:pPr>
        <w:spacing w:line="240" w:lineRule="auto"/>
        <w:jc w:val="both"/>
        <w:rPr>
          <w:rFonts w:ascii="Times New Roman" w:hAnsi="Times New Roman" w:cs="Times New Roman"/>
          <w:sz w:val="24"/>
        </w:rPr>
      </w:pPr>
    </w:p>
    <w:p w14:paraId="5E420D43" w14:textId="0A9381A6" w:rsidR="002E4D20" w:rsidRDefault="002E4D20" w:rsidP="00572CF8">
      <w:pPr>
        <w:pStyle w:val="Heading3"/>
        <w:rPr>
          <w:rStyle w:val="SubtleEmphasis"/>
        </w:rPr>
      </w:pPr>
      <w:bookmarkStart w:id="22" w:name="_Toc457206781"/>
      <w:r w:rsidRPr="005D1E23">
        <w:rPr>
          <w:rStyle w:val="SubtleEmphasis"/>
        </w:rPr>
        <w:t>Norway</w:t>
      </w:r>
      <w:bookmarkEnd w:id="22"/>
    </w:p>
    <w:p w14:paraId="57E16F81" w14:textId="77777777" w:rsidR="00572CF8" w:rsidRPr="00572CF8" w:rsidRDefault="00572CF8" w:rsidP="00572CF8"/>
    <w:p w14:paraId="4DD3D51C" w14:textId="66E44558" w:rsidR="00194DCF" w:rsidRPr="009436DC" w:rsidRDefault="00194DCF" w:rsidP="00450C5F">
      <w:pPr>
        <w:spacing w:line="480" w:lineRule="auto"/>
        <w:jc w:val="both"/>
        <w:rPr>
          <w:rFonts w:ascii="Times New Roman" w:hAnsi="Times New Roman" w:cs="Times New Roman"/>
          <w:sz w:val="24"/>
        </w:rPr>
      </w:pPr>
      <w:r>
        <w:rPr>
          <w:rFonts w:ascii="Times New Roman" w:hAnsi="Times New Roman" w:cs="Times New Roman"/>
          <w:sz w:val="24"/>
        </w:rPr>
        <w:tab/>
        <w:t xml:space="preserve">The Norwegian carbon tax was implemented in 1991 </w:t>
      </w:r>
      <w:r w:rsidR="00901A42">
        <w:rPr>
          <w:rFonts w:ascii="Times New Roman" w:hAnsi="Times New Roman" w:cs="Times New Roman"/>
          <w:sz w:val="24"/>
        </w:rPr>
        <w:t xml:space="preserve">with different sectors having exemption opportunities and different tax rates (Bruvoll and Larsen, 2004). </w:t>
      </w:r>
      <w:r w:rsidR="00C612C2">
        <w:rPr>
          <w:rFonts w:ascii="Times New Roman" w:hAnsi="Times New Roman" w:cs="Times New Roman"/>
          <w:sz w:val="24"/>
        </w:rPr>
        <w:t>Taking into consideration the exemptions provided for select sectors, it appears that approximately 64% of total CO</w:t>
      </w:r>
      <w:r w:rsidR="00C612C2">
        <w:rPr>
          <w:rFonts w:ascii="Times New Roman" w:hAnsi="Times New Roman" w:cs="Times New Roman"/>
          <w:sz w:val="24"/>
          <w:vertAlign w:val="subscript"/>
        </w:rPr>
        <w:t>2</w:t>
      </w:r>
      <w:r w:rsidR="00C612C2">
        <w:rPr>
          <w:rFonts w:ascii="Times New Roman" w:hAnsi="Times New Roman" w:cs="Times New Roman"/>
          <w:sz w:val="24"/>
        </w:rPr>
        <w:t xml:space="preserve"> emissions are covered by the carbon tax (Bruvoll and Larsen, 2004). </w:t>
      </w:r>
      <w:r w:rsidR="009436DC">
        <w:rPr>
          <w:rFonts w:ascii="Times New Roman" w:hAnsi="Times New Roman" w:cs="Times New Roman"/>
          <w:sz w:val="24"/>
        </w:rPr>
        <w:t>As of 2015 the tax rate was equivalent to $USD 52/tCO</w:t>
      </w:r>
      <w:r w:rsidR="009436DC">
        <w:rPr>
          <w:rFonts w:ascii="Times New Roman" w:hAnsi="Times New Roman" w:cs="Times New Roman"/>
          <w:sz w:val="24"/>
          <w:vertAlign w:val="subscript"/>
        </w:rPr>
        <w:t>2</w:t>
      </w:r>
      <w:r w:rsidR="00F77F0E">
        <w:rPr>
          <w:rFonts w:ascii="Times New Roman" w:hAnsi="Times New Roman" w:cs="Times New Roman"/>
          <w:sz w:val="24"/>
        </w:rPr>
        <w:t xml:space="preserve">e (World Bank, 2015). </w:t>
      </w:r>
      <w:r w:rsidR="004C12D7">
        <w:rPr>
          <w:rFonts w:ascii="Times New Roman" w:hAnsi="Times New Roman" w:cs="Times New Roman"/>
          <w:sz w:val="24"/>
        </w:rPr>
        <w:t>After a thorough review of the literature it appears that there are few relevant papers, for this reason only four cont</w:t>
      </w:r>
      <w:r w:rsidR="00231269">
        <w:rPr>
          <w:rFonts w:ascii="Times New Roman" w:hAnsi="Times New Roman" w:cs="Times New Roman"/>
          <w:sz w:val="24"/>
        </w:rPr>
        <w:t xml:space="preserve">ributed to the total </w:t>
      </w:r>
      <w:r w:rsidR="00776473">
        <w:rPr>
          <w:rFonts w:ascii="Times New Roman" w:hAnsi="Times New Roman" w:cs="Times New Roman"/>
          <w:sz w:val="24"/>
        </w:rPr>
        <w:t xml:space="preserve">score, seen in Table 7. </w:t>
      </w:r>
      <w:r w:rsidR="004C12D7">
        <w:rPr>
          <w:rFonts w:ascii="Times New Roman" w:hAnsi="Times New Roman" w:cs="Times New Roman"/>
          <w:sz w:val="24"/>
        </w:rPr>
        <w:t xml:space="preserve"> </w:t>
      </w:r>
    </w:p>
    <w:p w14:paraId="0BEBFE54" w14:textId="019EF627" w:rsidR="00EE71B0" w:rsidRDefault="00EE71B0" w:rsidP="00450C5F">
      <w:pPr>
        <w:pStyle w:val="Caption"/>
        <w:keepNext/>
        <w:jc w:val="both"/>
      </w:pPr>
      <w:r w:rsidRPr="00EE71B0">
        <w:rPr>
          <w:rFonts w:ascii="Times New Roman" w:hAnsi="Times New Roman" w:cs="Times New Roman"/>
          <w:color w:val="auto"/>
          <w:sz w:val="20"/>
          <w:szCs w:val="20"/>
        </w:rPr>
        <w:t xml:space="preserve">Table </w:t>
      </w:r>
      <w:r w:rsidRPr="00EE71B0">
        <w:rPr>
          <w:rFonts w:ascii="Times New Roman" w:hAnsi="Times New Roman" w:cs="Times New Roman"/>
          <w:color w:val="auto"/>
          <w:sz w:val="20"/>
          <w:szCs w:val="20"/>
        </w:rPr>
        <w:fldChar w:fldCharType="begin"/>
      </w:r>
      <w:r w:rsidRPr="00EE71B0">
        <w:rPr>
          <w:rFonts w:ascii="Times New Roman" w:hAnsi="Times New Roman" w:cs="Times New Roman"/>
          <w:color w:val="auto"/>
          <w:sz w:val="20"/>
          <w:szCs w:val="20"/>
        </w:rPr>
        <w:instrText xml:space="preserve"> SEQ Table \* ARABIC </w:instrText>
      </w:r>
      <w:r w:rsidRPr="00EE71B0">
        <w:rPr>
          <w:rFonts w:ascii="Times New Roman" w:hAnsi="Times New Roman" w:cs="Times New Roman"/>
          <w:color w:val="auto"/>
          <w:sz w:val="20"/>
          <w:szCs w:val="20"/>
        </w:rPr>
        <w:fldChar w:fldCharType="separate"/>
      </w:r>
      <w:r w:rsidRPr="00EE71B0">
        <w:rPr>
          <w:rFonts w:ascii="Times New Roman" w:hAnsi="Times New Roman" w:cs="Times New Roman"/>
          <w:noProof/>
          <w:color w:val="auto"/>
          <w:sz w:val="20"/>
          <w:szCs w:val="20"/>
        </w:rPr>
        <w:t>7</w:t>
      </w:r>
      <w:r w:rsidRPr="00EE71B0">
        <w:rPr>
          <w:rFonts w:ascii="Times New Roman" w:hAnsi="Times New Roman" w:cs="Times New Roman"/>
          <w:color w:val="auto"/>
          <w:sz w:val="20"/>
          <w:szCs w:val="20"/>
        </w:rPr>
        <w:fldChar w:fldCharType="end"/>
      </w:r>
      <w:r w:rsidRPr="00EE71B0">
        <w:rPr>
          <w:rFonts w:ascii="Times New Roman" w:hAnsi="Times New Roman" w:cs="Times New Roman"/>
          <w:color w:val="auto"/>
          <w:sz w:val="20"/>
          <w:szCs w:val="20"/>
        </w:rPr>
        <w:t xml:space="preserve">. </w:t>
      </w:r>
      <w:r w:rsidRPr="00EE71B0">
        <w:rPr>
          <w:rFonts w:ascii="Times New Roman" w:hAnsi="Times New Roman" w:cs="Times New Roman"/>
          <w:i w:val="0"/>
          <w:color w:val="auto"/>
          <w:sz w:val="20"/>
          <w:szCs w:val="20"/>
        </w:rPr>
        <w:t xml:space="preserve">The </w:t>
      </w:r>
      <w:r w:rsidRPr="00E60C9A">
        <w:rPr>
          <w:rFonts w:ascii="Times New Roman" w:hAnsi="Times New Roman" w:cs="Times New Roman"/>
          <w:i w:val="0"/>
          <w:color w:val="auto"/>
          <w:sz w:val="20"/>
          <w:szCs w:val="20"/>
        </w:rPr>
        <w:t xml:space="preserve">breakdown of both the motivation score and main theory </w:t>
      </w:r>
      <w:r>
        <w:rPr>
          <w:rFonts w:ascii="Times New Roman" w:hAnsi="Times New Roman" w:cs="Times New Roman"/>
          <w:i w:val="0"/>
          <w:color w:val="auto"/>
          <w:sz w:val="20"/>
          <w:szCs w:val="20"/>
        </w:rPr>
        <w:t>used in the four</w:t>
      </w:r>
      <w:r w:rsidRPr="00E60C9A">
        <w:rPr>
          <w:rFonts w:ascii="Times New Roman" w:hAnsi="Times New Roman" w:cs="Times New Roman"/>
          <w:i w:val="0"/>
          <w:color w:val="auto"/>
          <w:sz w:val="20"/>
          <w:szCs w:val="20"/>
        </w:rPr>
        <w:t xml:space="preserve"> papers which have a</w:t>
      </w:r>
      <w:r>
        <w:rPr>
          <w:rFonts w:ascii="Times New Roman" w:hAnsi="Times New Roman" w:cs="Times New Roman"/>
          <w:i w:val="0"/>
          <w:color w:val="auto"/>
          <w:sz w:val="20"/>
          <w:szCs w:val="20"/>
        </w:rPr>
        <w:t xml:space="preserve">nalysed the Norwegian carbon tax.  </w:t>
      </w:r>
    </w:p>
    <w:tbl>
      <w:tblPr>
        <w:tblStyle w:val="TableGrid"/>
        <w:tblW w:w="0" w:type="auto"/>
        <w:tblLook w:val="04A0" w:firstRow="1" w:lastRow="0" w:firstColumn="1" w:lastColumn="0" w:noHBand="0" w:noVBand="1"/>
      </w:tblPr>
      <w:tblGrid>
        <w:gridCol w:w="2195"/>
        <w:gridCol w:w="1350"/>
        <w:gridCol w:w="2730"/>
        <w:gridCol w:w="3075"/>
      </w:tblGrid>
      <w:tr w:rsidR="00F0697E" w:rsidRPr="002C3341" w14:paraId="3F427DC2" w14:textId="77777777" w:rsidTr="001343CA">
        <w:tc>
          <w:tcPr>
            <w:tcW w:w="2195" w:type="dxa"/>
            <w:shd w:val="clear" w:color="auto" w:fill="B4C6E7" w:themeFill="accent5" w:themeFillTint="66"/>
          </w:tcPr>
          <w:p w14:paraId="3410168A" w14:textId="77777777" w:rsidR="00F0697E" w:rsidRPr="002C3341" w:rsidRDefault="00F0697E" w:rsidP="00450C5F">
            <w:pPr>
              <w:rPr>
                <w:rFonts w:ascii="Times New Roman" w:hAnsi="Times New Roman" w:cs="Times New Roman"/>
                <w:b/>
                <w:sz w:val="24"/>
              </w:rPr>
            </w:pPr>
            <w:r w:rsidRPr="002C3341">
              <w:rPr>
                <w:rFonts w:ascii="Times New Roman" w:hAnsi="Times New Roman" w:cs="Times New Roman"/>
                <w:b/>
                <w:sz w:val="24"/>
              </w:rPr>
              <w:t>Paper</w:t>
            </w:r>
          </w:p>
        </w:tc>
        <w:tc>
          <w:tcPr>
            <w:tcW w:w="1350" w:type="dxa"/>
            <w:shd w:val="clear" w:color="auto" w:fill="B4C6E7" w:themeFill="accent5" w:themeFillTint="66"/>
          </w:tcPr>
          <w:p w14:paraId="683D72DD" w14:textId="4677F714" w:rsidR="00F0697E" w:rsidRPr="002C3341" w:rsidRDefault="00F0697E" w:rsidP="00450C5F">
            <w:pPr>
              <w:rPr>
                <w:rFonts w:ascii="Times New Roman" w:hAnsi="Times New Roman" w:cs="Times New Roman"/>
                <w:b/>
                <w:sz w:val="24"/>
              </w:rPr>
            </w:pPr>
            <w:r w:rsidRPr="002C3341">
              <w:rPr>
                <w:rFonts w:ascii="Times New Roman" w:hAnsi="Times New Roman" w:cs="Times New Roman"/>
                <w:b/>
                <w:sz w:val="24"/>
              </w:rPr>
              <w:t>Motivation Score</w:t>
            </w:r>
          </w:p>
        </w:tc>
        <w:tc>
          <w:tcPr>
            <w:tcW w:w="2730" w:type="dxa"/>
            <w:shd w:val="clear" w:color="auto" w:fill="B4C6E7" w:themeFill="accent5" w:themeFillTint="66"/>
          </w:tcPr>
          <w:p w14:paraId="186C741C" w14:textId="77777777" w:rsidR="00F0697E" w:rsidRPr="002C3341" w:rsidRDefault="00F0697E" w:rsidP="00450C5F">
            <w:pPr>
              <w:rPr>
                <w:rFonts w:ascii="Times New Roman" w:hAnsi="Times New Roman" w:cs="Times New Roman"/>
                <w:b/>
                <w:sz w:val="24"/>
              </w:rPr>
            </w:pPr>
            <w:r>
              <w:rPr>
                <w:rFonts w:ascii="Times New Roman" w:hAnsi="Times New Roman" w:cs="Times New Roman"/>
                <w:b/>
                <w:sz w:val="24"/>
              </w:rPr>
              <w:t>Justification of Score</w:t>
            </w:r>
          </w:p>
        </w:tc>
        <w:tc>
          <w:tcPr>
            <w:tcW w:w="3075" w:type="dxa"/>
            <w:shd w:val="clear" w:color="auto" w:fill="B4C6E7" w:themeFill="accent5" w:themeFillTint="66"/>
          </w:tcPr>
          <w:p w14:paraId="13AF1843" w14:textId="034E8F63" w:rsidR="00F0697E" w:rsidRPr="002C3341" w:rsidRDefault="00F0697E" w:rsidP="00450C5F">
            <w:pPr>
              <w:rPr>
                <w:rFonts w:ascii="Times New Roman" w:hAnsi="Times New Roman" w:cs="Times New Roman"/>
                <w:b/>
                <w:sz w:val="24"/>
              </w:rPr>
            </w:pPr>
            <w:r w:rsidRPr="002C3341">
              <w:rPr>
                <w:rFonts w:ascii="Times New Roman" w:hAnsi="Times New Roman" w:cs="Times New Roman"/>
                <w:b/>
                <w:sz w:val="24"/>
              </w:rPr>
              <w:t>Theory Used</w:t>
            </w:r>
          </w:p>
        </w:tc>
      </w:tr>
      <w:tr w:rsidR="00F0697E" w14:paraId="4A14A177" w14:textId="77777777" w:rsidTr="001343CA">
        <w:tc>
          <w:tcPr>
            <w:tcW w:w="2195" w:type="dxa"/>
          </w:tcPr>
          <w:p w14:paraId="74DF56E3" w14:textId="77777777" w:rsidR="00F0697E" w:rsidRDefault="00F0697E" w:rsidP="00450C5F">
            <w:pPr>
              <w:rPr>
                <w:rFonts w:ascii="Times New Roman" w:hAnsi="Times New Roman" w:cs="Times New Roman"/>
                <w:sz w:val="24"/>
              </w:rPr>
            </w:pPr>
            <w:r>
              <w:rPr>
                <w:rFonts w:ascii="Times New Roman" w:hAnsi="Times New Roman" w:cs="Times New Roman"/>
                <w:sz w:val="24"/>
              </w:rPr>
              <w:t>Lin and Li (2011)</w:t>
            </w:r>
          </w:p>
        </w:tc>
        <w:tc>
          <w:tcPr>
            <w:tcW w:w="1350" w:type="dxa"/>
          </w:tcPr>
          <w:p w14:paraId="37153362" w14:textId="77777777" w:rsidR="00F0697E" w:rsidRPr="00476FBC" w:rsidRDefault="00F0697E" w:rsidP="00450C5F">
            <w:pPr>
              <w:rPr>
                <w:rFonts w:ascii="Times New Roman" w:hAnsi="Times New Roman" w:cs="Times New Roman"/>
                <w:b/>
                <w:sz w:val="24"/>
              </w:rPr>
            </w:pPr>
            <w:r>
              <w:rPr>
                <w:rFonts w:ascii="Times New Roman" w:hAnsi="Times New Roman" w:cs="Times New Roman"/>
                <w:b/>
                <w:sz w:val="24"/>
              </w:rPr>
              <w:t>0</w:t>
            </w:r>
          </w:p>
        </w:tc>
        <w:tc>
          <w:tcPr>
            <w:tcW w:w="2730" w:type="dxa"/>
          </w:tcPr>
          <w:p w14:paraId="43610640" w14:textId="37238866" w:rsidR="00F0697E" w:rsidRPr="00476FBC" w:rsidRDefault="00F0697E" w:rsidP="00450C5F">
            <w:pPr>
              <w:rPr>
                <w:rFonts w:ascii="Times New Roman" w:hAnsi="Times New Roman" w:cs="Times New Roman"/>
                <w:sz w:val="24"/>
              </w:rPr>
            </w:pPr>
            <w:r>
              <w:rPr>
                <w:rFonts w:ascii="Times New Roman" w:hAnsi="Times New Roman" w:cs="Times New Roman"/>
                <w:sz w:val="24"/>
              </w:rPr>
              <w:t xml:space="preserve">There was no mention of motivation or individual behaviours in the analysis of the tax. Instead the success/failure of the system in terms of emissions was justified by how many sectors the </w:t>
            </w:r>
            <w:r>
              <w:rPr>
                <w:rFonts w:ascii="Times New Roman" w:hAnsi="Times New Roman" w:cs="Times New Roman"/>
                <w:sz w:val="24"/>
              </w:rPr>
              <w:lastRenderedPageBreak/>
              <w:t xml:space="preserve">tax exempted. </w:t>
            </w:r>
            <w:r w:rsidR="00941FF5">
              <w:rPr>
                <w:rFonts w:ascii="Times New Roman" w:hAnsi="Times New Roman" w:cs="Times New Roman"/>
                <w:sz w:val="24"/>
              </w:rPr>
              <w:t xml:space="preserve">Individual behaviours were also not included in </w:t>
            </w:r>
            <w:r w:rsidR="00535F76">
              <w:rPr>
                <w:rFonts w:ascii="Times New Roman" w:hAnsi="Times New Roman" w:cs="Times New Roman"/>
                <w:sz w:val="24"/>
              </w:rPr>
              <w:t xml:space="preserve">the </w:t>
            </w:r>
            <w:r w:rsidR="00941FF5">
              <w:rPr>
                <w:rFonts w:ascii="Times New Roman" w:hAnsi="Times New Roman" w:cs="Times New Roman"/>
                <w:sz w:val="24"/>
              </w:rPr>
              <w:t>model used.</w:t>
            </w:r>
          </w:p>
        </w:tc>
        <w:tc>
          <w:tcPr>
            <w:tcW w:w="3075" w:type="dxa"/>
          </w:tcPr>
          <w:p w14:paraId="7C39A24F" w14:textId="77DF89A0" w:rsidR="00F0697E" w:rsidRPr="00C612C2" w:rsidRDefault="00F0697E" w:rsidP="00450C5F">
            <w:pPr>
              <w:rPr>
                <w:rFonts w:ascii="Times New Roman" w:hAnsi="Times New Roman" w:cs="Times New Roman"/>
                <w:sz w:val="24"/>
              </w:rPr>
            </w:pPr>
            <w:r>
              <w:rPr>
                <w:rFonts w:ascii="Times New Roman" w:hAnsi="Times New Roman" w:cs="Times New Roman"/>
                <w:b/>
                <w:sz w:val="24"/>
              </w:rPr>
              <w:lastRenderedPageBreak/>
              <w:t xml:space="preserve">None </w:t>
            </w:r>
            <w:r w:rsidR="00C612C2">
              <w:rPr>
                <w:rFonts w:ascii="Times New Roman" w:hAnsi="Times New Roman" w:cs="Times New Roman"/>
                <w:b/>
                <w:sz w:val="24"/>
              </w:rPr>
              <w:t xml:space="preserve">– </w:t>
            </w:r>
            <w:r w:rsidR="00C612C2">
              <w:rPr>
                <w:rFonts w:ascii="Times New Roman" w:hAnsi="Times New Roman" w:cs="Times New Roman"/>
                <w:sz w:val="24"/>
              </w:rPr>
              <w:t xml:space="preserve">as motivation was not discussed in this paper </w:t>
            </w:r>
            <w:r w:rsidR="0035363A">
              <w:rPr>
                <w:rFonts w:ascii="Times New Roman" w:hAnsi="Times New Roman" w:cs="Times New Roman"/>
                <w:sz w:val="24"/>
              </w:rPr>
              <w:t>no theory can be attributed to it.</w:t>
            </w:r>
          </w:p>
        </w:tc>
      </w:tr>
      <w:tr w:rsidR="00F0697E" w14:paraId="4CC65F80" w14:textId="77777777" w:rsidTr="00AE6A51">
        <w:tc>
          <w:tcPr>
            <w:tcW w:w="2195" w:type="dxa"/>
            <w:shd w:val="clear" w:color="auto" w:fill="auto"/>
          </w:tcPr>
          <w:p w14:paraId="14833A4F" w14:textId="55AFB5F6" w:rsidR="00F0697E" w:rsidRDefault="00C612C2" w:rsidP="00450C5F">
            <w:pPr>
              <w:rPr>
                <w:rFonts w:ascii="Times New Roman" w:hAnsi="Times New Roman" w:cs="Times New Roman"/>
                <w:sz w:val="24"/>
              </w:rPr>
            </w:pPr>
            <w:r>
              <w:rPr>
                <w:rFonts w:ascii="Times New Roman" w:hAnsi="Times New Roman" w:cs="Times New Roman"/>
                <w:sz w:val="24"/>
              </w:rPr>
              <w:t>Bruvoll and Larsen</w:t>
            </w:r>
            <w:r w:rsidR="0035363A">
              <w:rPr>
                <w:rFonts w:ascii="Times New Roman" w:hAnsi="Times New Roman" w:cs="Times New Roman"/>
                <w:sz w:val="24"/>
              </w:rPr>
              <w:t xml:space="preserve"> (2004)</w:t>
            </w:r>
          </w:p>
        </w:tc>
        <w:tc>
          <w:tcPr>
            <w:tcW w:w="1350" w:type="dxa"/>
            <w:shd w:val="clear" w:color="auto" w:fill="auto"/>
          </w:tcPr>
          <w:p w14:paraId="0960A7A5" w14:textId="1B55068A" w:rsidR="00F0697E" w:rsidRPr="00AB5785" w:rsidRDefault="0075101A" w:rsidP="00450C5F">
            <w:pPr>
              <w:rPr>
                <w:rFonts w:ascii="Times New Roman" w:hAnsi="Times New Roman" w:cs="Times New Roman"/>
                <w:b/>
                <w:sz w:val="24"/>
              </w:rPr>
            </w:pPr>
            <w:r>
              <w:rPr>
                <w:rFonts w:ascii="Times New Roman" w:hAnsi="Times New Roman" w:cs="Times New Roman"/>
                <w:b/>
                <w:sz w:val="24"/>
              </w:rPr>
              <w:t>1.5</w:t>
            </w:r>
          </w:p>
        </w:tc>
        <w:tc>
          <w:tcPr>
            <w:tcW w:w="2730" w:type="dxa"/>
            <w:shd w:val="clear" w:color="auto" w:fill="auto"/>
          </w:tcPr>
          <w:p w14:paraId="5C0C083B" w14:textId="594BB77E" w:rsidR="00F0697E" w:rsidRDefault="00C612C2" w:rsidP="00450C5F">
            <w:pPr>
              <w:rPr>
                <w:rFonts w:ascii="Times New Roman" w:hAnsi="Times New Roman" w:cs="Times New Roman"/>
                <w:sz w:val="24"/>
              </w:rPr>
            </w:pPr>
            <w:r>
              <w:rPr>
                <w:rFonts w:ascii="Times New Roman" w:hAnsi="Times New Roman" w:cs="Times New Roman"/>
                <w:sz w:val="24"/>
              </w:rPr>
              <w:t>Although there is no direct menti</w:t>
            </w:r>
            <w:r w:rsidR="00390CF9">
              <w:rPr>
                <w:rFonts w:ascii="Times New Roman" w:hAnsi="Times New Roman" w:cs="Times New Roman"/>
                <w:sz w:val="24"/>
              </w:rPr>
              <w:t xml:space="preserve">on of any of the key phrases, there were </w:t>
            </w:r>
            <w:r>
              <w:rPr>
                <w:rFonts w:ascii="Times New Roman" w:hAnsi="Times New Roman" w:cs="Times New Roman"/>
                <w:sz w:val="24"/>
              </w:rPr>
              <w:t>instances wh</w:t>
            </w:r>
            <w:r w:rsidR="00535F76">
              <w:rPr>
                <w:rFonts w:ascii="Times New Roman" w:hAnsi="Times New Roman" w:cs="Times New Roman"/>
                <w:sz w:val="24"/>
              </w:rPr>
              <w:t>ere shifts in consumption patterns at the</w:t>
            </w:r>
            <w:r>
              <w:rPr>
                <w:rFonts w:ascii="Times New Roman" w:hAnsi="Times New Roman" w:cs="Times New Roman"/>
                <w:sz w:val="24"/>
              </w:rPr>
              <w:t xml:space="preserve"> household level are included in the analysis. </w:t>
            </w:r>
            <w:r w:rsidR="0035363A">
              <w:rPr>
                <w:rFonts w:ascii="Times New Roman" w:hAnsi="Times New Roman" w:cs="Times New Roman"/>
                <w:sz w:val="24"/>
              </w:rPr>
              <w:t xml:space="preserve">That being said the success/failure of the system in terms of emission was </w:t>
            </w:r>
            <w:r w:rsidR="00390CF9">
              <w:rPr>
                <w:rFonts w:ascii="Times New Roman" w:hAnsi="Times New Roman" w:cs="Times New Roman"/>
                <w:sz w:val="24"/>
              </w:rPr>
              <w:t xml:space="preserve">primarily </w:t>
            </w:r>
            <w:r w:rsidR="0035363A">
              <w:rPr>
                <w:rFonts w:ascii="Times New Roman" w:hAnsi="Times New Roman" w:cs="Times New Roman"/>
                <w:sz w:val="24"/>
              </w:rPr>
              <w:t>justified by the level of tax exe</w:t>
            </w:r>
            <w:r w:rsidR="00390CF9">
              <w:rPr>
                <w:rFonts w:ascii="Times New Roman" w:hAnsi="Times New Roman" w:cs="Times New Roman"/>
                <w:sz w:val="24"/>
              </w:rPr>
              <w:t>mptions granted to key sectors with behavioural changes only being a small factor.</w:t>
            </w:r>
          </w:p>
        </w:tc>
        <w:tc>
          <w:tcPr>
            <w:tcW w:w="3075" w:type="dxa"/>
            <w:shd w:val="clear" w:color="auto" w:fill="auto"/>
          </w:tcPr>
          <w:p w14:paraId="54A4AE7A" w14:textId="6BD26DA9" w:rsidR="00F0697E" w:rsidRPr="0035363A" w:rsidRDefault="00C612C2" w:rsidP="00450C5F">
            <w:pPr>
              <w:rPr>
                <w:rFonts w:ascii="Times New Roman" w:hAnsi="Times New Roman" w:cs="Times New Roman"/>
                <w:sz w:val="24"/>
              </w:rPr>
            </w:pPr>
            <w:r>
              <w:rPr>
                <w:rFonts w:ascii="Times New Roman" w:hAnsi="Times New Roman" w:cs="Times New Roman"/>
                <w:b/>
                <w:sz w:val="24"/>
              </w:rPr>
              <w:t xml:space="preserve">None </w:t>
            </w:r>
            <w:r w:rsidR="0035363A">
              <w:rPr>
                <w:rFonts w:ascii="Times New Roman" w:hAnsi="Times New Roman" w:cs="Times New Roman"/>
                <w:b/>
                <w:sz w:val="24"/>
              </w:rPr>
              <w:t xml:space="preserve">– </w:t>
            </w:r>
            <w:r w:rsidR="0035363A">
              <w:rPr>
                <w:rFonts w:ascii="Times New Roman" w:hAnsi="Times New Roman" w:cs="Times New Roman"/>
                <w:sz w:val="24"/>
              </w:rPr>
              <w:t>as motivation was only loosely touched on and not the focus</w:t>
            </w:r>
            <w:r w:rsidR="00390CF9">
              <w:rPr>
                <w:rFonts w:ascii="Times New Roman" w:hAnsi="Times New Roman" w:cs="Times New Roman"/>
                <w:sz w:val="24"/>
              </w:rPr>
              <w:t xml:space="preserve"> of the paper</w:t>
            </w:r>
            <w:r w:rsidR="0035363A">
              <w:rPr>
                <w:rFonts w:ascii="Times New Roman" w:hAnsi="Times New Roman" w:cs="Times New Roman"/>
                <w:sz w:val="24"/>
              </w:rPr>
              <w:t xml:space="preserve"> no t</w:t>
            </w:r>
            <w:r w:rsidR="00390CF9">
              <w:rPr>
                <w:rFonts w:ascii="Times New Roman" w:hAnsi="Times New Roman" w:cs="Times New Roman"/>
                <w:sz w:val="24"/>
              </w:rPr>
              <w:t>heory was used in this analysis.</w:t>
            </w:r>
          </w:p>
        </w:tc>
      </w:tr>
      <w:tr w:rsidR="00B1718A" w14:paraId="59A44BDD" w14:textId="77777777" w:rsidTr="00C40C9A">
        <w:tc>
          <w:tcPr>
            <w:tcW w:w="2195" w:type="dxa"/>
            <w:shd w:val="clear" w:color="auto" w:fill="FFFFFF" w:themeFill="background1"/>
          </w:tcPr>
          <w:p w14:paraId="151F8B72" w14:textId="356FBBD4" w:rsidR="00B1718A" w:rsidRDefault="00B1718A" w:rsidP="00450C5F">
            <w:pPr>
              <w:rPr>
                <w:rFonts w:ascii="Times New Roman" w:hAnsi="Times New Roman" w:cs="Times New Roman"/>
                <w:sz w:val="24"/>
              </w:rPr>
            </w:pPr>
            <w:r>
              <w:rPr>
                <w:rFonts w:ascii="Times New Roman" w:hAnsi="Times New Roman" w:cs="Times New Roman"/>
                <w:sz w:val="24"/>
              </w:rPr>
              <w:t>Larsen and Nesbakken (1997)</w:t>
            </w:r>
          </w:p>
        </w:tc>
        <w:tc>
          <w:tcPr>
            <w:tcW w:w="1350" w:type="dxa"/>
            <w:shd w:val="clear" w:color="auto" w:fill="FFFFFF" w:themeFill="background1"/>
          </w:tcPr>
          <w:p w14:paraId="763562DC" w14:textId="57BD1E36" w:rsidR="00B1718A" w:rsidRDefault="00E25A85" w:rsidP="00450C5F">
            <w:pPr>
              <w:rPr>
                <w:rFonts w:ascii="Times New Roman" w:hAnsi="Times New Roman" w:cs="Times New Roman"/>
                <w:b/>
                <w:sz w:val="24"/>
              </w:rPr>
            </w:pPr>
            <w:r>
              <w:rPr>
                <w:rFonts w:ascii="Times New Roman" w:hAnsi="Times New Roman" w:cs="Times New Roman"/>
                <w:b/>
                <w:sz w:val="24"/>
              </w:rPr>
              <w:t>1</w:t>
            </w:r>
            <w:r w:rsidR="00390CF9">
              <w:rPr>
                <w:rFonts w:ascii="Times New Roman" w:hAnsi="Times New Roman" w:cs="Times New Roman"/>
                <w:b/>
                <w:sz w:val="24"/>
              </w:rPr>
              <w:t>.5</w:t>
            </w:r>
          </w:p>
        </w:tc>
        <w:tc>
          <w:tcPr>
            <w:tcW w:w="2730" w:type="dxa"/>
            <w:shd w:val="clear" w:color="auto" w:fill="FFFFFF" w:themeFill="background1"/>
          </w:tcPr>
          <w:p w14:paraId="791E98F1" w14:textId="02C5D539" w:rsidR="00B1718A" w:rsidRDefault="00B1718A" w:rsidP="00450C5F">
            <w:pPr>
              <w:rPr>
                <w:rFonts w:ascii="Times New Roman" w:hAnsi="Times New Roman" w:cs="Times New Roman"/>
                <w:sz w:val="24"/>
              </w:rPr>
            </w:pPr>
            <w:r>
              <w:rPr>
                <w:rFonts w:ascii="Times New Roman" w:hAnsi="Times New Roman" w:cs="Times New Roman"/>
                <w:sz w:val="24"/>
              </w:rPr>
              <w:t>Household energy use was included in this study, stating that the carbon tax caused people to reduce their consumpt</w:t>
            </w:r>
            <w:r w:rsidR="00E25A85">
              <w:rPr>
                <w:rFonts w:ascii="Times New Roman" w:hAnsi="Times New Roman" w:cs="Times New Roman"/>
                <w:sz w:val="24"/>
              </w:rPr>
              <w:t>ion of liquid fuels, as well as reduce household transport with private cars. These are clearly demonstrating shifts in individual behaviou</w:t>
            </w:r>
            <w:r w:rsidR="00F23EA3">
              <w:rPr>
                <w:rFonts w:ascii="Times New Roman" w:hAnsi="Times New Roman" w:cs="Times New Roman"/>
                <w:sz w:val="24"/>
              </w:rPr>
              <w:t>rs but there was no mention</w:t>
            </w:r>
            <w:r w:rsidR="00E25A85">
              <w:rPr>
                <w:rFonts w:ascii="Times New Roman" w:hAnsi="Times New Roman" w:cs="Times New Roman"/>
                <w:sz w:val="24"/>
              </w:rPr>
              <w:t xml:space="preserve"> of the key phrases in the analysis. </w:t>
            </w:r>
            <w:r w:rsidR="00390CF9">
              <w:rPr>
                <w:rFonts w:ascii="Times New Roman" w:hAnsi="Times New Roman" w:cs="Times New Roman"/>
                <w:sz w:val="24"/>
              </w:rPr>
              <w:t>This was also only a portion of the overall discussion, which justifies the low motivation score.</w:t>
            </w:r>
          </w:p>
        </w:tc>
        <w:tc>
          <w:tcPr>
            <w:tcW w:w="3075" w:type="dxa"/>
            <w:shd w:val="clear" w:color="auto" w:fill="FFFFFF" w:themeFill="background1"/>
          </w:tcPr>
          <w:p w14:paraId="25DE3BAE" w14:textId="7A91A3AD" w:rsidR="00B1718A" w:rsidRDefault="00E25A85" w:rsidP="00450C5F">
            <w:pPr>
              <w:rPr>
                <w:rFonts w:ascii="Times New Roman" w:hAnsi="Times New Roman" w:cs="Times New Roman"/>
                <w:b/>
                <w:sz w:val="24"/>
              </w:rPr>
            </w:pPr>
            <w:r>
              <w:rPr>
                <w:rFonts w:ascii="Times New Roman" w:hAnsi="Times New Roman" w:cs="Times New Roman"/>
                <w:b/>
                <w:sz w:val="24"/>
              </w:rPr>
              <w:t xml:space="preserve">None - </w:t>
            </w:r>
            <w:r>
              <w:rPr>
                <w:rFonts w:ascii="Times New Roman" w:hAnsi="Times New Roman" w:cs="Times New Roman"/>
                <w:sz w:val="24"/>
              </w:rPr>
              <w:t>as motivation was only loosely touched on and not the focus no theory was used in this analysis</w:t>
            </w:r>
            <w:r w:rsidR="003447E0">
              <w:rPr>
                <w:rFonts w:ascii="Times New Roman" w:hAnsi="Times New Roman" w:cs="Times New Roman"/>
                <w:sz w:val="24"/>
              </w:rPr>
              <w:t>.</w:t>
            </w:r>
          </w:p>
        </w:tc>
      </w:tr>
      <w:tr w:rsidR="002C1984" w14:paraId="61A973ED" w14:textId="77777777" w:rsidTr="00AE6A51">
        <w:tc>
          <w:tcPr>
            <w:tcW w:w="2195" w:type="dxa"/>
            <w:shd w:val="clear" w:color="auto" w:fill="auto"/>
          </w:tcPr>
          <w:p w14:paraId="312CFD57" w14:textId="0591BE7E" w:rsidR="002C1984" w:rsidRPr="002C1984" w:rsidRDefault="002C1984" w:rsidP="00450C5F">
            <w:pPr>
              <w:rPr>
                <w:rFonts w:ascii="Times New Roman" w:hAnsi="Times New Roman" w:cs="Times New Roman"/>
                <w:sz w:val="24"/>
              </w:rPr>
            </w:pPr>
            <w:r>
              <w:rPr>
                <w:rFonts w:ascii="Times New Roman" w:hAnsi="Times New Roman" w:cs="Times New Roman"/>
                <w:sz w:val="24"/>
              </w:rPr>
              <w:t xml:space="preserve">ECON 1994 (Accessed through Anderson </w:t>
            </w:r>
            <w:r>
              <w:rPr>
                <w:rFonts w:ascii="Times New Roman" w:hAnsi="Times New Roman" w:cs="Times New Roman"/>
                <w:i/>
                <w:sz w:val="24"/>
              </w:rPr>
              <w:t>et al</w:t>
            </w:r>
            <w:r>
              <w:rPr>
                <w:rFonts w:ascii="Times New Roman" w:hAnsi="Times New Roman" w:cs="Times New Roman"/>
                <w:sz w:val="24"/>
              </w:rPr>
              <w:t>., 2000)</w:t>
            </w:r>
          </w:p>
        </w:tc>
        <w:tc>
          <w:tcPr>
            <w:tcW w:w="1350" w:type="dxa"/>
            <w:shd w:val="clear" w:color="auto" w:fill="auto"/>
          </w:tcPr>
          <w:p w14:paraId="25FFC45B" w14:textId="32652CC2" w:rsidR="002C1984" w:rsidRDefault="002C1984" w:rsidP="00450C5F">
            <w:pPr>
              <w:rPr>
                <w:rFonts w:ascii="Times New Roman" w:hAnsi="Times New Roman" w:cs="Times New Roman"/>
                <w:b/>
                <w:sz w:val="24"/>
              </w:rPr>
            </w:pPr>
            <w:r>
              <w:rPr>
                <w:rFonts w:ascii="Times New Roman" w:hAnsi="Times New Roman" w:cs="Times New Roman"/>
                <w:b/>
                <w:sz w:val="24"/>
              </w:rPr>
              <w:t>1</w:t>
            </w:r>
          </w:p>
        </w:tc>
        <w:tc>
          <w:tcPr>
            <w:tcW w:w="2730" w:type="dxa"/>
            <w:shd w:val="clear" w:color="auto" w:fill="auto"/>
          </w:tcPr>
          <w:p w14:paraId="601C910D" w14:textId="404117FD" w:rsidR="002C1984" w:rsidRDefault="002C1984" w:rsidP="00450C5F">
            <w:pPr>
              <w:rPr>
                <w:rFonts w:ascii="Times New Roman" w:hAnsi="Times New Roman" w:cs="Times New Roman"/>
                <w:sz w:val="24"/>
              </w:rPr>
            </w:pPr>
            <w:r>
              <w:rPr>
                <w:rFonts w:ascii="Times New Roman" w:hAnsi="Times New Roman" w:cs="Times New Roman"/>
                <w:sz w:val="24"/>
              </w:rPr>
              <w:t xml:space="preserve">This </w:t>
            </w:r>
            <w:r w:rsidR="00F23EA3">
              <w:rPr>
                <w:rFonts w:ascii="Times New Roman" w:hAnsi="Times New Roman" w:cs="Times New Roman"/>
                <w:sz w:val="24"/>
              </w:rPr>
              <w:t>was a study looking at the tax</w:t>
            </w:r>
            <w:r>
              <w:rPr>
                <w:rFonts w:ascii="Times New Roman" w:hAnsi="Times New Roman" w:cs="Times New Roman"/>
                <w:sz w:val="24"/>
              </w:rPr>
              <w:t xml:space="preserve"> effect on companies, and it focussed on how the carbon tax encouraged companies to take on various measures in order </w:t>
            </w:r>
            <w:r>
              <w:rPr>
                <w:rFonts w:ascii="Times New Roman" w:hAnsi="Times New Roman" w:cs="Times New Roman"/>
                <w:sz w:val="24"/>
              </w:rPr>
              <w:lastRenderedPageBreak/>
              <w:t xml:space="preserve">to reduce the level of taxes they paid. That being said there was no mention of the key phrases and individual behavioural change was not examined. </w:t>
            </w:r>
            <w:r w:rsidR="003447E0">
              <w:rPr>
                <w:rFonts w:ascii="Times New Roman" w:hAnsi="Times New Roman" w:cs="Times New Roman"/>
                <w:sz w:val="24"/>
              </w:rPr>
              <w:t>The fact that this was loosely discussing behavioural change at the industrial level also contributed to a lower motivation score.</w:t>
            </w:r>
          </w:p>
        </w:tc>
        <w:tc>
          <w:tcPr>
            <w:tcW w:w="3075" w:type="dxa"/>
            <w:shd w:val="clear" w:color="auto" w:fill="auto"/>
          </w:tcPr>
          <w:p w14:paraId="42F59031" w14:textId="1C42244C" w:rsidR="002C1984" w:rsidRPr="002C1984" w:rsidRDefault="002C1984" w:rsidP="00450C5F">
            <w:pPr>
              <w:rPr>
                <w:rFonts w:ascii="Times New Roman" w:hAnsi="Times New Roman" w:cs="Times New Roman"/>
                <w:sz w:val="24"/>
              </w:rPr>
            </w:pPr>
            <w:r>
              <w:rPr>
                <w:rFonts w:ascii="Times New Roman" w:hAnsi="Times New Roman" w:cs="Times New Roman"/>
                <w:b/>
                <w:sz w:val="24"/>
              </w:rPr>
              <w:lastRenderedPageBreak/>
              <w:t xml:space="preserve">None </w:t>
            </w:r>
            <w:r>
              <w:rPr>
                <w:rFonts w:ascii="Times New Roman" w:hAnsi="Times New Roman" w:cs="Times New Roman"/>
                <w:sz w:val="24"/>
              </w:rPr>
              <w:t>- as motivation was only loosely touched on and not the focus no theory was used in this analysis</w:t>
            </w:r>
            <w:r w:rsidR="003447E0">
              <w:rPr>
                <w:rFonts w:ascii="Times New Roman" w:hAnsi="Times New Roman" w:cs="Times New Roman"/>
                <w:sz w:val="24"/>
              </w:rPr>
              <w:t>.</w:t>
            </w:r>
          </w:p>
        </w:tc>
      </w:tr>
      <w:tr w:rsidR="00F0697E" w14:paraId="1403B5B0" w14:textId="77777777" w:rsidTr="001343CA">
        <w:tc>
          <w:tcPr>
            <w:tcW w:w="2195" w:type="dxa"/>
            <w:shd w:val="clear" w:color="auto" w:fill="C5E0B3" w:themeFill="accent6" w:themeFillTint="66"/>
          </w:tcPr>
          <w:p w14:paraId="714AA1E4" w14:textId="307733DA" w:rsidR="00F0697E" w:rsidRPr="00DB2F01" w:rsidRDefault="00DB2F01" w:rsidP="00450C5F">
            <w:pPr>
              <w:rPr>
                <w:rFonts w:ascii="Times New Roman" w:hAnsi="Times New Roman" w:cs="Times New Roman"/>
                <w:b/>
                <w:sz w:val="24"/>
              </w:rPr>
            </w:pPr>
            <w:r>
              <w:rPr>
                <w:rFonts w:ascii="Times New Roman" w:hAnsi="Times New Roman" w:cs="Times New Roman"/>
                <w:b/>
                <w:sz w:val="24"/>
              </w:rPr>
              <w:t>Total</w:t>
            </w:r>
          </w:p>
        </w:tc>
        <w:tc>
          <w:tcPr>
            <w:tcW w:w="1350" w:type="dxa"/>
            <w:shd w:val="clear" w:color="auto" w:fill="C5E0B3" w:themeFill="accent6" w:themeFillTint="66"/>
          </w:tcPr>
          <w:p w14:paraId="57319359" w14:textId="52353817" w:rsidR="00F0697E" w:rsidRPr="00AB5785" w:rsidRDefault="0075101A" w:rsidP="00450C5F">
            <w:pPr>
              <w:rPr>
                <w:rFonts w:ascii="Times New Roman" w:hAnsi="Times New Roman" w:cs="Times New Roman"/>
                <w:b/>
                <w:sz w:val="24"/>
              </w:rPr>
            </w:pPr>
            <w:r>
              <w:rPr>
                <w:rFonts w:ascii="Times New Roman" w:hAnsi="Times New Roman" w:cs="Times New Roman"/>
                <w:b/>
                <w:sz w:val="24"/>
              </w:rPr>
              <w:t>1</w:t>
            </w:r>
          </w:p>
        </w:tc>
        <w:tc>
          <w:tcPr>
            <w:tcW w:w="2730" w:type="dxa"/>
            <w:shd w:val="clear" w:color="auto" w:fill="C5E0B3" w:themeFill="accent6" w:themeFillTint="66"/>
          </w:tcPr>
          <w:p w14:paraId="23EEB059" w14:textId="794E2CBB" w:rsidR="00F0697E" w:rsidRDefault="002C1984" w:rsidP="00450C5F">
            <w:pPr>
              <w:rPr>
                <w:rFonts w:ascii="Times New Roman" w:hAnsi="Times New Roman" w:cs="Times New Roman"/>
                <w:sz w:val="24"/>
              </w:rPr>
            </w:pPr>
            <w:r>
              <w:rPr>
                <w:rFonts w:ascii="Times New Roman" w:hAnsi="Times New Roman" w:cs="Times New Roman"/>
                <w:sz w:val="24"/>
              </w:rPr>
              <w:t xml:space="preserve">Average score based </w:t>
            </w:r>
            <w:r w:rsidR="00CF7A9C">
              <w:rPr>
                <w:rFonts w:ascii="Times New Roman" w:hAnsi="Times New Roman" w:cs="Times New Roman"/>
                <w:sz w:val="24"/>
              </w:rPr>
              <w:t>on four</w:t>
            </w:r>
            <w:r>
              <w:rPr>
                <w:rFonts w:ascii="Times New Roman" w:hAnsi="Times New Roman" w:cs="Times New Roman"/>
                <w:sz w:val="24"/>
              </w:rPr>
              <w:t xml:space="preserve"> papers</w:t>
            </w:r>
            <w:r w:rsidR="00423C20">
              <w:rPr>
                <w:rFonts w:ascii="Times New Roman" w:hAnsi="Times New Roman" w:cs="Times New Roman"/>
                <w:sz w:val="24"/>
              </w:rPr>
              <w:t>.</w:t>
            </w:r>
          </w:p>
        </w:tc>
        <w:tc>
          <w:tcPr>
            <w:tcW w:w="3075" w:type="dxa"/>
            <w:shd w:val="clear" w:color="auto" w:fill="C5E0B3" w:themeFill="accent6" w:themeFillTint="66"/>
          </w:tcPr>
          <w:p w14:paraId="16F01935" w14:textId="47170BE0" w:rsidR="00F0697E" w:rsidRPr="002C1984" w:rsidRDefault="002C1984" w:rsidP="00450C5F">
            <w:pPr>
              <w:rPr>
                <w:rFonts w:ascii="Times New Roman" w:hAnsi="Times New Roman" w:cs="Times New Roman"/>
                <w:sz w:val="24"/>
              </w:rPr>
            </w:pPr>
            <w:r>
              <w:rPr>
                <w:rFonts w:ascii="Times New Roman" w:hAnsi="Times New Roman" w:cs="Times New Roman"/>
                <w:b/>
                <w:sz w:val="24"/>
              </w:rPr>
              <w:t xml:space="preserve">None </w:t>
            </w:r>
            <w:r>
              <w:rPr>
                <w:rFonts w:ascii="Times New Roman" w:hAnsi="Times New Roman" w:cs="Times New Roman"/>
                <w:sz w:val="24"/>
              </w:rPr>
              <w:t>- no paper used a theory of motivation</w:t>
            </w:r>
            <w:r w:rsidR="00423C20">
              <w:rPr>
                <w:rFonts w:ascii="Times New Roman" w:hAnsi="Times New Roman" w:cs="Times New Roman"/>
                <w:sz w:val="24"/>
              </w:rPr>
              <w:t>.</w:t>
            </w:r>
          </w:p>
        </w:tc>
      </w:tr>
    </w:tbl>
    <w:p w14:paraId="51D19ADD" w14:textId="0267AC5F" w:rsidR="00F0697E" w:rsidRDefault="00F0697E" w:rsidP="00450C5F">
      <w:pPr>
        <w:spacing w:line="240" w:lineRule="auto"/>
        <w:jc w:val="both"/>
        <w:rPr>
          <w:rFonts w:ascii="Times New Roman" w:hAnsi="Times New Roman" w:cs="Times New Roman"/>
          <w:i/>
          <w:sz w:val="24"/>
        </w:rPr>
      </w:pPr>
    </w:p>
    <w:p w14:paraId="2AB20BB3" w14:textId="42C7FEE4" w:rsidR="009078FF" w:rsidRDefault="00061DAE" w:rsidP="009078FF">
      <w:pPr>
        <w:pStyle w:val="Heading1"/>
      </w:pPr>
      <w:bookmarkStart w:id="23" w:name="_Toc457206782"/>
      <w:r w:rsidRPr="005D1E23">
        <w:t>Discussion</w:t>
      </w:r>
      <w:bookmarkEnd w:id="23"/>
      <w:r w:rsidRPr="005D1E23">
        <w:t xml:space="preserve"> </w:t>
      </w:r>
    </w:p>
    <w:p w14:paraId="7DE7B9DE" w14:textId="5DF722F9" w:rsidR="00494B1A" w:rsidRPr="009078FF" w:rsidRDefault="00494B1A" w:rsidP="009078FF"/>
    <w:p w14:paraId="78910266" w14:textId="6FAE8124" w:rsidR="00642908" w:rsidRDefault="00642908" w:rsidP="00450C5F">
      <w:pPr>
        <w:spacing w:line="480" w:lineRule="auto"/>
        <w:jc w:val="both"/>
        <w:rPr>
          <w:rFonts w:ascii="Times New Roman" w:hAnsi="Times New Roman" w:cs="Times New Roman"/>
          <w:sz w:val="24"/>
        </w:rPr>
      </w:pPr>
      <w:r>
        <w:rPr>
          <w:rFonts w:ascii="Times New Roman" w:hAnsi="Times New Roman" w:cs="Times New Roman"/>
          <w:sz w:val="24"/>
        </w:rPr>
        <w:tab/>
      </w:r>
      <w:r w:rsidR="0059526B">
        <w:rPr>
          <w:rFonts w:ascii="Times New Roman" w:hAnsi="Times New Roman" w:cs="Times New Roman"/>
          <w:sz w:val="24"/>
        </w:rPr>
        <w:t>The most obvious trend that can be observed from the results of this study is the fact that hardly any</w:t>
      </w:r>
      <w:r w:rsidR="00A9411A">
        <w:rPr>
          <w:rFonts w:ascii="Times New Roman" w:hAnsi="Times New Roman" w:cs="Times New Roman"/>
          <w:sz w:val="24"/>
        </w:rPr>
        <w:t xml:space="preserve"> of the papers selected analyse</w:t>
      </w:r>
      <w:r w:rsidR="0059526B">
        <w:rPr>
          <w:rFonts w:ascii="Times New Roman" w:hAnsi="Times New Roman" w:cs="Times New Roman"/>
          <w:sz w:val="24"/>
        </w:rPr>
        <w:t xml:space="preserve"> carbon taxes in a way that takes into consideration motivation or </w:t>
      </w:r>
      <w:r w:rsidR="00F11F15">
        <w:rPr>
          <w:rFonts w:ascii="Times New Roman" w:hAnsi="Times New Roman" w:cs="Times New Roman"/>
          <w:sz w:val="24"/>
        </w:rPr>
        <w:t>individual</w:t>
      </w:r>
      <w:r w:rsidR="0059526B">
        <w:rPr>
          <w:rFonts w:ascii="Times New Roman" w:hAnsi="Times New Roman" w:cs="Times New Roman"/>
          <w:sz w:val="24"/>
        </w:rPr>
        <w:t xml:space="preserve"> level behavioural change. Of the sixteen papers that were scored, the ov</w:t>
      </w:r>
      <w:r w:rsidR="0075101A">
        <w:rPr>
          <w:rFonts w:ascii="Times New Roman" w:hAnsi="Times New Roman" w:cs="Times New Roman"/>
          <w:sz w:val="24"/>
        </w:rPr>
        <w:t>e</w:t>
      </w:r>
      <w:r w:rsidR="00535F76">
        <w:rPr>
          <w:rFonts w:ascii="Times New Roman" w:hAnsi="Times New Roman" w:cs="Times New Roman"/>
          <w:sz w:val="24"/>
        </w:rPr>
        <w:t>rall “motivation score” was 0.93</w:t>
      </w:r>
      <w:r w:rsidR="0059526B">
        <w:rPr>
          <w:rFonts w:ascii="Times New Roman" w:hAnsi="Times New Roman" w:cs="Times New Roman"/>
          <w:sz w:val="24"/>
        </w:rPr>
        <w:t xml:space="preserve">. As well, </w:t>
      </w:r>
      <w:r w:rsidR="007C54E1">
        <w:rPr>
          <w:rFonts w:ascii="Times New Roman" w:hAnsi="Times New Roman" w:cs="Times New Roman"/>
          <w:sz w:val="24"/>
        </w:rPr>
        <w:t>no general</w:t>
      </w:r>
      <w:r w:rsidR="001C5CC2">
        <w:rPr>
          <w:rFonts w:ascii="Times New Roman" w:hAnsi="Times New Roman" w:cs="Times New Roman"/>
          <w:sz w:val="24"/>
        </w:rPr>
        <w:t xml:space="preserve"> statement can be made in regards to which theory is typically applied in the analysis of carbon taxes. This is due to the fact that motivation was </w:t>
      </w:r>
      <w:r w:rsidR="007C54E1">
        <w:rPr>
          <w:rFonts w:ascii="Times New Roman" w:hAnsi="Times New Roman" w:cs="Times New Roman"/>
          <w:sz w:val="24"/>
        </w:rPr>
        <w:t>largely</w:t>
      </w:r>
      <w:r w:rsidR="001C5CC2">
        <w:rPr>
          <w:rFonts w:ascii="Times New Roman" w:hAnsi="Times New Roman" w:cs="Times New Roman"/>
          <w:sz w:val="24"/>
        </w:rPr>
        <w:t xml:space="preserve"> not discussed in the papers, and when it was defini</w:t>
      </w:r>
      <w:r w:rsidR="006D40E7">
        <w:rPr>
          <w:rFonts w:ascii="Times New Roman" w:hAnsi="Times New Roman" w:cs="Times New Roman"/>
          <w:sz w:val="24"/>
        </w:rPr>
        <w:t>tions were not provided</w:t>
      </w:r>
      <w:r w:rsidR="003A2D63">
        <w:rPr>
          <w:rFonts w:ascii="Times New Roman" w:hAnsi="Times New Roman" w:cs="Times New Roman"/>
          <w:sz w:val="24"/>
        </w:rPr>
        <w:t xml:space="preserve">. Although not </w:t>
      </w:r>
      <w:r w:rsidR="001C5CC2">
        <w:rPr>
          <w:rFonts w:ascii="Times New Roman" w:hAnsi="Times New Roman" w:cs="Times New Roman"/>
          <w:sz w:val="24"/>
        </w:rPr>
        <w:t>enough information</w:t>
      </w:r>
      <w:r w:rsidR="003A2D63">
        <w:rPr>
          <w:rFonts w:ascii="Times New Roman" w:hAnsi="Times New Roman" w:cs="Times New Roman"/>
          <w:sz w:val="24"/>
        </w:rPr>
        <w:t xml:space="preserve"> was</w:t>
      </w:r>
      <w:r w:rsidR="0092160F">
        <w:rPr>
          <w:rFonts w:ascii="Times New Roman" w:hAnsi="Times New Roman" w:cs="Times New Roman"/>
          <w:sz w:val="24"/>
        </w:rPr>
        <w:t xml:space="preserve"> given</w:t>
      </w:r>
      <w:r w:rsidR="001C5CC2">
        <w:rPr>
          <w:rFonts w:ascii="Times New Roman" w:hAnsi="Times New Roman" w:cs="Times New Roman"/>
          <w:sz w:val="24"/>
        </w:rPr>
        <w:t xml:space="preserve"> to classify the papers, it appears that </w:t>
      </w:r>
      <w:r w:rsidR="00644471">
        <w:rPr>
          <w:rFonts w:ascii="Times New Roman" w:hAnsi="Times New Roman" w:cs="Times New Roman"/>
          <w:sz w:val="24"/>
        </w:rPr>
        <w:t xml:space="preserve">the </w:t>
      </w:r>
      <w:r w:rsidR="001C5CC2">
        <w:rPr>
          <w:rFonts w:ascii="Times New Roman" w:hAnsi="Times New Roman" w:cs="Times New Roman"/>
          <w:sz w:val="24"/>
        </w:rPr>
        <w:t xml:space="preserve">traditional price effect was often used when discussing the impact of a carbon tax on behaviours. This </w:t>
      </w:r>
      <w:r w:rsidR="0071240C">
        <w:rPr>
          <w:rFonts w:ascii="Times New Roman" w:hAnsi="Times New Roman" w:cs="Times New Roman"/>
          <w:sz w:val="24"/>
        </w:rPr>
        <w:t xml:space="preserve">observation is based off the </w:t>
      </w:r>
      <w:r w:rsidR="001C5CC2">
        <w:rPr>
          <w:rFonts w:ascii="Times New Roman" w:hAnsi="Times New Roman" w:cs="Times New Roman"/>
          <w:sz w:val="24"/>
        </w:rPr>
        <w:t>models and language</w:t>
      </w:r>
      <w:r w:rsidR="006D40E7">
        <w:rPr>
          <w:rFonts w:ascii="Times New Roman" w:hAnsi="Times New Roman" w:cs="Times New Roman"/>
          <w:sz w:val="24"/>
        </w:rPr>
        <w:t xml:space="preserve"> used</w:t>
      </w:r>
      <w:r w:rsidR="0092160F">
        <w:rPr>
          <w:rFonts w:ascii="Times New Roman" w:hAnsi="Times New Roman" w:cs="Times New Roman"/>
          <w:sz w:val="24"/>
        </w:rPr>
        <w:t>,</w:t>
      </w:r>
      <w:r w:rsidR="006D40E7">
        <w:rPr>
          <w:rFonts w:ascii="Times New Roman" w:hAnsi="Times New Roman" w:cs="Times New Roman"/>
          <w:sz w:val="24"/>
        </w:rPr>
        <w:t xml:space="preserve"> but </w:t>
      </w:r>
      <w:r w:rsidR="0071240C">
        <w:rPr>
          <w:rFonts w:ascii="Times New Roman" w:hAnsi="Times New Roman" w:cs="Times New Roman"/>
          <w:sz w:val="24"/>
        </w:rPr>
        <w:t xml:space="preserve">was </w:t>
      </w:r>
      <w:r w:rsidR="001C5CC2">
        <w:rPr>
          <w:rFonts w:ascii="Times New Roman" w:hAnsi="Times New Roman" w:cs="Times New Roman"/>
          <w:sz w:val="24"/>
        </w:rPr>
        <w:t xml:space="preserve">never stated outright </w:t>
      </w:r>
      <w:r w:rsidR="0071240C">
        <w:rPr>
          <w:rFonts w:ascii="Times New Roman" w:hAnsi="Times New Roman" w:cs="Times New Roman"/>
          <w:sz w:val="24"/>
        </w:rPr>
        <w:t>in any of the papers. O</w:t>
      </w:r>
      <w:r w:rsidR="00A9411A">
        <w:rPr>
          <w:rFonts w:ascii="Times New Roman" w:hAnsi="Times New Roman" w:cs="Times New Roman"/>
          <w:sz w:val="24"/>
        </w:rPr>
        <w:t xml:space="preserve">ne paper </w:t>
      </w:r>
      <w:r w:rsidR="00421EF2">
        <w:rPr>
          <w:rFonts w:ascii="Times New Roman" w:hAnsi="Times New Roman" w:cs="Times New Roman"/>
          <w:sz w:val="24"/>
        </w:rPr>
        <w:t>by Rivers and Schaufele (</w:t>
      </w:r>
      <w:r w:rsidR="0071240C">
        <w:rPr>
          <w:rFonts w:ascii="Times New Roman" w:hAnsi="Times New Roman" w:cs="Times New Roman"/>
          <w:sz w:val="24"/>
        </w:rPr>
        <w:t>2015),</w:t>
      </w:r>
      <w:r w:rsidR="00A9411A">
        <w:rPr>
          <w:rFonts w:ascii="Times New Roman" w:hAnsi="Times New Roman" w:cs="Times New Roman"/>
          <w:sz w:val="24"/>
        </w:rPr>
        <w:t xml:space="preserve"> more thoroughly discussed motivation in their </w:t>
      </w:r>
      <w:r w:rsidR="00B948FE">
        <w:rPr>
          <w:rFonts w:ascii="Times New Roman" w:hAnsi="Times New Roman" w:cs="Times New Roman"/>
          <w:sz w:val="24"/>
        </w:rPr>
        <w:t>review of the B.C. carbon tax and ap</w:t>
      </w:r>
      <w:r w:rsidR="00F11F15">
        <w:rPr>
          <w:rFonts w:ascii="Times New Roman" w:hAnsi="Times New Roman" w:cs="Times New Roman"/>
          <w:sz w:val="24"/>
        </w:rPr>
        <w:t xml:space="preserve">plied definitions most </w:t>
      </w:r>
      <w:r w:rsidR="007C54E1">
        <w:rPr>
          <w:rFonts w:ascii="Times New Roman" w:hAnsi="Times New Roman" w:cs="Times New Roman"/>
          <w:sz w:val="24"/>
        </w:rPr>
        <w:t>closely aligned to</w:t>
      </w:r>
      <w:r w:rsidR="00B948FE">
        <w:rPr>
          <w:rFonts w:ascii="Times New Roman" w:hAnsi="Times New Roman" w:cs="Times New Roman"/>
          <w:sz w:val="24"/>
        </w:rPr>
        <w:t xml:space="preserve"> </w:t>
      </w:r>
      <w:r w:rsidR="0018636B">
        <w:rPr>
          <w:rFonts w:ascii="Times New Roman" w:hAnsi="Times New Roman" w:cs="Times New Roman"/>
          <w:sz w:val="24"/>
        </w:rPr>
        <w:t>MCT</w:t>
      </w:r>
      <w:r w:rsidR="00B948FE">
        <w:rPr>
          <w:rFonts w:ascii="Times New Roman" w:hAnsi="Times New Roman" w:cs="Times New Roman"/>
          <w:sz w:val="24"/>
        </w:rPr>
        <w:t>.</w:t>
      </w:r>
      <w:r w:rsidR="000A0840">
        <w:rPr>
          <w:rFonts w:ascii="Times New Roman" w:hAnsi="Times New Roman" w:cs="Times New Roman"/>
          <w:sz w:val="24"/>
        </w:rPr>
        <w:t xml:space="preserve"> </w:t>
      </w:r>
      <w:r w:rsidR="0059526B">
        <w:rPr>
          <w:rFonts w:ascii="Times New Roman" w:hAnsi="Times New Roman" w:cs="Times New Roman"/>
          <w:sz w:val="24"/>
        </w:rPr>
        <w:t xml:space="preserve"> </w:t>
      </w:r>
    </w:p>
    <w:p w14:paraId="18C95C10" w14:textId="50A4F309" w:rsidR="00D84B29" w:rsidRDefault="006D40E7" w:rsidP="00450C5F">
      <w:pPr>
        <w:spacing w:line="480" w:lineRule="auto"/>
        <w:jc w:val="both"/>
        <w:rPr>
          <w:rFonts w:ascii="Times New Roman" w:hAnsi="Times New Roman" w:cs="Times New Roman"/>
          <w:sz w:val="24"/>
        </w:rPr>
      </w:pPr>
      <w:r>
        <w:rPr>
          <w:rFonts w:ascii="Times New Roman" w:hAnsi="Times New Roman" w:cs="Times New Roman"/>
          <w:sz w:val="24"/>
        </w:rPr>
        <w:tab/>
        <w:t xml:space="preserve"> S</w:t>
      </w:r>
      <w:r w:rsidR="0059526B">
        <w:rPr>
          <w:rFonts w:ascii="Times New Roman" w:hAnsi="Times New Roman" w:cs="Times New Roman"/>
          <w:sz w:val="24"/>
        </w:rPr>
        <w:t>urprisingly, there were actually very few studies that were completed ex p</w:t>
      </w:r>
      <w:r w:rsidR="00B40992">
        <w:rPr>
          <w:rFonts w:ascii="Times New Roman" w:hAnsi="Times New Roman" w:cs="Times New Roman"/>
          <w:sz w:val="24"/>
        </w:rPr>
        <w:t>ost, or after the carbon tax had been</w:t>
      </w:r>
      <w:r w:rsidR="0059526B">
        <w:rPr>
          <w:rFonts w:ascii="Times New Roman" w:hAnsi="Times New Roman" w:cs="Times New Roman"/>
          <w:sz w:val="24"/>
        </w:rPr>
        <w:t xml:space="preserve"> </w:t>
      </w:r>
      <w:r w:rsidR="00B948FE">
        <w:rPr>
          <w:rFonts w:ascii="Times New Roman" w:hAnsi="Times New Roman" w:cs="Times New Roman"/>
          <w:sz w:val="24"/>
        </w:rPr>
        <w:t xml:space="preserve">put </w:t>
      </w:r>
      <w:r w:rsidR="0059526B">
        <w:rPr>
          <w:rFonts w:ascii="Times New Roman" w:hAnsi="Times New Roman" w:cs="Times New Roman"/>
          <w:sz w:val="24"/>
        </w:rPr>
        <w:t>in place. The majority of papers on the different carbon taxes focused on ex ante modeling</w:t>
      </w:r>
      <w:r w:rsidR="007C790B">
        <w:rPr>
          <w:rFonts w:ascii="Times New Roman" w:hAnsi="Times New Roman" w:cs="Times New Roman"/>
          <w:sz w:val="24"/>
        </w:rPr>
        <w:t>, predicting the impact of the proposed carbon tax before it was implemented</w:t>
      </w:r>
      <w:r w:rsidR="0059526B">
        <w:rPr>
          <w:rFonts w:ascii="Times New Roman" w:hAnsi="Times New Roman" w:cs="Times New Roman"/>
          <w:sz w:val="24"/>
        </w:rPr>
        <w:t xml:space="preserve">. </w:t>
      </w:r>
      <w:r w:rsidR="0059526B">
        <w:rPr>
          <w:rFonts w:ascii="Times New Roman" w:hAnsi="Times New Roman" w:cs="Times New Roman"/>
          <w:sz w:val="24"/>
        </w:rPr>
        <w:lastRenderedPageBreak/>
        <w:t xml:space="preserve">Although these types of studies are useful, this paper was </w:t>
      </w:r>
      <w:r w:rsidR="007C790B">
        <w:rPr>
          <w:rFonts w:ascii="Times New Roman" w:hAnsi="Times New Roman" w:cs="Times New Roman"/>
          <w:sz w:val="24"/>
        </w:rPr>
        <w:t xml:space="preserve">seeking to determine how </w:t>
      </w:r>
      <w:r w:rsidR="0059526B">
        <w:rPr>
          <w:rFonts w:ascii="Times New Roman" w:hAnsi="Times New Roman" w:cs="Times New Roman"/>
          <w:sz w:val="24"/>
        </w:rPr>
        <w:t>observed individual behavioural change</w:t>
      </w:r>
      <w:r w:rsidR="007C790B">
        <w:rPr>
          <w:rFonts w:ascii="Times New Roman" w:hAnsi="Times New Roman" w:cs="Times New Roman"/>
          <w:sz w:val="24"/>
        </w:rPr>
        <w:t xml:space="preserve"> was explained in the literature</w:t>
      </w:r>
      <w:r w:rsidR="0059526B">
        <w:rPr>
          <w:rFonts w:ascii="Times New Roman" w:hAnsi="Times New Roman" w:cs="Times New Roman"/>
          <w:sz w:val="24"/>
        </w:rPr>
        <w:t xml:space="preserve">, which can not be accomplished </w:t>
      </w:r>
      <w:r w:rsidR="00B948FE">
        <w:rPr>
          <w:rFonts w:ascii="Times New Roman" w:hAnsi="Times New Roman" w:cs="Times New Roman"/>
          <w:sz w:val="24"/>
        </w:rPr>
        <w:t>using ex ante predictions.</w:t>
      </w:r>
      <w:r w:rsidR="00D84B29">
        <w:rPr>
          <w:rFonts w:ascii="Times New Roman" w:hAnsi="Times New Roman" w:cs="Times New Roman"/>
          <w:sz w:val="24"/>
        </w:rPr>
        <w:t xml:space="preserve"> It</w:t>
      </w:r>
      <w:r w:rsidR="00B40992">
        <w:rPr>
          <w:rFonts w:ascii="Times New Roman" w:hAnsi="Times New Roman" w:cs="Times New Roman"/>
          <w:sz w:val="24"/>
        </w:rPr>
        <w:t xml:space="preserve"> does</w:t>
      </w:r>
      <w:r w:rsidR="00644471">
        <w:rPr>
          <w:rFonts w:ascii="Times New Roman" w:hAnsi="Times New Roman" w:cs="Times New Roman"/>
          <w:sz w:val="24"/>
        </w:rPr>
        <w:t xml:space="preserve"> make</w:t>
      </w:r>
      <w:r w:rsidR="00D84B29">
        <w:rPr>
          <w:rFonts w:ascii="Times New Roman" w:hAnsi="Times New Roman" w:cs="Times New Roman"/>
          <w:sz w:val="24"/>
        </w:rPr>
        <w:t xml:space="preserve"> sense to complete ex ante studies when pushing for the implementation of a carbon tax, because predictions can be used to help sway public opinion. </w:t>
      </w:r>
      <w:r w:rsidR="00B40992">
        <w:rPr>
          <w:rFonts w:ascii="Times New Roman" w:hAnsi="Times New Roman" w:cs="Times New Roman"/>
          <w:sz w:val="24"/>
        </w:rPr>
        <w:t>This could be one of the reasons that more</w:t>
      </w:r>
      <w:r w:rsidR="00AA77DB">
        <w:rPr>
          <w:rFonts w:ascii="Times New Roman" w:hAnsi="Times New Roman" w:cs="Times New Roman"/>
          <w:sz w:val="24"/>
        </w:rPr>
        <w:t xml:space="preserve"> ex ante studies are conducted </w:t>
      </w:r>
      <w:r w:rsidR="00B40992">
        <w:rPr>
          <w:rFonts w:ascii="Times New Roman" w:hAnsi="Times New Roman" w:cs="Times New Roman"/>
          <w:sz w:val="24"/>
        </w:rPr>
        <w:t xml:space="preserve">compared to ex post. </w:t>
      </w:r>
      <w:r w:rsidR="00D84B29">
        <w:rPr>
          <w:rFonts w:ascii="Times New Roman" w:hAnsi="Times New Roman" w:cs="Times New Roman"/>
          <w:sz w:val="24"/>
        </w:rPr>
        <w:t>That being said, it is still very important to conduct studies on the response of the population after the tax has been implemented. As mentioned throughout the literature review, it is really difficult to predict how individuals will respond to financial incentives. For example, the bulk of MCT is based on the fact that people do not always respond to financial incentives as is predicted under th</w:t>
      </w:r>
      <w:r w:rsidR="00AA77DB">
        <w:rPr>
          <w:rFonts w:ascii="Times New Roman" w:hAnsi="Times New Roman" w:cs="Times New Roman"/>
          <w:sz w:val="24"/>
        </w:rPr>
        <w:t>e price effect, and instead these rewards</w:t>
      </w:r>
      <w:r w:rsidR="00D84B29">
        <w:rPr>
          <w:rFonts w:ascii="Times New Roman" w:hAnsi="Times New Roman" w:cs="Times New Roman"/>
          <w:sz w:val="24"/>
        </w:rPr>
        <w:t xml:space="preserve"> can be seen to crowd-out or crowd-in </w:t>
      </w:r>
      <w:r w:rsidR="00B40992">
        <w:rPr>
          <w:rFonts w:ascii="Times New Roman" w:hAnsi="Times New Roman" w:cs="Times New Roman"/>
          <w:sz w:val="24"/>
        </w:rPr>
        <w:t>the target</w:t>
      </w:r>
      <w:r w:rsidR="0092160F">
        <w:rPr>
          <w:rFonts w:ascii="Times New Roman" w:hAnsi="Times New Roman" w:cs="Times New Roman"/>
          <w:sz w:val="24"/>
        </w:rPr>
        <w:t>ed</w:t>
      </w:r>
      <w:r w:rsidR="00B40992">
        <w:rPr>
          <w:rFonts w:ascii="Times New Roman" w:hAnsi="Times New Roman" w:cs="Times New Roman"/>
          <w:sz w:val="24"/>
        </w:rPr>
        <w:t xml:space="preserve"> </w:t>
      </w:r>
      <w:r w:rsidR="00D84B29">
        <w:rPr>
          <w:rFonts w:ascii="Times New Roman" w:hAnsi="Times New Roman" w:cs="Times New Roman"/>
          <w:sz w:val="24"/>
        </w:rPr>
        <w:t xml:space="preserve">behaviours. The fact that very few </w:t>
      </w:r>
      <w:r w:rsidR="00AA77DB">
        <w:rPr>
          <w:rFonts w:ascii="Times New Roman" w:hAnsi="Times New Roman" w:cs="Times New Roman"/>
          <w:sz w:val="24"/>
        </w:rPr>
        <w:t xml:space="preserve">ex post studies exist is a </w:t>
      </w:r>
      <w:r w:rsidR="00D84B29">
        <w:rPr>
          <w:rFonts w:ascii="Times New Roman" w:hAnsi="Times New Roman" w:cs="Times New Roman"/>
          <w:sz w:val="24"/>
        </w:rPr>
        <w:t>contribution to our current understanding of carbon tax systems and stresses the importanc</w:t>
      </w:r>
      <w:r w:rsidR="008279A2">
        <w:rPr>
          <w:rFonts w:ascii="Times New Roman" w:hAnsi="Times New Roman" w:cs="Times New Roman"/>
          <w:sz w:val="24"/>
        </w:rPr>
        <w:t>e of a more thorough analysis for</w:t>
      </w:r>
      <w:r w:rsidR="00D84B29">
        <w:rPr>
          <w:rFonts w:ascii="Times New Roman" w:hAnsi="Times New Roman" w:cs="Times New Roman"/>
          <w:sz w:val="24"/>
        </w:rPr>
        <w:t xml:space="preserve"> carbon taxes in the future. </w:t>
      </w:r>
    </w:p>
    <w:p w14:paraId="2D808E0C" w14:textId="5D943930" w:rsidR="00644471" w:rsidRDefault="00644471" w:rsidP="00450C5F">
      <w:pPr>
        <w:spacing w:line="480" w:lineRule="auto"/>
        <w:jc w:val="both"/>
        <w:rPr>
          <w:rFonts w:ascii="Times New Roman" w:hAnsi="Times New Roman" w:cs="Times New Roman"/>
          <w:sz w:val="24"/>
        </w:rPr>
      </w:pPr>
      <w:r>
        <w:rPr>
          <w:rFonts w:ascii="Times New Roman" w:hAnsi="Times New Roman" w:cs="Times New Roman"/>
          <w:sz w:val="24"/>
        </w:rPr>
        <w:tab/>
        <w:t xml:space="preserve">Another major limitation that was consistent across all studies scored, was the fact that motivation was not measured. Instead, behaviours were measured or analyzed and this information was </w:t>
      </w:r>
      <w:r w:rsidR="00B35016">
        <w:rPr>
          <w:rFonts w:ascii="Times New Roman" w:hAnsi="Times New Roman" w:cs="Times New Roman"/>
          <w:sz w:val="24"/>
        </w:rPr>
        <w:t xml:space="preserve">then </w:t>
      </w:r>
      <w:r>
        <w:rPr>
          <w:rFonts w:ascii="Times New Roman" w:hAnsi="Times New Roman" w:cs="Times New Roman"/>
          <w:sz w:val="24"/>
        </w:rPr>
        <w:t>used to infer motivation. For instance, in the paper by Elgie (2012), changes in per cap</w:t>
      </w:r>
      <w:r w:rsidR="00B35016">
        <w:rPr>
          <w:rFonts w:ascii="Times New Roman" w:hAnsi="Times New Roman" w:cs="Times New Roman"/>
          <w:sz w:val="24"/>
        </w:rPr>
        <w:t>ita gaso</w:t>
      </w:r>
      <w:r w:rsidR="003A2D63">
        <w:rPr>
          <w:rFonts w:ascii="Times New Roman" w:hAnsi="Times New Roman" w:cs="Times New Roman"/>
          <w:sz w:val="24"/>
        </w:rPr>
        <w:t xml:space="preserve">line use in B.C. was </w:t>
      </w:r>
      <w:r>
        <w:rPr>
          <w:rFonts w:ascii="Times New Roman" w:hAnsi="Times New Roman" w:cs="Times New Roman"/>
          <w:sz w:val="24"/>
        </w:rPr>
        <w:t>examined</w:t>
      </w:r>
      <w:r w:rsidR="00095A86">
        <w:rPr>
          <w:rFonts w:ascii="Times New Roman" w:hAnsi="Times New Roman" w:cs="Times New Roman"/>
          <w:sz w:val="24"/>
        </w:rPr>
        <w:t>,</w:t>
      </w:r>
      <w:r>
        <w:rPr>
          <w:rFonts w:ascii="Times New Roman" w:hAnsi="Times New Roman" w:cs="Times New Roman"/>
          <w:sz w:val="24"/>
        </w:rPr>
        <w:t xml:space="preserve"> with </w:t>
      </w:r>
      <w:r w:rsidR="00B35016">
        <w:rPr>
          <w:rFonts w:ascii="Times New Roman" w:hAnsi="Times New Roman" w:cs="Times New Roman"/>
          <w:sz w:val="24"/>
        </w:rPr>
        <w:t xml:space="preserve">a </w:t>
      </w:r>
      <w:r>
        <w:rPr>
          <w:rFonts w:ascii="Times New Roman" w:hAnsi="Times New Roman" w:cs="Times New Roman"/>
          <w:sz w:val="24"/>
        </w:rPr>
        <w:t xml:space="preserve">declining trend observed. </w:t>
      </w:r>
      <w:r w:rsidR="00095A86">
        <w:rPr>
          <w:rFonts w:ascii="Times New Roman" w:hAnsi="Times New Roman" w:cs="Times New Roman"/>
          <w:sz w:val="24"/>
        </w:rPr>
        <w:t xml:space="preserve">This </w:t>
      </w:r>
      <w:r>
        <w:rPr>
          <w:rFonts w:ascii="Times New Roman" w:hAnsi="Times New Roman" w:cs="Times New Roman"/>
          <w:sz w:val="24"/>
        </w:rPr>
        <w:t xml:space="preserve">behavioural change was inferred </w:t>
      </w:r>
      <w:r w:rsidR="00095A86">
        <w:rPr>
          <w:rFonts w:ascii="Times New Roman" w:hAnsi="Times New Roman" w:cs="Times New Roman"/>
          <w:sz w:val="24"/>
        </w:rPr>
        <w:t xml:space="preserve">to be associated with the </w:t>
      </w:r>
      <w:r>
        <w:rPr>
          <w:rFonts w:ascii="Times New Roman" w:hAnsi="Times New Roman" w:cs="Times New Roman"/>
          <w:sz w:val="24"/>
        </w:rPr>
        <w:t>carbon tax</w:t>
      </w:r>
      <w:r w:rsidR="00F418F3">
        <w:rPr>
          <w:rFonts w:ascii="Times New Roman" w:hAnsi="Times New Roman" w:cs="Times New Roman"/>
          <w:sz w:val="24"/>
        </w:rPr>
        <w:t>,</w:t>
      </w:r>
      <w:r>
        <w:rPr>
          <w:rFonts w:ascii="Times New Roman" w:hAnsi="Times New Roman" w:cs="Times New Roman"/>
          <w:sz w:val="24"/>
        </w:rPr>
        <w:t xml:space="preserve"> </w:t>
      </w:r>
      <w:r w:rsidR="00095A86">
        <w:rPr>
          <w:rFonts w:ascii="Times New Roman" w:hAnsi="Times New Roman" w:cs="Times New Roman"/>
          <w:sz w:val="24"/>
        </w:rPr>
        <w:t xml:space="preserve">which </w:t>
      </w:r>
      <w:r>
        <w:rPr>
          <w:rFonts w:ascii="Times New Roman" w:hAnsi="Times New Roman" w:cs="Times New Roman"/>
          <w:sz w:val="24"/>
        </w:rPr>
        <w:t>could be motivating drivers in B.C. to use less gas. Although this study did mention the possibility of these results being correlational, with further analysis neede</w:t>
      </w:r>
      <w:r w:rsidR="009B2B41">
        <w:rPr>
          <w:rFonts w:ascii="Times New Roman" w:hAnsi="Times New Roman" w:cs="Times New Roman"/>
          <w:sz w:val="24"/>
        </w:rPr>
        <w:t xml:space="preserve">d, it is interesting to see the </w:t>
      </w:r>
      <w:r>
        <w:rPr>
          <w:rFonts w:ascii="Times New Roman" w:hAnsi="Times New Roman" w:cs="Times New Roman"/>
          <w:sz w:val="24"/>
        </w:rPr>
        <w:t>stated motivational impact of the carbon tax without any empirical work com</w:t>
      </w:r>
      <w:r w:rsidR="00B35016">
        <w:rPr>
          <w:rFonts w:ascii="Times New Roman" w:hAnsi="Times New Roman" w:cs="Times New Roman"/>
          <w:sz w:val="24"/>
        </w:rPr>
        <w:t xml:space="preserve">pleted to back </w:t>
      </w:r>
      <w:r w:rsidR="00095A86">
        <w:rPr>
          <w:rFonts w:ascii="Times New Roman" w:hAnsi="Times New Roman" w:cs="Times New Roman"/>
          <w:sz w:val="24"/>
        </w:rPr>
        <w:t xml:space="preserve">up </w:t>
      </w:r>
      <w:r w:rsidR="003A2D63">
        <w:rPr>
          <w:rFonts w:ascii="Times New Roman" w:hAnsi="Times New Roman" w:cs="Times New Roman"/>
          <w:sz w:val="24"/>
        </w:rPr>
        <w:t>these claims</w:t>
      </w:r>
      <w:r w:rsidR="00B35016">
        <w:rPr>
          <w:rFonts w:ascii="Times New Roman" w:hAnsi="Times New Roman" w:cs="Times New Roman"/>
          <w:sz w:val="24"/>
        </w:rPr>
        <w:t xml:space="preserve">. This was a consistent trend across all papers included, with observed behavioural changes being used to inform the motivational impact of carbon taxes. </w:t>
      </w:r>
      <w:r w:rsidR="00891E5B">
        <w:rPr>
          <w:rFonts w:ascii="Times New Roman" w:hAnsi="Times New Roman" w:cs="Times New Roman"/>
          <w:sz w:val="24"/>
        </w:rPr>
        <w:t xml:space="preserve">As well, behaviours were not actually measured at an individual level, </w:t>
      </w:r>
      <w:r w:rsidR="00891E5B">
        <w:rPr>
          <w:rFonts w:ascii="Times New Roman" w:hAnsi="Times New Roman" w:cs="Times New Roman"/>
          <w:sz w:val="24"/>
        </w:rPr>
        <w:lastRenderedPageBreak/>
        <w:t xml:space="preserve">instead general trends in fuel use were used in order to make statements about individual’s behaviours. Although some people may argue that data on changes in fuel consumption are good predictors of behavioural change, others may stress the importance of understanding behavioural change on a more individual and personal level. </w:t>
      </w:r>
    </w:p>
    <w:p w14:paraId="3939CEF5" w14:textId="75F81565" w:rsidR="00891E5B" w:rsidRDefault="00891E5B" w:rsidP="00450C5F">
      <w:pPr>
        <w:spacing w:line="480" w:lineRule="auto"/>
        <w:jc w:val="both"/>
        <w:rPr>
          <w:rFonts w:ascii="Times New Roman" w:hAnsi="Times New Roman" w:cs="Times New Roman"/>
          <w:sz w:val="24"/>
        </w:rPr>
      </w:pPr>
      <w:r>
        <w:rPr>
          <w:rFonts w:ascii="Times New Roman" w:hAnsi="Times New Roman" w:cs="Times New Roman"/>
          <w:sz w:val="24"/>
        </w:rPr>
        <w:tab/>
        <w:t>A number of the studies also relied on simulations and models rather than actual data regarding individual’</w:t>
      </w:r>
      <w:r w:rsidR="00FD1770">
        <w:rPr>
          <w:rFonts w:ascii="Times New Roman" w:hAnsi="Times New Roman" w:cs="Times New Roman"/>
          <w:sz w:val="24"/>
        </w:rPr>
        <w:t xml:space="preserve">s behaviours. </w:t>
      </w:r>
      <w:r>
        <w:rPr>
          <w:rFonts w:ascii="Times New Roman" w:hAnsi="Times New Roman" w:cs="Times New Roman"/>
          <w:sz w:val="24"/>
        </w:rPr>
        <w:t xml:space="preserve">This was especially true when examining </w:t>
      </w:r>
      <w:r w:rsidR="00FD1770">
        <w:rPr>
          <w:rFonts w:ascii="Times New Roman" w:hAnsi="Times New Roman" w:cs="Times New Roman"/>
          <w:sz w:val="24"/>
        </w:rPr>
        <w:t xml:space="preserve">the impact of carbon taxes compared to </w:t>
      </w:r>
      <w:r>
        <w:rPr>
          <w:rFonts w:ascii="Times New Roman" w:hAnsi="Times New Roman" w:cs="Times New Roman"/>
          <w:sz w:val="24"/>
        </w:rPr>
        <w:t>scenario</w:t>
      </w:r>
      <w:r w:rsidR="00FD1770">
        <w:rPr>
          <w:rFonts w:ascii="Times New Roman" w:hAnsi="Times New Roman" w:cs="Times New Roman"/>
          <w:sz w:val="24"/>
        </w:rPr>
        <w:t>s</w:t>
      </w:r>
      <w:r>
        <w:rPr>
          <w:rFonts w:ascii="Times New Roman" w:hAnsi="Times New Roman" w:cs="Times New Roman"/>
          <w:sz w:val="24"/>
        </w:rPr>
        <w:t xml:space="preserve"> without an implemented tax. For example, there were papers on both the Norwegian and Swedish carbon taxes that </w:t>
      </w:r>
      <w:r w:rsidR="00FD1770">
        <w:rPr>
          <w:rFonts w:ascii="Times New Roman" w:hAnsi="Times New Roman" w:cs="Times New Roman"/>
          <w:sz w:val="24"/>
        </w:rPr>
        <w:t xml:space="preserve">compared the effect of the carbon tax with simulated no-tax scenarios. There are clearly limitations to the ability of academics to accurately predict what would have happened in a country in the absence of a carbon tax. This leads to another limitation that was observed for a number of the papers selected, a lack of appropriate controls. It appears as though very few of the papers included in the </w:t>
      </w:r>
      <w:r w:rsidR="009B2B41">
        <w:rPr>
          <w:rFonts w:ascii="Times New Roman" w:hAnsi="Times New Roman" w:cs="Times New Roman"/>
          <w:sz w:val="24"/>
        </w:rPr>
        <w:t>scoring process</w:t>
      </w:r>
      <w:r w:rsidR="00FD1770">
        <w:rPr>
          <w:rFonts w:ascii="Times New Roman" w:hAnsi="Times New Roman" w:cs="Times New Roman"/>
          <w:sz w:val="24"/>
        </w:rPr>
        <w:t xml:space="preserve"> utilized </w:t>
      </w:r>
      <w:r w:rsidR="009B2B41">
        <w:rPr>
          <w:rFonts w:ascii="Times New Roman" w:hAnsi="Times New Roman" w:cs="Times New Roman"/>
          <w:sz w:val="24"/>
        </w:rPr>
        <w:t>control groups and when they did,</w:t>
      </w:r>
      <w:r w:rsidR="00FD1770">
        <w:rPr>
          <w:rFonts w:ascii="Times New Roman" w:hAnsi="Times New Roman" w:cs="Times New Roman"/>
          <w:sz w:val="24"/>
        </w:rPr>
        <w:t xml:space="preserve"> questions can be raised regarding th</w:t>
      </w:r>
      <w:r w:rsidR="00F418F3">
        <w:rPr>
          <w:rFonts w:ascii="Times New Roman" w:hAnsi="Times New Roman" w:cs="Times New Roman"/>
          <w:sz w:val="24"/>
        </w:rPr>
        <w:t>e applicability of the countries</w:t>
      </w:r>
      <w:r w:rsidR="00FD1770">
        <w:rPr>
          <w:rFonts w:ascii="Times New Roman" w:hAnsi="Times New Roman" w:cs="Times New Roman"/>
          <w:sz w:val="24"/>
        </w:rPr>
        <w:t xml:space="preserve">/provinces/groups that were selected. </w:t>
      </w:r>
      <w:r>
        <w:rPr>
          <w:rFonts w:ascii="Times New Roman" w:hAnsi="Times New Roman" w:cs="Times New Roman"/>
          <w:sz w:val="24"/>
        </w:rPr>
        <w:t xml:space="preserve"> </w:t>
      </w:r>
      <w:r w:rsidR="00FD1770">
        <w:rPr>
          <w:rFonts w:ascii="Times New Roman" w:hAnsi="Times New Roman" w:cs="Times New Roman"/>
          <w:sz w:val="24"/>
        </w:rPr>
        <w:t>It is important to select groups/populations that share a number of similarities with th</w:t>
      </w:r>
      <w:r w:rsidR="003A2D63">
        <w:rPr>
          <w:rFonts w:ascii="Times New Roman" w:hAnsi="Times New Roman" w:cs="Times New Roman"/>
          <w:sz w:val="24"/>
        </w:rPr>
        <w:t>e country or region in question</w:t>
      </w:r>
      <w:r w:rsidR="00FD1770">
        <w:rPr>
          <w:rFonts w:ascii="Times New Roman" w:hAnsi="Times New Roman" w:cs="Times New Roman"/>
          <w:sz w:val="24"/>
        </w:rPr>
        <w:t xml:space="preserve"> in order to be confident in the trends observed following the implementation of the carbon tax. </w:t>
      </w:r>
      <w:r w:rsidR="00E75204">
        <w:rPr>
          <w:rFonts w:ascii="Times New Roman" w:hAnsi="Times New Roman" w:cs="Times New Roman"/>
          <w:sz w:val="24"/>
        </w:rPr>
        <w:t>As well, it should be noted that behaviours of the population before, during and after the implementation of the tax were not included in a number of the papers analysed. Some did compare current fuel use to that which occurred before the tax was established, but a number of other</w:t>
      </w:r>
      <w:r w:rsidR="003A2D63">
        <w:rPr>
          <w:rFonts w:ascii="Times New Roman" w:hAnsi="Times New Roman" w:cs="Times New Roman"/>
          <w:sz w:val="24"/>
        </w:rPr>
        <w:t>s</w:t>
      </w:r>
      <w:r w:rsidR="00E75204">
        <w:rPr>
          <w:rFonts w:ascii="Times New Roman" w:hAnsi="Times New Roman" w:cs="Times New Roman"/>
          <w:sz w:val="24"/>
        </w:rPr>
        <w:t xml:space="preserve"> used the simulated non-tax scenario</w:t>
      </w:r>
      <w:r w:rsidR="00421EF2">
        <w:rPr>
          <w:rFonts w:ascii="Times New Roman" w:hAnsi="Times New Roman" w:cs="Times New Roman"/>
          <w:sz w:val="24"/>
        </w:rPr>
        <w:t xml:space="preserve"> for comparison purposes</w:t>
      </w:r>
      <w:r w:rsidR="00E75204">
        <w:rPr>
          <w:rFonts w:ascii="Times New Roman" w:hAnsi="Times New Roman" w:cs="Times New Roman"/>
          <w:sz w:val="24"/>
        </w:rPr>
        <w:t xml:space="preserve">. </w:t>
      </w:r>
    </w:p>
    <w:p w14:paraId="4CF48247" w14:textId="7A71827A" w:rsidR="00E75204" w:rsidRDefault="00095A86" w:rsidP="00450C5F">
      <w:pPr>
        <w:spacing w:line="480" w:lineRule="auto"/>
        <w:jc w:val="both"/>
        <w:rPr>
          <w:rFonts w:ascii="Times New Roman" w:hAnsi="Times New Roman" w:cs="Times New Roman"/>
          <w:sz w:val="24"/>
        </w:rPr>
      </w:pPr>
      <w:r>
        <w:rPr>
          <w:rFonts w:ascii="Times New Roman" w:hAnsi="Times New Roman" w:cs="Times New Roman"/>
          <w:sz w:val="24"/>
        </w:rPr>
        <w:tab/>
        <w:t>Another limitation noted when scoring the selected papers is the lack of additional explanations for observed behavioural changes. Instead</w:t>
      </w:r>
      <w:r w:rsidR="00924D03">
        <w:rPr>
          <w:rFonts w:ascii="Times New Roman" w:hAnsi="Times New Roman" w:cs="Times New Roman"/>
          <w:sz w:val="24"/>
        </w:rPr>
        <w:t>,</w:t>
      </w:r>
      <w:r>
        <w:rPr>
          <w:rFonts w:ascii="Times New Roman" w:hAnsi="Times New Roman" w:cs="Times New Roman"/>
          <w:sz w:val="24"/>
        </w:rPr>
        <w:t xml:space="preserve"> when data or modeling exercises appeared to demon</w:t>
      </w:r>
      <w:r w:rsidR="009B2B41">
        <w:rPr>
          <w:rFonts w:ascii="Times New Roman" w:hAnsi="Times New Roman" w:cs="Times New Roman"/>
          <w:sz w:val="24"/>
        </w:rPr>
        <w:t>strate behavioural change</w:t>
      </w:r>
      <w:r w:rsidR="00421EF2">
        <w:rPr>
          <w:rFonts w:ascii="Times New Roman" w:hAnsi="Times New Roman" w:cs="Times New Roman"/>
          <w:sz w:val="24"/>
        </w:rPr>
        <w:t>,</w:t>
      </w:r>
      <w:r>
        <w:rPr>
          <w:rFonts w:ascii="Times New Roman" w:hAnsi="Times New Roman" w:cs="Times New Roman"/>
          <w:sz w:val="24"/>
        </w:rPr>
        <w:t xml:space="preserve"> results were </w:t>
      </w:r>
      <w:r w:rsidR="009B2B41">
        <w:rPr>
          <w:rFonts w:ascii="Times New Roman" w:hAnsi="Times New Roman" w:cs="Times New Roman"/>
          <w:sz w:val="24"/>
        </w:rPr>
        <w:t>typically presented as if the carbon taxes were the obvious cause</w:t>
      </w:r>
      <w:r>
        <w:rPr>
          <w:rFonts w:ascii="Times New Roman" w:hAnsi="Times New Roman" w:cs="Times New Roman"/>
          <w:sz w:val="24"/>
        </w:rPr>
        <w:t xml:space="preserve">. Although some of the studies noted that there could be other factors at play, only </w:t>
      </w:r>
      <w:r>
        <w:rPr>
          <w:rFonts w:ascii="Times New Roman" w:hAnsi="Times New Roman" w:cs="Times New Roman"/>
          <w:sz w:val="24"/>
        </w:rPr>
        <w:lastRenderedPageBreak/>
        <w:t>one actually attempted to incorporate and</w:t>
      </w:r>
      <w:r w:rsidR="009B2B41">
        <w:rPr>
          <w:rFonts w:ascii="Times New Roman" w:hAnsi="Times New Roman" w:cs="Times New Roman"/>
          <w:sz w:val="24"/>
        </w:rPr>
        <w:t xml:space="preserve"> examine the potential role that they</w:t>
      </w:r>
      <w:r>
        <w:rPr>
          <w:rFonts w:ascii="Times New Roman" w:hAnsi="Times New Roman" w:cs="Times New Roman"/>
          <w:sz w:val="24"/>
        </w:rPr>
        <w:t xml:space="preserve"> had. It is possible that the behavioural changes were in fact due to the carbon tax, but unless other mechanisms that could explain</w:t>
      </w:r>
      <w:r w:rsidR="003A2D63">
        <w:rPr>
          <w:rFonts w:ascii="Times New Roman" w:hAnsi="Times New Roman" w:cs="Times New Roman"/>
          <w:sz w:val="24"/>
        </w:rPr>
        <w:t xml:space="preserve"> the changes were </w:t>
      </w:r>
      <w:r w:rsidR="007900F4">
        <w:rPr>
          <w:rFonts w:ascii="Times New Roman" w:hAnsi="Times New Roman" w:cs="Times New Roman"/>
          <w:sz w:val="24"/>
        </w:rPr>
        <w:t xml:space="preserve">proposed, measured and rejected, </w:t>
      </w:r>
      <w:r>
        <w:rPr>
          <w:rFonts w:ascii="Times New Roman" w:hAnsi="Times New Roman" w:cs="Times New Roman"/>
          <w:sz w:val="24"/>
        </w:rPr>
        <w:t>it is not possible to attribute the behavioural shift solely to the implementation of a price on carbon. Unfortunately, this means that unless further work is completed to show causa</w:t>
      </w:r>
      <w:r w:rsidR="00421EF2">
        <w:rPr>
          <w:rFonts w:ascii="Times New Roman" w:hAnsi="Times New Roman" w:cs="Times New Roman"/>
          <w:sz w:val="24"/>
        </w:rPr>
        <w:t xml:space="preserve">tion, the results from the majority </w:t>
      </w:r>
      <w:r>
        <w:rPr>
          <w:rFonts w:ascii="Times New Roman" w:hAnsi="Times New Roman" w:cs="Times New Roman"/>
          <w:sz w:val="24"/>
        </w:rPr>
        <w:t>of these studies are purely correlational.</w:t>
      </w:r>
    </w:p>
    <w:p w14:paraId="25626C51" w14:textId="734B94DD" w:rsidR="00095A86" w:rsidRDefault="00E75204" w:rsidP="00450C5F">
      <w:pPr>
        <w:spacing w:line="480" w:lineRule="auto"/>
        <w:jc w:val="both"/>
        <w:rPr>
          <w:rFonts w:ascii="Times New Roman" w:hAnsi="Times New Roman" w:cs="Times New Roman"/>
          <w:sz w:val="24"/>
        </w:rPr>
      </w:pPr>
      <w:r>
        <w:rPr>
          <w:rFonts w:ascii="Times New Roman" w:hAnsi="Times New Roman" w:cs="Times New Roman"/>
          <w:sz w:val="24"/>
        </w:rPr>
        <w:tab/>
        <w:t>It should be noted that there w</w:t>
      </w:r>
      <w:r w:rsidR="00421EF2">
        <w:rPr>
          <w:rFonts w:ascii="Times New Roman" w:hAnsi="Times New Roman" w:cs="Times New Roman"/>
          <w:sz w:val="24"/>
        </w:rPr>
        <w:t xml:space="preserve">ere other limitations </w:t>
      </w:r>
      <w:r>
        <w:rPr>
          <w:rFonts w:ascii="Times New Roman" w:hAnsi="Times New Roman" w:cs="Times New Roman"/>
          <w:sz w:val="24"/>
        </w:rPr>
        <w:t xml:space="preserve">observed for specific papers included in the </w:t>
      </w:r>
      <w:r w:rsidR="00870E9D">
        <w:rPr>
          <w:rFonts w:ascii="Times New Roman" w:hAnsi="Times New Roman" w:cs="Times New Roman"/>
          <w:sz w:val="24"/>
        </w:rPr>
        <w:t>scoring process</w:t>
      </w:r>
      <w:r w:rsidR="00F418F3">
        <w:rPr>
          <w:rFonts w:ascii="Times New Roman" w:hAnsi="Times New Roman" w:cs="Times New Roman"/>
          <w:sz w:val="24"/>
        </w:rPr>
        <w:t xml:space="preserve"> but for the purpose </w:t>
      </w:r>
      <w:r>
        <w:rPr>
          <w:rFonts w:ascii="Times New Roman" w:hAnsi="Times New Roman" w:cs="Times New Roman"/>
          <w:sz w:val="24"/>
        </w:rPr>
        <w:t xml:space="preserve">of this paper focus was placed on discussing the general trends observed across all the </w:t>
      </w:r>
      <w:r w:rsidR="00F418F3">
        <w:rPr>
          <w:rFonts w:ascii="Times New Roman" w:hAnsi="Times New Roman" w:cs="Times New Roman"/>
          <w:sz w:val="24"/>
        </w:rPr>
        <w:t xml:space="preserve">selected </w:t>
      </w:r>
      <w:r>
        <w:rPr>
          <w:rFonts w:ascii="Times New Roman" w:hAnsi="Times New Roman" w:cs="Times New Roman"/>
          <w:sz w:val="24"/>
        </w:rPr>
        <w:t>studies. It is felt that discussing general limitation</w:t>
      </w:r>
      <w:r w:rsidR="003A2D63">
        <w:rPr>
          <w:rFonts w:ascii="Times New Roman" w:hAnsi="Times New Roman" w:cs="Times New Roman"/>
          <w:sz w:val="24"/>
        </w:rPr>
        <w:t>s</w:t>
      </w:r>
      <w:r>
        <w:rPr>
          <w:rFonts w:ascii="Times New Roman" w:hAnsi="Times New Roman" w:cs="Times New Roman"/>
          <w:sz w:val="24"/>
        </w:rPr>
        <w:t xml:space="preserve"> is more useful than pointing out those that are specific to only one or two of the selected studies. In </w:t>
      </w:r>
      <w:r w:rsidR="003A2D63">
        <w:rPr>
          <w:rFonts w:ascii="Times New Roman" w:hAnsi="Times New Roman" w:cs="Times New Roman"/>
          <w:sz w:val="24"/>
        </w:rPr>
        <w:t xml:space="preserve">focussing on these </w:t>
      </w:r>
      <w:r>
        <w:rPr>
          <w:rFonts w:ascii="Times New Roman" w:hAnsi="Times New Roman" w:cs="Times New Roman"/>
          <w:sz w:val="24"/>
        </w:rPr>
        <w:t>general trends, we hope that carbon analysis in the future wi</w:t>
      </w:r>
      <w:r w:rsidR="00870E9D">
        <w:rPr>
          <w:rFonts w:ascii="Times New Roman" w:hAnsi="Times New Roman" w:cs="Times New Roman"/>
          <w:sz w:val="24"/>
        </w:rPr>
        <w:t>ll make an effort to correct</w:t>
      </w:r>
      <w:r>
        <w:rPr>
          <w:rFonts w:ascii="Times New Roman" w:hAnsi="Times New Roman" w:cs="Times New Roman"/>
          <w:sz w:val="24"/>
        </w:rPr>
        <w:t xml:space="preserve"> these common </w:t>
      </w:r>
      <w:r w:rsidR="005D3675">
        <w:rPr>
          <w:rFonts w:ascii="Times New Roman" w:hAnsi="Times New Roman" w:cs="Times New Roman"/>
          <w:sz w:val="24"/>
        </w:rPr>
        <w:t>mistakes thus encouraging more thorough and robust studies to be conducted. A more detailed critique of the</w:t>
      </w:r>
      <w:r>
        <w:rPr>
          <w:rFonts w:ascii="Times New Roman" w:hAnsi="Times New Roman" w:cs="Times New Roman"/>
          <w:sz w:val="24"/>
        </w:rPr>
        <w:t xml:space="preserve"> two papers that were deemed as the most successful in terms of incorporating motivation and be</w:t>
      </w:r>
      <w:r w:rsidR="005D3675">
        <w:rPr>
          <w:rFonts w:ascii="Times New Roman" w:hAnsi="Times New Roman" w:cs="Times New Roman"/>
          <w:sz w:val="24"/>
        </w:rPr>
        <w:t>haviour into their analysis is discussed below. This was</w:t>
      </w:r>
      <w:r w:rsidR="003A2D63">
        <w:rPr>
          <w:rFonts w:ascii="Times New Roman" w:hAnsi="Times New Roman" w:cs="Times New Roman"/>
          <w:sz w:val="24"/>
        </w:rPr>
        <w:t xml:space="preserve"> done in order to demonstrate</w:t>
      </w:r>
      <w:r w:rsidR="005D3675">
        <w:rPr>
          <w:rFonts w:ascii="Times New Roman" w:hAnsi="Times New Roman" w:cs="Times New Roman"/>
          <w:sz w:val="24"/>
        </w:rPr>
        <w:t xml:space="preserve"> how the “best practice methods” can be improved upon more specifically for studies in the future. </w:t>
      </w:r>
      <w:r w:rsidR="00095A86">
        <w:rPr>
          <w:rFonts w:ascii="Times New Roman" w:hAnsi="Times New Roman" w:cs="Times New Roman"/>
          <w:sz w:val="24"/>
        </w:rPr>
        <w:t xml:space="preserve"> </w:t>
      </w:r>
    </w:p>
    <w:p w14:paraId="7363822A" w14:textId="47E3F603" w:rsidR="0059526B" w:rsidRDefault="00B948FE" w:rsidP="00450C5F">
      <w:pPr>
        <w:spacing w:line="480" w:lineRule="auto"/>
        <w:jc w:val="both"/>
        <w:rPr>
          <w:rFonts w:ascii="Times New Roman" w:hAnsi="Times New Roman" w:cs="Times New Roman"/>
          <w:sz w:val="24"/>
        </w:rPr>
      </w:pPr>
      <w:r>
        <w:rPr>
          <w:rFonts w:ascii="Times New Roman" w:hAnsi="Times New Roman" w:cs="Times New Roman"/>
          <w:sz w:val="24"/>
        </w:rPr>
        <w:t xml:space="preserve"> </w:t>
      </w:r>
      <w:r w:rsidR="00D84B29">
        <w:rPr>
          <w:rFonts w:ascii="Times New Roman" w:hAnsi="Times New Roman" w:cs="Times New Roman"/>
          <w:sz w:val="24"/>
        </w:rPr>
        <w:tab/>
        <w:t>When conducting this study, i</w:t>
      </w:r>
      <w:r>
        <w:rPr>
          <w:rFonts w:ascii="Times New Roman" w:hAnsi="Times New Roman" w:cs="Times New Roman"/>
          <w:sz w:val="24"/>
        </w:rPr>
        <w:t>t was assumed that the countries selected for review would have an extensive base of literatur</w:t>
      </w:r>
      <w:r w:rsidR="00D84B29">
        <w:rPr>
          <w:rFonts w:ascii="Times New Roman" w:hAnsi="Times New Roman" w:cs="Times New Roman"/>
          <w:sz w:val="24"/>
        </w:rPr>
        <w:t xml:space="preserve">e analysing the success of these systems, as they are believed </w:t>
      </w:r>
      <w:r w:rsidR="00870E9D">
        <w:rPr>
          <w:rFonts w:ascii="Times New Roman" w:hAnsi="Times New Roman" w:cs="Times New Roman"/>
          <w:sz w:val="24"/>
        </w:rPr>
        <w:t>to be some of the most</w:t>
      </w:r>
      <w:r>
        <w:rPr>
          <w:rFonts w:ascii="Times New Roman" w:hAnsi="Times New Roman" w:cs="Times New Roman"/>
          <w:sz w:val="24"/>
        </w:rPr>
        <w:t xml:space="preserve"> established carbon taxes in the world. In fact, Norway implemented t</w:t>
      </w:r>
      <w:r w:rsidR="00A03F88">
        <w:rPr>
          <w:rFonts w:ascii="Times New Roman" w:hAnsi="Times New Roman" w:cs="Times New Roman"/>
          <w:sz w:val="24"/>
        </w:rPr>
        <w:t>he first carbon tax</w:t>
      </w:r>
      <w:r>
        <w:rPr>
          <w:rFonts w:ascii="Times New Roman" w:hAnsi="Times New Roman" w:cs="Times New Roman"/>
          <w:sz w:val="24"/>
        </w:rPr>
        <w:t>, closely followed by the three other Nordic countries</w:t>
      </w:r>
      <w:r w:rsidR="00D84B29">
        <w:rPr>
          <w:rFonts w:ascii="Times New Roman" w:hAnsi="Times New Roman" w:cs="Times New Roman"/>
          <w:sz w:val="24"/>
        </w:rPr>
        <w:t>, also</w:t>
      </w:r>
      <w:r>
        <w:rPr>
          <w:rFonts w:ascii="Times New Roman" w:hAnsi="Times New Roman" w:cs="Times New Roman"/>
          <w:sz w:val="24"/>
        </w:rPr>
        <w:t xml:space="preserve"> included in this study. That being said, it was very hard to find ex post studies of these carbon</w:t>
      </w:r>
      <w:r w:rsidR="00B40992">
        <w:rPr>
          <w:rFonts w:ascii="Times New Roman" w:hAnsi="Times New Roman" w:cs="Times New Roman"/>
          <w:sz w:val="24"/>
        </w:rPr>
        <w:t xml:space="preserve"> systems, and an overview paper</w:t>
      </w:r>
      <w:r>
        <w:rPr>
          <w:rFonts w:ascii="Times New Roman" w:hAnsi="Times New Roman" w:cs="Times New Roman"/>
          <w:sz w:val="24"/>
        </w:rPr>
        <w:t xml:space="preserve"> by Anderson </w:t>
      </w:r>
      <w:r>
        <w:rPr>
          <w:rFonts w:ascii="Times New Roman" w:hAnsi="Times New Roman" w:cs="Times New Roman"/>
          <w:i/>
          <w:sz w:val="24"/>
        </w:rPr>
        <w:t>et al</w:t>
      </w:r>
      <w:r>
        <w:rPr>
          <w:rFonts w:ascii="Times New Roman" w:hAnsi="Times New Roman" w:cs="Times New Roman"/>
          <w:sz w:val="24"/>
        </w:rPr>
        <w:t xml:space="preserve">., </w:t>
      </w:r>
      <w:r w:rsidR="006D40E7">
        <w:rPr>
          <w:rFonts w:ascii="Times New Roman" w:hAnsi="Times New Roman" w:cs="Times New Roman"/>
          <w:sz w:val="24"/>
        </w:rPr>
        <w:t>(2000), was referred to often because</w:t>
      </w:r>
      <w:r>
        <w:rPr>
          <w:rFonts w:ascii="Times New Roman" w:hAnsi="Times New Roman" w:cs="Times New Roman"/>
          <w:sz w:val="24"/>
        </w:rPr>
        <w:t xml:space="preserve"> even </w:t>
      </w:r>
      <w:r w:rsidR="006D40E7">
        <w:rPr>
          <w:rFonts w:ascii="Times New Roman" w:hAnsi="Times New Roman" w:cs="Times New Roman"/>
          <w:sz w:val="24"/>
        </w:rPr>
        <w:t>when studies had been conducted</w:t>
      </w:r>
      <w:r w:rsidR="00D84B29">
        <w:rPr>
          <w:rFonts w:ascii="Times New Roman" w:hAnsi="Times New Roman" w:cs="Times New Roman"/>
          <w:sz w:val="24"/>
        </w:rPr>
        <w:t xml:space="preserve"> </w:t>
      </w:r>
      <w:r>
        <w:rPr>
          <w:rFonts w:ascii="Times New Roman" w:hAnsi="Times New Roman" w:cs="Times New Roman"/>
          <w:sz w:val="24"/>
        </w:rPr>
        <w:t>they could not be located</w:t>
      </w:r>
      <w:r w:rsidR="00A03F88">
        <w:rPr>
          <w:rFonts w:ascii="Times New Roman" w:hAnsi="Times New Roman" w:cs="Times New Roman"/>
          <w:sz w:val="24"/>
        </w:rPr>
        <w:t xml:space="preserve"> off government websites.</w:t>
      </w:r>
      <w:r w:rsidR="00B40992">
        <w:rPr>
          <w:rFonts w:ascii="Times New Roman" w:hAnsi="Times New Roman" w:cs="Times New Roman"/>
          <w:sz w:val="24"/>
        </w:rPr>
        <w:t xml:space="preserve"> At tim</w:t>
      </w:r>
      <w:r w:rsidR="00AA77DB">
        <w:rPr>
          <w:rFonts w:ascii="Times New Roman" w:hAnsi="Times New Roman" w:cs="Times New Roman"/>
          <w:sz w:val="24"/>
        </w:rPr>
        <w:t>es, language was also a barrier</w:t>
      </w:r>
      <w:r w:rsidR="00395694">
        <w:rPr>
          <w:rFonts w:ascii="Times New Roman" w:hAnsi="Times New Roman" w:cs="Times New Roman"/>
          <w:sz w:val="24"/>
        </w:rPr>
        <w:t xml:space="preserve"> since</w:t>
      </w:r>
      <w:r w:rsidR="00B40992">
        <w:rPr>
          <w:rFonts w:ascii="Times New Roman" w:hAnsi="Times New Roman" w:cs="Times New Roman"/>
          <w:sz w:val="24"/>
        </w:rPr>
        <w:t xml:space="preserve"> </w:t>
      </w:r>
      <w:r w:rsidR="00B40992">
        <w:rPr>
          <w:rFonts w:ascii="Times New Roman" w:hAnsi="Times New Roman" w:cs="Times New Roman"/>
          <w:sz w:val="24"/>
        </w:rPr>
        <w:lastRenderedPageBreak/>
        <w:t>only studies that had been translated to English could be included, that being said it does not appear</w:t>
      </w:r>
      <w:r w:rsidR="00395694">
        <w:rPr>
          <w:rFonts w:ascii="Times New Roman" w:hAnsi="Times New Roman" w:cs="Times New Roman"/>
          <w:sz w:val="24"/>
        </w:rPr>
        <w:t xml:space="preserve"> that a large portion of sources</w:t>
      </w:r>
      <w:r w:rsidR="00B40992">
        <w:rPr>
          <w:rFonts w:ascii="Times New Roman" w:hAnsi="Times New Roman" w:cs="Times New Roman"/>
          <w:sz w:val="24"/>
        </w:rPr>
        <w:t xml:space="preserve"> were excluded for this reason.</w:t>
      </w:r>
      <w:r w:rsidR="00A03F88">
        <w:rPr>
          <w:rFonts w:ascii="Times New Roman" w:hAnsi="Times New Roman" w:cs="Times New Roman"/>
          <w:sz w:val="24"/>
        </w:rPr>
        <w:t xml:space="preserve"> </w:t>
      </w:r>
      <w:r w:rsidR="00B40992">
        <w:rPr>
          <w:rFonts w:ascii="Times New Roman" w:hAnsi="Times New Roman" w:cs="Times New Roman"/>
          <w:sz w:val="24"/>
        </w:rPr>
        <w:t xml:space="preserve">The </w:t>
      </w:r>
      <w:r w:rsidR="00D84B29">
        <w:rPr>
          <w:rFonts w:ascii="Times New Roman" w:hAnsi="Times New Roman" w:cs="Times New Roman"/>
          <w:sz w:val="24"/>
        </w:rPr>
        <w:t xml:space="preserve">lack of relevant </w:t>
      </w:r>
      <w:r w:rsidR="00395694">
        <w:rPr>
          <w:rFonts w:ascii="Times New Roman" w:hAnsi="Times New Roman" w:cs="Times New Roman"/>
          <w:sz w:val="24"/>
        </w:rPr>
        <w:t>studies</w:t>
      </w:r>
      <w:r w:rsidR="00D84B29">
        <w:rPr>
          <w:rFonts w:ascii="Times New Roman" w:hAnsi="Times New Roman" w:cs="Times New Roman"/>
          <w:sz w:val="24"/>
        </w:rPr>
        <w:t xml:space="preserve"> is not a </w:t>
      </w:r>
      <w:r w:rsidR="00B40992">
        <w:rPr>
          <w:rFonts w:ascii="Times New Roman" w:hAnsi="Times New Roman" w:cs="Times New Roman"/>
          <w:sz w:val="24"/>
        </w:rPr>
        <w:t>new finding</w:t>
      </w:r>
      <w:r w:rsidR="009C1275">
        <w:rPr>
          <w:rFonts w:ascii="Times New Roman" w:hAnsi="Times New Roman" w:cs="Times New Roman"/>
          <w:sz w:val="24"/>
        </w:rPr>
        <w:t>, Vehmas (2005)</w:t>
      </w:r>
      <w:r w:rsidR="009146FA">
        <w:rPr>
          <w:rFonts w:ascii="Times New Roman" w:hAnsi="Times New Roman" w:cs="Times New Roman"/>
          <w:sz w:val="24"/>
        </w:rPr>
        <w:t xml:space="preserve"> and Rivers and Schaufele (2015)</w:t>
      </w:r>
      <w:r w:rsidR="009C1275">
        <w:rPr>
          <w:rFonts w:ascii="Times New Roman" w:hAnsi="Times New Roman" w:cs="Times New Roman"/>
          <w:sz w:val="24"/>
        </w:rPr>
        <w:t xml:space="preserve"> also noted the lack of empirical ex post evaluations of the impact of energy taxes on a country. </w:t>
      </w:r>
    </w:p>
    <w:p w14:paraId="2F4437C3" w14:textId="6E92A2ED" w:rsidR="001978A7" w:rsidRDefault="001B6332" w:rsidP="00450C5F">
      <w:pPr>
        <w:spacing w:line="480" w:lineRule="auto"/>
        <w:jc w:val="both"/>
        <w:rPr>
          <w:rFonts w:ascii="Times New Roman" w:hAnsi="Times New Roman" w:cs="Times New Roman"/>
          <w:sz w:val="24"/>
        </w:rPr>
      </w:pPr>
      <w:r>
        <w:rPr>
          <w:rFonts w:ascii="Times New Roman" w:hAnsi="Times New Roman" w:cs="Times New Roman"/>
          <w:sz w:val="24"/>
        </w:rPr>
        <w:tab/>
        <w:t xml:space="preserve">Originally all countries </w:t>
      </w:r>
      <w:r w:rsidR="00395694">
        <w:rPr>
          <w:rFonts w:ascii="Times New Roman" w:hAnsi="Times New Roman" w:cs="Times New Roman"/>
          <w:sz w:val="24"/>
        </w:rPr>
        <w:t xml:space="preserve">with an implemented </w:t>
      </w:r>
      <w:r>
        <w:rPr>
          <w:rFonts w:ascii="Times New Roman" w:hAnsi="Times New Roman" w:cs="Times New Roman"/>
          <w:sz w:val="24"/>
        </w:rPr>
        <w:t>carbon tax were going to be scored usi</w:t>
      </w:r>
      <w:r w:rsidR="00447557">
        <w:rPr>
          <w:rFonts w:ascii="Times New Roman" w:hAnsi="Times New Roman" w:cs="Times New Roman"/>
          <w:sz w:val="24"/>
        </w:rPr>
        <w:t xml:space="preserve">ng the classification criterion but due to </w:t>
      </w:r>
      <w:r>
        <w:rPr>
          <w:rFonts w:ascii="Times New Roman" w:hAnsi="Times New Roman" w:cs="Times New Roman"/>
          <w:sz w:val="24"/>
        </w:rPr>
        <w:t xml:space="preserve">lack of information this was not possible. </w:t>
      </w:r>
      <w:r w:rsidR="003A2D63">
        <w:rPr>
          <w:rFonts w:ascii="Times New Roman" w:hAnsi="Times New Roman" w:cs="Times New Roman"/>
          <w:sz w:val="24"/>
        </w:rPr>
        <w:t xml:space="preserve">What is </w:t>
      </w:r>
      <w:r w:rsidR="00395694">
        <w:rPr>
          <w:rFonts w:ascii="Times New Roman" w:hAnsi="Times New Roman" w:cs="Times New Roman"/>
          <w:sz w:val="24"/>
        </w:rPr>
        <w:t xml:space="preserve">most surprising about the </w:t>
      </w:r>
      <w:r w:rsidR="00870E9D">
        <w:rPr>
          <w:rFonts w:ascii="Times New Roman" w:hAnsi="Times New Roman" w:cs="Times New Roman"/>
          <w:sz w:val="24"/>
        </w:rPr>
        <w:t xml:space="preserve">small </w:t>
      </w:r>
      <w:r w:rsidR="00395694">
        <w:rPr>
          <w:rFonts w:ascii="Times New Roman" w:hAnsi="Times New Roman" w:cs="Times New Roman"/>
          <w:sz w:val="24"/>
        </w:rPr>
        <w:t xml:space="preserve">number </w:t>
      </w:r>
      <w:r w:rsidR="001978A7">
        <w:rPr>
          <w:rFonts w:ascii="Times New Roman" w:hAnsi="Times New Roman" w:cs="Times New Roman"/>
          <w:sz w:val="24"/>
        </w:rPr>
        <w:t xml:space="preserve">of papers </w:t>
      </w:r>
      <w:r w:rsidR="00870E9D">
        <w:rPr>
          <w:rFonts w:ascii="Times New Roman" w:hAnsi="Times New Roman" w:cs="Times New Roman"/>
          <w:sz w:val="24"/>
        </w:rPr>
        <w:t>which have conducted</w:t>
      </w:r>
      <w:r w:rsidR="001978A7">
        <w:rPr>
          <w:rFonts w:ascii="Times New Roman" w:hAnsi="Times New Roman" w:cs="Times New Roman"/>
          <w:sz w:val="24"/>
        </w:rPr>
        <w:t xml:space="preserve"> ex</w:t>
      </w:r>
      <w:r w:rsidR="00447557">
        <w:rPr>
          <w:rFonts w:ascii="Times New Roman" w:hAnsi="Times New Roman" w:cs="Times New Roman"/>
          <w:sz w:val="24"/>
        </w:rPr>
        <w:t xml:space="preserve"> post analyses, </w:t>
      </w:r>
      <w:r w:rsidR="001978A7">
        <w:rPr>
          <w:rFonts w:ascii="Times New Roman" w:hAnsi="Times New Roman" w:cs="Times New Roman"/>
          <w:sz w:val="24"/>
        </w:rPr>
        <w:t>is that</w:t>
      </w:r>
      <w:r w:rsidR="00395694">
        <w:rPr>
          <w:rFonts w:ascii="Times New Roman" w:hAnsi="Times New Roman" w:cs="Times New Roman"/>
          <w:sz w:val="24"/>
        </w:rPr>
        <w:t xml:space="preserve"> carbon taxes</w:t>
      </w:r>
      <w:r>
        <w:rPr>
          <w:rFonts w:ascii="Times New Roman" w:hAnsi="Times New Roman" w:cs="Times New Roman"/>
          <w:sz w:val="24"/>
        </w:rPr>
        <w:t xml:space="preserve"> are being proposed as one of the </w:t>
      </w:r>
      <w:r w:rsidR="00395694">
        <w:rPr>
          <w:rFonts w:ascii="Times New Roman" w:hAnsi="Times New Roman" w:cs="Times New Roman"/>
          <w:sz w:val="24"/>
        </w:rPr>
        <w:t>more</w:t>
      </w:r>
      <w:r w:rsidR="001978A7">
        <w:rPr>
          <w:rFonts w:ascii="Times New Roman" w:hAnsi="Times New Roman" w:cs="Times New Roman"/>
          <w:sz w:val="24"/>
        </w:rPr>
        <w:t xml:space="preserve"> effective </w:t>
      </w:r>
      <w:r>
        <w:rPr>
          <w:rFonts w:ascii="Times New Roman" w:hAnsi="Times New Roman" w:cs="Times New Roman"/>
          <w:sz w:val="24"/>
        </w:rPr>
        <w:t>methods to</w:t>
      </w:r>
      <w:r w:rsidR="001978A7">
        <w:rPr>
          <w:rFonts w:ascii="Times New Roman" w:hAnsi="Times New Roman" w:cs="Times New Roman"/>
          <w:sz w:val="24"/>
        </w:rPr>
        <w:t xml:space="preserve"> help reduce carbon emissions</w:t>
      </w:r>
      <w:r w:rsidR="00447557">
        <w:rPr>
          <w:rFonts w:ascii="Times New Roman" w:hAnsi="Times New Roman" w:cs="Times New Roman"/>
          <w:sz w:val="24"/>
        </w:rPr>
        <w:t xml:space="preserve"> yet</w:t>
      </w:r>
      <w:r w:rsidR="00870E9D">
        <w:rPr>
          <w:rFonts w:ascii="Times New Roman" w:hAnsi="Times New Roman" w:cs="Times New Roman"/>
          <w:sz w:val="24"/>
        </w:rPr>
        <w:t xml:space="preserve"> there is no </w:t>
      </w:r>
      <w:r w:rsidR="00395694">
        <w:rPr>
          <w:rFonts w:ascii="Times New Roman" w:hAnsi="Times New Roman" w:cs="Times New Roman"/>
          <w:sz w:val="24"/>
        </w:rPr>
        <w:t>concrete evidence that they are successful</w:t>
      </w:r>
      <w:r w:rsidR="00447557">
        <w:rPr>
          <w:rFonts w:ascii="Times New Roman" w:hAnsi="Times New Roman" w:cs="Times New Roman"/>
          <w:sz w:val="24"/>
        </w:rPr>
        <w:t xml:space="preserve"> in changing individual’s behaviours</w:t>
      </w:r>
      <w:r w:rsidR="001978A7">
        <w:rPr>
          <w:rFonts w:ascii="Times New Roman" w:hAnsi="Times New Roman" w:cs="Times New Roman"/>
          <w:sz w:val="24"/>
        </w:rPr>
        <w:t xml:space="preserve">. </w:t>
      </w:r>
      <w:r w:rsidR="00447557">
        <w:rPr>
          <w:rFonts w:ascii="Times New Roman" w:hAnsi="Times New Roman" w:cs="Times New Roman"/>
          <w:sz w:val="24"/>
        </w:rPr>
        <w:t xml:space="preserve">As </w:t>
      </w:r>
      <w:r>
        <w:rPr>
          <w:rFonts w:ascii="Times New Roman" w:hAnsi="Times New Roman" w:cs="Times New Roman"/>
          <w:sz w:val="24"/>
        </w:rPr>
        <w:t>a lot of carbon systems are relatively</w:t>
      </w:r>
      <w:r w:rsidR="00AA77DB">
        <w:rPr>
          <w:rFonts w:ascii="Times New Roman" w:hAnsi="Times New Roman" w:cs="Times New Roman"/>
          <w:sz w:val="24"/>
        </w:rPr>
        <w:t xml:space="preserve"> new, this could explain why there is a gap in the </w:t>
      </w:r>
      <w:r>
        <w:rPr>
          <w:rFonts w:ascii="Times New Roman" w:hAnsi="Times New Roman" w:cs="Times New Roman"/>
          <w:sz w:val="24"/>
        </w:rPr>
        <w:t>literature. That being said, it is clearly</w:t>
      </w:r>
      <w:r w:rsidR="00F23EA3">
        <w:rPr>
          <w:rFonts w:ascii="Times New Roman" w:hAnsi="Times New Roman" w:cs="Times New Roman"/>
          <w:sz w:val="24"/>
        </w:rPr>
        <w:t xml:space="preserve"> important to strive to analyse</w:t>
      </w:r>
      <w:r>
        <w:rPr>
          <w:rFonts w:ascii="Times New Roman" w:hAnsi="Times New Roman" w:cs="Times New Roman"/>
          <w:sz w:val="24"/>
        </w:rPr>
        <w:t xml:space="preserve"> these systems sooner, rather than later. </w:t>
      </w:r>
      <w:r w:rsidR="001978A7">
        <w:rPr>
          <w:rFonts w:ascii="Times New Roman" w:hAnsi="Times New Roman" w:cs="Times New Roman"/>
          <w:sz w:val="24"/>
        </w:rPr>
        <w:t>Not only should there be more ex</w:t>
      </w:r>
      <w:r w:rsidR="00447557">
        <w:rPr>
          <w:rFonts w:ascii="Times New Roman" w:hAnsi="Times New Roman" w:cs="Times New Roman"/>
          <w:sz w:val="24"/>
        </w:rPr>
        <w:t xml:space="preserve"> post analyses</w:t>
      </w:r>
      <w:r w:rsidR="001978A7">
        <w:rPr>
          <w:rFonts w:ascii="Times New Roman" w:hAnsi="Times New Roman" w:cs="Times New Roman"/>
          <w:sz w:val="24"/>
        </w:rPr>
        <w:t xml:space="preserve"> in general, there sho</w:t>
      </w:r>
      <w:r w:rsidR="00447557">
        <w:rPr>
          <w:rFonts w:ascii="Times New Roman" w:hAnsi="Times New Roman" w:cs="Times New Roman"/>
          <w:sz w:val="24"/>
        </w:rPr>
        <w:t xml:space="preserve">uld be an effort to include </w:t>
      </w:r>
      <w:r w:rsidR="001978A7">
        <w:rPr>
          <w:rFonts w:ascii="Times New Roman" w:hAnsi="Times New Roman" w:cs="Times New Roman"/>
          <w:sz w:val="24"/>
        </w:rPr>
        <w:t>concepts of motiv</w:t>
      </w:r>
      <w:r w:rsidR="00447557">
        <w:rPr>
          <w:rFonts w:ascii="Times New Roman" w:hAnsi="Times New Roman" w:cs="Times New Roman"/>
          <w:sz w:val="24"/>
        </w:rPr>
        <w:t xml:space="preserve">ation and behavioural change into </w:t>
      </w:r>
      <w:r w:rsidR="001978A7">
        <w:rPr>
          <w:rFonts w:ascii="Times New Roman" w:hAnsi="Times New Roman" w:cs="Times New Roman"/>
          <w:sz w:val="24"/>
        </w:rPr>
        <w:t>these studies in the future. This is not an easy task, but it would be very useful in order to understand the actual impact of a carbon tax</w:t>
      </w:r>
      <w:r w:rsidR="00447557">
        <w:rPr>
          <w:rFonts w:ascii="Times New Roman" w:hAnsi="Times New Roman" w:cs="Times New Roman"/>
          <w:sz w:val="24"/>
        </w:rPr>
        <w:t xml:space="preserve"> at an individual level</w:t>
      </w:r>
      <w:r w:rsidR="001978A7">
        <w:rPr>
          <w:rFonts w:ascii="Times New Roman" w:hAnsi="Times New Roman" w:cs="Times New Roman"/>
          <w:sz w:val="24"/>
        </w:rPr>
        <w:t xml:space="preserve">. If this </w:t>
      </w:r>
      <w:r w:rsidR="00F418F3">
        <w:rPr>
          <w:rFonts w:ascii="Times New Roman" w:hAnsi="Times New Roman" w:cs="Times New Roman"/>
          <w:sz w:val="24"/>
        </w:rPr>
        <w:t xml:space="preserve">is </w:t>
      </w:r>
      <w:r w:rsidR="001978A7">
        <w:rPr>
          <w:rFonts w:ascii="Times New Roman" w:hAnsi="Times New Roman" w:cs="Times New Roman"/>
          <w:sz w:val="24"/>
        </w:rPr>
        <w:t>deemed impossible, then authors should at least make the effort to include the reasons for exclusion in their discussions.</w:t>
      </w:r>
      <w:r w:rsidR="00BD4DBB">
        <w:rPr>
          <w:rFonts w:ascii="Times New Roman" w:hAnsi="Times New Roman" w:cs="Times New Roman"/>
          <w:sz w:val="24"/>
        </w:rPr>
        <w:t xml:space="preserve"> </w:t>
      </w:r>
      <w:r w:rsidR="001978A7">
        <w:rPr>
          <w:rFonts w:ascii="Times New Roman" w:hAnsi="Times New Roman" w:cs="Times New Roman"/>
          <w:sz w:val="24"/>
        </w:rPr>
        <w:t xml:space="preserve">  </w:t>
      </w:r>
    </w:p>
    <w:p w14:paraId="4860A1C5" w14:textId="43BD6CF6" w:rsidR="00D55CE9" w:rsidRDefault="00A03F88" w:rsidP="00450C5F">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The few times behavioural </w:t>
      </w:r>
      <w:r w:rsidR="00395694">
        <w:rPr>
          <w:rFonts w:ascii="Times New Roman" w:hAnsi="Times New Roman" w:cs="Times New Roman"/>
          <w:sz w:val="24"/>
        </w:rPr>
        <w:t>change was mentioned</w:t>
      </w:r>
      <w:r>
        <w:rPr>
          <w:rFonts w:ascii="Times New Roman" w:hAnsi="Times New Roman" w:cs="Times New Roman"/>
          <w:sz w:val="24"/>
        </w:rPr>
        <w:t xml:space="preserve"> it focussed primarily on </w:t>
      </w:r>
      <w:r w:rsidR="00447557">
        <w:rPr>
          <w:rFonts w:ascii="Times New Roman" w:hAnsi="Times New Roman" w:cs="Times New Roman"/>
          <w:sz w:val="24"/>
        </w:rPr>
        <w:t xml:space="preserve">the </w:t>
      </w:r>
      <w:r>
        <w:rPr>
          <w:rFonts w:ascii="Times New Roman" w:hAnsi="Times New Roman" w:cs="Times New Roman"/>
          <w:sz w:val="24"/>
        </w:rPr>
        <w:t xml:space="preserve">effects the carbon tax had at an industrial level, rather than for households. Generally, industries stated that the carbon tax provided an incentive for them to switch to less carbon intensive forms of energy. One thing that should be noted is that the carbon taxes </w:t>
      </w:r>
      <w:r w:rsidR="0046777B">
        <w:rPr>
          <w:rFonts w:ascii="Times New Roman" w:hAnsi="Times New Roman" w:cs="Times New Roman"/>
          <w:sz w:val="24"/>
        </w:rPr>
        <w:t xml:space="preserve">in the Nordic countries </w:t>
      </w:r>
      <w:r>
        <w:rPr>
          <w:rFonts w:ascii="Times New Roman" w:hAnsi="Times New Roman" w:cs="Times New Roman"/>
          <w:sz w:val="24"/>
        </w:rPr>
        <w:t>were i</w:t>
      </w:r>
      <w:r w:rsidR="0046777B">
        <w:rPr>
          <w:rFonts w:ascii="Times New Roman" w:hAnsi="Times New Roman" w:cs="Times New Roman"/>
          <w:sz w:val="24"/>
        </w:rPr>
        <w:t>mplemented in the early 1990s</w:t>
      </w:r>
      <w:r w:rsidR="00F23EA3">
        <w:rPr>
          <w:rFonts w:ascii="Times New Roman" w:hAnsi="Times New Roman" w:cs="Times New Roman"/>
          <w:sz w:val="24"/>
        </w:rPr>
        <w:t xml:space="preserve">, </w:t>
      </w:r>
      <w:r w:rsidR="0046777B">
        <w:rPr>
          <w:rFonts w:ascii="Times New Roman" w:hAnsi="Times New Roman" w:cs="Times New Roman"/>
          <w:sz w:val="24"/>
        </w:rPr>
        <w:t>which</w:t>
      </w:r>
      <w:r w:rsidR="00BB5F3C">
        <w:rPr>
          <w:rFonts w:ascii="Times New Roman" w:hAnsi="Times New Roman" w:cs="Times New Roman"/>
          <w:sz w:val="24"/>
        </w:rPr>
        <w:t xml:space="preserve"> was at a time when </w:t>
      </w:r>
      <w:r w:rsidR="00D55CE9">
        <w:rPr>
          <w:rFonts w:ascii="Times New Roman" w:hAnsi="Times New Roman" w:cs="Times New Roman"/>
          <w:sz w:val="24"/>
        </w:rPr>
        <w:t xml:space="preserve">a number of </w:t>
      </w:r>
      <w:r w:rsidR="00694E17">
        <w:rPr>
          <w:rFonts w:ascii="Times New Roman" w:hAnsi="Times New Roman" w:cs="Times New Roman"/>
          <w:sz w:val="24"/>
        </w:rPr>
        <w:t xml:space="preserve">companies were still using coal (Anderson </w:t>
      </w:r>
      <w:r w:rsidR="00694E17">
        <w:rPr>
          <w:rFonts w:ascii="Times New Roman" w:hAnsi="Times New Roman" w:cs="Times New Roman"/>
          <w:i/>
          <w:sz w:val="24"/>
        </w:rPr>
        <w:t xml:space="preserve">et </w:t>
      </w:r>
      <w:r w:rsidR="00694E17" w:rsidRPr="00694E17">
        <w:rPr>
          <w:rFonts w:ascii="Times New Roman" w:hAnsi="Times New Roman" w:cs="Times New Roman"/>
          <w:i/>
          <w:sz w:val="24"/>
        </w:rPr>
        <w:t>al</w:t>
      </w:r>
      <w:r w:rsidR="00694E17">
        <w:rPr>
          <w:rFonts w:ascii="Times New Roman" w:hAnsi="Times New Roman" w:cs="Times New Roman"/>
          <w:sz w:val="24"/>
        </w:rPr>
        <w:t xml:space="preserve">., 2000) </w:t>
      </w:r>
      <w:r w:rsidR="00694E17" w:rsidRPr="00694E17">
        <w:rPr>
          <w:rFonts w:ascii="Times New Roman" w:hAnsi="Times New Roman" w:cs="Times New Roman"/>
          <w:sz w:val="24"/>
        </w:rPr>
        <w:t>and</w:t>
      </w:r>
      <w:r w:rsidR="00694E17">
        <w:rPr>
          <w:rFonts w:ascii="Times New Roman" w:hAnsi="Times New Roman" w:cs="Times New Roman"/>
          <w:sz w:val="24"/>
        </w:rPr>
        <w:t xml:space="preserve"> could thus more easily switch to “greener” forms of energy.</w:t>
      </w:r>
      <w:r w:rsidR="00D55CE9">
        <w:rPr>
          <w:rFonts w:ascii="Times New Roman" w:hAnsi="Times New Roman" w:cs="Times New Roman"/>
          <w:sz w:val="24"/>
        </w:rPr>
        <w:t xml:space="preserve"> Although there is still some opportunity for this to occur today, especially with technological innovations in </w:t>
      </w:r>
      <w:r w:rsidR="00D55CE9">
        <w:rPr>
          <w:rFonts w:ascii="Times New Roman" w:hAnsi="Times New Roman" w:cs="Times New Roman"/>
          <w:sz w:val="24"/>
        </w:rPr>
        <w:lastRenderedPageBreak/>
        <w:t>regards to renewables, natural gases and nuclear, this is limit</w:t>
      </w:r>
      <w:r w:rsidR="00F23EA3">
        <w:rPr>
          <w:rFonts w:ascii="Times New Roman" w:hAnsi="Times New Roman" w:cs="Times New Roman"/>
          <w:sz w:val="24"/>
        </w:rPr>
        <w:t>ed</w:t>
      </w:r>
      <w:r w:rsidR="00D55CE9">
        <w:rPr>
          <w:rFonts w:ascii="Times New Roman" w:hAnsi="Times New Roman" w:cs="Times New Roman"/>
          <w:sz w:val="24"/>
        </w:rPr>
        <w:t xml:space="preserve"> compared to what was available for countries in the 1990s. </w:t>
      </w:r>
    </w:p>
    <w:p w14:paraId="1C22D12D" w14:textId="7A803B1F" w:rsidR="0001650B" w:rsidRDefault="009C1275" w:rsidP="00450C5F">
      <w:pPr>
        <w:spacing w:line="480" w:lineRule="auto"/>
        <w:jc w:val="both"/>
        <w:rPr>
          <w:rFonts w:ascii="Times New Roman" w:hAnsi="Times New Roman" w:cs="Times New Roman"/>
          <w:sz w:val="24"/>
        </w:rPr>
      </w:pPr>
      <w:r>
        <w:rPr>
          <w:rFonts w:ascii="Times New Roman" w:hAnsi="Times New Roman" w:cs="Times New Roman"/>
          <w:sz w:val="24"/>
        </w:rPr>
        <w:tab/>
        <w:t>Although this paper is looking particularly at individual or household level responses to carbon taxes, changes in behaviour at a</w:t>
      </w:r>
      <w:r w:rsidR="0046777B">
        <w:rPr>
          <w:rFonts w:ascii="Times New Roman" w:hAnsi="Times New Roman" w:cs="Times New Roman"/>
          <w:sz w:val="24"/>
        </w:rPr>
        <w:t>n industrial level are still</w:t>
      </w:r>
      <w:r>
        <w:rPr>
          <w:rFonts w:ascii="Times New Roman" w:hAnsi="Times New Roman" w:cs="Times New Roman"/>
          <w:sz w:val="24"/>
        </w:rPr>
        <w:t xml:space="preserve"> interesting. Unfortunately, the ex</w:t>
      </w:r>
      <w:r w:rsidR="00D24AB0">
        <w:rPr>
          <w:rFonts w:ascii="Times New Roman" w:hAnsi="Times New Roman" w:cs="Times New Roman"/>
          <w:sz w:val="24"/>
        </w:rPr>
        <w:t xml:space="preserve"> </w:t>
      </w:r>
      <w:r>
        <w:rPr>
          <w:rFonts w:ascii="Times New Roman" w:hAnsi="Times New Roman" w:cs="Times New Roman"/>
          <w:sz w:val="24"/>
        </w:rPr>
        <w:t>post studies that were done on this topic did not estimate if any of these changes would have occurred in the absence of a carbon tax. Instead a number of</w:t>
      </w:r>
      <w:r w:rsidR="003D289A">
        <w:rPr>
          <w:rFonts w:ascii="Times New Roman" w:hAnsi="Times New Roman" w:cs="Times New Roman"/>
          <w:sz w:val="24"/>
        </w:rPr>
        <w:t xml:space="preserve"> them included interviews with </w:t>
      </w:r>
      <w:r>
        <w:rPr>
          <w:rFonts w:ascii="Times New Roman" w:hAnsi="Times New Roman" w:cs="Times New Roman"/>
          <w:sz w:val="24"/>
        </w:rPr>
        <w:t>industrial companies in the area, and the</w:t>
      </w:r>
      <w:r w:rsidR="003D289A">
        <w:rPr>
          <w:rFonts w:ascii="Times New Roman" w:hAnsi="Times New Roman" w:cs="Times New Roman"/>
          <w:sz w:val="24"/>
        </w:rPr>
        <w:t>ir</w:t>
      </w:r>
      <w:r>
        <w:rPr>
          <w:rFonts w:ascii="Times New Roman" w:hAnsi="Times New Roman" w:cs="Times New Roman"/>
          <w:sz w:val="24"/>
        </w:rPr>
        <w:t xml:space="preserve"> responses suggested that it was the carbon tax that caused them to change their behaviours.</w:t>
      </w:r>
      <w:r w:rsidR="003D289A">
        <w:rPr>
          <w:rFonts w:ascii="Times New Roman" w:hAnsi="Times New Roman" w:cs="Times New Roman"/>
          <w:sz w:val="24"/>
        </w:rPr>
        <w:t xml:space="preserve"> </w:t>
      </w:r>
      <w:r>
        <w:rPr>
          <w:rFonts w:ascii="Times New Roman" w:hAnsi="Times New Roman" w:cs="Times New Roman"/>
          <w:sz w:val="24"/>
        </w:rPr>
        <w:t xml:space="preserve"> A number of companies also stated that they were only incentivized to go so far, implying that they would still use the more damaging energy sources as long as the benef</w:t>
      </w:r>
      <w:r w:rsidR="00333614">
        <w:rPr>
          <w:rFonts w:ascii="Times New Roman" w:hAnsi="Times New Roman" w:cs="Times New Roman"/>
          <w:sz w:val="24"/>
        </w:rPr>
        <w:t xml:space="preserve">its outweighed the costs. </w:t>
      </w:r>
      <w:r w:rsidR="003B675D">
        <w:rPr>
          <w:rFonts w:ascii="Times New Roman" w:hAnsi="Times New Roman" w:cs="Times New Roman"/>
          <w:sz w:val="24"/>
        </w:rPr>
        <w:t>This follows the ideas of the price effect but also suggests that if the price</w:t>
      </w:r>
      <w:r w:rsidR="00447557">
        <w:rPr>
          <w:rFonts w:ascii="Times New Roman" w:hAnsi="Times New Roman" w:cs="Times New Roman"/>
          <w:sz w:val="24"/>
        </w:rPr>
        <w:t>s</w:t>
      </w:r>
      <w:r w:rsidR="003B675D">
        <w:rPr>
          <w:rFonts w:ascii="Times New Roman" w:hAnsi="Times New Roman" w:cs="Times New Roman"/>
          <w:sz w:val="24"/>
        </w:rPr>
        <w:t xml:space="preserve"> changed, there would be potential to see a shift back towards more carbon intensive energy sources. </w:t>
      </w:r>
      <w:r w:rsidR="00932BF7">
        <w:rPr>
          <w:rFonts w:ascii="Times New Roman" w:hAnsi="Times New Roman" w:cs="Times New Roman"/>
          <w:sz w:val="24"/>
        </w:rPr>
        <w:t xml:space="preserve">Of course this would depend on the amount of investment which was required to shift to the “greener” energy sources in the first place. </w:t>
      </w:r>
    </w:p>
    <w:p w14:paraId="25B96783" w14:textId="1D8D6D7A" w:rsidR="0001650B" w:rsidRDefault="0001650B" w:rsidP="00450C5F">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There are two ways </w:t>
      </w:r>
      <w:r w:rsidR="00BD4DBB">
        <w:rPr>
          <w:rFonts w:ascii="Times New Roman" w:hAnsi="Times New Roman" w:cs="Times New Roman"/>
          <w:sz w:val="24"/>
        </w:rPr>
        <w:t>to consider a price shift</w:t>
      </w:r>
      <w:r>
        <w:rPr>
          <w:rFonts w:ascii="Times New Roman" w:hAnsi="Times New Roman" w:cs="Times New Roman"/>
          <w:sz w:val="24"/>
        </w:rPr>
        <w:t xml:space="preserve">, behaviours may return to those that are more environmentally damaging or the investment in infrastructure has already occurred, so “greener” or more efficient products will remain in use. </w:t>
      </w:r>
      <w:r w:rsidR="00B54016">
        <w:rPr>
          <w:rFonts w:ascii="Times New Roman" w:hAnsi="Times New Roman" w:cs="Times New Roman"/>
          <w:sz w:val="24"/>
        </w:rPr>
        <w:t xml:space="preserve">At both an industrial and individual level, if the </w:t>
      </w:r>
      <w:r w:rsidR="00447557">
        <w:rPr>
          <w:rFonts w:ascii="Times New Roman" w:hAnsi="Times New Roman" w:cs="Times New Roman"/>
          <w:sz w:val="24"/>
        </w:rPr>
        <w:t xml:space="preserve">initial </w:t>
      </w:r>
      <w:r w:rsidR="00B54016">
        <w:rPr>
          <w:rFonts w:ascii="Times New Roman" w:hAnsi="Times New Roman" w:cs="Times New Roman"/>
          <w:sz w:val="24"/>
        </w:rPr>
        <w:t>investment in</w:t>
      </w:r>
      <w:r w:rsidR="00932BF7">
        <w:rPr>
          <w:rFonts w:ascii="Times New Roman" w:hAnsi="Times New Roman" w:cs="Times New Roman"/>
          <w:sz w:val="24"/>
        </w:rPr>
        <w:t xml:space="preserve"> infrastructure has been made it would seem unlikely for a company/household not to use it</w:t>
      </w:r>
      <w:r w:rsidR="00B54016">
        <w:rPr>
          <w:rFonts w:ascii="Times New Roman" w:hAnsi="Times New Roman" w:cs="Times New Roman"/>
          <w:sz w:val="24"/>
        </w:rPr>
        <w:t xml:space="preserve">. For example, </w:t>
      </w:r>
      <w:r w:rsidR="003B675D">
        <w:rPr>
          <w:rFonts w:ascii="Times New Roman" w:hAnsi="Times New Roman" w:cs="Times New Roman"/>
          <w:sz w:val="24"/>
        </w:rPr>
        <w:t xml:space="preserve">if you invest in a more energy efficient dishwasher to save money on your electricity bill, if the price of electricity goes down you would not switch back to an old dishwasher. The investment </w:t>
      </w:r>
      <w:r w:rsidR="00F23EA3">
        <w:rPr>
          <w:rFonts w:ascii="Times New Roman" w:hAnsi="Times New Roman" w:cs="Times New Roman"/>
          <w:sz w:val="24"/>
        </w:rPr>
        <w:t>h</w:t>
      </w:r>
      <w:r w:rsidR="003B675D">
        <w:rPr>
          <w:rFonts w:ascii="Times New Roman" w:hAnsi="Times New Roman" w:cs="Times New Roman"/>
          <w:sz w:val="24"/>
        </w:rPr>
        <w:t xml:space="preserve">as already been made and will </w:t>
      </w:r>
      <w:r w:rsidR="00B54016">
        <w:rPr>
          <w:rFonts w:ascii="Times New Roman" w:hAnsi="Times New Roman" w:cs="Times New Roman"/>
          <w:sz w:val="24"/>
        </w:rPr>
        <w:t xml:space="preserve">likely persist even with variance </w:t>
      </w:r>
      <w:r>
        <w:rPr>
          <w:rFonts w:ascii="Times New Roman" w:hAnsi="Times New Roman" w:cs="Times New Roman"/>
          <w:sz w:val="24"/>
        </w:rPr>
        <w:t xml:space="preserve">in the price of energy. On the </w:t>
      </w:r>
      <w:r w:rsidR="00447557">
        <w:rPr>
          <w:rFonts w:ascii="Times New Roman" w:hAnsi="Times New Roman" w:cs="Times New Roman"/>
          <w:sz w:val="24"/>
        </w:rPr>
        <w:t>other hand, if energy prices become even</w:t>
      </w:r>
      <w:r>
        <w:rPr>
          <w:rFonts w:ascii="Times New Roman" w:hAnsi="Times New Roman" w:cs="Times New Roman"/>
          <w:sz w:val="24"/>
        </w:rPr>
        <w:t xml:space="preserve"> </w:t>
      </w:r>
      <w:r w:rsidR="00B54016">
        <w:rPr>
          <w:rFonts w:ascii="Times New Roman" w:hAnsi="Times New Roman" w:cs="Times New Roman"/>
          <w:sz w:val="24"/>
        </w:rPr>
        <w:t>high</w:t>
      </w:r>
      <w:r w:rsidR="00447557">
        <w:rPr>
          <w:rFonts w:ascii="Times New Roman" w:hAnsi="Times New Roman" w:cs="Times New Roman"/>
          <w:sz w:val="24"/>
        </w:rPr>
        <w:t xml:space="preserve">er, </w:t>
      </w:r>
      <w:r w:rsidR="00B54016">
        <w:rPr>
          <w:rFonts w:ascii="Times New Roman" w:hAnsi="Times New Roman" w:cs="Times New Roman"/>
          <w:sz w:val="24"/>
        </w:rPr>
        <w:t>it would make sense to put in place additional efforts to reduce your overall energy use</w:t>
      </w:r>
      <w:r w:rsidR="00616BE9">
        <w:rPr>
          <w:rFonts w:ascii="Times New Roman" w:hAnsi="Times New Roman" w:cs="Times New Roman"/>
          <w:sz w:val="24"/>
        </w:rPr>
        <w:t xml:space="preserve">. This is more </w:t>
      </w:r>
      <w:r w:rsidR="00B54016">
        <w:rPr>
          <w:rFonts w:ascii="Times New Roman" w:hAnsi="Times New Roman" w:cs="Times New Roman"/>
          <w:sz w:val="24"/>
        </w:rPr>
        <w:t>achievable at an i</w:t>
      </w:r>
      <w:r w:rsidR="00CF1F06">
        <w:rPr>
          <w:rFonts w:ascii="Times New Roman" w:hAnsi="Times New Roman" w:cs="Times New Roman"/>
          <w:sz w:val="24"/>
        </w:rPr>
        <w:t xml:space="preserve">ndividual level as you can </w:t>
      </w:r>
      <w:r w:rsidR="00447557">
        <w:rPr>
          <w:rFonts w:ascii="Times New Roman" w:hAnsi="Times New Roman" w:cs="Times New Roman"/>
          <w:sz w:val="24"/>
        </w:rPr>
        <w:t xml:space="preserve">easily </w:t>
      </w:r>
      <w:r w:rsidR="00EC1CF1">
        <w:rPr>
          <w:rFonts w:ascii="Times New Roman" w:hAnsi="Times New Roman" w:cs="Times New Roman"/>
          <w:sz w:val="24"/>
        </w:rPr>
        <w:t>reg</w:t>
      </w:r>
      <w:r w:rsidR="00447557">
        <w:rPr>
          <w:rFonts w:ascii="Times New Roman" w:hAnsi="Times New Roman" w:cs="Times New Roman"/>
          <w:sz w:val="24"/>
        </w:rPr>
        <w:t>ulate your own behaviours</w:t>
      </w:r>
      <w:r w:rsidR="00B54016">
        <w:rPr>
          <w:rFonts w:ascii="Times New Roman" w:hAnsi="Times New Roman" w:cs="Times New Roman"/>
          <w:sz w:val="24"/>
        </w:rPr>
        <w:t xml:space="preserve">, such as turning the lights off when </w:t>
      </w:r>
      <w:r w:rsidR="00B54016">
        <w:rPr>
          <w:rFonts w:ascii="Times New Roman" w:hAnsi="Times New Roman" w:cs="Times New Roman"/>
          <w:sz w:val="24"/>
        </w:rPr>
        <w:lastRenderedPageBreak/>
        <w:t>leaving a room, lowering the thermostat by a few degrees or using more public transit services. These behavi</w:t>
      </w:r>
      <w:r w:rsidR="00932BF7">
        <w:rPr>
          <w:rFonts w:ascii="Times New Roman" w:hAnsi="Times New Roman" w:cs="Times New Roman"/>
          <w:sz w:val="24"/>
        </w:rPr>
        <w:t>oural shifts have a h</w:t>
      </w:r>
      <w:r w:rsidR="00C30ACD">
        <w:rPr>
          <w:rFonts w:ascii="Times New Roman" w:hAnsi="Times New Roman" w:cs="Times New Roman"/>
          <w:sz w:val="24"/>
        </w:rPr>
        <w:t>igher chance of reverting when there is</w:t>
      </w:r>
      <w:r w:rsidR="00B54016">
        <w:rPr>
          <w:rFonts w:ascii="Times New Roman" w:hAnsi="Times New Roman" w:cs="Times New Roman"/>
          <w:sz w:val="24"/>
        </w:rPr>
        <w:t xml:space="preserve"> a reduction in the price of</w:t>
      </w:r>
      <w:r w:rsidR="00447557">
        <w:rPr>
          <w:rFonts w:ascii="Times New Roman" w:hAnsi="Times New Roman" w:cs="Times New Roman"/>
          <w:sz w:val="24"/>
        </w:rPr>
        <w:t xml:space="preserve"> energy, which is predicted by both MCT and SDT but </w:t>
      </w:r>
      <w:r w:rsidR="00B54016">
        <w:rPr>
          <w:rFonts w:ascii="Times New Roman" w:hAnsi="Times New Roman" w:cs="Times New Roman"/>
          <w:sz w:val="24"/>
        </w:rPr>
        <w:t>was generally left out of all studies analysing carbon taxes. Since the implementation of infrastructur</w:t>
      </w:r>
      <w:r w:rsidR="00166BBA">
        <w:rPr>
          <w:rFonts w:ascii="Times New Roman" w:hAnsi="Times New Roman" w:cs="Times New Roman"/>
          <w:sz w:val="24"/>
        </w:rPr>
        <w:t>e will likely</w:t>
      </w:r>
      <w:r w:rsidR="00AD1347">
        <w:rPr>
          <w:rFonts w:ascii="Times New Roman" w:hAnsi="Times New Roman" w:cs="Times New Roman"/>
          <w:sz w:val="24"/>
        </w:rPr>
        <w:t xml:space="preserve"> remain whether </w:t>
      </w:r>
      <w:r w:rsidR="00B54016">
        <w:rPr>
          <w:rFonts w:ascii="Times New Roman" w:hAnsi="Times New Roman" w:cs="Times New Roman"/>
          <w:sz w:val="24"/>
        </w:rPr>
        <w:t xml:space="preserve">prices change or not, the response of individual behaviours is typically more interesting and harder to measure. This is likely the reason it was not included in any of the studies analysing carbon taxes, with the exception of Rivers and Schaufele (2015), which will be discussed in full later. </w:t>
      </w:r>
    </w:p>
    <w:p w14:paraId="3483DEC5" w14:textId="36869FA7" w:rsidR="00C30ACD" w:rsidRDefault="001B6332" w:rsidP="00450C5F">
      <w:pPr>
        <w:spacing w:line="480" w:lineRule="auto"/>
        <w:ind w:firstLine="720"/>
        <w:jc w:val="both"/>
        <w:rPr>
          <w:rFonts w:ascii="Times New Roman" w:hAnsi="Times New Roman" w:cs="Times New Roman"/>
          <w:sz w:val="24"/>
        </w:rPr>
      </w:pPr>
      <w:r>
        <w:rPr>
          <w:rFonts w:ascii="Times New Roman" w:hAnsi="Times New Roman" w:cs="Times New Roman"/>
          <w:sz w:val="24"/>
        </w:rPr>
        <w:t>In general, the ex post studies for the Nordic countries came to the conclusion that the success/failure of</w:t>
      </w:r>
      <w:r w:rsidR="00BD4DBB">
        <w:rPr>
          <w:rFonts w:ascii="Times New Roman" w:hAnsi="Times New Roman" w:cs="Times New Roman"/>
          <w:sz w:val="24"/>
        </w:rPr>
        <w:t xml:space="preserve"> the system had to do with the level and type of exemptions or subsidies which were</w:t>
      </w:r>
      <w:r>
        <w:rPr>
          <w:rFonts w:ascii="Times New Roman" w:hAnsi="Times New Roman" w:cs="Times New Roman"/>
          <w:sz w:val="24"/>
        </w:rPr>
        <w:t xml:space="preserve"> allowed under the carbon tax. Again, this is not really relevant to the paper at hand but</w:t>
      </w:r>
      <w:r w:rsidR="00447557">
        <w:rPr>
          <w:rFonts w:ascii="Times New Roman" w:hAnsi="Times New Roman" w:cs="Times New Roman"/>
          <w:sz w:val="24"/>
        </w:rPr>
        <w:t xml:space="preserve"> it is still an interesting finding</w:t>
      </w:r>
      <w:r>
        <w:rPr>
          <w:rFonts w:ascii="Times New Roman" w:hAnsi="Times New Roman" w:cs="Times New Roman"/>
          <w:sz w:val="24"/>
        </w:rPr>
        <w:t>. Over the lifetime of these carbon systems there appears to be a number of instances w</w:t>
      </w:r>
      <w:r w:rsidR="00F23EA3">
        <w:rPr>
          <w:rFonts w:ascii="Times New Roman" w:hAnsi="Times New Roman" w:cs="Times New Roman"/>
          <w:sz w:val="24"/>
        </w:rPr>
        <w:t>h</w:t>
      </w:r>
      <w:r>
        <w:rPr>
          <w:rFonts w:ascii="Times New Roman" w:hAnsi="Times New Roman" w:cs="Times New Roman"/>
          <w:sz w:val="24"/>
        </w:rPr>
        <w:t xml:space="preserve">ere the price of carbon has fluctuated </w:t>
      </w:r>
      <w:r w:rsidR="00BD4DBB">
        <w:rPr>
          <w:rFonts w:ascii="Times New Roman" w:hAnsi="Times New Roman" w:cs="Times New Roman"/>
          <w:sz w:val="24"/>
        </w:rPr>
        <w:t xml:space="preserve">for different </w:t>
      </w:r>
      <w:r>
        <w:rPr>
          <w:rFonts w:ascii="Times New Roman" w:hAnsi="Times New Roman" w:cs="Times New Roman"/>
          <w:sz w:val="24"/>
        </w:rPr>
        <w:t>industrial sector</w:t>
      </w:r>
      <w:r w:rsidR="00BD4DBB">
        <w:rPr>
          <w:rFonts w:ascii="Times New Roman" w:hAnsi="Times New Roman" w:cs="Times New Roman"/>
          <w:sz w:val="24"/>
        </w:rPr>
        <w:t>s</w:t>
      </w:r>
      <w:r>
        <w:rPr>
          <w:rFonts w:ascii="Times New Roman" w:hAnsi="Times New Roman" w:cs="Times New Roman"/>
          <w:sz w:val="24"/>
        </w:rPr>
        <w:t xml:space="preserve">. </w:t>
      </w:r>
      <w:r w:rsidR="00BD4DBB">
        <w:rPr>
          <w:rFonts w:ascii="Times New Roman" w:hAnsi="Times New Roman" w:cs="Times New Roman"/>
          <w:sz w:val="24"/>
        </w:rPr>
        <w:t xml:space="preserve">Quite a few </w:t>
      </w:r>
      <w:r>
        <w:rPr>
          <w:rFonts w:ascii="Times New Roman" w:hAnsi="Times New Roman" w:cs="Times New Roman"/>
          <w:sz w:val="24"/>
        </w:rPr>
        <w:t>of</w:t>
      </w:r>
      <w:r w:rsidR="00BD4DBB">
        <w:rPr>
          <w:rFonts w:ascii="Times New Roman" w:hAnsi="Times New Roman" w:cs="Times New Roman"/>
          <w:sz w:val="24"/>
        </w:rPr>
        <w:t xml:space="preserve"> the</w:t>
      </w:r>
      <w:r>
        <w:rPr>
          <w:rFonts w:ascii="Times New Roman" w:hAnsi="Times New Roman" w:cs="Times New Roman"/>
          <w:sz w:val="24"/>
        </w:rPr>
        <w:t xml:space="preserve"> studies stressed the fact that it is near</w:t>
      </w:r>
      <w:r w:rsidR="00447557">
        <w:rPr>
          <w:rFonts w:ascii="Times New Roman" w:hAnsi="Times New Roman" w:cs="Times New Roman"/>
          <w:sz w:val="24"/>
        </w:rPr>
        <w:t>ly</w:t>
      </w:r>
      <w:r>
        <w:rPr>
          <w:rFonts w:ascii="Times New Roman" w:hAnsi="Times New Roman" w:cs="Times New Roman"/>
          <w:sz w:val="24"/>
        </w:rPr>
        <w:t xml:space="preserve"> impossible to see the reductions necessary in</w:t>
      </w:r>
      <w:r w:rsidR="00BD4DBB">
        <w:rPr>
          <w:rFonts w:ascii="Times New Roman" w:hAnsi="Times New Roman" w:cs="Times New Roman"/>
          <w:sz w:val="24"/>
        </w:rPr>
        <w:t xml:space="preserve"> emissions when certain industrial sectors </w:t>
      </w:r>
      <w:r>
        <w:rPr>
          <w:rFonts w:ascii="Times New Roman" w:hAnsi="Times New Roman" w:cs="Times New Roman"/>
          <w:sz w:val="24"/>
        </w:rPr>
        <w:t xml:space="preserve">are exempt from the carbon tax </w:t>
      </w:r>
      <w:r w:rsidR="00F23EA3">
        <w:rPr>
          <w:rFonts w:ascii="Times New Roman" w:hAnsi="Times New Roman" w:cs="Times New Roman"/>
          <w:sz w:val="24"/>
        </w:rPr>
        <w:t xml:space="preserve">in general, or do not feel the effects of </w:t>
      </w:r>
      <w:r w:rsidR="00BD4DBB">
        <w:rPr>
          <w:rFonts w:ascii="Times New Roman" w:hAnsi="Times New Roman" w:cs="Times New Roman"/>
          <w:sz w:val="24"/>
        </w:rPr>
        <w:t>the tax in full</w:t>
      </w:r>
      <w:r>
        <w:rPr>
          <w:rFonts w:ascii="Times New Roman" w:hAnsi="Times New Roman" w:cs="Times New Roman"/>
          <w:sz w:val="24"/>
        </w:rPr>
        <w:t>. There is a delicate balance that needs to be reached when implementing a carbon tax</w:t>
      </w:r>
      <w:r w:rsidR="00BD4DBB">
        <w:rPr>
          <w:rFonts w:ascii="Times New Roman" w:hAnsi="Times New Roman" w:cs="Times New Roman"/>
          <w:sz w:val="24"/>
        </w:rPr>
        <w:t xml:space="preserve"> </w:t>
      </w:r>
      <w:r>
        <w:rPr>
          <w:rFonts w:ascii="Times New Roman" w:hAnsi="Times New Roman" w:cs="Times New Roman"/>
          <w:sz w:val="24"/>
        </w:rPr>
        <w:t xml:space="preserve">as a country wants to ensure that </w:t>
      </w:r>
      <w:r w:rsidR="00BD4DBB">
        <w:rPr>
          <w:rFonts w:ascii="Times New Roman" w:hAnsi="Times New Roman" w:cs="Times New Roman"/>
          <w:sz w:val="24"/>
        </w:rPr>
        <w:t xml:space="preserve">they can remain competitive and they </w:t>
      </w:r>
      <w:r>
        <w:rPr>
          <w:rFonts w:ascii="Times New Roman" w:hAnsi="Times New Roman" w:cs="Times New Roman"/>
          <w:sz w:val="24"/>
        </w:rPr>
        <w:t xml:space="preserve">do not want to negatively impact economic growth or the job market. </w:t>
      </w:r>
    </w:p>
    <w:p w14:paraId="42A54445" w14:textId="40082DEA" w:rsidR="001B6332" w:rsidRDefault="001B6332" w:rsidP="00450C5F">
      <w:pPr>
        <w:spacing w:line="480" w:lineRule="auto"/>
        <w:ind w:firstLine="720"/>
        <w:jc w:val="both"/>
        <w:rPr>
          <w:rFonts w:ascii="Times New Roman" w:hAnsi="Times New Roman" w:cs="Times New Roman"/>
          <w:sz w:val="24"/>
        </w:rPr>
      </w:pPr>
      <w:r>
        <w:rPr>
          <w:rFonts w:ascii="Times New Roman" w:hAnsi="Times New Roman" w:cs="Times New Roman"/>
          <w:sz w:val="24"/>
        </w:rPr>
        <w:t>The Nordic countries are prime examples demonstrating the impact of exemptions and subsidies on the overall success of a carbon tax in terms of emission reductions</w:t>
      </w:r>
      <w:r w:rsidR="00BD4DBB">
        <w:rPr>
          <w:rFonts w:ascii="Times New Roman" w:hAnsi="Times New Roman" w:cs="Times New Roman"/>
          <w:sz w:val="24"/>
        </w:rPr>
        <w:t>,</w:t>
      </w:r>
      <w:r>
        <w:rPr>
          <w:rFonts w:ascii="Times New Roman" w:hAnsi="Times New Roman" w:cs="Times New Roman"/>
          <w:sz w:val="24"/>
        </w:rPr>
        <w:t xml:space="preserve"> as they were established over fifteen years ago and have undergone a number of changes. One aspect of exemptions that are relevant in the current paper, is the impact that a changing carbon tax will have on individual’s behaviours. As mentioned previously, it is unlikely that</w:t>
      </w:r>
      <w:r w:rsidR="001C548D">
        <w:rPr>
          <w:rFonts w:ascii="Times New Roman" w:hAnsi="Times New Roman" w:cs="Times New Roman"/>
          <w:sz w:val="24"/>
        </w:rPr>
        <w:t xml:space="preserve"> already installed</w:t>
      </w:r>
      <w:r>
        <w:rPr>
          <w:rFonts w:ascii="Times New Roman" w:hAnsi="Times New Roman" w:cs="Times New Roman"/>
          <w:sz w:val="24"/>
        </w:rPr>
        <w:t xml:space="preserve"> infrastructure will be impact</w:t>
      </w:r>
      <w:r w:rsidR="001C548D">
        <w:rPr>
          <w:rFonts w:ascii="Times New Roman" w:hAnsi="Times New Roman" w:cs="Times New Roman"/>
          <w:sz w:val="24"/>
        </w:rPr>
        <w:t>ed</w:t>
      </w:r>
      <w:r>
        <w:rPr>
          <w:rFonts w:ascii="Times New Roman" w:hAnsi="Times New Roman" w:cs="Times New Roman"/>
          <w:sz w:val="24"/>
        </w:rPr>
        <w:t xml:space="preserve"> with a varying carbon price, but this could be detrimental to </w:t>
      </w:r>
      <w:r w:rsidR="001C548D">
        <w:rPr>
          <w:rFonts w:ascii="Times New Roman" w:hAnsi="Times New Roman" w:cs="Times New Roman"/>
          <w:sz w:val="24"/>
        </w:rPr>
        <w:lastRenderedPageBreak/>
        <w:t xml:space="preserve">individual’s </w:t>
      </w:r>
      <w:r>
        <w:rPr>
          <w:rFonts w:ascii="Times New Roman" w:hAnsi="Times New Roman" w:cs="Times New Roman"/>
          <w:sz w:val="24"/>
        </w:rPr>
        <w:t>behaviour</w:t>
      </w:r>
      <w:r w:rsidR="001C548D">
        <w:rPr>
          <w:rFonts w:ascii="Times New Roman" w:hAnsi="Times New Roman" w:cs="Times New Roman"/>
          <w:sz w:val="24"/>
        </w:rPr>
        <w:t>s</w:t>
      </w:r>
      <w:r>
        <w:rPr>
          <w:rFonts w:ascii="Times New Roman" w:hAnsi="Times New Roman" w:cs="Times New Roman"/>
          <w:sz w:val="24"/>
        </w:rPr>
        <w:t xml:space="preserve">. </w:t>
      </w:r>
      <w:r w:rsidR="001C548D">
        <w:rPr>
          <w:rFonts w:ascii="Times New Roman" w:hAnsi="Times New Roman" w:cs="Times New Roman"/>
          <w:sz w:val="24"/>
        </w:rPr>
        <w:t>The level of exemptions and subsidies is closely linked to the price of the resource at an individual level. If</w:t>
      </w:r>
      <w:r w:rsidR="00E24EA0">
        <w:rPr>
          <w:rFonts w:ascii="Times New Roman" w:hAnsi="Times New Roman" w:cs="Times New Roman"/>
          <w:sz w:val="24"/>
        </w:rPr>
        <w:t xml:space="preserve"> carbon emissions increase when </w:t>
      </w:r>
      <w:r w:rsidR="001C548D">
        <w:rPr>
          <w:rFonts w:ascii="Times New Roman" w:hAnsi="Times New Roman" w:cs="Times New Roman"/>
          <w:sz w:val="24"/>
        </w:rPr>
        <w:t xml:space="preserve">more exemptions and </w:t>
      </w:r>
      <w:r w:rsidR="00AB3AC3">
        <w:rPr>
          <w:rFonts w:ascii="Times New Roman" w:hAnsi="Times New Roman" w:cs="Times New Roman"/>
          <w:sz w:val="24"/>
        </w:rPr>
        <w:t>subsidies</w:t>
      </w:r>
      <w:r w:rsidR="00E24EA0">
        <w:rPr>
          <w:rFonts w:ascii="Times New Roman" w:hAnsi="Times New Roman" w:cs="Times New Roman"/>
          <w:sz w:val="24"/>
        </w:rPr>
        <w:t xml:space="preserve"> are provided</w:t>
      </w:r>
      <w:r w:rsidR="00AB3AC3">
        <w:rPr>
          <w:rFonts w:ascii="Times New Roman" w:hAnsi="Times New Roman" w:cs="Times New Roman"/>
          <w:sz w:val="24"/>
        </w:rPr>
        <w:t xml:space="preserve"> it is possible that people are not actually being incentivised to change their beh</w:t>
      </w:r>
      <w:r w:rsidR="00E24EA0">
        <w:rPr>
          <w:rFonts w:ascii="Times New Roman" w:hAnsi="Times New Roman" w:cs="Times New Roman"/>
          <w:sz w:val="24"/>
        </w:rPr>
        <w:t>aviours</w:t>
      </w:r>
      <w:r w:rsidR="00AB3AC3">
        <w:rPr>
          <w:rFonts w:ascii="Times New Roman" w:hAnsi="Times New Roman" w:cs="Times New Roman"/>
          <w:sz w:val="24"/>
        </w:rPr>
        <w:t xml:space="preserve"> but rather </w:t>
      </w:r>
      <w:r w:rsidR="001C548D">
        <w:rPr>
          <w:rFonts w:ascii="Times New Roman" w:hAnsi="Times New Roman" w:cs="Times New Roman"/>
          <w:sz w:val="24"/>
        </w:rPr>
        <w:t xml:space="preserve">they </w:t>
      </w:r>
      <w:r w:rsidR="00AB3AC3">
        <w:rPr>
          <w:rFonts w:ascii="Times New Roman" w:hAnsi="Times New Roman" w:cs="Times New Roman"/>
          <w:sz w:val="24"/>
        </w:rPr>
        <w:t xml:space="preserve">alter their behaviours in relation to the price of the resource. </w:t>
      </w:r>
      <w:r w:rsidR="001C548D">
        <w:rPr>
          <w:rFonts w:ascii="Times New Roman" w:hAnsi="Times New Roman" w:cs="Times New Roman"/>
          <w:sz w:val="24"/>
        </w:rPr>
        <w:t xml:space="preserve">This would be the typical price effect but as mentioned previously, both MCT and SDT predict that there are instances when financial incentives can impact </w:t>
      </w:r>
      <w:r w:rsidR="00AB3AC3">
        <w:rPr>
          <w:rFonts w:ascii="Times New Roman" w:hAnsi="Times New Roman" w:cs="Times New Roman"/>
          <w:sz w:val="24"/>
        </w:rPr>
        <w:t xml:space="preserve">behaviours more than would be expected from a simple change in price. For this </w:t>
      </w:r>
      <w:r w:rsidR="00143BC1">
        <w:rPr>
          <w:rFonts w:ascii="Times New Roman" w:hAnsi="Times New Roman" w:cs="Times New Roman"/>
          <w:sz w:val="24"/>
        </w:rPr>
        <w:t>reason,</w:t>
      </w:r>
      <w:r w:rsidR="00AB3AC3">
        <w:rPr>
          <w:rFonts w:ascii="Times New Roman" w:hAnsi="Times New Roman" w:cs="Times New Roman"/>
          <w:sz w:val="24"/>
        </w:rPr>
        <w:t xml:space="preserve"> it is important</w:t>
      </w:r>
      <w:r w:rsidR="001C548D">
        <w:rPr>
          <w:rFonts w:ascii="Times New Roman" w:hAnsi="Times New Roman" w:cs="Times New Roman"/>
          <w:sz w:val="24"/>
        </w:rPr>
        <w:t xml:space="preserve"> to study how the </w:t>
      </w:r>
      <w:r w:rsidR="00AB3AC3">
        <w:rPr>
          <w:rFonts w:ascii="Times New Roman" w:hAnsi="Times New Roman" w:cs="Times New Roman"/>
          <w:sz w:val="24"/>
        </w:rPr>
        <w:t>variances</w:t>
      </w:r>
      <w:r w:rsidR="001C548D">
        <w:rPr>
          <w:rFonts w:ascii="Times New Roman" w:hAnsi="Times New Roman" w:cs="Times New Roman"/>
          <w:sz w:val="24"/>
        </w:rPr>
        <w:t xml:space="preserve"> in price at an individual level impacts the rate of carbon emissions</w:t>
      </w:r>
      <w:r w:rsidR="00AB3AC3">
        <w:rPr>
          <w:rFonts w:ascii="Times New Roman" w:hAnsi="Times New Roman" w:cs="Times New Roman"/>
          <w:sz w:val="24"/>
        </w:rPr>
        <w:t xml:space="preserve"> in order to truly understand how the carbon price is impacting </w:t>
      </w:r>
      <w:r w:rsidR="00143BC1">
        <w:rPr>
          <w:rFonts w:ascii="Times New Roman" w:hAnsi="Times New Roman" w:cs="Times New Roman"/>
          <w:sz w:val="24"/>
        </w:rPr>
        <w:t>behaviours</w:t>
      </w:r>
      <w:r w:rsidR="00AB3AC3">
        <w:rPr>
          <w:rFonts w:ascii="Times New Roman" w:hAnsi="Times New Roman" w:cs="Times New Roman"/>
          <w:sz w:val="24"/>
        </w:rPr>
        <w:t xml:space="preserve">. </w:t>
      </w:r>
    </w:p>
    <w:p w14:paraId="634F649C" w14:textId="2F7B8A7F" w:rsidR="001B6332" w:rsidRDefault="00CE327C" w:rsidP="00450C5F">
      <w:pPr>
        <w:spacing w:line="480" w:lineRule="auto"/>
        <w:ind w:firstLine="720"/>
        <w:jc w:val="both"/>
        <w:rPr>
          <w:rFonts w:ascii="Times New Roman" w:hAnsi="Times New Roman" w:cs="Times New Roman"/>
          <w:sz w:val="24"/>
        </w:rPr>
      </w:pPr>
      <w:r>
        <w:rPr>
          <w:rFonts w:ascii="Times New Roman" w:hAnsi="Times New Roman" w:cs="Times New Roman"/>
          <w:sz w:val="24"/>
        </w:rPr>
        <w:t>Studying carb</w:t>
      </w:r>
      <w:r w:rsidR="00FA4D84">
        <w:rPr>
          <w:rFonts w:ascii="Times New Roman" w:hAnsi="Times New Roman" w:cs="Times New Roman"/>
          <w:sz w:val="24"/>
        </w:rPr>
        <w:t>on systems that are constantly</w:t>
      </w:r>
      <w:r>
        <w:rPr>
          <w:rFonts w:ascii="Times New Roman" w:hAnsi="Times New Roman" w:cs="Times New Roman"/>
          <w:sz w:val="24"/>
        </w:rPr>
        <w:t xml:space="preserve"> adapting and changing is also not an easy task. </w:t>
      </w:r>
      <w:r w:rsidR="00806C80">
        <w:rPr>
          <w:rFonts w:ascii="Times New Roman" w:hAnsi="Times New Roman" w:cs="Times New Roman"/>
          <w:sz w:val="24"/>
        </w:rPr>
        <w:t>If subsidies and exemptions have shifted over the course of the analysis, it is difficult to come to strong conclusions regarding the effectiveness of the system. For example, emissions may begin to decline more than would have been predicted if</w:t>
      </w:r>
      <w:r w:rsidR="00C2624A">
        <w:rPr>
          <w:rFonts w:ascii="Times New Roman" w:hAnsi="Times New Roman" w:cs="Times New Roman"/>
          <w:sz w:val="24"/>
        </w:rPr>
        <w:t xml:space="preserve"> exemptions/subsidies change with less sectors being</w:t>
      </w:r>
      <w:r>
        <w:rPr>
          <w:rFonts w:ascii="Times New Roman" w:hAnsi="Times New Roman" w:cs="Times New Roman"/>
          <w:sz w:val="24"/>
        </w:rPr>
        <w:t xml:space="preserve"> covered, compared to when the tax was originally implemented. </w:t>
      </w:r>
      <w:r w:rsidR="00806C80">
        <w:rPr>
          <w:rFonts w:ascii="Times New Roman" w:hAnsi="Times New Roman" w:cs="Times New Roman"/>
          <w:sz w:val="24"/>
        </w:rPr>
        <w:t xml:space="preserve">On the other hand, emissions may increase if more sectors qualify for exemptions or subsidies. This makes it very </w:t>
      </w:r>
      <w:r>
        <w:rPr>
          <w:rFonts w:ascii="Times New Roman" w:hAnsi="Times New Roman" w:cs="Times New Roman"/>
          <w:sz w:val="24"/>
        </w:rPr>
        <w:t xml:space="preserve">difficult to draw conclusions on a longer time frame </w:t>
      </w:r>
      <w:r w:rsidR="00806C80">
        <w:rPr>
          <w:rFonts w:ascii="Times New Roman" w:hAnsi="Times New Roman" w:cs="Times New Roman"/>
          <w:sz w:val="24"/>
        </w:rPr>
        <w:t>regarding how effective a carbon system is in redu</w:t>
      </w:r>
      <w:r w:rsidR="00C2624A">
        <w:rPr>
          <w:rFonts w:ascii="Times New Roman" w:hAnsi="Times New Roman" w:cs="Times New Roman"/>
          <w:sz w:val="24"/>
        </w:rPr>
        <w:t>cing emissions.  I</w:t>
      </w:r>
      <w:r w:rsidR="00806C80">
        <w:rPr>
          <w:rFonts w:ascii="Times New Roman" w:hAnsi="Times New Roman" w:cs="Times New Roman"/>
          <w:sz w:val="24"/>
        </w:rPr>
        <w:t xml:space="preserve">t </w:t>
      </w:r>
      <w:r w:rsidR="00C2624A">
        <w:rPr>
          <w:rFonts w:ascii="Times New Roman" w:hAnsi="Times New Roman" w:cs="Times New Roman"/>
          <w:sz w:val="24"/>
        </w:rPr>
        <w:t>does make</w:t>
      </w:r>
      <w:r w:rsidR="00806C80">
        <w:rPr>
          <w:rFonts w:ascii="Times New Roman" w:hAnsi="Times New Roman" w:cs="Times New Roman"/>
          <w:sz w:val="24"/>
        </w:rPr>
        <w:t xml:space="preserve"> sense why </w:t>
      </w:r>
      <w:r w:rsidR="00C2624A">
        <w:rPr>
          <w:rFonts w:ascii="Times New Roman" w:hAnsi="Times New Roman" w:cs="Times New Roman"/>
          <w:sz w:val="24"/>
        </w:rPr>
        <w:t xml:space="preserve">these </w:t>
      </w:r>
      <w:r w:rsidR="00806C80">
        <w:rPr>
          <w:rFonts w:ascii="Times New Roman" w:hAnsi="Times New Roman" w:cs="Times New Roman"/>
          <w:sz w:val="24"/>
        </w:rPr>
        <w:t>variance</w:t>
      </w:r>
      <w:r w:rsidR="00C2624A">
        <w:rPr>
          <w:rFonts w:ascii="Times New Roman" w:hAnsi="Times New Roman" w:cs="Times New Roman"/>
          <w:sz w:val="24"/>
        </w:rPr>
        <w:t>s occur</w:t>
      </w:r>
      <w:r w:rsidR="00806C80">
        <w:rPr>
          <w:rFonts w:ascii="Times New Roman" w:hAnsi="Times New Roman" w:cs="Times New Roman"/>
          <w:sz w:val="24"/>
        </w:rPr>
        <w:t xml:space="preserve"> as </w:t>
      </w:r>
      <w:r w:rsidR="00C2624A">
        <w:rPr>
          <w:rFonts w:ascii="Times New Roman" w:hAnsi="Times New Roman" w:cs="Times New Roman"/>
          <w:sz w:val="24"/>
        </w:rPr>
        <w:t>carbon prices are typically</w:t>
      </w:r>
      <w:r w:rsidR="00FA2FDD">
        <w:rPr>
          <w:rFonts w:ascii="Times New Roman" w:hAnsi="Times New Roman" w:cs="Times New Roman"/>
          <w:sz w:val="24"/>
        </w:rPr>
        <w:t xml:space="preserve"> enforced</w:t>
      </w:r>
      <w:r w:rsidR="00C2624A">
        <w:rPr>
          <w:rFonts w:ascii="Times New Roman" w:hAnsi="Times New Roman" w:cs="Times New Roman"/>
          <w:sz w:val="24"/>
        </w:rPr>
        <w:t xml:space="preserve"> and controlled by</w:t>
      </w:r>
      <w:r w:rsidR="00806C80">
        <w:rPr>
          <w:rFonts w:ascii="Times New Roman" w:hAnsi="Times New Roman" w:cs="Times New Roman"/>
          <w:sz w:val="24"/>
        </w:rPr>
        <w:t xml:space="preserve"> t</w:t>
      </w:r>
      <w:r w:rsidR="00FA2FDD">
        <w:rPr>
          <w:rFonts w:ascii="Times New Roman" w:hAnsi="Times New Roman" w:cs="Times New Roman"/>
          <w:sz w:val="24"/>
        </w:rPr>
        <w:t xml:space="preserve">he elected government and depend on </w:t>
      </w:r>
      <w:r w:rsidR="00FA4D84">
        <w:rPr>
          <w:rFonts w:ascii="Times New Roman" w:hAnsi="Times New Roman" w:cs="Times New Roman"/>
          <w:sz w:val="24"/>
        </w:rPr>
        <w:t>factors which a</w:t>
      </w:r>
      <w:r w:rsidR="00806C80">
        <w:rPr>
          <w:rFonts w:ascii="Times New Roman" w:hAnsi="Times New Roman" w:cs="Times New Roman"/>
          <w:sz w:val="24"/>
        </w:rPr>
        <w:t xml:space="preserve">ffect the economy, such as trade. </w:t>
      </w:r>
    </w:p>
    <w:p w14:paraId="7B028CF5" w14:textId="407C8EC7" w:rsidR="00937427" w:rsidRDefault="00937427" w:rsidP="00DA320A">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Overall, there appears to be few studies that have included individual behavioural change </w:t>
      </w:r>
      <w:r w:rsidR="00F23EA3">
        <w:rPr>
          <w:rFonts w:ascii="Times New Roman" w:hAnsi="Times New Roman" w:cs="Times New Roman"/>
          <w:sz w:val="24"/>
        </w:rPr>
        <w:t>in their analysis of a country’s</w:t>
      </w:r>
      <w:r>
        <w:rPr>
          <w:rFonts w:ascii="Times New Roman" w:hAnsi="Times New Roman" w:cs="Times New Roman"/>
          <w:sz w:val="24"/>
        </w:rPr>
        <w:t xml:space="preserve"> carbon tax. </w:t>
      </w:r>
      <w:r w:rsidR="00CE327C">
        <w:rPr>
          <w:rFonts w:ascii="Times New Roman" w:hAnsi="Times New Roman" w:cs="Times New Roman"/>
          <w:sz w:val="24"/>
        </w:rPr>
        <w:t>The two that stick out from the results are Bruvoll and Larsen (2004)</w:t>
      </w:r>
      <w:r w:rsidR="00DA320A">
        <w:rPr>
          <w:rFonts w:ascii="Times New Roman" w:hAnsi="Times New Roman" w:cs="Times New Roman"/>
          <w:sz w:val="24"/>
        </w:rPr>
        <w:t>,</w:t>
      </w:r>
      <w:r w:rsidR="00CE327C">
        <w:rPr>
          <w:rFonts w:ascii="Times New Roman" w:hAnsi="Times New Roman" w:cs="Times New Roman"/>
          <w:sz w:val="24"/>
        </w:rPr>
        <w:t xml:space="preserve"> examining the Norwegian Carbon Tax</w:t>
      </w:r>
      <w:r w:rsidR="00DA320A">
        <w:rPr>
          <w:rFonts w:ascii="Times New Roman" w:hAnsi="Times New Roman" w:cs="Times New Roman"/>
          <w:sz w:val="24"/>
        </w:rPr>
        <w:t>,</w:t>
      </w:r>
      <w:r w:rsidR="00CE327C">
        <w:rPr>
          <w:rFonts w:ascii="Times New Roman" w:hAnsi="Times New Roman" w:cs="Times New Roman"/>
          <w:sz w:val="24"/>
        </w:rPr>
        <w:t xml:space="preserve"> and River and Schaufele (2015)</w:t>
      </w:r>
      <w:r w:rsidR="00DA320A">
        <w:rPr>
          <w:rFonts w:ascii="Times New Roman" w:hAnsi="Times New Roman" w:cs="Times New Roman"/>
          <w:sz w:val="24"/>
        </w:rPr>
        <w:t>,</w:t>
      </w:r>
      <w:r w:rsidR="00CE327C">
        <w:rPr>
          <w:rFonts w:ascii="Times New Roman" w:hAnsi="Times New Roman" w:cs="Times New Roman"/>
          <w:sz w:val="24"/>
        </w:rPr>
        <w:t xml:space="preserve"> examining the B.C. Ca</w:t>
      </w:r>
      <w:r w:rsidR="00DA320A">
        <w:rPr>
          <w:rFonts w:ascii="Times New Roman" w:hAnsi="Times New Roman" w:cs="Times New Roman"/>
          <w:sz w:val="24"/>
        </w:rPr>
        <w:t>rbon Tax. As these are the best</w:t>
      </w:r>
      <w:r w:rsidR="00CE327C">
        <w:rPr>
          <w:rFonts w:ascii="Times New Roman" w:hAnsi="Times New Roman" w:cs="Times New Roman"/>
          <w:sz w:val="24"/>
        </w:rPr>
        <w:t xml:space="preserve"> examples of carbon tax analysis </w:t>
      </w:r>
      <w:r w:rsidR="00E24EA0">
        <w:rPr>
          <w:rFonts w:ascii="Times New Roman" w:hAnsi="Times New Roman" w:cs="Times New Roman"/>
          <w:sz w:val="24"/>
        </w:rPr>
        <w:t>included in this paper</w:t>
      </w:r>
      <w:r w:rsidR="00587E05">
        <w:rPr>
          <w:rFonts w:ascii="Times New Roman" w:hAnsi="Times New Roman" w:cs="Times New Roman"/>
          <w:sz w:val="24"/>
        </w:rPr>
        <w:t xml:space="preserve"> </w:t>
      </w:r>
      <w:r w:rsidR="00587E05">
        <w:rPr>
          <w:rFonts w:ascii="Times New Roman" w:hAnsi="Times New Roman" w:cs="Times New Roman"/>
          <w:sz w:val="24"/>
        </w:rPr>
        <w:lastRenderedPageBreak/>
        <w:t>they will be discussed</w:t>
      </w:r>
      <w:r w:rsidR="00CE327C">
        <w:rPr>
          <w:rFonts w:ascii="Times New Roman" w:hAnsi="Times New Roman" w:cs="Times New Roman"/>
          <w:sz w:val="24"/>
        </w:rPr>
        <w:t xml:space="preserve"> in more detail. </w:t>
      </w:r>
      <w:r w:rsidR="00E26334">
        <w:rPr>
          <w:rFonts w:ascii="Times New Roman" w:hAnsi="Times New Roman" w:cs="Times New Roman"/>
          <w:sz w:val="24"/>
        </w:rPr>
        <w:t xml:space="preserve"> However</w:t>
      </w:r>
      <w:r w:rsidR="00644471">
        <w:rPr>
          <w:rFonts w:ascii="Times New Roman" w:hAnsi="Times New Roman" w:cs="Times New Roman"/>
          <w:sz w:val="24"/>
        </w:rPr>
        <w:t>,</w:t>
      </w:r>
      <w:r w:rsidR="00E26334">
        <w:rPr>
          <w:rFonts w:ascii="Times New Roman" w:hAnsi="Times New Roman" w:cs="Times New Roman"/>
          <w:sz w:val="24"/>
        </w:rPr>
        <w:t xml:space="preserve"> there is no</w:t>
      </w:r>
      <w:r w:rsidR="00166BBA">
        <w:rPr>
          <w:rFonts w:ascii="Times New Roman" w:hAnsi="Times New Roman" w:cs="Times New Roman"/>
          <w:sz w:val="24"/>
        </w:rPr>
        <w:t xml:space="preserve"> direct evidence that the tax</w:t>
      </w:r>
      <w:r w:rsidR="00DA320A">
        <w:rPr>
          <w:rFonts w:ascii="Times New Roman" w:hAnsi="Times New Roman" w:cs="Times New Roman"/>
          <w:sz w:val="24"/>
        </w:rPr>
        <w:t>es were</w:t>
      </w:r>
      <w:r w:rsidR="00E26334">
        <w:rPr>
          <w:rFonts w:ascii="Times New Roman" w:hAnsi="Times New Roman" w:cs="Times New Roman"/>
          <w:sz w:val="24"/>
        </w:rPr>
        <w:t xml:space="preserve"> responsible for</w:t>
      </w:r>
      <w:r w:rsidR="00DA320A">
        <w:rPr>
          <w:rFonts w:ascii="Times New Roman" w:hAnsi="Times New Roman" w:cs="Times New Roman"/>
          <w:sz w:val="24"/>
        </w:rPr>
        <w:t xml:space="preserve"> the</w:t>
      </w:r>
      <w:r w:rsidR="00E26334">
        <w:rPr>
          <w:rFonts w:ascii="Times New Roman" w:hAnsi="Times New Roman" w:cs="Times New Roman"/>
          <w:sz w:val="24"/>
        </w:rPr>
        <w:t xml:space="preserve"> behaviour change</w:t>
      </w:r>
      <w:r w:rsidR="00CF1F06">
        <w:rPr>
          <w:rFonts w:ascii="Times New Roman" w:hAnsi="Times New Roman" w:cs="Times New Roman"/>
          <w:sz w:val="24"/>
        </w:rPr>
        <w:t>s</w:t>
      </w:r>
      <w:r w:rsidR="00E26334">
        <w:rPr>
          <w:rFonts w:ascii="Times New Roman" w:hAnsi="Times New Roman" w:cs="Times New Roman"/>
          <w:sz w:val="24"/>
        </w:rPr>
        <w:t xml:space="preserve"> </w:t>
      </w:r>
      <w:r w:rsidR="00DA320A">
        <w:rPr>
          <w:rFonts w:ascii="Times New Roman" w:hAnsi="Times New Roman" w:cs="Times New Roman"/>
          <w:sz w:val="24"/>
        </w:rPr>
        <w:t xml:space="preserve">observed in either region, as there was limited effort taken to explain other factors which could have had an effect. </w:t>
      </w:r>
    </w:p>
    <w:p w14:paraId="5EE7814D" w14:textId="0E169D63" w:rsidR="00937427" w:rsidRPr="005D1E23" w:rsidRDefault="00937427" w:rsidP="005D1E23">
      <w:pPr>
        <w:pStyle w:val="Heading2"/>
        <w:rPr>
          <w:b/>
        </w:rPr>
      </w:pPr>
      <w:bookmarkStart w:id="24" w:name="_Toc457206783"/>
      <w:r w:rsidRPr="005D1E23">
        <w:rPr>
          <w:b/>
        </w:rPr>
        <w:t>Norwegian Carbon Tax – Bruvoll and Larsen (2004)</w:t>
      </w:r>
      <w:bookmarkEnd w:id="24"/>
      <w:r w:rsidRPr="005D1E23">
        <w:rPr>
          <w:b/>
        </w:rPr>
        <w:t xml:space="preserve"> </w:t>
      </w:r>
    </w:p>
    <w:p w14:paraId="14A09298" w14:textId="77777777" w:rsidR="005D1E23" w:rsidRPr="005D1E23" w:rsidRDefault="005D1E23" w:rsidP="005D1E23"/>
    <w:p w14:paraId="6C26BF10" w14:textId="1473D7A0" w:rsidR="008220E0" w:rsidRPr="00C01ECD" w:rsidRDefault="008220E0" w:rsidP="00450C5F">
      <w:pPr>
        <w:spacing w:line="480" w:lineRule="auto"/>
        <w:ind w:firstLine="720"/>
        <w:jc w:val="both"/>
        <w:rPr>
          <w:rFonts w:ascii="Times New Roman" w:hAnsi="Times New Roman" w:cs="Times New Roman"/>
          <w:sz w:val="24"/>
        </w:rPr>
      </w:pPr>
      <w:r>
        <w:rPr>
          <w:rFonts w:ascii="Times New Roman" w:hAnsi="Times New Roman" w:cs="Times New Roman"/>
          <w:sz w:val="24"/>
        </w:rPr>
        <w:t>Although this paper did not touch on the outline</w:t>
      </w:r>
      <w:r w:rsidR="003054D9">
        <w:rPr>
          <w:rFonts w:ascii="Times New Roman" w:hAnsi="Times New Roman" w:cs="Times New Roman"/>
          <w:sz w:val="24"/>
        </w:rPr>
        <w:t>d</w:t>
      </w:r>
      <w:r>
        <w:rPr>
          <w:rFonts w:ascii="Times New Roman" w:hAnsi="Times New Roman" w:cs="Times New Roman"/>
          <w:sz w:val="24"/>
        </w:rPr>
        <w:t xml:space="preserve"> key phrases or apply either theory of motivation, it was still on</w:t>
      </w:r>
      <w:r w:rsidR="003054D9">
        <w:rPr>
          <w:rFonts w:ascii="Times New Roman" w:hAnsi="Times New Roman" w:cs="Times New Roman"/>
          <w:sz w:val="24"/>
        </w:rPr>
        <w:t>e</w:t>
      </w:r>
      <w:r>
        <w:rPr>
          <w:rFonts w:ascii="Times New Roman" w:hAnsi="Times New Roman" w:cs="Times New Roman"/>
          <w:sz w:val="24"/>
        </w:rPr>
        <w:t xml:space="preserve"> of the only studies that considered and commented on household level behavioural change in regards to CO</w:t>
      </w:r>
      <w:r>
        <w:rPr>
          <w:rFonts w:ascii="Times New Roman" w:hAnsi="Times New Roman" w:cs="Times New Roman"/>
          <w:sz w:val="24"/>
          <w:vertAlign w:val="subscript"/>
        </w:rPr>
        <w:t>2</w:t>
      </w:r>
      <w:r>
        <w:rPr>
          <w:rFonts w:ascii="Times New Roman" w:hAnsi="Times New Roman" w:cs="Times New Roman"/>
          <w:sz w:val="24"/>
        </w:rPr>
        <w:t xml:space="preserve"> emissions. </w:t>
      </w:r>
      <w:r w:rsidR="004C00B4">
        <w:rPr>
          <w:rFonts w:ascii="Times New Roman" w:hAnsi="Times New Roman" w:cs="Times New Roman"/>
          <w:sz w:val="24"/>
        </w:rPr>
        <w:t>The main finding from their paper suggests that although the Norwegian carbon tax rates were relatively h</w:t>
      </w:r>
      <w:r w:rsidR="003054D9">
        <w:rPr>
          <w:rFonts w:ascii="Times New Roman" w:hAnsi="Times New Roman" w:cs="Times New Roman"/>
          <w:sz w:val="24"/>
        </w:rPr>
        <w:t>igh, the estimated effect they had</w:t>
      </w:r>
      <w:r w:rsidR="004C00B4">
        <w:rPr>
          <w:rFonts w:ascii="Times New Roman" w:hAnsi="Times New Roman" w:cs="Times New Roman"/>
          <w:sz w:val="24"/>
        </w:rPr>
        <w:t xml:space="preserve"> on total emissions was low. The most prominent reason for this finding is related to the exemption of certain sectors from the carbon tax. In </w:t>
      </w:r>
      <w:r w:rsidR="00C01ECD">
        <w:rPr>
          <w:rFonts w:ascii="Times New Roman" w:hAnsi="Times New Roman" w:cs="Times New Roman"/>
          <w:sz w:val="24"/>
        </w:rPr>
        <w:t>fact, they noted</w:t>
      </w:r>
      <w:r w:rsidR="004C00B4">
        <w:rPr>
          <w:rFonts w:ascii="Times New Roman" w:hAnsi="Times New Roman" w:cs="Times New Roman"/>
          <w:sz w:val="24"/>
        </w:rPr>
        <w:t xml:space="preserve"> </w:t>
      </w:r>
      <w:r w:rsidR="00683CB4">
        <w:rPr>
          <w:rFonts w:ascii="Times New Roman" w:hAnsi="Times New Roman" w:cs="Times New Roman"/>
          <w:sz w:val="24"/>
        </w:rPr>
        <w:t xml:space="preserve">that </w:t>
      </w:r>
      <w:r w:rsidR="003054D9">
        <w:rPr>
          <w:rFonts w:ascii="Times New Roman" w:hAnsi="Times New Roman" w:cs="Times New Roman"/>
          <w:sz w:val="24"/>
        </w:rPr>
        <w:t>the industries exempt from the carbon ta</w:t>
      </w:r>
      <w:r w:rsidR="00683CB4">
        <w:rPr>
          <w:rFonts w:ascii="Times New Roman" w:hAnsi="Times New Roman" w:cs="Times New Roman"/>
          <w:sz w:val="24"/>
        </w:rPr>
        <w:t xml:space="preserve">x were often the ones </w:t>
      </w:r>
      <w:r w:rsidR="003054D9">
        <w:rPr>
          <w:rFonts w:ascii="Times New Roman" w:hAnsi="Times New Roman" w:cs="Times New Roman"/>
          <w:sz w:val="24"/>
        </w:rPr>
        <w:t>predicted to have the highest potential to reduce their emissions following the change in price. D</w:t>
      </w:r>
      <w:r w:rsidR="00C01ECD">
        <w:rPr>
          <w:rFonts w:ascii="Times New Roman" w:hAnsi="Times New Roman" w:cs="Times New Roman"/>
          <w:sz w:val="24"/>
        </w:rPr>
        <w:t>ue to the amount of exemption arrangement</w:t>
      </w:r>
      <w:r w:rsidR="003054D9">
        <w:rPr>
          <w:rFonts w:ascii="Times New Roman" w:hAnsi="Times New Roman" w:cs="Times New Roman"/>
          <w:sz w:val="24"/>
        </w:rPr>
        <w:t>s</w:t>
      </w:r>
      <w:r w:rsidR="00683CB4">
        <w:rPr>
          <w:rFonts w:ascii="Times New Roman" w:hAnsi="Times New Roman" w:cs="Times New Roman"/>
          <w:sz w:val="24"/>
        </w:rPr>
        <w:t>,</w:t>
      </w:r>
      <w:r w:rsidR="003054D9">
        <w:rPr>
          <w:rFonts w:ascii="Times New Roman" w:hAnsi="Times New Roman" w:cs="Times New Roman"/>
          <w:sz w:val="24"/>
        </w:rPr>
        <w:t xml:space="preserve"> the carbon tax only covers</w:t>
      </w:r>
      <w:r w:rsidR="00C01ECD">
        <w:rPr>
          <w:rFonts w:ascii="Times New Roman" w:hAnsi="Times New Roman" w:cs="Times New Roman"/>
          <w:sz w:val="24"/>
        </w:rPr>
        <w:t xml:space="preserve"> about 64% of total CO</w:t>
      </w:r>
      <w:r w:rsidR="00C01ECD">
        <w:rPr>
          <w:rFonts w:ascii="Times New Roman" w:hAnsi="Times New Roman" w:cs="Times New Roman"/>
          <w:sz w:val="24"/>
          <w:vertAlign w:val="subscript"/>
        </w:rPr>
        <w:t>2</w:t>
      </w:r>
      <w:r w:rsidR="00683CB4">
        <w:rPr>
          <w:rFonts w:ascii="Times New Roman" w:hAnsi="Times New Roman" w:cs="Times New Roman"/>
          <w:sz w:val="24"/>
        </w:rPr>
        <w:t xml:space="preserve"> emissions in Norway</w:t>
      </w:r>
      <w:r w:rsidR="00C01ECD">
        <w:rPr>
          <w:rFonts w:ascii="Times New Roman" w:hAnsi="Times New Roman" w:cs="Times New Roman"/>
          <w:sz w:val="24"/>
        </w:rPr>
        <w:t xml:space="preserve">. </w:t>
      </w:r>
    </w:p>
    <w:p w14:paraId="7DE18E70" w14:textId="3FBC4757" w:rsidR="00C01ECD" w:rsidRDefault="00C01ECD" w:rsidP="00450C5F">
      <w:pPr>
        <w:spacing w:line="480" w:lineRule="auto"/>
        <w:ind w:firstLine="720"/>
        <w:jc w:val="both"/>
        <w:rPr>
          <w:rFonts w:ascii="Times New Roman" w:hAnsi="Times New Roman" w:cs="Times New Roman"/>
          <w:sz w:val="24"/>
        </w:rPr>
      </w:pPr>
      <w:r>
        <w:rPr>
          <w:rFonts w:ascii="Times New Roman" w:hAnsi="Times New Roman" w:cs="Times New Roman"/>
          <w:sz w:val="24"/>
        </w:rPr>
        <w:t>This analysis</w:t>
      </w:r>
      <w:r w:rsidR="00683CB4">
        <w:rPr>
          <w:rFonts w:ascii="Times New Roman" w:hAnsi="Times New Roman" w:cs="Times New Roman"/>
          <w:sz w:val="24"/>
        </w:rPr>
        <w:t xml:space="preserve"> by Bruvoll and Larsen (2004)</w:t>
      </w:r>
      <w:r>
        <w:rPr>
          <w:rFonts w:ascii="Times New Roman" w:hAnsi="Times New Roman" w:cs="Times New Roman"/>
          <w:sz w:val="24"/>
        </w:rPr>
        <w:t xml:space="preserve"> was based on historical observations and AGE simulations, incorporating a number of factors, including energy use, the use of intermediates, population, GDP, and energy type and sector. These simulations were run for both stationary and mobile combustion, as well as process emissions. One important factor which was left out of these models was</w:t>
      </w:r>
      <w:r w:rsidR="00D73709">
        <w:rPr>
          <w:rFonts w:ascii="Times New Roman" w:hAnsi="Times New Roman" w:cs="Times New Roman"/>
          <w:sz w:val="24"/>
        </w:rPr>
        <w:t xml:space="preserve"> the role of the carbon tax on the production of technologies, instead energy combustion technologies</w:t>
      </w:r>
      <w:r w:rsidR="003054D9">
        <w:rPr>
          <w:rFonts w:ascii="Times New Roman" w:hAnsi="Times New Roman" w:cs="Times New Roman"/>
          <w:sz w:val="24"/>
        </w:rPr>
        <w:t xml:space="preserve"> were held constant. The impact </w:t>
      </w:r>
      <w:r w:rsidR="00D73709">
        <w:rPr>
          <w:rFonts w:ascii="Times New Roman" w:hAnsi="Times New Roman" w:cs="Times New Roman"/>
          <w:sz w:val="24"/>
        </w:rPr>
        <w:t xml:space="preserve">that this had on the overall assessment of the carbon tax was noted but the choice of model was ultimately justified based on its ability to capture all spillover effects, like production and consumption. </w:t>
      </w:r>
      <w:r w:rsidR="00C82D91">
        <w:rPr>
          <w:rFonts w:ascii="Times New Roman" w:hAnsi="Times New Roman" w:cs="Times New Roman"/>
          <w:sz w:val="24"/>
        </w:rPr>
        <w:t xml:space="preserve">The model also treated the public use of resources and taxes as an exogenous factor. </w:t>
      </w:r>
    </w:p>
    <w:p w14:paraId="4DC3DBEB" w14:textId="56BF5070" w:rsidR="004D4E5F" w:rsidRDefault="00C82D91" w:rsidP="00450C5F">
      <w:pPr>
        <w:spacing w:line="480" w:lineRule="auto"/>
        <w:ind w:firstLine="720"/>
        <w:jc w:val="both"/>
        <w:rPr>
          <w:rFonts w:ascii="Times New Roman" w:hAnsi="Times New Roman" w:cs="Times New Roman"/>
          <w:sz w:val="24"/>
        </w:rPr>
      </w:pPr>
      <w:r>
        <w:rPr>
          <w:rFonts w:ascii="Times New Roman" w:hAnsi="Times New Roman" w:cs="Times New Roman"/>
          <w:sz w:val="24"/>
        </w:rPr>
        <w:lastRenderedPageBreak/>
        <w:t xml:space="preserve">In terms of looking at behaviour, the model determined that the carbon tax had a direct effect on households and production sectors in that electricity was often substituted for fossil fuel consumption. As well, the carbon tax is believed to be responsible for reducing household GDP and consumption by 0.1% in 1999. </w:t>
      </w:r>
      <w:r w:rsidR="004D4E5F">
        <w:rPr>
          <w:rFonts w:ascii="Times New Roman" w:hAnsi="Times New Roman" w:cs="Times New Roman"/>
          <w:sz w:val="24"/>
        </w:rPr>
        <w:t>Although this is a relatively small effect, it was noted that households have a limited ability to reduce energy intensity compared to industries. This is because the financial resources needed to invest in “greener” infrastructure are decently high and the benefits may not be as transparent at a household level. That being said, the simulations predict that service sectors</w:t>
      </w:r>
      <w:r w:rsidR="003054D9">
        <w:rPr>
          <w:rFonts w:ascii="Times New Roman" w:hAnsi="Times New Roman" w:cs="Times New Roman"/>
          <w:sz w:val="24"/>
        </w:rPr>
        <w:t>,</w:t>
      </w:r>
      <w:r w:rsidR="004D4E5F">
        <w:rPr>
          <w:rFonts w:ascii="Times New Roman" w:hAnsi="Times New Roman" w:cs="Times New Roman"/>
          <w:sz w:val="24"/>
        </w:rPr>
        <w:t xml:space="preserve"> such as public transit</w:t>
      </w:r>
      <w:r w:rsidR="003054D9">
        <w:rPr>
          <w:rFonts w:ascii="Times New Roman" w:hAnsi="Times New Roman" w:cs="Times New Roman"/>
          <w:sz w:val="24"/>
        </w:rPr>
        <w:t>,</w:t>
      </w:r>
      <w:r w:rsidR="00173791">
        <w:rPr>
          <w:rFonts w:ascii="Times New Roman" w:hAnsi="Times New Roman" w:cs="Times New Roman"/>
          <w:sz w:val="24"/>
        </w:rPr>
        <w:t xml:space="preserve"> increased</w:t>
      </w:r>
      <w:r w:rsidR="004D4E5F">
        <w:rPr>
          <w:rFonts w:ascii="Times New Roman" w:hAnsi="Times New Roman" w:cs="Times New Roman"/>
          <w:sz w:val="24"/>
        </w:rPr>
        <w:t xml:space="preserve"> due to a substitution by individuals </w:t>
      </w:r>
      <w:r w:rsidR="003054D9">
        <w:rPr>
          <w:rFonts w:ascii="Times New Roman" w:hAnsi="Times New Roman" w:cs="Times New Roman"/>
          <w:sz w:val="24"/>
        </w:rPr>
        <w:t>towards this method of transportation</w:t>
      </w:r>
      <w:r w:rsidR="00173791">
        <w:rPr>
          <w:rFonts w:ascii="Times New Roman" w:hAnsi="Times New Roman" w:cs="Times New Roman"/>
          <w:sz w:val="24"/>
        </w:rPr>
        <w:t>. It is believed that this was a</w:t>
      </w:r>
      <w:r w:rsidR="004D4E5F">
        <w:rPr>
          <w:rFonts w:ascii="Times New Roman" w:hAnsi="Times New Roman" w:cs="Times New Roman"/>
          <w:sz w:val="24"/>
        </w:rPr>
        <w:t xml:space="preserve"> response to the limited ability of </w:t>
      </w:r>
      <w:r w:rsidR="002F28B7">
        <w:rPr>
          <w:rFonts w:ascii="Times New Roman" w:hAnsi="Times New Roman" w:cs="Times New Roman"/>
          <w:sz w:val="24"/>
        </w:rPr>
        <w:t>individuals</w:t>
      </w:r>
      <w:r w:rsidR="004D4E5F">
        <w:rPr>
          <w:rFonts w:ascii="Times New Roman" w:hAnsi="Times New Roman" w:cs="Times New Roman"/>
          <w:sz w:val="24"/>
        </w:rPr>
        <w:t xml:space="preserve"> to substitute newer fuel efficient cars</w:t>
      </w:r>
      <w:r w:rsidR="003054D9">
        <w:rPr>
          <w:rFonts w:ascii="Times New Roman" w:hAnsi="Times New Roman" w:cs="Times New Roman"/>
          <w:sz w:val="24"/>
        </w:rPr>
        <w:t xml:space="preserve"> due to cost, causing them</w:t>
      </w:r>
      <w:r w:rsidR="004D4E5F">
        <w:rPr>
          <w:rFonts w:ascii="Times New Roman" w:hAnsi="Times New Roman" w:cs="Times New Roman"/>
          <w:sz w:val="24"/>
        </w:rPr>
        <w:t xml:space="preserve"> switch to public transit instead. </w:t>
      </w:r>
    </w:p>
    <w:p w14:paraId="1729D0FA" w14:textId="3D1447F0" w:rsidR="0075101A" w:rsidRDefault="00313673" w:rsidP="00450C5F">
      <w:pPr>
        <w:spacing w:line="480" w:lineRule="auto"/>
        <w:ind w:firstLine="720"/>
        <w:jc w:val="both"/>
        <w:rPr>
          <w:rFonts w:ascii="Times New Roman" w:hAnsi="Times New Roman" w:cs="Times New Roman"/>
          <w:sz w:val="24"/>
        </w:rPr>
      </w:pPr>
      <w:r>
        <w:rPr>
          <w:rFonts w:ascii="Times New Roman" w:hAnsi="Times New Roman" w:cs="Times New Roman"/>
          <w:sz w:val="24"/>
        </w:rPr>
        <w:t>Although these are the results put forth by the paper it is possible that the effects attributed to the carbon tax could instead be due to other factors. The only real control in this study was comparing a zero-tax simulation scenario to the actual situation in which the carbon tax was implemented. Since the main focus of this section of the paper was to determine if there were any differences (measured as a percent) between the two scenarios in 1999</w:t>
      </w:r>
      <w:r w:rsidR="007900F4">
        <w:rPr>
          <w:rFonts w:ascii="Times New Roman" w:hAnsi="Times New Roman" w:cs="Times New Roman"/>
          <w:sz w:val="24"/>
        </w:rPr>
        <w:t>,</w:t>
      </w:r>
      <w:r>
        <w:rPr>
          <w:rFonts w:ascii="Times New Roman" w:hAnsi="Times New Roman" w:cs="Times New Roman"/>
          <w:sz w:val="24"/>
        </w:rPr>
        <w:t xml:space="preserve"> the fact that the zero-tax scenario was simulated likely had an impact on the results found. Instead of using a control, such as another country, province or population with similar characteristics, Bruvoll and Larsen relied on data that they generated using model</w:t>
      </w:r>
      <w:r w:rsidR="00240ACF">
        <w:rPr>
          <w:rFonts w:ascii="Times New Roman" w:hAnsi="Times New Roman" w:cs="Times New Roman"/>
          <w:sz w:val="24"/>
        </w:rPr>
        <w:t xml:space="preserve">ing techniques. There are a number of assumptions made when modelling and simulating real life situations, so there are likely errors associated with the zero-tax scenario that could impact the effects seen. </w:t>
      </w:r>
      <w:r>
        <w:rPr>
          <w:rFonts w:ascii="Times New Roman" w:hAnsi="Times New Roman" w:cs="Times New Roman"/>
          <w:sz w:val="24"/>
        </w:rPr>
        <w:t>As well, this paper focuses only on household level behaviour rather</w:t>
      </w:r>
      <w:r w:rsidR="00587E05">
        <w:rPr>
          <w:rFonts w:ascii="Times New Roman" w:hAnsi="Times New Roman" w:cs="Times New Roman"/>
          <w:sz w:val="24"/>
        </w:rPr>
        <w:t xml:space="preserve"> than motivation, and motivation </w:t>
      </w:r>
      <w:r>
        <w:rPr>
          <w:rFonts w:ascii="Times New Roman" w:hAnsi="Times New Roman" w:cs="Times New Roman"/>
          <w:sz w:val="24"/>
        </w:rPr>
        <w:t>is inferred based on consumption patterns of energy sources</w:t>
      </w:r>
      <w:r w:rsidR="00261AEF">
        <w:rPr>
          <w:rFonts w:ascii="Times New Roman" w:hAnsi="Times New Roman" w:cs="Times New Roman"/>
          <w:sz w:val="24"/>
        </w:rPr>
        <w:t>,</w:t>
      </w:r>
      <w:r>
        <w:rPr>
          <w:rFonts w:ascii="Times New Roman" w:hAnsi="Times New Roman" w:cs="Times New Roman"/>
          <w:sz w:val="24"/>
        </w:rPr>
        <w:t xml:space="preserve"> such as gasoline and heating oils. There was no attempt to determine </w:t>
      </w:r>
      <w:r w:rsidR="003F5413">
        <w:rPr>
          <w:rFonts w:ascii="Times New Roman" w:hAnsi="Times New Roman" w:cs="Times New Roman"/>
          <w:sz w:val="24"/>
        </w:rPr>
        <w:lastRenderedPageBreak/>
        <w:t>motivational</w:t>
      </w:r>
      <w:r w:rsidR="00240ACF">
        <w:rPr>
          <w:rFonts w:ascii="Times New Roman" w:hAnsi="Times New Roman" w:cs="Times New Roman"/>
          <w:sz w:val="24"/>
        </w:rPr>
        <w:t xml:space="preserve"> </w:t>
      </w:r>
      <w:r w:rsidR="00AC0AB4">
        <w:rPr>
          <w:rFonts w:ascii="Times New Roman" w:hAnsi="Times New Roman" w:cs="Times New Roman"/>
          <w:sz w:val="24"/>
        </w:rPr>
        <w:t xml:space="preserve">orientations </w:t>
      </w:r>
      <w:r w:rsidR="00240ACF">
        <w:rPr>
          <w:rFonts w:ascii="Times New Roman" w:hAnsi="Times New Roman" w:cs="Times New Roman"/>
          <w:sz w:val="24"/>
        </w:rPr>
        <w:t xml:space="preserve">of the population or any of the other </w:t>
      </w:r>
      <w:r>
        <w:rPr>
          <w:rFonts w:ascii="Times New Roman" w:hAnsi="Times New Roman" w:cs="Times New Roman"/>
          <w:sz w:val="24"/>
        </w:rPr>
        <w:t>mechanisms that could explain the observed behaviour change, which raises questions regarding the validity of their results. It is possible that ci</w:t>
      </w:r>
      <w:r w:rsidR="00AC0AB4">
        <w:rPr>
          <w:rFonts w:ascii="Times New Roman" w:hAnsi="Times New Roman" w:cs="Times New Roman"/>
          <w:sz w:val="24"/>
        </w:rPr>
        <w:t>tizen’s choices may have changed due to other factors</w:t>
      </w:r>
      <w:r>
        <w:rPr>
          <w:rFonts w:ascii="Times New Roman" w:hAnsi="Times New Roman" w:cs="Times New Roman"/>
          <w:sz w:val="24"/>
        </w:rPr>
        <w:t xml:space="preserve"> </w:t>
      </w:r>
      <w:r w:rsidR="00240ACF">
        <w:rPr>
          <w:rFonts w:ascii="Times New Roman" w:hAnsi="Times New Roman" w:cs="Times New Roman"/>
          <w:sz w:val="24"/>
        </w:rPr>
        <w:t xml:space="preserve">and thus the effect seen may have been purely correlational in the fact that it occurred over the same time period as the carbon tax. </w:t>
      </w:r>
      <w:r w:rsidR="00DB556C">
        <w:rPr>
          <w:rFonts w:ascii="Times New Roman" w:hAnsi="Times New Roman" w:cs="Times New Roman"/>
          <w:sz w:val="24"/>
        </w:rPr>
        <w:t xml:space="preserve">Bruvoll and Larsen even mention in their paper that </w:t>
      </w:r>
      <w:r w:rsidR="000B1B7A">
        <w:rPr>
          <w:rFonts w:ascii="Times New Roman" w:hAnsi="Times New Roman" w:cs="Times New Roman"/>
          <w:sz w:val="24"/>
        </w:rPr>
        <w:t xml:space="preserve">the </w:t>
      </w:r>
      <w:r w:rsidR="00DB556C">
        <w:rPr>
          <w:rFonts w:ascii="Times New Roman" w:hAnsi="Times New Roman" w:cs="Times New Roman"/>
          <w:sz w:val="24"/>
        </w:rPr>
        <w:t>Norwegian carbon</w:t>
      </w:r>
      <w:r w:rsidR="000B1B7A">
        <w:rPr>
          <w:rFonts w:ascii="Times New Roman" w:hAnsi="Times New Roman" w:cs="Times New Roman"/>
          <w:sz w:val="24"/>
        </w:rPr>
        <w:t xml:space="preserve"> tax</w:t>
      </w:r>
      <w:r w:rsidR="00DB556C">
        <w:rPr>
          <w:rFonts w:ascii="Times New Roman" w:hAnsi="Times New Roman" w:cs="Times New Roman"/>
          <w:sz w:val="24"/>
        </w:rPr>
        <w:t xml:space="preserve"> had a limited capacity to impact individuals due to the types of energy that fall under the carbon price. This fact suggests that a more thorough study should have been undertaken, using a more appropriate control in order to draw a</w:t>
      </w:r>
      <w:r w:rsidR="000B1B7A">
        <w:rPr>
          <w:rFonts w:ascii="Times New Roman" w:hAnsi="Times New Roman" w:cs="Times New Roman"/>
          <w:sz w:val="24"/>
        </w:rPr>
        <w:t>ny real conclusions. It is possible</w:t>
      </w:r>
      <w:r w:rsidR="00DB556C">
        <w:rPr>
          <w:rFonts w:ascii="Times New Roman" w:hAnsi="Times New Roman" w:cs="Times New Roman"/>
          <w:sz w:val="24"/>
        </w:rPr>
        <w:t xml:space="preserve"> that the effects seen are not actually due </w:t>
      </w:r>
      <w:r w:rsidR="00261AEF">
        <w:rPr>
          <w:rFonts w:ascii="Times New Roman" w:hAnsi="Times New Roman" w:cs="Times New Roman"/>
          <w:sz w:val="24"/>
        </w:rPr>
        <w:t>to the carbon tax but instead due</w:t>
      </w:r>
      <w:r w:rsidR="00DB556C">
        <w:rPr>
          <w:rFonts w:ascii="Times New Roman" w:hAnsi="Times New Roman" w:cs="Times New Roman"/>
          <w:sz w:val="24"/>
        </w:rPr>
        <w:t xml:space="preserve"> to other factors that were not co</w:t>
      </w:r>
      <w:r w:rsidR="00966CFE">
        <w:rPr>
          <w:rFonts w:ascii="Times New Roman" w:hAnsi="Times New Roman" w:cs="Times New Roman"/>
          <w:sz w:val="24"/>
        </w:rPr>
        <w:t xml:space="preserve">nsidered. </w:t>
      </w:r>
    </w:p>
    <w:p w14:paraId="77269CF2" w14:textId="1F984EB0" w:rsidR="002F28B7" w:rsidRDefault="002F28B7" w:rsidP="00031832">
      <w:pPr>
        <w:spacing w:line="480" w:lineRule="auto"/>
        <w:ind w:firstLine="720"/>
        <w:jc w:val="both"/>
        <w:rPr>
          <w:rFonts w:ascii="Times New Roman" w:hAnsi="Times New Roman" w:cs="Times New Roman"/>
          <w:sz w:val="24"/>
        </w:rPr>
      </w:pPr>
      <w:r>
        <w:rPr>
          <w:rFonts w:ascii="Times New Roman" w:hAnsi="Times New Roman" w:cs="Times New Roman"/>
          <w:sz w:val="24"/>
        </w:rPr>
        <w:t>The majority of the</w:t>
      </w:r>
      <w:r w:rsidR="00AC0AB4">
        <w:rPr>
          <w:rFonts w:ascii="Times New Roman" w:hAnsi="Times New Roman" w:cs="Times New Roman"/>
          <w:sz w:val="24"/>
        </w:rPr>
        <w:t>ir discussion focussed</w:t>
      </w:r>
      <w:r>
        <w:rPr>
          <w:rFonts w:ascii="Times New Roman" w:hAnsi="Times New Roman" w:cs="Times New Roman"/>
          <w:sz w:val="24"/>
        </w:rPr>
        <w:t xml:space="preserve"> on the small effect of the carbon tax due to the exemption of a number of fossil fuel intensive companies. They also noted the limited capacity of individuals to reduce the</w:t>
      </w:r>
      <w:r w:rsidR="00587E05">
        <w:rPr>
          <w:rFonts w:ascii="Times New Roman" w:hAnsi="Times New Roman" w:cs="Times New Roman"/>
          <w:sz w:val="24"/>
        </w:rPr>
        <w:t>ir</w:t>
      </w:r>
      <w:r>
        <w:rPr>
          <w:rFonts w:ascii="Times New Roman" w:hAnsi="Times New Roman" w:cs="Times New Roman"/>
          <w:sz w:val="24"/>
        </w:rPr>
        <w:t xml:space="preserve"> energy intensity, and instead state</w:t>
      </w:r>
      <w:r w:rsidR="00F23EA3">
        <w:rPr>
          <w:rFonts w:ascii="Times New Roman" w:hAnsi="Times New Roman" w:cs="Times New Roman"/>
          <w:sz w:val="24"/>
        </w:rPr>
        <w:t>d that</w:t>
      </w:r>
      <w:r>
        <w:rPr>
          <w:rFonts w:ascii="Times New Roman" w:hAnsi="Times New Roman" w:cs="Times New Roman"/>
          <w:sz w:val="24"/>
        </w:rPr>
        <w:t xml:space="preserve"> in order to make the Norweg</w:t>
      </w:r>
      <w:r w:rsidR="00F23EA3">
        <w:rPr>
          <w:rFonts w:ascii="Times New Roman" w:hAnsi="Times New Roman" w:cs="Times New Roman"/>
          <w:sz w:val="24"/>
        </w:rPr>
        <w:t>ian carbon tax more successful,</w:t>
      </w:r>
      <w:r>
        <w:rPr>
          <w:rFonts w:ascii="Times New Roman" w:hAnsi="Times New Roman" w:cs="Times New Roman"/>
          <w:sz w:val="24"/>
        </w:rPr>
        <w:t xml:space="preserve"> more sectors need to feel the full effect of the carbon tax. </w:t>
      </w:r>
      <w:r w:rsidR="004D4E5F">
        <w:rPr>
          <w:rFonts w:ascii="Times New Roman" w:hAnsi="Times New Roman" w:cs="Times New Roman"/>
          <w:sz w:val="24"/>
        </w:rPr>
        <w:t xml:space="preserve">Although </w:t>
      </w:r>
      <w:r>
        <w:rPr>
          <w:rFonts w:ascii="Times New Roman" w:hAnsi="Times New Roman" w:cs="Times New Roman"/>
          <w:sz w:val="24"/>
        </w:rPr>
        <w:t>the paper generally does not mention or focus on the impact of the tax on individual’s motivation to conduct more pro-environmental behaviours it is clear that looking at the household level was deemed important. Model simulations were run for both households and industries, with a n</w:t>
      </w:r>
      <w:r w:rsidR="00AC0AB4">
        <w:rPr>
          <w:rFonts w:ascii="Times New Roman" w:hAnsi="Times New Roman" w:cs="Times New Roman"/>
          <w:sz w:val="24"/>
        </w:rPr>
        <w:t>umber of results suggesting that the carbon tax has had an effect on</w:t>
      </w:r>
      <w:r>
        <w:rPr>
          <w:rFonts w:ascii="Times New Roman" w:hAnsi="Times New Roman" w:cs="Times New Roman"/>
          <w:sz w:val="24"/>
        </w:rPr>
        <w:t xml:space="preserve"> individual’s behaviours. </w:t>
      </w:r>
      <w:r w:rsidR="00031832">
        <w:rPr>
          <w:rFonts w:ascii="Times New Roman" w:hAnsi="Times New Roman" w:cs="Times New Roman"/>
          <w:sz w:val="24"/>
        </w:rPr>
        <w:t>That being said the results were based on a computable general equilibrium model which means that certain assumptions were made about how people would respond to the tax. Motivation was not included in this model so they clearly inferred motivation from any observed changes in behaviour.</w:t>
      </w:r>
      <w:r>
        <w:rPr>
          <w:rFonts w:ascii="Times New Roman" w:hAnsi="Times New Roman" w:cs="Times New Roman"/>
          <w:sz w:val="24"/>
        </w:rPr>
        <w:t xml:space="preserve"> There</w:t>
      </w:r>
      <w:r w:rsidR="00344C31">
        <w:rPr>
          <w:rFonts w:ascii="Times New Roman" w:hAnsi="Times New Roman" w:cs="Times New Roman"/>
          <w:sz w:val="24"/>
        </w:rPr>
        <w:t xml:space="preserve"> is room for improvement </w:t>
      </w:r>
      <w:r>
        <w:rPr>
          <w:rFonts w:ascii="Times New Roman" w:hAnsi="Times New Roman" w:cs="Times New Roman"/>
          <w:sz w:val="24"/>
        </w:rPr>
        <w:t>as the inclusion of behaviours was quite limi</w:t>
      </w:r>
      <w:r w:rsidR="00CE4AD3">
        <w:rPr>
          <w:rFonts w:ascii="Times New Roman" w:hAnsi="Times New Roman" w:cs="Times New Roman"/>
          <w:sz w:val="24"/>
        </w:rPr>
        <w:t>ted and was not a prime focus of</w:t>
      </w:r>
      <w:r>
        <w:rPr>
          <w:rFonts w:ascii="Times New Roman" w:hAnsi="Times New Roman" w:cs="Times New Roman"/>
          <w:sz w:val="24"/>
        </w:rPr>
        <w:t xml:space="preserve"> the paper.</w:t>
      </w:r>
    </w:p>
    <w:p w14:paraId="6C4DAA5A" w14:textId="4D6FD023" w:rsidR="00917B4D" w:rsidRDefault="00937427" w:rsidP="005D1E23">
      <w:pPr>
        <w:pStyle w:val="Heading2"/>
        <w:rPr>
          <w:b/>
        </w:rPr>
      </w:pPr>
      <w:bookmarkStart w:id="25" w:name="_Toc457206784"/>
      <w:r w:rsidRPr="005D1E23">
        <w:rPr>
          <w:b/>
        </w:rPr>
        <w:lastRenderedPageBreak/>
        <w:t>B.C. Carbon Tax – Rivers and Schaufele (2015)</w:t>
      </w:r>
      <w:bookmarkEnd w:id="25"/>
      <w:r w:rsidRPr="005D1E23">
        <w:rPr>
          <w:b/>
        </w:rPr>
        <w:t xml:space="preserve"> </w:t>
      </w:r>
    </w:p>
    <w:p w14:paraId="5590ADF3" w14:textId="77777777" w:rsidR="005D1E23" w:rsidRPr="005D1E23" w:rsidRDefault="005D1E23" w:rsidP="005D1E23"/>
    <w:p w14:paraId="2E3087CD" w14:textId="1D2415B3" w:rsidR="00AF1BED" w:rsidRDefault="00EC1CF1" w:rsidP="00450C5F">
      <w:pPr>
        <w:spacing w:line="480" w:lineRule="auto"/>
        <w:jc w:val="both"/>
        <w:rPr>
          <w:rFonts w:ascii="Times New Roman" w:hAnsi="Times New Roman" w:cs="Times New Roman"/>
          <w:sz w:val="24"/>
        </w:rPr>
      </w:pPr>
      <w:r>
        <w:rPr>
          <w:rFonts w:ascii="Times New Roman" w:hAnsi="Times New Roman" w:cs="Times New Roman"/>
          <w:sz w:val="24"/>
        </w:rPr>
        <w:tab/>
        <w:t xml:space="preserve">This paper was </w:t>
      </w:r>
      <w:r w:rsidR="00AF1BED">
        <w:rPr>
          <w:rFonts w:ascii="Times New Roman" w:hAnsi="Times New Roman" w:cs="Times New Roman"/>
          <w:sz w:val="24"/>
        </w:rPr>
        <w:t>really the only one that had a definite focus on individual’s behaviours in response to a carbon tax. In order to provide evidence for the effect of a carbon tax on short-term gasoline decisions at the household level they ran</w:t>
      </w:r>
      <w:r w:rsidR="007B7414">
        <w:rPr>
          <w:rFonts w:ascii="Times New Roman" w:hAnsi="Times New Roman" w:cs="Times New Roman"/>
          <w:sz w:val="24"/>
        </w:rPr>
        <w:t xml:space="preserve"> a number of simulations with a regression</w:t>
      </w:r>
      <w:r w:rsidR="00AF1BED">
        <w:rPr>
          <w:rFonts w:ascii="Times New Roman" w:hAnsi="Times New Roman" w:cs="Times New Roman"/>
          <w:sz w:val="24"/>
        </w:rPr>
        <w:t xml:space="preserve"> model. The model decomposed the retail price of gasoline, which is the price that is observed at the pump by consumers. </w:t>
      </w:r>
      <w:r w:rsidR="00B84504">
        <w:rPr>
          <w:rFonts w:ascii="Times New Roman" w:hAnsi="Times New Roman" w:cs="Times New Roman"/>
          <w:sz w:val="24"/>
        </w:rPr>
        <w:t xml:space="preserve">There were a number of factors included in their model, </w:t>
      </w:r>
      <w:r w:rsidR="00587E05">
        <w:rPr>
          <w:rFonts w:ascii="Times New Roman" w:hAnsi="Times New Roman" w:cs="Times New Roman"/>
          <w:sz w:val="24"/>
        </w:rPr>
        <w:t>such as</w:t>
      </w:r>
      <w:r w:rsidR="00B84504">
        <w:rPr>
          <w:rFonts w:ascii="Times New Roman" w:hAnsi="Times New Roman" w:cs="Times New Roman"/>
          <w:sz w:val="24"/>
        </w:rPr>
        <w:t xml:space="preserve"> gaso</w:t>
      </w:r>
      <w:r w:rsidR="000B1B7A">
        <w:rPr>
          <w:rFonts w:ascii="Times New Roman" w:hAnsi="Times New Roman" w:cs="Times New Roman"/>
          <w:sz w:val="24"/>
        </w:rPr>
        <w:t>line consumption per capita at the provincial level</w:t>
      </w:r>
      <w:r w:rsidR="00B84504">
        <w:rPr>
          <w:rFonts w:ascii="Times New Roman" w:hAnsi="Times New Roman" w:cs="Times New Roman"/>
          <w:sz w:val="24"/>
        </w:rPr>
        <w:t>, province specific effects and other potentially relevant vari</w:t>
      </w:r>
      <w:r>
        <w:rPr>
          <w:rFonts w:ascii="Times New Roman" w:hAnsi="Times New Roman" w:cs="Times New Roman"/>
          <w:sz w:val="24"/>
        </w:rPr>
        <w:t>ables that vary at the province-</w:t>
      </w:r>
      <w:r w:rsidR="00B84504">
        <w:rPr>
          <w:rFonts w:ascii="Times New Roman" w:hAnsi="Times New Roman" w:cs="Times New Roman"/>
          <w:sz w:val="24"/>
        </w:rPr>
        <w:t xml:space="preserve">year level. As mentioned, they were trying to study the short-term effects of the carbon tax, so monthly data was used in the model and regression analysis. </w:t>
      </w:r>
    </w:p>
    <w:p w14:paraId="1B7558B0" w14:textId="01799A70" w:rsidR="00B84504" w:rsidRDefault="00B84504" w:rsidP="00450C5F">
      <w:pPr>
        <w:spacing w:line="480" w:lineRule="auto"/>
        <w:jc w:val="both"/>
        <w:rPr>
          <w:rFonts w:ascii="Times New Roman" w:hAnsi="Times New Roman" w:cs="Times New Roman"/>
          <w:sz w:val="24"/>
        </w:rPr>
      </w:pPr>
      <w:r>
        <w:rPr>
          <w:rFonts w:ascii="Times New Roman" w:hAnsi="Times New Roman" w:cs="Times New Roman"/>
          <w:sz w:val="24"/>
        </w:rPr>
        <w:tab/>
        <w:t xml:space="preserve">In order to be confident in the final results a number of steps were taken, including twelve robustness checks. From these tests, the final conclusions regarding the saliency of the carbon tax were reinforced. Further simulations were run to demonstrate that factors, such as the announcement effect, the Olympics, the instillation of the Canada </w:t>
      </w:r>
      <w:r w:rsidR="00F23EA3">
        <w:rPr>
          <w:rFonts w:ascii="Times New Roman" w:hAnsi="Times New Roman" w:cs="Times New Roman"/>
          <w:sz w:val="24"/>
        </w:rPr>
        <w:t>line, or cross bo</w:t>
      </w:r>
      <w:r w:rsidR="003054D9">
        <w:rPr>
          <w:rFonts w:ascii="Times New Roman" w:hAnsi="Times New Roman" w:cs="Times New Roman"/>
          <w:sz w:val="24"/>
        </w:rPr>
        <w:t>rder gas purchasing were</w:t>
      </w:r>
      <w:r w:rsidR="00603A99">
        <w:rPr>
          <w:rFonts w:ascii="Times New Roman" w:hAnsi="Times New Roman" w:cs="Times New Roman"/>
          <w:sz w:val="24"/>
        </w:rPr>
        <w:t xml:space="preserve"> </w:t>
      </w:r>
      <w:r>
        <w:rPr>
          <w:rFonts w:ascii="Times New Roman" w:hAnsi="Times New Roman" w:cs="Times New Roman"/>
          <w:sz w:val="24"/>
        </w:rPr>
        <w:t>not res</w:t>
      </w:r>
      <w:r w:rsidR="00603A99">
        <w:rPr>
          <w:rFonts w:ascii="Times New Roman" w:hAnsi="Times New Roman" w:cs="Times New Roman"/>
          <w:sz w:val="24"/>
        </w:rPr>
        <w:t>ponsible for the effects seen. The main results of this paper demonstrated that the B.C. carbon tax generates a demand response that is 4.1 time larger than that which can be attributed to an equi</w:t>
      </w:r>
      <w:r w:rsidR="00725C8F">
        <w:rPr>
          <w:rFonts w:ascii="Times New Roman" w:hAnsi="Times New Roman" w:cs="Times New Roman"/>
          <w:sz w:val="24"/>
        </w:rPr>
        <w:t>valent change in the carbon tax-</w:t>
      </w:r>
      <w:r w:rsidR="00603A99">
        <w:rPr>
          <w:rFonts w:ascii="Times New Roman" w:hAnsi="Times New Roman" w:cs="Times New Roman"/>
          <w:sz w:val="24"/>
        </w:rPr>
        <w:t>excl</w:t>
      </w:r>
      <w:r w:rsidR="00587E05">
        <w:rPr>
          <w:rFonts w:ascii="Times New Roman" w:hAnsi="Times New Roman" w:cs="Times New Roman"/>
          <w:sz w:val="24"/>
        </w:rPr>
        <w:t>usive</w:t>
      </w:r>
      <w:r w:rsidR="00725C8F">
        <w:rPr>
          <w:rFonts w:ascii="Times New Roman" w:hAnsi="Times New Roman" w:cs="Times New Roman"/>
          <w:sz w:val="24"/>
        </w:rPr>
        <w:t xml:space="preserve"> price</w:t>
      </w:r>
      <w:r w:rsidR="00603A99">
        <w:rPr>
          <w:rFonts w:ascii="Times New Roman" w:hAnsi="Times New Roman" w:cs="Times New Roman"/>
          <w:sz w:val="24"/>
        </w:rPr>
        <w:t>. This means that the carbon price is more salient than other market-determine</w:t>
      </w:r>
      <w:r w:rsidR="00EE7E5A">
        <w:rPr>
          <w:rFonts w:ascii="Times New Roman" w:hAnsi="Times New Roman" w:cs="Times New Roman"/>
          <w:sz w:val="24"/>
        </w:rPr>
        <w:t>d price changes. I</w:t>
      </w:r>
      <w:r w:rsidR="00603A99">
        <w:rPr>
          <w:rFonts w:ascii="Times New Roman" w:hAnsi="Times New Roman" w:cs="Times New Roman"/>
          <w:sz w:val="24"/>
        </w:rPr>
        <w:t>n the four years of the B.C. carbon tax, more than 2.4 million tonnes of CO</w:t>
      </w:r>
      <w:r w:rsidR="00603A99">
        <w:rPr>
          <w:rFonts w:ascii="Times New Roman" w:hAnsi="Times New Roman" w:cs="Times New Roman"/>
          <w:sz w:val="24"/>
          <w:vertAlign w:val="subscript"/>
        </w:rPr>
        <w:t>2</w:t>
      </w:r>
      <w:r w:rsidR="00603A99">
        <w:rPr>
          <w:rFonts w:ascii="Times New Roman" w:hAnsi="Times New Roman" w:cs="Times New Roman"/>
          <w:sz w:val="24"/>
        </w:rPr>
        <w:t xml:space="preserve"> emissions have been reduced</w:t>
      </w:r>
      <w:r w:rsidR="000848BB">
        <w:rPr>
          <w:rFonts w:ascii="Times New Roman" w:hAnsi="Times New Roman" w:cs="Times New Roman"/>
          <w:sz w:val="24"/>
        </w:rPr>
        <w:t>,</w:t>
      </w:r>
      <w:r w:rsidR="00386F0E">
        <w:rPr>
          <w:rFonts w:ascii="Times New Roman" w:hAnsi="Times New Roman" w:cs="Times New Roman"/>
          <w:sz w:val="24"/>
        </w:rPr>
        <w:t xml:space="preserve"> which is believed to make up only 0.15 of 1% of BCs CO</w:t>
      </w:r>
      <w:r w:rsidR="00386F0E">
        <w:rPr>
          <w:rFonts w:ascii="Times New Roman" w:hAnsi="Times New Roman" w:cs="Times New Roman"/>
          <w:sz w:val="24"/>
        </w:rPr>
        <w:softHyphen/>
      </w:r>
      <w:r w:rsidR="00386F0E">
        <w:rPr>
          <w:rFonts w:ascii="Times New Roman" w:hAnsi="Times New Roman" w:cs="Times New Roman"/>
          <w:sz w:val="24"/>
          <w:vertAlign w:val="subscript"/>
        </w:rPr>
        <w:t>2</w:t>
      </w:r>
      <w:r w:rsidR="00386F0E">
        <w:rPr>
          <w:rFonts w:ascii="Times New Roman" w:hAnsi="Times New Roman" w:cs="Times New Roman"/>
          <w:sz w:val="24"/>
        </w:rPr>
        <w:t xml:space="preserve"> emissions</w:t>
      </w:r>
      <w:r w:rsidR="00603A99">
        <w:rPr>
          <w:rFonts w:ascii="Times New Roman" w:hAnsi="Times New Roman" w:cs="Times New Roman"/>
          <w:sz w:val="24"/>
        </w:rPr>
        <w:t xml:space="preserve">, </w:t>
      </w:r>
      <w:r w:rsidR="00386F0E">
        <w:rPr>
          <w:rFonts w:ascii="Times New Roman" w:hAnsi="Times New Roman" w:cs="Times New Roman"/>
          <w:sz w:val="24"/>
        </w:rPr>
        <w:t xml:space="preserve">with </w:t>
      </w:r>
      <w:r w:rsidR="00603A99">
        <w:rPr>
          <w:rFonts w:ascii="Times New Roman" w:hAnsi="Times New Roman" w:cs="Times New Roman"/>
          <w:sz w:val="24"/>
        </w:rPr>
        <w:t xml:space="preserve">74.5% of </w:t>
      </w:r>
      <w:r w:rsidR="00386F0E">
        <w:rPr>
          <w:rFonts w:ascii="Times New Roman" w:hAnsi="Times New Roman" w:cs="Times New Roman"/>
          <w:sz w:val="24"/>
        </w:rPr>
        <w:t xml:space="preserve">it </w:t>
      </w:r>
      <w:r w:rsidR="00147656">
        <w:rPr>
          <w:rFonts w:ascii="Times New Roman" w:hAnsi="Times New Roman" w:cs="Times New Roman"/>
          <w:sz w:val="24"/>
        </w:rPr>
        <w:t xml:space="preserve">attributed to the </w:t>
      </w:r>
      <w:r w:rsidR="00603A99">
        <w:rPr>
          <w:rFonts w:ascii="Times New Roman" w:hAnsi="Times New Roman" w:cs="Times New Roman"/>
          <w:sz w:val="24"/>
        </w:rPr>
        <w:t xml:space="preserve">additional salience of the carbon tax. </w:t>
      </w:r>
      <w:r w:rsidR="00EE7E5A">
        <w:rPr>
          <w:rFonts w:ascii="Times New Roman" w:hAnsi="Times New Roman" w:cs="Times New Roman"/>
          <w:sz w:val="24"/>
        </w:rPr>
        <w:t>Interestingly, the carbon tax generated less revenue than was originally predicted, with only 83% of the forecast</w:t>
      </w:r>
      <w:r w:rsidR="00EC1CF1">
        <w:rPr>
          <w:rFonts w:ascii="Times New Roman" w:hAnsi="Times New Roman" w:cs="Times New Roman"/>
          <w:sz w:val="24"/>
        </w:rPr>
        <w:t>ed</w:t>
      </w:r>
      <w:r w:rsidR="00600F99">
        <w:rPr>
          <w:rFonts w:ascii="Times New Roman" w:hAnsi="Times New Roman" w:cs="Times New Roman"/>
          <w:sz w:val="24"/>
        </w:rPr>
        <w:t xml:space="preserve"> revenues collected</w:t>
      </w:r>
      <w:r w:rsidR="00EE7E5A">
        <w:rPr>
          <w:rFonts w:ascii="Times New Roman" w:hAnsi="Times New Roman" w:cs="Times New Roman"/>
          <w:sz w:val="24"/>
        </w:rPr>
        <w:t xml:space="preserve">. </w:t>
      </w:r>
    </w:p>
    <w:p w14:paraId="347B5E38" w14:textId="24FDA2CE" w:rsidR="006F508C" w:rsidRDefault="006F508C" w:rsidP="00450C5F">
      <w:pPr>
        <w:spacing w:line="480" w:lineRule="auto"/>
        <w:jc w:val="both"/>
        <w:rPr>
          <w:rFonts w:ascii="Times New Roman" w:hAnsi="Times New Roman" w:cs="Times New Roman"/>
          <w:sz w:val="24"/>
          <w:szCs w:val="24"/>
        </w:rPr>
      </w:pPr>
      <w:r>
        <w:rPr>
          <w:rFonts w:ascii="Times New Roman" w:hAnsi="Times New Roman" w:cs="Times New Roman"/>
          <w:sz w:val="24"/>
        </w:rPr>
        <w:tab/>
        <w:t xml:space="preserve">Upon discussing the main results, the concepts of both intrinsic and extrinsic motivation were used. In this paper, intrinsic motivation was defined as </w:t>
      </w:r>
      <w:r w:rsidR="00EC1CF1">
        <w:rPr>
          <w:rFonts w:ascii="Times New Roman" w:hAnsi="Times New Roman" w:cs="Times New Roman"/>
          <w:sz w:val="24"/>
        </w:rPr>
        <w:t>“</w:t>
      </w:r>
      <w:r>
        <w:rPr>
          <w:rFonts w:ascii="Times New Roman" w:hAnsi="Times New Roman" w:cs="Times New Roman"/>
          <w:sz w:val="24"/>
        </w:rPr>
        <w:t xml:space="preserve">an amalgam of private incentives </w:t>
      </w:r>
      <w:r>
        <w:rPr>
          <w:rFonts w:ascii="Times New Roman" w:hAnsi="Times New Roman" w:cs="Times New Roman"/>
          <w:sz w:val="24"/>
        </w:rPr>
        <w:lastRenderedPageBreak/>
        <w:t>such as social pressure, self-image and status-seeking</w:t>
      </w:r>
      <w:r w:rsidR="00EC1CF1">
        <w:rPr>
          <w:rFonts w:ascii="Times New Roman" w:hAnsi="Times New Roman" w:cs="Times New Roman"/>
          <w:sz w:val="24"/>
        </w:rPr>
        <w:t>”</w:t>
      </w:r>
      <w:r>
        <w:rPr>
          <w:rFonts w:ascii="Times New Roman" w:hAnsi="Times New Roman" w:cs="Times New Roman"/>
          <w:sz w:val="24"/>
        </w:rPr>
        <w:t xml:space="preserve">. It is quite evident that this definition </w:t>
      </w:r>
      <w:r w:rsidR="00E3617A">
        <w:rPr>
          <w:rFonts w:ascii="Times New Roman" w:hAnsi="Times New Roman" w:cs="Times New Roman"/>
          <w:sz w:val="24"/>
        </w:rPr>
        <w:t xml:space="preserve">deviates from both MCT and SDT, but more so from SDT. Under SDT intrinsic motivation is defined as activities which are undertaken for their inherent enjoyment, rather than any </w:t>
      </w:r>
      <w:r w:rsidR="00E3617A">
        <w:rPr>
          <w:rFonts w:ascii="Times New Roman" w:hAnsi="Times New Roman" w:cs="Times New Roman"/>
          <w:sz w:val="24"/>
          <w:szCs w:val="24"/>
        </w:rPr>
        <w:t xml:space="preserve">operationally separable consequences. For this reason, pro-environmental behaviours do not typically fall under the umbrella of intrinsic motivation, as very few people would find sorting recycling or reducing driving and switching to other forms of transportation particularly enjoyable. The definition employed by Rivers and Schaufele (2015) would likely be classified on the continuum of extrinsic motivation for SDT, more specifically </w:t>
      </w:r>
      <w:r w:rsidR="00D5733A">
        <w:rPr>
          <w:rFonts w:ascii="Times New Roman" w:hAnsi="Times New Roman" w:cs="Times New Roman"/>
          <w:sz w:val="24"/>
          <w:szCs w:val="24"/>
        </w:rPr>
        <w:t>aligning closer</w:t>
      </w:r>
      <w:r w:rsidR="00AA35D1">
        <w:rPr>
          <w:rFonts w:ascii="Times New Roman" w:hAnsi="Times New Roman" w:cs="Times New Roman"/>
          <w:sz w:val="24"/>
          <w:szCs w:val="24"/>
        </w:rPr>
        <w:t xml:space="preserve"> to</w:t>
      </w:r>
      <w:r w:rsidR="00D5733A">
        <w:rPr>
          <w:rFonts w:ascii="Times New Roman" w:hAnsi="Times New Roman" w:cs="Times New Roman"/>
          <w:sz w:val="24"/>
          <w:szCs w:val="24"/>
        </w:rPr>
        <w:t xml:space="preserve"> </w:t>
      </w:r>
      <w:r w:rsidR="00E3617A">
        <w:rPr>
          <w:rFonts w:ascii="Times New Roman" w:hAnsi="Times New Roman" w:cs="Times New Roman"/>
          <w:sz w:val="24"/>
          <w:szCs w:val="24"/>
        </w:rPr>
        <w:t>exte</w:t>
      </w:r>
      <w:r w:rsidR="00C42622">
        <w:rPr>
          <w:rFonts w:ascii="Times New Roman" w:hAnsi="Times New Roman" w:cs="Times New Roman"/>
          <w:sz w:val="24"/>
          <w:szCs w:val="24"/>
        </w:rPr>
        <w:t>rnal or introjected regulation. Furthermore, a</w:t>
      </w:r>
      <w:r w:rsidR="00600F99">
        <w:rPr>
          <w:rFonts w:ascii="Times New Roman" w:hAnsi="Times New Roman" w:cs="Times New Roman"/>
          <w:sz w:val="24"/>
          <w:szCs w:val="24"/>
        </w:rPr>
        <w:t>lthough the definition for intrinsic motivation app</w:t>
      </w:r>
      <w:r w:rsidR="007900F4">
        <w:rPr>
          <w:rFonts w:ascii="Times New Roman" w:hAnsi="Times New Roman" w:cs="Times New Roman"/>
          <w:sz w:val="24"/>
          <w:szCs w:val="24"/>
        </w:rPr>
        <w:t>ears to differ from the theoretical</w:t>
      </w:r>
      <w:r w:rsidR="00600F99">
        <w:rPr>
          <w:rFonts w:ascii="Times New Roman" w:hAnsi="Times New Roman" w:cs="Times New Roman"/>
          <w:sz w:val="24"/>
          <w:szCs w:val="24"/>
        </w:rPr>
        <w:t xml:space="preserve"> definition put forth by MCT, it seems to align wit</w:t>
      </w:r>
      <w:r w:rsidR="00C42622">
        <w:rPr>
          <w:rFonts w:ascii="Times New Roman" w:hAnsi="Times New Roman" w:cs="Times New Roman"/>
          <w:sz w:val="24"/>
          <w:szCs w:val="24"/>
        </w:rPr>
        <w:t xml:space="preserve">h the operationalized definition.  </w:t>
      </w:r>
      <w:r w:rsidR="00AE1196">
        <w:rPr>
          <w:rFonts w:ascii="Times New Roman" w:hAnsi="Times New Roman" w:cs="Times New Roman"/>
          <w:sz w:val="24"/>
          <w:szCs w:val="24"/>
        </w:rPr>
        <w:t>This is a prime example of how the differences i</w:t>
      </w:r>
      <w:r w:rsidR="00C42622">
        <w:rPr>
          <w:rFonts w:ascii="Times New Roman" w:hAnsi="Times New Roman" w:cs="Times New Roman"/>
          <w:sz w:val="24"/>
          <w:szCs w:val="24"/>
        </w:rPr>
        <w:t>n understanding and application of</w:t>
      </w:r>
      <w:r w:rsidR="00F86534">
        <w:rPr>
          <w:rFonts w:ascii="Times New Roman" w:hAnsi="Times New Roman" w:cs="Times New Roman"/>
          <w:sz w:val="24"/>
          <w:szCs w:val="24"/>
        </w:rPr>
        <w:t xml:space="preserve"> the </w:t>
      </w:r>
      <w:r w:rsidR="00AE1196">
        <w:rPr>
          <w:rFonts w:ascii="Times New Roman" w:hAnsi="Times New Roman" w:cs="Times New Roman"/>
          <w:sz w:val="24"/>
          <w:szCs w:val="24"/>
        </w:rPr>
        <w:t>co</w:t>
      </w:r>
      <w:r w:rsidR="00C42622">
        <w:rPr>
          <w:rFonts w:ascii="Times New Roman" w:hAnsi="Times New Roman" w:cs="Times New Roman"/>
          <w:sz w:val="24"/>
          <w:szCs w:val="24"/>
        </w:rPr>
        <w:t>ncepts of motivation from either field</w:t>
      </w:r>
      <w:r w:rsidR="00AE1196">
        <w:rPr>
          <w:rFonts w:ascii="Times New Roman" w:hAnsi="Times New Roman" w:cs="Times New Roman"/>
          <w:sz w:val="24"/>
          <w:szCs w:val="24"/>
        </w:rPr>
        <w:t xml:space="preserve"> can result in different overall opinions regarding policy analysis. </w:t>
      </w:r>
    </w:p>
    <w:p w14:paraId="02F718D3" w14:textId="34F8A6B9" w:rsidR="00454B9D" w:rsidRDefault="00AE1196" w:rsidP="00450C5F">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0848BB">
        <w:rPr>
          <w:rFonts w:ascii="Times New Roman" w:hAnsi="Times New Roman" w:cs="Times New Roman"/>
          <w:sz w:val="24"/>
          <w:szCs w:val="24"/>
        </w:rPr>
        <w:t>This paper further suggested</w:t>
      </w:r>
      <w:r>
        <w:rPr>
          <w:rFonts w:ascii="Times New Roman" w:hAnsi="Times New Roman" w:cs="Times New Roman"/>
          <w:sz w:val="24"/>
          <w:szCs w:val="24"/>
        </w:rPr>
        <w:t xml:space="preserve"> the sal</w:t>
      </w:r>
      <w:r w:rsidR="000848BB">
        <w:rPr>
          <w:rFonts w:ascii="Times New Roman" w:hAnsi="Times New Roman" w:cs="Times New Roman"/>
          <w:sz w:val="24"/>
          <w:szCs w:val="24"/>
        </w:rPr>
        <w:t>ience of the carbon tax may be</w:t>
      </w:r>
      <w:r>
        <w:rPr>
          <w:rFonts w:ascii="Times New Roman" w:hAnsi="Times New Roman" w:cs="Times New Roman"/>
          <w:sz w:val="24"/>
          <w:szCs w:val="24"/>
        </w:rPr>
        <w:t xml:space="preserve"> a resentment of the free-ridership effect. Briefly, the idea here is that if an individual decides to drive less in order to reduce the negative impact of the</w:t>
      </w:r>
      <w:r w:rsidR="000848BB">
        <w:rPr>
          <w:rFonts w:ascii="Times New Roman" w:hAnsi="Times New Roman" w:cs="Times New Roman"/>
          <w:sz w:val="24"/>
          <w:szCs w:val="24"/>
        </w:rPr>
        <w:t>ir</w:t>
      </w:r>
      <w:r>
        <w:rPr>
          <w:rFonts w:ascii="Times New Roman" w:hAnsi="Times New Roman" w:cs="Times New Roman"/>
          <w:sz w:val="24"/>
          <w:szCs w:val="24"/>
        </w:rPr>
        <w:t xml:space="preserve"> CO</w:t>
      </w:r>
      <w:r>
        <w:rPr>
          <w:rFonts w:ascii="Times New Roman" w:hAnsi="Times New Roman" w:cs="Times New Roman"/>
          <w:sz w:val="24"/>
          <w:szCs w:val="24"/>
          <w:vertAlign w:val="subscript"/>
        </w:rPr>
        <w:t>2</w:t>
      </w:r>
      <w:r>
        <w:rPr>
          <w:rFonts w:ascii="Times New Roman" w:hAnsi="Times New Roman" w:cs="Times New Roman"/>
          <w:sz w:val="24"/>
          <w:szCs w:val="24"/>
        </w:rPr>
        <w:t xml:space="preserve"> emissions on the environment they will end up resenting those non-environmentally conscious drivers who can now drive more (e.g., via reduced congestion). It is believed that this resentment could cause an intrinsic disincentive, </w:t>
      </w:r>
      <w:r w:rsidR="00454B9D">
        <w:rPr>
          <w:rFonts w:ascii="Times New Roman" w:hAnsi="Times New Roman" w:cs="Times New Roman"/>
          <w:sz w:val="24"/>
          <w:szCs w:val="24"/>
        </w:rPr>
        <w:t>prompting</w:t>
      </w:r>
      <w:r>
        <w:rPr>
          <w:rFonts w:ascii="Times New Roman" w:hAnsi="Times New Roman" w:cs="Times New Roman"/>
          <w:sz w:val="24"/>
          <w:szCs w:val="24"/>
        </w:rPr>
        <w:t xml:space="preserve"> the originally environmentally conscious driver to return to a normal driving pattern.</w:t>
      </w:r>
      <w:r w:rsidR="00454B9D">
        <w:rPr>
          <w:rFonts w:ascii="Times New Roman" w:hAnsi="Times New Roman" w:cs="Times New Roman"/>
          <w:sz w:val="24"/>
          <w:szCs w:val="24"/>
        </w:rPr>
        <w:t xml:space="preserve"> When carbon prices are implemented the free-ridership effect is corrected for as those who choose to keep driving end up paying for the full effects of their emissions.  Although this reason was provided in the paper there was no direct</w:t>
      </w:r>
      <w:r w:rsidR="004A2B2E">
        <w:rPr>
          <w:rFonts w:ascii="Times New Roman" w:hAnsi="Times New Roman" w:cs="Times New Roman"/>
          <w:sz w:val="24"/>
          <w:szCs w:val="24"/>
        </w:rPr>
        <w:t xml:space="preserve"> evidence given to support its </w:t>
      </w:r>
      <w:r w:rsidR="00454B9D">
        <w:rPr>
          <w:rFonts w:ascii="Times New Roman" w:hAnsi="Times New Roman" w:cs="Times New Roman"/>
          <w:sz w:val="24"/>
          <w:szCs w:val="24"/>
        </w:rPr>
        <w:t xml:space="preserve">case. Going a </w:t>
      </w:r>
      <w:r w:rsidR="000848BB">
        <w:rPr>
          <w:rFonts w:ascii="Times New Roman" w:hAnsi="Times New Roman" w:cs="Times New Roman"/>
          <w:sz w:val="24"/>
          <w:szCs w:val="24"/>
        </w:rPr>
        <w:t xml:space="preserve">step further, there was no </w:t>
      </w:r>
      <w:r w:rsidR="00454B9D">
        <w:rPr>
          <w:rFonts w:ascii="Times New Roman" w:hAnsi="Times New Roman" w:cs="Times New Roman"/>
          <w:sz w:val="24"/>
          <w:szCs w:val="24"/>
        </w:rPr>
        <w:t xml:space="preserve">measure </w:t>
      </w:r>
      <w:r w:rsidR="00F86534">
        <w:rPr>
          <w:rFonts w:ascii="Times New Roman" w:hAnsi="Times New Roman" w:cs="Times New Roman"/>
          <w:sz w:val="24"/>
          <w:szCs w:val="24"/>
        </w:rPr>
        <w:t xml:space="preserve">of </w:t>
      </w:r>
      <w:r w:rsidR="004A2B2E">
        <w:rPr>
          <w:rFonts w:ascii="Times New Roman" w:hAnsi="Times New Roman" w:cs="Times New Roman"/>
          <w:sz w:val="24"/>
          <w:szCs w:val="24"/>
        </w:rPr>
        <w:t xml:space="preserve">individual’s motivational orientations, with inferences being made from observation of </w:t>
      </w:r>
      <w:r w:rsidR="004A2B2E">
        <w:rPr>
          <w:rFonts w:ascii="Times New Roman" w:hAnsi="Times New Roman" w:cs="Times New Roman"/>
          <w:sz w:val="24"/>
          <w:szCs w:val="24"/>
        </w:rPr>
        <w:lastRenderedPageBreak/>
        <w:t>behavio</w:t>
      </w:r>
      <w:r w:rsidR="000848BB">
        <w:rPr>
          <w:rFonts w:ascii="Times New Roman" w:hAnsi="Times New Roman" w:cs="Times New Roman"/>
          <w:sz w:val="24"/>
          <w:szCs w:val="24"/>
        </w:rPr>
        <w:t>u</w:t>
      </w:r>
      <w:r w:rsidR="004A2B2E">
        <w:rPr>
          <w:rFonts w:ascii="Times New Roman" w:hAnsi="Times New Roman" w:cs="Times New Roman"/>
          <w:sz w:val="24"/>
          <w:szCs w:val="24"/>
        </w:rPr>
        <w:t>rs. It is difficult to attribute</w:t>
      </w:r>
      <w:r w:rsidR="00454B9D">
        <w:rPr>
          <w:rFonts w:ascii="Times New Roman" w:hAnsi="Times New Roman" w:cs="Times New Roman"/>
          <w:sz w:val="24"/>
          <w:szCs w:val="24"/>
        </w:rPr>
        <w:t xml:space="preserve"> the behavioural changes observed purely to the carbon tax as other factors could have been at play</w:t>
      </w:r>
      <w:r w:rsidR="004A2B2E">
        <w:rPr>
          <w:rFonts w:ascii="Times New Roman" w:hAnsi="Times New Roman" w:cs="Times New Roman"/>
          <w:sz w:val="24"/>
          <w:szCs w:val="24"/>
        </w:rPr>
        <w:t xml:space="preserve"> which were not addressed in this</w:t>
      </w:r>
      <w:r w:rsidR="00454B9D">
        <w:rPr>
          <w:rFonts w:ascii="Times New Roman" w:hAnsi="Times New Roman" w:cs="Times New Roman"/>
          <w:sz w:val="24"/>
          <w:szCs w:val="24"/>
        </w:rPr>
        <w:t xml:space="preserve"> paper. </w:t>
      </w:r>
    </w:p>
    <w:p w14:paraId="2C7608F1" w14:textId="0DE351CD" w:rsidR="001A0A33" w:rsidRDefault="000848BB" w:rsidP="00450C5F">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Based on how this </w:t>
      </w:r>
      <w:r w:rsidR="001A0A33">
        <w:rPr>
          <w:rFonts w:ascii="Times New Roman" w:hAnsi="Times New Roman" w:cs="Times New Roman"/>
          <w:sz w:val="24"/>
          <w:szCs w:val="24"/>
        </w:rPr>
        <w:t xml:space="preserve">analysis of the B.C. carbon tax was conducted, it appears that it would more closely align with the predictions outlined under MCT. </w:t>
      </w:r>
      <w:r w:rsidR="00EC64CA">
        <w:rPr>
          <w:rFonts w:ascii="Times New Roman" w:hAnsi="Times New Roman" w:cs="Times New Roman"/>
          <w:sz w:val="24"/>
          <w:szCs w:val="24"/>
        </w:rPr>
        <w:t>This is not that surprising as the paper is clearly based in behavioural economics, but there are still some differences in how intrinsic motivation was defined in the paper a</w:t>
      </w:r>
      <w:r w:rsidR="004A2B2E">
        <w:rPr>
          <w:rFonts w:ascii="Times New Roman" w:hAnsi="Times New Roman" w:cs="Times New Roman"/>
          <w:sz w:val="24"/>
          <w:szCs w:val="24"/>
        </w:rPr>
        <w:t xml:space="preserve">nd how it is defined under MCT, although it is more similar to the operationalized definition of intrinsic motivation associated with MCT. It </w:t>
      </w:r>
      <w:r w:rsidR="00EC64CA">
        <w:rPr>
          <w:rFonts w:ascii="Times New Roman" w:hAnsi="Times New Roman" w:cs="Times New Roman"/>
          <w:sz w:val="24"/>
          <w:szCs w:val="24"/>
        </w:rPr>
        <w:t xml:space="preserve">should </w:t>
      </w:r>
      <w:r w:rsidR="004A2B2E">
        <w:rPr>
          <w:rFonts w:ascii="Times New Roman" w:hAnsi="Times New Roman" w:cs="Times New Roman"/>
          <w:sz w:val="24"/>
          <w:szCs w:val="24"/>
        </w:rPr>
        <w:t xml:space="preserve">also </w:t>
      </w:r>
      <w:r w:rsidR="00EC64CA">
        <w:rPr>
          <w:rFonts w:ascii="Times New Roman" w:hAnsi="Times New Roman" w:cs="Times New Roman"/>
          <w:sz w:val="24"/>
          <w:szCs w:val="24"/>
        </w:rPr>
        <w:t>be noted that this paper was exploring the short-term behavioural responses of individuals to a carbon tax. Both MCT and SDT have predictions stating that financial i</w:t>
      </w:r>
      <w:r w:rsidR="00AA35D1">
        <w:rPr>
          <w:rFonts w:ascii="Times New Roman" w:hAnsi="Times New Roman" w:cs="Times New Roman"/>
          <w:sz w:val="24"/>
          <w:szCs w:val="24"/>
        </w:rPr>
        <w:t>ncentives may have benefits in the</w:t>
      </w:r>
      <w:r w:rsidR="00EC64CA">
        <w:rPr>
          <w:rFonts w:ascii="Times New Roman" w:hAnsi="Times New Roman" w:cs="Times New Roman"/>
          <w:sz w:val="24"/>
          <w:szCs w:val="24"/>
        </w:rPr>
        <w:t xml:space="preserve"> short term but could be detrime</w:t>
      </w:r>
      <w:r w:rsidR="00AA35D1">
        <w:rPr>
          <w:rFonts w:ascii="Times New Roman" w:hAnsi="Times New Roman" w:cs="Times New Roman"/>
          <w:sz w:val="24"/>
          <w:szCs w:val="24"/>
        </w:rPr>
        <w:t xml:space="preserve">ntal to </w:t>
      </w:r>
      <w:r w:rsidR="004A2B2E">
        <w:rPr>
          <w:rFonts w:ascii="Times New Roman" w:hAnsi="Times New Roman" w:cs="Times New Roman"/>
          <w:sz w:val="24"/>
          <w:szCs w:val="24"/>
        </w:rPr>
        <w:t xml:space="preserve">the formation of </w:t>
      </w:r>
      <w:r w:rsidR="00AA35D1">
        <w:rPr>
          <w:rFonts w:ascii="Times New Roman" w:hAnsi="Times New Roman" w:cs="Times New Roman"/>
          <w:sz w:val="24"/>
          <w:szCs w:val="24"/>
        </w:rPr>
        <w:t>last</w:t>
      </w:r>
      <w:r w:rsidR="00F23EA3">
        <w:rPr>
          <w:rFonts w:ascii="Times New Roman" w:hAnsi="Times New Roman" w:cs="Times New Roman"/>
          <w:sz w:val="24"/>
          <w:szCs w:val="24"/>
        </w:rPr>
        <w:t>ing</w:t>
      </w:r>
      <w:r w:rsidR="00AA35D1">
        <w:rPr>
          <w:rFonts w:ascii="Times New Roman" w:hAnsi="Times New Roman" w:cs="Times New Roman"/>
          <w:sz w:val="24"/>
          <w:szCs w:val="24"/>
        </w:rPr>
        <w:t xml:space="preserve"> behavioural change</w:t>
      </w:r>
      <w:r w:rsidR="004A2B2E">
        <w:rPr>
          <w:rFonts w:ascii="Times New Roman" w:hAnsi="Times New Roman" w:cs="Times New Roman"/>
          <w:sz w:val="24"/>
          <w:szCs w:val="24"/>
        </w:rPr>
        <w:t>s</w:t>
      </w:r>
      <w:r w:rsidR="00777DD6">
        <w:rPr>
          <w:rFonts w:ascii="Times New Roman" w:hAnsi="Times New Roman" w:cs="Times New Roman"/>
          <w:sz w:val="24"/>
          <w:szCs w:val="24"/>
        </w:rPr>
        <w:t xml:space="preserve">. Although it was </w:t>
      </w:r>
      <w:r w:rsidR="00EC64CA">
        <w:rPr>
          <w:rFonts w:ascii="Times New Roman" w:hAnsi="Times New Roman" w:cs="Times New Roman"/>
          <w:sz w:val="24"/>
          <w:szCs w:val="24"/>
        </w:rPr>
        <w:t xml:space="preserve">not possible to look at the effects on a </w:t>
      </w:r>
      <w:r w:rsidR="00AA35D1">
        <w:rPr>
          <w:rFonts w:ascii="Times New Roman" w:hAnsi="Times New Roman" w:cs="Times New Roman"/>
          <w:sz w:val="24"/>
          <w:szCs w:val="24"/>
        </w:rPr>
        <w:t>longer time scale due to the age</w:t>
      </w:r>
      <w:r w:rsidR="00EC64CA">
        <w:rPr>
          <w:rFonts w:ascii="Times New Roman" w:hAnsi="Times New Roman" w:cs="Times New Roman"/>
          <w:sz w:val="24"/>
          <w:szCs w:val="24"/>
        </w:rPr>
        <w:t xml:space="preserve"> of the carbon tax in B.C., it would be interesting to d</w:t>
      </w:r>
      <w:r w:rsidR="00AA35D1">
        <w:rPr>
          <w:rFonts w:ascii="Times New Roman" w:hAnsi="Times New Roman" w:cs="Times New Roman"/>
          <w:sz w:val="24"/>
          <w:szCs w:val="24"/>
        </w:rPr>
        <w:t xml:space="preserve">o a follow up study looking at </w:t>
      </w:r>
      <w:r>
        <w:rPr>
          <w:rFonts w:ascii="Times New Roman" w:hAnsi="Times New Roman" w:cs="Times New Roman"/>
          <w:sz w:val="24"/>
          <w:szCs w:val="24"/>
        </w:rPr>
        <w:t xml:space="preserve">the long-term effects of the </w:t>
      </w:r>
      <w:r w:rsidR="00EC64CA">
        <w:rPr>
          <w:rFonts w:ascii="Times New Roman" w:hAnsi="Times New Roman" w:cs="Times New Roman"/>
          <w:sz w:val="24"/>
          <w:szCs w:val="24"/>
        </w:rPr>
        <w:t xml:space="preserve">carbon tax on behaviours. </w:t>
      </w:r>
    </w:p>
    <w:p w14:paraId="4B496DE8" w14:textId="0DBA0563" w:rsidR="00EC64CA" w:rsidRDefault="00B85E9F" w:rsidP="00450C5F">
      <w:pPr>
        <w:spacing w:line="480" w:lineRule="auto"/>
        <w:jc w:val="both"/>
        <w:rPr>
          <w:rFonts w:ascii="Times New Roman" w:hAnsi="Times New Roman" w:cs="Times New Roman"/>
          <w:sz w:val="24"/>
          <w:szCs w:val="24"/>
        </w:rPr>
      </w:pPr>
      <w:r>
        <w:rPr>
          <w:rFonts w:ascii="Times New Roman" w:hAnsi="Times New Roman" w:cs="Times New Roman"/>
          <w:sz w:val="24"/>
          <w:szCs w:val="24"/>
        </w:rPr>
        <w:tab/>
        <w:t>A</w:t>
      </w:r>
      <w:r w:rsidR="00EC64CA">
        <w:rPr>
          <w:rFonts w:ascii="Times New Roman" w:hAnsi="Times New Roman" w:cs="Times New Roman"/>
          <w:sz w:val="24"/>
          <w:szCs w:val="24"/>
        </w:rPr>
        <w:t xml:space="preserve"> number of simulations and scenarios were run in order to strengthen the results regarding the salienc</w:t>
      </w:r>
      <w:r>
        <w:rPr>
          <w:rFonts w:ascii="Times New Roman" w:hAnsi="Times New Roman" w:cs="Times New Roman"/>
          <w:sz w:val="24"/>
          <w:szCs w:val="24"/>
        </w:rPr>
        <w:t>y of the carbon tax, but there were a</w:t>
      </w:r>
      <w:r w:rsidR="00EC64CA">
        <w:rPr>
          <w:rFonts w:ascii="Times New Roman" w:hAnsi="Times New Roman" w:cs="Times New Roman"/>
          <w:sz w:val="24"/>
          <w:szCs w:val="24"/>
        </w:rPr>
        <w:t xml:space="preserve"> few </w:t>
      </w:r>
      <w:r>
        <w:rPr>
          <w:rFonts w:ascii="Times New Roman" w:hAnsi="Times New Roman" w:cs="Times New Roman"/>
          <w:sz w:val="24"/>
          <w:szCs w:val="24"/>
        </w:rPr>
        <w:t>additional factors that might</w:t>
      </w:r>
      <w:r w:rsidR="00AA35D1">
        <w:rPr>
          <w:rFonts w:ascii="Times New Roman" w:hAnsi="Times New Roman" w:cs="Times New Roman"/>
          <w:sz w:val="24"/>
          <w:szCs w:val="24"/>
        </w:rPr>
        <w:t xml:space="preserve"> </w:t>
      </w:r>
      <w:r w:rsidR="007900F4">
        <w:rPr>
          <w:rFonts w:ascii="Times New Roman" w:hAnsi="Times New Roman" w:cs="Times New Roman"/>
          <w:sz w:val="24"/>
          <w:szCs w:val="24"/>
        </w:rPr>
        <w:t xml:space="preserve">have </w:t>
      </w:r>
      <w:r w:rsidR="00AA35D1">
        <w:rPr>
          <w:rFonts w:ascii="Times New Roman" w:hAnsi="Times New Roman" w:cs="Times New Roman"/>
          <w:sz w:val="24"/>
          <w:szCs w:val="24"/>
        </w:rPr>
        <w:t>played a hand</w:t>
      </w:r>
      <w:r>
        <w:rPr>
          <w:rFonts w:ascii="Times New Roman" w:hAnsi="Times New Roman" w:cs="Times New Roman"/>
          <w:sz w:val="24"/>
          <w:szCs w:val="24"/>
        </w:rPr>
        <w:t xml:space="preserve"> in the results seen</w:t>
      </w:r>
      <w:r w:rsidR="00EC64CA">
        <w:rPr>
          <w:rFonts w:ascii="Times New Roman" w:hAnsi="Times New Roman" w:cs="Times New Roman"/>
          <w:sz w:val="24"/>
          <w:szCs w:val="24"/>
        </w:rPr>
        <w:t>. Mayor Gregor Robertson was elected in Vancouver in 2008, the same year that the carbon tax was implemented. This is of interest as he has a number of green initiatives including making Vancouver the Greenest City in the World by 2020, and is currentl</w:t>
      </w:r>
      <w:r w:rsidR="00AA35D1">
        <w:rPr>
          <w:rFonts w:ascii="Times New Roman" w:hAnsi="Times New Roman" w:cs="Times New Roman"/>
          <w:sz w:val="24"/>
          <w:szCs w:val="24"/>
        </w:rPr>
        <w:t>y striving to have 100% of energy</w:t>
      </w:r>
      <w:r w:rsidR="00EC64CA">
        <w:rPr>
          <w:rFonts w:ascii="Times New Roman" w:hAnsi="Times New Roman" w:cs="Times New Roman"/>
          <w:sz w:val="24"/>
          <w:szCs w:val="24"/>
        </w:rPr>
        <w:t xml:space="preserve"> come from renewable sources before 2050. As such a</w:t>
      </w:r>
      <w:r w:rsidR="00CD48D9">
        <w:rPr>
          <w:rFonts w:ascii="Times New Roman" w:hAnsi="Times New Roman" w:cs="Times New Roman"/>
          <w:sz w:val="24"/>
          <w:szCs w:val="24"/>
        </w:rPr>
        <w:t>n</w:t>
      </w:r>
      <w:r w:rsidR="00EC64CA">
        <w:rPr>
          <w:rFonts w:ascii="Times New Roman" w:hAnsi="Times New Roman" w:cs="Times New Roman"/>
          <w:sz w:val="24"/>
          <w:szCs w:val="24"/>
        </w:rPr>
        <w:t xml:space="preserve"> environmentally conscious mayor was elected and re-elected, it is clear that a majority of people living in Vanco</w:t>
      </w:r>
      <w:r w:rsidR="00CD48D9">
        <w:rPr>
          <w:rFonts w:ascii="Times New Roman" w:hAnsi="Times New Roman" w:cs="Times New Roman"/>
          <w:sz w:val="24"/>
          <w:szCs w:val="24"/>
        </w:rPr>
        <w:t xml:space="preserve">uver (the largest city in B.C.), are already quite environmentally </w:t>
      </w:r>
      <w:r w:rsidR="00AA35D1">
        <w:rPr>
          <w:rFonts w:ascii="Times New Roman" w:hAnsi="Times New Roman" w:cs="Times New Roman"/>
          <w:sz w:val="24"/>
          <w:szCs w:val="24"/>
        </w:rPr>
        <w:t>conscious.</w:t>
      </w:r>
      <w:r w:rsidR="00EA6A6C">
        <w:rPr>
          <w:rFonts w:ascii="Times New Roman" w:hAnsi="Times New Roman" w:cs="Times New Roman"/>
          <w:sz w:val="24"/>
          <w:szCs w:val="24"/>
        </w:rPr>
        <w:t xml:space="preserve"> This could have been a </w:t>
      </w:r>
      <w:r w:rsidR="00CD48D9">
        <w:rPr>
          <w:rFonts w:ascii="Times New Roman" w:hAnsi="Times New Roman" w:cs="Times New Roman"/>
          <w:sz w:val="24"/>
          <w:szCs w:val="24"/>
        </w:rPr>
        <w:t xml:space="preserve">major factor in the emission trends observed. As well, Elizabeth May is the only elected MP from the Green Party, and her riding is Saanich, Gulf Island, B.C.; again demonstrating the </w:t>
      </w:r>
      <w:r w:rsidR="00CD48D9">
        <w:rPr>
          <w:rFonts w:ascii="Times New Roman" w:hAnsi="Times New Roman" w:cs="Times New Roman"/>
          <w:sz w:val="24"/>
          <w:szCs w:val="24"/>
        </w:rPr>
        <w:lastRenderedPageBreak/>
        <w:t xml:space="preserve">environmental attitudes of British Columbians. </w:t>
      </w:r>
      <w:r w:rsidR="00AA35D1">
        <w:rPr>
          <w:rFonts w:ascii="Times New Roman" w:hAnsi="Times New Roman" w:cs="Times New Roman"/>
          <w:sz w:val="24"/>
          <w:szCs w:val="24"/>
        </w:rPr>
        <w:t>Another</w:t>
      </w:r>
      <w:r w:rsidR="00BC692C">
        <w:rPr>
          <w:rFonts w:ascii="Times New Roman" w:hAnsi="Times New Roman" w:cs="Times New Roman"/>
          <w:sz w:val="24"/>
          <w:szCs w:val="24"/>
        </w:rPr>
        <w:t xml:space="preserve"> factor that may have contributed to</w:t>
      </w:r>
      <w:r w:rsidR="00F23EA3">
        <w:rPr>
          <w:rFonts w:ascii="Times New Roman" w:hAnsi="Times New Roman" w:cs="Times New Roman"/>
          <w:sz w:val="24"/>
          <w:szCs w:val="24"/>
        </w:rPr>
        <w:t xml:space="preserve"> the trends observed is the sky</w:t>
      </w:r>
      <w:r w:rsidR="00BC692C">
        <w:rPr>
          <w:rFonts w:ascii="Times New Roman" w:hAnsi="Times New Roman" w:cs="Times New Roman"/>
          <w:sz w:val="24"/>
          <w:szCs w:val="24"/>
        </w:rPr>
        <w:t xml:space="preserve">rocketing housing market in B.C., which was only recently observed in other Canadian cities. It is becoming more and more unrealistic for individuals to afford housing in the Lower Mainland, potentially forcing people to decide between having money for rent/mortgage payments and a car. </w:t>
      </w:r>
    </w:p>
    <w:p w14:paraId="4D3A1A97" w14:textId="02C3FAB0" w:rsidR="005E0149" w:rsidRDefault="005E0149" w:rsidP="00450C5F">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Overall, the paper by Rivers and Schaufele </w:t>
      </w:r>
      <w:r w:rsidR="000848BB">
        <w:rPr>
          <w:rFonts w:ascii="Times New Roman" w:hAnsi="Times New Roman" w:cs="Times New Roman"/>
          <w:sz w:val="24"/>
          <w:szCs w:val="24"/>
        </w:rPr>
        <w:t>(2015) is really a leader in its</w:t>
      </w:r>
      <w:r>
        <w:rPr>
          <w:rFonts w:ascii="Times New Roman" w:hAnsi="Times New Roman" w:cs="Times New Roman"/>
          <w:sz w:val="24"/>
          <w:szCs w:val="24"/>
        </w:rPr>
        <w:t xml:space="preserve"> field. It was the only paper included in the scoring process that had</w:t>
      </w:r>
      <w:r w:rsidR="00AF4604">
        <w:rPr>
          <w:rFonts w:ascii="Times New Roman" w:hAnsi="Times New Roman" w:cs="Times New Roman"/>
          <w:sz w:val="24"/>
          <w:szCs w:val="24"/>
        </w:rPr>
        <w:t xml:space="preserve"> a clear focus on explaining </w:t>
      </w:r>
      <w:r>
        <w:rPr>
          <w:rFonts w:ascii="Times New Roman" w:hAnsi="Times New Roman" w:cs="Times New Roman"/>
          <w:sz w:val="24"/>
          <w:szCs w:val="24"/>
        </w:rPr>
        <w:t>individual</w:t>
      </w:r>
      <w:r w:rsidR="00AF4604">
        <w:rPr>
          <w:rFonts w:ascii="Times New Roman" w:hAnsi="Times New Roman" w:cs="Times New Roman"/>
          <w:sz w:val="24"/>
          <w:szCs w:val="24"/>
        </w:rPr>
        <w:t xml:space="preserve">’s behavioural response </w:t>
      </w:r>
      <w:r>
        <w:rPr>
          <w:rFonts w:ascii="Times New Roman" w:hAnsi="Times New Roman" w:cs="Times New Roman"/>
          <w:sz w:val="24"/>
          <w:szCs w:val="24"/>
        </w:rPr>
        <w:t xml:space="preserve">to a carbon price. </w:t>
      </w:r>
      <w:r w:rsidR="00AF4604">
        <w:rPr>
          <w:rFonts w:ascii="Times New Roman" w:hAnsi="Times New Roman" w:cs="Times New Roman"/>
          <w:sz w:val="24"/>
          <w:szCs w:val="24"/>
        </w:rPr>
        <w:t xml:space="preserve">As this analysis more closely aligns with MCT, there were a number of notable differences between the predictions and conclusions drawn and those that would have occurred using SDT. That being said, this paper is a great starting point for carbon tax analysis, and if a more inter-disciplinary approach can be incorporated into the analysis framework it </w:t>
      </w:r>
      <w:r w:rsidR="00AA35D1">
        <w:rPr>
          <w:rFonts w:ascii="Times New Roman" w:hAnsi="Times New Roman" w:cs="Times New Roman"/>
          <w:sz w:val="24"/>
          <w:szCs w:val="24"/>
        </w:rPr>
        <w:t xml:space="preserve">would </w:t>
      </w:r>
      <w:r w:rsidR="00AF4604">
        <w:rPr>
          <w:rFonts w:ascii="Times New Roman" w:hAnsi="Times New Roman" w:cs="Times New Roman"/>
          <w:sz w:val="24"/>
          <w:szCs w:val="24"/>
        </w:rPr>
        <w:t>result in a</w:t>
      </w:r>
      <w:r w:rsidR="00C40C9A">
        <w:rPr>
          <w:rFonts w:ascii="Times New Roman" w:hAnsi="Times New Roman" w:cs="Times New Roman"/>
          <w:sz w:val="24"/>
          <w:szCs w:val="24"/>
        </w:rPr>
        <w:t>n</w:t>
      </w:r>
      <w:r w:rsidR="00AF4604">
        <w:rPr>
          <w:rFonts w:ascii="Times New Roman" w:hAnsi="Times New Roman" w:cs="Times New Roman"/>
          <w:sz w:val="24"/>
          <w:szCs w:val="24"/>
        </w:rPr>
        <w:t xml:space="preserve"> even more thorough study of the impact of carbon taxes on </w:t>
      </w:r>
      <w:r w:rsidR="00C40C9A">
        <w:rPr>
          <w:rFonts w:ascii="Times New Roman" w:hAnsi="Times New Roman" w:cs="Times New Roman"/>
          <w:sz w:val="24"/>
          <w:szCs w:val="24"/>
        </w:rPr>
        <w:t>individual’s</w:t>
      </w:r>
      <w:r w:rsidR="00AF4604">
        <w:rPr>
          <w:rFonts w:ascii="Times New Roman" w:hAnsi="Times New Roman" w:cs="Times New Roman"/>
          <w:sz w:val="24"/>
          <w:szCs w:val="24"/>
        </w:rPr>
        <w:t xml:space="preserve"> behaviours. </w:t>
      </w:r>
    </w:p>
    <w:p w14:paraId="2DAB1BBF" w14:textId="351EC8F1" w:rsidR="00494B1A" w:rsidRPr="00604875" w:rsidRDefault="00494B1A" w:rsidP="00494B1A">
      <w:pPr>
        <w:pStyle w:val="Heading2"/>
        <w:rPr>
          <w:b/>
        </w:rPr>
      </w:pPr>
      <w:bookmarkStart w:id="26" w:name="_Toc457206785"/>
      <w:r w:rsidRPr="00604875">
        <w:rPr>
          <w:b/>
        </w:rPr>
        <w:t xml:space="preserve">Predictions from SDT and MCT </w:t>
      </w:r>
      <w:bookmarkEnd w:id="26"/>
    </w:p>
    <w:p w14:paraId="790F9EB6" w14:textId="647F3DCD" w:rsidR="00494B1A" w:rsidRDefault="00494B1A" w:rsidP="00494B1A">
      <w:pPr>
        <w:rPr>
          <w:i/>
        </w:rPr>
      </w:pPr>
    </w:p>
    <w:p w14:paraId="1AFA043D" w14:textId="665F812B" w:rsidR="00E63D99" w:rsidRDefault="00494B1A" w:rsidP="00E63D99">
      <w:pPr>
        <w:spacing w:line="480" w:lineRule="auto"/>
        <w:ind w:firstLine="720"/>
        <w:jc w:val="both"/>
        <w:rPr>
          <w:rFonts w:ascii="Times New Roman" w:hAnsi="Times New Roman" w:cs="Times New Roman"/>
          <w:sz w:val="24"/>
        </w:rPr>
      </w:pPr>
      <w:r>
        <w:rPr>
          <w:rFonts w:ascii="Times New Roman" w:hAnsi="Times New Roman" w:cs="Times New Roman"/>
          <w:sz w:val="24"/>
        </w:rPr>
        <w:t>As stressed throughout the discussion the majority of studies selected for the scoring process did not address</w:t>
      </w:r>
      <w:r w:rsidR="00604875">
        <w:rPr>
          <w:rFonts w:ascii="Times New Roman" w:hAnsi="Times New Roman" w:cs="Times New Roman"/>
          <w:sz w:val="24"/>
        </w:rPr>
        <w:t xml:space="preserve"> the effect of a </w:t>
      </w:r>
      <w:r>
        <w:rPr>
          <w:rFonts w:ascii="Times New Roman" w:hAnsi="Times New Roman" w:cs="Times New Roman"/>
          <w:sz w:val="24"/>
        </w:rPr>
        <w:t xml:space="preserve">carbon tax on human motivation and there was limited </w:t>
      </w:r>
      <w:r w:rsidR="00C61908">
        <w:rPr>
          <w:rFonts w:ascii="Times New Roman" w:hAnsi="Times New Roman" w:cs="Times New Roman"/>
          <w:sz w:val="24"/>
        </w:rPr>
        <w:t xml:space="preserve">effort to measure the impact of taxes </w:t>
      </w:r>
      <w:r>
        <w:rPr>
          <w:rFonts w:ascii="Times New Roman" w:hAnsi="Times New Roman" w:cs="Times New Roman"/>
          <w:sz w:val="24"/>
        </w:rPr>
        <w:t xml:space="preserve">on behaviour. For this reason, it is hard to draw strong conclusions regarding the impact that these systems have had on motivation and behaviour. Without studies being conducted looking at these factors it is impossible to determine if carbon taxes have fostered or hindered the establishment and internalization of pro-environmental behaviours. </w:t>
      </w:r>
      <w:r w:rsidR="007502FE">
        <w:rPr>
          <w:rFonts w:ascii="Times New Roman" w:hAnsi="Times New Roman" w:cs="Times New Roman"/>
          <w:sz w:val="24"/>
        </w:rPr>
        <w:t>That being said, ba</w:t>
      </w:r>
      <w:r>
        <w:rPr>
          <w:rFonts w:ascii="Times New Roman" w:hAnsi="Times New Roman" w:cs="Times New Roman"/>
          <w:sz w:val="24"/>
        </w:rPr>
        <w:t>sed on the inform</w:t>
      </w:r>
      <w:r w:rsidR="007502FE">
        <w:rPr>
          <w:rFonts w:ascii="Times New Roman" w:hAnsi="Times New Roman" w:cs="Times New Roman"/>
          <w:sz w:val="24"/>
        </w:rPr>
        <w:t>ation provided regarding each carbon tax,</w:t>
      </w:r>
      <w:r>
        <w:rPr>
          <w:rFonts w:ascii="Times New Roman" w:hAnsi="Times New Roman" w:cs="Times New Roman"/>
          <w:sz w:val="24"/>
        </w:rPr>
        <w:t xml:space="preserve"> predictions can be made on the effect that these systems have had on human behaviour and motivation. </w:t>
      </w:r>
    </w:p>
    <w:p w14:paraId="0E12D96B" w14:textId="1DECEA4F" w:rsidR="00C22EF0" w:rsidRDefault="00494B1A" w:rsidP="002F798D">
      <w:pPr>
        <w:spacing w:line="480" w:lineRule="auto"/>
        <w:ind w:firstLine="720"/>
        <w:jc w:val="both"/>
        <w:rPr>
          <w:rFonts w:ascii="Times New Roman" w:hAnsi="Times New Roman" w:cs="Times New Roman"/>
          <w:sz w:val="24"/>
        </w:rPr>
      </w:pPr>
      <w:r>
        <w:rPr>
          <w:rFonts w:ascii="Times New Roman" w:hAnsi="Times New Roman" w:cs="Times New Roman"/>
          <w:sz w:val="24"/>
        </w:rPr>
        <w:lastRenderedPageBreak/>
        <w:t>As mentioned previously, MCT predicts that carbon taxes will have a mildly damaging impact on intrinsic motivation</w:t>
      </w:r>
      <w:r w:rsidR="00C96A49">
        <w:rPr>
          <w:rFonts w:ascii="Times New Roman" w:hAnsi="Times New Roman" w:cs="Times New Roman"/>
          <w:sz w:val="24"/>
        </w:rPr>
        <w:t xml:space="preserve"> (Frey, 1992)</w:t>
      </w:r>
      <w:r>
        <w:rPr>
          <w:rFonts w:ascii="Times New Roman" w:hAnsi="Times New Roman" w:cs="Times New Roman"/>
          <w:sz w:val="24"/>
        </w:rPr>
        <w:t xml:space="preserve">. </w:t>
      </w:r>
      <w:r w:rsidR="00E63D99">
        <w:rPr>
          <w:rFonts w:ascii="Times New Roman" w:hAnsi="Times New Roman" w:cs="Times New Roman"/>
          <w:sz w:val="24"/>
        </w:rPr>
        <w:t>A</w:t>
      </w:r>
      <w:r>
        <w:rPr>
          <w:rFonts w:ascii="Times New Roman" w:hAnsi="Times New Roman" w:cs="Times New Roman"/>
          <w:sz w:val="24"/>
        </w:rPr>
        <w:t>lthough carbon taxes provide the actor with the ability to choose the extent to which they wish to pollute, thus fostering self-determination, they can also be perceived as controlling</w:t>
      </w:r>
      <w:r w:rsidR="00F13314">
        <w:rPr>
          <w:rFonts w:ascii="Times New Roman" w:hAnsi="Times New Roman" w:cs="Times New Roman"/>
          <w:sz w:val="24"/>
        </w:rPr>
        <w:t xml:space="preserve"> thus reduce</w:t>
      </w:r>
      <w:r w:rsidR="00E63D99">
        <w:rPr>
          <w:rFonts w:ascii="Times New Roman" w:hAnsi="Times New Roman" w:cs="Times New Roman"/>
          <w:sz w:val="24"/>
        </w:rPr>
        <w:t xml:space="preserve"> self-determination and intrinsic motivation</w:t>
      </w:r>
      <w:r w:rsidR="00C96A49">
        <w:rPr>
          <w:rFonts w:ascii="Times New Roman" w:hAnsi="Times New Roman" w:cs="Times New Roman"/>
          <w:sz w:val="24"/>
        </w:rPr>
        <w:t xml:space="preserve"> (Frey, 1992)</w:t>
      </w:r>
      <w:r w:rsidR="00E63D99">
        <w:rPr>
          <w:rFonts w:ascii="Times New Roman" w:hAnsi="Times New Roman" w:cs="Times New Roman"/>
          <w:sz w:val="24"/>
        </w:rPr>
        <w:t>. C</w:t>
      </w:r>
      <w:r>
        <w:rPr>
          <w:rFonts w:ascii="Times New Roman" w:hAnsi="Times New Roman" w:cs="Times New Roman"/>
          <w:sz w:val="24"/>
        </w:rPr>
        <w:t xml:space="preserve">oncrete suggestions and options to </w:t>
      </w:r>
      <w:r w:rsidR="00F13314">
        <w:rPr>
          <w:rFonts w:ascii="Times New Roman" w:hAnsi="Times New Roman" w:cs="Times New Roman"/>
          <w:sz w:val="24"/>
        </w:rPr>
        <w:t>cut</w:t>
      </w:r>
      <w:r>
        <w:rPr>
          <w:rFonts w:ascii="Times New Roman" w:hAnsi="Times New Roman" w:cs="Times New Roman"/>
          <w:sz w:val="24"/>
        </w:rPr>
        <w:t xml:space="preserve"> CO</w:t>
      </w:r>
      <w:r>
        <w:rPr>
          <w:rFonts w:ascii="Times New Roman" w:hAnsi="Times New Roman" w:cs="Times New Roman"/>
          <w:sz w:val="24"/>
        </w:rPr>
        <w:softHyphen/>
      </w:r>
      <w:r>
        <w:rPr>
          <w:rFonts w:ascii="Times New Roman" w:hAnsi="Times New Roman" w:cs="Times New Roman"/>
          <w:sz w:val="24"/>
          <w:vertAlign w:val="subscript"/>
        </w:rPr>
        <w:t>2</w:t>
      </w:r>
      <w:r>
        <w:rPr>
          <w:rFonts w:ascii="Times New Roman" w:hAnsi="Times New Roman" w:cs="Times New Roman"/>
          <w:sz w:val="24"/>
        </w:rPr>
        <w:t xml:space="preserve"> emissions</w:t>
      </w:r>
      <w:r w:rsidR="00E63D99">
        <w:rPr>
          <w:rFonts w:ascii="Times New Roman" w:hAnsi="Times New Roman" w:cs="Times New Roman"/>
          <w:sz w:val="24"/>
        </w:rPr>
        <w:t xml:space="preserve"> need to be</w:t>
      </w:r>
      <w:r w:rsidR="00C61908">
        <w:rPr>
          <w:rFonts w:ascii="Times New Roman" w:hAnsi="Times New Roman" w:cs="Times New Roman"/>
          <w:sz w:val="24"/>
        </w:rPr>
        <w:t xml:space="preserve"> provided </w:t>
      </w:r>
      <w:r>
        <w:rPr>
          <w:rFonts w:ascii="Times New Roman" w:hAnsi="Times New Roman" w:cs="Times New Roman"/>
          <w:sz w:val="24"/>
        </w:rPr>
        <w:t>in a clear</w:t>
      </w:r>
      <w:r w:rsidR="00C22EF0">
        <w:rPr>
          <w:rFonts w:ascii="Times New Roman" w:hAnsi="Times New Roman" w:cs="Times New Roman"/>
          <w:sz w:val="24"/>
        </w:rPr>
        <w:t xml:space="preserve"> and easy to implement fashion </w:t>
      </w:r>
      <w:r w:rsidR="00E63D99">
        <w:rPr>
          <w:rFonts w:ascii="Times New Roman" w:hAnsi="Times New Roman" w:cs="Times New Roman"/>
          <w:sz w:val="24"/>
        </w:rPr>
        <w:t xml:space="preserve">in order to </w:t>
      </w:r>
      <w:r w:rsidR="00F13314">
        <w:rPr>
          <w:rFonts w:ascii="Times New Roman" w:hAnsi="Times New Roman" w:cs="Times New Roman"/>
          <w:sz w:val="24"/>
        </w:rPr>
        <w:t>lessen</w:t>
      </w:r>
      <w:r w:rsidR="00E63D99">
        <w:rPr>
          <w:rFonts w:ascii="Times New Roman" w:hAnsi="Times New Roman" w:cs="Times New Roman"/>
          <w:sz w:val="24"/>
        </w:rPr>
        <w:t xml:space="preserve"> the negative impact that carbon taxes have on behaviour and motivation </w:t>
      </w:r>
      <w:r w:rsidR="00C96A49">
        <w:rPr>
          <w:rFonts w:ascii="Times New Roman" w:hAnsi="Times New Roman" w:cs="Times New Roman"/>
          <w:sz w:val="24"/>
        </w:rPr>
        <w:t>(Frey,1992)</w:t>
      </w:r>
      <w:r>
        <w:rPr>
          <w:rFonts w:ascii="Times New Roman" w:hAnsi="Times New Roman" w:cs="Times New Roman"/>
          <w:sz w:val="24"/>
        </w:rPr>
        <w:t xml:space="preserve">. </w:t>
      </w:r>
      <w:r w:rsidR="002F798D">
        <w:rPr>
          <w:rFonts w:ascii="Times New Roman" w:hAnsi="Times New Roman" w:cs="Times New Roman"/>
          <w:sz w:val="24"/>
        </w:rPr>
        <w:t>If individuals’</w:t>
      </w:r>
      <w:r w:rsidR="00C61908">
        <w:rPr>
          <w:rFonts w:ascii="Times New Roman" w:hAnsi="Times New Roman" w:cs="Times New Roman"/>
          <w:sz w:val="24"/>
        </w:rPr>
        <w:t xml:space="preserve"> feel as though</w:t>
      </w:r>
      <w:r w:rsidR="00C22EF0">
        <w:rPr>
          <w:rFonts w:ascii="Times New Roman" w:hAnsi="Times New Roman" w:cs="Times New Roman"/>
          <w:sz w:val="24"/>
        </w:rPr>
        <w:t xml:space="preserve"> they have n</w:t>
      </w:r>
      <w:r w:rsidR="00C61908">
        <w:rPr>
          <w:rFonts w:ascii="Times New Roman" w:hAnsi="Times New Roman" w:cs="Times New Roman"/>
          <w:sz w:val="24"/>
        </w:rPr>
        <w:t>o other option but to continue</w:t>
      </w:r>
      <w:r w:rsidR="00C22EF0">
        <w:rPr>
          <w:rFonts w:ascii="Times New Roman" w:hAnsi="Times New Roman" w:cs="Times New Roman"/>
          <w:sz w:val="24"/>
        </w:rPr>
        <w:t xml:space="preserve"> polluting and paying the price</w:t>
      </w:r>
      <w:r w:rsidR="00C61908">
        <w:rPr>
          <w:rFonts w:ascii="Times New Roman" w:hAnsi="Times New Roman" w:cs="Times New Roman"/>
          <w:sz w:val="24"/>
        </w:rPr>
        <w:t>,</w:t>
      </w:r>
      <w:r w:rsidR="00C22EF0">
        <w:rPr>
          <w:rFonts w:ascii="Times New Roman" w:hAnsi="Times New Roman" w:cs="Times New Roman"/>
          <w:sz w:val="24"/>
        </w:rPr>
        <w:t xml:space="preserve"> a decline in self-determination </w:t>
      </w:r>
      <w:r w:rsidR="002F798D">
        <w:rPr>
          <w:rFonts w:ascii="Times New Roman" w:hAnsi="Times New Roman" w:cs="Times New Roman"/>
          <w:sz w:val="24"/>
        </w:rPr>
        <w:t xml:space="preserve">and the </w:t>
      </w:r>
      <w:r w:rsidR="00C22EF0">
        <w:rPr>
          <w:rFonts w:ascii="Times New Roman" w:hAnsi="Times New Roman" w:cs="Times New Roman"/>
          <w:sz w:val="24"/>
        </w:rPr>
        <w:t>crowd</w:t>
      </w:r>
      <w:r w:rsidR="007502FE">
        <w:rPr>
          <w:rFonts w:ascii="Times New Roman" w:hAnsi="Times New Roman" w:cs="Times New Roman"/>
          <w:sz w:val="24"/>
        </w:rPr>
        <w:t>ing</w:t>
      </w:r>
      <w:r w:rsidR="00C22EF0">
        <w:rPr>
          <w:rFonts w:ascii="Times New Roman" w:hAnsi="Times New Roman" w:cs="Times New Roman"/>
          <w:sz w:val="24"/>
        </w:rPr>
        <w:t xml:space="preserve">-out </w:t>
      </w:r>
      <w:r w:rsidR="00C96A49">
        <w:rPr>
          <w:rFonts w:ascii="Times New Roman" w:hAnsi="Times New Roman" w:cs="Times New Roman"/>
          <w:sz w:val="24"/>
        </w:rPr>
        <w:t xml:space="preserve">of </w:t>
      </w:r>
      <w:r w:rsidR="00C22EF0">
        <w:rPr>
          <w:rFonts w:ascii="Times New Roman" w:hAnsi="Times New Roman" w:cs="Times New Roman"/>
          <w:sz w:val="24"/>
        </w:rPr>
        <w:t>intrinsic motivation</w:t>
      </w:r>
      <w:r w:rsidR="002F798D">
        <w:rPr>
          <w:rFonts w:ascii="Times New Roman" w:hAnsi="Times New Roman" w:cs="Times New Roman"/>
          <w:sz w:val="24"/>
        </w:rPr>
        <w:t xml:space="preserve"> will likely result</w:t>
      </w:r>
      <w:r w:rsidR="00C22EF0">
        <w:rPr>
          <w:rFonts w:ascii="Times New Roman" w:hAnsi="Times New Roman" w:cs="Times New Roman"/>
          <w:sz w:val="24"/>
        </w:rPr>
        <w:t>.</w:t>
      </w:r>
      <w:r w:rsidR="002F798D">
        <w:rPr>
          <w:rFonts w:ascii="Times New Roman" w:hAnsi="Times New Roman" w:cs="Times New Roman"/>
          <w:sz w:val="24"/>
        </w:rPr>
        <w:t xml:space="preserve"> Damage to intrinsic motivation is also highly likely for carbon taxes </w:t>
      </w:r>
      <w:r w:rsidR="00E63D99">
        <w:rPr>
          <w:rFonts w:ascii="Times New Roman" w:hAnsi="Times New Roman" w:cs="Times New Roman"/>
          <w:sz w:val="24"/>
        </w:rPr>
        <w:t xml:space="preserve">because the locus of control shifts from </w:t>
      </w:r>
      <w:r w:rsidR="002F798D">
        <w:rPr>
          <w:rFonts w:ascii="Times New Roman" w:hAnsi="Times New Roman" w:cs="Times New Roman"/>
          <w:sz w:val="24"/>
        </w:rPr>
        <w:t>individuals</w:t>
      </w:r>
      <w:r w:rsidR="00E63D99">
        <w:rPr>
          <w:rFonts w:ascii="Times New Roman" w:hAnsi="Times New Roman" w:cs="Times New Roman"/>
          <w:sz w:val="24"/>
        </w:rPr>
        <w:t xml:space="preserve"> to gove</w:t>
      </w:r>
      <w:r w:rsidR="00C61908">
        <w:rPr>
          <w:rFonts w:ascii="Times New Roman" w:hAnsi="Times New Roman" w:cs="Times New Roman"/>
          <w:sz w:val="24"/>
        </w:rPr>
        <w:t>rnments, leaving citizens with the</w:t>
      </w:r>
      <w:r w:rsidR="00E63D99">
        <w:rPr>
          <w:rFonts w:ascii="Times New Roman" w:hAnsi="Times New Roman" w:cs="Times New Roman"/>
          <w:sz w:val="24"/>
        </w:rPr>
        <w:t xml:space="preserve"> feeling that they are no longer responsible for the protection of nature (Frey, 1999). </w:t>
      </w:r>
    </w:p>
    <w:p w14:paraId="79B79AB9" w14:textId="2DB27D35" w:rsidR="00E63D99" w:rsidRDefault="002F798D" w:rsidP="008454BB">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MCT also makes predictions on the level of impact a carbon tax will have on behaviour and motivation based on how high the tax rate is. It is generally believed that low tax rates will have the most damaging impact and will not result in an uptake of the targeted behaviours (Gnezzy and Rustichini, 2000). On the other hand, when the price is quite high it is believed that the standard price effect will take </w:t>
      </w:r>
      <w:r w:rsidRPr="002F798D">
        <w:rPr>
          <w:rFonts w:ascii="Times New Roman" w:hAnsi="Times New Roman" w:cs="Times New Roman"/>
          <w:sz w:val="24"/>
          <w:szCs w:val="24"/>
        </w:rPr>
        <w:t>over (Frey and Oberholzer-Gee, 1997; Frey and Jegen, 2001).</w:t>
      </w:r>
      <w:r>
        <w:rPr>
          <w:rFonts w:ascii="Times New Roman" w:hAnsi="Times New Roman" w:cs="Times New Roman"/>
          <w:sz w:val="24"/>
          <w:szCs w:val="24"/>
        </w:rPr>
        <w:t xml:space="preserve"> This will only occur when the price is so high that it crowds-out intrinsic motivation entirely. </w:t>
      </w:r>
      <w:r>
        <w:rPr>
          <w:rFonts w:ascii="Times New Roman" w:hAnsi="Times New Roman" w:cs="Times New Roman"/>
          <w:sz w:val="24"/>
        </w:rPr>
        <w:t>Although there are numerous issues associated with the crowding-out of intrinsic motivation, t</w:t>
      </w:r>
      <w:r w:rsidR="007900F4">
        <w:rPr>
          <w:rFonts w:ascii="Times New Roman" w:hAnsi="Times New Roman" w:cs="Times New Roman"/>
          <w:sz w:val="24"/>
        </w:rPr>
        <w:t>wo very notable ones have to do</w:t>
      </w:r>
      <w:r>
        <w:rPr>
          <w:rFonts w:ascii="Times New Roman" w:hAnsi="Times New Roman" w:cs="Times New Roman"/>
          <w:sz w:val="24"/>
        </w:rPr>
        <w:t xml:space="preserve"> with the spillover effect and reversibility of behaviour. To start with, a high carbon tax may result in targeted behavioural changes but is not predicted to encourage the uptake of </w:t>
      </w:r>
      <w:r w:rsidR="00C61908">
        <w:rPr>
          <w:rFonts w:ascii="Times New Roman" w:hAnsi="Times New Roman" w:cs="Times New Roman"/>
          <w:sz w:val="24"/>
        </w:rPr>
        <w:t xml:space="preserve">other </w:t>
      </w:r>
      <w:r>
        <w:rPr>
          <w:rFonts w:ascii="Times New Roman" w:hAnsi="Times New Roman" w:cs="Times New Roman"/>
          <w:sz w:val="24"/>
        </w:rPr>
        <w:t>PEBs (Frey, 1999</w:t>
      </w:r>
      <w:r w:rsidR="00C4212A">
        <w:rPr>
          <w:rFonts w:ascii="Times New Roman" w:hAnsi="Times New Roman" w:cs="Times New Roman"/>
          <w:sz w:val="24"/>
        </w:rPr>
        <w:t>; Meier, 2006</w:t>
      </w:r>
      <w:r>
        <w:rPr>
          <w:rFonts w:ascii="Times New Roman" w:hAnsi="Times New Roman" w:cs="Times New Roman"/>
          <w:sz w:val="24"/>
        </w:rPr>
        <w:t>). As well, if gas prices change or the rate of the carbon tax drops</w:t>
      </w:r>
      <w:r w:rsidR="00F13314">
        <w:rPr>
          <w:rFonts w:ascii="Times New Roman" w:hAnsi="Times New Roman" w:cs="Times New Roman"/>
          <w:sz w:val="24"/>
        </w:rPr>
        <w:t>,</w:t>
      </w:r>
      <w:r>
        <w:rPr>
          <w:rFonts w:ascii="Times New Roman" w:hAnsi="Times New Roman" w:cs="Times New Roman"/>
          <w:sz w:val="24"/>
        </w:rPr>
        <w:t xml:space="preserve"> it is highly likely that individuals’ behaviour will shift back to those that are more damaging. If people are only being incentivized to do the right thing be</w:t>
      </w:r>
      <w:r w:rsidR="00C61908">
        <w:rPr>
          <w:rFonts w:ascii="Times New Roman" w:hAnsi="Times New Roman" w:cs="Times New Roman"/>
          <w:sz w:val="24"/>
        </w:rPr>
        <w:t xml:space="preserve">cause of external </w:t>
      </w:r>
      <w:r w:rsidR="00C61908">
        <w:rPr>
          <w:rFonts w:ascii="Times New Roman" w:hAnsi="Times New Roman" w:cs="Times New Roman"/>
          <w:sz w:val="24"/>
        </w:rPr>
        <w:lastRenderedPageBreak/>
        <w:t xml:space="preserve">factors, </w:t>
      </w:r>
      <w:r>
        <w:rPr>
          <w:rFonts w:ascii="Times New Roman" w:hAnsi="Times New Roman" w:cs="Times New Roman"/>
          <w:sz w:val="24"/>
        </w:rPr>
        <w:t xml:space="preserve">once </w:t>
      </w:r>
      <w:r w:rsidR="00C61908">
        <w:rPr>
          <w:rFonts w:ascii="Times New Roman" w:hAnsi="Times New Roman" w:cs="Times New Roman"/>
          <w:sz w:val="24"/>
        </w:rPr>
        <w:t xml:space="preserve">they are removed their behaviours are predicted to </w:t>
      </w:r>
      <w:r w:rsidR="00C4212A">
        <w:rPr>
          <w:rFonts w:ascii="Times New Roman" w:hAnsi="Times New Roman" w:cs="Times New Roman"/>
          <w:sz w:val="24"/>
        </w:rPr>
        <w:t>return to the same or lower level</w:t>
      </w:r>
      <w:r w:rsidR="00C61908">
        <w:rPr>
          <w:rFonts w:ascii="Times New Roman" w:hAnsi="Times New Roman" w:cs="Times New Roman"/>
          <w:sz w:val="24"/>
        </w:rPr>
        <w:t>s</w:t>
      </w:r>
      <w:r w:rsidR="00C4212A">
        <w:rPr>
          <w:rFonts w:ascii="Times New Roman" w:hAnsi="Times New Roman" w:cs="Times New Roman"/>
          <w:sz w:val="24"/>
        </w:rPr>
        <w:t xml:space="preserve"> </w:t>
      </w:r>
      <w:r w:rsidR="007900F4">
        <w:rPr>
          <w:rFonts w:ascii="Times New Roman" w:hAnsi="Times New Roman" w:cs="Times New Roman"/>
          <w:sz w:val="24"/>
        </w:rPr>
        <w:t>tha</w:t>
      </w:r>
      <w:r w:rsidR="00C61908">
        <w:rPr>
          <w:rFonts w:ascii="Times New Roman" w:hAnsi="Times New Roman" w:cs="Times New Roman"/>
          <w:sz w:val="24"/>
        </w:rPr>
        <w:t xml:space="preserve">n would be expected if the carbon tax was never implemented </w:t>
      </w:r>
      <w:r w:rsidR="00C4212A">
        <w:rPr>
          <w:rFonts w:ascii="Times New Roman" w:hAnsi="Times New Roman" w:cs="Times New Roman"/>
          <w:sz w:val="24"/>
        </w:rPr>
        <w:t>(Meier, 2006). All of t</w:t>
      </w:r>
      <w:r w:rsidR="00E63D99">
        <w:rPr>
          <w:rFonts w:ascii="Times New Roman" w:hAnsi="Times New Roman" w:cs="Times New Roman"/>
          <w:sz w:val="24"/>
        </w:rPr>
        <w:t xml:space="preserve">hese predictions are based off the stated definitions put forth by MCT but differences may occur when applying the more commonly used operationalized definitions of intrinsic and extrinsic motivation. As these are not consistent and vary from study to study, it is hard to make any concrete predictions of the effect of carbon taxes based on the operationalized definitions. </w:t>
      </w:r>
    </w:p>
    <w:p w14:paraId="3D01D9EC" w14:textId="26154109" w:rsidR="001E68A5" w:rsidRDefault="00C22EF0" w:rsidP="00E63D99">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SDT would also likely consider carbon taxes as being a controlling form of regulation, unless there was effort made in the design of the tax to support the three </w:t>
      </w:r>
      <w:r w:rsidR="007502FE">
        <w:rPr>
          <w:rFonts w:ascii="Times New Roman" w:hAnsi="Times New Roman" w:cs="Times New Roman"/>
          <w:sz w:val="24"/>
        </w:rPr>
        <w:t>fundamental needs</w:t>
      </w:r>
      <w:r>
        <w:rPr>
          <w:rFonts w:ascii="Times New Roman" w:hAnsi="Times New Roman" w:cs="Times New Roman"/>
          <w:sz w:val="24"/>
        </w:rPr>
        <w:t xml:space="preserve"> </w:t>
      </w:r>
      <w:r w:rsidR="007502FE">
        <w:rPr>
          <w:rFonts w:ascii="Times New Roman" w:hAnsi="Times New Roman" w:cs="Times New Roman"/>
          <w:sz w:val="24"/>
        </w:rPr>
        <w:t>(</w:t>
      </w:r>
      <w:r>
        <w:rPr>
          <w:rFonts w:ascii="Times New Roman" w:hAnsi="Times New Roman" w:cs="Times New Roman"/>
          <w:sz w:val="24"/>
        </w:rPr>
        <w:t>autonomy, competence and relatedness</w:t>
      </w:r>
      <w:r w:rsidR="007502FE">
        <w:rPr>
          <w:rFonts w:ascii="Times New Roman" w:hAnsi="Times New Roman" w:cs="Times New Roman"/>
          <w:sz w:val="24"/>
        </w:rPr>
        <w:t>)</w:t>
      </w:r>
      <w:r w:rsidR="00C96A49">
        <w:rPr>
          <w:rFonts w:ascii="Times New Roman" w:hAnsi="Times New Roman" w:cs="Times New Roman"/>
          <w:sz w:val="24"/>
        </w:rPr>
        <w:t xml:space="preserve"> (e.g., Ryan and Deci, 2000; Deci and Ryan, 2000)</w:t>
      </w:r>
      <w:r>
        <w:rPr>
          <w:rFonts w:ascii="Times New Roman" w:hAnsi="Times New Roman" w:cs="Times New Roman"/>
          <w:sz w:val="24"/>
        </w:rPr>
        <w:t xml:space="preserve">. Similar to MCT, if individuals are not presented with </w:t>
      </w:r>
      <w:r w:rsidR="007502FE">
        <w:rPr>
          <w:rFonts w:ascii="Times New Roman" w:hAnsi="Times New Roman" w:cs="Times New Roman"/>
          <w:sz w:val="24"/>
        </w:rPr>
        <w:t>strategies</w:t>
      </w:r>
      <w:r>
        <w:rPr>
          <w:rFonts w:ascii="Times New Roman" w:hAnsi="Times New Roman" w:cs="Times New Roman"/>
          <w:sz w:val="24"/>
        </w:rPr>
        <w:t xml:space="preserve"> in which to reduce their CO</w:t>
      </w:r>
      <w:r>
        <w:rPr>
          <w:rFonts w:ascii="Times New Roman" w:hAnsi="Times New Roman" w:cs="Times New Roman"/>
          <w:sz w:val="24"/>
          <w:vertAlign w:val="subscript"/>
        </w:rPr>
        <w:t>2</w:t>
      </w:r>
      <w:r>
        <w:rPr>
          <w:rFonts w:ascii="Times New Roman" w:hAnsi="Times New Roman" w:cs="Times New Roman"/>
          <w:sz w:val="24"/>
        </w:rPr>
        <w:t xml:space="preserve"> </w:t>
      </w:r>
      <w:r w:rsidR="00A26E05">
        <w:rPr>
          <w:rFonts w:ascii="Times New Roman" w:hAnsi="Times New Roman" w:cs="Times New Roman"/>
          <w:sz w:val="24"/>
        </w:rPr>
        <w:t>emissions</w:t>
      </w:r>
      <w:r>
        <w:rPr>
          <w:rFonts w:ascii="Times New Roman" w:hAnsi="Times New Roman" w:cs="Times New Roman"/>
          <w:sz w:val="24"/>
        </w:rPr>
        <w:t>, they will likely perceive the tax as controlling rather than autonomous, leading to a decrease in self-determination</w:t>
      </w:r>
      <w:r w:rsidR="00C96A49">
        <w:rPr>
          <w:rFonts w:ascii="Times New Roman" w:hAnsi="Times New Roman" w:cs="Times New Roman"/>
          <w:sz w:val="24"/>
        </w:rPr>
        <w:t xml:space="preserve"> (e.g., Ryan and Deci, 2000; Deci and Ryan, 2000)</w:t>
      </w:r>
      <w:r>
        <w:rPr>
          <w:rFonts w:ascii="Times New Roman" w:hAnsi="Times New Roman" w:cs="Times New Roman"/>
          <w:sz w:val="24"/>
        </w:rPr>
        <w:t xml:space="preserve">. </w:t>
      </w:r>
      <w:r w:rsidR="00FA4D84">
        <w:rPr>
          <w:rFonts w:ascii="Times New Roman" w:hAnsi="Times New Roman" w:cs="Times New Roman"/>
          <w:sz w:val="24"/>
        </w:rPr>
        <w:t>As well, if individual</w:t>
      </w:r>
      <w:r w:rsidR="007502FE">
        <w:rPr>
          <w:rFonts w:ascii="Times New Roman" w:hAnsi="Times New Roman" w:cs="Times New Roman"/>
          <w:sz w:val="24"/>
        </w:rPr>
        <w:t>s feel that</w:t>
      </w:r>
      <w:r w:rsidR="00A26E05">
        <w:rPr>
          <w:rFonts w:ascii="Times New Roman" w:hAnsi="Times New Roman" w:cs="Times New Roman"/>
          <w:sz w:val="24"/>
        </w:rPr>
        <w:t xml:space="preserve"> </w:t>
      </w:r>
      <w:r w:rsidR="0060178C">
        <w:rPr>
          <w:rFonts w:ascii="Times New Roman" w:hAnsi="Times New Roman" w:cs="Times New Roman"/>
          <w:sz w:val="24"/>
        </w:rPr>
        <w:t xml:space="preserve">their </w:t>
      </w:r>
      <w:r w:rsidR="00A26E05">
        <w:rPr>
          <w:rFonts w:ascii="Times New Roman" w:hAnsi="Times New Roman" w:cs="Times New Roman"/>
          <w:sz w:val="24"/>
        </w:rPr>
        <w:t>actions to reduce CO</w:t>
      </w:r>
      <w:r w:rsidR="00A26E05">
        <w:rPr>
          <w:rFonts w:ascii="Times New Roman" w:hAnsi="Times New Roman" w:cs="Times New Roman"/>
          <w:sz w:val="24"/>
        </w:rPr>
        <w:softHyphen/>
      </w:r>
      <w:r w:rsidR="00A26E05">
        <w:rPr>
          <w:rFonts w:ascii="Times New Roman" w:hAnsi="Times New Roman" w:cs="Times New Roman"/>
          <w:sz w:val="24"/>
          <w:vertAlign w:val="subscript"/>
        </w:rPr>
        <w:t>2</w:t>
      </w:r>
      <w:r w:rsidR="00A26E05">
        <w:rPr>
          <w:rFonts w:ascii="Times New Roman" w:hAnsi="Times New Roman" w:cs="Times New Roman"/>
          <w:sz w:val="24"/>
        </w:rPr>
        <w:t xml:space="preserve"> </w:t>
      </w:r>
      <w:r w:rsidR="00777DD6">
        <w:rPr>
          <w:rFonts w:ascii="Times New Roman" w:hAnsi="Times New Roman" w:cs="Times New Roman"/>
          <w:sz w:val="24"/>
        </w:rPr>
        <w:t xml:space="preserve">emissions </w:t>
      </w:r>
      <w:r w:rsidR="00A26E05">
        <w:rPr>
          <w:rFonts w:ascii="Times New Roman" w:hAnsi="Times New Roman" w:cs="Times New Roman"/>
          <w:sz w:val="24"/>
        </w:rPr>
        <w:t>are insignificant and will not lead to major changes in our global environmental footprint, they will likely have feelings of reduced competence and thus declining self-determination</w:t>
      </w:r>
      <w:r w:rsidR="00C96A49">
        <w:rPr>
          <w:rFonts w:ascii="Times New Roman" w:hAnsi="Times New Roman" w:cs="Times New Roman"/>
          <w:sz w:val="24"/>
        </w:rPr>
        <w:t xml:space="preserve"> (e.g., Ryan and Deci, 2000; Deci and Ryan, 2000)</w:t>
      </w:r>
      <w:r w:rsidR="00A26E05">
        <w:rPr>
          <w:rFonts w:ascii="Times New Roman" w:hAnsi="Times New Roman" w:cs="Times New Roman"/>
          <w:sz w:val="24"/>
        </w:rPr>
        <w:t xml:space="preserve">. Finally, people need to feel supported by those around them and </w:t>
      </w:r>
      <w:r w:rsidR="0060178C">
        <w:rPr>
          <w:rFonts w:ascii="Times New Roman" w:hAnsi="Times New Roman" w:cs="Times New Roman"/>
          <w:sz w:val="24"/>
        </w:rPr>
        <w:t xml:space="preserve">government officials </w:t>
      </w:r>
      <w:r w:rsidR="00A26E05">
        <w:rPr>
          <w:rFonts w:ascii="Times New Roman" w:hAnsi="Times New Roman" w:cs="Times New Roman"/>
          <w:sz w:val="24"/>
        </w:rPr>
        <w:t>in regards to their efforts to reduce their CO</w:t>
      </w:r>
      <w:r w:rsidR="00A26E05">
        <w:rPr>
          <w:rFonts w:ascii="Times New Roman" w:hAnsi="Times New Roman" w:cs="Times New Roman"/>
          <w:sz w:val="24"/>
          <w:vertAlign w:val="subscript"/>
        </w:rPr>
        <w:t>2</w:t>
      </w:r>
      <w:r w:rsidR="00A26E05">
        <w:rPr>
          <w:rFonts w:ascii="Times New Roman" w:hAnsi="Times New Roman" w:cs="Times New Roman"/>
          <w:sz w:val="24"/>
        </w:rPr>
        <w:t xml:space="preserve"> emissions</w:t>
      </w:r>
      <w:r w:rsidR="00C96A49">
        <w:rPr>
          <w:rFonts w:ascii="Times New Roman" w:hAnsi="Times New Roman" w:cs="Times New Roman"/>
          <w:sz w:val="24"/>
        </w:rPr>
        <w:t xml:space="preserve"> (e.g., Ryan and Deci, 2000; Deci and Ryan, 2000)</w:t>
      </w:r>
      <w:r w:rsidR="00A26E05">
        <w:rPr>
          <w:rFonts w:ascii="Times New Roman" w:hAnsi="Times New Roman" w:cs="Times New Roman"/>
          <w:sz w:val="24"/>
        </w:rPr>
        <w:t xml:space="preserve">. If this does not occur feelings of reduced relatedness may </w:t>
      </w:r>
      <w:r w:rsidR="00F13314">
        <w:rPr>
          <w:rFonts w:ascii="Times New Roman" w:hAnsi="Times New Roman" w:cs="Times New Roman"/>
          <w:sz w:val="24"/>
        </w:rPr>
        <w:t>follow</w:t>
      </w:r>
      <w:r w:rsidR="00A26E05">
        <w:rPr>
          <w:rFonts w:ascii="Times New Roman" w:hAnsi="Times New Roman" w:cs="Times New Roman"/>
          <w:sz w:val="24"/>
        </w:rPr>
        <w:t xml:space="preserve"> which would negatively impact self-determination. </w:t>
      </w:r>
      <w:r w:rsidR="001E68A5">
        <w:rPr>
          <w:rFonts w:ascii="Times New Roman" w:hAnsi="Times New Roman" w:cs="Times New Roman"/>
          <w:sz w:val="24"/>
        </w:rPr>
        <w:t xml:space="preserve">Taken together, it can be predicted that carbon taxes would likely result in the undermining of self-determination meaning that the internalization of PEBs will not be supported. </w:t>
      </w:r>
    </w:p>
    <w:p w14:paraId="3FC3D6C5" w14:textId="7A422110" w:rsidR="00A608D0" w:rsidRDefault="00777DD6" w:rsidP="001E68A5">
      <w:pPr>
        <w:spacing w:line="480" w:lineRule="auto"/>
        <w:ind w:firstLine="720"/>
        <w:jc w:val="both"/>
        <w:rPr>
          <w:rFonts w:ascii="Times New Roman" w:hAnsi="Times New Roman" w:cs="Times New Roman"/>
          <w:sz w:val="24"/>
        </w:rPr>
      </w:pPr>
      <w:r>
        <w:rPr>
          <w:rFonts w:ascii="Times New Roman" w:hAnsi="Times New Roman" w:cs="Times New Roman"/>
          <w:sz w:val="24"/>
        </w:rPr>
        <w:t>As mentioned above, when people are self-determined and more internally/intrinsically motivated they typically participate in more pro-environmental behaviours</w:t>
      </w:r>
      <w:r w:rsidR="00C96A49">
        <w:rPr>
          <w:rFonts w:ascii="Times New Roman" w:hAnsi="Times New Roman" w:cs="Times New Roman"/>
          <w:sz w:val="24"/>
        </w:rPr>
        <w:t xml:space="preserve"> (e.g., Green-Demers </w:t>
      </w:r>
      <w:r w:rsidR="00C96A49">
        <w:rPr>
          <w:rFonts w:ascii="Times New Roman" w:hAnsi="Times New Roman" w:cs="Times New Roman"/>
          <w:i/>
          <w:sz w:val="24"/>
        </w:rPr>
        <w:t xml:space="preserve">et </w:t>
      </w:r>
      <w:r w:rsidR="00C96A49">
        <w:rPr>
          <w:rFonts w:ascii="Times New Roman" w:hAnsi="Times New Roman" w:cs="Times New Roman"/>
          <w:i/>
          <w:sz w:val="24"/>
        </w:rPr>
        <w:lastRenderedPageBreak/>
        <w:t>al</w:t>
      </w:r>
      <w:r w:rsidR="00C96A49">
        <w:rPr>
          <w:rFonts w:ascii="Times New Roman" w:hAnsi="Times New Roman" w:cs="Times New Roman"/>
          <w:sz w:val="24"/>
        </w:rPr>
        <w:t>., 1997; Pelletier and Aitken, 2014)</w:t>
      </w:r>
      <w:r>
        <w:rPr>
          <w:rFonts w:ascii="Times New Roman" w:hAnsi="Times New Roman" w:cs="Times New Roman"/>
          <w:sz w:val="24"/>
        </w:rPr>
        <w:t xml:space="preserve">. For this reason, it can be hypothesized that the carbon taxes addressed in this paper have undermined self-determination and intrinsic motivation resulting in the uptake and integration of fewer pro-environmental behaviours. </w:t>
      </w:r>
      <w:r w:rsidR="001E68A5">
        <w:rPr>
          <w:rFonts w:ascii="Times New Roman" w:hAnsi="Times New Roman" w:cs="Times New Roman"/>
          <w:sz w:val="24"/>
        </w:rPr>
        <w:t>Using t</w:t>
      </w:r>
      <w:r w:rsidR="00AD2418">
        <w:rPr>
          <w:rFonts w:ascii="Times New Roman" w:hAnsi="Times New Roman" w:cs="Times New Roman"/>
          <w:sz w:val="24"/>
        </w:rPr>
        <w:t xml:space="preserve">he principles of SDT it can </w:t>
      </w:r>
      <w:r w:rsidR="001E68A5">
        <w:rPr>
          <w:rFonts w:ascii="Times New Roman" w:hAnsi="Times New Roman" w:cs="Times New Roman"/>
          <w:sz w:val="24"/>
        </w:rPr>
        <w:t>be predicted that if the carbon tax was removed or altered resulting in a lower price of gasoline a shift back to pre-tax behaviours will likely occur. It is also possible that removal of the financial incentives will have a larger negative impact, meaning individuals will purchase more gas, drive more frequently and use public transit less often</w:t>
      </w:r>
      <w:r w:rsidR="00AD2418">
        <w:rPr>
          <w:rFonts w:ascii="Times New Roman" w:hAnsi="Times New Roman" w:cs="Times New Roman"/>
          <w:sz w:val="24"/>
        </w:rPr>
        <w:t>,</w:t>
      </w:r>
      <w:r w:rsidR="007900F4">
        <w:rPr>
          <w:rFonts w:ascii="Times New Roman" w:hAnsi="Times New Roman" w:cs="Times New Roman"/>
          <w:sz w:val="24"/>
        </w:rPr>
        <w:t xml:space="preserve"> tha</w:t>
      </w:r>
      <w:r w:rsidR="001E68A5">
        <w:rPr>
          <w:rFonts w:ascii="Times New Roman" w:hAnsi="Times New Roman" w:cs="Times New Roman"/>
          <w:sz w:val="24"/>
        </w:rPr>
        <w:t xml:space="preserve">n was observed before the tax was put in place. </w:t>
      </w:r>
    </w:p>
    <w:p w14:paraId="249B2363" w14:textId="5A01A8B9" w:rsidR="001E68A5" w:rsidRPr="00D1106B" w:rsidRDefault="001E68A5" w:rsidP="001E68A5">
      <w:pPr>
        <w:spacing w:line="480" w:lineRule="auto"/>
        <w:ind w:firstLine="720"/>
        <w:jc w:val="both"/>
        <w:rPr>
          <w:rFonts w:ascii="Times New Roman" w:hAnsi="Times New Roman" w:cs="Times New Roman"/>
          <w:sz w:val="24"/>
        </w:rPr>
      </w:pPr>
      <w:r>
        <w:rPr>
          <w:rFonts w:ascii="Times New Roman" w:hAnsi="Times New Roman" w:cs="Times New Roman"/>
          <w:sz w:val="24"/>
        </w:rPr>
        <w:t>Comparing predictions from both SDT and MCT it is clear that carbon taxes have a very high potential to reduce both self-determin</w:t>
      </w:r>
      <w:r w:rsidR="00D1106B">
        <w:rPr>
          <w:rFonts w:ascii="Times New Roman" w:hAnsi="Times New Roman" w:cs="Times New Roman"/>
          <w:sz w:val="24"/>
        </w:rPr>
        <w:t>ation and</w:t>
      </w:r>
      <w:r w:rsidR="00AD2418">
        <w:rPr>
          <w:rFonts w:ascii="Times New Roman" w:hAnsi="Times New Roman" w:cs="Times New Roman"/>
          <w:sz w:val="24"/>
        </w:rPr>
        <w:t xml:space="preserve"> intrinsic motivation. It is possible that </w:t>
      </w:r>
      <w:r w:rsidR="00D1106B">
        <w:rPr>
          <w:rFonts w:ascii="Times New Roman" w:hAnsi="Times New Roman" w:cs="Times New Roman"/>
          <w:sz w:val="24"/>
        </w:rPr>
        <w:t xml:space="preserve">carbon taxes </w:t>
      </w:r>
      <w:r w:rsidR="00AD2418">
        <w:rPr>
          <w:rFonts w:ascii="Times New Roman" w:hAnsi="Times New Roman" w:cs="Times New Roman"/>
          <w:sz w:val="24"/>
        </w:rPr>
        <w:t xml:space="preserve">will </w:t>
      </w:r>
      <w:r w:rsidR="00D1106B">
        <w:rPr>
          <w:rFonts w:ascii="Times New Roman" w:hAnsi="Times New Roman" w:cs="Times New Roman"/>
          <w:sz w:val="24"/>
        </w:rPr>
        <w:t>change targeted behaviours</w:t>
      </w:r>
      <w:r w:rsidR="00AD2418">
        <w:rPr>
          <w:rFonts w:ascii="Times New Roman" w:hAnsi="Times New Roman" w:cs="Times New Roman"/>
          <w:sz w:val="24"/>
        </w:rPr>
        <w:t>,</w:t>
      </w:r>
      <w:r w:rsidR="00D1106B">
        <w:rPr>
          <w:rFonts w:ascii="Times New Roman" w:hAnsi="Times New Roman" w:cs="Times New Roman"/>
          <w:sz w:val="24"/>
        </w:rPr>
        <w:t xml:space="preserve"> but only when the price is high enough, which not only negatively impacts the continuation of targeted behaviours if the tax is lowered or removed, but also suggests that alternative PEBs will not be performed. It appears as though the level to which the tax has an impact on motivation is directly associated with how it is perceived by citizens’. For this reason, a section of positive message framing and communication has been included in the </w:t>
      </w:r>
      <w:r w:rsidR="00D1106B">
        <w:rPr>
          <w:rFonts w:ascii="Times New Roman" w:hAnsi="Times New Roman" w:cs="Times New Roman"/>
          <w:i/>
          <w:sz w:val="24"/>
        </w:rPr>
        <w:t xml:space="preserve">Moving Forward </w:t>
      </w:r>
      <w:r w:rsidR="00D1106B">
        <w:rPr>
          <w:rFonts w:ascii="Times New Roman" w:hAnsi="Times New Roman" w:cs="Times New Roman"/>
          <w:sz w:val="24"/>
        </w:rPr>
        <w:t xml:space="preserve">section of this paper. </w:t>
      </w:r>
    </w:p>
    <w:p w14:paraId="56005E11" w14:textId="472F4834" w:rsidR="001E68A5" w:rsidRPr="00445515" w:rsidRDefault="00A26E05" w:rsidP="00D1106B">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Although it was not outwardly stated in any description or study of the carbon taxes selected, it appears as though the design and implementation </w:t>
      </w:r>
      <w:r w:rsidR="007502FE">
        <w:rPr>
          <w:rFonts w:ascii="Times New Roman" w:hAnsi="Times New Roman" w:cs="Times New Roman"/>
          <w:sz w:val="24"/>
        </w:rPr>
        <w:t>for all</w:t>
      </w:r>
      <w:r w:rsidR="00445515">
        <w:rPr>
          <w:rFonts w:ascii="Times New Roman" w:hAnsi="Times New Roman" w:cs="Times New Roman"/>
          <w:sz w:val="24"/>
        </w:rPr>
        <w:t xml:space="preserve"> countries/province </w:t>
      </w:r>
      <w:r w:rsidR="0035493F">
        <w:rPr>
          <w:rFonts w:ascii="Times New Roman" w:hAnsi="Times New Roman" w:cs="Times New Roman"/>
          <w:sz w:val="24"/>
        </w:rPr>
        <w:t xml:space="preserve">in question have not put in enough </w:t>
      </w:r>
      <w:r w:rsidR="00445515">
        <w:rPr>
          <w:rFonts w:ascii="Times New Roman" w:hAnsi="Times New Roman" w:cs="Times New Roman"/>
          <w:sz w:val="24"/>
        </w:rPr>
        <w:t>effort to support and inform individuals. The fact that backlash existed for some of the systems is</w:t>
      </w:r>
      <w:r w:rsidR="0060178C">
        <w:rPr>
          <w:rFonts w:ascii="Times New Roman" w:hAnsi="Times New Roman" w:cs="Times New Roman"/>
          <w:sz w:val="24"/>
        </w:rPr>
        <w:t xml:space="preserve"> a further indication that</w:t>
      </w:r>
      <w:r w:rsidR="007502FE">
        <w:rPr>
          <w:rFonts w:ascii="Times New Roman" w:hAnsi="Times New Roman" w:cs="Times New Roman"/>
          <w:sz w:val="24"/>
        </w:rPr>
        <w:t xml:space="preserve"> more</w:t>
      </w:r>
      <w:r w:rsidR="00445515">
        <w:rPr>
          <w:rFonts w:ascii="Times New Roman" w:hAnsi="Times New Roman" w:cs="Times New Roman"/>
          <w:sz w:val="24"/>
        </w:rPr>
        <w:t xml:space="preserve"> thought should have gone into the implementation process. If these systems are being perceived as controlling to citizen’s then both MCT and SDT would predict them to have </w:t>
      </w:r>
      <w:r w:rsidR="007502FE">
        <w:rPr>
          <w:rFonts w:ascii="Times New Roman" w:hAnsi="Times New Roman" w:cs="Times New Roman"/>
          <w:sz w:val="24"/>
        </w:rPr>
        <w:t>a negative impact</w:t>
      </w:r>
      <w:r w:rsidR="00445515">
        <w:rPr>
          <w:rFonts w:ascii="Times New Roman" w:hAnsi="Times New Roman" w:cs="Times New Roman"/>
          <w:sz w:val="24"/>
        </w:rPr>
        <w:t xml:space="preserve"> on self-determination, potentially leading to the undermining or crowding-out of intrinsic motivation</w:t>
      </w:r>
      <w:r w:rsidR="0035493F">
        <w:rPr>
          <w:rFonts w:ascii="Times New Roman" w:hAnsi="Times New Roman" w:cs="Times New Roman"/>
          <w:sz w:val="24"/>
        </w:rPr>
        <w:t xml:space="preserve"> resulting in the uptake and integration of fewer pro-environmental behaviours</w:t>
      </w:r>
      <w:r w:rsidR="00445515">
        <w:rPr>
          <w:rFonts w:ascii="Times New Roman" w:hAnsi="Times New Roman" w:cs="Times New Roman"/>
          <w:sz w:val="24"/>
        </w:rPr>
        <w:t xml:space="preserve">. </w:t>
      </w:r>
      <w:r w:rsidR="0035493F">
        <w:rPr>
          <w:rFonts w:ascii="Times New Roman" w:hAnsi="Times New Roman" w:cs="Times New Roman"/>
          <w:sz w:val="24"/>
        </w:rPr>
        <w:t>In order to combat these issue suggestions</w:t>
      </w:r>
      <w:r w:rsidR="00445515">
        <w:rPr>
          <w:rFonts w:ascii="Times New Roman" w:hAnsi="Times New Roman" w:cs="Times New Roman"/>
          <w:sz w:val="24"/>
        </w:rPr>
        <w:t xml:space="preserve"> on </w:t>
      </w:r>
      <w:r w:rsidR="00445515">
        <w:rPr>
          <w:rFonts w:ascii="Times New Roman" w:hAnsi="Times New Roman" w:cs="Times New Roman"/>
          <w:sz w:val="24"/>
        </w:rPr>
        <w:lastRenderedPageBreak/>
        <w:t>the best methods to tailor</w:t>
      </w:r>
      <w:r w:rsidR="007502FE">
        <w:rPr>
          <w:rFonts w:ascii="Times New Roman" w:hAnsi="Times New Roman" w:cs="Times New Roman"/>
          <w:sz w:val="24"/>
        </w:rPr>
        <w:t xml:space="preserve"> messages</w:t>
      </w:r>
      <w:r w:rsidR="00C96A49">
        <w:rPr>
          <w:rFonts w:ascii="Times New Roman" w:hAnsi="Times New Roman" w:cs="Times New Roman"/>
          <w:sz w:val="24"/>
        </w:rPr>
        <w:t xml:space="preserve"> and introduce</w:t>
      </w:r>
      <w:r w:rsidR="00445515">
        <w:rPr>
          <w:rFonts w:ascii="Times New Roman" w:hAnsi="Times New Roman" w:cs="Times New Roman"/>
          <w:sz w:val="24"/>
        </w:rPr>
        <w:t xml:space="preserve"> carbon taxes has been presented in the </w:t>
      </w:r>
      <w:r w:rsidR="00445515">
        <w:rPr>
          <w:rFonts w:ascii="Times New Roman" w:hAnsi="Times New Roman" w:cs="Times New Roman"/>
          <w:i/>
          <w:sz w:val="24"/>
        </w:rPr>
        <w:t xml:space="preserve">Moving Forward </w:t>
      </w:r>
      <w:r w:rsidR="00445515">
        <w:rPr>
          <w:rFonts w:ascii="Times New Roman" w:hAnsi="Times New Roman" w:cs="Times New Roman"/>
          <w:sz w:val="24"/>
        </w:rPr>
        <w:t xml:space="preserve">section below. </w:t>
      </w:r>
    </w:p>
    <w:p w14:paraId="576394BB" w14:textId="30EBC2AE" w:rsidR="00CF7A9C" w:rsidRDefault="001343CA" w:rsidP="005D1E23">
      <w:pPr>
        <w:pStyle w:val="Heading1"/>
      </w:pPr>
      <w:bookmarkStart w:id="27" w:name="_Toc457206786"/>
      <w:r w:rsidRPr="00642908">
        <w:t>Recommendations</w:t>
      </w:r>
      <w:bookmarkEnd w:id="27"/>
    </w:p>
    <w:p w14:paraId="5F9856CA" w14:textId="77777777" w:rsidR="005D1E23" w:rsidRPr="005D1E23" w:rsidRDefault="005D1E23" w:rsidP="005D1E23">
      <w:pPr>
        <w:rPr>
          <w:b/>
        </w:rPr>
      </w:pPr>
    </w:p>
    <w:p w14:paraId="7AF27E43" w14:textId="0B4677A9" w:rsidR="001D3E7C" w:rsidRDefault="001D3E7C" w:rsidP="005D1E23">
      <w:pPr>
        <w:pStyle w:val="Heading2"/>
        <w:rPr>
          <w:b/>
        </w:rPr>
      </w:pPr>
      <w:r w:rsidRPr="005D1E23">
        <w:rPr>
          <w:b/>
        </w:rPr>
        <w:tab/>
      </w:r>
      <w:bookmarkStart w:id="28" w:name="_Toc457206787"/>
      <w:r w:rsidR="0072286F">
        <w:rPr>
          <w:b/>
        </w:rPr>
        <w:t>Critiques of Past A</w:t>
      </w:r>
      <w:r w:rsidRPr="005D1E23">
        <w:rPr>
          <w:b/>
        </w:rPr>
        <w:t>nalysis</w:t>
      </w:r>
      <w:bookmarkEnd w:id="28"/>
      <w:r w:rsidRPr="005D1E23">
        <w:rPr>
          <w:b/>
        </w:rPr>
        <w:t xml:space="preserve"> </w:t>
      </w:r>
    </w:p>
    <w:p w14:paraId="03F51882" w14:textId="77777777" w:rsidR="005D1E23" w:rsidRPr="005D1E23" w:rsidRDefault="005D1E23" w:rsidP="005D1E23"/>
    <w:p w14:paraId="19AFE213" w14:textId="2D83DD9E" w:rsidR="00B272B3" w:rsidRDefault="00AE6A51" w:rsidP="00450C5F">
      <w:pPr>
        <w:spacing w:line="480" w:lineRule="auto"/>
        <w:jc w:val="both"/>
        <w:rPr>
          <w:rFonts w:ascii="Times New Roman" w:hAnsi="Times New Roman" w:cs="Times New Roman"/>
          <w:sz w:val="24"/>
        </w:rPr>
      </w:pPr>
      <w:r>
        <w:rPr>
          <w:rFonts w:ascii="Times New Roman" w:hAnsi="Times New Roman" w:cs="Times New Roman"/>
          <w:sz w:val="24"/>
        </w:rPr>
        <w:tab/>
        <w:t xml:space="preserve">It is </w:t>
      </w:r>
      <w:r w:rsidR="00B73F59">
        <w:rPr>
          <w:rFonts w:ascii="Times New Roman" w:hAnsi="Times New Roman" w:cs="Times New Roman"/>
          <w:sz w:val="24"/>
        </w:rPr>
        <w:t>qui</w:t>
      </w:r>
      <w:r w:rsidR="007B529A">
        <w:rPr>
          <w:rFonts w:ascii="Times New Roman" w:hAnsi="Times New Roman" w:cs="Times New Roman"/>
          <w:sz w:val="24"/>
        </w:rPr>
        <w:t xml:space="preserve">te apparent that carbon tax analysis in the future should at least attempt to include </w:t>
      </w:r>
      <w:r w:rsidR="00E95138">
        <w:rPr>
          <w:rFonts w:ascii="Times New Roman" w:hAnsi="Times New Roman" w:cs="Times New Roman"/>
          <w:sz w:val="24"/>
        </w:rPr>
        <w:t xml:space="preserve">measures of </w:t>
      </w:r>
      <w:r w:rsidR="00BF67AC">
        <w:rPr>
          <w:rFonts w:ascii="Times New Roman" w:hAnsi="Times New Roman" w:cs="Times New Roman"/>
          <w:sz w:val="24"/>
        </w:rPr>
        <w:t>individual’s</w:t>
      </w:r>
      <w:r w:rsidR="00E95138">
        <w:rPr>
          <w:rFonts w:ascii="Times New Roman" w:hAnsi="Times New Roman" w:cs="Times New Roman"/>
          <w:sz w:val="24"/>
        </w:rPr>
        <w:t xml:space="preserve"> </w:t>
      </w:r>
      <w:r w:rsidR="00B73F59">
        <w:rPr>
          <w:rFonts w:ascii="Times New Roman" w:hAnsi="Times New Roman" w:cs="Times New Roman"/>
          <w:sz w:val="24"/>
        </w:rPr>
        <w:t>m</w:t>
      </w:r>
      <w:r w:rsidR="007B529A">
        <w:rPr>
          <w:rFonts w:ascii="Times New Roman" w:hAnsi="Times New Roman" w:cs="Times New Roman"/>
          <w:sz w:val="24"/>
        </w:rPr>
        <w:t>otivation</w:t>
      </w:r>
      <w:r w:rsidR="00E95138">
        <w:rPr>
          <w:rFonts w:ascii="Times New Roman" w:hAnsi="Times New Roman" w:cs="Times New Roman"/>
          <w:sz w:val="24"/>
        </w:rPr>
        <w:t>al orientation</w:t>
      </w:r>
      <w:r w:rsidR="007B529A">
        <w:rPr>
          <w:rFonts w:ascii="Times New Roman" w:hAnsi="Times New Roman" w:cs="Times New Roman"/>
          <w:sz w:val="24"/>
        </w:rPr>
        <w:t xml:space="preserve"> and behaviours</w:t>
      </w:r>
      <w:r w:rsidR="00B73F59">
        <w:rPr>
          <w:rFonts w:ascii="Times New Roman" w:hAnsi="Times New Roman" w:cs="Times New Roman"/>
          <w:sz w:val="24"/>
        </w:rPr>
        <w:t xml:space="preserve">. </w:t>
      </w:r>
      <w:r w:rsidR="007B529A">
        <w:rPr>
          <w:rFonts w:ascii="Times New Roman" w:hAnsi="Times New Roman" w:cs="Times New Roman"/>
          <w:sz w:val="24"/>
        </w:rPr>
        <w:t>As stressed abo</w:t>
      </w:r>
      <w:r w:rsidR="00192A8F">
        <w:rPr>
          <w:rFonts w:ascii="Times New Roman" w:hAnsi="Times New Roman" w:cs="Times New Roman"/>
          <w:sz w:val="24"/>
        </w:rPr>
        <w:t xml:space="preserve">ve, only one </w:t>
      </w:r>
      <w:r w:rsidR="00102B01">
        <w:rPr>
          <w:rFonts w:ascii="Times New Roman" w:hAnsi="Times New Roman" w:cs="Times New Roman"/>
          <w:sz w:val="24"/>
        </w:rPr>
        <w:t xml:space="preserve">paper </w:t>
      </w:r>
      <w:r w:rsidR="006D5B99">
        <w:rPr>
          <w:rFonts w:ascii="Times New Roman" w:hAnsi="Times New Roman" w:cs="Times New Roman"/>
          <w:sz w:val="24"/>
        </w:rPr>
        <w:t xml:space="preserve">(Rivers and Schaufele, 2015) </w:t>
      </w:r>
      <w:r w:rsidR="00102B01">
        <w:rPr>
          <w:rFonts w:ascii="Times New Roman" w:hAnsi="Times New Roman" w:cs="Times New Roman"/>
          <w:sz w:val="24"/>
        </w:rPr>
        <w:t>really i</w:t>
      </w:r>
      <w:r w:rsidR="00181B95">
        <w:rPr>
          <w:rFonts w:ascii="Times New Roman" w:hAnsi="Times New Roman" w:cs="Times New Roman"/>
          <w:sz w:val="24"/>
        </w:rPr>
        <w:t>ncluded behaviour</w:t>
      </w:r>
      <w:r w:rsidR="007B738B">
        <w:rPr>
          <w:rFonts w:ascii="Times New Roman" w:hAnsi="Times New Roman" w:cs="Times New Roman"/>
          <w:sz w:val="24"/>
        </w:rPr>
        <w:t xml:space="preserve"> in their discussion of the effect of the carbon tax</w:t>
      </w:r>
      <w:r w:rsidR="006D5B99">
        <w:rPr>
          <w:rFonts w:ascii="Times New Roman" w:hAnsi="Times New Roman" w:cs="Times New Roman"/>
          <w:sz w:val="24"/>
        </w:rPr>
        <w:t xml:space="preserve">. </w:t>
      </w:r>
      <w:r w:rsidR="007B529A">
        <w:rPr>
          <w:rFonts w:ascii="Times New Roman" w:hAnsi="Times New Roman" w:cs="Times New Roman"/>
          <w:sz w:val="24"/>
        </w:rPr>
        <w:t xml:space="preserve">This paper is a very good starting point for carbon </w:t>
      </w:r>
      <w:r w:rsidR="006D5B99">
        <w:rPr>
          <w:rFonts w:ascii="Times New Roman" w:hAnsi="Times New Roman" w:cs="Times New Roman"/>
          <w:sz w:val="24"/>
        </w:rPr>
        <w:t xml:space="preserve">tax </w:t>
      </w:r>
      <w:r w:rsidR="007B529A">
        <w:rPr>
          <w:rFonts w:ascii="Times New Roman" w:hAnsi="Times New Roman" w:cs="Times New Roman"/>
          <w:sz w:val="24"/>
        </w:rPr>
        <w:t xml:space="preserve">analysis in the future </w:t>
      </w:r>
      <w:r w:rsidR="00B73F59">
        <w:rPr>
          <w:rFonts w:ascii="Times New Roman" w:hAnsi="Times New Roman" w:cs="Times New Roman"/>
          <w:sz w:val="24"/>
        </w:rPr>
        <w:t>as they managed to incorporate a number of the main concepts from MCT into their analysis of the B.C. carbon tax. That being said there were some discrepancies between the definitions used for intrinsic and extrinsic motivation.</w:t>
      </w:r>
      <w:r w:rsidR="00A82E74">
        <w:rPr>
          <w:rFonts w:ascii="Times New Roman" w:hAnsi="Times New Roman" w:cs="Times New Roman"/>
          <w:sz w:val="24"/>
        </w:rPr>
        <w:t xml:space="preserve"> One way to fix this is to have a measure of motivation explicitly stated and included in the study, such as the Motivation Towards the Environment Scale (MTES)</w:t>
      </w:r>
      <w:r w:rsidR="009C0A81">
        <w:rPr>
          <w:rFonts w:ascii="Times New Roman" w:hAnsi="Times New Roman" w:cs="Times New Roman"/>
          <w:sz w:val="24"/>
        </w:rPr>
        <w:t>,</w:t>
      </w:r>
      <w:r w:rsidR="00A82E74">
        <w:rPr>
          <w:rFonts w:ascii="Times New Roman" w:hAnsi="Times New Roman" w:cs="Times New Roman"/>
          <w:sz w:val="24"/>
        </w:rPr>
        <w:t xml:space="preserve"> which has frequently been used in studies of pro-environmental behaviour in SDT. The role of such an instrument and more detail regarding its use will be </w:t>
      </w:r>
      <w:r w:rsidR="00102B01">
        <w:rPr>
          <w:rFonts w:ascii="Times New Roman" w:hAnsi="Times New Roman" w:cs="Times New Roman"/>
          <w:sz w:val="24"/>
        </w:rPr>
        <w:t>discussed</w:t>
      </w:r>
      <w:r w:rsidR="00A82E74">
        <w:rPr>
          <w:rFonts w:ascii="Times New Roman" w:hAnsi="Times New Roman" w:cs="Times New Roman"/>
          <w:sz w:val="24"/>
        </w:rPr>
        <w:t xml:space="preserve"> further in the </w:t>
      </w:r>
      <w:r w:rsidR="00A82E74">
        <w:rPr>
          <w:rFonts w:ascii="Times New Roman" w:hAnsi="Times New Roman" w:cs="Times New Roman"/>
          <w:i/>
          <w:sz w:val="24"/>
        </w:rPr>
        <w:t xml:space="preserve">Moving Forward </w:t>
      </w:r>
      <w:r w:rsidR="009C0A81">
        <w:rPr>
          <w:rFonts w:ascii="Times New Roman" w:hAnsi="Times New Roman" w:cs="Times New Roman"/>
          <w:sz w:val="24"/>
        </w:rPr>
        <w:t xml:space="preserve">section of this paper. </w:t>
      </w:r>
      <w:r w:rsidR="00B73F59">
        <w:rPr>
          <w:rFonts w:ascii="Times New Roman" w:hAnsi="Times New Roman" w:cs="Times New Roman"/>
          <w:sz w:val="24"/>
        </w:rPr>
        <w:t xml:space="preserve">As well, the majority of </w:t>
      </w:r>
      <w:r w:rsidR="007B529A">
        <w:rPr>
          <w:rFonts w:ascii="Times New Roman" w:hAnsi="Times New Roman" w:cs="Times New Roman"/>
          <w:sz w:val="24"/>
        </w:rPr>
        <w:t>the ideas put forth b</w:t>
      </w:r>
      <w:r w:rsidR="00B73F59">
        <w:rPr>
          <w:rFonts w:ascii="Times New Roman" w:hAnsi="Times New Roman" w:cs="Times New Roman"/>
          <w:sz w:val="24"/>
        </w:rPr>
        <w:t>y SDT wer</w:t>
      </w:r>
      <w:r w:rsidR="007B529A">
        <w:rPr>
          <w:rFonts w:ascii="Times New Roman" w:hAnsi="Times New Roman" w:cs="Times New Roman"/>
          <w:sz w:val="24"/>
        </w:rPr>
        <w:t>e not included in this analysis</w:t>
      </w:r>
      <w:r w:rsidR="00B73F59">
        <w:rPr>
          <w:rFonts w:ascii="Times New Roman" w:hAnsi="Times New Roman" w:cs="Times New Roman"/>
          <w:sz w:val="24"/>
        </w:rPr>
        <w:t xml:space="preserve">. </w:t>
      </w:r>
      <w:r w:rsidR="00223C44">
        <w:rPr>
          <w:rFonts w:ascii="Times New Roman" w:hAnsi="Times New Roman" w:cs="Times New Roman"/>
          <w:sz w:val="24"/>
        </w:rPr>
        <w:t>When looking at all the studies that were included in the scoring process, it is clear that modeling exercises rarely, if ever</w:t>
      </w:r>
      <w:r w:rsidR="006D5B99">
        <w:rPr>
          <w:rFonts w:ascii="Times New Roman" w:hAnsi="Times New Roman" w:cs="Times New Roman"/>
          <w:sz w:val="24"/>
        </w:rPr>
        <w:t>,</w:t>
      </w:r>
      <w:r w:rsidR="00223C44">
        <w:rPr>
          <w:rFonts w:ascii="Times New Roman" w:hAnsi="Times New Roman" w:cs="Times New Roman"/>
          <w:sz w:val="24"/>
        </w:rPr>
        <w:t xml:space="preserve"> include the imp</w:t>
      </w:r>
      <w:r w:rsidR="003870DB">
        <w:rPr>
          <w:rFonts w:ascii="Times New Roman" w:hAnsi="Times New Roman" w:cs="Times New Roman"/>
          <w:sz w:val="24"/>
        </w:rPr>
        <w:t xml:space="preserve">act of the system on individual’s </w:t>
      </w:r>
      <w:r w:rsidR="00223C44">
        <w:rPr>
          <w:rFonts w:ascii="Times New Roman" w:hAnsi="Times New Roman" w:cs="Times New Roman"/>
          <w:sz w:val="24"/>
        </w:rPr>
        <w:t>behaviours</w:t>
      </w:r>
      <w:r w:rsidR="003870DB">
        <w:rPr>
          <w:rFonts w:ascii="Times New Roman" w:hAnsi="Times New Roman" w:cs="Times New Roman"/>
          <w:sz w:val="24"/>
        </w:rPr>
        <w:t xml:space="preserve"> and motivations</w:t>
      </w:r>
      <w:r w:rsidR="00223C44">
        <w:rPr>
          <w:rFonts w:ascii="Times New Roman" w:hAnsi="Times New Roman" w:cs="Times New Roman"/>
          <w:sz w:val="24"/>
        </w:rPr>
        <w:t>. Occasio</w:t>
      </w:r>
      <w:r w:rsidR="007B529A">
        <w:rPr>
          <w:rFonts w:ascii="Times New Roman" w:hAnsi="Times New Roman" w:cs="Times New Roman"/>
          <w:sz w:val="24"/>
        </w:rPr>
        <w:t>nally, there was mention of individual behaviours</w:t>
      </w:r>
      <w:r w:rsidR="00223C44">
        <w:rPr>
          <w:rFonts w:ascii="Times New Roman" w:hAnsi="Times New Roman" w:cs="Times New Roman"/>
          <w:sz w:val="24"/>
        </w:rPr>
        <w:t xml:space="preserve">, or the impact at a more industrial level but it was not </w:t>
      </w:r>
      <w:r w:rsidR="007B529A">
        <w:rPr>
          <w:rFonts w:ascii="Times New Roman" w:hAnsi="Times New Roman" w:cs="Times New Roman"/>
          <w:sz w:val="24"/>
        </w:rPr>
        <w:t>the primary focus of the studies and therefore showed up in the discussion rather than the analysis.</w:t>
      </w:r>
      <w:r w:rsidR="00223C44">
        <w:rPr>
          <w:rFonts w:ascii="Times New Roman" w:hAnsi="Times New Roman" w:cs="Times New Roman"/>
          <w:sz w:val="24"/>
        </w:rPr>
        <w:t xml:space="preserve"> Based on this information, </w:t>
      </w:r>
      <w:r w:rsidR="007B529A">
        <w:rPr>
          <w:rFonts w:ascii="Times New Roman" w:hAnsi="Times New Roman" w:cs="Times New Roman"/>
          <w:sz w:val="24"/>
        </w:rPr>
        <w:t xml:space="preserve">a few </w:t>
      </w:r>
      <w:r w:rsidR="00B272B3">
        <w:rPr>
          <w:rFonts w:ascii="Times New Roman" w:hAnsi="Times New Roman" w:cs="Times New Roman"/>
          <w:sz w:val="24"/>
        </w:rPr>
        <w:t>key</w:t>
      </w:r>
      <w:r w:rsidR="00223C44">
        <w:rPr>
          <w:rFonts w:ascii="Times New Roman" w:hAnsi="Times New Roman" w:cs="Times New Roman"/>
          <w:sz w:val="24"/>
        </w:rPr>
        <w:t xml:space="preserve"> recommendations will be put forth. </w:t>
      </w:r>
    </w:p>
    <w:p w14:paraId="3DBA8932" w14:textId="19E9F8F6" w:rsidR="00EF6AFD" w:rsidRDefault="00192A8F" w:rsidP="00450C5F">
      <w:pPr>
        <w:spacing w:line="480" w:lineRule="auto"/>
        <w:jc w:val="both"/>
        <w:rPr>
          <w:rFonts w:ascii="Times New Roman" w:hAnsi="Times New Roman" w:cs="Times New Roman"/>
          <w:sz w:val="24"/>
        </w:rPr>
      </w:pPr>
      <w:r>
        <w:rPr>
          <w:rFonts w:ascii="Times New Roman" w:hAnsi="Times New Roman" w:cs="Times New Roman"/>
          <w:sz w:val="24"/>
        </w:rPr>
        <w:lastRenderedPageBreak/>
        <w:tab/>
      </w:r>
      <w:r w:rsidR="00EF6AFD">
        <w:rPr>
          <w:rFonts w:ascii="Times New Roman" w:hAnsi="Times New Roman" w:cs="Times New Roman"/>
          <w:sz w:val="24"/>
        </w:rPr>
        <w:t>In order to improve on</w:t>
      </w:r>
      <w:r w:rsidR="00510F64">
        <w:rPr>
          <w:rFonts w:ascii="Times New Roman" w:hAnsi="Times New Roman" w:cs="Times New Roman"/>
          <w:sz w:val="24"/>
        </w:rPr>
        <w:t xml:space="preserve"> carbon tax analysis in the future</w:t>
      </w:r>
      <w:r w:rsidR="00EF6AFD">
        <w:rPr>
          <w:rFonts w:ascii="Times New Roman" w:hAnsi="Times New Roman" w:cs="Times New Roman"/>
          <w:sz w:val="24"/>
        </w:rPr>
        <w:t xml:space="preserve"> more focus should be place</w:t>
      </w:r>
      <w:r w:rsidR="00510F64">
        <w:rPr>
          <w:rFonts w:ascii="Times New Roman" w:hAnsi="Times New Roman" w:cs="Times New Roman"/>
          <w:sz w:val="24"/>
        </w:rPr>
        <w:t>d</w:t>
      </w:r>
      <w:r w:rsidR="00EF6AFD">
        <w:rPr>
          <w:rFonts w:ascii="Times New Roman" w:hAnsi="Times New Roman" w:cs="Times New Roman"/>
          <w:sz w:val="24"/>
        </w:rPr>
        <w:t xml:space="preserve"> on the pre-post design. For instance, </w:t>
      </w:r>
      <w:r w:rsidR="00510F64">
        <w:rPr>
          <w:rFonts w:ascii="Times New Roman" w:hAnsi="Times New Roman" w:cs="Times New Roman"/>
          <w:sz w:val="24"/>
        </w:rPr>
        <w:t>very few of the studies</w:t>
      </w:r>
      <w:r w:rsidR="00EF6AFD">
        <w:rPr>
          <w:rFonts w:ascii="Times New Roman" w:hAnsi="Times New Roman" w:cs="Times New Roman"/>
          <w:sz w:val="24"/>
        </w:rPr>
        <w:t xml:space="preserve"> compared </w:t>
      </w:r>
      <w:r w:rsidR="00963C11">
        <w:rPr>
          <w:rFonts w:ascii="Times New Roman" w:hAnsi="Times New Roman" w:cs="Times New Roman"/>
          <w:sz w:val="24"/>
        </w:rPr>
        <w:t xml:space="preserve">results with other countries, </w:t>
      </w:r>
      <w:r w:rsidR="00EF6AFD">
        <w:rPr>
          <w:rFonts w:ascii="Times New Roman" w:hAnsi="Times New Roman" w:cs="Times New Roman"/>
          <w:sz w:val="24"/>
        </w:rPr>
        <w:t>provinces</w:t>
      </w:r>
      <w:r w:rsidR="00963C11">
        <w:rPr>
          <w:rFonts w:ascii="Times New Roman" w:hAnsi="Times New Roman" w:cs="Times New Roman"/>
          <w:sz w:val="24"/>
        </w:rPr>
        <w:t xml:space="preserve"> or groups</w:t>
      </w:r>
      <w:r w:rsidR="00510F64">
        <w:rPr>
          <w:rFonts w:ascii="Times New Roman" w:hAnsi="Times New Roman" w:cs="Times New Roman"/>
          <w:sz w:val="24"/>
        </w:rPr>
        <w:t xml:space="preserve"> with whom they</w:t>
      </w:r>
      <w:r w:rsidR="00EF6AFD">
        <w:rPr>
          <w:rFonts w:ascii="Times New Roman" w:hAnsi="Times New Roman" w:cs="Times New Roman"/>
          <w:sz w:val="24"/>
        </w:rPr>
        <w:t xml:space="preserve"> share a number of</w:t>
      </w:r>
      <w:r w:rsidR="00510F64">
        <w:rPr>
          <w:rFonts w:ascii="Times New Roman" w:hAnsi="Times New Roman" w:cs="Times New Roman"/>
          <w:sz w:val="24"/>
        </w:rPr>
        <w:t xml:space="preserve"> key</w:t>
      </w:r>
      <w:r w:rsidR="00EF6AFD">
        <w:rPr>
          <w:rFonts w:ascii="Times New Roman" w:hAnsi="Times New Roman" w:cs="Times New Roman"/>
          <w:sz w:val="24"/>
        </w:rPr>
        <w:t xml:space="preserve"> characteristics. In determining the impact of a carbon tax on the population, it</w:t>
      </w:r>
      <w:r w:rsidR="006D5B99">
        <w:rPr>
          <w:rFonts w:ascii="Times New Roman" w:hAnsi="Times New Roman" w:cs="Times New Roman"/>
          <w:sz w:val="24"/>
        </w:rPr>
        <w:t xml:space="preserve"> is important to have a </w:t>
      </w:r>
      <w:r w:rsidR="00EF6AFD">
        <w:rPr>
          <w:rFonts w:ascii="Times New Roman" w:hAnsi="Times New Roman" w:cs="Times New Roman"/>
          <w:sz w:val="24"/>
        </w:rPr>
        <w:t>control</w:t>
      </w:r>
      <w:r w:rsidR="006D5B99">
        <w:rPr>
          <w:rFonts w:ascii="Times New Roman" w:hAnsi="Times New Roman" w:cs="Times New Roman"/>
          <w:sz w:val="24"/>
        </w:rPr>
        <w:t xml:space="preserve"> group</w:t>
      </w:r>
      <w:r w:rsidR="00EF6AFD">
        <w:rPr>
          <w:rFonts w:ascii="Times New Roman" w:hAnsi="Times New Roman" w:cs="Times New Roman"/>
          <w:sz w:val="24"/>
        </w:rPr>
        <w:t xml:space="preserve"> in which to compare the results.</w:t>
      </w:r>
      <w:r w:rsidR="00963C11">
        <w:rPr>
          <w:rFonts w:ascii="Times New Roman" w:hAnsi="Times New Roman" w:cs="Times New Roman"/>
          <w:sz w:val="24"/>
        </w:rPr>
        <w:t xml:space="preserve"> As well, selection of a proper country, province or group to be used </w:t>
      </w:r>
      <w:r w:rsidR="00510F64">
        <w:rPr>
          <w:rFonts w:ascii="Times New Roman" w:hAnsi="Times New Roman" w:cs="Times New Roman"/>
          <w:sz w:val="24"/>
        </w:rPr>
        <w:t>as a comparison can help to</w:t>
      </w:r>
      <w:r w:rsidR="00963C11">
        <w:rPr>
          <w:rFonts w:ascii="Times New Roman" w:hAnsi="Times New Roman" w:cs="Times New Roman"/>
          <w:sz w:val="24"/>
        </w:rPr>
        <w:t xml:space="preserve"> control for the presence of confounding variables.</w:t>
      </w:r>
      <w:r w:rsidR="00EF6AFD">
        <w:rPr>
          <w:rFonts w:ascii="Times New Roman" w:hAnsi="Times New Roman" w:cs="Times New Roman"/>
          <w:sz w:val="24"/>
        </w:rPr>
        <w:t xml:space="preserve"> In the paper by Rivers and Schaufele (2015), they </w:t>
      </w:r>
      <w:r w:rsidR="00510F64">
        <w:rPr>
          <w:rFonts w:ascii="Times New Roman" w:hAnsi="Times New Roman" w:cs="Times New Roman"/>
          <w:sz w:val="24"/>
        </w:rPr>
        <w:t xml:space="preserve">mainly </w:t>
      </w:r>
      <w:r w:rsidR="00EF6AFD">
        <w:rPr>
          <w:rFonts w:ascii="Times New Roman" w:hAnsi="Times New Roman" w:cs="Times New Roman"/>
          <w:sz w:val="24"/>
        </w:rPr>
        <w:t>compar</w:t>
      </w:r>
      <w:r w:rsidR="00510F64">
        <w:rPr>
          <w:rFonts w:ascii="Times New Roman" w:hAnsi="Times New Roman" w:cs="Times New Roman"/>
          <w:sz w:val="24"/>
        </w:rPr>
        <w:t>ed their results to</w:t>
      </w:r>
      <w:r w:rsidR="00EF6AFD">
        <w:rPr>
          <w:rFonts w:ascii="Times New Roman" w:hAnsi="Times New Roman" w:cs="Times New Roman"/>
          <w:sz w:val="24"/>
        </w:rPr>
        <w:t xml:space="preserve"> Ontario. Although this may have seemed like a reasonable choice, there are still a number of differences between these provinces that were not discussed in the paper, largely the different attitudes of the population. B.C. residents are known to be quite invested in environmental issues, which could explain the success of the implementation of the carbon tax in the first place. On the other hand, Ontario has only rec</w:t>
      </w:r>
      <w:r w:rsidR="00510F64">
        <w:rPr>
          <w:rFonts w:ascii="Times New Roman" w:hAnsi="Times New Roman" w:cs="Times New Roman"/>
          <w:sz w:val="24"/>
        </w:rPr>
        <w:t xml:space="preserve">ently set in place legislature to </w:t>
      </w:r>
      <w:r w:rsidR="00EF6AFD">
        <w:rPr>
          <w:rFonts w:ascii="Times New Roman" w:hAnsi="Times New Roman" w:cs="Times New Roman"/>
          <w:sz w:val="24"/>
        </w:rPr>
        <w:t>adopt a price for carbon. This provides an excellent example on the different factors that need to be considered when selecting a country/province</w:t>
      </w:r>
      <w:r w:rsidR="001362F1">
        <w:rPr>
          <w:rFonts w:ascii="Times New Roman" w:hAnsi="Times New Roman" w:cs="Times New Roman"/>
          <w:sz w:val="24"/>
        </w:rPr>
        <w:t>/group</w:t>
      </w:r>
      <w:r w:rsidR="00EF6AFD">
        <w:rPr>
          <w:rFonts w:ascii="Times New Roman" w:hAnsi="Times New Roman" w:cs="Times New Roman"/>
          <w:sz w:val="24"/>
        </w:rPr>
        <w:t xml:space="preserve"> to use</w:t>
      </w:r>
      <w:r w:rsidR="001362F1">
        <w:rPr>
          <w:rFonts w:ascii="Times New Roman" w:hAnsi="Times New Roman" w:cs="Times New Roman"/>
          <w:sz w:val="24"/>
        </w:rPr>
        <w:t xml:space="preserve"> as a form of control. An important note to make is that </w:t>
      </w:r>
      <w:r w:rsidR="00EF6AFD">
        <w:rPr>
          <w:rFonts w:ascii="Times New Roman" w:hAnsi="Times New Roman" w:cs="Times New Roman"/>
          <w:sz w:val="24"/>
        </w:rPr>
        <w:t>with the adoption of carbon systems growing a</w:t>
      </w:r>
      <w:r w:rsidR="00BF67AC">
        <w:rPr>
          <w:rFonts w:ascii="Times New Roman" w:hAnsi="Times New Roman" w:cs="Times New Roman"/>
          <w:sz w:val="24"/>
        </w:rPr>
        <w:t>round the world</w:t>
      </w:r>
      <w:r w:rsidR="006D5B99">
        <w:rPr>
          <w:rFonts w:ascii="Times New Roman" w:hAnsi="Times New Roman" w:cs="Times New Roman"/>
          <w:sz w:val="24"/>
        </w:rPr>
        <w:t xml:space="preserve"> it will become</w:t>
      </w:r>
      <w:r w:rsidR="00EF6AFD">
        <w:rPr>
          <w:rFonts w:ascii="Times New Roman" w:hAnsi="Times New Roman" w:cs="Times New Roman"/>
          <w:sz w:val="24"/>
        </w:rPr>
        <w:t xml:space="preserve"> more difficult to find suitable countries to use for </w:t>
      </w:r>
      <w:r w:rsidR="00510F64">
        <w:rPr>
          <w:rFonts w:ascii="Times New Roman" w:hAnsi="Times New Roman" w:cs="Times New Roman"/>
          <w:sz w:val="24"/>
        </w:rPr>
        <w:t>comparative</w:t>
      </w:r>
      <w:r w:rsidR="00EF6AFD">
        <w:rPr>
          <w:rFonts w:ascii="Times New Roman" w:hAnsi="Times New Roman" w:cs="Times New Roman"/>
          <w:sz w:val="24"/>
        </w:rPr>
        <w:t xml:space="preserve"> purposes. </w:t>
      </w:r>
    </w:p>
    <w:p w14:paraId="51AE4A23" w14:textId="665BD221" w:rsidR="00E91B3F" w:rsidRPr="001362F1" w:rsidRDefault="00E91B3F" w:rsidP="00450C5F">
      <w:pPr>
        <w:spacing w:line="480" w:lineRule="auto"/>
        <w:jc w:val="both"/>
        <w:rPr>
          <w:rFonts w:ascii="Times New Roman" w:hAnsi="Times New Roman" w:cs="Times New Roman"/>
          <w:sz w:val="24"/>
        </w:rPr>
      </w:pPr>
      <w:r>
        <w:rPr>
          <w:rFonts w:ascii="Times New Roman" w:hAnsi="Times New Roman" w:cs="Times New Roman"/>
          <w:sz w:val="24"/>
        </w:rPr>
        <w:tab/>
        <w:t>Another correction that should be made in the future analysis of carbon taxes is the transparency and clarity of the results. Based on the papers that were considered in the scoring process i</w:t>
      </w:r>
      <w:r w:rsidR="001362F1">
        <w:rPr>
          <w:rFonts w:ascii="Times New Roman" w:hAnsi="Times New Roman" w:cs="Times New Roman"/>
          <w:sz w:val="24"/>
        </w:rPr>
        <w:t xml:space="preserve">t appears that the results were sometimes </w:t>
      </w:r>
      <w:r>
        <w:rPr>
          <w:rFonts w:ascii="Times New Roman" w:hAnsi="Times New Roman" w:cs="Times New Roman"/>
          <w:sz w:val="24"/>
        </w:rPr>
        <w:t>presented in a manner which made it appear as if a large</w:t>
      </w:r>
      <w:r w:rsidR="00510F64">
        <w:rPr>
          <w:rFonts w:ascii="Times New Roman" w:hAnsi="Times New Roman" w:cs="Times New Roman"/>
          <w:sz w:val="24"/>
        </w:rPr>
        <w:t>r</w:t>
      </w:r>
      <w:r>
        <w:rPr>
          <w:rFonts w:ascii="Times New Roman" w:hAnsi="Times New Roman" w:cs="Times New Roman"/>
          <w:sz w:val="24"/>
        </w:rPr>
        <w:t xml:space="preserve"> effect</w:t>
      </w:r>
      <w:r w:rsidR="001362F1">
        <w:rPr>
          <w:rFonts w:ascii="Times New Roman" w:hAnsi="Times New Roman" w:cs="Times New Roman"/>
          <w:sz w:val="24"/>
        </w:rPr>
        <w:t xml:space="preserve"> was</w:t>
      </w:r>
      <w:r>
        <w:rPr>
          <w:rFonts w:ascii="Times New Roman" w:hAnsi="Times New Roman" w:cs="Times New Roman"/>
          <w:sz w:val="24"/>
        </w:rPr>
        <w:t xml:space="preserve"> found. In order to correct for this, future studies should provide a clear estimation of the amount of variance explained by the implementation of </w:t>
      </w:r>
      <w:r w:rsidR="00BF67AC">
        <w:rPr>
          <w:rFonts w:ascii="Times New Roman" w:hAnsi="Times New Roman" w:cs="Times New Roman"/>
          <w:sz w:val="24"/>
        </w:rPr>
        <w:t xml:space="preserve">the </w:t>
      </w:r>
      <w:r>
        <w:rPr>
          <w:rFonts w:ascii="Times New Roman" w:hAnsi="Times New Roman" w:cs="Times New Roman"/>
          <w:sz w:val="24"/>
        </w:rPr>
        <w:t>taxes. More specifically, the comparison should be made between the percent variance explained and the actual amount of CO</w:t>
      </w:r>
      <w:r>
        <w:rPr>
          <w:rFonts w:ascii="Times New Roman" w:hAnsi="Times New Roman" w:cs="Times New Roman"/>
          <w:sz w:val="24"/>
          <w:vertAlign w:val="subscript"/>
        </w:rPr>
        <w:t>2</w:t>
      </w:r>
      <w:r>
        <w:rPr>
          <w:rFonts w:ascii="Times New Roman" w:hAnsi="Times New Roman" w:cs="Times New Roman"/>
          <w:sz w:val="24"/>
        </w:rPr>
        <w:t xml:space="preserve"> produced. </w:t>
      </w:r>
      <w:r w:rsidR="001362F1">
        <w:rPr>
          <w:rFonts w:ascii="Times New Roman" w:hAnsi="Times New Roman" w:cs="Times New Roman"/>
          <w:sz w:val="24"/>
        </w:rPr>
        <w:t xml:space="preserve">Although researchers may be encouraged to show the success of carbon </w:t>
      </w:r>
      <w:r w:rsidR="001362F1">
        <w:rPr>
          <w:rFonts w:ascii="Times New Roman" w:hAnsi="Times New Roman" w:cs="Times New Roman"/>
          <w:sz w:val="24"/>
        </w:rPr>
        <w:lastRenderedPageBreak/>
        <w:t>taxation systems, especially as more and more countries are moving towards this or similar forms of regulation, it is very important to present all results in a clear and transparent manner. It is only when evi</w:t>
      </w:r>
      <w:r w:rsidR="006D5B99">
        <w:rPr>
          <w:rFonts w:ascii="Times New Roman" w:hAnsi="Times New Roman" w:cs="Times New Roman"/>
          <w:sz w:val="24"/>
        </w:rPr>
        <w:t>dence is provided in this way</w:t>
      </w:r>
      <w:r w:rsidR="001362F1">
        <w:rPr>
          <w:rFonts w:ascii="Times New Roman" w:hAnsi="Times New Roman" w:cs="Times New Roman"/>
          <w:sz w:val="24"/>
        </w:rPr>
        <w:t xml:space="preserve"> that policy makers will be able to select the best method to reduce CO</w:t>
      </w:r>
      <w:r w:rsidR="001362F1">
        <w:rPr>
          <w:rFonts w:ascii="Times New Roman" w:hAnsi="Times New Roman" w:cs="Times New Roman"/>
          <w:sz w:val="24"/>
        </w:rPr>
        <w:softHyphen/>
      </w:r>
      <w:r w:rsidR="001362F1">
        <w:rPr>
          <w:rFonts w:ascii="Times New Roman" w:hAnsi="Times New Roman" w:cs="Times New Roman"/>
          <w:sz w:val="24"/>
          <w:vertAlign w:val="subscript"/>
        </w:rPr>
        <w:t>2</w:t>
      </w:r>
      <w:r w:rsidR="001362F1">
        <w:rPr>
          <w:rFonts w:ascii="Times New Roman" w:hAnsi="Times New Roman" w:cs="Times New Roman"/>
          <w:sz w:val="24"/>
        </w:rPr>
        <w:t xml:space="preserve"> emissions in the future. </w:t>
      </w:r>
    </w:p>
    <w:p w14:paraId="0A90B74F" w14:textId="56C26546" w:rsidR="009C0A81" w:rsidRDefault="00EF6AFD" w:rsidP="009C0A81">
      <w:pPr>
        <w:spacing w:line="480" w:lineRule="auto"/>
        <w:ind w:firstLine="720"/>
        <w:jc w:val="both"/>
        <w:rPr>
          <w:rFonts w:ascii="Times New Roman" w:hAnsi="Times New Roman" w:cs="Times New Roman"/>
          <w:sz w:val="24"/>
        </w:rPr>
      </w:pPr>
      <w:r>
        <w:rPr>
          <w:rFonts w:ascii="Times New Roman" w:hAnsi="Times New Roman" w:cs="Times New Roman"/>
          <w:sz w:val="24"/>
        </w:rPr>
        <w:t>Looking at the different modelling studies which have been</w:t>
      </w:r>
      <w:r w:rsidR="001362F1">
        <w:rPr>
          <w:rFonts w:ascii="Times New Roman" w:hAnsi="Times New Roman" w:cs="Times New Roman"/>
          <w:sz w:val="24"/>
        </w:rPr>
        <w:t xml:space="preserve"> conducted in order to analyse </w:t>
      </w:r>
      <w:r>
        <w:rPr>
          <w:rFonts w:ascii="Times New Roman" w:hAnsi="Times New Roman" w:cs="Times New Roman"/>
          <w:sz w:val="24"/>
        </w:rPr>
        <w:t>carbon taxe</w:t>
      </w:r>
      <w:r w:rsidR="006D5B99">
        <w:rPr>
          <w:rFonts w:ascii="Times New Roman" w:hAnsi="Times New Roman" w:cs="Times New Roman"/>
          <w:sz w:val="24"/>
        </w:rPr>
        <w:t>s, it is very apparent that</w:t>
      </w:r>
      <w:r>
        <w:rPr>
          <w:rFonts w:ascii="Times New Roman" w:hAnsi="Times New Roman" w:cs="Times New Roman"/>
          <w:sz w:val="24"/>
        </w:rPr>
        <w:t xml:space="preserve"> focus on individuals is largely excluded. This includes information on their motivational orientation</w:t>
      </w:r>
      <w:r w:rsidR="00510F64">
        <w:rPr>
          <w:rFonts w:ascii="Times New Roman" w:hAnsi="Times New Roman" w:cs="Times New Roman"/>
          <w:sz w:val="24"/>
        </w:rPr>
        <w:t>s</w:t>
      </w:r>
      <w:r>
        <w:rPr>
          <w:rFonts w:ascii="Times New Roman" w:hAnsi="Times New Roman" w:cs="Times New Roman"/>
          <w:sz w:val="24"/>
        </w:rPr>
        <w:t>, socio-demographic backgrounds, education and income. The reason that economists typically leave out data relevant to the individual has to do with the fact that it is</w:t>
      </w:r>
      <w:r w:rsidR="009C0A81">
        <w:rPr>
          <w:rFonts w:ascii="Times New Roman" w:hAnsi="Times New Roman" w:cs="Times New Roman"/>
          <w:sz w:val="24"/>
        </w:rPr>
        <w:t xml:space="preserve"> believed to be</w:t>
      </w:r>
      <w:r>
        <w:rPr>
          <w:rFonts w:ascii="Times New Roman" w:hAnsi="Times New Roman" w:cs="Times New Roman"/>
          <w:sz w:val="24"/>
        </w:rPr>
        <w:t xml:space="preserve"> hard to measure and it is therefore easier to model the impact of carbon taxes for the population in general. As mentioned previously, SDT has the ability to predict the establishment and maintenance of PEBs but information regarding individual’s motivational orientation is required.</w:t>
      </w:r>
      <w:r w:rsidR="008B44A2">
        <w:rPr>
          <w:rFonts w:ascii="Times New Roman" w:hAnsi="Times New Roman" w:cs="Times New Roman"/>
          <w:sz w:val="24"/>
        </w:rPr>
        <w:t xml:space="preserve"> </w:t>
      </w:r>
      <w:r>
        <w:rPr>
          <w:rFonts w:ascii="Times New Roman" w:hAnsi="Times New Roman" w:cs="Times New Roman"/>
          <w:sz w:val="24"/>
        </w:rPr>
        <w:t xml:space="preserve"> </w:t>
      </w:r>
      <w:r w:rsidR="008B44A2">
        <w:rPr>
          <w:rFonts w:ascii="Times New Roman" w:hAnsi="Times New Roman" w:cs="Times New Roman"/>
          <w:sz w:val="24"/>
        </w:rPr>
        <w:t xml:space="preserve">It has also been observed that different demographics including age, gender and level of education, can influence the impact of financial incentives on individuals PEBs (Huang </w:t>
      </w:r>
      <w:r w:rsidR="008B44A2">
        <w:rPr>
          <w:rFonts w:ascii="Times New Roman" w:hAnsi="Times New Roman" w:cs="Times New Roman"/>
          <w:i/>
          <w:sz w:val="24"/>
        </w:rPr>
        <w:t xml:space="preserve">et al., </w:t>
      </w:r>
      <w:r w:rsidR="008B44A2">
        <w:rPr>
          <w:rFonts w:ascii="Times New Roman" w:hAnsi="Times New Roman" w:cs="Times New Roman"/>
          <w:sz w:val="24"/>
        </w:rPr>
        <w:t xml:space="preserve">2014; Keaveney and Parthasarthy, 2001). </w:t>
      </w:r>
      <w:r w:rsidRPr="008B44A2">
        <w:rPr>
          <w:rFonts w:ascii="Times New Roman" w:hAnsi="Times New Roman" w:cs="Times New Roman"/>
          <w:sz w:val="24"/>
        </w:rPr>
        <w:t>For</w:t>
      </w:r>
      <w:r>
        <w:rPr>
          <w:rFonts w:ascii="Times New Roman" w:hAnsi="Times New Roman" w:cs="Times New Roman"/>
          <w:sz w:val="24"/>
        </w:rPr>
        <w:t xml:space="preserve"> this reason, effort should be taken to design studies in the future that include this important information. </w:t>
      </w:r>
      <w:r w:rsidR="00192A8F">
        <w:rPr>
          <w:rFonts w:ascii="Times New Roman" w:hAnsi="Times New Roman" w:cs="Times New Roman"/>
          <w:sz w:val="24"/>
        </w:rPr>
        <w:t xml:space="preserve"> </w:t>
      </w:r>
      <w:r w:rsidR="009C0A81">
        <w:rPr>
          <w:rFonts w:ascii="Times New Roman" w:hAnsi="Times New Roman" w:cs="Times New Roman"/>
          <w:sz w:val="24"/>
        </w:rPr>
        <w:t xml:space="preserve">It also appears as though </w:t>
      </w:r>
      <w:r w:rsidR="00691E57">
        <w:rPr>
          <w:rFonts w:ascii="Times New Roman" w:hAnsi="Times New Roman" w:cs="Times New Roman"/>
          <w:sz w:val="24"/>
        </w:rPr>
        <w:t xml:space="preserve">the majority of studies analysing carbon taxes </w:t>
      </w:r>
      <w:r w:rsidR="009C0A81">
        <w:rPr>
          <w:rFonts w:ascii="Times New Roman" w:hAnsi="Times New Roman" w:cs="Times New Roman"/>
          <w:sz w:val="24"/>
        </w:rPr>
        <w:t>use observed behavioural chang</w:t>
      </w:r>
      <w:r w:rsidR="00691E57">
        <w:rPr>
          <w:rFonts w:ascii="Times New Roman" w:hAnsi="Times New Roman" w:cs="Times New Roman"/>
          <w:sz w:val="24"/>
        </w:rPr>
        <w:t>es to infer citizens’ motivation</w:t>
      </w:r>
      <w:r w:rsidR="009C0A81">
        <w:rPr>
          <w:rFonts w:ascii="Times New Roman" w:hAnsi="Times New Roman" w:cs="Times New Roman"/>
          <w:sz w:val="24"/>
        </w:rPr>
        <w:t>. Without effort made to actually measure motivational orientations most of these studies en</w:t>
      </w:r>
      <w:r w:rsidR="00BF67AC">
        <w:rPr>
          <w:rFonts w:ascii="Times New Roman" w:hAnsi="Times New Roman" w:cs="Times New Roman"/>
          <w:sz w:val="24"/>
        </w:rPr>
        <w:t>d up having purely correlated</w:t>
      </w:r>
      <w:r w:rsidR="009C0A81">
        <w:rPr>
          <w:rFonts w:ascii="Times New Roman" w:hAnsi="Times New Roman" w:cs="Times New Roman"/>
          <w:sz w:val="24"/>
        </w:rPr>
        <w:t xml:space="preserve"> results. </w:t>
      </w:r>
      <w:r w:rsidR="00F509F9">
        <w:rPr>
          <w:rFonts w:ascii="Times New Roman" w:hAnsi="Times New Roman" w:cs="Times New Roman"/>
          <w:sz w:val="24"/>
        </w:rPr>
        <w:t>Carbon tax</w:t>
      </w:r>
      <w:r w:rsidR="00726DAC">
        <w:rPr>
          <w:rFonts w:ascii="Times New Roman" w:hAnsi="Times New Roman" w:cs="Times New Roman"/>
          <w:sz w:val="24"/>
        </w:rPr>
        <w:t xml:space="preserve"> analysis in the future not only needs to address characteristics of the individual, rather than the population as a whole, but also </w:t>
      </w:r>
      <w:r w:rsidR="00F509F9">
        <w:rPr>
          <w:rFonts w:ascii="Times New Roman" w:hAnsi="Times New Roman" w:cs="Times New Roman"/>
          <w:sz w:val="24"/>
        </w:rPr>
        <w:t>should</w:t>
      </w:r>
      <w:r w:rsidR="00726DAC">
        <w:rPr>
          <w:rFonts w:ascii="Times New Roman" w:hAnsi="Times New Roman" w:cs="Times New Roman"/>
          <w:sz w:val="24"/>
        </w:rPr>
        <w:t xml:space="preserve"> </w:t>
      </w:r>
      <w:r w:rsidR="00F509F9">
        <w:rPr>
          <w:rFonts w:ascii="Times New Roman" w:hAnsi="Times New Roman" w:cs="Times New Roman"/>
          <w:sz w:val="24"/>
        </w:rPr>
        <w:t>inc</w:t>
      </w:r>
      <w:r w:rsidR="00691E57">
        <w:rPr>
          <w:rFonts w:ascii="Times New Roman" w:hAnsi="Times New Roman" w:cs="Times New Roman"/>
          <w:sz w:val="24"/>
        </w:rPr>
        <w:t xml:space="preserve">orporate methods in order to </w:t>
      </w:r>
      <w:r w:rsidR="00F509F9">
        <w:rPr>
          <w:rFonts w:ascii="Times New Roman" w:hAnsi="Times New Roman" w:cs="Times New Roman"/>
          <w:sz w:val="24"/>
        </w:rPr>
        <w:t>measure motivation</w:t>
      </w:r>
      <w:r w:rsidR="00691E57">
        <w:rPr>
          <w:rFonts w:ascii="Times New Roman" w:hAnsi="Times New Roman" w:cs="Times New Roman"/>
          <w:sz w:val="24"/>
        </w:rPr>
        <w:t>, rather than relying on observed behavioural changes</w:t>
      </w:r>
      <w:r w:rsidR="00F509F9">
        <w:rPr>
          <w:rFonts w:ascii="Times New Roman" w:hAnsi="Times New Roman" w:cs="Times New Roman"/>
          <w:sz w:val="24"/>
        </w:rPr>
        <w:t xml:space="preserve">. </w:t>
      </w:r>
      <w:r w:rsidR="00726DAC">
        <w:rPr>
          <w:rFonts w:ascii="Times New Roman" w:hAnsi="Times New Roman" w:cs="Times New Roman"/>
          <w:sz w:val="24"/>
        </w:rPr>
        <w:t xml:space="preserve"> </w:t>
      </w:r>
    </w:p>
    <w:p w14:paraId="2E54479D" w14:textId="700E5CBE" w:rsidR="00E74024" w:rsidRDefault="00E74024" w:rsidP="005D1E23">
      <w:pPr>
        <w:pStyle w:val="Heading2"/>
        <w:rPr>
          <w:b/>
        </w:rPr>
      </w:pPr>
      <w:bookmarkStart w:id="29" w:name="_Toc457206788"/>
      <w:r w:rsidRPr="005D1E23">
        <w:rPr>
          <w:b/>
        </w:rPr>
        <w:t>Brin</w:t>
      </w:r>
      <w:r w:rsidR="00A806BB" w:rsidRPr="005D1E23">
        <w:rPr>
          <w:b/>
        </w:rPr>
        <w:t>g</w:t>
      </w:r>
      <w:r w:rsidR="0072286F">
        <w:rPr>
          <w:b/>
        </w:rPr>
        <w:t>ing Together Economics and P</w:t>
      </w:r>
      <w:r w:rsidRPr="005D1E23">
        <w:rPr>
          <w:b/>
        </w:rPr>
        <w:t>sychology</w:t>
      </w:r>
      <w:bookmarkEnd w:id="29"/>
      <w:r w:rsidRPr="005D1E23">
        <w:rPr>
          <w:b/>
        </w:rPr>
        <w:t xml:space="preserve"> </w:t>
      </w:r>
    </w:p>
    <w:p w14:paraId="3EB83E3F" w14:textId="77777777" w:rsidR="005D1E23" w:rsidRPr="005D1E23" w:rsidRDefault="005D1E23" w:rsidP="005D1E23"/>
    <w:p w14:paraId="724C2354" w14:textId="74C5C9D4" w:rsidR="00E74024" w:rsidRPr="00691E57" w:rsidRDefault="00E74024" w:rsidP="00E74024">
      <w:pPr>
        <w:spacing w:line="480" w:lineRule="auto"/>
        <w:ind w:firstLine="720"/>
        <w:jc w:val="both"/>
        <w:rPr>
          <w:rFonts w:ascii="Times New Roman" w:hAnsi="Times New Roman" w:cs="Times New Roman"/>
          <w:sz w:val="24"/>
        </w:rPr>
      </w:pPr>
      <w:r>
        <w:rPr>
          <w:rFonts w:ascii="Times New Roman" w:hAnsi="Times New Roman" w:cs="Times New Roman"/>
          <w:sz w:val="24"/>
        </w:rPr>
        <w:lastRenderedPageBreak/>
        <w:t>Another main recommendation stemming from the results of this paper, is the creation of a way in which both fields can be incorporated i</w:t>
      </w:r>
      <w:r w:rsidR="000A063F">
        <w:rPr>
          <w:rFonts w:ascii="Times New Roman" w:hAnsi="Times New Roman" w:cs="Times New Roman"/>
          <w:sz w:val="24"/>
        </w:rPr>
        <w:t>n an actual c</w:t>
      </w:r>
      <w:r w:rsidR="003870DB">
        <w:rPr>
          <w:rFonts w:ascii="Times New Roman" w:hAnsi="Times New Roman" w:cs="Times New Roman"/>
          <w:sz w:val="24"/>
        </w:rPr>
        <w:t>arbon tax analysis. Upon review</w:t>
      </w:r>
      <w:r w:rsidR="000A063F">
        <w:rPr>
          <w:rFonts w:ascii="Times New Roman" w:hAnsi="Times New Roman" w:cs="Times New Roman"/>
          <w:sz w:val="24"/>
        </w:rPr>
        <w:t xml:space="preserve"> </w:t>
      </w:r>
      <w:r w:rsidR="003870DB">
        <w:rPr>
          <w:rFonts w:ascii="Times New Roman" w:hAnsi="Times New Roman" w:cs="Times New Roman"/>
          <w:sz w:val="24"/>
        </w:rPr>
        <w:t>of</w:t>
      </w:r>
      <w:r w:rsidR="00566BB1">
        <w:rPr>
          <w:rFonts w:ascii="Times New Roman" w:hAnsi="Times New Roman" w:cs="Times New Roman"/>
          <w:sz w:val="24"/>
        </w:rPr>
        <w:t xml:space="preserve"> </w:t>
      </w:r>
      <w:r w:rsidR="000A063F">
        <w:rPr>
          <w:rFonts w:ascii="Times New Roman" w:hAnsi="Times New Roman" w:cs="Times New Roman"/>
          <w:sz w:val="24"/>
        </w:rPr>
        <w:t>carbon tax analyses, it is very apparent that a more systematic approach is required.</w:t>
      </w:r>
      <w:r>
        <w:rPr>
          <w:rFonts w:ascii="Times New Roman" w:hAnsi="Times New Roman" w:cs="Times New Roman"/>
          <w:sz w:val="24"/>
        </w:rPr>
        <w:t xml:space="preserve">  Instead of developing a strict protocol which must be f</w:t>
      </w:r>
      <w:r w:rsidR="00FF36DA">
        <w:rPr>
          <w:rFonts w:ascii="Times New Roman" w:hAnsi="Times New Roman" w:cs="Times New Roman"/>
          <w:sz w:val="24"/>
        </w:rPr>
        <w:t>ollowed in an analysis</w:t>
      </w:r>
      <w:r w:rsidR="003870DB">
        <w:rPr>
          <w:rFonts w:ascii="Times New Roman" w:hAnsi="Times New Roman" w:cs="Times New Roman"/>
          <w:sz w:val="24"/>
        </w:rPr>
        <w:t>,</w:t>
      </w:r>
      <w:r>
        <w:rPr>
          <w:rFonts w:ascii="Times New Roman" w:hAnsi="Times New Roman" w:cs="Times New Roman"/>
          <w:sz w:val="24"/>
        </w:rPr>
        <w:t xml:space="preserve"> suggestions will be presented. </w:t>
      </w:r>
      <w:r w:rsidR="00691E57">
        <w:rPr>
          <w:rFonts w:ascii="Times New Roman" w:hAnsi="Times New Roman" w:cs="Times New Roman"/>
          <w:sz w:val="24"/>
        </w:rPr>
        <w:t xml:space="preserve">As well, the next section, </w:t>
      </w:r>
      <w:r w:rsidR="00691E57">
        <w:rPr>
          <w:rFonts w:ascii="Times New Roman" w:hAnsi="Times New Roman" w:cs="Times New Roman"/>
          <w:i/>
          <w:sz w:val="24"/>
        </w:rPr>
        <w:t>Moving Forward,</w:t>
      </w:r>
      <w:r w:rsidR="00691E57">
        <w:rPr>
          <w:rFonts w:ascii="Times New Roman" w:hAnsi="Times New Roman" w:cs="Times New Roman"/>
          <w:sz w:val="24"/>
        </w:rPr>
        <w:t xml:space="preserve"> will outline a number of ways to operatio</w:t>
      </w:r>
      <w:r w:rsidR="00FF36DA">
        <w:rPr>
          <w:rFonts w:ascii="Times New Roman" w:hAnsi="Times New Roman" w:cs="Times New Roman"/>
          <w:sz w:val="24"/>
        </w:rPr>
        <w:t>nalize the use of both econo</w:t>
      </w:r>
      <w:r w:rsidR="00FA4D84">
        <w:rPr>
          <w:rFonts w:ascii="Times New Roman" w:hAnsi="Times New Roman" w:cs="Times New Roman"/>
          <w:sz w:val="24"/>
        </w:rPr>
        <w:t>mic and psychological principles</w:t>
      </w:r>
      <w:r w:rsidR="00691E57">
        <w:rPr>
          <w:rFonts w:ascii="Times New Roman" w:hAnsi="Times New Roman" w:cs="Times New Roman"/>
          <w:sz w:val="24"/>
        </w:rPr>
        <w:t xml:space="preserve"> in future carbon tax analysis. </w:t>
      </w:r>
    </w:p>
    <w:p w14:paraId="6DF450CA" w14:textId="7A5492FA" w:rsidR="00E74024" w:rsidRDefault="00E74024" w:rsidP="00E74024">
      <w:pPr>
        <w:spacing w:line="480" w:lineRule="auto"/>
        <w:ind w:firstLine="720"/>
        <w:jc w:val="both"/>
        <w:rPr>
          <w:rFonts w:ascii="Times New Roman" w:hAnsi="Times New Roman" w:cs="Times New Roman"/>
          <w:sz w:val="24"/>
        </w:rPr>
      </w:pPr>
      <w:r>
        <w:rPr>
          <w:rFonts w:ascii="Times New Roman" w:hAnsi="Times New Roman" w:cs="Times New Roman"/>
          <w:sz w:val="24"/>
        </w:rPr>
        <w:t>To start with, it is important to ensure that the definition</w:t>
      </w:r>
      <w:r w:rsidR="003870DB">
        <w:rPr>
          <w:rFonts w:ascii="Times New Roman" w:hAnsi="Times New Roman" w:cs="Times New Roman"/>
          <w:sz w:val="24"/>
        </w:rPr>
        <w:t>s</w:t>
      </w:r>
      <w:r>
        <w:rPr>
          <w:rFonts w:ascii="Times New Roman" w:hAnsi="Times New Roman" w:cs="Times New Roman"/>
          <w:sz w:val="24"/>
        </w:rPr>
        <w:t xml:space="preserve"> for all motivational and behavioural terms are explicitly stated in the analysis. Looking at the definitions from MCT </w:t>
      </w:r>
      <w:r w:rsidR="00FF36DA">
        <w:rPr>
          <w:rFonts w:ascii="Times New Roman" w:hAnsi="Times New Roman" w:cs="Times New Roman"/>
          <w:sz w:val="24"/>
        </w:rPr>
        <w:t>and SDT it appears that there is</w:t>
      </w:r>
      <w:r>
        <w:rPr>
          <w:rFonts w:ascii="Times New Roman" w:hAnsi="Times New Roman" w:cs="Times New Roman"/>
          <w:sz w:val="24"/>
        </w:rPr>
        <w:t xml:space="preserve"> some overlap when it comes to intrinsic motivation, but differ</w:t>
      </w:r>
      <w:r w:rsidR="00FF36DA">
        <w:rPr>
          <w:rFonts w:ascii="Times New Roman" w:hAnsi="Times New Roman" w:cs="Times New Roman"/>
          <w:sz w:val="24"/>
        </w:rPr>
        <w:t xml:space="preserve">ences arise in terms of how </w:t>
      </w:r>
      <w:r>
        <w:rPr>
          <w:rFonts w:ascii="Times New Roman" w:hAnsi="Times New Roman" w:cs="Times New Roman"/>
          <w:sz w:val="24"/>
        </w:rPr>
        <w:t xml:space="preserve">it is applied. For example, SDT would typically not classify a number of pro-environmental behaviours as being intrinsically motivated, since it is unlikely that people enjoy sorting recycling or the added time required to take public transit. Instead these behaviours would be motivated extrinsically but fall on a self-determination continuum. This means that even though behaviours may not be intrinsically motivated, they can fall under internal regulation. In comparison, MCT seems to suggest that if you are partaking in these behaviours without outside pressure, you are being motivated intrinsically. There does not appear to be a distinction between internal regulation and intrinsic motivation in MCT. Since SDT more thoroughly divides extrinsic motivation into a continuum, it is possible that this will provide a more in-depth analysis of human motivation and behaviour. </w:t>
      </w:r>
    </w:p>
    <w:p w14:paraId="2CB3A4D8" w14:textId="1E94D598" w:rsidR="00E74024" w:rsidRDefault="00E74024" w:rsidP="000A063F">
      <w:pPr>
        <w:spacing w:line="480" w:lineRule="auto"/>
        <w:ind w:firstLine="720"/>
        <w:jc w:val="both"/>
        <w:rPr>
          <w:rFonts w:ascii="Times New Roman" w:hAnsi="Times New Roman" w:cs="Times New Roman"/>
          <w:sz w:val="24"/>
        </w:rPr>
      </w:pPr>
      <w:r>
        <w:rPr>
          <w:rFonts w:ascii="Times New Roman" w:hAnsi="Times New Roman" w:cs="Times New Roman"/>
          <w:sz w:val="24"/>
        </w:rPr>
        <w:t xml:space="preserve">If economists and psychologists can agree to use this continuum of extrinsic motivation from SDT, their analysis of carbon taxation systems would be more uniform. This does not mean that economic studies on the behavioural impact of carbon taxes need to be completely modified, but rather that the psychological terms which were borrowed in the formation of MCT should </w:t>
      </w:r>
      <w:r>
        <w:rPr>
          <w:rFonts w:ascii="Times New Roman" w:hAnsi="Times New Roman" w:cs="Times New Roman"/>
          <w:sz w:val="24"/>
        </w:rPr>
        <w:lastRenderedPageBreak/>
        <w:t>actually be applied. As well</w:t>
      </w:r>
      <w:r w:rsidR="003870DB">
        <w:rPr>
          <w:rFonts w:ascii="Times New Roman" w:hAnsi="Times New Roman" w:cs="Times New Roman"/>
          <w:sz w:val="24"/>
        </w:rPr>
        <w:t>,</w:t>
      </w:r>
      <w:r>
        <w:rPr>
          <w:rFonts w:ascii="Times New Roman" w:hAnsi="Times New Roman" w:cs="Times New Roman"/>
          <w:sz w:val="24"/>
        </w:rPr>
        <w:t xml:space="preserve"> there is a call for psychologist</w:t>
      </w:r>
      <w:r w:rsidR="00BF67AC">
        <w:rPr>
          <w:rFonts w:ascii="Times New Roman" w:hAnsi="Times New Roman" w:cs="Times New Roman"/>
          <w:sz w:val="24"/>
        </w:rPr>
        <w:t>s to either work independent</w:t>
      </w:r>
      <w:r w:rsidR="00B947AD">
        <w:rPr>
          <w:rFonts w:ascii="Times New Roman" w:hAnsi="Times New Roman" w:cs="Times New Roman"/>
          <w:sz w:val="24"/>
        </w:rPr>
        <w:t>ly</w:t>
      </w:r>
      <w:r w:rsidR="00BF67AC">
        <w:rPr>
          <w:rFonts w:ascii="Times New Roman" w:hAnsi="Times New Roman" w:cs="Times New Roman"/>
          <w:sz w:val="24"/>
        </w:rPr>
        <w:t xml:space="preserve"> </w:t>
      </w:r>
      <w:r>
        <w:rPr>
          <w:rFonts w:ascii="Times New Roman" w:hAnsi="Times New Roman" w:cs="Times New Roman"/>
          <w:sz w:val="24"/>
        </w:rPr>
        <w:t>or in combination</w:t>
      </w:r>
      <w:r w:rsidR="00BF67AC">
        <w:rPr>
          <w:rFonts w:ascii="Times New Roman" w:hAnsi="Times New Roman" w:cs="Times New Roman"/>
          <w:sz w:val="24"/>
        </w:rPr>
        <w:t xml:space="preserve"> with economists</w:t>
      </w:r>
      <w:r w:rsidR="00FF36DA">
        <w:rPr>
          <w:rFonts w:ascii="Times New Roman" w:hAnsi="Times New Roman" w:cs="Times New Roman"/>
          <w:sz w:val="24"/>
        </w:rPr>
        <w:t>,</w:t>
      </w:r>
      <w:r>
        <w:rPr>
          <w:rFonts w:ascii="Times New Roman" w:hAnsi="Times New Roman" w:cs="Times New Roman"/>
          <w:sz w:val="24"/>
        </w:rPr>
        <w:t xml:space="preserve"> in order to get a better understanding of</w:t>
      </w:r>
      <w:r w:rsidR="003870DB">
        <w:rPr>
          <w:rFonts w:ascii="Times New Roman" w:hAnsi="Times New Roman" w:cs="Times New Roman"/>
          <w:sz w:val="24"/>
        </w:rPr>
        <w:t xml:space="preserve"> the impact of carbon taxes on the</w:t>
      </w:r>
      <w:r>
        <w:rPr>
          <w:rFonts w:ascii="Times New Roman" w:hAnsi="Times New Roman" w:cs="Times New Roman"/>
          <w:sz w:val="24"/>
        </w:rPr>
        <w:t xml:space="preserve"> particular region in question. Economists use models to predict and study the large scale impact of policies, like carbon taxes, and</w:t>
      </w:r>
      <w:r w:rsidR="00FF36DA">
        <w:rPr>
          <w:rFonts w:ascii="Times New Roman" w:hAnsi="Times New Roman" w:cs="Times New Roman"/>
          <w:sz w:val="24"/>
        </w:rPr>
        <w:t xml:space="preserve"> they rely on indirect evidence</w:t>
      </w:r>
      <w:r>
        <w:rPr>
          <w:rFonts w:ascii="Times New Roman" w:hAnsi="Times New Roman" w:cs="Times New Roman"/>
          <w:sz w:val="24"/>
        </w:rPr>
        <w:t xml:space="preserve"> to determine the impact of those strategies. On the other hand, psychologists undertake smaller scale studies, but they examine more directly the impact of the different strategies at the individual level to determine their effects. If economists and psychologists can manage to work together, then methods from both fields could be applied (e.g., models and non-contingent valuation methods from economics, and focus-groups or surveying from psychology), leading to a stronger analysis. </w:t>
      </w:r>
    </w:p>
    <w:p w14:paraId="6C1897D6" w14:textId="4EA93EBA" w:rsidR="001D3E7C" w:rsidRPr="005D1E23" w:rsidRDefault="0072286F" w:rsidP="005D1E23">
      <w:pPr>
        <w:pStyle w:val="Heading2"/>
        <w:rPr>
          <w:b/>
        </w:rPr>
      </w:pPr>
      <w:bookmarkStart w:id="30" w:name="_Toc457206789"/>
      <w:r>
        <w:rPr>
          <w:b/>
        </w:rPr>
        <w:t>Moving F</w:t>
      </w:r>
      <w:r w:rsidR="00E74024" w:rsidRPr="005D1E23">
        <w:rPr>
          <w:b/>
        </w:rPr>
        <w:t>orward</w:t>
      </w:r>
      <w:bookmarkEnd w:id="30"/>
    </w:p>
    <w:p w14:paraId="15FD5AA6" w14:textId="77777777" w:rsidR="005D1E23" w:rsidRPr="005D1E23" w:rsidRDefault="005D1E23" w:rsidP="005D1E23"/>
    <w:p w14:paraId="51C05755" w14:textId="6ED9414E" w:rsidR="007B38DB" w:rsidRDefault="007B38DB" w:rsidP="001D3E7C">
      <w:pPr>
        <w:spacing w:line="480" w:lineRule="auto"/>
        <w:ind w:firstLine="360"/>
        <w:jc w:val="both"/>
        <w:rPr>
          <w:rFonts w:ascii="Times New Roman" w:hAnsi="Times New Roman" w:cs="Times New Roman"/>
          <w:sz w:val="24"/>
        </w:rPr>
      </w:pPr>
      <w:r>
        <w:rPr>
          <w:rFonts w:ascii="Times New Roman" w:hAnsi="Times New Roman" w:cs="Times New Roman"/>
          <w:sz w:val="24"/>
        </w:rPr>
        <w:t xml:space="preserve">Throughout the discussion a number of </w:t>
      </w:r>
      <w:r w:rsidR="001114C1">
        <w:rPr>
          <w:rFonts w:ascii="Times New Roman" w:hAnsi="Times New Roman" w:cs="Times New Roman"/>
          <w:sz w:val="24"/>
        </w:rPr>
        <w:t xml:space="preserve">the </w:t>
      </w:r>
      <w:r>
        <w:rPr>
          <w:rFonts w:ascii="Times New Roman" w:hAnsi="Times New Roman" w:cs="Times New Roman"/>
          <w:sz w:val="24"/>
        </w:rPr>
        <w:t>limitations of past carbon tax analysis have been outlined. The goal of critiquing these studies was to</w:t>
      </w:r>
      <w:r w:rsidR="001114C1">
        <w:rPr>
          <w:rFonts w:ascii="Times New Roman" w:hAnsi="Times New Roman" w:cs="Times New Roman"/>
          <w:sz w:val="24"/>
        </w:rPr>
        <w:t xml:space="preserve"> point out</w:t>
      </w:r>
      <w:r>
        <w:rPr>
          <w:rFonts w:ascii="Times New Roman" w:hAnsi="Times New Roman" w:cs="Times New Roman"/>
          <w:sz w:val="24"/>
        </w:rPr>
        <w:t xml:space="preserve"> specific areas which should be modified or incorporated in order to have more thorough analysis of carbon tax</w:t>
      </w:r>
      <w:r w:rsidR="00FF36DA">
        <w:rPr>
          <w:rFonts w:ascii="Times New Roman" w:hAnsi="Times New Roman" w:cs="Times New Roman"/>
          <w:sz w:val="24"/>
        </w:rPr>
        <w:t>ation</w:t>
      </w:r>
      <w:r>
        <w:rPr>
          <w:rFonts w:ascii="Times New Roman" w:hAnsi="Times New Roman" w:cs="Times New Roman"/>
          <w:sz w:val="24"/>
        </w:rPr>
        <w:t xml:space="preserve"> in the future. In this section we hope to build on some of these limitations and explore ways in which to operationalize some of the suggestions previously </w:t>
      </w:r>
      <w:r w:rsidR="001114C1">
        <w:rPr>
          <w:rFonts w:ascii="Times New Roman" w:hAnsi="Times New Roman" w:cs="Times New Roman"/>
          <w:sz w:val="24"/>
        </w:rPr>
        <w:t xml:space="preserve">made. This will include methods from past studies on measuring motivation for PEBs </w:t>
      </w:r>
      <w:r>
        <w:rPr>
          <w:rFonts w:ascii="Times New Roman" w:hAnsi="Times New Roman" w:cs="Times New Roman"/>
          <w:sz w:val="24"/>
        </w:rPr>
        <w:t xml:space="preserve">and any other information that would ultimately lead to more systematic and inter-disciplinary carbon tax analysis. </w:t>
      </w:r>
    </w:p>
    <w:p w14:paraId="36A7F5BE" w14:textId="39310945" w:rsidR="00793927" w:rsidRDefault="001114C1" w:rsidP="001D3E7C">
      <w:pPr>
        <w:spacing w:line="480" w:lineRule="auto"/>
        <w:ind w:firstLine="360"/>
        <w:jc w:val="both"/>
        <w:rPr>
          <w:rFonts w:ascii="Times New Roman" w:hAnsi="Times New Roman" w:cs="Times New Roman"/>
          <w:sz w:val="24"/>
        </w:rPr>
      </w:pPr>
      <w:r>
        <w:rPr>
          <w:rFonts w:ascii="Times New Roman" w:hAnsi="Times New Roman" w:cs="Times New Roman"/>
          <w:sz w:val="24"/>
        </w:rPr>
        <w:t>To start</w:t>
      </w:r>
      <w:r w:rsidR="007B38DB">
        <w:rPr>
          <w:rFonts w:ascii="Times New Roman" w:hAnsi="Times New Roman" w:cs="Times New Roman"/>
          <w:sz w:val="24"/>
        </w:rPr>
        <w:t xml:space="preserve"> with, b</w:t>
      </w:r>
      <w:r w:rsidR="007B529A">
        <w:rPr>
          <w:rFonts w:ascii="Times New Roman" w:hAnsi="Times New Roman" w:cs="Times New Roman"/>
          <w:sz w:val="24"/>
        </w:rPr>
        <w:t xml:space="preserve">oth MCT and SDT comment on the potential of carbon taxes to undermine intrinsic motivation. </w:t>
      </w:r>
      <w:r w:rsidR="00E232FA">
        <w:rPr>
          <w:rFonts w:ascii="Times New Roman" w:hAnsi="Times New Roman" w:cs="Times New Roman"/>
          <w:sz w:val="24"/>
        </w:rPr>
        <w:t xml:space="preserve">It would therefore be beneficial to have an idea </w:t>
      </w:r>
      <w:r w:rsidR="00AA35D1">
        <w:rPr>
          <w:rFonts w:ascii="Times New Roman" w:hAnsi="Times New Roman" w:cs="Times New Roman"/>
          <w:sz w:val="24"/>
        </w:rPr>
        <w:t>about the level of</w:t>
      </w:r>
      <w:r w:rsidR="00E232FA">
        <w:rPr>
          <w:rFonts w:ascii="Times New Roman" w:hAnsi="Times New Roman" w:cs="Times New Roman"/>
          <w:sz w:val="24"/>
        </w:rPr>
        <w:t xml:space="preserve"> intrinsic and extrinsic motivation that individuals in the community or region have towards carbo</w:t>
      </w:r>
      <w:r w:rsidR="00FF36DA">
        <w:rPr>
          <w:rFonts w:ascii="Times New Roman" w:hAnsi="Times New Roman" w:cs="Times New Roman"/>
          <w:sz w:val="24"/>
        </w:rPr>
        <w:t>n taxation before a system is</w:t>
      </w:r>
      <w:r w:rsidR="00620A1E">
        <w:rPr>
          <w:rFonts w:ascii="Times New Roman" w:hAnsi="Times New Roman" w:cs="Times New Roman"/>
          <w:sz w:val="24"/>
        </w:rPr>
        <w:t xml:space="preserve"> implemented. This should</w:t>
      </w:r>
      <w:r w:rsidR="00E232FA">
        <w:rPr>
          <w:rFonts w:ascii="Times New Roman" w:hAnsi="Times New Roman" w:cs="Times New Roman"/>
          <w:sz w:val="24"/>
        </w:rPr>
        <w:t xml:space="preserve"> also be monitored after the tax has been in place for a period of time in order to det</w:t>
      </w:r>
      <w:r w:rsidR="00F23EA3">
        <w:rPr>
          <w:rFonts w:ascii="Times New Roman" w:hAnsi="Times New Roman" w:cs="Times New Roman"/>
          <w:sz w:val="24"/>
        </w:rPr>
        <w:t>ermine how the tax is actually a</w:t>
      </w:r>
      <w:r w:rsidR="00E232FA">
        <w:rPr>
          <w:rFonts w:ascii="Times New Roman" w:hAnsi="Times New Roman" w:cs="Times New Roman"/>
          <w:sz w:val="24"/>
        </w:rPr>
        <w:t>ffecting individual behavio</w:t>
      </w:r>
      <w:r w:rsidR="00453EB1">
        <w:rPr>
          <w:rFonts w:ascii="Times New Roman" w:hAnsi="Times New Roman" w:cs="Times New Roman"/>
          <w:sz w:val="24"/>
        </w:rPr>
        <w:t>u</w:t>
      </w:r>
      <w:r w:rsidR="00E232FA">
        <w:rPr>
          <w:rFonts w:ascii="Times New Roman" w:hAnsi="Times New Roman" w:cs="Times New Roman"/>
          <w:sz w:val="24"/>
        </w:rPr>
        <w:t>rs</w:t>
      </w:r>
      <w:r w:rsidR="00FF36DA">
        <w:rPr>
          <w:rFonts w:ascii="Times New Roman" w:hAnsi="Times New Roman" w:cs="Times New Roman"/>
          <w:sz w:val="24"/>
        </w:rPr>
        <w:t xml:space="preserve"> and motivational orientations</w:t>
      </w:r>
      <w:r w:rsidR="00E232FA">
        <w:rPr>
          <w:rFonts w:ascii="Times New Roman" w:hAnsi="Times New Roman" w:cs="Times New Roman"/>
          <w:sz w:val="24"/>
        </w:rPr>
        <w:t xml:space="preserve">. </w:t>
      </w:r>
      <w:r w:rsidR="00B272B3">
        <w:rPr>
          <w:rFonts w:ascii="Times New Roman" w:hAnsi="Times New Roman" w:cs="Times New Roman"/>
          <w:sz w:val="24"/>
        </w:rPr>
        <w:t>One</w:t>
      </w:r>
      <w:r w:rsidR="00FF36DA">
        <w:rPr>
          <w:rFonts w:ascii="Times New Roman" w:hAnsi="Times New Roman" w:cs="Times New Roman"/>
          <w:sz w:val="24"/>
        </w:rPr>
        <w:t xml:space="preserve"> way to do this is to survey </w:t>
      </w:r>
      <w:r w:rsidR="00B272B3">
        <w:rPr>
          <w:rFonts w:ascii="Times New Roman" w:hAnsi="Times New Roman" w:cs="Times New Roman"/>
          <w:sz w:val="24"/>
        </w:rPr>
        <w:t xml:space="preserve">individuals in the community and ask </w:t>
      </w:r>
      <w:r w:rsidR="00B272B3">
        <w:rPr>
          <w:rFonts w:ascii="Times New Roman" w:hAnsi="Times New Roman" w:cs="Times New Roman"/>
          <w:sz w:val="24"/>
        </w:rPr>
        <w:lastRenderedPageBreak/>
        <w:t xml:space="preserve">them questions regarding how they would like to see the </w:t>
      </w:r>
      <w:r w:rsidR="00F27970">
        <w:rPr>
          <w:rFonts w:ascii="Times New Roman" w:hAnsi="Times New Roman" w:cs="Times New Roman"/>
          <w:sz w:val="24"/>
        </w:rPr>
        <w:t>revenue</w:t>
      </w:r>
      <w:r w:rsidR="00F23EA3">
        <w:rPr>
          <w:rFonts w:ascii="Times New Roman" w:hAnsi="Times New Roman" w:cs="Times New Roman"/>
          <w:sz w:val="24"/>
        </w:rPr>
        <w:t xml:space="preserve"> from the carbon tax</w:t>
      </w:r>
      <w:r w:rsidR="00620A1E">
        <w:rPr>
          <w:rFonts w:ascii="Times New Roman" w:hAnsi="Times New Roman" w:cs="Times New Roman"/>
          <w:sz w:val="24"/>
        </w:rPr>
        <w:t xml:space="preserve"> be</w:t>
      </w:r>
      <w:r w:rsidR="00B272B3">
        <w:rPr>
          <w:rFonts w:ascii="Times New Roman" w:hAnsi="Times New Roman" w:cs="Times New Roman"/>
          <w:sz w:val="24"/>
        </w:rPr>
        <w:t xml:space="preserve"> spent. By performing</w:t>
      </w:r>
      <w:r w:rsidR="0012733D">
        <w:rPr>
          <w:rFonts w:ascii="Times New Roman" w:hAnsi="Times New Roman" w:cs="Times New Roman"/>
          <w:sz w:val="24"/>
        </w:rPr>
        <w:t xml:space="preserve"> the survey in this manner, they </w:t>
      </w:r>
      <w:r w:rsidR="00B272B3">
        <w:rPr>
          <w:rFonts w:ascii="Times New Roman" w:hAnsi="Times New Roman" w:cs="Times New Roman"/>
          <w:sz w:val="24"/>
        </w:rPr>
        <w:t xml:space="preserve">are not </w:t>
      </w:r>
      <w:r w:rsidR="0012733D">
        <w:rPr>
          <w:rFonts w:ascii="Times New Roman" w:hAnsi="Times New Roman" w:cs="Times New Roman"/>
          <w:sz w:val="24"/>
        </w:rPr>
        <w:t>being</w:t>
      </w:r>
      <w:r w:rsidR="00B91202">
        <w:rPr>
          <w:rFonts w:ascii="Times New Roman" w:hAnsi="Times New Roman" w:cs="Times New Roman"/>
          <w:sz w:val="24"/>
        </w:rPr>
        <w:t xml:space="preserve"> asked outright </w:t>
      </w:r>
      <w:r w:rsidR="0012733D">
        <w:rPr>
          <w:rFonts w:ascii="Times New Roman" w:hAnsi="Times New Roman" w:cs="Times New Roman"/>
          <w:sz w:val="24"/>
        </w:rPr>
        <w:t>as to</w:t>
      </w:r>
      <w:r w:rsidR="00B272B3">
        <w:rPr>
          <w:rFonts w:ascii="Times New Roman" w:hAnsi="Times New Roman" w:cs="Times New Roman"/>
          <w:sz w:val="24"/>
        </w:rPr>
        <w:t xml:space="preserve"> how they perceive the carbon tax, </w:t>
      </w:r>
      <w:r w:rsidR="0012733D">
        <w:rPr>
          <w:rFonts w:ascii="Times New Roman" w:hAnsi="Times New Roman" w:cs="Times New Roman"/>
          <w:sz w:val="24"/>
        </w:rPr>
        <w:t xml:space="preserve">but </w:t>
      </w:r>
      <w:r w:rsidR="00B91202">
        <w:rPr>
          <w:rFonts w:ascii="Times New Roman" w:hAnsi="Times New Roman" w:cs="Times New Roman"/>
          <w:sz w:val="24"/>
        </w:rPr>
        <w:t>their comments will provide</w:t>
      </w:r>
      <w:r w:rsidR="0012733D">
        <w:rPr>
          <w:rFonts w:ascii="Times New Roman" w:hAnsi="Times New Roman" w:cs="Times New Roman"/>
          <w:sz w:val="24"/>
        </w:rPr>
        <w:t xml:space="preserve"> information on whether they identify with more </w:t>
      </w:r>
      <w:r w:rsidR="00B272B3">
        <w:rPr>
          <w:rFonts w:ascii="Times New Roman" w:hAnsi="Times New Roman" w:cs="Times New Roman"/>
          <w:sz w:val="24"/>
        </w:rPr>
        <w:t xml:space="preserve">intrinsic or extrinsic </w:t>
      </w:r>
      <w:r w:rsidR="00453EB1">
        <w:rPr>
          <w:rFonts w:ascii="Times New Roman" w:hAnsi="Times New Roman" w:cs="Times New Roman"/>
          <w:sz w:val="24"/>
        </w:rPr>
        <w:t>goals</w:t>
      </w:r>
      <w:r w:rsidR="00B272B3">
        <w:rPr>
          <w:rFonts w:ascii="Times New Roman" w:hAnsi="Times New Roman" w:cs="Times New Roman"/>
          <w:sz w:val="24"/>
        </w:rPr>
        <w:t xml:space="preserve">. </w:t>
      </w:r>
      <w:r w:rsidR="00AA35D1">
        <w:rPr>
          <w:rFonts w:ascii="Times New Roman" w:hAnsi="Times New Roman" w:cs="Times New Roman"/>
          <w:sz w:val="24"/>
        </w:rPr>
        <w:t>Some options for where the revenue</w:t>
      </w:r>
      <w:r w:rsidR="00932B2D">
        <w:rPr>
          <w:rFonts w:ascii="Times New Roman" w:hAnsi="Times New Roman" w:cs="Times New Roman"/>
          <w:sz w:val="24"/>
        </w:rPr>
        <w:t xml:space="preserve"> might</w:t>
      </w:r>
      <w:r w:rsidR="00FF36DA">
        <w:rPr>
          <w:rFonts w:ascii="Times New Roman" w:hAnsi="Times New Roman" w:cs="Times New Roman"/>
          <w:sz w:val="24"/>
        </w:rPr>
        <w:t xml:space="preserve"> go</w:t>
      </w:r>
      <w:r w:rsidR="00793927">
        <w:rPr>
          <w:rFonts w:ascii="Times New Roman" w:hAnsi="Times New Roman" w:cs="Times New Roman"/>
          <w:sz w:val="24"/>
        </w:rPr>
        <w:t xml:space="preserve"> include: </w:t>
      </w:r>
    </w:p>
    <w:p w14:paraId="15014749" w14:textId="1E609798" w:rsidR="00F267FA" w:rsidRDefault="00F267FA" w:rsidP="00F267FA">
      <w:pPr>
        <w:pStyle w:val="ListParagraph"/>
        <w:numPr>
          <w:ilvl w:val="0"/>
          <w:numId w:val="10"/>
        </w:numPr>
        <w:spacing w:line="480" w:lineRule="auto"/>
        <w:jc w:val="both"/>
        <w:rPr>
          <w:rFonts w:ascii="Times New Roman" w:hAnsi="Times New Roman" w:cs="Times New Roman"/>
          <w:sz w:val="24"/>
        </w:rPr>
      </w:pPr>
      <w:r>
        <w:rPr>
          <w:rFonts w:ascii="Times New Roman" w:hAnsi="Times New Roman" w:cs="Times New Roman"/>
          <w:sz w:val="24"/>
        </w:rPr>
        <w:t>Revenue retained by the province or country with no explicit statement for use</w:t>
      </w:r>
    </w:p>
    <w:p w14:paraId="7AA475C3" w14:textId="375E3590" w:rsidR="00F267FA" w:rsidRPr="00F267FA" w:rsidRDefault="00F267FA" w:rsidP="00F267FA">
      <w:pPr>
        <w:pStyle w:val="ListParagraph"/>
        <w:numPr>
          <w:ilvl w:val="0"/>
          <w:numId w:val="10"/>
        </w:numPr>
        <w:spacing w:line="480" w:lineRule="auto"/>
        <w:jc w:val="both"/>
        <w:rPr>
          <w:rFonts w:ascii="Times New Roman" w:hAnsi="Times New Roman" w:cs="Times New Roman"/>
          <w:sz w:val="24"/>
        </w:rPr>
      </w:pPr>
      <w:r>
        <w:rPr>
          <w:rFonts w:ascii="Times New Roman" w:hAnsi="Times New Roman" w:cs="Times New Roman"/>
          <w:sz w:val="24"/>
        </w:rPr>
        <w:t xml:space="preserve">Revenue retained by the province or country to cover the cost of governmental projects (e.g., balance the budget, or support controversial initiatives) </w:t>
      </w:r>
    </w:p>
    <w:p w14:paraId="53D1C3D7" w14:textId="55357448" w:rsidR="00793927" w:rsidRDefault="004A59C2" w:rsidP="00450C5F">
      <w:pPr>
        <w:pStyle w:val="ListParagraph"/>
        <w:numPr>
          <w:ilvl w:val="0"/>
          <w:numId w:val="10"/>
        </w:numPr>
        <w:spacing w:line="480" w:lineRule="auto"/>
        <w:jc w:val="both"/>
        <w:rPr>
          <w:rFonts w:ascii="Times New Roman" w:hAnsi="Times New Roman" w:cs="Times New Roman"/>
          <w:sz w:val="24"/>
        </w:rPr>
      </w:pPr>
      <w:r>
        <w:rPr>
          <w:rFonts w:ascii="Times New Roman" w:hAnsi="Times New Roman" w:cs="Times New Roman"/>
          <w:sz w:val="24"/>
        </w:rPr>
        <w:t xml:space="preserve">Revenue </w:t>
      </w:r>
      <w:r w:rsidR="00F23EA3">
        <w:rPr>
          <w:rFonts w:ascii="Times New Roman" w:hAnsi="Times New Roman" w:cs="Times New Roman"/>
          <w:sz w:val="24"/>
        </w:rPr>
        <w:t xml:space="preserve">returned directly </w:t>
      </w:r>
      <w:r w:rsidR="00793927">
        <w:rPr>
          <w:rFonts w:ascii="Times New Roman" w:hAnsi="Times New Roman" w:cs="Times New Roman"/>
          <w:sz w:val="24"/>
        </w:rPr>
        <w:t xml:space="preserve">back to those in the taxed area </w:t>
      </w:r>
    </w:p>
    <w:p w14:paraId="6713831E" w14:textId="2C11E224" w:rsidR="00793927" w:rsidRDefault="004A59C2" w:rsidP="00450C5F">
      <w:pPr>
        <w:pStyle w:val="ListParagraph"/>
        <w:numPr>
          <w:ilvl w:val="0"/>
          <w:numId w:val="10"/>
        </w:numPr>
        <w:spacing w:line="480" w:lineRule="auto"/>
        <w:jc w:val="both"/>
        <w:rPr>
          <w:rFonts w:ascii="Times New Roman" w:hAnsi="Times New Roman" w:cs="Times New Roman"/>
          <w:sz w:val="24"/>
        </w:rPr>
      </w:pPr>
      <w:r>
        <w:rPr>
          <w:rFonts w:ascii="Times New Roman" w:hAnsi="Times New Roman" w:cs="Times New Roman"/>
          <w:sz w:val="24"/>
        </w:rPr>
        <w:t>Revenue</w:t>
      </w:r>
      <w:r w:rsidR="00793927">
        <w:rPr>
          <w:rFonts w:ascii="Times New Roman" w:hAnsi="Times New Roman" w:cs="Times New Roman"/>
          <w:sz w:val="24"/>
        </w:rPr>
        <w:t xml:space="preserve"> returned directly back to those in the taxed area, but distributed in a manner where lower income brackets receive more of the benefits </w:t>
      </w:r>
    </w:p>
    <w:p w14:paraId="757AC50F" w14:textId="475AFBCD" w:rsidR="00793927" w:rsidRDefault="004A59C2" w:rsidP="00450C5F">
      <w:pPr>
        <w:pStyle w:val="ListParagraph"/>
        <w:numPr>
          <w:ilvl w:val="0"/>
          <w:numId w:val="10"/>
        </w:numPr>
        <w:spacing w:line="480" w:lineRule="auto"/>
        <w:jc w:val="both"/>
        <w:rPr>
          <w:rFonts w:ascii="Times New Roman" w:hAnsi="Times New Roman" w:cs="Times New Roman"/>
          <w:sz w:val="24"/>
        </w:rPr>
      </w:pPr>
      <w:r>
        <w:rPr>
          <w:rFonts w:ascii="Times New Roman" w:hAnsi="Times New Roman" w:cs="Times New Roman"/>
          <w:sz w:val="24"/>
        </w:rPr>
        <w:t xml:space="preserve">Revenue </w:t>
      </w:r>
      <w:r w:rsidR="00793927">
        <w:rPr>
          <w:rFonts w:ascii="Times New Roman" w:hAnsi="Times New Roman" w:cs="Times New Roman"/>
          <w:sz w:val="24"/>
        </w:rPr>
        <w:t xml:space="preserve">put towards subsidies for the cost of more personal environmentally friendly products (e.g., an electric car, an energy star dishwasher, etc.) </w:t>
      </w:r>
    </w:p>
    <w:p w14:paraId="1AE07ED0" w14:textId="56E0C617" w:rsidR="00793927" w:rsidRDefault="004A59C2" w:rsidP="00450C5F">
      <w:pPr>
        <w:pStyle w:val="ListParagraph"/>
        <w:numPr>
          <w:ilvl w:val="0"/>
          <w:numId w:val="10"/>
        </w:numPr>
        <w:spacing w:line="480" w:lineRule="auto"/>
        <w:jc w:val="both"/>
        <w:rPr>
          <w:rFonts w:ascii="Times New Roman" w:hAnsi="Times New Roman" w:cs="Times New Roman"/>
          <w:sz w:val="24"/>
        </w:rPr>
      </w:pPr>
      <w:r>
        <w:rPr>
          <w:rFonts w:ascii="Times New Roman" w:hAnsi="Times New Roman" w:cs="Times New Roman"/>
          <w:sz w:val="24"/>
        </w:rPr>
        <w:t>Revenue</w:t>
      </w:r>
      <w:r w:rsidR="00793927">
        <w:rPr>
          <w:rFonts w:ascii="Times New Roman" w:hAnsi="Times New Roman" w:cs="Times New Roman"/>
          <w:sz w:val="24"/>
        </w:rPr>
        <w:t xml:space="preserve"> invested in greener community infrastructure (e.g., public transit, electric charging stations, etc.) </w:t>
      </w:r>
    </w:p>
    <w:p w14:paraId="1D2F8A3B" w14:textId="3D89DA1F" w:rsidR="00793927" w:rsidRDefault="004A59C2" w:rsidP="00450C5F">
      <w:pPr>
        <w:pStyle w:val="ListParagraph"/>
        <w:numPr>
          <w:ilvl w:val="0"/>
          <w:numId w:val="10"/>
        </w:numPr>
        <w:spacing w:line="480" w:lineRule="auto"/>
        <w:jc w:val="both"/>
        <w:rPr>
          <w:rFonts w:ascii="Times New Roman" w:hAnsi="Times New Roman" w:cs="Times New Roman"/>
          <w:sz w:val="24"/>
        </w:rPr>
      </w:pPr>
      <w:r>
        <w:rPr>
          <w:rFonts w:ascii="Times New Roman" w:hAnsi="Times New Roman" w:cs="Times New Roman"/>
          <w:sz w:val="24"/>
        </w:rPr>
        <w:t>Revenue</w:t>
      </w:r>
      <w:r w:rsidR="00793927">
        <w:rPr>
          <w:rFonts w:ascii="Times New Roman" w:hAnsi="Times New Roman" w:cs="Times New Roman"/>
          <w:sz w:val="24"/>
        </w:rPr>
        <w:t xml:space="preserve"> put towards educational programs (e.g., reducing the cost of education, increasing environmental education programs at schools or in the community, etc.) </w:t>
      </w:r>
    </w:p>
    <w:p w14:paraId="2AB54FA2" w14:textId="7A7F171A" w:rsidR="00793927" w:rsidRDefault="004A59C2" w:rsidP="00450C5F">
      <w:pPr>
        <w:pStyle w:val="ListParagraph"/>
        <w:numPr>
          <w:ilvl w:val="0"/>
          <w:numId w:val="10"/>
        </w:numPr>
        <w:spacing w:line="480" w:lineRule="auto"/>
        <w:jc w:val="both"/>
        <w:rPr>
          <w:rFonts w:ascii="Times New Roman" w:hAnsi="Times New Roman" w:cs="Times New Roman"/>
          <w:sz w:val="24"/>
        </w:rPr>
      </w:pPr>
      <w:r>
        <w:rPr>
          <w:rFonts w:ascii="Times New Roman" w:hAnsi="Times New Roman" w:cs="Times New Roman"/>
          <w:sz w:val="24"/>
        </w:rPr>
        <w:t>Revenue</w:t>
      </w:r>
      <w:r w:rsidR="00793927">
        <w:rPr>
          <w:rFonts w:ascii="Times New Roman" w:hAnsi="Times New Roman" w:cs="Times New Roman"/>
          <w:sz w:val="24"/>
        </w:rPr>
        <w:t xml:space="preserve"> put towards general conservation efforts at either a regional, provincial</w:t>
      </w:r>
      <w:r w:rsidR="0012733D">
        <w:rPr>
          <w:rFonts w:ascii="Times New Roman" w:hAnsi="Times New Roman" w:cs="Times New Roman"/>
          <w:sz w:val="24"/>
        </w:rPr>
        <w:t>, national</w:t>
      </w:r>
      <w:r w:rsidR="00793927">
        <w:rPr>
          <w:rFonts w:ascii="Times New Roman" w:hAnsi="Times New Roman" w:cs="Times New Roman"/>
          <w:sz w:val="24"/>
        </w:rPr>
        <w:t xml:space="preserve"> or international level. </w:t>
      </w:r>
    </w:p>
    <w:p w14:paraId="6E874DB0" w14:textId="4A6164F9" w:rsidR="0012733D" w:rsidRDefault="00793927" w:rsidP="009B083D">
      <w:pPr>
        <w:keepNext/>
        <w:spacing w:line="480" w:lineRule="auto"/>
        <w:ind w:firstLine="360"/>
        <w:jc w:val="both"/>
        <w:rPr>
          <w:rFonts w:ascii="Times New Roman" w:hAnsi="Times New Roman" w:cs="Times New Roman"/>
          <w:sz w:val="24"/>
        </w:rPr>
      </w:pPr>
      <w:r>
        <w:rPr>
          <w:rFonts w:ascii="Times New Roman" w:hAnsi="Times New Roman" w:cs="Times New Roman"/>
          <w:sz w:val="24"/>
        </w:rPr>
        <w:t>Each choice</w:t>
      </w:r>
      <w:r w:rsidR="009B083D">
        <w:rPr>
          <w:rFonts w:ascii="Times New Roman" w:hAnsi="Times New Roman" w:cs="Times New Roman"/>
          <w:sz w:val="24"/>
        </w:rPr>
        <w:t xml:space="preserve"> would fall along a co</w:t>
      </w:r>
      <w:r w:rsidR="00FF36DA">
        <w:rPr>
          <w:rFonts w:ascii="Times New Roman" w:hAnsi="Times New Roman" w:cs="Times New Roman"/>
          <w:sz w:val="24"/>
        </w:rPr>
        <w:t>ntinuum ranging from amotivation</w:t>
      </w:r>
      <w:r w:rsidR="009B083D">
        <w:rPr>
          <w:rFonts w:ascii="Times New Roman" w:hAnsi="Times New Roman" w:cs="Times New Roman"/>
          <w:sz w:val="24"/>
        </w:rPr>
        <w:t xml:space="preserve"> to intrinsic motivation</w:t>
      </w:r>
      <w:r>
        <w:rPr>
          <w:rFonts w:ascii="Times New Roman" w:hAnsi="Times New Roman" w:cs="Times New Roman"/>
          <w:sz w:val="24"/>
        </w:rPr>
        <w:t xml:space="preserve">, seen in Figure 4. </w:t>
      </w:r>
      <w:r w:rsidR="00602C97">
        <w:rPr>
          <w:rFonts w:ascii="Times New Roman" w:hAnsi="Times New Roman" w:cs="Times New Roman"/>
          <w:sz w:val="24"/>
        </w:rPr>
        <w:t>It should be noted that this figu</w:t>
      </w:r>
      <w:r w:rsidR="00AA35D1">
        <w:rPr>
          <w:rFonts w:ascii="Times New Roman" w:hAnsi="Times New Roman" w:cs="Times New Roman"/>
          <w:sz w:val="24"/>
        </w:rPr>
        <w:t>re is intending to demonstrate</w:t>
      </w:r>
      <w:r w:rsidR="00602C97">
        <w:rPr>
          <w:rFonts w:ascii="Times New Roman" w:hAnsi="Times New Roman" w:cs="Times New Roman"/>
          <w:sz w:val="24"/>
        </w:rPr>
        <w:t xml:space="preserve"> whether the selection is more extrinsically motivated or intrinsically motivated, rather than outright stating how intrinsic or extrinsic each choice is. This also does not directly coincide with the continuum of extrinsi</w:t>
      </w:r>
      <w:r w:rsidR="00932B2D">
        <w:rPr>
          <w:rFonts w:ascii="Times New Roman" w:hAnsi="Times New Roman" w:cs="Times New Roman"/>
          <w:sz w:val="24"/>
        </w:rPr>
        <w:t>c</w:t>
      </w:r>
      <w:r w:rsidR="00E232FA">
        <w:rPr>
          <w:rFonts w:ascii="Times New Roman" w:hAnsi="Times New Roman" w:cs="Times New Roman"/>
          <w:sz w:val="24"/>
        </w:rPr>
        <w:t xml:space="preserve"> </w:t>
      </w:r>
      <w:r w:rsidR="00602C97">
        <w:rPr>
          <w:rFonts w:ascii="Times New Roman" w:hAnsi="Times New Roman" w:cs="Times New Roman"/>
          <w:sz w:val="24"/>
        </w:rPr>
        <w:t>motivation outlined under SDT, and some of the</w:t>
      </w:r>
      <w:r w:rsidR="00932B2D">
        <w:rPr>
          <w:rFonts w:ascii="Times New Roman" w:hAnsi="Times New Roman" w:cs="Times New Roman"/>
          <w:sz w:val="24"/>
        </w:rPr>
        <w:t xml:space="preserve"> choices which fall on</w:t>
      </w:r>
      <w:r w:rsidR="00602C97">
        <w:rPr>
          <w:rFonts w:ascii="Times New Roman" w:hAnsi="Times New Roman" w:cs="Times New Roman"/>
          <w:sz w:val="24"/>
        </w:rPr>
        <w:t xml:space="preserve"> the side of intrinsic</w:t>
      </w:r>
      <w:r w:rsidR="00932B2D">
        <w:rPr>
          <w:rFonts w:ascii="Times New Roman" w:hAnsi="Times New Roman" w:cs="Times New Roman"/>
          <w:sz w:val="24"/>
        </w:rPr>
        <w:t xml:space="preserve"> </w:t>
      </w:r>
      <w:r w:rsidR="00602C97">
        <w:rPr>
          <w:rFonts w:ascii="Times New Roman" w:hAnsi="Times New Roman" w:cs="Times New Roman"/>
          <w:sz w:val="24"/>
        </w:rPr>
        <w:lastRenderedPageBreak/>
        <w:t xml:space="preserve">motivation in this figure </w:t>
      </w:r>
      <w:r w:rsidR="00112AB2">
        <w:rPr>
          <w:rFonts w:ascii="Times New Roman" w:hAnsi="Times New Roman" w:cs="Times New Roman"/>
          <w:sz w:val="24"/>
        </w:rPr>
        <w:t>may actually be classified on</w:t>
      </w:r>
      <w:r w:rsidR="00602C97">
        <w:rPr>
          <w:rFonts w:ascii="Times New Roman" w:hAnsi="Times New Roman" w:cs="Times New Roman"/>
          <w:sz w:val="24"/>
        </w:rPr>
        <w:t xml:space="preserve"> the extrinsic continuum. </w:t>
      </w:r>
      <w:r w:rsidR="009B083D">
        <w:rPr>
          <w:rFonts w:ascii="Times New Roman" w:hAnsi="Times New Roman" w:cs="Times New Roman"/>
          <w:sz w:val="24"/>
        </w:rPr>
        <w:t xml:space="preserve">Amotivation was </w:t>
      </w:r>
      <w:r w:rsidR="0012733D">
        <w:rPr>
          <w:rFonts w:ascii="Times New Roman" w:hAnsi="Times New Roman" w:cs="Times New Roman"/>
          <w:sz w:val="24"/>
        </w:rPr>
        <w:t>a</w:t>
      </w:r>
      <w:r w:rsidR="009B083D">
        <w:rPr>
          <w:rFonts w:ascii="Times New Roman" w:hAnsi="Times New Roman" w:cs="Times New Roman"/>
          <w:sz w:val="24"/>
        </w:rPr>
        <w:t>lso includ</w:t>
      </w:r>
      <w:r w:rsidR="00FF36DA">
        <w:rPr>
          <w:rFonts w:ascii="Times New Roman" w:hAnsi="Times New Roman" w:cs="Times New Roman"/>
          <w:sz w:val="24"/>
        </w:rPr>
        <w:t xml:space="preserve">ed as some individuals lack </w:t>
      </w:r>
      <w:r w:rsidR="009B083D">
        <w:rPr>
          <w:rFonts w:ascii="Times New Roman" w:hAnsi="Times New Roman" w:cs="Times New Roman"/>
          <w:sz w:val="24"/>
        </w:rPr>
        <w:t xml:space="preserve">intention and </w:t>
      </w:r>
      <w:r w:rsidR="00FF36DA">
        <w:rPr>
          <w:rFonts w:ascii="Times New Roman" w:hAnsi="Times New Roman" w:cs="Times New Roman"/>
          <w:sz w:val="24"/>
        </w:rPr>
        <w:t>either do not act at all or act</w:t>
      </w:r>
      <w:r w:rsidR="009B083D">
        <w:rPr>
          <w:rFonts w:ascii="Times New Roman" w:hAnsi="Times New Roman" w:cs="Times New Roman"/>
          <w:sz w:val="24"/>
        </w:rPr>
        <w:t xml:space="preserve"> without intent (Ryan and Deci, 2000). </w:t>
      </w:r>
    </w:p>
    <w:p w14:paraId="50A9483B" w14:textId="3E287062" w:rsidR="0012733D" w:rsidRDefault="0012733D" w:rsidP="00B947AD">
      <w:pPr>
        <w:jc w:val="center"/>
        <w:rPr>
          <w:rFonts w:ascii="Times New Roman" w:hAnsi="Times New Roman" w:cs="Times New Roman"/>
          <w:sz w:val="24"/>
        </w:rPr>
      </w:pPr>
      <w:r>
        <w:rPr>
          <w:rFonts w:ascii="Times New Roman" w:hAnsi="Times New Roman" w:cs="Times New Roman"/>
          <w:noProof/>
          <w:sz w:val="24"/>
          <w:lang w:eastAsia="en-CA"/>
        </w:rPr>
        <w:drawing>
          <wp:inline distT="0" distB="0" distL="0" distR="0" wp14:anchorId="5DA59002" wp14:editId="4C951506">
            <wp:extent cx="5551522" cy="3237060"/>
            <wp:effectExtent l="0" t="0" r="0" b="1905"/>
            <wp:docPr id="4" name="Picture 4" descr="Screenshot 2016-07-10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shot 2016-07-10 20"/>
                    <pic:cNvPicPr>
                      <a:picLocks noChangeAspect="1" noChangeArrowheads="1"/>
                    </pic:cNvPicPr>
                  </pic:nvPicPr>
                  <pic:blipFill>
                    <a:blip r:embed="rId11">
                      <a:extLst>
                        <a:ext uri="{28A0092B-C50C-407E-A947-70E740481C1C}">
                          <a14:useLocalDpi xmlns:a14="http://schemas.microsoft.com/office/drawing/2010/main" val="0"/>
                        </a:ext>
                      </a:extLst>
                    </a:blip>
                    <a:srcRect b="2048"/>
                    <a:stretch>
                      <a:fillRect/>
                    </a:stretch>
                  </pic:blipFill>
                  <pic:spPr bwMode="auto">
                    <a:xfrm>
                      <a:off x="0" y="0"/>
                      <a:ext cx="5571606" cy="3248771"/>
                    </a:xfrm>
                    <a:prstGeom prst="rect">
                      <a:avLst/>
                    </a:prstGeom>
                    <a:noFill/>
                    <a:ln>
                      <a:noFill/>
                    </a:ln>
                  </pic:spPr>
                </pic:pic>
              </a:graphicData>
            </a:graphic>
          </wp:inline>
        </w:drawing>
      </w:r>
    </w:p>
    <w:p w14:paraId="76B96176" w14:textId="51C3A116" w:rsidR="00793927" w:rsidRPr="00602C97" w:rsidRDefault="00602C97" w:rsidP="00450C5F">
      <w:pPr>
        <w:pStyle w:val="Caption"/>
        <w:jc w:val="both"/>
        <w:rPr>
          <w:rFonts w:ascii="Times New Roman" w:hAnsi="Times New Roman" w:cs="Times New Roman"/>
          <w:i w:val="0"/>
          <w:color w:val="auto"/>
          <w:sz w:val="28"/>
        </w:rPr>
      </w:pPr>
      <w:r w:rsidRPr="00602C97">
        <w:rPr>
          <w:rFonts w:ascii="Times New Roman" w:hAnsi="Times New Roman" w:cs="Times New Roman"/>
          <w:color w:val="auto"/>
          <w:sz w:val="20"/>
        </w:rPr>
        <w:t xml:space="preserve">Figure 4: </w:t>
      </w:r>
      <w:r w:rsidRPr="00602C97">
        <w:rPr>
          <w:rFonts w:ascii="Times New Roman" w:hAnsi="Times New Roman" w:cs="Times New Roman"/>
          <w:i w:val="0"/>
          <w:color w:val="auto"/>
          <w:sz w:val="20"/>
        </w:rPr>
        <w:t xml:space="preserve">Survey choices continuum. Those that are closer left represent choices that would likely </w:t>
      </w:r>
      <w:r w:rsidR="009B083D">
        <w:rPr>
          <w:rFonts w:ascii="Times New Roman" w:hAnsi="Times New Roman" w:cs="Times New Roman"/>
          <w:i w:val="0"/>
          <w:color w:val="auto"/>
          <w:sz w:val="20"/>
        </w:rPr>
        <w:t>be made by someone acting with a</w:t>
      </w:r>
      <w:r w:rsidRPr="00602C97">
        <w:rPr>
          <w:rFonts w:ascii="Times New Roman" w:hAnsi="Times New Roman" w:cs="Times New Roman"/>
          <w:i w:val="0"/>
          <w:color w:val="auto"/>
          <w:sz w:val="20"/>
        </w:rPr>
        <w:t>motivation, whereas those falling closer to the right represent choices that would likely be made by someone acting under intrinsic motivation</w:t>
      </w:r>
      <w:r w:rsidR="009B083D">
        <w:rPr>
          <w:rFonts w:ascii="Times New Roman" w:hAnsi="Times New Roman" w:cs="Times New Roman"/>
          <w:i w:val="0"/>
          <w:color w:val="auto"/>
          <w:sz w:val="20"/>
        </w:rPr>
        <w:t>, with those acting under extrinsic motivation falling in the middle</w:t>
      </w:r>
      <w:r w:rsidRPr="00602C97">
        <w:rPr>
          <w:rFonts w:ascii="Times New Roman" w:hAnsi="Times New Roman" w:cs="Times New Roman"/>
          <w:i w:val="0"/>
          <w:color w:val="auto"/>
          <w:sz w:val="20"/>
        </w:rPr>
        <w:t>. The different colours do not represent anything, other than a way to differentiate those which a</w:t>
      </w:r>
      <w:r w:rsidR="00F23EA3">
        <w:rPr>
          <w:rFonts w:ascii="Times New Roman" w:hAnsi="Times New Roman" w:cs="Times New Roman"/>
          <w:i w:val="0"/>
          <w:color w:val="auto"/>
          <w:sz w:val="20"/>
        </w:rPr>
        <w:t>re more</w:t>
      </w:r>
      <w:r w:rsidR="009B083D">
        <w:rPr>
          <w:rFonts w:ascii="Times New Roman" w:hAnsi="Times New Roman" w:cs="Times New Roman"/>
          <w:i w:val="0"/>
          <w:color w:val="auto"/>
          <w:sz w:val="20"/>
        </w:rPr>
        <w:t xml:space="preserve"> intrinsically, extrinsically and amotivated. </w:t>
      </w:r>
    </w:p>
    <w:p w14:paraId="34DAFB21" w14:textId="4D21465F" w:rsidR="00B272B3" w:rsidRDefault="00932B2D" w:rsidP="00450C5F">
      <w:pPr>
        <w:spacing w:line="480" w:lineRule="auto"/>
        <w:jc w:val="both"/>
        <w:rPr>
          <w:rFonts w:ascii="Times New Roman" w:hAnsi="Times New Roman" w:cs="Times New Roman"/>
          <w:sz w:val="24"/>
        </w:rPr>
      </w:pPr>
      <w:r>
        <w:rPr>
          <w:rFonts w:ascii="Times New Roman" w:hAnsi="Times New Roman" w:cs="Times New Roman"/>
          <w:sz w:val="24"/>
        </w:rPr>
        <w:tab/>
        <w:t>This continuum of choices incorporates ideas from both theories in the fact that the general definitions for intrinsic and extrinsic</w:t>
      </w:r>
      <w:r w:rsidR="00AA35D1">
        <w:rPr>
          <w:rFonts w:ascii="Times New Roman" w:hAnsi="Times New Roman" w:cs="Times New Roman"/>
          <w:sz w:val="24"/>
        </w:rPr>
        <w:t xml:space="preserve"> motivation</w:t>
      </w:r>
      <w:r>
        <w:rPr>
          <w:rFonts w:ascii="Times New Roman" w:hAnsi="Times New Roman" w:cs="Times New Roman"/>
          <w:sz w:val="24"/>
        </w:rPr>
        <w:t xml:space="preserve"> are similar under M</w:t>
      </w:r>
      <w:r w:rsidR="00E232FA">
        <w:rPr>
          <w:rFonts w:ascii="Times New Roman" w:hAnsi="Times New Roman" w:cs="Times New Roman"/>
          <w:sz w:val="24"/>
        </w:rPr>
        <w:t>CT and SDT, and</w:t>
      </w:r>
      <w:r>
        <w:rPr>
          <w:rFonts w:ascii="Times New Roman" w:hAnsi="Times New Roman" w:cs="Times New Roman"/>
          <w:sz w:val="24"/>
        </w:rPr>
        <w:t xml:space="preserve"> where these choices fall</w:t>
      </w:r>
      <w:r w:rsidR="00E232FA">
        <w:rPr>
          <w:rFonts w:ascii="Times New Roman" w:hAnsi="Times New Roman" w:cs="Times New Roman"/>
          <w:sz w:val="24"/>
        </w:rPr>
        <w:t xml:space="preserve"> on the continuum</w:t>
      </w:r>
      <w:r>
        <w:rPr>
          <w:rFonts w:ascii="Times New Roman" w:hAnsi="Times New Roman" w:cs="Times New Roman"/>
          <w:sz w:val="24"/>
        </w:rPr>
        <w:t xml:space="preserve"> is based on those definitions. It is quite clear that someone who is generally more intr</w:t>
      </w:r>
      <w:r w:rsidR="00AA35D1">
        <w:rPr>
          <w:rFonts w:ascii="Times New Roman" w:hAnsi="Times New Roman" w:cs="Times New Roman"/>
          <w:sz w:val="24"/>
        </w:rPr>
        <w:t>insically motivated would want</w:t>
      </w:r>
      <w:r w:rsidR="00112AB2">
        <w:rPr>
          <w:rFonts w:ascii="Times New Roman" w:hAnsi="Times New Roman" w:cs="Times New Roman"/>
          <w:sz w:val="24"/>
        </w:rPr>
        <w:t xml:space="preserve"> the revenue </w:t>
      </w:r>
      <w:r>
        <w:rPr>
          <w:rFonts w:ascii="Times New Roman" w:hAnsi="Times New Roman" w:cs="Times New Roman"/>
          <w:sz w:val="24"/>
        </w:rPr>
        <w:t>from the tax to go to more community or international projects, rather than bein</w:t>
      </w:r>
      <w:r w:rsidR="00AA35D1">
        <w:rPr>
          <w:rFonts w:ascii="Times New Roman" w:hAnsi="Times New Roman" w:cs="Times New Roman"/>
          <w:sz w:val="24"/>
        </w:rPr>
        <w:t>g returned directly back</w:t>
      </w:r>
      <w:r>
        <w:rPr>
          <w:rFonts w:ascii="Times New Roman" w:hAnsi="Times New Roman" w:cs="Times New Roman"/>
          <w:sz w:val="24"/>
        </w:rPr>
        <w:t xml:space="preserve"> for personal use. The examples provided above include using the money for educational programs</w:t>
      </w:r>
      <w:r w:rsidR="00B91202">
        <w:rPr>
          <w:rFonts w:ascii="Times New Roman" w:hAnsi="Times New Roman" w:cs="Times New Roman"/>
          <w:sz w:val="24"/>
        </w:rPr>
        <w:t>,</w:t>
      </w:r>
      <w:r>
        <w:rPr>
          <w:rFonts w:ascii="Times New Roman" w:hAnsi="Times New Roman" w:cs="Times New Roman"/>
          <w:sz w:val="24"/>
        </w:rPr>
        <w:t xml:space="preserve"> which would increase individual’s awareness about the threats of climate change, or even conservation efforts in general. On the other hand, individuals who are more extrinsically motivated when it comes to </w:t>
      </w:r>
      <w:r>
        <w:rPr>
          <w:rFonts w:ascii="Times New Roman" w:hAnsi="Times New Roman" w:cs="Times New Roman"/>
          <w:sz w:val="24"/>
        </w:rPr>
        <w:lastRenderedPageBreak/>
        <w:t>the carbon ta</w:t>
      </w:r>
      <w:r w:rsidR="00112AB2">
        <w:rPr>
          <w:rFonts w:ascii="Times New Roman" w:hAnsi="Times New Roman" w:cs="Times New Roman"/>
          <w:sz w:val="24"/>
        </w:rPr>
        <w:t>x, would prefer to see the revenue</w:t>
      </w:r>
      <w:r>
        <w:rPr>
          <w:rFonts w:ascii="Times New Roman" w:hAnsi="Times New Roman" w:cs="Times New Roman"/>
          <w:sz w:val="24"/>
        </w:rPr>
        <w:t xml:space="preserve"> return</w:t>
      </w:r>
      <w:r w:rsidR="00112AB2">
        <w:rPr>
          <w:rFonts w:ascii="Times New Roman" w:hAnsi="Times New Roman" w:cs="Times New Roman"/>
          <w:sz w:val="24"/>
        </w:rPr>
        <w:t>ed</w:t>
      </w:r>
      <w:r>
        <w:rPr>
          <w:rFonts w:ascii="Times New Roman" w:hAnsi="Times New Roman" w:cs="Times New Roman"/>
          <w:sz w:val="24"/>
        </w:rPr>
        <w:t xml:space="preserve"> to them directly, or in a way that would benefit them personally rather that the community as a whole. </w:t>
      </w:r>
    </w:p>
    <w:p w14:paraId="6B3BC333" w14:textId="003D5B5E" w:rsidR="00E232FA" w:rsidRDefault="00FF36DA" w:rsidP="00450C5F">
      <w:pPr>
        <w:spacing w:line="480" w:lineRule="auto"/>
        <w:jc w:val="both"/>
        <w:rPr>
          <w:rFonts w:ascii="Times New Roman" w:hAnsi="Times New Roman" w:cs="Times New Roman"/>
          <w:sz w:val="24"/>
        </w:rPr>
      </w:pPr>
      <w:r>
        <w:rPr>
          <w:rFonts w:ascii="Times New Roman" w:hAnsi="Times New Roman" w:cs="Times New Roman"/>
          <w:sz w:val="24"/>
        </w:rPr>
        <w:tab/>
        <w:t>U</w:t>
      </w:r>
      <w:r w:rsidR="0086551C">
        <w:rPr>
          <w:rFonts w:ascii="Times New Roman" w:hAnsi="Times New Roman" w:cs="Times New Roman"/>
          <w:sz w:val="24"/>
        </w:rPr>
        <w:t xml:space="preserve">nderstanding how individuals </w:t>
      </w:r>
      <w:r w:rsidR="00E232FA">
        <w:rPr>
          <w:rFonts w:ascii="Times New Roman" w:hAnsi="Times New Roman" w:cs="Times New Roman"/>
          <w:sz w:val="24"/>
        </w:rPr>
        <w:t>are motivated in regards to a financial incentive like a carbon tax, both before</w:t>
      </w:r>
      <w:r w:rsidR="00B91202">
        <w:rPr>
          <w:rFonts w:ascii="Times New Roman" w:hAnsi="Times New Roman" w:cs="Times New Roman"/>
          <w:sz w:val="24"/>
        </w:rPr>
        <w:t xml:space="preserve"> and after</w:t>
      </w:r>
      <w:r w:rsidR="00E232FA">
        <w:rPr>
          <w:rFonts w:ascii="Times New Roman" w:hAnsi="Times New Roman" w:cs="Times New Roman"/>
          <w:sz w:val="24"/>
        </w:rPr>
        <w:t xml:space="preserve"> </w:t>
      </w:r>
      <w:r w:rsidR="00B91202">
        <w:rPr>
          <w:rFonts w:ascii="Times New Roman" w:hAnsi="Times New Roman" w:cs="Times New Roman"/>
          <w:sz w:val="24"/>
        </w:rPr>
        <w:t>it is implemented,</w:t>
      </w:r>
      <w:r w:rsidR="00E232FA">
        <w:rPr>
          <w:rFonts w:ascii="Times New Roman" w:hAnsi="Times New Roman" w:cs="Times New Roman"/>
          <w:sz w:val="24"/>
        </w:rPr>
        <w:t xml:space="preserve"> </w:t>
      </w:r>
      <w:r w:rsidR="00B91202">
        <w:rPr>
          <w:rFonts w:ascii="Times New Roman" w:hAnsi="Times New Roman" w:cs="Times New Roman"/>
          <w:sz w:val="24"/>
        </w:rPr>
        <w:t xml:space="preserve">provides very </w:t>
      </w:r>
      <w:r w:rsidR="00E232FA">
        <w:rPr>
          <w:rFonts w:ascii="Times New Roman" w:hAnsi="Times New Roman" w:cs="Times New Roman"/>
          <w:sz w:val="24"/>
        </w:rPr>
        <w:t>useful information. Both theories make predictions regarding the crowding-out or undermining of intrinsic motivation from financial incentives. To start with, it is possible that the majority of the community members are more extrinsically motiv</w:t>
      </w:r>
      <w:r w:rsidR="007D3D3B">
        <w:rPr>
          <w:rFonts w:ascii="Times New Roman" w:hAnsi="Times New Roman" w:cs="Times New Roman"/>
          <w:sz w:val="24"/>
        </w:rPr>
        <w:t>ated. Thi</w:t>
      </w:r>
      <w:r w:rsidR="00AA35D1">
        <w:rPr>
          <w:rFonts w:ascii="Times New Roman" w:hAnsi="Times New Roman" w:cs="Times New Roman"/>
          <w:sz w:val="24"/>
        </w:rPr>
        <w:t>s could mean a number of things including</w:t>
      </w:r>
      <w:r w:rsidR="00C37334">
        <w:rPr>
          <w:rFonts w:ascii="Times New Roman" w:hAnsi="Times New Roman" w:cs="Times New Roman"/>
          <w:sz w:val="24"/>
        </w:rPr>
        <w:t>;</w:t>
      </w:r>
      <w:r w:rsidR="00E232FA">
        <w:rPr>
          <w:rFonts w:ascii="Times New Roman" w:hAnsi="Times New Roman" w:cs="Times New Roman"/>
          <w:sz w:val="24"/>
        </w:rPr>
        <w:t xml:space="preserve"> there is less </w:t>
      </w:r>
      <w:r w:rsidR="00AA35D1">
        <w:rPr>
          <w:rFonts w:ascii="Times New Roman" w:hAnsi="Times New Roman" w:cs="Times New Roman"/>
          <w:sz w:val="24"/>
        </w:rPr>
        <w:t xml:space="preserve">of a </w:t>
      </w:r>
      <w:r w:rsidR="00E232FA">
        <w:rPr>
          <w:rFonts w:ascii="Times New Roman" w:hAnsi="Times New Roman" w:cs="Times New Roman"/>
          <w:sz w:val="24"/>
        </w:rPr>
        <w:t>risk of undermining intrinsic mot</w:t>
      </w:r>
      <w:r w:rsidR="007D3D3B">
        <w:rPr>
          <w:rFonts w:ascii="Times New Roman" w:hAnsi="Times New Roman" w:cs="Times New Roman"/>
          <w:sz w:val="24"/>
        </w:rPr>
        <w:t xml:space="preserve">ivation with the carbon tax, </w:t>
      </w:r>
      <w:r w:rsidR="00E232FA">
        <w:rPr>
          <w:rFonts w:ascii="Times New Roman" w:hAnsi="Times New Roman" w:cs="Times New Roman"/>
          <w:sz w:val="24"/>
        </w:rPr>
        <w:t>that there is potentia</w:t>
      </w:r>
      <w:r w:rsidR="00AA35D1">
        <w:rPr>
          <w:rFonts w:ascii="Times New Roman" w:hAnsi="Times New Roman" w:cs="Times New Roman"/>
          <w:sz w:val="24"/>
        </w:rPr>
        <w:t>l for</w:t>
      </w:r>
      <w:r w:rsidR="007D3D3B">
        <w:rPr>
          <w:rFonts w:ascii="Times New Roman" w:hAnsi="Times New Roman" w:cs="Times New Roman"/>
          <w:sz w:val="24"/>
        </w:rPr>
        <w:t xml:space="preserve"> individuals to become more intrinsically motivated, or people are perceiving the </w:t>
      </w:r>
      <w:r w:rsidR="00B91202">
        <w:rPr>
          <w:rFonts w:ascii="Times New Roman" w:hAnsi="Times New Roman" w:cs="Times New Roman"/>
          <w:sz w:val="24"/>
        </w:rPr>
        <w:t xml:space="preserve">outlined </w:t>
      </w:r>
      <w:r w:rsidR="007D3D3B">
        <w:rPr>
          <w:rFonts w:ascii="Times New Roman" w:hAnsi="Times New Roman" w:cs="Times New Roman"/>
          <w:sz w:val="24"/>
        </w:rPr>
        <w:t>carbon tax legislature as a more controlling form of incentive and are thus already associating it with extrinsic rather</w:t>
      </w:r>
      <w:r w:rsidR="00C7415C">
        <w:rPr>
          <w:rFonts w:ascii="Times New Roman" w:hAnsi="Times New Roman" w:cs="Times New Roman"/>
          <w:sz w:val="24"/>
        </w:rPr>
        <w:t xml:space="preserve"> than intrinsic motivation. By re-conducting th</w:t>
      </w:r>
      <w:r w:rsidR="007D3D3B">
        <w:rPr>
          <w:rFonts w:ascii="Times New Roman" w:hAnsi="Times New Roman" w:cs="Times New Roman"/>
          <w:sz w:val="24"/>
        </w:rPr>
        <w:t>ese survey</w:t>
      </w:r>
      <w:r w:rsidR="00C7415C">
        <w:rPr>
          <w:rFonts w:ascii="Times New Roman" w:hAnsi="Times New Roman" w:cs="Times New Roman"/>
          <w:sz w:val="24"/>
        </w:rPr>
        <w:t xml:space="preserve">s </w:t>
      </w:r>
      <w:r w:rsidR="00F72CCA">
        <w:rPr>
          <w:rFonts w:ascii="Times New Roman" w:hAnsi="Times New Roman" w:cs="Times New Roman"/>
          <w:sz w:val="24"/>
        </w:rPr>
        <w:t>after the carbon tax has been in place, it might shed s</w:t>
      </w:r>
      <w:r w:rsidR="00FA4D84">
        <w:rPr>
          <w:rFonts w:ascii="Times New Roman" w:hAnsi="Times New Roman" w:cs="Times New Roman"/>
          <w:sz w:val="24"/>
        </w:rPr>
        <w:t>ome light on how the system is a</w:t>
      </w:r>
      <w:r w:rsidR="00F72CCA">
        <w:rPr>
          <w:rFonts w:ascii="Times New Roman" w:hAnsi="Times New Roman" w:cs="Times New Roman"/>
          <w:sz w:val="24"/>
        </w:rPr>
        <w:t>ffecting individual’s behaviours</w:t>
      </w:r>
      <w:r w:rsidR="0012733D">
        <w:rPr>
          <w:rFonts w:ascii="Times New Roman" w:hAnsi="Times New Roman" w:cs="Times New Roman"/>
          <w:sz w:val="24"/>
        </w:rPr>
        <w:t xml:space="preserve"> and motivational orientations</w:t>
      </w:r>
      <w:r w:rsidR="00F72CCA">
        <w:rPr>
          <w:rFonts w:ascii="Times New Roman" w:hAnsi="Times New Roman" w:cs="Times New Roman"/>
          <w:sz w:val="24"/>
        </w:rPr>
        <w:t>. For example, if people in the region selected more intrinsically motivate</w:t>
      </w:r>
      <w:r w:rsidR="00C7415C">
        <w:rPr>
          <w:rFonts w:ascii="Times New Roman" w:hAnsi="Times New Roman" w:cs="Times New Roman"/>
          <w:sz w:val="24"/>
        </w:rPr>
        <w:t>d</w:t>
      </w:r>
      <w:r w:rsidR="00F72CCA">
        <w:rPr>
          <w:rFonts w:ascii="Times New Roman" w:hAnsi="Times New Roman" w:cs="Times New Roman"/>
          <w:sz w:val="24"/>
        </w:rPr>
        <w:t xml:space="preserve"> choices before the carbon tax was implemented it might suggest that the system is beginning to crowd-out or undermine intrinsic motivation. </w:t>
      </w:r>
    </w:p>
    <w:p w14:paraId="339F2185" w14:textId="484F6D1A" w:rsidR="000B4A37" w:rsidRDefault="00435920" w:rsidP="00450C5F">
      <w:pPr>
        <w:spacing w:line="480" w:lineRule="auto"/>
        <w:jc w:val="both"/>
        <w:rPr>
          <w:rFonts w:ascii="Times New Roman" w:hAnsi="Times New Roman" w:cs="Times New Roman"/>
          <w:sz w:val="24"/>
        </w:rPr>
      </w:pPr>
      <w:r>
        <w:rPr>
          <w:rFonts w:ascii="Times New Roman" w:hAnsi="Times New Roman" w:cs="Times New Roman"/>
          <w:sz w:val="24"/>
        </w:rPr>
        <w:tab/>
      </w:r>
      <w:r w:rsidR="0076229F">
        <w:rPr>
          <w:rFonts w:ascii="Times New Roman" w:hAnsi="Times New Roman" w:cs="Times New Roman"/>
          <w:sz w:val="24"/>
        </w:rPr>
        <w:t xml:space="preserve">Building on this, it would also be beneficial to measure </w:t>
      </w:r>
      <w:r w:rsidR="00D104C0">
        <w:rPr>
          <w:rFonts w:ascii="Times New Roman" w:hAnsi="Times New Roman" w:cs="Times New Roman"/>
          <w:sz w:val="24"/>
        </w:rPr>
        <w:t xml:space="preserve">the </w:t>
      </w:r>
      <w:r w:rsidR="0076229F">
        <w:rPr>
          <w:rFonts w:ascii="Times New Roman" w:hAnsi="Times New Roman" w:cs="Times New Roman"/>
          <w:sz w:val="24"/>
        </w:rPr>
        <w:t xml:space="preserve">motivation </w:t>
      </w:r>
      <w:r w:rsidR="00D104C0">
        <w:rPr>
          <w:rFonts w:ascii="Times New Roman" w:hAnsi="Times New Roman" w:cs="Times New Roman"/>
          <w:sz w:val="24"/>
        </w:rPr>
        <w:t xml:space="preserve">of citizens impacted by the carbon tax </w:t>
      </w:r>
      <w:r w:rsidR="0076229F">
        <w:rPr>
          <w:rFonts w:ascii="Times New Roman" w:hAnsi="Times New Roman" w:cs="Times New Roman"/>
          <w:sz w:val="24"/>
        </w:rPr>
        <w:t>with a well-developed and systematic tool, such the Motivatio</w:t>
      </w:r>
      <w:r w:rsidR="00C37334">
        <w:rPr>
          <w:rFonts w:ascii="Times New Roman" w:hAnsi="Times New Roman" w:cs="Times New Roman"/>
          <w:sz w:val="24"/>
        </w:rPr>
        <w:t>n Towards the Environment Scale</w:t>
      </w:r>
      <w:r w:rsidR="0076229F">
        <w:rPr>
          <w:rFonts w:ascii="Times New Roman" w:hAnsi="Times New Roman" w:cs="Times New Roman"/>
          <w:sz w:val="24"/>
        </w:rPr>
        <w:t xml:space="preserve"> (MTES). This was designed by Pelletier </w:t>
      </w:r>
      <w:r w:rsidR="0076229F">
        <w:rPr>
          <w:rFonts w:ascii="Times New Roman" w:hAnsi="Times New Roman" w:cs="Times New Roman"/>
          <w:i/>
          <w:sz w:val="24"/>
        </w:rPr>
        <w:t>et al</w:t>
      </w:r>
      <w:r w:rsidR="00D104C0">
        <w:rPr>
          <w:rFonts w:ascii="Times New Roman" w:hAnsi="Times New Roman" w:cs="Times New Roman"/>
          <w:i/>
          <w:sz w:val="24"/>
        </w:rPr>
        <w:t>.,</w:t>
      </w:r>
      <w:r w:rsidR="0076229F">
        <w:rPr>
          <w:rFonts w:ascii="Times New Roman" w:hAnsi="Times New Roman" w:cs="Times New Roman"/>
          <w:sz w:val="24"/>
        </w:rPr>
        <w:t xml:space="preserve"> (1998), and consists of a number of subscales which aim to measure an individual’s level of intrinsic, extrinsic and amotivation for environmental behaviours</w:t>
      </w:r>
      <w:r w:rsidR="000B4A37">
        <w:rPr>
          <w:rFonts w:ascii="Times New Roman" w:hAnsi="Times New Roman" w:cs="Times New Roman"/>
          <w:sz w:val="24"/>
        </w:rPr>
        <w:t xml:space="preserve"> using information </w:t>
      </w:r>
      <w:r w:rsidR="00B91202">
        <w:rPr>
          <w:rFonts w:ascii="Times New Roman" w:hAnsi="Times New Roman" w:cs="Times New Roman"/>
          <w:sz w:val="24"/>
        </w:rPr>
        <w:t xml:space="preserve">put </w:t>
      </w:r>
      <w:r w:rsidR="00D104C0">
        <w:rPr>
          <w:rFonts w:ascii="Times New Roman" w:hAnsi="Times New Roman" w:cs="Times New Roman"/>
          <w:sz w:val="24"/>
        </w:rPr>
        <w:t xml:space="preserve">forth </w:t>
      </w:r>
      <w:r w:rsidR="000B4A37">
        <w:rPr>
          <w:rFonts w:ascii="Times New Roman" w:hAnsi="Times New Roman" w:cs="Times New Roman"/>
          <w:sz w:val="24"/>
        </w:rPr>
        <w:t>by SDT</w:t>
      </w:r>
      <w:r w:rsidR="0076229F">
        <w:rPr>
          <w:rFonts w:ascii="Times New Roman" w:hAnsi="Times New Roman" w:cs="Times New Roman"/>
          <w:sz w:val="24"/>
        </w:rPr>
        <w:t xml:space="preserve">. </w:t>
      </w:r>
      <w:r w:rsidR="00060057">
        <w:rPr>
          <w:rFonts w:ascii="Times New Roman" w:hAnsi="Times New Roman" w:cs="Times New Roman"/>
          <w:sz w:val="24"/>
        </w:rPr>
        <w:t>Throughout the development</w:t>
      </w:r>
      <w:r w:rsidR="00B947AD">
        <w:rPr>
          <w:rFonts w:ascii="Times New Roman" w:hAnsi="Times New Roman" w:cs="Times New Roman"/>
          <w:sz w:val="24"/>
        </w:rPr>
        <w:t xml:space="preserve"> of this tool, six subscales with the ability</w:t>
      </w:r>
      <w:r w:rsidR="00060057">
        <w:rPr>
          <w:rFonts w:ascii="Times New Roman" w:hAnsi="Times New Roman" w:cs="Times New Roman"/>
          <w:sz w:val="24"/>
        </w:rPr>
        <w:t xml:space="preserve"> to measure intrinsic motivation, integration, identification, introjec</w:t>
      </w:r>
      <w:r w:rsidR="00572CF8">
        <w:rPr>
          <w:rFonts w:ascii="Times New Roman" w:hAnsi="Times New Roman" w:cs="Times New Roman"/>
          <w:sz w:val="24"/>
        </w:rPr>
        <w:t>tion, external regulation and amotivation</w:t>
      </w:r>
      <w:r w:rsidR="00060057">
        <w:rPr>
          <w:rFonts w:ascii="Times New Roman" w:hAnsi="Times New Roman" w:cs="Times New Roman"/>
          <w:sz w:val="24"/>
        </w:rPr>
        <w:t xml:space="preserve"> were designed and tested. Each of the six subscales included four statements connected </w:t>
      </w:r>
      <w:r w:rsidR="009F5736">
        <w:rPr>
          <w:rFonts w:ascii="Times New Roman" w:hAnsi="Times New Roman" w:cs="Times New Roman"/>
          <w:sz w:val="24"/>
        </w:rPr>
        <w:t>to one of the motivation</w:t>
      </w:r>
      <w:r w:rsidR="00C37334">
        <w:rPr>
          <w:rFonts w:ascii="Times New Roman" w:hAnsi="Times New Roman" w:cs="Times New Roman"/>
          <w:sz w:val="24"/>
        </w:rPr>
        <w:t>al</w:t>
      </w:r>
      <w:r w:rsidR="009F5736">
        <w:rPr>
          <w:rFonts w:ascii="Times New Roman" w:hAnsi="Times New Roman" w:cs="Times New Roman"/>
          <w:sz w:val="24"/>
        </w:rPr>
        <w:t xml:space="preserve"> orientations</w:t>
      </w:r>
      <w:r w:rsidR="00060057">
        <w:rPr>
          <w:rFonts w:ascii="Times New Roman" w:hAnsi="Times New Roman" w:cs="Times New Roman"/>
          <w:sz w:val="24"/>
        </w:rPr>
        <w:t xml:space="preserve">, with all being </w:t>
      </w:r>
      <w:r w:rsidR="00060057">
        <w:rPr>
          <w:rFonts w:ascii="Times New Roman" w:hAnsi="Times New Roman" w:cs="Times New Roman"/>
          <w:sz w:val="24"/>
        </w:rPr>
        <w:lastRenderedPageBreak/>
        <w:t>pote</w:t>
      </w:r>
      <w:r w:rsidR="009F5736">
        <w:rPr>
          <w:rFonts w:ascii="Times New Roman" w:hAnsi="Times New Roman" w:cs="Times New Roman"/>
          <w:sz w:val="24"/>
        </w:rPr>
        <w:t>ntial responses to the question</w:t>
      </w:r>
      <w:r w:rsidR="00060057">
        <w:rPr>
          <w:rFonts w:ascii="Times New Roman" w:hAnsi="Times New Roman" w:cs="Times New Roman"/>
          <w:sz w:val="24"/>
        </w:rPr>
        <w:t xml:space="preserve"> “Why are you doing things for the environment”. Some example responses include, “I’d regret not doing something” or “</w:t>
      </w:r>
      <w:r w:rsidR="009F5736">
        <w:rPr>
          <w:rFonts w:ascii="Times New Roman" w:hAnsi="Times New Roman" w:cs="Times New Roman"/>
          <w:sz w:val="24"/>
        </w:rPr>
        <w:t>It s</w:t>
      </w:r>
      <w:r w:rsidR="00060057">
        <w:rPr>
          <w:rFonts w:ascii="Times New Roman" w:hAnsi="Times New Roman" w:cs="Times New Roman"/>
          <w:sz w:val="24"/>
        </w:rPr>
        <w:t>eems that taking care of myself and the environment are inseparable”. When employing the MTES tool</w:t>
      </w:r>
      <w:r w:rsidR="009F5736">
        <w:rPr>
          <w:rFonts w:ascii="Times New Roman" w:hAnsi="Times New Roman" w:cs="Times New Roman"/>
          <w:sz w:val="24"/>
        </w:rPr>
        <w:t>,</w:t>
      </w:r>
      <w:r w:rsidR="00060057">
        <w:rPr>
          <w:rFonts w:ascii="Times New Roman" w:hAnsi="Times New Roman" w:cs="Times New Roman"/>
          <w:sz w:val="24"/>
        </w:rPr>
        <w:t xml:space="preserve"> subjects would be asked to indicate the extent to which each item corresponds to their personal motivates by circling</w:t>
      </w:r>
      <w:r w:rsidR="009F5736">
        <w:rPr>
          <w:rFonts w:ascii="Times New Roman" w:hAnsi="Times New Roman" w:cs="Times New Roman"/>
          <w:sz w:val="24"/>
        </w:rPr>
        <w:t xml:space="preserve"> the appropriate number on a 7-poi</w:t>
      </w:r>
      <w:r w:rsidR="00060057">
        <w:rPr>
          <w:rFonts w:ascii="Times New Roman" w:hAnsi="Times New Roman" w:cs="Times New Roman"/>
          <w:sz w:val="24"/>
        </w:rPr>
        <w:t xml:space="preserve">nt scale ranging from 1 (does not correspond at all) through 4 (corresponds moderately) to 7 (corresponds exactly).  </w:t>
      </w:r>
      <w:r w:rsidR="000B4A37">
        <w:rPr>
          <w:rFonts w:ascii="Times New Roman" w:hAnsi="Times New Roman" w:cs="Times New Roman"/>
          <w:sz w:val="24"/>
        </w:rPr>
        <w:t>Further studies completed in the creation of the MTES demonstrated that this tool was unaffected by</w:t>
      </w:r>
      <w:r w:rsidR="00595066">
        <w:rPr>
          <w:rFonts w:ascii="Times New Roman" w:hAnsi="Times New Roman" w:cs="Times New Roman"/>
          <w:sz w:val="24"/>
        </w:rPr>
        <w:t xml:space="preserve"> social desirability biases, </w:t>
      </w:r>
      <w:r w:rsidR="000B4A37">
        <w:rPr>
          <w:rFonts w:ascii="Times New Roman" w:hAnsi="Times New Roman" w:cs="Times New Roman"/>
          <w:sz w:val="24"/>
        </w:rPr>
        <w:t>had high levels of internal consistency and satisfactory test-retest reliability over a 5-week period.  As well, the main findings were consistent with theories put forth in SDT</w:t>
      </w:r>
      <w:r w:rsidR="009F5736">
        <w:rPr>
          <w:rFonts w:ascii="Times New Roman" w:hAnsi="Times New Roman" w:cs="Times New Roman"/>
          <w:sz w:val="24"/>
        </w:rPr>
        <w:t>,</w:t>
      </w:r>
      <w:r w:rsidR="000B4A37">
        <w:rPr>
          <w:rFonts w:ascii="Times New Roman" w:hAnsi="Times New Roman" w:cs="Times New Roman"/>
          <w:sz w:val="24"/>
        </w:rPr>
        <w:t xml:space="preserve"> in that sel</w:t>
      </w:r>
      <w:r w:rsidR="00C37334">
        <w:rPr>
          <w:rFonts w:ascii="Times New Roman" w:hAnsi="Times New Roman" w:cs="Times New Roman"/>
          <w:sz w:val="24"/>
        </w:rPr>
        <w:t>f-determined individuals carried out</w:t>
      </w:r>
      <w:r w:rsidR="000B4A37">
        <w:rPr>
          <w:rFonts w:ascii="Times New Roman" w:hAnsi="Times New Roman" w:cs="Times New Roman"/>
          <w:sz w:val="24"/>
        </w:rPr>
        <w:t xml:space="preserve"> more environmental behaviours, held more environmental</w:t>
      </w:r>
      <w:r w:rsidR="00B91202">
        <w:rPr>
          <w:rFonts w:ascii="Times New Roman" w:hAnsi="Times New Roman" w:cs="Times New Roman"/>
          <w:sz w:val="24"/>
        </w:rPr>
        <w:t xml:space="preserve"> attitudes and believed that</w:t>
      </w:r>
      <w:r w:rsidR="000B4A37">
        <w:rPr>
          <w:rFonts w:ascii="Times New Roman" w:hAnsi="Times New Roman" w:cs="Times New Roman"/>
          <w:sz w:val="24"/>
        </w:rPr>
        <w:t xml:space="preserve"> environmental issue</w:t>
      </w:r>
      <w:r w:rsidR="00B91202">
        <w:rPr>
          <w:rFonts w:ascii="Times New Roman" w:hAnsi="Times New Roman" w:cs="Times New Roman"/>
          <w:sz w:val="24"/>
        </w:rPr>
        <w:t>s were</w:t>
      </w:r>
      <w:r w:rsidR="000B4A37">
        <w:rPr>
          <w:rFonts w:ascii="Times New Roman" w:hAnsi="Times New Roman" w:cs="Times New Roman"/>
          <w:sz w:val="24"/>
        </w:rPr>
        <w:t xml:space="preserve"> of importance. </w:t>
      </w:r>
    </w:p>
    <w:p w14:paraId="540CE33A" w14:textId="26601349" w:rsidR="000B4A37" w:rsidRPr="0076229F" w:rsidRDefault="000B4A37" w:rsidP="00450C5F">
      <w:pPr>
        <w:spacing w:line="480" w:lineRule="auto"/>
        <w:jc w:val="both"/>
        <w:rPr>
          <w:rFonts w:ascii="Times New Roman" w:hAnsi="Times New Roman" w:cs="Times New Roman"/>
          <w:sz w:val="24"/>
        </w:rPr>
      </w:pPr>
      <w:r>
        <w:rPr>
          <w:rFonts w:ascii="Times New Roman" w:hAnsi="Times New Roman" w:cs="Times New Roman"/>
          <w:sz w:val="24"/>
        </w:rPr>
        <w:tab/>
        <w:t xml:space="preserve">The MTES or similar scales of motivation should be a mandatory or highly recommended component of carbon tax analysis in the future. </w:t>
      </w:r>
      <w:r w:rsidR="00880012">
        <w:rPr>
          <w:rFonts w:ascii="Times New Roman" w:hAnsi="Times New Roman" w:cs="Times New Roman"/>
          <w:sz w:val="24"/>
        </w:rPr>
        <w:t>This type of tool should also be used both before and after the tax is implemented, as well</w:t>
      </w:r>
      <w:r w:rsidR="00C37334">
        <w:rPr>
          <w:rFonts w:ascii="Times New Roman" w:hAnsi="Times New Roman" w:cs="Times New Roman"/>
          <w:sz w:val="24"/>
        </w:rPr>
        <w:t xml:space="preserve"> as</w:t>
      </w:r>
      <w:r w:rsidR="00880012">
        <w:rPr>
          <w:rFonts w:ascii="Times New Roman" w:hAnsi="Times New Roman" w:cs="Times New Roman"/>
          <w:sz w:val="24"/>
        </w:rPr>
        <w:t xml:space="preserve"> semi-frequently throughout the lifespan of the tax. This would allow for </w:t>
      </w:r>
      <w:r w:rsidR="00595066">
        <w:rPr>
          <w:rFonts w:ascii="Times New Roman" w:hAnsi="Times New Roman" w:cs="Times New Roman"/>
          <w:sz w:val="24"/>
        </w:rPr>
        <w:t xml:space="preserve">governments and policy analysts to have a sense of </w:t>
      </w:r>
      <w:r w:rsidR="00880012">
        <w:rPr>
          <w:rFonts w:ascii="Times New Roman" w:hAnsi="Times New Roman" w:cs="Times New Roman"/>
          <w:sz w:val="24"/>
        </w:rPr>
        <w:t>the impact of the carbon tax on citizens’ motivations, focussing specifically on any changes in motivation which may be attributed to the tax. As the four levels of extrinsic motivation identified in the MTES represent the different levels of internalization of external contingencies, monitoring individuals’ motivation orienta</w:t>
      </w:r>
      <w:r w:rsidR="00B91202">
        <w:rPr>
          <w:rFonts w:ascii="Times New Roman" w:hAnsi="Times New Roman" w:cs="Times New Roman"/>
          <w:sz w:val="24"/>
        </w:rPr>
        <w:t>tions throughout the lifespan of</w:t>
      </w:r>
      <w:r w:rsidR="00880012">
        <w:rPr>
          <w:rFonts w:ascii="Times New Roman" w:hAnsi="Times New Roman" w:cs="Times New Roman"/>
          <w:sz w:val="24"/>
        </w:rPr>
        <w:t xml:space="preserve"> the </w:t>
      </w:r>
      <w:r w:rsidR="009F5736">
        <w:rPr>
          <w:rFonts w:ascii="Times New Roman" w:hAnsi="Times New Roman" w:cs="Times New Roman"/>
          <w:sz w:val="24"/>
        </w:rPr>
        <w:t>tax would</w:t>
      </w:r>
      <w:r w:rsidR="00880012">
        <w:rPr>
          <w:rFonts w:ascii="Times New Roman" w:hAnsi="Times New Roman" w:cs="Times New Roman"/>
          <w:sz w:val="24"/>
        </w:rPr>
        <w:t xml:space="preserve"> allow for an understanding of the relative success of the system in terms of internalizing the associated pro-environmental behaviours. </w:t>
      </w:r>
      <w:r w:rsidR="003F2E6B">
        <w:rPr>
          <w:rFonts w:ascii="Times New Roman" w:hAnsi="Times New Roman" w:cs="Times New Roman"/>
          <w:sz w:val="24"/>
        </w:rPr>
        <w:t>When external incentives are properly applied they have the ability to encourage people to participate in environmentally conscious activities</w:t>
      </w:r>
      <w:r w:rsidR="00B91202">
        <w:rPr>
          <w:rFonts w:ascii="Times New Roman" w:hAnsi="Times New Roman" w:cs="Times New Roman"/>
          <w:sz w:val="24"/>
        </w:rPr>
        <w:t xml:space="preserve"> (Pelletier </w:t>
      </w:r>
      <w:r w:rsidR="00B91202">
        <w:rPr>
          <w:rFonts w:ascii="Times New Roman" w:hAnsi="Times New Roman" w:cs="Times New Roman"/>
          <w:i/>
          <w:sz w:val="24"/>
        </w:rPr>
        <w:t>et al</w:t>
      </w:r>
      <w:r w:rsidR="00B91202">
        <w:rPr>
          <w:rFonts w:ascii="Times New Roman" w:hAnsi="Times New Roman" w:cs="Times New Roman"/>
          <w:sz w:val="24"/>
        </w:rPr>
        <w:t>., 1998)</w:t>
      </w:r>
      <w:r w:rsidR="003F2E6B">
        <w:rPr>
          <w:rFonts w:ascii="Times New Roman" w:hAnsi="Times New Roman" w:cs="Times New Roman"/>
          <w:sz w:val="24"/>
        </w:rPr>
        <w:t>. Under the right circumstances the process of internalization should begin to take ov</w:t>
      </w:r>
      <w:r w:rsidR="00595066">
        <w:rPr>
          <w:rFonts w:ascii="Times New Roman" w:hAnsi="Times New Roman" w:cs="Times New Roman"/>
          <w:sz w:val="24"/>
        </w:rPr>
        <w:t>er and ideally people will start</w:t>
      </w:r>
      <w:r w:rsidR="003F2E6B">
        <w:rPr>
          <w:rFonts w:ascii="Times New Roman" w:hAnsi="Times New Roman" w:cs="Times New Roman"/>
          <w:sz w:val="24"/>
        </w:rPr>
        <w:t xml:space="preserve"> to accept </w:t>
      </w:r>
      <w:r w:rsidR="00FA7B81">
        <w:rPr>
          <w:rFonts w:ascii="Times New Roman" w:hAnsi="Times New Roman" w:cs="Times New Roman"/>
          <w:sz w:val="24"/>
        </w:rPr>
        <w:t xml:space="preserve">motives </w:t>
      </w:r>
      <w:r w:rsidR="00FA7B81">
        <w:rPr>
          <w:rFonts w:ascii="Times New Roman" w:hAnsi="Times New Roman" w:cs="Times New Roman"/>
          <w:sz w:val="24"/>
        </w:rPr>
        <w:lastRenderedPageBreak/>
        <w:t>for action as their own</w:t>
      </w:r>
      <w:r w:rsidR="00B91202">
        <w:rPr>
          <w:rFonts w:ascii="Times New Roman" w:hAnsi="Times New Roman" w:cs="Times New Roman"/>
          <w:sz w:val="24"/>
        </w:rPr>
        <w:t xml:space="preserve"> (Pelletier </w:t>
      </w:r>
      <w:r w:rsidR="00B91202">
        <w:rPr>
          <w:rFonts w:ascii="Times New Roman" w:hAnsi="Times New Roman" w:cs="Times New Roman"/>
          <w:i/>
          <w:sz w:val="24"/>
        </w:rPr>
        <w:t>et al</w:t>
      </w:r>
      <w:r w:rsidR="00B91202">
        <w:rPr>
          <w:rFonts w:ascii="Times New Roman" w:hAnsi="Times New Roman" w:cs="Times New Roman"/>
          <w:sz w:val="24"/>
        </w:rPr>
        <w:t>., 1998)</w:t>
      </w:r>
      <w:r w:rsidR="00FA7B81">
        <w:rPr>
          <w:rFonts w:ascii="Times New Roman" w:hAnsi="Times New Roman" w:cs="Times New Roman"/>
          <w:sz w:val="24"/>
        </w:rPr>
        <w:t>. Once this process is complete the external incentives will no longer be necessary as engagement in the pro-environmental behaviours will become self-determined</w:t>
      </w:r>
      <w:r w:rsidR="00B91202">
        <w:rPr>
          <w:rFonts w:ascii="Times New Roman" w:hAnsi="Times New Roman" w:cs="Times New Roman"/>
          <w:sz w:val="24"/>
        </w:rPr>
        <w:t xml:space="preserve"> (Pelletier </w:t>
      </w:r>
      <w:r w:rsidR="00B91202">
        <w:rPr>
          <w:rFonts w:ascii="Times New Roman" w:hAnsi="Times New Roman" w:cs="Times New Roman"/>
          <w:i/>
          <w:sz w:val="24"/>
        </w:rPr>
        <w:t>et al</w:t>
      </w:r>
      <w:r w:rsidR="00B91202">
        <w:rPr>
          <w:rFonts w:ascii="Times New Roman" w:hAnsi="Times New Roman" w:cs="Times New Roman"/>
          <w:sz w:val="24"/>
        </w:rPr>
        <w:t>., 1998)</w:t>
      </w:r>
      <w:r w:rsidR="00FA7B81">
        <w:rPr>
          <w:rFonts w:ascii="Times New Roman" w:hAnsi="Times New Roman" w:cs="Times New Roman"/>
          <w:sz w:val="24"/>
        </w:rPr>
        <w:t xml:space="preserve">. If the long-term goal of the carbon tax is to reduce carbon intensive activities, it is worthwhile to understand and measure how the tax is impacting </w:t>
      </w:r>
      <w:r w:rsidR="00ED7C98">
        <w:rPr>
          <w:rFonts w:ascii="Times New Roman" w:hAnsi="Times New Roman" w:cs="Times New Roman"/>
          <w:sz w:val="24"/>
        </w:rPr>
        <w:t>individual’s</w:t>
      </w:r>
      <w:r w:rsidR="00FA7B81">
        <w:rPr>
          <w:rFonts w:ascii="Times New Roman" w:hAnsi="Times New Roman" w:cs="Times New Roman"/>
          <w:sz w:val="24"/>
        </w:rPr>
        <w:t xml:space="preserve"> motivational orientations over the entire time-frame of the tax. </w:t>
      </w:r>
    </w:p>
    <w:p w14:paraId="2DCADB66" w14:textId="42F4E280" w:rsidR="00A61D89" w:rsidRDefault="002D4942" w:rsidP="00450C5F">
      <w:pPr>
        <w:spacing w:line="480" w:lineRule="auto"/>
        <w:jc w:val="both"/>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Even with an established carbon tax, there are a number of other factors that can impact the price of energy intensive activities. Using the example of gasoline prices</w:t>
      </w:r>
      <w:r w:rsidR="00C26F77">
        <w:rPr>
          <w:rFonts w:ascii="Times New Roman" w:hAnsi="Times New Roman" w:cs="Times New Roman"/>
          <w:sz w:val="24"/>
        </w:rPr>
        <w:t>,</w:t>
      </w:r>
      <w:r>
        <w:rPr>
          <w:rFonts w:ascii="Times New Roman" w:hAnsi="Times New Roman" w:cs="Times New Roman"/>
          <w:sz w:val="24"/>
        </w:rPr>
        <w:t xml:space="preserve"> aspects such as the world economy, trade provisions, international relations and even natural disasters can cause fluctuations in the price observed </w:t>
      </w:r>
      <w:r w:rsidR="00C3768B">
        <w:rPr>
          <w:rFonts w:ascii="Times New Roman" w:hAnsi="Times New Roman" w:cs="Times New Roman"/>
          <w:sz w:val="24"/>
        </w:rPr>
        <w:t>at the pump. Such variations in price provide an excellent opportunity to observe the potential impact of carbon taxes on individuals’ behaviours. These factors are typically not consistent and oscillations in gasoline prices can occur quite frequently. Alth</w:t>
      </w:r>
      <w:r w:rsidR="00444540">
        <w:rPr>
          <w:rFonts w:ascii="Times New Roman" w:hAnsi="Times New Roman" w:cs="Times New Roman"/>
          <w:sz w:val="24"/>
        </w:rPr>
        <w:t xml:space="preserve">ough prices typically remain in </w:t>
      </w:r>
      <w:r w:rsidR="00C3768B">
        <w:rPr>
          <w:rFonts w:ascii="Times New Roman" w:hAnsi="Times New Roman" w:cs="Times New Roman"/>
          <w:sz w:val="24"/>
        </w:rPr>
        <w:t>a specific range, there are times when more major events can cause the price in gas to change</w:t>
      </w:r>
      <w:r w:rsidR="00C26F77">
        <w:rPr>
          <w:rFonts w:ascii="Times New Roman" w:hAnsi="Times New Roman" w:cs="Times New Roman"/>
          <w:sz w:val="24"/>
        </w:rPr>
        <w:t xml:space="preserve"> substantially. Studies analysing</w:t>
      </w:r>
      <w:r w:rsidR="00C3768B">
        <w:rPr>
          <w:rFonts w:ascii="Times New Roman" w:hAnsi="Times New Roman" w:cs="Times New Roman"/>
          <w:sz w:val="24"/>
        </w:rPr>
        <w:t xml:space="preserve"> carbon taxes can note the variations in gasoline prices and observe the behaviour changes which occur in response. For instance, if prices drop significantly and driving behaviours increase, it could be hypothesized that the carbon tax did not incentivise </w:t>
      </w:r>
      <w:r w:rsidR="0027574F">
        <w:rPr>
          <w:rFonts w:ascii="Times New Roman" w:hAnsi="Times New Roman" w:cs="Times New Roman"/>
          <w:sz w:val="24"/>
        </w:rPr>
        <w:t>individuals to internalize the PEBs</w:t>
      </w:r>
      <w:r w:rsidR="00C26F77">
        <w:rPr>
          <w:rFonts w:ascii="Times New Roman" w:hAnsi="Times New Roman" w:cs="Times New Roman"/>
          <w:sz w:val="24"/>
        </w:rPr>
        <w:t xml:space="preserve"> associated with the tax</w:t>
      </w:r>
      <w:r w:rsidR="0027574F">
        <w:rPr>
          <w:rFonts w:ascii="Times New Roman" w:hAnsi="Times New Roman" w:cs="Times New Roman"/>
          <w:sz w:val="24"/>
        </w:rPr>
        <w:t xml:space="preserve">. Of course these findings would need to be further explored </w:t>
      </w:r>
      <w:r w:rsidR="00C26F77">
        <w:rPr>
          <w:rFonts w:ascii="Times New Roman" w:hAnsi="Times New Roman" w:cs="Times New Roman"/>
          <w:sz w:val="24"/>
        </w:rPr>
        <w:t xml:space="preserve">as this information would </w:t>
      </w:r>
      <w:r w:rsidR="0027574F">
        <w:rPr>
          <w:rFonts w:ascii="Times New Roman" w:hAnsi="Times New Roman" w:cs="Times New Roman"/>
          <w:sz w:val="24"/>
        </w:rPr>
        <w:t xml:space="preserve">be purely correlational, rather than demonstrating causation. Fluctuations in the price of carbon does provide a unique opportunity to compare the country/region in question with itself. </w:t>
      </w:r>
    </w:p>
    <w:p w14:paraId="4F635393" w14:textId="4977E337" w:rsidR="006F1B18" w:rsidRPr="002D4942" w:rsidRDefault="006F1B18" w:rsidP="00450C5F">
      <w:pPr>
        <w:spacing w:line="480" w:lineRule="auto"/>
        <w:jc w:val="both"/>
        <w:rPr>
          <w:rFonts w:ascii="Times New Roman" w:hAnsi="Times New Roman" w:cs="Times New Roman"/>
          <w:sz w:val="24"/>
        </w:rPr>
      </w:pPr>
      <w:r>
        <w:rPr>
          <w:rFonts w:ascii="Times New Roman" w:hAnsi="Times New Roman" w:cs="Times New Roman"/>
          <w:sz w:val="24"/>
        </w:rPr>
        <w:tab/>
        <w:t>Another feature which should be included in future carbon tax analysis is the use</w:t>
      </w:r>
      <w:r w:rsidR="00C37334">
        <w:rPr>
          <w:rFonts w:ascii="Times New Roman" w:hAnsi="Times New Roman" w:cs="Times New Roman"/>
          <w:sz w:val="24"/>
        </w:rPr>
        <w:t xml:space="preserve"> of</w:t>
      </w:r>
      <w:r>
        <w:rPr>
          <w:rFonts w:ascii="Times New Roman" w:hAnsi="Times New Roman" w:cs="Times New Roman"/>
          <w:sz w:val="24"/>
        </w:rPr>
        <w:t xml:space="preserve"> pre/post design to understand how behaviours are changing in response to the implemented tax. This would include studying and meas</w:t>
      </w:r>
      <w:r w:rsidR="00FF512B">
        <w:rPr>
          <w:rFonts w:ascii="Times New Roman" w:hAnsi="Times New Roman" w:cs="Times New Roman"/>
          <w:sz w:val="24"/>
        </w:rPr>
        <w:t>uring citizens’ behaviours and</w:t>
      </w:r>
      <w:r>
        <w:rPr>
          <w:rFonts w:ascii="Times New Roman" w:hAnsi="Times New Roman" w:cs="Times New Roman"/>
          <w:sz w:val="24"/>
        </w:rPr>
        <w:t xml:space="preserve"> specifically looking</w:t>
      </w:r>
      <w:r w:rsidR="00C37334">
        <w:rPr>
          <w:rFonts w:ascii="Times New Roman" w:hAnsi="Times New Roman" w:cs="Times New Roman"/>
          <w:sz w:val="24"/>
        </w:rPr>
        <w:t xml:space="preserve"> at the occurrence of both PEBs </w:t>
      </w:r>
      <w:r>
        <w:rPr>
          <w:rFonts w:ascii="Times New Roman" w:hAnsi="Times New Roman" w:cs="Times New Roman"/>
          <w:sz w:val="24"/>
        </w:rPr>
        <w:t xml:space="preserve">and negative environmental behaviours. </w:t>
      </w:r>
      <w:r w:rsidR="00FF512B">
        <w:rPr>
          <w:rFonts w:ascii="Times New Roman" w:hAnsi="Times New Roman" w:cs="Times New Roman"/>
          <w:sz w:val="24"/>
        </w:rPr>
        <w:t xml:space="preserve">By measuring individual’s PEBs before and </w:t>
      </w:r>
      <w:r w:rsidR="00FF512B">
        <w:rPr>
          <w:rFonts w:ascii="Times New Roman" w:hAnsi="Times New Roman" w:cs="Times New Roman"/>
          <w:sz w:val="24"/>
        </w:rPr>
        <w:lastRenderedPageBreak/>
        <w:t>after the implementation of the tax</w:t>
      </w:r>
      <w:r w:rsidR="00444540">
        <w:rPr>
          <w:rFonts w:ascii="Times New Roman" w:hAnsi="Times New Roman" w:cs="Times New Roman"/>
          <w:sz w:val="24"/>
        </w:rPr>
        <w:t>,</w:t>
      </w:r>
      <w:r w:rsidR="00FF512B">
        <w:rPr>
          <w:rFonts w:ascii="Times New Roman" w:hAnsi="Times New Roman" w:cs="Times New Roman"/>
          <w:sz w:val="24"/>
        </w:rPr>
        <w:t xml:space="preserve"> general trends on the occurrence of PEBs in the populati</w:t>
      </w:r>
      <w:r w:rsidR="00444540">
        <w:rPr>
          <w:rFonts w:ascii="Times New Roman" w:hAnsi="Times New Roman" w:cs="Times New Roman"/>
          <w:sz w:val="24"/>
        </w:rPr>
        <w:t>on will be determined</w:t>
      </w:r>
      <w:r w:rsidR="00FF512B">
        <w:rPr>
          <w:rFonts w:ascii="Times New Roman" w:hAnsi="Times New Roman" w:cs="Times New Roman"/>
          <w:sz w:val="24"/>
        </w:rPr>
        <w:t xml:space="preserve">. It is possible that the population in question has already begun to see major </w:t>
      </w:r>
      <w:r w:rsidR="00C26F77">
        <w:rPr>
          <w:rFonts w:ascii="Times New Roman" w:hAnsi="Times New Roman" w:cs="Times New Roman"/>
          <w:sz w:val="24"/>
        </w:rPr>
        <w:t>up</w:t>
      </w:r>
      <w:r w:rsidR="00FF512B">
        <w:rPr>
          <w:rFonts w:ascii="Times New Roman" w:hAnsi="Times New Roman" w:cs="Times New Roman"/>
          <w:sz w:val="24"/>
        </w:rPr>
        <w:t>ward shifts in both PEBs targeted by the tax, such as increase in the use of public transit or car pooling</w:t>
      </w:r>
      <w:r w:rsidR="00C37334">
        <w:rPr>
          <w:rFonts w:ascii="Times New Roman" w:hAnsi="Times New Roman" w:cs="Times New Roman"/>
          <w:sz w:val="24"/>
        </w:rPr>
        <w:t>,</w:t>
      </w:r>
      <w:r w:rsidR="00444540">
        <w:rPr>
          <w:rFonts w:ascii="Times New Roman" w:hAnsi="Times New Roman" w:cs="Times New Roman"/>
          <w:sz w:val="24"/>
        </w:rPr>
        <w:t xml:space="preserve"> and more general PEBs</w:t>
      </w:r>
      <w:r w:rsidR="00FF512B">
        <w:rPr>
          <w:rFonts w:ascii="Times New Roman" w:hAnsi="Times New Roman" w:cs="Times New Roman"/>
          <w:sz w:val="24"/>
        </w:rPr>
        <w:t>, such as recycling and composting. By understanding the general trends before and after the implementation of the tax an understanding of the effect of the tax will be provided. For instance, if there is a major spike in the occurrence of these PEBs after the tax comes into effect, it may suggest that the carbon tax did in fact have a positive effect. Of course</w:t>
      </w:r>
      <w:r w:rsidR="00B947AD">
        <w:rPr>
          <w:rFonts w:ascii="Times New Roman" w:hAnsi="Times New Roman" w:cs="Times New Roman"/>
          <w:sz w:val="24"/>
        </w:rPr>
        <w:t xml:space="preserve"> other confounding factors need</w:t>
      </w:r>
      <w:r w:rsidR="00FF512B">
        <w:rPr>
          <w:rFonts w:ascii="Times New Roman" w:hAnsi="Times New Roman" w:cs="Times New Roman"/>
          <w:sz w:val="24"/>
        </w:rPr>
        <w:t xml:space="preserve"> to be addressed before strong conclusions can be made. </w:t>
      </w:r>
      <w:r w:rsidR="00D22D37">
        <w:rPr>
          <w:rFonts w:ascii="Times New Roman" w:hAnsi="Times New Roman" w:cs="Times New Roman"/>
          <w:sz w:val="24"/>
        </w:rPr>
        <w:t>The occurrence of negative environmental behaviours should also be measured both before and after the tax is implemented.</w:t>
      </w:r>
      <w:r w:rsidR="00880012">
        <w:rPr>
          <w:rFonts w:ascii="Times New Roman" w:hAnsi="Times New Roman" w:cs="Times New Roman"/>
          <w:sz w:val="24"/>
        </w:rPr>
        <w:t xml:space="preserve"> This would help determine if</w:t>
      </w:r>
      <w:r w:rsidR="00C37334">
        <w:rPr>
          <w:rFonts w:ascii="Times New Roman" w:hAnsi="Times New Roman" w:cs="Times New Roman"/>
          <w:sz w:val="24"/>
        </w:rPr>
        <w:t xml:space="preserve"> the tax has not only </w:t>
      </w:r>
      <w:r w:rsidR="00880012">
        <w:rPr>
          <w:rFonts w:ascii="Times New Roman" w:hAnsi="Times New Roman" w:cs="Times New Roman"/>
          <w:sz w:val="24"/>
        </w:rPr>
        <w:t xml:space="preserve">had </w:t>
      </w:r>
      <w:r w:rsidR="00B6693C">
        <w:rPr>
          <w:rFonts w:ascii="Times New Roman" w:hAnsi="Times New Roman" w:cs="Times New Roman"/>
          <w:sz w:val="24"/>
        </w:rPr>
        <w:t xml:space="preserve">a positive effect on the targeted PEBs but that it also has served as an incentive to reduce behaviours that negatively affect the environment. </w:t>
      </w:r>
      <w:r w:rsidR="00D22D37">
        <w:rPr>
          <w:rFonts w:ascii="Times New Roman" w:hAnsi="Times New Roman" w:cs="Times New Roman"/>
          <w:sz w:val="24"/>
        </w:rPr>
        <w:t xml:space="preserve"> </w:t>
      </w:r>
    </w:p>
    <w:p w14:paraId="5F07792E" w14:textId="064DBF94" w:rsidR="006B120C" w:rsidRPr="006B120C" w:rsidRDefault="000A063F" w:rsidP="00450C5F">
      <w:pPr>
        <w:spacing w:line="480" w:lineRule="auto"/>
        <w:jc w:val="both"/>
        <w:rPr>
          <w:rFonts w:ascii="Times New Roman" w:hAnsi="Times New Roman" w:cs="Times New Roman"/>
          <w:sz w:val="24"/>
        </w:rPr>
      </w:pPr>
      <w:r>
        <w:rPr>
          <w:rFonts w:ascii="Times New Roman" w:hAnsi="Times New Roman" w:cs="Times New Roman"/>
          <w:sz w:val="24"/>
        </w:rPr>
        <w:tab/>
        <w:t>When m</w:t>
      </w:r>
      <w:r w:rsidR="00510F64">
        <w:rPr>
          <w:rFonts w:ascii="Times New Roman" w:hAnsi="Times New Roman" w:cs="Times New Roman"/>
          <w:sz w:val="24"/>
        </w:rPr>
        <w:t xml:space="preserve">oving forward with the implementation of new carbon pricing systems there is also great benefit in ensuring that adequate information is provided to citizens regarding the taxation process and on ways in which they </w:t>
      </w:r>
      <w:r w:rsidR="00B947AD">
        <w:rPr>
          <w:rFonts w:ascii="Times New Roman" w:hAnsi="Times New Roman" w:cs="Times New Roman"/>
          <w:sz w:val="24"/>
        </w:rPr>
        <w:t xml:space="preserve">can decrease their reliance on </w:t>
      </w:r>
      <w:r w:rsidR="00510F64">
        <w:rPr>
          <w:rFonts w:ascii="Times New Roman" w:hAnsi="Times New Roman" w:cs="Times New Roman"/>
          <w:sz w:val="24"/>
        </w:rPr>
        <w:t>carbon intensive energy sources. Although this does not have to do with carbon tax analysis specifically, it could help garner a greater response from new and existing carbon pricing legislature.</w:t>
      </w:r>
      <w:r w:rsidR="006B120C">
        <w:rPr>
          <w:rFonts w:ascii="Times New Roman" w:hAnsi="Times New Roman" w:cs="Times New Roman"/>
          <w:sz w:val="24"/>
        </w:rPr>
        <w:t xml:space="preserve"> As well, both MCT and SDT stress the importance of proper communication in the establishment of new policies in order to foster and support intrinsic motivation and self-determination. More specifically, as</w:t>
      </w:r>
      <w:r w:rsidR="00E77BBB">
        <w:rPr>
          <w:rFonts w:ascii="Times New Roman" w:hAnsi="Times New Roman" w:cs="Times New Roman"/>
          <w:sz w:val="24"/>
        </w:rPr>
        <w:t xml:space="preserve"> predicted by SDT, the more autonomous an individual’s motivation</w:t>
      </w:r>
      <w:r w:rsidR="00481AC3">
        <w:rPr>
          <w:rFonts w:ascii="Times New Roman" w:hAnsi="Times New Roman" w:cs="Times New Roman"/>
          <w:sz w:val="24"/>
        </w:rPr>
        <w:t>,</w:t>
      </w:r>
      <w:r w:rsidR="00E77BBB">
        <w:rPr>
          <w:rFonts w:ascii="Times New Roman" w:hAnsi="Times New Roman" w:cs="Times New Roman"/>
          <w:sz w:val="24"/>
        </w:rPr>
        <w:t xml:space="preserve"> the more it is observed to be associated with PEBs (Pelletier and Aitken, 2014). This autonomy or control can be fostered by</w:t>
      </w:r>
      <w:r w:rsidR="00F60F41">
        <w:rPr>
          <w:rFonts w:ascii="Times New Roman" w:hAnsi="Times New Roman" w:cs="Times New Roman"/>
          <w:sz w:val="24"/>
        </w:rPr>
        <w:t xml:space="preserve"> providing individuals with </w:t>
      </w:r>
      <w:r w:rsidR="00E77BBB">
        <w:rPr>
          <w:rFonts w:ascii="Times New Roman" w:hAnsi="Times New Roman" w:cs="Times New Roman"/>
          <w:sz w:val="24"/>
        </w:rPr>
        <w:t>information that is targeted in a manner to encourage them to alter their behaviours towards those that are more pro-environmental in a non-control</w:t>
      </w:r>
      <w:r w:rsidR="00481AC3">
        <w:rPr>
          <w:rFonts w:ascii="Times New Roman" w:hAnsi="Times New Roman" w:cs="Times New Roman"/>
          <w:sz w:val="24"/>
        </w:rPr>
        <w:t>ling</w:t>
      </w:r>
      <w:r w:rsidR="00E77BBB">
        <w:rPr>
          <w:rFonts w:ascii="Times New Roman" w:hAnsi="Times New Roman" w:cs="Times New Roman"/>
          <w:sz w:val="24"/>
        </w:rPr>
        <w:t xml:space="preserve"> m</w:t>
      </w:r>
      <w:r w:rsidR="00AE6234">
        <w:rPr>
          <w:rFonts w:ascii="Times New Roman" w:hAnsi="Times New Roman" w:cs="Times New Roman"/>
          <w:sz w:val="24"/>
        </w:rPr>
        <w:t xml:space="preserve">anner (Pelletier </w:t>
      </w:r>
      <w:r w:rsidR="00AE6234">
        <w:rPr>
          <w:rFonts w:ascii="Times New Roman" w:hAnsi="Times New Roman" w:cs="Times New Roman"/>
          <w:sz w:val="24"/>
        </w:rPr>
        <w:lastRenderedPageBreak/>
        <w:t>and Sharp, 2008</w:t>
      </w:r>
      <w:r w:rsidR="00E77BBB">
        <w:rPr>
          <w:rFonts w:ascii="Times New Roman" w:hAnsi="Times New Roman" w:cs="Times New Roman"/>
          <w:sz w:val="24"/>
        </w:rPr>
        <w:t>). This would include targeting messages in a way that best engages with individuals in a population</w:t>
      </w:r>
      <w:r w:rsidR="00481AC3">
        <w:rPr>
          <w:rFonts w:ascii="Times New Roman" w:hAnsi="Times New Roman" w:cs="Times New Roman"/>
          <w:sz w:val="24"/>
        </w:rPr>
        <w:t xml:space="preserve"> focussing on intrinsic </w:t>
      </w:r>
      <w:r w:rsidR="00444540">
        <w:rPr>
          <w:rFonts w:ascii="Times New Roman" w:hAnsi="Times New Roman" w:cs="Times New Roman"/>
          <w:sz w:val="24"/>
        </w:rPr>
        <w:t>rather than extrinsic motives</w:t>
      </w:r>
      <w:r w:rsidR="00E77BBB">
        <w:rPr>
          <w:rFonts w:ascii="Times New Roman" w:hAnsi="Times New Roman" w:cs="Times New Roman"/>
          <w:sz w:val="24"/>
        </w:rPr>
        <w:t>. A paper by Pelletier and Sharp (200</w:t>
      </w:r>
      <w:r w:rsidR="00235BB0">
        <w:rPr>
          <w:rFonts w:ascii="Times New Roman" w:hAnsi="Times New Roman" w:cs="Times New Roman"/>
          <w:sz w:val="24"/>
        </w:rPr>
        <w:t>8</w:t>
      </w:r>
      <w:r w:rsidR="00E77BBB">
        <w:rPr>
          <w:rFonts w:ascii="Times New Roman" w:hAnsi="Times New Roman" w:cs="Times New Roman"/>
          <w:sz w:val="24"/>
        </w:rPr>
        <w:t>)</w:t>
      </w:r>
      <w:r w:rsidR="00481AC3">
        <w:rPr>
          <w:rFonts w:ascii="Times New Roman" w:hAnsi="Times New Roman" w:cs="Times New Roman"/>
          <w:sz w:val="24"/>
        </w:rPr>
        <w:t>,</w:t>
      </w:r>
      <w:r w:rsidR="009619CD">
        <w:rPr>
          <w:rFonts w:ascii="Times New Roman" w:hAnsi="Times New Roman" w:cs="Times New Roman"/>
          <w:sz w:val="24"/>
        </w:rPr>
        <w:t xml:space="preserve"> based on principles of</w:t>
      </w:r>
      <w:r w:rsidR="00E77BBB">
        <w:rPr>
          <w:rFonts w:ascii="Times New Roman" w:hAnsi="Times New Roman" w:cs="Times New Roman"/>
          <w:sz w:val="24"/>
        </w:rPr>
        <w:t xml:space="preserve"> SDT</w:t>
      </w:r>
      <w:r w:rsidR="00481AC3">
        <w:rPr>
          <w:rFonts w:ascii="Times New Roman" w:hAnsi="Times New Roman" w:cs="Times New Roman"/>
          <w:sz w:val="24"/>
        </w:rPr>
        <w:t>,</w:t>
      </w:r>
      <w:r w:rsidR="00E77BBB">
        <w:rPr>
          <w:rFonts w:ascii="Times New Roman" w:hAnsi="Times New Roman" w:cs="Times New Roman"/>
          <w:sz w:val="24"/>
        </w:rPr>
        <w:t xml:space="preserve"> has outlined some strategies and metho</w:t>
      </w:r>
      <w:r w:rsidR="009619CD">
        <w:rPr>
          <w:rFonts w:ascii="Times New Roman" w:hAnsi="Times New Roman" w:cs="Times New Roman"/>
          <w:sz w:val="24"/>
        </w:rPr>
        <w:t xml:space="preserve">ds they believe ensure that </w:t>
      </w:r>
      <w:r w:rsidR="00444540">
        <w:rPr>
          <w:rFonts w:ascii="Times New Roman" w:hAnsi="Times New Roman" w:cs="Times New Roman"/>
          <w:sz w:val="24"/>
        </w:rPr>
        <w:t xml:space="preserve">key messages will be </w:t>
      </w:r>
      <w:r w:rsidR="00E77BBB">
        <w:rPr>
          <w:rFonts w:ascii="Times New Roman" w:hAnsi="Times New Roman" w:cs="Times New Roman"/>
          <w:sz w:val="24"/>
        </w:rPr>
        <w:t>trans</w:t>
      </w:r>
      <w:r w:rsidR="00481AC3">
        <w:rPr>
          <w:rFonts w:ascii="Times New Roman" w:hAnsi="Times New Roman" w:cs="Times New Roman"/>
          <w:sz w:val="24"/>
        </w:rPr>
        <w:t>mitted in a way that foster</w:t>
      </w:r>
      <w:r w:rsidR="00444540">
        <w:rPr>
          <w:rFonts w:ascii="Times New Roman" w:hAnsi="Times New Roman" w:cs="Times New Roman"/>
          <w:sz w:val="24"/>
        </w:rPr>
        <w:t>s</w:t>
      </w:r>
      <w:r w:rsidR="00481AC3">
        <w:rPr>
          <w:rFonts w:ascii="Times New Roman" w:hAnsi="Times New Roman" w:cs="Times New Roman"/>
          <w:sz w:val="24"/>
        </w:rPr>
        <w:t xml:space="preserve"> </w:t>
      </w:r>
      <w:r w:rsidR="00E77BBB">
        <w:rPr>
          <w:rFonts w:ascii="Times New Roman" w:hAnsi="Times New Roman" w:cs="Times New Roman"/>
          <w:sz w:val="24"/>
        </w:rPr>
        <w:t>the internalization</w:t>
      </w:r>
      <w:r w:rsidR="00481AC3">
        <w:rPr>
          <w:rFonts w:ascii="Times New Roman" w:hAnsi="Times New Roman" w:cs="Times New Roman"/>
          <w:sz w:val="24"/>
        </w:rPr>
        <w:t xml:space="preserve"> of </w:t>
      </w:r>
      <w:r w:rsidR="00E77BBB">
        <w:rPr>
          <w:rFonts w:ascii="Times New Roman" w:hAnsi="Times New Roman" w:cs="Times New Roman"/>
          <w:sz w:val="24"/>
        </w:rPr>
        <w:t>behaviours. First off, people need to be made aware of the problems associated with carbon dioxide emissions</w:t>
      </w:r>
      <w:r w:rsidR="00481AC3">
        <w:rPr>
          <w:rFonts w:ascii="Times New Roman" w:hAnsi="Times New Roman" w:cs="Times New Roman"/>
          <w:sz w:val="24"/>
        </w:rPr>
        <w:t xml:space="preserve"> in a manner that does not make them feel lost or hopeless</w:t>
      </w:r>
      <w:r w:rsidR="00E77BBB">
        <w:rPr>
          <w:rFonts w:ascii="Times New Roman" w:hAnsi="Times New Roman" w:cs="Times New Roman"/>
          <w:sz w:val="24"/>
        </w:rPr>
        <w:t>.</w:t>
      </w:r>
      <w:r w:rsidR="00481AC3">
        <w:rPr>
          <w:rFonts w:ascii="Times New Roman" w:hAnsi="Times New Roman" w:cs="Times New Roman"/>
          <w:sz w:val="24"/>
        </w:rPr>
        <w:t xml:space="preserve"> Such background information needs to be followed</w:t>
      </w:r>
      <w:r w:rsidR="00E77BBB">
        <w:rPr>
          <w:rFonts w:ascii="Times New Roman" w:hAnsi="Times New Roman" w:cs="Times New Roman"/>
          <w:sz w:val="24"/>
        </w:rPr>
        <w:t xml:space="preserve"> by clear and relatively easy actions that individuals can implement in their own lives in order to decrease their emissions. </w:t>
      </w:r>
      <w:r w:rsidR="00481AC3">
        <w:rPr>
          <w:rFonts w:ascii="Times New Roman" w:hAnsi="Times New Roman" w:cs="Times New Roman"/>
          <w:sz w:val="24"/>
        </w:rPr>
        <w:t>These message should be framed in a way that addresses intrinsic motives rather than extrinsic. One</w:t>
      </w:r>
      <w:r w:rsidR="009619CD">
        <w:rPr>
          <w:rFonts w:ascii="Times New Roman" w:hAnsi="Times New Roman" w:cs="Times New Roman"/>
          <w:sz w:val="24"/>
        </w:rPr>
        <w:t xml:space="preserve"> example would be to encourage</w:t>
      </w:r>
      <w:r w:rsidR="00481AC3">
        <w:rPr>
          <w:rFonts w:ascii="Times New Roman" w:hAnsi="Times New Roman" w:cs="Times New Roman"/>
          <w:sz w:val="24"/>
        </w:rPr>
        <w:t xml:space="preserve"> the use of public transit systems in order to reduce your impact on the environment and to improve your health. </w:t>
      </w:r>
      <w:r w:rsidR="00F60F41">
        <w:rPr>
          <w:rFonts w:ascii="Times New Roman" w:hAnsi="Times New Roman" w:cs="Times New Roman"/>
          <w:sz w:val="24"/>
        </w:rPr>
        <w:t>B</w:t>
      </w:r>
      <w:r w:rsidR="00481AC3">
        <w:rPr>
          <w:rFonts w:ascii="Times New Roman" w:hAnsi="Times New Roman" w:cs="Times New Roman"/>
          <w:sz w:val="24"/>
        </w:rPr>
        <w:t>y tailoring the message so that it focussed on the intrinsic gains one would receive rather than the extrinsic financial gains, the inter</w:t>
      </w:r>
      <w:r w:rsidR="009619CD">
        <w:rPr>
          <w:rFonts w:ascii="Times New Roman" w:hAnsi="Times New Roman" w:cs="Times New Roman"/>
          <w:sz w:val="24"/>
        </w:rPr>
        <w:t>nalization of the behaviours is</w:t>
      </w:r>
      <w:r w:rsidR="00481AC3">
        <w:rPr>
          <w:rFonts w:ascii="Times New Roman" w:hAnsi="Times New Roman" w:cs="Times New Roman"/>
          <w:sz w:val="24"/>
        </w:rPr>
        <w:t xml:space="preserve"> being fostered. </w:t>
      </w:r>
      <w:r w:rsidR="006B120C">
        <w:rPr>
          <w:rFonts w:ascii="Times New Roman" w:hAnsi="Times New Roman" w:cs="Times New Roman"/>
          <w:sz w:val="24"/>
        </w:rPr>
        <w:t xml:space="preserve">As well, supportive, environmental-message framing has also been linked to positive spillover for pro-environmental behaviours (Steinhorst </w:t>
      </w:r>
      <w:r w:rsidR="006B120C">
        <w:rPr>
          <w:rFonts w:ascii="Times New Roman" w:hAnsi="Times New Roman" w:cs="Times New Roman"/>
          <w:i/>
          <w:sz w:val="24"/>
        </w:rPr>
        <w:t>et al</w:t>
      </w:r>
      <w:r w:rsidR="006B120C">
        <w:rPr>
          <w:rFonts w:ascii="Times New Roman" w:hAnsi="Times New Roman" w:cs="Times New Roman"/>
          <w:sz w:val="24"/>
        </w:rPr>
        <w:t xml:space="preserve">., 2015). In comparison, when messages are tailored to appeal to self-interest or monetary savings it can negatively impact the establishment of non-targeted PEBs (Steinhorst </w:t>
      </w:r>
      <w:r w:rsidR="006B120C">
        <w:rPr>
          <w:rFonts w:ascii="Times New Roman" w:hAnsi="Times New Roman" w:cs="Times New Roman"/>
          <w:i/>
          <w:sz w:val="24"/>
        </w:rPr>
        <w:t>et al</w:t>
      </w:r>
      <w:r w:rsidR="006B120C">
        <w:rPr>
          <w:rFonts w:ascii="Times New Roman" w:hAnsi="Times New Roman" w:cs="Times New Roman"/>
          <w:sz w:val="24"/>
        </w:rPr>
        <w:t xml:space="preserve">., 2015). It is clearly important to carefully plan how information is tailored and framed for citizens in order to foster the internalization of both targeted and non-targeted PEBs. </w:t>
      </w:r>
    </w:p>
    <w:p w14:paraId="0F1A46FC" w14:textId="0C5BF433" w:rsidR="00481AC3" w:rsidRPr="00E77BBB" w:rsidRDefault="00481AC3" w:rsidP="00450C5F">
      <w:pPr>
        <w:spacing w:line="480" w:lineRule="auto"/>
        <w:jc w:val="both"/>
        <w:rPr>
          <w:rFonts w:ascii="Times New Roman" w:hAnsi="Times New Roman" w:cs="Times New Roman"/>
          <w:sz w:val="24"/>
        </w:rPr>
      </w:pPr>
      <w:r>
        <w:rPr>
          <w:rFonts w:ascii="Times New Roman" w:hAnsi="Times New Roman" w:cs="Times New Roman"/>
          <w:sz w:val="24"/>
        </w:rPr>
        <w:tab/>
        <w:t xml:space="preserve">It is very evident that work needs to be done in the future to ensure that carbon </w:t>
      </w:r>
      <w:r w:rsidR="000A063F">
        <w:rPr>
          <w:rFonts w:ascii="Times New Roman" w:hAnsi="Times New Roman" w:cs="Times New Roman"/>
          <w:sz w:val="24"/>
        </w:rPr>
        <w:t>tax analyses</w:t>
      </w:r>
      <w:r>
        <w:rPr>
          <w:rFonts w:ascii="Times New Roman" w:hAnsi="Times New Roman" w:cs="Times New Roman"/>
          <w:sz w:val="24"/>
        </w:rPr>
        <w:t xml:space="preserve"> are greatly improved upon. This includes incorporatin</w:t>
      </w:r>
      <w:r w:rsidR="009619CD">
        <w:rPr>
          <w:rFonts w:ascii="Times New Roman" w:hAnsi="Times New Roman" w:cs="Times New Roman"/>
          <w:sz w:val="24"/>
        </w:rPr>
        <w:t>g information on the individual</w:t>
      </w:r>
      <w:r w:rsidR="00444540">
        <w:rPr>
          <w:rFonts w:ascii="Times New Roman" w:hAnsi="Times New Roman" w:cs="Times New Roman"/>
          <w:sz w:val="24"/>
        </w:rPr>
        <w:t xml:space="preserve"> into </w:t>
      </w:r>
      <w:r>
        <w:rPr>
          <w:rFonts w:ascii="Times New Roman" w:hAnsi="Times New Roman" w:cs="Times New Roman"/>
          <w:sz w:val="24"/>
        </w:rPr>
        <w:t>modelling exercises. As well, it is believed that there are great benefits to understanding the motivation</w:t>
      </w:r>
      <w:r w:rsidR="00F60F41">
        <w:rPr>
          <w:rFonts w:ascii="Times New Roman" w:hAnsi="Times New Roman" w:cs="Times New Roman"/>
          <w:sz w:val="24"/>
        </w:rPr>
        <w:t>al orientation of individual</w:t>
      </w:r>
      <w:r>
        <w:rPr>
          <w:rFonts w:ascii="Times New Roman" w:hAnsi="Times New Roman" w:cs="Times New Roman"/>
          <w:sz w:val="24"/>
        </w:rPr>
        <w:t>s living in a population before the carbon tax is implemented. In this way, researcher</w:t>
      </w:r>
      <w:r w:rsidR="000A063F">
        <w:rPr>
          <w:rFonts w:ascii="Times New Roman" w:hAnsi="Times New Roman" w:cs="Times New Roman"/>
          <w:sz w:val="24"/>
        </w:rPr>
        <w:t>s</w:t>
      </w:r>
      <w:r>
        <w:rPr>
          <w:rFonts w:ascii="Times New Roman" w:hAnsi="Times New Roman" w:cs="Times New Roman"/>
          <w:sz w:val="24"/>
        </w:rPr>
        <w:t xml:space="preserve"> and policy makers would be able to have a better understanding or at least </w:t>
      </w:r>
      <w:r>
        <w:rPr>
          <w:rFonts w:ascii="Times New Roman" w:hAnsi="Times New Roman" w:cs="Times New Roman"/>
          <w:sz w:val="24"/>
        </w:rPr>
        <w:lastRenderedPageBreak/>
        <w:t>make predictions on how</w:t>
      </w:r>
      <w:r w:rsidR="000A063F">
        <w:rPr>
          <w:rFonts w:ascii="Times New Roman" w:hAnsi="Times New Roman" w:cs="Times New Roman"/>
          <w:sz w:val="24"/>
        </w:rPr>
        <w:t xml:space="preserve"> successful the policy might be</w:t>
      </w:r>
      <w:r>
        <w:rPr>
          <w:rFonts w:ascii="Times New Roman" w:hAnsi="Times New Roman" w:cs="Times New Roman"/>
          <w:sz w:val="24"/>
        </w:rPr>
        <w:t xml:space="preserve">. Finally, there is clearly merit </w:t>
      </w:r>
      <w:r w:rsidR="0028782D">
        <w:rPr>
          <w:rFonts w:ascii="Times New Roman" w:hAnsi="Times New Roman" w:cs="Times New Roman"/>
          <w:sz w:val="24"/>
        </w:rPr>
        <w:t>in taking the time to inform and tailor messages about the carbon tax legisl</w:t>
      </w:r>
      <w:r w:rsidR="00B947AD">
        <w:rPr>
          <w:rFonts w:ascii="Times New Roman" w:hAnsi="Times New Roman" w:cs="Times New Roman"/>
          <w:sz w:val="24"/>
        </w:rPr>
        <w:t xml:space="preserve">ation </w:t>
      </w:r>
      <w:r w:rsidR="00FA4D84">
        <w:rPr>
          <w:rFonts w:ascii="Times New Roman" w:hAnsi="Times New Roman" w:cs="Times New Roman"/>
          <w:sz w:val="24"/>
        </w:rPr>
        <w:t xml:space="preserve">in a manner that focuses </w:t>
      </w:r>
      <w:r w:rsidR="0028782D">
        <w:rPr>
          <w:rFonts w:ascii="Times New Roman" w:hAnsi="Times New Roman" w:cs="Times New Roman"/>
          <w:sz w:val="24"/>
        </w:rPr>
        <w:t>on intrinsic motivations. If the pri</w:t>
      </w:r>
      <w:r w:rsidR="009619CD">
        <w:rPr>
          <w:rFonts w:ascii="Times New Roman" w:hAnsi="Times New Roman" w:cs="Times New Roman"/>
          <w:sz w:val="24"/>
        </w:rPr>
        <w:t>mary goal of a carbon tax</w:t>
      </w:r>
      <w:r w:rsidR="0028782D">
        <w:rPr>
          <w:rFonts w:ascii="Times New Roman" w:hAnsi="Times New Roman" w:cs="Times New Roman"/>
          <w:sz w:val="24"/>
        </w:rPr>
        <w:t xml:space="preserve"> is to reduce carbon emissions, individuals need to understand the practical choices they can make in order to reduce their impact. </w:t>
      </w:r>
    </w:p>
    <w:p w14:paraId="5D15CDDA" w14:textId="79F4F78F" w:rsidR="00FA51E3" w:rsidRDefault="00996951" w:rsidP="005D1E23">
      <w:pPr>
        <w:pStyle w:val="Heading1"/>
      </w:pPr>
      <w:bookmarkStart w:id="31" w:name="_Toc457206790"/>
      <w:r>
        <w:t>Conclusions</w:t>
      </w:r>
      <w:bookmarkEnd w:id="31"/>
    </w:p>
    <w:p w14:paraId="45CA27BA" w14:textId="77777777" w:rsidR="005D1E23" w:rsidRPr="005D1E23" w:rsidRDefault="005D1E23" w:rsidP="005D1E23"/>
    <w:p w14:paraId="5C2BF12E" w14:textId="5527ABDD" w:rsidR="0069436C" w:rsidRDefault="0069436C" w:rsidP="00450C5F">
      <w:pPr>
        <w:spacing w:line="480" w:lineRule="auto"/>
        <w:jc w:val="both"/>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There are three main conclusions that can be drawn from this study. The first is that there are a number of differences between economics and psychology in regar</w:t>
      </w:r>
      <w:r w:rsidR="00112AB2">
        <w:rPr>
          <w:rFonts w:ascii="Times New Roman" w:hAnsi="Times New Roman" w:cs="Times New Roman"/>
          <w:sz w:val="24"/>
        </w:rPr>
        <w:t xml:space="preserve">ds to how they define, measure, understand, </w:t>
      </w:r>
      <w:r>
        <w:rPr>
          <w:rFonts w:ascii="Times New Roman" w:hAnsi="Times New Roman" w:cs="Times New Roman"/>
          <w:sz w:val="24"/>
        </w:rPr>
        <w:t>and apply concepts of motivation</w:t>
      </w:r>
      <w:r w:rsidR="00966283">
        <w:rPr>
          <w:rFonts w:ascii="Times New Roman" w:hAnsi="Times New Roman" w:cs="Times New Roman"/>
          <w:sz w:val="24"/>
        </w:rPr>
        <w:t xml:space="preserve"> and study behaviour</w:t>
      </w:r>
      <w:r w:rsidR="00CE3E7A">
        <w:rPr>
          <w:rFonts w:ascii="Times New Roman" w:hAnsi="Times New Roman" w:cs="Times New Roman"/>
          <w:sz w:val="24"/>
        </w:rPr>
        <w:t>al</w:t>
      </w:r>
      <w:r w:rsidR="00966283">
        <w:rPr>
          <w:rFonts w:ascii="Times New Roman" w:hAnsi="Times New Roman" w:cs="Times New Roman"/>
          <w:sz w:val="24"/>
        </w:rPr>
        <w:t xml:space="preserve"> change</w:t>
      </w:r>
      <w:r>
        <w:rPr>
          <w:rFonts w:ascii="Times New Roman" w:hAnsi="Times New Roman" w:cs="Times New Roman"/>
          <w:sz w:val="24"/>
        </w:rPr>
        <w:t>. Secondly, there are very few studies on carbon taxes that actually focus on, or even attempt to measure the impact of carbon taxation systems on individual behaviour. Based on the selected countries and province, it appears that</w:t>
      </w:r>
      <w:r w:rsidR="00D11FD2">
        <w:rPr>
          <w:rFonts w:ascii="Times New Roman" w:hAnsi="Times New Roman" w:cs="Times New Roman"/>
          <w:sz w:val="24"/>
        </w:rPr>
        <w:t xml:space="preserve"> only one paper exists which actually attempts</w:t>
      </w:r>
      <w:r w:rsidR="00F60F41">
        <w:rPr>
          <w:rFonts w:ascii="Times New Roman" w:hAnsi="Times New Roman" w:cs="Times New Roman"/>
          <w:sz w:val="24"/>
        </w:rPr>
        <w:t xml:space="preserve"> to demonstrate these</w:t>
      </w:r>
      <w:r>
        <w:rPr>
          <w:rFonts w:ascii="Times New Roman" w:hAnsi="Times New Roman" w:cs="Times New Roman"/>
          <w:sz w:val="24"/>
        </w:rPr>
        <w:t xml:space="preserve"> effect</w:t>
      </w:r>
      <w:r w:rsidR="00F60F41">
        <w:rPr>
          <w:rFonts w:ascii="Times New Roman" w:hAnsi="Times New Roman" w:cs="Times New Roman"/>
          <w:sz w:val="24"/>
        </w:rPr>
        <w:t>s</w:t>
      </w:r>
      <w:r>
        <w:rPr>
          <w:rFonts w:ascii="Times New Roman" w:hAnsi="Times New Roman" w:cs="Times New Roman"/>
          <w:sz w:val="24"/>
        </w:rPr>
        <w:t>. Finally, when behaviour was mentioned in papers it typica</w:t>
      </w:r>
      <w:r w:rsidR="00B61691">
        <w:rPr>
          <w:rFonts w:ascii="Times New Roman" w:hAnsi="Times New Roman" w:cs="Times New Roman"/>
          <w:sz w:val="24"/>
        </w:rPr>
        <w:t xml:space="preserve">lly used economic definitions in order to explain </w:t>
      </w:r>
      <w:r>
        <w:rPr>
          <w:rFonts w:ascii="Times New Roman" w:hAnsi="Times New Roman" w:cs="Times New Roman"/>
          <w:sz w:val="24"/>
        </w:rPr>
        <w:t xml:space="preserve">behavioural change. </w:t>
      </w:r>
    </w:p>
    <w:p w14:paraId="6C4059E9" w14:textId="006E8D1E" w:rsidR="00112AB2" w:rsidRPr="00B672B9" w:rsidRDefault="0069436C" w:rsidP="00450C5F">
      <w:pPr>
        <w:spacing w:line="480" w:lineRule="auto"/>
        <w:jc w:val="both"/>
        <w:rPr>
          <w:rFonts w:ascii="Times New Roman" w:hAnsi="Times New Roman" w:cs="Times New Roman"/>
          <w:sz w:val="24"/>
        </w:rPr>
      </w:pPr>
      <w:r>
        <w:rPr>
          <w:rFonts w:ascii="Times New Roman" w:hAnsi="Times New Roman" w:cs="Times New Roman"/>
          <w:sz w:val="24"/>
        </w:rPr>
        <w:tab/>
        <w:t>Based on these findings it is clear that more studies need to be undertaken, ex post</w:t>
      </w:r>
      <w:r w:rsidR="004353C8">
        <w:rPr>
          <w:rFonts w:ascii="Times New Roman" w:hAnsi="Times New Roman" w:cs="Times New Roman"/>
          <w:sz w:val="24"/>
        </w:rPr>
        <w:t>,</w:t>
      </w:r>
      <w:r>
        <w:rPr>
          <w:rFonts w:ascii="Times New Roman" w:hAnsi="Times New Roman" w:cs="Times New Roman"/>
          <w:sz w:val="24"/>
        </w:rPr>
        <w:t xml:space="preserve"> which are focussed on the impact of carbon taxes on human behaviours</w:t>
      </w:r>
      <w:r w:rsidR="00B61691">
        <w:rPr>
          <w:rFonts w:ascii="Times New Roman" w:hAnsi="Times New Roman" w:cs="Times New Roman"/>
          <w:sz w:val="24"/>
        </w:rPr>
        <w:t xml:space="preserve"> and motivation</w:t>
      </w:r>
      <w:r>
        <w:rPr>
          <w:rFonts w:ascii="Times New Roman" w:hAnsi="Times New Roman" w:cs="Times New Roman"/>
          <w:sz w:val="24"/>
        </w:rPr>
        <w:t xml:space="preserve">. </w:t>
      </w:r>
      <w:r w:rsidR="00F321FD">
        <w:rPr>
          <w:rFonts w:ascii="Times New Roman" w:hAnsi="Times New Roman" w:cs="Times New Roman"/>
          <w:sz w:val="24"/>
        </w:rPr>
        <w:t>Since it is believed that behavioural change is a requirement in o</w:t>
      </w:r>
      <w:r w:rsidR="004353C8">
        <w:rPr>
          <w:rFonts w:ascii="Times New Roman" w:hAnsi="Times New Roman" w:cs="Times New Roman"/>
          <w:sz w:val="24"/>
        </w:rPr>
        <w:t xml:space="preserve">rder for humans to reduce their </w:t>
      </w:r>
      <w:r w:rsidR="00F321FD">
        <w:rPr>
          <w:rFonts w:ascii="Times New Roman" w:hAnsi="Times New Roman" w:cs="Times New Roman"/>
          <w:sz w:val="24"/>
        </w:rPr>
        <w:t>impact on the natural world it is now more crucial than ever to ensure that our new policies are going to be helpful in fostering long-lasting pro-environmental behavioural change. In order to achieve this, ideas and methods from psychology and economics</w:t>
      </w:r>
      <w:r w:rsidR="004353C8">
        <w:rPr>
          <w:rFonts w:ascii="Times New Roman" w:hAnsi="Times New Roman" w:cs="Times New Roman"/>
          <w:sz w:val="24"/>
        </w:rPr>
        <w:t xml:space="preserve"> need to be combined, </w:t>
      </w:r>
      <w:r w:rsidR="00F321FD">
        <w:rPr>
          <w:rFonts w:ascii="Times New Roman" w:hAnsi="Times New Roman" w:cs="Times New Roman"/>
          <w:sz w:val="24"/>
        </w:rPr>
        <w:t>allow</w:t>
      </w:r>
      <w:r w:rsidR="004353C8">
        <w:rPr>
          <w:rFonts w:ascii="Times New Roman" w:hAnsi="Times New Roman" w:cs="Times New Roman"/>
          <w:sz w:val="24"/>
        </w:rPr>
        <w:t>ing</w:t>
      </w:r>
      <w:r w:rsidR="00F321FD">
        <w:rPr>
          <w:rFonts w:ascii="Times New Roman" w:hAnsi="Times New Roman" w:cs="Times New Roman"/>
          <w:sz w:val="24"/>
        </w:rPr>
        <w:t xml:space="preserve"> for the most thorough analysis of carbon taxes, using information from two fields that are well versed in </w:t>
      </w:r>
      <w:r w:rsidR="00C7415C">
        <w:rPr>
          <w:rFonts w:ascii="Times New Roman" w:hAnsi="Times New Roman" w:cs="Times New Roman"/>
          <w:sz w:val="24"/>
        </w:rPr>
        <w:t xml:space="preserve">the </w:t>
      </w:r>
      <w:r w:rsidR="00F321FD">
        <w:rPr>
          <w:rFonts w:ascii="Times New Roman" w:hAnsi="Times New Roman" w:cs="Times New Roman"/>
          <w:sz w:val="24"/>
        </w:rPr>
        <w:t xml:space="preserve">study and modeling </w:t>
      </w:r>
      <w:r w:rsidR="009A464B">
        <w:rPr>
          <w:rFonts w:ascii="Times New Roman" w:hAnsi="Times New Roman" w:cs="Times New Roman"/>
          <w:sz w:val="24"/>
        </w:rPr>
        <w:t xml:space="preserve">of </w:t>
      </w:r>
      <w:r w:rsidR="00F321FD">
        <w:rPr>
          <w:rFonts w:ascii="Times New Roman" w:hAnsi="Times New Roman" w:cs="Times New Roman"/>
          <w:sz w:val="24"/>
        </w:rPr>
        <w:t xml:space="preserve">human behaviours. </w:t>
      </w:r>
    </w:p>
    <w:p w14:paraId="4A42C811" w14:textId="6896FD76" w:rsidR="00364C06" w:rsidRPr="00372F2A" w:rsidRDefault="002B76FF" w:rsidP="00372F2A">
      <w:pPr>
        <w:pStyle w:val="Heading1"/>
      </w:pPr>
      <w:r>
        <w:br w:type="page"/>
      </w:r>
      <w:bookmarkStart w:id="32" w:name="_Toc457206791"/>
      <w:r w:rsidR="00364C06">
        <w:lastRenderedPageBreak/>
        <w:t>References</w:t>
      </w:r>
      <w:bookmarkEnd w:id="32"/>
      <w:r w:rsidR="00364C06">
        <w:t xml:space="preserve"> </w:t>
      </w:r>
    </w:p>
    <w:p w14:paraId="18AF9948" w14:textId="1989440A" w:rsidR="00F5759A" w:rsidRDefault="00F5759A" w:rsidP="00F5759A">
      <w:pPr>
        <w:spacing w:before="100" w:beforeAutospacing="1" w:after="100" w:afterAutospacing="1" w:line="240" w:lineRule="auto"/>
        <w:ind w:left="480" w:hanging="480"/>
        <w:rPr>
          <w:rFonts w:ascii="Times New Roman" w:eastAsia="Times New Roman" w:hAnsi="Times New Roman" w:cs="Times New Roman"/>
          <w:i/>
          <w:iCs/>
          <w:sz w:val="24"/>
          <w:szCs w:val="24"/>
          <w:lang w:eastAsia="en-CA"/>
        </w:rPr>
      </w:pPr>
      <w:r w:rsidRPr="00F5759A">
        <w:rPr>
          <w:rFonts w:ascii="Times New Roman" w:eastAsia="Times New Roman" w:hAnsi="Times New Roman" w:cs="Times New Roman"/>
          <w:sz w:val="24"/>
          <w:szCs w:val="24"/>
          <w:lang w:eastAsia="en-CA"/>
        </w:rPr>
        <w:t xml:space="preserve">Andersen, M. S. (2000). An Evaluation of the Impact of Green Taxes in the Nordic Countries. </w:t>
      </w:r>
      <w:r w:rsidRPr="00F5759A">
        <w:rPr>
          <w:rFonts w:ascii="Times New Roman" w:eastAsia="Times New Roman" w:hAnsi="Times New Roman" w:cs="Times New Roman"/>
          <w:i/>
          <w:iCs/>
          <w:sz w:val="24"/>
          <w:szCs w:val="24"/>
          <w:lang w:eastAsia="en-CA"/>
        </w:rPr>
        <w:t>Stockholm: NUTEK.</w:t>
      </w:r>
    </w:p>
    <w:p w14:paraId="4203EA08" w14:textId="3608BB60" w:rsidR="005E3639" w:rsidRPr="005E3639" w:rsidRDefault="005E3639" w:rsidP="00F5759A">
      <w:pPr>
        <w:spacing w:before="100" w:beforeAutospacing="1" w:after="100" w:afterAutospacing="1" w:line="240" w:lineRule="auto"/>
        <w:ind w:left="480" w:hanging="480"/>
        <w:rPr>
          <w:rFonts w:ascii="Times New Roman" w:eastAsia="Times New Roman" w:hAnsi="Times New Roman" w:cs="Times New Roman"/>
          <w:iCs/>
          <w:sz w:val="24"/>
          <w:szCs w:val="24"/>
          <w:lang w:eastAsia="en-CA"/>
        </w:rPr>
      </w:pPr>
      <w:r>
        <w:rPr>
          <w:rFonts w:ascii="Times New Roman" w:eastAsia="Times New Roman" w:hAnsi="Times New Roman" w:cs="Times New Roman"/>
          <w:iCs/>
          <w:sz w:val="24"/>
          <w:szCs w:val="24"/>
          <w:lang w:eastAsia="en-CA"/>
        </w:rPr>
        <w:t xml:space="preserve">Avi-Yonah, R.S., &amp; Uhlmann, D.M. (2009). Combating global climate change: why a carbon tax is a better response to global warming than cap and trade. </w:t>
      </w:r>
      <w:r>
        <w:rPr>
          <w:rFonts w:ascii="Times New Roman" w:eastAsia="Times New Roman" w:hAnsi="Times New Roman" w:cs="Times New Roman"/>
          <w:i/>
          <w:iCs/>
          <w:sz w:val="24"/>
          <w:szCs w:val="24"/>
          <w:lang w:eastAsia="en-CA"/>
        </w:rPr>
        <w:t>Stanford Environmental Law Journal</w:t>
      </w:r>
      <w:r>
        <w:rPr>
          <w:rFonts w:ascii="Times New Roman" w:eastAsia="Times New Roman" w:hAnsi="Times New Roman" w:cs="Times New Roman"/>
          <w:iCs/>
          <w:sz w:val="24"/>
          <w:szCs w:val="24"/>
          <w:lang w:eastAsia="en-CA"/>
        </w:rPr>
        <w:t xml:space="preserve">, 28(3), 3-50. </w:t>
      </w:r>
    </w:p>
    <w:p w14:paraId="054E6592" w14:textId="63D9DB48" w:rsidR="005F74E8" w:rsidRPr="005F74E8" w:rsidRDefault="005F74E8"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iCs/>
          <w:sz w:val="24"/>
          <w:szCs w:val="24"/>
          <w:lang w:eastAsia="en-CA"/>
        </w:rPr>
        <w:t xml:space="preserve">Baranzini, A., Goldemberg, J., &amp; Speck, S. (2000). A future for carbon taxes. </w:t>
      </w:r>
      <w:r>
        <w:rPr>
          <w:rFonts w:ascii="Times New Roman" w:eastAsia="Times New Roman" w:hAnsi="Times New Roman" w:cs="Times New Roman"/>
          <w:i/>
          <w:iCs/>
          <w:sz w:val="24"/>
          <w:szCs w:val="24"/>
          <w:lang w:eastAsia="en-CA"/>
        </w:rPr>
        <w:t>Ecological Economics</w:t>
      </w:r>
      <w:r>
        <w:rPr>
          <w:rFonts w:ascii="Times New Roman" w:eastAsia="Times New Roman" w:hAnsi="Times New Roman" w:cs="Times New Roman"/>
          <w:iCs/>
          <w:sz w:val="24"/>
          <w:szCs w:val="24"/>
          <w:lang w:eastAsia="en-CA"/>
        </w:rPr>
        <w:t xml:space="preserve">, 30, 395-412. </w:t>
      </w:r>
    </w:p>
    <w:p w14:paraId="23981B40"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Benabou, R., &amp; Tirole, J. (2003). Intrinsic and Extrinsic Motivation. </w:t>
      </w:r>
      <w:r w:rsidRPr="00F5759A">
        <w:rPr>
          <w:rFonts w:ascii="Times New Roman" w:eastAsia="Times New Roman" w:hAnsi="Times New Roman" w:cs="Times New Roman"/>
          <w:i/>
          <w:iCs/>
          <w:sz w:val="24"/>
          <w:szCs w:val="24"/>
          <w:lang w:eastAsia="en-CA"/>
        </w:rPr>
        <w:t>Review of Economic Studies</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70</w:t>
      </w:r>
      <w:r w:rsidRPr="00F5759A">
        <w:rPr>
          <w:rFonts w:ascii="Times New Roman" w:eastAsia="Times New Roman" w:hAnsi="Times New Roman" w:cs="Times New Roman"/>
          <w:sz w:val="24"/>
          <w:szCs w:val="24"/>
          <w:lang w:eastAsia="en-CA"/>
        </w:rPr>
        <w:t>, 489–520. http://doi.org/10.1111/1467-937X.00253</w:t>
      </w:r>
    </w:p>
    <w:p w14:paraId="1D5A33A7" w14:textId="25AFD907" w:rsidR="00F5759A" w:rsidRPr="00F5759A" w:rsidRDefault="00803458"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Be</w:t>
      </w:r>
      <w:r w:rsidR="00F5759A" w:rsidRPr="00F5759A">
        <w:rPr>
          <w:rFonts w:ascii="Times New Roman" w:eastAsia="Times New Roman" w:hAnsi="Times New Roman" w:cs="Times New Roman"/>
          <w:sz w:val="24"/>
          <w:szCs w:val="24"/>
          <w:lang w:eastAsia="en-CA"/>
        </w:rPr>
        <w:t xml:space="preserve">nabou, R., &amp; Tirole, J. (2006). Incentives and Prosocial Behavior. </w:t>
      </w:r>
      <w:r w:rsidR="00F5759A" w:rsidRPr="00F5759A">
        <w:rPr>
          <w:rFonts w:ascii="Times New Roman" w:eastAsia="Times New Roman" w:hAnsi="Times New Roman" w:cs="Times New Roman"/>
          <w:i/>
          <w:iCs/>
          <w:sz w:val="24"/>
          <w:szCs w:val="24"/>
          <w:lang w:eastAsia="en-CA"/>
        </w:rPr>
        <w:t>Journal of Chemical Information and Modeling</w:t>
      </w:r>
      <w:r w:rsidR="00F5759A" w:rsidRPr="00F5759A">
        <w:rPr>
          <w:rFonts w:ascii="Times New Roman" w:eastAsia="Times New Roman" w:hAnsi="Times New Roman" w:cs="Times New Roman"/>
          <w:sz w:val="24"/>
          <w:szCs w:val="24"/>
          <w:lang w:eastAsia="en-CA"/>
        </w:rPr>
        <w:t xml:space="preserve">, </w:t>
      </w:r>
      <w:r w:rsidR="00F5759A" w:rsidRPr="00F5759A">
        <w:rPr>
          <w:rFonts w:ascii="Times New Roman" w:eastAsia="Times New Roman" w:hAnsi="Times New Roman" w:cs="Times New Roman"/>
          <w:i/>
          <w:iCs/>
          <w:sz w:val="24"/>
          <w:szCs w:val="24"/>
          <w:lang w:eastAsia="en-CA"/>
        </w:rPr>
        <w:t>53</w:t>
      </w:r>
      <w:r w:rsidR="00F5759A" w:rsidRPr="00F5759A">
        <w:rPr>
          <w:rFonts w:ascii="Times New Roman" w:eastAsia="Times New Roman" w:hAnsi="Times New Roman" w:cs="Times New Roman"/>
          <w:sz w:val="24"/>
          <w:szCs w:val="24"/>
          <w:lang w:eastAsia="en-CA"/>
        </w:rPr>
        <w:t>(9), 1689–1699. http://doi.org/10.1017/CBO9781107415324.004</w:t>
      </w:r>
    </w:p>
    <w:p w14:paraId="287C597F"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Boyce, T. E., &amp; Geller, E. S. (2001). Encouraging College Students to Support Pro-Environment Behavior: Effects of Direct Versus Indirect Rewards. </w:t>
      </w:r>
      <w:r w:rsidRPr="00F5759A">
        <w:rPr>
          <w:rFonts w:ascii="Times New Roman" w:eastAsia="Times New Roman" w:hAnsi="Times New Roman" w:cs="Times New Roman"/>
          <w:i/>
          <w:iCs/>
          <w:sz w:val="24"/>
          <w:szCs w:val="24"/>
          <w:lang w:eastAsia="en-CA"/>
        </w:rPr>
        <w:t>Environment and Behavior</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33</w:t>
      </w:r>
      <w:r w:rsidRPr="00F5759A">
        <w:rPr>
          <w:rFonts w:ascii="Times New Roman" w:eastAsia="Times New Roman" w:hAnsi="Times New Roman" w:cs="Times New Roman"/>
          <w:sz w:val="24"/>
          <w:szCs w:val="24"/>
          <w:lang w:eastAsia="en-CA"/>
        </w:rPr>
        <w:t>(1), 107–125. http://doi.org/10.1177/00139160121972891</w:t>
      </w:r>
    </w:p>
    <w:p w14:paraId="45823015" w14:textId="67F4F42D" w:rsid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Brown, K. W., &amp; Kasser, T. (2005). Are psychological and ecological well-being compatible? The role of values, mindfulness, and lifestyle. </w:t>
      </w:r>
      <w:r w:rsidRPr="00F5759A">
        <w:rPr>
          <w:rFonts w:ascii="Times New Roman" w:eastAsia="Times New Roman" w:hAnsi="Times New Roman" w:cs="Times New Roman"/>
          <w:i/>
          <w:iCs/>
          <w:sz w:val="24"/>
          <w:szCs w:val="24"/>
          <w:lang w:eastAsia="en-CA"/>
        </w:rPr>
        <w:t>Social Indicators Research</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74</w:t>
      </w:r>
      <w:r w:rsidRPr="00F5759A">
        <w:rPr>
          <w:rFonts w:ascii="Times New Roman" w:eastAsia="Times New Roman" w:hAnsi="Times New Roman" w:cs="Times New Roman"/>
          <w:sz w:val="24"/>
          <w:szCs w:val="24"/>
          <w:lang w:eastAsia="en-CA"/>
        </w:rPr>
        <w:t>(2), 349–368. http://doi.org/10.1007/s11205-004-8207-8</w:t>
      </w:r>
    </w:p>
    <w:p w14:paraId="3B485297" w14:textId="0B530A11" w:rsidR="00A64F20" w:rsidRPr="00A64F20" w:rsidRDefault="00A64F20"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Bruni, L., and Sugden, R. (2007). The road not taken: how psychology was removed from economics, and how it might be brought back. </w:t>
      </w:r>
      <w:r>
        <w:rPr>
          <w:rFonts w:ascii="Times New Roman" w:eastAsia="Times New Roman" w:hAnsi="Times New Roman" w:cs="Times New Roman"/>
          <w:i/>
          <w:sz w:val="24"/>
          <w:szCs w:val="24"/>
          <w:lang w:eastAsia="en-CA"/>
        </w:rPr>
        <w:t>The Economic Journal</w:t>
      </w:r>
      <w:r w:rsidRPr="00A64F20">
        <w:rPr>
          <w:rFonts w:ascii="Times New Roman" w:eastAsia="Times New Roman" w:hAnsi="Times New Roman" w:cs="Times New Roman"/>
          <w:i/>
          <w:sz w:val="24"/>
          <w:szCs w:val="24"/>
          <w:lang w:eastAsia="en-CA"/>
        </w:rPr>
        <w:t>, 117</w:t>
      </w:r>
      <w:r>
        <w:rPr>
          <w:rFonts w:ascii="Times New Roman" w:eastAsia="Times New Roman" w:hAnsi="Times New Roman" w:cs="Times New Roman"/>
          <w:sz w:val="24"/>
          <w:szCs w:val="24"/>
          <w:lang w:eastAsia="en-CA"/>
        </w:rPr>
        <w:t xml:space="preserve">, </w:t>
      </w:r>
      <w:r w:rsidRPr="00A64F20">
        <w:rPr>
          <w:rFonts w:ascii="Times New Roman" w:eastAsia="Times New Roman" w:hAnsi="Times New Roman" w:cs="Times New Roman"/>
          <w:sz w:val="24"/>
          <w:szCs w:val="24"/>
          <w:lang w:eastAsia="en-CA"/>
        </w:rPr>
        <w:t>146</w:t>
      </w:r>
      <w:r>
        <w:rPr>
          <w:rFonts w:ascii="Times New Roman" w:eastAsia="Times New Roman" w:hAnsi="Times New Roman" w:cs="Times New Roman"/>
          <w:sz w:val="24"/>
          <w:szCs w:val="24"/>
          <w:lang w:eastAsia="en-CA"/>
        </w:rPr>
        <w:t xml:space="preserve">-173. </w:t>
      </w:r>
    </w:p>
    <w:p w14:paraId="2E7B7264"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Bruvoll, A., &amp; Larsen, B. M. (2004). Greenhouse gas emissions in Norway: Do carbon taxes work? </w:t>
      </w:r>
      <w:r w:rsidRPr="00F5759A">
        <w:rPr>
          <w:rFonts w:ascii="Times New Roman" w:eastAsia="Times New Roman" w:hAnsi="Times New Roman" w:cs="Times New Roman"/>
          <w:i/>
          <w:iCs/>
          <w:sz w:val="24"/>
          <w:szCs w:val="24"/>
          <w:lang w:eastAsia="en-CA"/>
        </w:rPr>
        <w:t>Energy Policy</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32</w:t>
      </w:r>
      <w:r w:rsidRPr="00F5759A">
        <w:rPr>
          <w:rFonts w:ascii="Times New Roman" w:eastAsia="Times New Roman" w:hAnsi="Times New Roman" w:cs="Times New Roman"/>
          <w:sz w:val="24"/>
          <w:szCs w:val="24"/>
          <w:lang w:eastAsia="en-CA"/>
        </w:rPr>
        <w:t>(4), 493–505. http://doi.org/10.1016/S0301-4215(03)00151-4</w:t>
      </w:r>
    </w:p>
    <w:p w14:paraId="50E03B39"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Carbon Tax Center. (2016). Where Carbon Is Taxed.</w:t>
      </w:r>
    </w:p>
    <w:p w14:paraId="454CCBD4" w14:textId="2C8F79CF"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Clasen, G. (1998). A Framework for Innovation: </w:t>
      </w:r>
      <w:r w:rsidR="00803458" w:rsidRPr="00F5759A">
        <w:rPr>
          <w:rFonts w:ascii="Times New Roman" w:eastAsia="Times New Roman" w:hAnsi="Times New Roman" w:cs="Times New Roman"/>
          <w:sz w:val="24"/>
          <w:szCs w:val="24"/>
          <w:lang w:eastAsia="en-CA"/>
        </w:rPr>
        <w:t>Corporate</w:t>
      </w:r>
      <w:r w:rsidRPr="00F5759A">
        <w:rPr>
          <w:rFonts w:ascii="Times New Roman" w:eastAsia="Times New Roman" w:hAnsi="Times New Roman" w:cs="Times New Roman"/>
          <w:sz w:val="24"/>
          <w:szCs w:val="24"/>
          <w:lang w:eastAsia="en-CA"/>
        </w:rPr>
        <w:t xml:space="preserve"> Responses to Applied Energy/CO Taxes in Denmark, Rotterdam. </w:t>
      </w:r>
      <w:r w:rsidRPr="00F5759A">
        <w:rPr>
          <w:rFonts w:ascii="Times New Roman" w:eastAsia="Times New Roman" w:hAnsi="Times New Roman" w:cs="Times New Roman"/>
          <w:i/>
          <w:iCs/>
          <w:sz w:val="24"/>
          <w:szCs w:val="24"/>
          <w:lang w:eastAsia="en-CA"/>
        </w:rPr>
        <w:t>Erasmus Studiecentrum Voor Milieukunde</w:t>
      </w:r>
      <w:r w:rsidRPr="00F5759A">
        <w:rPr>
          <w:rFonts w:ascii="Times New Roman" w:eastAsia="Times New Roman" w:hAnsi="Times New Roman" w:cs="Times New Roman"/>
          <w:sz w:val="24"/>
          <w:szCs w:val="24"/>
          <w:lang w:eastAsia="en-CA"/>
        </w:rPr>
        <w:t>.</w:t>
      </w:r>
    </w:p>
    <w:p w14:paraId="2E3460DA"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Coad, A., de Haan, P., &amp; Woersdorfer, J. S. (2009). Consumer support for environmental policies: An application to purchases of green cars. </w:t>
      </w:r>
      <w:r w:rsidRPr="00F5759A">
        <w:rPr>
          <w:rFonts w:ascii="Times New Roman" w:eastAsia="Times New Roman" w:hAnsi="Times New Roman" w:cs="Times New Roman"/>
          <w:i/>
          <w:iCs/>
          <w:sz w:val="24"/>
          <w:szCs w:val="24"/>
          <w:lang w:eastAsia="en-CA"/>
        </w:rPr>
        <w:t>Ecological Economics</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68</w:t>
      </w:r>
      <w:r w:rsidRPr="00F5759A">
        <w:rPr>
          <w:rFonts w:ascii="Times New Roman" w:eastAsia="Times New Roman" w:hAnsi="Times New Roman" w:cs="Times New Roman"/>
          <w:sz w:val="24"/>
          <w:szCs w:val="24"/>
          <w:lang w:eastAsia="en-CA"/>
        </w:rPr>
        <w:t>(7), 2078–2086. http://doi.org/10.1016/j.ecolecon.2009.01.015</w:t>
      </w:r>
    </w:p>
    <w:p w14:paraId="2A74670F"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Deci, E. L., Koestner, R., &amp; Ryan, R. M. (1999). A meta-analytic review of experiments examining the effects of extrinsic rewards on intrinsic motivation. </w:t>
      </w:r>
      <w:r w:rsidRPr="00F5759A">
        <w:rPr>
          <w:rFonts w:ascii="Times New Roman" w:eastAsia="Times New Roman" w:hAnsi="Times New Roman" w:cs="Times New Roman"/>
          <w:i/>
          <w:iCs/>
          <w:sz w:val="24"/>
          <w:szCs w:val="24"/>
          <w:lang w:eastAsia="en-CA"/>
        </w:rPr>
        <w:t>Psychological Bulletin</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125</w:t>
      </w:r>
      <w:r w:rsidRPr="00F5759A">
        <w:rPr>
          <w:rFonts w:ascii="Times New Roman" w:eastAsia="Times New Roman" w:hAnsi="Times New Roman" w:cs="Times New Roman"/>
          <w:sz w:val="24"/>
          <w:szCs w:val="24"/>
          <w:lang w:eastAsia="en-CA"/>
        </w:rPr>
        <w:t>(6), 627–668; discussion 692–700. http://doi.org/10.1037/0033-2909.125.6.627</w:t>
      </w:r>
    </w:p>
    <w:p w14:paraId="4EA27873"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lastRenderedPageBreak/>
        <w:t xml:space="preserve">Deci, E. L. (1971). Effects of Externally Mediated Rewards on Intrinsic Motivation. </w:t>
      </w:r>
      <w:r w:rsidRPr="00F5759A">
        <w:rPr>
          <w:rFonts w:ascii="Times New Roman" w:eastAsia="Times New Roman" w:hAnsi="Times New Roman" w:cs="Times New Roman"/>
          <w:i/>
          <w:iCs/>
          <w:sz w:val="24"/>
          <w:szCs w:val="24"/>
          <w:lang w:eastAsia="en-CA"/>
        </w:rPr>
        <w:t>Journal of Personality and Social Psychology</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18</w:t>
      </w:r>
      <w:r w:rsidRPr="00F5759A">
        <w:rPr>
          <w:rFonts w:ascii="Times New Roman" w:eastAsia="Times New Roman" w:hAnsi="Times New Roman" w:cs="Times New Roman"/>
          <w:sz w:val="24"/>
          <w:szCs w:val="24"/>
          <w:lang w:eastAsia="en-CA"/>
        </w:rPr>
        <w:t>(1), 105–115.</w:t>
      </w:r>
    </w:p>
    <w:p w14:paraId="49F3B0FD" w14:textId="20643E6D" w:rsid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Deci, E. L., &amp; Ryan, R. M. (2000). The “What” and “Why” of Goal Pursuits: Human Needs and the Self-Determination of Behavior. </w:t>
      </w:r>
      <w:r w:rsidRPr="00F5759A">
        <w:rPr>
          <w:rFonts w:ascii="Times New Roman" w:eastAsia="Times New Roman" w:hAnsi="Times New Roman" w:cs="Times New Roman"/>
          <w:i/>
          <w:iCs/>
          <w:sz w:val="24"/>
          <w:szCs w:val="24"/>
          <w:lang w:eastAsia="en-CA"/>
        </w:rPr>
        <w:t>Psychological Inquiry</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11</w:t>
      </w:r>
      <w:r w:rsidRPr="00F5759A">
        <w:rPr>
          <w:rFonts w:ascii="Times New Roman" w:eastAsia="Times New Roman" w:hAnsi="Times New Roman" w:cs="Times New Roman"/>
          <w:sz w:val="24"/>
          <w:szCs w:val="24"/>
          <w:lang w:eastAsia="en-CA"/>
        </w:rPr>
        <w:t>(4), 227–268. http://doi.org/10.1207/S15327965PLI1104_01</w:t>
      </w:r>
    </w:p>
    <w:p w14:paraId="40BB966B" w14:textId="5A8A9216" w:rsidR="007E044B" w:rsidRPr="007E044B" w:rsidRDefault="007E044B"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Dietz, T., Gardner, G.T., Gilligan, J., Stern, P.C., and Vandenbergh, M.P. (2009). Household actions can provide a behavioural wedge to rapidly reduce carbon emissions. </w:t>
      </w:r>
      <w:r>
        <w:rPr>
          <w:rFonts w:ascii="Times New Roman" w:eastAsia="Times New Roman" w:hAnsi="Times New Roman" w:cs="Times New Roman"/>
          <w:i/>
          <w:sz w:val="24"/>
          <w:szCs w:val="24"/>
          <w:lang w:eastAsia="en-CA"/>
        </w:rPr>
        <w:t>Proceedings of the National Academy of Sciences, 106</w:t>
      </w:r>
      <w:r>
        <w:rPr>
          <w:rFonts w:ascii="Times New Roman" w:eastAsia="Times New Roman" w:hAnsi="Times New Roman" w:cs="Times New Roman"/>
          <w:sz w:val="24"/>
          <w:szCs w:val="24"/>
          <w:lang w:eastAsia="en-CA"/>
        </w:rPr>
        <w:t xml:space="preserve">(44), 18452-18456. </w:t>
      </w:r>
    </w:p>
    <w:p w14:paraId="4E982102"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ECON. (1994). Virkninger av CO2-avgift på olje- og gassutvinning i Norge. </w:t>
      </w:r>
      <w:r w:rsidRPr="00F5759A">
        <w:rPr>
          <w:rFonts w:ascii="Times New Roman" w:eastAsia="Times New Roman" w:hAnsi="Times New Roman" w:cs="Times New Roman"/>
          <w:i/>
          <w:iCs/>
          <w:sz w:val="24"/>
          <w:szCs w:val="24"/>
          <w:lang w:eastAsia="en-CA"/>
        </w:rPr>
        <w:t>Oslo: ECON</w:t>
      </w:r>
      <w:r w:rsidRPr="00F5759A">
        <w:rPr>
          <w:rFonts w:ascii="Times New Roman" w:eastAsia="Times New Roman" w:hAnsi="Times New Roman" w:cs="Times New Roman"/>
          <w:sz w:val="24"/>
          <w:szCs w:val="24"/>
          <w:lang w:eastAsia="en-CA"/>
        </w:rPr>
        <w:t>.</w:t>
      </w:r>
    </w:p>
    <w:p w14:paraId="3D3728D0"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Elgie, S. (2012). British Columbia’s Carbon Tax Shift: The First Four Years, 17. Retrieved from http://www.sustainableprosperity.ca/dl872&amp;display</w:t>
      </w:r>
    </w:p>
    <w:p w14:paraId="08257A4C"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Enevoldsen, M. (1998). Joint Environmental Policy-Making and Other New Abatement Strategies for Industrial CO2 Pollution. </w:t>
      </w:r>
      <w:r w:rsidRPr="00F5759A">
        <w:rPr>
          <w:rFonts w:ascii="Times New Roman" w:eastAsia="Times New Roman" w:hAnsi="Times New Roman" w:cs="Times New Roman"/>
          <w:i/>
          <w:iCs/>
          <w:sz w:val="24"/>
          <w:szCs w:val="24"/>
          <w:lang w:eastAsia="en-CA"/>
        </w:rPr>
        <w:t>Austra, Denmark and the Netherlands, Environmental Sociology Publication, Wageningen: Agricultural University</w:t>
      </w:r>
      <w:r w:rsidRPr="00F5759A">
        <w:rPr>
          <w:rFonts w:ascii="Times New Roman" w:eastAsia="Times New Roman" w:hAnsi="Times New Roman" w:cs="Times New Roman"/>
          <w:sz w:val="24"/>
          <w:szCs w:val="24"/>
          <w:lang w:eastAsia="en-CA"/>
        </w:rPr>
        <w:t>.</w:t>
      </w:r>
    </w:p>
    <w:p w14:paraId="20D17B12" w14:textId="141CFFB8" w:rsidR="00F5759A" w:rsidRPr="00F5759A" w:rsidRDefault="003F4121"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The Ministry of the Environment</w:t>
      </w:r>
      <w:r w:rsidR="00F5759A" w:rsidRPr="00F5759A">
        <w:rPr>
          <w:rFonts w:ascii="Times New Roman" w:eastAsia="Times New Roman" w:hAnsi="Times New Roman" w:cs="Times New Roman"/>
          <w:sz w:val="24"/>
          <w:szCs w:val="24"/>
          <w:lang w:eastAsia="en-CA"/>
        </w:rPr>
        <w:t xml:space="preserve"> (1994). Interim Report of the Environmental Economics Committee – Environment Related Energy Taxation. </w:t>
      </w:r>
      <w:r w:rsidR="00F5759A" w:rsidRPr="00F5759A">
        <w:rPr>
          <w:rFonts w:ascii="Times New Roman" w:eastAsia="Times New Roman" w:hAnsi="Times New Roman" w:cs="Times New Roman"/>
          <w:i/>
          <w:iCs/>
          <w:sz w:val="24"/>
          <w:szCs w:val="24"/>
          <w:lang w:eastAsia="en-CA"/>
        </w:rPr>
        <w:t>Helsinki: Ministry of the Environment</w:t>
      </w:r>
      <w:r w:rsidR="00F5759A" w:rsidRPr="00F5759A">
        <w:rPr>
          <w:rFonts w:ascii="Times New Roman" w:eastAsia="Times New Roman" w:hAnsi="Times New Roman" w:cs="Times New Roman"/>
          <w:sz w:val="24"/>
          <w:szCs w:val="24"/>
          <w:lang w:eastAsia="en-CA"/>
        </w:rPr>
        <w:t>.</w:t>
      </w:r>
    </w:p>
    <w:p w14:paraId="1F6B23A1" w14:textId="22CAC52B" w:rsidR="00F5759A" w:rsidRDefault="00B2668F"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Frey, B. S., &amp; Jegen, R. </w:t>
      </w:r>
      <w:r w:rsidR="00F5759A" w:rsidRPr="00F5759A">
        <w:rPr>
          <w:rFonts w:ascii="Times New Roman" w:eastAsia="Times New Roman" w:hAnsi="Times New Roman" w:cs="Times New Roman"/>
          <w:sz w:val="24"/>
          <w:szCs w:val="24"/>
          <w:lang w:eastAsia="en-CA"/>
        </w:rPr>
        <w:t xml:space="preserve">(2001). Motivation Crowding Theory, </w:t>
      </w:r>
      <w:r w:rsidR="00F5759A" w:rsidRPr="00F5759A">
        <w:rPr>
          <w:rFonts w:ascii="Times New Roman" w:eastAsia="Times New Roman" w:hAnsi="Times New Roman" w:cs="Times New Roman"/>
          <w:i/>
          <w:iCs/>
          <w:sz w:val="24"/>
          <w:szCs w:val="24"/>
          <w:lang w:eastAsia="en-CA"/>
        </w:rPr>
        <w:t>15</w:t>
      </w:r>
      <w:r w:rsidR="00F5759A" w:rsidRPr="00F5759A">
        <w:rPr>
          <w:rFonts w:ascii="Times New Roman" w:eastAsia="Times New Roman" w:hAnsi="Times New Roman" w:cs="Times New Roman"/>
          <w:sz w:val="24"/>
          <w:szCs w:val="24"/>
          <w:lang w:eastAsia="en-CA"/>
        </w:rPr>
        <w:t>(5). http://doi.org/10.1111/1467-6419.00150</w:t>
      </w:r>
    </w:p>
    <w:p w14:paraId="57FABCFD" w14:textId="20A9C584" w:rsidR="00AC7B3E" w:rsidRPr="00AC7B3E" w:rsidRDefault="00AC7B3E"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Frey, B.S. (1999). Mortality and Rationality in Environmental Policy. </w:t>
      </w:r>
      <w:r>
        <w:rPr>
          <w:rFonts w:ascii="Times New Roman" w:eastAsia="Times New Roman" w:hAnsi="Times New Roman" w:cs="Times New Roman"/>
          <w:i/>
          <w:sz w:val="24"/>
          <w:szCs w:val="24"/>
          <w:lang w:eastAsia="en-CA"/>
        </w:rPr>
        <w:t>Journal of Consumer Policy, 22,</w:t>
      </w:r>
      <w:r>
        <w:rPr>
          <w:rFonts w:ascii="Times New Roman" w:eastAsia="Times New Roman" w:hAnsi="Times New Roman" w:cs="Times New Roman"/>
          <w:sz w:val="24"/>
          <w:szCs w:val="24"/>
          <w:lang w:eastAsia="en-CA"/>
        </w:rPr>
        <w:t xml:space="preserve"> 395-417. </w:t>
      </w:r>
    </w:p>
    <w:p w14:paraId="6C4292E7"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Frey, B. S. (1992). Tertium Datur: Pricing, Regulating and Intrinsic Motivation. </w:t>
      </w:r>
      <w:r w:rsidRPr="00F5759A">
        <w:rPr>
          <w:rFonts w:ascii="Times New Roman" w:eastAsia="Times New Roman" w:hAnsi="Times New Roman" w:cs="Times New Roman"/>
          <w:i/>
          <w:iCs/>
          <w:sz w:val="24"/>
          <w:szCs w:val="24"/>
          <w:lang w:eastAsia="en-CA"/>
        </w:rPr>
        <w:t>Kyklos</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45</w:t>
      </w:r>
      <w:r w:rsidRPr="00F5759A">
        <w:rPr>
          <w:rFonts w:ascii="Times New Roman" w:eastAsia="Times New Roman" w:hAnsi="Times New Roman" w:cs="Times New Roman"/>
          <w:sz w:val="24"/>
          <w:szCs w:val="24"/>
          <w:lang w:eastAsia="en-CA"/>
        </w:rPr>
        <w:t>(2), 161–184. http://doi.org/10.1111/j.1467-6435.1992.tb02112.x</w:t>
      </w:r>
    </w:p>
    <w:p w14:paraId="510AA9B1" w14:textId="65C21585"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Frey, B. B. S.,</w:t>
      </w:r>
      <w:r w:rsidR="00B2668F">
        <w:rPr>
          <w:rFonts w:ascii="Times New Roman" w:eastAsia="Times New Roman" w:hAnsi="Times New Roman" w:cs="Times New Roman"/>
          <w:sz w:val="24"/>
          <w:szCs w:val="24"/>
          <w:lang w:eastAsia="en-CA"/>
        </w:rPr>
        <w:t xml:space="preserve"> &amp;</w:t>
      </w:r>
      <w:r w:rsidR="00F04852">
        <w:rPr>
          <w:rFonts w:ascii="Times New Roman" w:eastAsia="Times New Roman" w:hAnsi="Times New Roman" w:cs="Times New Roman"/>
          <w:sz w:val="24"/>
          <w:szCs w:val="24"/>
          <w:lang w:eastAsia="en-CA"/>
        </w:rPr>
        <w:t xml:space="preserve"> Oberholzer-G</w:t>
      </w:r>
      <w:r w:rsidRPr="00F5759A">
        <w:rPr>
          <w:rFonts w:ascii="Times New Roman" w:eastAsia="Times New Roman" w:hAnsi="Times New Roman" w:cs="Times New Roman"/>
          <w:sz w:val="24"/>
          <w:szCs w:val="24"/>
          <w:lang w:eastAsia="en-CA"/>
        </w:rPr>
        <w:t>e</w:t>
      </w:r>
      <w:r>
        <w:rPr>
          <w:rFonts w:ascii="Times New Roman" w:eastAsia="Times New Roman" w:hAnsi="Times New Roman" w:cs="Times New Roman"/>
          <w:sz w:val="24"/>
          <w:szCs w:val="24"/>
          <w:lang w:eastAsia="en-CA"/>
        </w:rPr>
        <w:t xml:space="preserve">e, F., </w:t>
      </w:r>
      <w:r w:rsidR="00B2668F">
        <w:rPr>
          <w:rFonts w:ascii="Times New Roman" w:eastAsia="Times New Roman" w:hAnsi="Times New Roman" w:cs="Times New Roman"/>
          <w:sz w:val="24"/>
          <w:szCs w:val="24"/>
          <w:lang w:eastAsia="en-CA"/>
        </w:rPr>
        <w:t>(1997</w:t>
      </w:r>
      <w:r>
        <w:rPr>
          <w:rFonts w:ascii="Times New Roman" w:eastAsia="Times New Roman" w:hAnsi="Times New Roman" w:cs="Times New Roman"/>
          <w:sz w:val="24"/>
          <w:szCs w:val="24"/>
          <w:lang w:eastAsia="en-CA"/>
        </w:rPr>
        <w:t>). The Cost of Price Incentives</w:t>
      </w:r>
      <w:r w:rsidRPr="00F5759A">
        <w:rPr>
          <w:rFonts w:ascii="Times New Roman" w:eastAsia="Times New Roman" w:hAnsi="Times New Roman" w:cs="Times New Roman"/>
          <w:sz w:val="24"/>
          <w:szCs w:val="24"/>
          <w:lang w:eastAsia="en-CA"/>
        </w:rPr>
        <w:t>: An Empirical Analysis of Mo</w:t>
      </w:r>
      <w:r>
        <w:rPr>
          <w:rFonts w:ascii="Times New Roman" w:eastAsia="Times New Roman" w:hAnsi="Times New Roman" w:cs="Times New Roman"/>
          <w:sz w:val="24"/>
          <w:szCs w:val="24"/>
          <w:lang w:eastAsia="en-CA"/>
        </w:rPr>
        <w:t xml:space="preserve">tivation Crowding- Out. </w:t>
      </w:r>
      <w:r w:rsidRPr="00F5759A">
        <w:rPr>
          <w:rFonts w:ascii="Times New Roman" w:eastAsia="Times New Roman" w:hAnsi="Times New Roman" w:cs="Times New Roman"/>
          <w:sz w:val="24"/>
          <w:szCs w:val="24"/>
          <w:lang w:eastAsia="en-CA"/>
        </w:rPr>
        <w:t>The American Economic Review,</w:t>
      </w:r>
      <w:r>
        <w:rPr>
          <w:rFonts w:ascii="Times New Roman" w:eastAsia="Times New Roman" w:hAnsi="Times New Roman" w:cs="Times New Roman"/>
          <w:sz w:val="24"/>
          <w:szCs w:val="24"/>
          <w:lang w:eastAsia="en-CA"/>
        </w:rPr>
        <w:t xml:space="preserve"> Vol. 87, No. 4 (Sep., 1997</w:t>
      </w:r>
      <w:r w:rsidR="00BA205C">
        <w:rPr>
          <w:rFonts w:ascii="Times New Roman" w:eastAsia="Times New Roman" w:hAnsi="Times New Roman" w:cs="Times New Roman"/>
          <w:sz w:val="24"/>
          <w:szCs w:val="24"/>
          <w:lang w:eastAsia="en-CA"/>
        </w:rPr>
        <w:t>), pp</w:t>
      </w:r>
      <w:r w:rsidRPr="00F5759A">
        <w:rPr>
          <w:rFonts w:ascii="Times New Roman" w:eastAsia="Times New Roman" w:hAnsi="Times New Roman" w:cs="Times New Roman"/>
          <w:sz w:val="24"/>
          <w:szCs w:val="24"/>
          <w:lang w:eastAsia="en-CA"/>
        </w:rPr>
        <w:t xml:space="preserve">. 746-755 Pu, </w:t>
      </w:r>
      <w:r w:rsidRPr="00F5759A">
        <w:rPr>
          <w:rFonts w:ascii="Times New Roman" w:eastAsia="Times New Roman" w:hAnsi="Times New Roman" w:cs="Times New Roman"/>
          <w:i/>
          <w:iCs/>
          <w:sz w:val="24"/>
          <w:szCs w:val="24"/>
          <w:lang w:eastAsia="en-CA"/>
        </w:rPr>
        <w:t>87</w:t>
      </w:r>
      <w:r w:rsidRPr="00F5759A">
        <w:rPr>
          <w:rFonts w:ascii="Times New Roman" w:eastAsia="Times New Roman" w:hAnsi="Times New Roman" w:cs="Times New Roman"/>
          <w:sz w:val="24"/>
          <w:szCs w:val="24"/>
          <w:lang w:eastAsia="en-CA"/>
        </w:rPr>
        <w:t>(4), 746–755.</w:t>
      </w:r>
    </w:p>
    <w:p w14:paraId="211CDC38" w14:textId="67F2AEA5" w:rsidR="00F5759A" w:rsidRDefault="00B2668F"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Gagne</w:t>
      </w:r>
      <w:r w:rsidR="00F5759A" w:rsidRPr="00F5759A">
        <w:rPr>
          <w:rFonts w:ascii="Times New Roman" w:eastAsia="Times New Roman" w:hAnsi="Times New Roman" w:cs="Times New Roman"/>
          <w:sz w:val="24"/>
          <w:szCs w:val="24"/>
          <w:lang w:eastAsia="en-CA"/>
        </w:rPr>
        <w:t xml:space="preserve">, M., </w:t>
      </w:r>
      <w:r>
        <w:rPr>
          <w:rFonts w:ascii="Times New Roman" w:eastAsia="Times New Roman" w:hAnsi="Times New Roman" w:cs="Times New Roman"/>
          <w:sz w:val="24"/>
          <w:szCs w:val="24"/>
          <w:lang w:eastAsia="en-CA"/>
        </w:rPr>
        <w:t xml:space="preserve">&amp; </w:t>
      </w:r>
      <w:r w:rsidR="00F5759A" w:rsidRPr="00F5759A">
        <w:rPr>
          <w:rFonts w:ascii="Times New Roman" w:eastAsia="Times New Roman" w:hAnsi="Times New Roman" w:cs="Times New Roman"/>
          <w:sz w:val="24"/>
          <w:szCs w:val="24"/>
          <w:lang w:eastAsia="en-CA"/>
        </w:rPr>
        <w:t>Deci, E. E. L</w:t>
      </w:r>
      <w:r>
        <w:rPr>
          <w:rFonts w:ascii="Times New Roman" w:eastAsia="Times New Roman" w:hAnsi="Times New Roman" w:cs="Times New Roman"/>
          <w:sz w:val="24"/>
          <w:szCs w:val="24"/>
          <w:lang w:eastAsia="en-CA"/>
        </w:rPr>
        <w:t>.</w:t>
      </w:r>
      <w:r w:rsidR="00F5759A" w:rsidRPr="00F5759A">
        <w:rPr>
          <w:rFonts w:ascii="Times New Roman" w:eastAsia="Times New Roman" w:hAnsi="Times New Roman" w:cs="Times New Roman"/>
          <w:sz w:val="24"/>
          <w:szCs w:val="24"/>
          <w:lang w:eastAsia="en-CA"/>
        </w:rPr>
        <w:t xml:space="preserve"> (2005). Self-determination theory and work motivation. </w:t>
      </w:r>
      <w:r w:rsidR="00F5759A" w:rsidRPr="00F5759A">
        <w:rPr>
          <w:rFonts w:ascii="Times New Roman" w:eastAsia="Times New Roman" w:hAnsi="Times New Roman" w:cs="Times New Roman"/>
          <w:i/>
          <w:iCs/>
          <w:sz w:val="24"/>
          <w:szCs w:val="24"/>
          <w:lang w:eastAsia="en-CA"/>
        </w:rPr>
        <w:t>Journal of Organizational Behavior</w:t>
      </w:r>
      <w:r w:rsidR="00F5759A" w:rsidRPr="00F5759A">
        <w:rPr>
          <w:rFonts w:ascii="Times New Roman" w:eastAsia="Times New Roman" w:hAnsi="Times New Roman" w:cs="Times New Roman"/>
          <w:sz w:val="24"/>
          <w:szCs w:val="24"/>
          <w:lang w:eastAsia="en-CA"/>
        </w:rPr>
        <w:t xml:space="preserve">, </w:t>
      </w:r>
      <w:r w:rsidR="00F5759A" w:rsidRPr="00F5759A">
        <w:rPr>
          <w:rFonts w:ascii="Times New Roman" w:eastAsia="Times New Roman" w:hAnsi="Times New Roman" w:cs="Times New Roman"/>
          <w:i/>
          <w:iCs/>
          <w:sz w:val="24"/>
          <w:szCs w:val="24"/>
          <w:lang w:eastAsia="en-CA"/>
        </w:rPr>
        <w:t>26</w:t>
      </w:r>
      <w:r w:rsidR="00F5759A" w:rsidRPr="00F5759A">
        <w:rPr>
          <w:rFonts w:ascii="Times New Roman" w:eastAsia="Times New Roman" w:hAnsi="Times New Roman" w:cs="Times New Roman"/>
          <w:sz w:val="24"/>
          <w:szCs w:val="24"/>
          <w:lang w:eastAsia="en-CA"/>
        </w:rPr>
        <w:t>(4), 331–362. http://doi.org/10.1002/job.322</w:t>
      </w:r>
    </w:p>
    <w:p w14:paraId="6422EC65" w14:textId="2F1FCB4A" w:rsidR="00BE35FD" w:rsidRPr="00BE35FD" w:rsidRDefault="00BE35FD"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Gneezy, U., &amp; Rustichini, A. (2000). Pay enough or don’t pay at all. </w:t>
      </w:r>
      <w:r>
        <w:rPr>
          <w:rFonts w:ascii="Times New Roman" w:eastAsia="Times New Roman" w:hAnsi="Times New Roman" w:cs="Times New Roman"/>
          <w:i/>
          <w:sz w:val="24"/>
          <w:szCs w:val="24"/>
          <w:lang w:eastAsia="en-CA"/>
        </w:rPr>
        <w:t>The Quarterly Journal of Economics</w:t>
      </w:r>
      <w:r>
        <w:rPr>
          <w:rFonts w:ascii="Times New Roman" w:eastAsia="Times New Roman" w:hAnsi="Times New Roman" w:cs="Times New Roman"/>
          <w:sz w:val="24"/>
          <w:szCs w:val="24"/>
          <w:lang w:eastAsia="en-CA"/>
        </w:rPr>
        <w:t xml:space="preserve">, 115(3), 791-810. </w:t>
      </w:r>
    </w:p>
    <w:p w14:paraId="6C52364B" w14:textId="0531E277" w:rsidR="005E3639" w:rsidRPr="005E3639" w:rsidRDefault="005E3639"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Goulder, L., &amp; Schein, A. (2009). Carbon taxes vs. cap and trade. </w:t>
      </w:r>
      <w:r>
        <w:rPr>
          <w:rFonts w:ascii="Times New Roman" w:eastAsia="Times New Roman" w:hAnsi="Times New Roman" w:cs="Times New Roman"/>
          <w:i/>
          <w:sz w:val="24"/>
          <w:szCs w:val="24"/>
          <w:lang w:eastAsia="en-CA"/>
        </w:rPr>
        <w:t xml:space="preserve">Stanford University Working Paper. </w:t>
      </w:r>
    </w:p>
    <w:p w14:paraId="6B391FEA"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lastRenderedPageBreak/>
        <w:t xml:space="preserve">Green, B. N., Johnson, C. D., &amp; Adams, A. (2006). Writing narrative literature reviews for peer-reviewed journals: secrets of the trade. </w:t>
      </w:r>
      <w:r w:rsidRPr="00F5759A">
        <w:rPr>
          <w:rFonts w:ascii="Times New Roman" w:eastAsia="Times New Roman" w:hAnsi="Times New Roman" w:cs="Times New Roman"/>
          <w:i/>
          <w:iCs/>
          <w:sz w:val="24"/>
          <w:szCs w:val="24"/>
          <w:lang w:eastAsia="en-CA"/>
        </w:rPr>
        <w:t>Journal of Chiropractic Medicine</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5</w:t>
      </w:r>
      <w:r w:rsidRPr="00F5759A">
        <w:rPr>
          <w:rFonts w:ascii="Times New Roman" w:eastAsia="Times New Roman" w:hAnsi="Times New Roman" w:cs="Times New Roman"/>
          <w:sz w:val="24"/>
          <w:szCs w:val="24"/>
          <w:lang w:eastAsia="en-CA"/>
        </w:rPr>
        <w:t>(3), 101–117. http://doi.org/10.1016/S0899-3467(07)60142-6</w:t>
      </w:r>
    </w:p>
    <w:p w14:paraId="098A5078" w14:textId="1395A63F" w:rsidR="00F5759A" w:rsidRDefault="00B2668F"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Green-Deme</w:t>
      </w:r>
      <w:r w:rsidR="00F5759A" w:rsidRPr="00F5759A">
        <w:rPr>
          <w:rFonts w:ascii="Times New Roman" w:eastAsia="Times New Roman" w:hAnsi="Times New Roman" w:cs="Times New Roman"/>
          <w:sz w:val="24"/>
          <w:szCs w:val="24"/>
          <w:lang w:eastAsia="en-CA"/>
        </w:rPr>
        <w:t xml:space="preserve">rs, I., Pelletier, L. G., &amp; Ménard, S. (1997). The impact of behavioural difficulty on the saliency of the association between self-determined motivation and environmental behaviours. </w:t>
      </w:r>
      <w:r w:rsidR="00F5759A" w:rsidRPr="00F5759A">
        <w:rPr>
          <w:rFonts w:ascii="Times New Roman" w:eastAsia="Times New Roman" w:hAnsi="Times New Roman" w:cs="Times New Roman"/>
          <w:i/>
          <w:iCs/>
          <w:sz w:val="24"/>
          <w:szCs w:val="24"/>
          <w:lang w:eastAsia="en-CA"/>
        </w:rPr>
        <w:t>Canadian Journal of Behavioural Science</w:t>
      </w:r>
      <w:r w:rsidR="00F5759A" w:rsidRPr="00F5759A">
        <w:rPr>
          <w:rFonts w:ascii="Times New Roman" w:eastAsia="Times New Roman" w:hAnsi="Times New Roman" w:cs="Times New Roman"/>
          <w:sz w:val="24"/>
          <w:szCs w:val="24"/>
          <w:lang w:eastAsia="en-CA"/>
        </w:rPr>
        <w:t xml:space="preserve">, </w:t>
      </w:r>
      <w:r w:rsidR="00F5759A" w:rsidRPr="00F5759A">
        <w:rPr>
          <w:rFonts w:ascii="Times New Roman" w:eastAsia="Times New Roman" w:hAnsi="Times New Roman" w:cs="Times New Roman"/>
          <w:i/>
          <w:iCs/>
          <w:sz w:val="24"/>
          <w:szCs w:val="24"/>
          <w:lang w:eastAsia="en-CA"/>
        </w:rPr>
        <w:t>29</w:t>
      </w:r>
      <w:r w:rsidR="00F5759A" w:rsidRPr="00F5759A">
        <w:rPr>
          <w:rFonts w:ascii="Times New Roman" w:eastAsia="Times New Roman" w:hAnsi="Times New Roman" w:cs="Times New Roman"/>
          <w:sz w:val="24"/>
          <w:szCs w:val="24"/>
          <w:lang w:eastAsia="en-CA"/>
        </w:rPr>
        <w:t>(3), 157–166. http://doi.org/10.1037/0008-400X.29.3.157</w:t>
      </w:r>
    </w:p>
    <w:p w14:paraId="6F17888A" w14:textId="348958DD" w:rsidR="008454BB" w:rsidRPr="008454BB" w:rsidRDefault="008454BB"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Holmas, T.H., Kyerstad, E., Larass, H., and Straume, O.R. (2010). Does monetary punishment crowd out pro-social motivation? A natural experiment on hospital length of stay. </w:t>
      </w:r>
      <w:r>
        <w:rPr>
          <w:rFonts w:ascii="Times New Roman" w:eastAsia="Times New Roman" w:hAnsi="Times New Roman" w:cs="Times New Roman"/>
          <w:i/>
          <w:sz w:val="24"/>
          <w:szCs w:val="24"/>
          <w:lang w:eastAsia="en-CA"/>
        </w:rPr>
        <w:t>Journal of Economic Behaviour and Organization, 75</w:t>
      </w:r>
      <w:r>
        <w:rPr>
          <w:rFonts w:ascii="Times New Roman" w:eastAsia="Times New Roman" w:hAnsi="Times New Roman" w:cs="Times New Roman"/>
          <w:sz w:val="24"/>
          <w:szCs w:val="24"/>
          <w:lang w:eastAsia="en-CA"/>
        </w:rPr>
        <w:t xml:space="preserve">(2), 261-267. </w:t>
      </w:r>
    </w:p>
    <w:p w14:paraId="1A3DB3D5" w14:textId="0448FF70" w:rsidR="00F5759A" w:rsidRDefault="00F5759A" w:rsidP="008454BB">
      <w:pPr>
        <w:spacing w:before="100" w:beforeAutospacing="1" w:after="100" w:afterAutospacing="1" w:line="240" w:lineRule="auto"/>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Howard, G. S. (2000). Adapting human lifestyles for the 21st century. </w:t>
      </w:r>
      <w:r w:rsidRPr="00F5759A">
        <w:rPr>
          <w:rFonts w:ascii="Times New Roman" w:eastAsia="Times New Roman" w:hAnsi="Times New Roman" w:cs="Times New Roman"/>
          <w:i/>
          <w:iCs/>
          <w:sz w:val="24"/>
          <w:szCs w:val="24"/>
          <w:lang w:eastAsia="en-CA"/>
        </w:rPr>
        <w:t>American Psychologist</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55</w:t>
      </w:r>
      <w:r w:rsidRPr="00F5759A">
        <w:rPr>
          <w:rFonts w:ascii="Times New Roman" w:eastAsia="Times New Roman" w:hAnsi="Times New Roman" w:cs="Times New Roman"/>
          <w:sz w:val="24"/>
          <w:szCs w:val="24"/>
          <w:lang w:eastAsia="en-CA"/>
        </w:rPr>
        <w:t>(5), 509–515. http://doi.org/10.1037//0003-066X.55.5.509</w:t>
      </w:r>
    </w:p>
    <w:p w14:paraId="7F7C254E" w14:textId="6664519D" w:rsidR="008B44A2" w:rsidRPr="00F04ACA" w:rsidRDefault="00F04ACA" w:rsidP="00F04ACA">
      <w:pPr>
        <w:spacing w:before="24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Huang, H-C., Lin, T-H., Lai, M-C., and Lin, T-L. (2014). Environmental consciousness and green customer behaviour: An examination of motivation crowding effect. </w:t>
      </w:r>
      <w:r>
        <w:rPr>
          <w:rFonts w:ascii="Times New Roman" w:eastAsia="Times New Roman" w:hAnsi="Times New Roman" w:cs="Times New Roman"/>
          <w:i/>
          <w:sz w:val="24"/>
          <w:szCs w:val="24"/>
          <w:lang w:eastAsia="en-CA"/>
        </w:rPr>
        <w:t>International Journal of Hospitality Management, 40</w:t>
      </w:r>
      <w:r>
        <w:rPr>
          <w:rFonts w:ascii="Times New Roman" w:eastAsia="Times New Roman" w:hAnsi="Times New Roman" w:cs="Times New Roman"/>
          <w:sz w:val="24"/>
          <w:szCs w:val="24"/>
          <w:lang w:eastAsia="en-CA"/>
        </w:rPr>
        <w:t xml:space="preserve">, 139-149. </w:t>
      </w:r>
    </w:p>
    <w:p w14:paraId="4C28BA9C" w14:textId="0CB80FCE" w:rsid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Hurst, M., Dittmar, H., Bond, R., &amp; Kasser, T. (2013). The relationship between materialistic values and enviro</w:t>
      </w:r>
      <w:r>
        <w:rPr>
          <w:rFonts w:ascii="Times New Roman" w:eastAsia="Times New Roman" w:hAnsi="Times New Roman" w:cs="Times New Roman"/>
          <w:sz w:val="24"/>
          <w:szCs w:val="24"/>
          <w:lang w:eastAsia="en-CA"/>
        </w:rPr>
        <w:t>nmental attitudes and behaviors</w:t>
      </w:r>
      <w:r w:rsidRPr="00F5759A">
        <w:rPr>
          <w:rFonts w:ascii="Times New Roman" w:eastAsia="Times New Roman" w:hAnsi="Times New Roman" w:cs="Times New Roman"/>
          <w:sz w:val="24"/>
          <w:szCs w:val="24"/>
          <w:lang w:eastAsia="en-CA"/>
        </w:rPr>
        <w:t xml:space="preserve">: A meta-analysis. </w:t>
      </w:r>
      <w:r w:rsidRPr="00F5759A">
        <w:rPr>
          <w:rFonts w:ascii="Times New Roman" w:eastAsia="Times New Roman" w:hAnsi="Times New Roman" w:cs="Times New Roman"/>
          <w:i/>
          <w:iCs/>
          <w:sz w:val="24"/>
          <w:szCs w:val="24"/>
          <w:lang w:eastAsia="en-CA"/>
        </w:rPr>
        <w:t>Journal of Environmental Psychology</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36</w:t>
      </w:r>
      <w:r w:rsidRPr="00F5759A">
        <w:rPr>
          <w:rFonts w:ascii="Times New Roman" w:eastAsia="Times New Roman" w:hAnsi="Times New Roman" w:cs="Times New Roman"/>
          <w:sz w:val="24"/>
          <w:szCs w:val="24"/>
          <w:lang w:eastAsia="en-CA"/>
        </w:rPr>
        <w:t>, 257–269. http://doi.org/10.1016/j.jenvp.2013.09.003</w:t>
      </w:r>
    </w:p>
    <w:p w14:paraId="0C43083D" w14:textId="4122DC24" w:rsidR="00F04ACA" w:rsidRPr="00ED5F53" w:rsidRDefault="00ED5F53"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Keaveney, S.M., and Parthasarathy, M. (2001). Customer switching behaviour in online services: An exploratory study of the role of selected attitudinal behavioural and demographic factors. </w:t>
      </w:r>
      <w:r>
        <w:rPr>
          <w:rFonts w:ascii="Times New Roman" w:eastAsia="Times New Roman" w:hAnsi="Times New Roman" w:cs="Times New Roman"/>
          <w:i/>
          <w:sz w:val="24"/>
          <w:szCs w:val="24"/>
          <w:lang w:eastAsia="en-CA"/>
        </w:rPr>
        <w:t>Journal of the Academy of Marketing Services, 29</w:t>
      </w:r>
      <w:r>
        <w:rPr>
          <w:rFonts w:ascii="Times New Roman" w:eastAsia="Times New Roman" w:hAnsi="Times New Roman" w:cs="Times New Roman"/>
          <w:sz w:val="24"/>
          <w:szCs w:val="24"/>
          <w:lang w:eastAsia="en-CA"/>
        </w:rPr>
        <w:t xml:space="preserve">(4), 374-390. </w:t>
      </w:r>
    </w:p>
    <w:p w14:paraId="518BD068"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Koestner, R., Houlfort, N., Paquet, S., &amp; Knight, C. (2001). On the risks of recycling because of guilt: An examination of the consequences of introjection. </w:t>
      </w:r>
      <w:r w:rsidRPr="00F5759A">
        <w:rPr>
          <w:rFonts w:ascii="Times New Roman" w:eastAsia="Times New Roman" w:hAnsi="Times New Roman" w:cs="Times New Roman"/>
          <w:i/>
          <w:iCs/>
          <w:sz w:val="24"/>
          <w:szCs w:val="24"/>
          <w:lang w:eastAsia="en-CA"/>
        </w:rPr>
        <w:t>Journal of Applied Social Psychology</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31</w:t>
      </w:r>
      <w:r w:rsidRPr="00F5759A">
        <w:rPr>
          <w:rFonts w:ascii="Times New Roman" w:eastAsia="Times New Roman" w:hAnsi="Times New Roman" w:cs="Times New Roman"/>
          <w:sz w:val="24"/>
          <w:szCs w:val="24"/>
          <w:lang w:eastAsia="en-CA"/>
        </w:rPr>
        <w:t>(12), 2545–2560. http://doi.org/10.1111/j.1559-1816.2001.tb00190.x</w:t>
      </w:r>
    </w:p>
    <w:p w14:paraId="7BC70889" w14:textId="60F650C8"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Kollmuss, A., &amp; A</w:t>
      </w:r>
      <w:r w:rsidR="00F04852">
        <w:rPr>
          <w:rFonts w:ascii="Times New Roman" w:eastAsia="Times New Roman" w:hAnsi="Times New Roman" w:cs="Times New Roman"/>
          <w:sz w:val="24"/>
          <w:szCs w:val="24"/>
          <w:lang w:eastAsia="en-CA"/>
        </w:rPr>
        <w:t>gyeman, J. (2002</w:t>
      </w:r>
      <w:r>
        <w:rPr>
          <w:rFonts w:ascii="Times New Roman" w:eastAsia="Times New Roman" w:hAnsi="Times New Roman" w:cs="Times New Roman"/>
          <w:sz w:val="24"/>
          <w:szCs w:val="24"/>
          <w:lang w:eastAsia="en-CA"/>
        </w:rPr>
        <w:t>). Mind the Gap</w:t>
      </w:r>
      <w:r w:rsidRPr="00F5759A">
        <w:rPr>
          <w:rFonts w:ascii="Times New Roman" w:eastAsia="Times New Roman" w:hAnsi="Times New Roman" w:cs="Times New Roman"/>
          <w:sz w:val="24"/>
          <w:szCs w:val="24"/>
          <w:lang w:eastAsia="en-CA"/>
        </w:rPr>
        <w:t>: Why do people act environmentally and what are the barriers to pro- enviro</w:t>
      </w:r>
      <w:r>
        <w:rPr>
          <w:rFonts w:ascii="Times New Roman" w:eastAsia="Times New Roman" w:hAnsi="Times New Roman" w:cs="Times New Roman"/>
          <w:sz w:val="24"/>
          <w:szCs w:val="24"/>
          <w:lang w:eastAsia="en-CA"/>
        </w:rPr>
        <w:t>nmental behavior? Mind the Gap</w:t>
      </w:r>
      <w:r w:rsidRPr="00F5759A">
        <w:rPr>
          <w:rFonts w:ascii="Times New Roman" w:eastAsia="Times New Roman" w:hAnsi="Times New Roman" w:cs="Times New Roman"/>
          <w:sz w:val="24"/>
          <w:szCs w:val="24"/>
          <w:lang w:eastAsia="en-CA"/>
        </w:rPr>
        <w:t xml:space="preserve">: why do people act environmentally and what are the barriers to. </w:t>
      </w:r>
      <w:r w:rsidRPr="00F5759A">
        <w:rPr>
          <w:rFonts w:ascii="Times New Roman" w:eastAsia="Times New Roman" w:hAnsi="Times New Roman" w:cs="Times New Roman"/>
          <w:i/>
          <w:iCs/>
          <w:sz w:val="24"/>
          <w:szCs w:val="24"/>
          <w:lang w:eastAsia="en-CA"/>
        </w:rPr>
        <w:t>Environmental Education Research</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8</w:t>
      </w:r>
      <w:r w:rsidRPr="00F5759A">
        <w:rPr>
          <w:rFonts w:ascii="Times New Roman" w:eastAsia="Times New Roman" w:hAnsi="Times New Roman" w:cs="Times New Roman"/>
          <w:sz w:val="24"/>
          <w:szCs w:val="24"/>
          <w:lang w:eastAsia="en-CA"/>
        </w:rPr>
        <w:t>(January 2012), 37–41. http://doi.org/10.1080/1350462022014540</w:t>
      </w:r>
    </w:p>
    <w:p w14:paraId="1D9F590C"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Larsen, B. M., &amp; Nesbakken, R. (1997). Norwegian Emissions of CO2 1987-1994. </w:t>
      </w:r>
      <w:r w:rsidRPr="00F5759A">
        <w:rPr>
          <w:rFonts w:ascii="Times New Roman" w:eastAsia="Times New Roman" w:hAnsi="Times New Roman" w:cs="Times New Roman"/>
          <w:i/>
          <w:iCs/>
          <w:sz w:val="24"/>
          <w:szCs w:val="24"/>
          <w:lang w:eastAsia="en-CA"/>
        </w:rPr>
        <w:t>Environmental and Resource Economics</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9</w:t>
      </w:r>
      <w:r w:rsidRPr="00F5759A">
        <w:rPr>
          <w:rFonts w:ascii="Times New Roman" w:eastAsia="Times New Roman" w:hAnsi="Times New Roman" w:cs="Times New Roman"/>
          <w:sz w:val="24"/>
          <w:szCs w:val="24"/>
          <w:lang w:eastAsia="en-CA"/>
        </w:rPr>
        <w:t>.</w:t>
      </w:r>
    </w:p>
    <w:p w14:paraId="0527DCC8"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Lin, B., &amp; Li, X. (2011). The effect of carbon tax on per capita CO2 emissions. </w:t>
      </w:r>
      <w:r w:rsidRPr="00F5759A">
        <w:rPr>
          <w:rFonts w:ascii="Times New Roman" w:eastAsia="Times New Roman" w:hAnsi="Times New Roman" w:cs="Times New Roman"/>
          <w:i/>
          <w:iCs/>
          <w:sz w:val="24"/>
          <w:szCs w:val="24"/>
          <w:lang w:eastAsia="en-CA"/>
        </w:rPr>
        <w:t>Energy Policy</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39</w:t>
      </w:r>
      <w:r w:rsidRPr="00F5759A">
        <w:rPr>
          <w:rFonts w:ascii="Times New Roman" w:eastAsia="Times New Roman" w:hAnsi="Times New Roman" w:cs="Times New Roman"/>
          <w:sz w:val="24"/>
          <w:szCs w:val="24"/>
          <w:lang w:eastAsia="en-CA"/>
        </w:rPr>
        <w:t>(9), 5137–5146. http://doi.org/10.1016/j.enpol.2011.05.050</w:t>
      </w:r>
    </w:p>
    <w:p w14:paraId="654D99B4" w14:textId="07896352"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Meier, S. (2006). </w:t>
      </w:r>
      <w:r w:rsidRPr="00F5759A">
        <w:rPr>
          <w:rFonts w:ascii="Times New Roman" w:eastAsia="Times New Roman" w:hAnsi="Times New Roman" w:cs="Times New Roman"/>
          <w:i/>
          <w:iCs/>
          <w:sz w:val="24"/>
          <w:szCs w:val="24"/>
          <w:lang w:eastAsia="en-CA"/>
        </w:rPr>
        <w:t>A survey of economic theories and field evidence on pro-social behavior</w:t>
      </w:r>
      <w:r w:rsidRPr="00F5759A">
        <w:rPr>
          <w:rFonts w:ascii="Times New Roman" w:eastAsia="Times New Roman" w:hAnsi="Times New Roman" w:cs="Times New Roman"/>
          <w:sz w:val="24"/>
          <w:szCs w:val="24"/>
          <w:lang w:eastAsia="en-CA"/>
        </w:rPr>
        <w:t xml:space="preserve">. </w:t>
      </w:r>
      <w:r>
        <w:rPr>
          <w:rFonts w:ascii="Times New Roman" w:eastAsia="Times New Roman" w:hAnsi="Times New Roman" w:cs="Times New Roman"/>
          <w:i/>
          <w:iCs/>
          <w:sz w:val="24"/>
          <w:szCs w:val="24"/>
          <w:lang w:eastAsia="en-CA"/>
        </w:rPr>
        <w:t>Economics and psychology</w:t>
      </w:r>
      <w:r w:rsidRPr="00F5759A">
        <w:rPr>
          <w:rFonts w:ascii="Times New Roman" w:eastAsia="Times New Roman" w:hAnsi="Times New Roman" w:cs="Times New Roman"/>
          <w:i/>
          <w:iCs/>
          <w:sz w:val="24"/>
          <w:szCs w:val="24"/>
          <w:lang w:eastAsia="en-CA"/>
        </w:rPr>
        <w:t>: a promising new cross-disciplinary field</w:t>
      </w:r>
      <w:r w:rsidRPr="00F5759A">
        <w:rPr>
          <w:rFonts w:ascii="Times New Roman" w:eastAsia="Times New Roman" w:hAnsi="Times New Roman" w:cs="Times New Roman"/>
          <w:sz w:val="24"/>
          <w:szCs w:val="24"/>
          <w:lang w:eastAsia="en-CA"/>
        </w:rPr>
        <w:t>. Retrieved from http://www.bos.frb.org/economic/wp/wp2006/wp0606.pdf</w:t>
      </w:r>
    </w:p>
    <w:p w14:paraId="6D0E7F4E"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lastRenderedPageBreak/>
        <w:t xml:space="preserve">Metcalf, G. E. (2009). Designing a carbon tax to reduce U.S. greenhouse gas emissions. </w:t>
      </w:r>
      <w:r w:rsidRPr="00F5759A">
        <w:rPr>
          <w:rFonts w:ascii="Times New Roman" w:eastAsia="Times New Roman" w:hAnsi="Times New Roman" w:cs="Times New Roman"/>
          <w:i/>
          <w:iCs/>
          <w:sz w:val="24"/>
          <w:szCs w:val="24"/>
          <w:lang w:eastAsia="en-CA"/>
        </w:rPr>
        <w:t>Review of Environmental Economics and Policy</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3</w:t>
      </w:r>
      <w:r w:rsidRPr="00F5759A">
        <w:rPr>
          <w:rFonts w:ascii="Times New Roman" w:eastAsia="Times New Roman" w:hAnsi="Times New Roman" w:cs="Times New Roman"/>
          <w:sz w:val="24"/>
          <w:szCs w:val="24"/>
          <w:lang w:eastAsia="en-CA"/>
        </w:rPr>
        <w:t>(1), 63–83. http://doi.org/10.1093/reep/ren015</w:t>
      </w:r>
    </w:p>
    <w:p w14:paraId="6036C945" w14:textId="24AF3538" w:rsidR="00F5759A" w:rsidRPr="00F5759A" w:rsidRDefault="00F04852"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Metcalf, G. E., &amp; Weisbach, D. A</w:t>
      </w:r>
      <w:r w:rsidR="00F5759A" w:rsidRPr="00F5759A">
        <w:rPr>
          <w:rFonts w:ascii="Times New Roman" w:eastAsia="Times New Roman" w:hAnsi="Times New Roman" w:cs="Times New Roman"/>
          <w:sz w:val="24"/>
          <w:szCs w:val="24"/>
          <w:lang w:eastAsia="en-CA"/>
        </w:rPr>
        <w:t xml:space="preserve">. (2009). Design of a Carbon Tax. </w:t>
      </w:r>
      <w:r w:rsidR="00F5759A" w:rsidRPr="00F5759A">
        <w:rPr>
          <w:rFonts w:ascii="Times New Roman" w:eastAsia="Times New Roman" w:hAnsi="Times New Roman" w:cs="Times New Roman"/>
          <w:i/>
          <w:iCs/>
          <w:sz w:val="24"/>
          <w:szCs w:val="24"/>
          <w:lang w:eastAsia="en-CA"/>
        </w:rPr>
        <w:t>SSRN Electronic Journal</w:t>
      </w:r>
      <w:r w:rsidR="00F5759A" w:rsidRPr="00F5759A">
        <w:rPr>
          <w:rFonts w:ascii="Times New Roman" w:eastAsia="Times New Roman" w:hAnsi="Times New Roman" w:cs="Times New Roman"/>
          <w:sz w:val="24"/>
          <w:szCs w:val="24"/>
          <w:lang w:eastAsia="en-CA"/>
        </w:rPr>
        <w:t>, (254). http://doi.org/10.2139/ssrn.1324854</w:t>
      </w:r>
    </w:p>
    <w:p w14:paraId="30D458AC"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Midden, C. J. H., Kaiser, F. G., &amp; Mccalley, L. T. (2007). Technology’s four roles in understanding individuals' conservation of natural resources. </w:t>
      </w:r>
      <w:r w:rsidRPr="00F5759A">
        <w:rPr>
          <w:rFonts w:ascii="Times New Roman" w:eastAsia="Times New Roman" w:hAnsi="Times New Roman" w:cs="Times New Roman"/>
          <w:i/>
          <w:iCs/>
          <w:sz w:val="24"/>
          <w:szCs w:val="24"/>
          <w:lang w:eastAsia="en-CA"/>
        </w:rPr>
        <w:t>Journal of Social Issues</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63</w:t>
      </w:r>
      <w:r w:rsidRPr="00F5759A">
        <w:rPr>
          <w:rFonts w:ascii="Times New Roman" w:eastAsia="Times New Roman" w:hAnsi="Times New Roman" w:cs="Times New Roman"/>
          <w:sz w:val="24"/>
          <w:szCs w:val="24"/>
          <w:lang w:eastAsia="en-CA"/>
        </w:rPr>
        <w:t>(1), 155–174. http://doi.org/10.1111/j.1540-4560.2007.00501.x</w:t>
      </w:r>
    </w:p>
    <w:p w14:paraId="5D5A9AF2" w14:textId="1ADF6802" w:rsidR="00F5759A" w:rsidRPr="00F5759A" w:rsidRDefault="00F04852"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The Swedish EPA: </w:t>
      </w:r>
      <w:r w:rsidR="00F5759A" w:rsidRPr="00F5759A">
        <w:rPr>
          <w:rFonts w:ascii="Times New Roman" w:eastAsia="Times New Roman" w:hAnsi="Times New Roman" w:cs="Times New Roman"/>
          <w:sz w:val="24"/>
          <w:szCs w:val="24"/>
          <w:lang w:eastAsia="en-CA"/>
        </w:rPr>
        <w:t xml:space="preserve">Naturvårdsverket. (1997). Miljöskatter i Sverige - ekonomiska styrmedel i miljöpolitiken. </w:t>
      </w:r>
      <w:r w:rsidR="00F5759A" w:rsidRPr="00F5759A">
        <w:rPr>
          <w:rFonts w:ascii="Times New Roman" w:eastAsia="Times New Roman" w:hAnsi="Times New Roman" w:cs="Times New Roman"/>
          <w:i/>
          <w:iCs/>
          <w:sz w:val="24"/>
          <w:szCs w:val="24"/>
          <w:lang w:eastAsia="en-CA"/>
        </w:rPr>
        <w:t>Stockholm: Naturvårdsverkets Förlag.</w:t>
      </w:r>
    </w:p>
    <w:p w14:paraId="77F7154B" w14:textId="595FE2E8" w:rsidR="00F5759A" w:rsidRPr="00F5759A" w:rsidRDefault="00F04852"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The Swedish EPA: </w:t>
      </w:r>
      <w:r w:rsidR="00F5759A" w:rsidRPr="00F5759A">
        <w:rPr>
          <w:rFonts w:ascii="Times New Roman" w:eastAsia="Times New Roman" w:hAnsi="Times New Roman" w:cs="Times New Roman"/>
          <w:sz w:val="24"/>
          <w:szCs w:val="24"/>
          <w:lang w:eastAsia="en-CA"/>
        </w:rPr>
        <w:t xml:space="preserve">Naturvårdsverket. (1995). Utvärdering av koldioxidskatten - har utsläppen av koldioxid minskat? </w:t>
      </w:r>
      <w:r w:rsidR="00F5759A" w:rsidRPr="00F5759A">
        <w:rPr>
          <w:rFonts w:ascii="Times New Roman" w:eastAsia="Times New Roman" w:hAnsi="Times New Roman" w:cs="Times New Roman"/>
          <w:i/>
          <w:iCs/>
          <w:sz w:val="24"/>
          <w:szCs w:val="24"/>
          <w:lang w:eastAsia="en-CA"/>
        </w:rPr>
        <w:t>Stockholm: Naturvårdsverkets Förlag.</w:t>
      </w:r>
    </w:p>
    <w:p w14:paraId="5CF8E737"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NUTEK. (1995). Styrmedel inom energiområdet. </w:t>
      </w:r>
      <w:r w:rsidRPr="00F5759A">
        <w:rPr>
          <w:rFonts w:ascii="Times New Roman" w:eastAsia="Times New Roman" w:hAnsi="Times New Roman" w:cs="Times New Roman"/>
          <w:i/>
          <w:iCs/>
          <w:sz w:val="24"/>
          <w:szCs w:val="24"/>
          <w:lang w:eastAsia="en-CA"/>
        </w:rPr>
        <w:t>Stockholm: NUTEK.</w:t>
      </w:r>
    </w:p>
    <w:p w14:paraId="53CB0451"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Osbaldiston, R., &amp; Sheldon, K. M. (2003). Promoting internalized motivation for environmentally responsible behavior: A prospective study of environmental goals. </w:t>
      </w:r>
      <w:r w:rsidRPr="00F5759A">
        <w:rPr>
          <w:rFonts w:ascii="Times New Roman" w:eastAsia="Times New Roman" w:hAnsi="Times New Roman" w:cs="Times New Roman"/>
          <w:i/>
          <w:iCs/>
          <w:sz w:val="24"/>
          <w:szCs w:val="24"/>
          <w:lang w:eastAsia="en-CA"/>
        </w:rPr>
        <w:t>Journal of Environmental Psychology</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23</w:t>
      </w:r>
      <w:r w:rsidRPr="00F5759A">
        <w:rPr>
          <w:rFonts w:ascii="Times New Roman" w:eastAsia="Times New Roman" w:hAnsi="Times New Roman" w:cs="Times New Roman"/>
          <w:sz w:val="24"/>
          <w:szCs w:val="24"/>
          <w:lang w:eastAsia="en-CA"/>
        </w:rPr>
        <w:t>(4), 349–357. http://doi.org/10.1016/S0272-4944(03)00035-5</w:t>
      </w:r>
    </w:p>
    <w:p w14:paraId="2E718160" w14:textId="320B7E60" w:rsid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Oskamp, S. (2000). Psychological contributions to achieving an ecologically sustainable future for humanity. </w:t>
      </w:r>
      <w:r w:rsidRPr="00F5759A">
        <w:rPr>
          <w:rFonts w:ascii="Times New Roman" w:eastAsia="Times New Roman" w:hAnsi="Times New Roman" w:cs="Times New Roman"/>
          <w:i/>
          <w:iCs/>
          <w:sz w:val="24"/>
          <w:szCs w:val="24"/>
          <w:lang w:eastAsia="en-CA"/>
        </w:rPr>
        <w:t>Journal of Social Issues</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56</w:t>
      </w:r>
      <w:r w:rsidRPr="00F5759A">
        <w:rPr>
          <w:rFonts w:ascii="Times New Roman" w:eastAsia="Times New Roman" w:hAnsi="Times New Roman" w:cs="Times New Roman"/>
          <w:sz w:val="24"/>
          <w:szCs w:val="24"/>
          <w:lang w:eastAsia="en-CA"/>
        </w:rPr>
        <w:t>(3), 373–390.</w:t>
      </w:r>
    </w:p>
    <w:p w14:paraId="7DFC0974" w14:textId="6046BE45" w:rsidR="00AC7B3E" w:rsidRPr="00AC7B3E" w:rsidRDefault="00AC7B3E" w:rsidP="00AC7B3E">
      <w:pPr>
        <w:spacing w:before="100" w:beforeAutospacing="1" w:after="100" w:afterAutospacing="1" w:line="240" w:lineRule="auto"/>
        <w:ind w:left="480" w:hanging="480"/>
        <w:jc w:val="both"/>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Pelletier, L.G., Tuson, K.M., and Haddad, N.K. (1997). Client motivation for therapy scale: a measure of intrinsic motivation, extrinsic motivation and amotivation for therapy. </w:t>
      </w:r>
      <w:r>
        <w:rPr>
          <w:rFonts w:ascii="Times New Roman" w:eastAsia="Times New Roman" w:hAnsi="Times New Roman" w:cs="Times New Roman"/>
          <w:i/>
          <w:sz w:val="24"/>
          <w:szCs w:val="24"/>
          <w:lang w:eastAsia="en-CA"/>
        </w:rPr>
        <w:t>Journal of Personality Assessment, 68</w:t>
      </w:r>
      <w:r>
        <w:rPr>
          <w:rFonts w:ascii="Times New Roman" w:eastAsia="Times New Roman" w:hAnsi="Times New Roman" w:cs="Times New Roman"/>
          <w:sz w:val="24"/>
          <w:szCs w:val="24"/>
          <w:lang w:eastAsia="en-CA"/>
        </w:rPr>
        <w:t xml:space="preserve">(2), 414-435. </w:t>
      </w:r>
    </w:p>
    <w:p w14:paraId="04F80E36" w14:textId="13C008F5" w:rsidR="00BA205C" w:rsidRPr="00BA205C" w:rsidRDefault="00BA205C"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Pelletier, L.G., Tuson,</w:t>
      </w:r>
      <w:r w:rsidR="005F74E8">
        <w:rPr>
          <w:rFonts w:ascii="Times New Roman" w:eastAsia="Times New Roman" w:hAnsi="Times New Roman" w:cs="Times New Roman"/>
          <w:sz w:val="24"/>
          <w:szCs w:val="24"/>
          <w:lang w:eastAsia="en-CA"/>
        </w:rPr>
        <w:t xml:space="preserve"> K. M., Green-Demers, I., </w:t>
      </w:r>
      <w:r>
        <w:rPr>
          <w:rFonts w:ascii="Times New Roman" w:eastAsia="Times New Roman" w:hAnsi="Times New Roman" w:cs="Times New Roman"/>
          <w:sz w:val="24"/>
          <w:szCs w:val="24"/>
          <w:lang w:eastAsia="en-CA"/>
        </w:rPr>
        <w:t>Noels,</w:t>
      </w:r>
      <w:r w:rsidR="005F74E8">
        <w:rPr>
          <w:rFonts w:ascii="Times New Roman" w:eastAsia="Times New Roman" w:hAnsi="Times New Roman" w:cs="Times New Roman"/>
          <w:sz w:val="24"/>
          <w:szCs w:val="24"/>
          <w:lang w:eastAsia="en-CA"/>
        </w:rPr>
        <w:t xml:space="preserve"> K., &amp; Beaton, A.M</w:t>
      </w:r>
      <w:r>
        <w:rPr>
          <w:rFonts w:ascii="Times New Roman" w:eastAsia="Times New Roman" w:hAnsi="Times New Roman" w:cs="Times New Roman"/>
          <w:sz w:val="24"/>
          <w:szCs w:val="24"/>
          <w:lang w:eastAsia="en-CA"/>
        </w:rPr>
        <w:t xml:space="preserve">. (1998). Why are you doing things for the environment? The motivation toward the environment scale (MTES). </w:t>
      </w:r>
      <w:r>
        <w:rPr>
          <w:rFonts w:ascii="Times New Roman" w:eastAsia="Times New Roman" w:hAnsi="Times New Roman" w:cs="Times New Roman"/>
          <w:i/>
          <w:sz w:val="24"/>
          <w:szCs w:val="24"/>
          <w:lang w:eastAsia="en-CA"/>
        </w:rPr>
        <w:t xml:space="preserve">Journal of Applied Social Psychology, </w:t>
      </w:r>
      <w:r>
        <w:rPr>
          <w:rFonts w:ascii="Times New Roman" w:eastAsia="Times New Roman" w:hAnsi="Times New Roman" w:cs="Times New Roman"/>
          <w:sz w:val="24"/>
          <w:szCs w:val="24"/>
          <w:lang w:eastAsia="en-CA"/>
        </w:rPr>
        <w:t xml:space="preserve">28(5), 437-468. </w:t>
      </w:r>
    </w:p>
    <w:p w14:paraId="537D1392"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Pelletier, L. G., &amp; Sharp, E. (2008). Persuasive communication and proenvironmental behaviours: How message tailoring and message framing can improve the integration of behaviours through self-determined motivation. </w:t>
      </w:r>
      <w:r w:rsidRPr="00F5759A">
        <w:rPr>
          <w:rFonts w:ascii="Times New Roman" w:eastAsia="Times New Roman" w:hAnsi="Times New Roman" w:cs="Times New Roman"/>
          <w:i/>
          <w:iCs/>
          <w:sz w:val="24"/>
          <w:szCs w:val="24"/>
          <w:lang w:eastAsia="en-CA"/>
        </w:rPr>
        <w:t>Canadian Psychology/Psychologie Canadienne</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49</w:t>
      </w:r>
      <w:r w:rsidRPr="00F5759A">
        <w:rPr>
          <w:rFonts w:ascii="Times New Roman" w:eastAsia="Times New Roman" w:hAnsi="Times New Roman" w:cs="Times New Roman"/>
          <w:sz w:val="24"/>
          <w:szCs w:val="24"/>
          <w:lang w:eastAsia="en-CA"/>
        </w:rPr>
        <w:t>(3), 210–217. http://doi.org/10.1037/a0012755</w:t>
      </w:r>
    </w:p>
    <w:p w14:paraId="00649DC3"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Pelletier, L. G., &amp; Aitken, N. M. (2014). Encouraging Environmental Actions in Employees and in the Working Environment: A Self-Determination Theory Perspective, (2009), 314–334. http://doi.org/10.1093/oxfordhb/9780199794911.013.020</w:t>
      </w:r>
    </w:p>
    <w:p w14:paraId="2F04ED86"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Prime Minister’s Office. (2000). Environmental and Energy Taxation in Finland - Preparing for the Kyoto Challenge. </w:t>
      </w:r>
      <w:r w:rsidRPr="00F5759A">
        <w:rPr>
          <w:rFonts w:ascii="Times New Roman" w:eastAsia="Times New Roman" w:hAnsi="Times New Roman" w:cs="Times New Roman"/>
          <w:i/>
          <w:iCs/>
          <w:sz w:val="24"/>
          <w:szCs w:val="24"/>
          <w:lang w:eastAsia="en-CA"/>
        </w:rPr>
        <w:t>Prime Minister’s Office Finland</w:t>
      </w:r>
      <w:r w:rsidRPr="00F5759A">
        <w:rPr>
          <w:rFonts w:ascii="Times New Roman" w:eastAsia="Times New Roman" w:hAnsi="Times New Roman" w:cs="Times New Roman"/>
          <w:sz w:val="24"/>
          <w:szCs w:val="24"/>
          <w:lang w:eastAsia="en-CA"/>
        </w:rPr>
        <w:t>.</w:t>
      </w:r>
    </w:p>
    <w:p w14:paraId="6B19038C"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lastRenderedPageBreak/>
        <w:t xml:space="preserve">Rivers, N., &amp; Schaufele, B. (2015). Salience of carbon taxes in the gasoline market. </w:t>
      </w:r>
      <w:r w:rsidRPr="00F5759A">
        <w:rPr>
          <w:rFonts w:ascii="Times New Roman" w:eastAsia="Times New Roman" w:hAnsi="Times New Roman" w:cs="Times New Roman"/>
          <w:i/>
          <w:iCs/>
          <w:sz w:val="24"/>
          <w:szCs w:val="24"/>
          <w:lang w:eastAsia="en-CA"/>
        </w:rPr>
        <w:t>Journal of Environmental Economics and Management</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74</w:t>
      </w:r>
      <w:r w:rsidRPr="00F5759A">
        <w:rPr>
          <w:rFonts w:ascii="Times New Roman" w:eastAsia="Times New Roman" w:hAnsi="Times New Roman" w:cs="Times New Roman"/>
          <w:sz w:val="24"/>
          <w:szCs w:val="24"/>
          <w:lang w:eastAsia="en-CA"/>
        </w:rPr>
        <w:t>, 23–36. http://doi.org/10.1016/j.jeem.2015.07.002</w:t>
      </w:r>
    </w:p>
    <w:p w14:paraId="39AA003B"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Rosenzweig, C., Karoly, D., Vicarelli, M., Neofotis, P., Wu, Q., Casassa, G., … Imeson, A. (2008). Attributing physical and biological impacts to anthropogenic climate change. </w:t>
      </w:r>
      <w:r w:rsidRPr="00F5759A">
        <w:rPr>
          <w:rFonts w:ascii="Times New Roman" w:eastAsia="Times New Roman" w:hAnsi="Times New Roman" w:cs="Times New Roman"/>
          <w:i/>
          <w:iCs/>
          <w:sz w:val="24"/>
          <w:szCs w:val="24"/>
          <w:lang w:eastAsia="en-CA"/>
        </w:rPr>
        <w:t>Nature</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453</w:t>
      </w:r>
      <w:r w:rsidRPr="00F5759A">
        <w:rPr>
          <w:rFonts w:ascii="Times New Roman" w:eastAsia="Times New Roman" w:hAnsi="Times New Roman" w:cs="Times New Roman"/>
          <w:sz w:val="24"/>
          <w:szCs w:val="24"/>
          <w:lang w:eastAsia="en-CA"/>
        </w:rPr>
        <w:t>(7193), 353–7. http://doi.org/10.1038/nature06937</w:t>
      </w:r>
    </w:p>
    <w:p w14:paraId="49D7A057"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Ryan, M. R., &amp; Deci, E. (2000). Self-determination theory and the facilitation of intrinsic motivation. </w:t>
      </w:r>
      <w:r w:rsidRPr="00F5759A">
        <w:rPr>
          <w:rFonts w:ascii="Times New Roman" w:eastAsia="Times New Roman" w:hAnsi="Times New Roman" w:cs="Times New Roman"/>
          <w:i/>
          <w:iCs/>
          <w:sz w:val="24"/>
          <w:szCs w:val="24"/>
          <w:lang w:eastAsia="en-CA"/>
        </w:rPr>
        <w:t>American Psychologist</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55</w:t>
      </w:r>
      <w:r w:rsidRPr="00F5759A">
        <w:rPr>
          <w:rFonts w:ascii="Times New Roman" w:eastAsia="Times New Roman" w:hAnsi="Times New Roman" w:cs="Times New Roman"/>
          <w:sz w:val="24"/>
          <w:szCs w:val="24"/>
          <w:lang w:eastAsia="en-CA"/>
        </w:rPr>
        <w:t>(1), 68–78. http://doi.org/10.1037/0003-066X.55.1.68</w:t>
      </w:r>
    </w:p>
    <w:p w14:paraId="702EF954"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Sheldon, K. M., &amp; Houser-Marko, L. (2001). Self-concordance, goal attainment, and the pursuit of happiness: can there be an upward spiral? </w:t>
      </w:r>
      <w:r w:rsidRPr="00F5759A">
        <w:rPr>
          <w:rFonts w:ascii="Times New Roman" w:eastAsia="Times New Roman" w:hAnsi="Times New Roman" w:cs="Times New Roman"/>
          <w:i/>
          <w:iCs/>
          <w:sz w:val="24"/>
          <w:szCs w:val="24"/>
          <w:lang w:eastAsia="en-CA"/>
        </w:rPr>
        <w:t>Journal of Personality and Social Psychology</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80</w:t>
      </w:r>
      <w:r w:rsidRPr="00F5759A">
        <w:rPr>
          <w:rFonts w:ascii="Times New Roman" w:eastAsia="Times New Roman" w:hAnsi="Times New Roman" w:cs="Times New Roman"/>
          <w:sz w:val="24"/>
          <w:szCs w:val="24"/>
          <w:lang w:eastAsia="en-CA"/>
        </w:rPr>
        <w:t>(1), 152–65. Retrieved from http://www.ncbi.nlm.nih.gov/pubmed/11195887</w:t>
      </w:r>
    </w:p>
    <w:p w14:paraId="551FEF8B"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Silva, M. N., Marques, M. M., &amp; Teixeira, P. J. (2014). Testing theory in practice: The example of self-determination theory-based interventions. </w:t>
      </w:r>
      <w:r w:rsidRPr="00F5759A">
        <w:rPr>
          <w:rFonts w:ascii="Times New Roman" w:eastAsia="Times New Roman" w:hAnsi="Times New Roman" w:cs="Times New Roman"/>
          <w:i/>
          <w:iCs/>
          <w:sz w:val="24"/>
          <w:szCs w:val="24"/>
          <w:lang w:eastAsia="en-CA"/>
        </w:rPr>
        <w:t>The European Health Psychologist</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16</w:t>
      </w:r>
      <w:r w:rsidRPr="00F5759A">
        <w:rPr>
          <w:rFonts w:ascii="Times New Roman" w:eastAsia="Times New Roman" w:hAnsi="Times New Roman" w:cs="Times New Roman"/>
          <w:sz w:val="24"/>
          <w:szCs w:val="24"/>
          <w:lang w:eastAsia="en-CA"/>
        </w:rPr>
        <w:t>(5), 171–180.</w:t>
      </w:r>
    </w:p>
    <w:p w14:paraId="45359438" w14:textId="63B24823" w:rsid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Sovacool, B. K. (2015). The political economy of pollution markets: Historical lessons for modern energy and climate planners. </w:t>
      </w:r>
      <w:r w:rsidRPr="00F5759A">
        <w:rPr>
          <w:rFonts w:ascii="Times New Roman" w:eastAsia="Times New Roman" w:hAnsi="Times New Roman" w:cs="Times New Roman"/>
          <w:i/>
          <w:iCs/>
          <w:sz w:val="24"/>
          <w:szCs w:val="24"/>
          <w:lang w:eastAsia="en-CA"/>
        </w:rPr>
        <w:t>Renewable and Sustainable Energy Reviews</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49</w:t>
      </w:r>
      <w:r w:rsidRPr="00F5759A">
        <w:rPr>
          <w:rFonts w:ascii="Times New Roman" w:eastAsia="Times New Roman" w:hAnsi="Times New Roman" w:cs="Times New Roman"/>
          <w:sz w:val="24"/>
          <w:szCs w:val="24"/>
          <w:lang w:eastAsia="en-CA"/>
        </w:rPr>
        <w:t>, 943–953. http://doi.org/10.1016/j.rser.2015.04.068</w:t>
      </w:r>
    </w:p>
    <w:p w14:paraId="49864965" w14:textId="0DD2E439" w:rsidR="00E75508" w:rsidRPr="00E75508" w:rsidRDefault="00E75508"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 xml:space="preserve">Steinhorst, J., Klockner, C., and Matthies, E. (2015). Saving electricity – for the money or the environment? Risks of limiting pro-environmental spillover when using monetary framing. </w:t>
      </w:r>
      <w:r>
        <w:rPr>
          <w:rFonts w:ascii="Times New Roman" w:eastAsia="Times New Roman" w:hAnsi="Times New Roman" w:cs="Times New Roman"/>
          <w:i/>
          <w:sz w:val="24"/>
          <w:szCs w:val="24"/>
          <w:lang w:eastAsia="en-CA"/>
        </w:rPr>
        <w:t>Journal of Environmental Psychology, 43</w:t>
      </w:r>
      <w:r>
        <w:rPr>
          <w:rFonts w:ascii="Times New Roman" w:eastAsia="Times New Roman" w:hAnsi="Times New Roman" w:cs="Times New Roman"/>
          <w:sz w:val="24"/>
          <w:szCs w:val="24"/>
          <w:lang w:eastAsia="en-CA"/>
        </w:rPr>
        <w:t xml:space="preserve">, 125-135. </w:t>
      </w:r>
    </w:p>
    <w:p w14:paraId="3383F153"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Sumner, J., Bird, L., &amp; Smith, H. (2009). Carbon Taxes: A Review of Experience and Policy Design Considerations. </w:t>
      </w:r>
      <w:r w:rsidRPr="00F5759A">
        <w:rPr>
          <w:rFonts w:ascii="Times New Roman" w:eastAsia="Times New Roman" w:hAnsi="Times New Roman" w:cs="Times New Roman"/>
          <w:i/>
          <w:iCs/>
          <w:sz w:val="24"/>
          <w:szCs w:val="24"/>
          <w:lang w:eastAsia="en-CA"/>
        </w:rPr>
        <w:t>National Renewable Energy Laboratory</w:t>
      </w:r>
      <w:r w:rsidRPr="00F5759A">
        <w:rPr>
          <w:rFonts w:ascii="Times New Roman" w:eastAsia="Times New Roman" w:hAnsi="Times New Roman" w:cs="Times New Roman"/>
          <w:sz w:val="24"/>
          <w:szCs w:val="24"/>
          <w:lang w:eastAsia="en-CA"/>
        </w:rPr>
        <w:t>.</w:t>
      </w:r>
    </w:p>
    <w:p w14:paraId="67CDD3D8"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Vansteenkiste, M., Niemiec, C. P., &amp; Soenens, B. (2010). The development of the five mini-theories of self-determination theory: an historical overview, emerging trends, and future directions, 105–165. http://doi.org/10.1108/S0749-7423(2010)000016A007</w:t>
      </w:r>
    </w:p>
    <w:p w14:paraId="5E44E560"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Vehmas, J. (2005). Energy-related taxation as an environmental policy tool - The Finnish experience 1990-2003. </w:t>
      </w:r>
      <w:r w:rsidRPr="00F5759A">
        <w:rPr>
          <w:rFonts w:ascii="Times New Roman" w:eastAsia="Times New Roman" w:hAnsi="Times New Roman" w:cs="Times New Roman"/>
          <w:i/>
          <w:iCs/>
          <w:sz w:val="24"/>
          <w:szCs w:val="24"/>
          <w:lang w:eastAsia="en-CA"/>
        </w:rPr>
        <w:t>Energy Policy</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33</w:t>
      </w:r>
      <w:r w:rsidRPr="00F5759A">
        <w:rPr>
          <w:rFonts w:ascii="Times New Roman" w:eastAsia="Times New Roman" w:hAnsi="Times New Roman" w:cs="Times New Roman"/>
          <w:sz w:val="24"/>
          <w:szCs w:val="24"/>
          <w:lang w:eastAsia="en-CA"/>
        </w:rPr>
        <w:t>(17), 2175–2182. http://doi.org/10.1016/j.enpol.2004.04.015</w:t>
      </w:r>
    </w:p>
    <w:p w14:paraId="142080E6"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Vehmas, J., Kaivo-oja, J., Luukkanen, J., &amp; Malaska, P. (1999). Environmental taxes on fuels and electricity - some experiences from the Nordic countries. </w:t>
      </w:r>
      <w:r w:rsidRPr="00F5759A">
        <w:rPr>
          <w:rFonts w:ascii="Times New Roman" w:eastAsia="Times New Roman" w:hAnsi="Times New Roman" w:cs="Times New Roman"/>
          <w:i/>
          <w:iCs/>
          <w:sz w:val="24"/>
          <w:szCs w:val="24"/>
          <w:lang w:eastAsia="en-CA"/>
        </w:rPr>
        <w:t>Energy Policy</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27</w:t>
      </w:r>
      <w:r w:rsidRPr="00F5759A">
        <w:rPr>
          <w:rFonts w:ascii="Times New Roman" w:eastAsia="Times New Roman" w:hAnsi="Times New Roman" w:cs="Times New Roman"/>
          <w:sz w:val="24"/>
          <w:szCs w:val="24"/>
          <w:lang w:eastAsia="en-CA"/>
        </w:rPr>
        <w:t>(6), 343–355. http://doi.org/10.1016/S0301-4215(99)00021-X</w:t>
      </w:r>
    </w:p>
    <w:p w14:paraId="3DFDB60C" w14:textId="142FCEB0" w:rsidR="00F5759A" w:rsidRPr="00F5759A" w:rsidRDefault="00F04852"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Pr>
          <w:rFonts w:ascii="Times New Roman" w:eastAsia="Times New Roman" w:hAnsi="Times New Roman" w:cs="Times New Roman"/>
          <w:sz w:val="24"/>
          <w:szCs w:val="24"/>
          <w:lang w:eastAsia="en-CA"/>
        </w:rPr>
        <w:t>Vlek, C. a</w:t>
      </w:r>
      <w:r w:rsidR="00F5759A" w:rsidRPr="00F5759A">
        <w:rPr>
          <w:rFonts w:ascii="Times New Roman" w:eastAsia="Times New Roman" w:hAnsi="Times New Roman" w:cs="Times New Roman"/>
          <w:sz w:val="24"/>
          <w:szCs w:val="24"/>
          <w:lang w:eastAsia="en-CA"/>
        </w:rPr>
        <w:t xml:space="preserve"> J., &amp; Steg, L. (2007). Human behavior and environmental sustainability: Problems, driving forces, and research topics. </w:t>
      </w:r>
      <w:r w:rsidR="00F5759A" w:rsidRPr="00F5759A">
        <w:rPr>
          <w:rFonts w:ascii="Times New Roman" w:eastAsia="Times New Roman" w:hAnsi="Times New Roman" w:cs="Times New Roman"/>
          <w:i/>
          <w:iCs/>
          <w:sz w:val="24"/>
          <w:szCs w:val="24"/>
          <w:lang w:eastAsia="en-CA"/>
        </w:rPr>
        <w:t>Journal of Social Issues</w:t>
      </w:r>
      <w:r w:rsidR="00F5759A" w:rsidRPr="00F5759A">
        <w:rPr>
          <w:rFonts w:ascii="Times New Roman" w:eastAsia="Times New Roman" w:hAnsi="Times New Roman" w:cs="Times New Roman"/>
          <w:sz w:val="24"/>
          <w:szCs w:val="24"/>
          <w:lang w:eastAsia="en-CA"/>
        </w:rPr>
        <w:t xml:space="preserve">, </w:t>
      </w:r>
      <w:r w:rsidR="00F5759A" w:rsidRPr="00F5759A">
        <w:rPr>
          <w:rFonts w:ascii="Times New Roman" w:eastAsia="Times New Roman" w:hAnsi="Times New Roman" w:cs="Times New Roman"/>
          <w:i/>
          <w:iCs/>
          <w:sz w:val="24"/>
          <w:szCs w:val="24"/>
          <w:lang w:eastAsia="en-CA"/>
        </w:rPr>
        <w:t>63</w:t>
      </w:r>
      <w:r w:rsidR="00F5759A" w:rsidRPr="00F5759A">
        <w:rPr>
          <w:rFonts w:ascii="Times New Roman" w:eastAsia="Times New Roman" w:hAnsi="Times New Roman" w:cs="Times New Roman"/>
          <w:sz w:val="24"/>
          <w:szCs w:val="24"/>
          <w:lang w:eastAsia="en-CA"/>
        </w:rPr>
        <w:t>(1), 1–19. http://doi.org/10.1111/j.1540-4560.2007.00493.x</w:t>
      </w:r>
    </w:p>
    <w:p w14:paraId="493DB091" w14:textId="421154A4"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lastRenderedPageBreak/>
        <w:t xml:space="preserve">Wagner, G. (2013). </w:t>
      </w:r>
      <w:r w:rsidRPr="00BE35FD">
        <w:rPr>
          <w:rFonts w:ascii="Times New Roman" w:eastAsia="Times New Roman" w:hAnsi="Times New Roman" w:cs="Times New Roman"/>
          <w:iCs/>
          <w:sz w:val="24"/>
          <w:szCs w:val="24"/>
          <w:lang w:eastAsia="en-CA"/>
        </w:rPr>
        <w:t>Carbon Cap and Trade</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Encyclopedia of Energy, Natural Resource, and Environmental Economics</w:t>
      </w:r>
      <w:r w:rsidRPr="00F5759A">
        <w:rPr>
          <w:rFonts w:ascii="Times New Roman" w:eastAsia="Times New Roman" w:hAnsi="Times New Roman" w:cs="Times New Roman"/>
          <w:sz w:val="24"/>
          <w:szCs w:val="24"/>
          <w:lang w:eastAsia="en-CA"/>
        </w:rPr>
        <w:t xml:space="preserve"> (1st ed.). Elsevier Inc. http://doi.org/10.1016/B978-0-12-375067-9.00071-1</w:t>
      </w:r>
    </w:p>
    <w:p w14:paraId="5EAB8C15"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Wier, M., Birr-Pedersen, K., Jacobsen, H. K., &amp; Klok, J. (2005). Are CO2 taxes regressive? Evidence from the Danish experience. </w:t>
      </w:r>
      <w:r w:rsidRPr="00F5759A">
        <w:rPr>
          <w:rFonts w:ascii="Times New Roman" w:eastAsia="Times New Roman" w:hAnsi="Times New Roman" w:cs="Times New Roman"/>
          <w:i/>
          <w:iCs/>
          <w:sz w:val="24"/>
          <w:szCs w:val="24"/>
          <w:lang w:eastAsia="en-CA"/>
        </w:rPr>
        <w:t>Ecological Economics</w:t>
      </w:r>
      <w:r w:rsidRPr="00F5759A">
        <w:rPr>
          <w:rFonts w:ascii="Times New Roman" w:eastAsia="Times New Roman" w:hAnsi="Times New Roman" w:cs="Times New Roman"/>
          <w:sz w:val="24"/>
          <w:szCs w:val="24"/>
          <w:lang w:eastAsia="en-CA"/>
        </w:rPr>
        <w:t xml:space="preserve">, </w:t>
      </w:r>
      <w:r w:rsidRPr="00F5759A">
        <w:rPr>
          <w:rFonts w:ascii="Times New Roman" w:eastAsia="Times New Roman" w:hAnsi="Times New Roman" w:cs="Times New Roman"/>
          <w:i/>
          <w:iCs/>
          <w:sz w:val="24"/>
          <w:szCs w:val="24"/>
          <w:lang w:eastAsia="en-CA"/>
        </w:rPr>
        <w:t>52</w:t>
      </w:r>
      <w:r w:rsidRPr="00F5759A">
        <w:rPr>
          <w:rFonts w:ascii="Times New Roman" w:eastAsia="Times New Roman" w:hAnsi="Times New Roman" w:cs="Times New Roman"/>
          <w:sz w:val="24"/>
          <w:szCs w:val="24"/>
          <w:lang w:eastAsia="en-CA"/>
        </w:rPr>
        <w:t>(2), 239–251. http://doi.org/10.1016/j.ecolecon.2004.08.005</w:t>
      </w:r>
    </w:p>
    <w:p w14:paraId="7629E08F" w14:textId="77777777" w:rsidR="00F5759A" w:rsidRPr="00F5759A" w:rsidRDefault="00F5759A" w:rsidP="00F5759A">
      <w:pPr>
        <w:spacing w:before="100" w:beforeAutospacing="1" w:after="100" w:afterAutospacing="1" w:line="240" w:lineRule="auto"/>
        <w:ind w:left="480" w:hanging="480"/>
        <w:rPr>
          <w:rFonts w:ascii="Times New Roman" w:eastAsia="Times New Roman" w:hAnsi="Times New Roman" w:cs="Times New Roman"/>
          <w:sz w:val="24"/>
          <w:szCs w:val="24"/>
          <w:lang w:eastAsia="en-CA"/>
        </w:rPr>
      </w:pPr>
      <w:r w:rsidRPr="00F5759A">
        <w:rPr>
          <w:rFonts w:ascii="Times New Roman" w:eastAsia="Times New Roman" w:hAnsi="Times New Roman" w:cs="Times New Roman"/>
          <w:sz w:val="24"/>
          <w:szCs w:val="24"/>
          <w:lang w:eastAsia="en-CA"/>
        </w:rPr>
        <w:t xml:space="preserve">World Bank. (2015). </w:t>
      </w:r>
      <w:r w:rsidRPr="00F5759A">
        <w:rPr>
          <w:rFonts w:ascii="Times New Roman" w:eastAsia="Times New Roman" w:hAnsi="Times New Roman" w:cs="Times New Roman"/>
          <w:i/>
          <w:iCs/>
          <w:sz w:val="24"/>
          <w:szCs w:val="24"/>
          <w:lang w:eastAsia="en-CA"/>
        </w:rPr>
        <w:t>State and Trends of Carbon Pricing</w:t>
      </w:r>
      <w:r w:rsidRPr="00F5759A">
        <w:rPr>
          <w:rFonts w:ascii="Times New Roman" w:eastAsia="Times New Roman" w:hAnsi="Times New Roman" w:cs="Times New Roman"/>
          <w:sz w:val="24"/>
          <w:szCs w:val="24"/>
          <w:lang w:eastAsia="en-CA"/>
        </w:rPr>
        <w:t>.</w:t>
      </w:r>
    </w:p>
    <w:p w14:paraId="29E012DE" w14:textId="77777777" w:rsidR="00D119A3" w:rsidRPr="00D119A3" w:rsidRDefault="00D119A3" w:rsidP="00D119A3">
      <w:pPr>
        <w:pStyle w:val="NormalWeb"/>
        <w:ind w:left="480" w:hanging="480"/>
      </w:pPr>
    </w:p>
    <w:p w14:paraId="6045C82C" w14:textId="7945AE12" w:rsidR="0066061D" w:rsidRPr="00B57E15" w:rsidRDefault="0066061D" w:rsidP="00364C06">
      <w:pPr>
        <w:spacing w:line="240" w:lineRule="auto"/>
        <w:rPr>
          <w:rFonts w:ascii="Times New Roman" w:hAnsi="Times New Roman" w:cs="Times New Roman"/>
          <w:sz w:val="24"/>
        </w:rPr>
      </w:pPr>
    </w:p>
    <w:sectPr w:rsidR="0066061D" w:rsidRPr="00B57E15" w:rsidSect="00BA205C">
      <w:footerReference w:type="default" r:id="rId12"/>
      <w:pgSz w:w="12240" w:h="15840"/>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090275" w14:textId="77777777" w:rsidR="004E65CE" w:rsidRDefault="004E65CE" w:rsidP="00D91F77">
      <w:pPr>
        <w:spacing w:after="0" w:line="240" w:lineRule="auto"/>
      </w:pPr>
      <w:r>
        <w:separator/>
      </w:r>
    </w:p>
  </w:endnote>
  <w:endnote w:type="continuationSeparator" w:id="0">
    <w:p w14:paraId="28923E41" w14:textId="77777777" w:rsidR="004E65CE" w:rsidRDefault="004E65CE" w:rsidP="00D91F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Bitter-Regular">
    <w:altName w:val="Cambria"/>
    <w:panose1 w:val="00000000000000000000"/>
    <w:charset w:val="00"/>
    <w:family w:val="auto"/>
    <w:notTrueType/>
    <w:pitch w:val="default"/>
    <w:sig w:usb0="00000003" w:usb1="00000000" w:usb2="00000000" w:usb3="00000000" w:csb0="00000001" w:csb1="00000000"/>
  </w:font>
  <w:font w:name="Times">
    <w:panose1 w:val="02020603050405020304"/>
    <w:charset w:val="00"/>
    <w:family w:val="roman"/>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6258377"/>
      <w:docPartObj>
        <w:docPartGallery w:val="Page Numbers (Bottom of Page)"/>
        <w:docPartUnique/>
      </w:docPartObj>
    </w:sdtPr>
    <w:sdtEndPr>
      <w:rPr>
        <w:noProof/>
      </w:rPr>
    </w:sdtEndPr>
    <w:sdtContent>
      <w:p w14:paraId="43015807" w14:textId="2BA07B76" w:rsidR="00924D03" w:rsidRDefault="00924D03">
        <w:pPr>
          <w:pStyle w:val="Footer"/>
          <w:jc w:val="right"/>
        </w:pPr>
        <w:r>
          <w:fldChar w:fldCharType="begin"/>
        </w:r>
        <w:r>
          <w:instrText xml:space="preserve"> PAGE   \* MERGEFORMAT </w:instrText>
        </w:r>
        <w:r>
          <w:fldChar w:fldCharType="separate"/>
        </w:r>
        <w:r w:rsidR="00013082">
          <w:rPr>
            <w:noProof/>
          </w:rPr>
          <w:t>2</w:t>
        </w:r>
        <w:r>
          <w:rPr>
            <w:noProof/>
          </w:rPr>
          <w:fldChar w:fldCharType="end"/>
        </w:r>
      </w:p>
    </w:sdtContent>
  </w:sdt>
  <w:p w14:paraId="14DB3F5E" w14:textId="77777777" w:rsidR="00924D03" w:rsidRDefault="00924D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6C257" w14:textId="77777777" w:rsidR="004E65CE" w:rsidRDefault="004E65CE" w:rsidP="00D91F77">
      <w:pPr>
        <w:spacing w:after="0" w:line="240" w:lineRule="auto"/>
      </w:pPr>
      <w:r>
        <w:separator/>
      </w:r>
    </w:p>
  </w:footnote>
  <w:footnote w:type="continuationSeparator" w:id="0">
    <w:p w14:paraId="71E057F9" w14:textId="77777777" w:rsidR="004E65CE" w:rsidRDefault="004E65CE" w:rsidP="00D91F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91130"/>
    <w:multiLevelType w:val="hybridMultilevel"/>
    <w:tmpl w:val="5D7A8E56"/>
    <w:lvl w:ilvl="0" w:tplc="46D27B58">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3785102"/>
    <w:multiLevelType w:val="hybridMultilevel"/>
    <w:tmpl w:val="BF8CDBDE"/>
    <w:lvl w:ilvl="0" w:tplc="A5F2A57A">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87656E6"/>
    <w:multiLevelType w:val="hybridMultilevel"/>
    <w:tmpl w:val="55D2C77E"/>
    <w:lvl w:ilvl="0" w:tplc="DB027DF4">
      <w:start w:val="1"/>
      <w:numFmt w:val="decimal"/>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 w15:restartNumberingAfterBreak="0">
    <w:nsid w:val="0DCB57E7"/>
    <w:multiLevelType w:val="hybridMultilevel"/>
    <w:tmpl w:val="771CFA5C"/>
    <w:lvl w:ilvl="0" w:tplc="1400BA02">
      <w:start w:val="1"/>
      <w:numFmt w:val="lowerRoman"/>
      <w:lvlText w:val="%1."/>
      <w:lvlJc w:val="left"/>
      <w:pPr>
        <w:ind w:left="1440" w:hanging="72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 w15:restartNumberingAfterBreak="0">
    <w:nsid w:val="206151E1"/>
    <w:multiLevelType w:val="hybridMultilevel"/>
    <w:tmpl w:val="D4984B2C"/>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20701ED2"/>
    <w:multiLevelType w:val="hybridMultilevel"/>
    <w:tmpl w:val="76A86F06"/>
    <w:lvl w:ilvl="0" w:tplc="0A92C858">
      <w:start w:val="1"/>
      <w:numFmt w:val="upp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24F04F94"/>
    <w:multiLevelType w:val="hybridMultilevel"/>
    <w:tmpl w:val="2CEA6424"/>
    <w:lvl w:ilvl="0" w:tplc="0AA000D4">
      <w:start w:val="1"/>
      <w:numFmt w:val="lowerRoman"/>
      <w:lvlText w:val="%1."/>
      <w:lvlJc w:val="left"/>
      <w:pPr>
        <w:ind w:left="1080" w:hanging="72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263E5400"/>
    <w:multiLevelType w:val="hybridMultilevel"/>
    <w:tmpl w:val="EA5C8F56"/>
    <w:lvl w:ilvl="0" w:tplc="4AF894E2">
      <w:start w:val="1"/>
      <w:numFmt w:val="decimal"/>
      <w:lvlText w:val="%1."/>
      <w:lvlJc w:val="left"/>
      <w:pPr>
        <w:ind w:left="1080" w:hanging="720"/>
      </w:pPr>
      <w:rPr>
        <w:rFonts w:ascii="Times New Roman" w:eastAsiaTheme="minorHAnsi" w:hAnsi="Times New Roman" w:cs="Times New Roman"/>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2A011322"/>
    <w:multiLevelType w:val="hybridMultilevel"/>
    <w:tmpl w:val="7B02699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2C1E464A"/>
    <w:multiLevelType w:val="hybridMultilevel"/>
    <w:tmpl w:val="87CE4C22"/>
    <w:lvl w:ilvl="0" w:tplc="91863214">
      <w:start w:val="1"/>
      <w:numFmt w:val="upp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33F04301"/>
    <w:multiLevelType w:val="hybridMultilevel"/>
    <w:tmpl w:val="E3A249C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4A4321CC"/>
    <w:multiLevelType w:val="hybridMultilevel"/>
    <w:tmpl w:val="6B668874"/>
    <w:lvl w:ilvl="0" w:tplc="8CECB1EE">
      <w:start w:val="1"/>
      <w:numFmt w:val="lowerRoman"/>
      <w:lvlText w:val="%1."/>
      <w:lvlJc w:val="left"/>
      <w:pPr>
        <w:ind w:left="1440" w:hanging="72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2" w15:restartNumberingAfterBreak="0">
    <w:nsid w:val="4CAD48B1"/>
    <w:multiLevelType w:val="hybridMultilevel"/>
    <w:tmpl w:val="62EC954A"/>
    <w:lvl w:ilvl="0" w:tplc="A2BEC31A">
      <w:start w:val="1"/>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5B7141C3"/>
    <w:multiLevelType w:val="hybridMultilevel"/>
    <w:tmpl w:val="6908D1AC"/>
    <w:lvl w:ilvl="0" w:tplc="11320AC4">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61315B9B"/>
    <w:multiLevelType w:val="hybridMultilevel"/>
    <w:tmpl w:val="F7B230D4"/>
    <w:lvl w:ilvl="0" w:tplc="53147702">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6E155D06"/>
    <w:multiLevelType w:val="hybridMultilevel"/>
    <w:tmpl w:val="6122AB50"/>
    <w:lvl w:ilvl="0" w:tplc="685E3A00">
      <w:start w:val="1"/>
      <w:numFmt w:val="upp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6F95065E"/>
    <w:multiLevelType w:val="hybridMultilevel"/>
    <w:tmpl w:val="D826DE0C"/>
    <w:lvl w:ilvl="0" w:tplc="C7640598">
      <w:numFmt w:val="bullet"/>
      <w:lvlText w:val="-"/>
      <w:lvlJc w:val="left"/>
      <w:pPr>
        <w:ind w:left="720" w:hanging="360"/>
      </w:pPr>
      <w:rPr>
        <w:rFonts w:ascii="Times New Roman" w:eastAsiaTheme="minorHAnsi" w:hAnsi="Times New Roman" w:cs="Times New Roman"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71161F71"/>
    <w:multiLevelType w:val="hybridMultilevel"/>
    <w:tmpl w:val="846EDA3A"/>
    <w:lvl w:ilvl="0" w:tplc="E88A9CF2">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9"/>
  </w:num>
  <w:num w:numId="2">
    <w:abstractNumId w:val="7"/>
  </w:num>
  <w:num w:numId="3">
    <w:abstractNumId w:val="15"/>
  </w:num>
  <w:num w:numId="4">
    <w:abstractNumId w:val="11"/>
  </w:num>
  <w:num w:numId="5">
    <w:abstractNumId w:val="5"/>
  </w:num>
  <w:num w:numId="6">
    <w:abstractNumId w:val="6"/>
  </w:num>
  <w:num w:numId="7">
    <w:abstractNumId w:val="12"/>
  </w:num>
  <w:num w:numId="8">
    <w:abstractNumId w:val="16"/>
  </w:num>
  <w:num w:numId="9">
    <w:abstractNumId w:val="14"/>
  </w:num>
  <w:num w:numId="10">
    <w:abstractNumId w:val="4"/>
  </w:num>
  <w:num w:numId="11">
    <w:abstractNumId w:val="8"/>
  </w:num>
  <w:num w:numId="12">
    <w:abstractNumId w:val="1"/>
  </w:num>
  <w:num w:numId="13">
    <w:abstractNumId w:val="0"/>
  </w:num>
  <w:num w:numId="14">
    <w:abstractNumId w:val="10"/>
  </w:num>
  <w:num w:numId="15">
    <w:abstractNumId w:val="2"/>
  </w:num>
  <w:num w:numId="16">
    <w:abstractNumId w:val="13"/>
  </w:num>
  <w:num w:numId="17">
    <w:abstractNumId w:val="3"/>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490D"/>
    <w:rsid w:val="00000FCC"/>
    <w:rsid w:val="0000442E"/>
    <w:rsid w:val="000052F3"/>
    <w:rsid w:val="00013082"/>
    <w:rsid w:val="0001650B"/>
    <w:rsid w:val="000245C1"/>
    <w:rsid w:val="00031832"/>
    <w:rsid w:val="00034681"/>
    <w:rsid w:val="00035E6B"/>
    <w:rsid w:val="000364E4"/>
    <w:rsid w:val="00044A7C"/>
    <w:rsid w:val="000450FA"/>
    <w:rsid w:val="0005096E"/>
    <w:rsid w:val="00055083"/>
    <w:rsid w:val="0005743C"/>
    <w:rsid w:val="000576AF"/>
    <w:rsid w:val="00060057"/>
    <w:rsid w:val="00061DAE"/>
    <w:rsid w:val="000676CB"/>
    <w:rsid w:val="00067A52"/>
    <w:rsid w:val="00070E12"/>
    <w:rsid w:val="00072097"/>
    <w:rsid w:val="000738C2"/>
    <w:rsid w:val="00076787"/>
    <w:rsid w:val="00083E64"/>
    <w:rsid w:val="000848BB"/>
    <w:rsid w:val="00084D98"/>
    <w:rsid w:val="0009279E"/>
    <w:rsid w:val="00095A86"/>
    <w:rsid w:val="00096DAE"/>
    <w:rsid w:val="000A063F"/>
    <w:rsid w:val="000A0840"/>
    <w:rsid w:val="000B1B7A"/>
    <w:rsid w:val="000B4A37"/>
    <w:rsid w:val="000C5A3B"/>
    <w:rsid w:val="000C6C2A"/>
    <w:rsid w:val="000C7C7F"/>
    <w:rsid w:val="000E4544"/>
    <w:rsid w:val="000E6137"/>
    <w:rsid w:val="000E6BAF"/>
    <w:rsid w:val="000F0A82"/>
    <w:rsid w:val="000F2A38"/>
    <w:rsid w:val="00102B01"/>
    <w:rsid w:val="00111302"/>
    <w:rsid w:val="001114C1"/>
    <w:rsid w:val="00112AB2"/>
    <w:rsid w:val="00115221"/>
    <w:rsid w:val="00121962"/>
    <w:rsid w:val="00122CDB"/>
    <w:rsid w:val="00126015"/>
    <w:rsid w:val="0012733D"/>
    <w:rsid w:val="00133659"/>
    <w:rsid w:val="001343CA"/>
    <w:rsid w:val="00134E0F"/>
    <w:rsid w:val="00134E91"/>
    <w:rsid w:val="001353A6"/>
    <w:rsid w:val="001362F1"/>
    <w:rsid w:val="00142F36"/>
    <w:rsid w:val="00143BC1"/>
    <w:rsid w:val="001463D0"/>
    <w:rsid w:val="00147656"/>
    <w:rsid w:val="00166BBA"/>
    <w:rsid w:val="00167762"/>
    <w:rsid w:val="00173791"/>
    <w:rsid w:val="00174313"/>
    <w:rsid w:val="00177555"/>
    <w:rsid w:val="00180AE1"/>
    <w:rsid w:val="00181B95"/>
    <w:rsid w:val="001822C7"/>
    <w:rsid w:val="001830F2"/>
    <w:rsid w:val="001846F5"/>
    <w:rsid w:val="0018636B"/>
    <w:rsid w:val="001866F0"/>
    <w:rsid w:val="00192A8F"/>
    <w:rsid w:val="00194DCF"/>
    <w:rsid w:val="001976DE"/>
    <w:rsid w:val="001978A7"/>
    <w:rsid w:val="001A0A33"/>
    <w:rsid w:val="001A63A4"/>
    <w:rsid w:val="001A7090"/>
    <w:rsid w:val="001B13FC"/>
    <w:rsid w:val="001B4BA4"/>
    <w:rsid w:val="001B6332"/>
    <w:rsid w:val="001C0C28"/>
    <w:rsid w:val="001C180F"/>
    <w:rsid w:val="001C1E71"/>
    <w:rsid w:val="001C53A9"/>
    <w:rsid w:val="001C548D"/>
    <w:rsid w:val="001C5CC2"/>
    <w:rsid w:val="001C7217"/>
    <w:rsid w:val="001D3E7C"/>
    <w:rsid w:val="001D6A78"/>
    <w:rsid w:val="001D740A"/>
    <w:rsid w:val="001E0BEE"/>
    <w:rsid w:val="001E2EDE"/>
    <w:rsid w:val="001E6080"/>
    <w:rsid w:val="001E68A5"/>
    <w:rsid w:val="001F0768"/>
    <w:rsid w:val="002020B4"/>
    <w:rsid w:val="00202251"/>
    <w:rsid w:val="0020659C"/>
    <w:rsid w:val="002111F0"/>
    <w:rsid w:val="00214CFA"/>
    <w:rsid w:val="0021576D"/>
    <w:rsid w:val="00215F95"/>
    <w:rsid w:val="0021614C"/>
    <w:rsid w:val="00220842"/>
    <w:rsid w:val="0022087A"/>
    <w:rsid w:val="00222C46"/>
    <w:rsid w:val="00223C44"/>
    <w:rsid w:val="00225627"/>
    <w:rsid w:val="00231269"/>
    <w:rsid w:val="00231EBC"/>
    <w:rsid w:val="00234C90"/>
    <w:rsid w:val="00235BB0"/>
    <w:rsid w:val="00240ACF"/>
    <w:rsid w:val="0024763B"/>
    <w:rsid w:val="00255301"/>
    <w:rsid w:val="00256C3F"/>
    <w:rsid w:val="00260E67"/>
    <w:rsid w:val="002610FE"/>
    <w:rsid w:val="00261AEF"/>
    <w:rsid w:val="0026780C"/>
    <w:rsid w:val="002716A9"/>
    <w:rsid w:val="00272E54"/>
    <w:rsid w:val="00274A24"/>
    <w:rsid w:val="0027574F"/>
    <w:rsid w:val="00275E36"/>
    <w:rsid w:val="00282B93"/>
    <w:rsid w:val="002839C9"/>
    <w:rsid w:val="0028764C"/>
    <w:rsid w:val="0028782D"/>
    <w:rsid w:val="00290393"/>
    <w:rsid w:val="00291C7E"/>
    <w:rsid w:val="002925DA"/>
    <w:rsid w:val="002B0DAB"/>
    <w:rsid w:val="002B1534"/>
    <w:rsid w:val="002B1E53"/>
    <w:rsid w:val="002B5A6F"/>
    <w:rsid w:val="002B6AD1"/>
    <w:rsid w:val="002B76FF"/>
    <w:rsid w:val="002B7B32"/>
    <w:rsid w:val="002C16AA"/>
    <w:rsid w:val="002C1984"/>
    <w:rsid w:val="002C2B96"/>
    <w:rsid w:val="002C3341"/>
    <w:rsid w:val="002D48E9"/>
    <w:rsid w:val="002D4942"/>
    <w:rsid w:val="002D6418"/>
    <w:rsid w:val="002D6BF9"/>
    <w:rsid w:val="002E07E9"/>
    <w:rsid w:val="002E0827"/>
    <w:rsid w:val="002E12CC"/>
    <w:rsid w:val="002E4D20"/>
    <w:rsid w:val="002F1D49"/>
    <w:rsid w:val="002F28B7"/>
    <w:rsid w:val="002F3FDC"/>
    <w:rsid w:val="002F5F51"/>
    <w:rsid w:val="002F798D"/>
    <w:rsid w:val="00300E79"/>
    <w:rsid w:val="003054D9"/>
    <w:rsid w:val="003102C7"/>
    <w:rsid w:val="003121DC"/>
    <w:rsid w:val="00312DF4"/>
    <w:rsid w:val="00313673"/>
    <w:rsid w:val="00314BF2"/>
    <w:rsid w:val="00314DC6"/>
    <w:rsid w:val="00314F93"/>
    <w:rsid w:val="00327499"/>
    <w:rsid w:val="00333614"/>
    <w:rsid w:val="0033393F"/>
    <w:rsid w:val="00333F95"/>
    <w:rsid w:val="00335AE9"/>
    <w:rsid w:val="003377A9"/>
    <w:rsid w:val="00340770"/>
    <w:rsid w:val="003442E9"/>
    <w:rsid w:val="003445F7"/>
    <w:rsid w:val="003447E0"/>
    <w:rsid w:val="00344C31"/>
    <w:rsid w:val="003526DC"/>
    <w:rsid w:val="0035363A"/>
    <w:rsid w:val="0035493F"/>
    <w:rsid w:val="00356355"/>
    <w:rsid w:val="003634D9"/>
    <w:rsid w:val="003636D4"/>
    <w:rsid w:val="00364C06"/>
    <w:rsid w:val="003655A0"/>
    <w:rsid w:val="00370A27"/>
    <w:rsid w:val="00372F2A"/>
    <w:rsid w:val="00380AFB"/>
    <w:rsid w:val="00386F0E"/>
    <w:rsid w:val="003870DB"/>
    <w:rsid w:val="00390CF9"/>
    <w:rsid w:val="00394D60"/>
    <w:rsid w:val="00395694"/>
    <w:rsid w:val="0039609F"/>
    <w:rsid w:val="003A258A"/>
    <w:rsid w:val="003A2D63"/>
    <w:rsid w:val="003A52F8"/>
    <w:rsid w:val="003B0738"/>
    <w:rsid w:val="003B27BC"/>
    <w:rsid w:val="003B56EB"/>
    <w:rsid w:val="003B675D"/>
    <w:rsid w:val="003C087A"/>
    <w:rsid w:val="003C70EB"/>
    <w:rsid w:val="003D289A"/>
    <w:rsid w:val="003D36B4"/>
    <w:rsid w:val="003D6C67"/>
    <w:rsid w:val="003D7427"/>
    <w:rsid w:val="003E71A0"/>
    <w:rsid w:val="003F2E6B"/>
    <w:rsid w:val="003F4121"/>
    <w:rsid w:val="003F4E7E"/>
    <w:rsid w:val="003F5413"/>
    <w:rsid w:val="0040045A"/>
    <w:rsid w:val="0040497D"/>
    <w:rsid w:val="00414727"/>
    <w:rsid w:val="004218C4"/>
    <w:rsid w:val="00421EF2"/>
    <w:rsid w:val="00423C20"/>
    <w:rsid w:val="0042445F"/>
    <w:rsid w:val="004251A0"/>
    <w:rsid w:val="0043107A"/>
    <w:rsid w:val="00432150"/>
    <w:rsid w:val="004353C8"/>
    <w:rsid w:val="004354AA"/>
    <w:rsid w:val="00435920"/>
    <w:rsid w:val="00444540"/>
    <w:rsid w:val="00445515"/>
    <w:rsid w:val="00447557"/>
    <w:rsid w:val="00450C5F"/>
    <w:rsid w:val="00451423"/>
    <w:rsid w:val="00452F29"/>
    <w:rsid w:val="00453A20"/>
    <w:rsid w:val="00453EB1"/>
    <w:rsid w:val="00454B9D"/>
    <w:rsid w:val="00455C55"/>
    <w:rsid w:val="0046777B"/>
    <w:rsid w:val="0047017E"/>
    <w:rsid w:val="00470831"/>
    <w:rsid w:val="0047270F"/>
    <w:rsid w:val="00473596"/>
    <w:rsid w:val="00473A62"/>
    <w:rsid w:val="00476FBC"/>
    <w:rsid w:val="00481AC3"/>
    <w:rsid w:val="0048235D"/>
    <w:rsid w:val="00490A71"/>
    <w:rsid w:val="00491C6F"/>
    <w:rsid w:val="00492C8E"/>
    <w:rsid w:val="004935FC"/>
    <w:rsid w:val="00494B1A"/>
    <w:rsid w:val="004A2B2E"/>
    <w:rsid w:val="004A3B86"/>
    <w:rsid w:val="004A59C2"/>
    <w:rsid w:val="004C00B4"/>
    <w:rsid w:val="004C12D7"/>
    <w:rsid w:val="004C19DF"/>
    <w:rsid w:val="004C4A1C"/>
    <w:rsid w:val="004D0CFF"/>
    <w:rsid w:val="004D1DF3"/>
    <w:rsid w:val="004D4E5F"/>
    <w:rsid w:val="004D7773"/>
    <w:rsid w:val="004E65CE"/>
    <w:rsid w:val="004F4370"/>
    <w:rsid w:val="00505D69"/>
    <w:rsid w:val="00510F64"/>
    <w:rsid w:val="005124EA"/>
    <w:rsid w:val="00514713"/>
    <w:rsid w:val="00517F1E"/>
    <w:rsid w:val="00524DCD"/>
    <w:rsid w:val="005254E8"/>
    <w:rsid w:val="00535F76"/>
    <w:rsid w:val="00543A61"/>
    <w:rsid w:val="005448C4"/>
    <w:rsid w:val="00553A94"/>
    <w:rsid w:val="00554938"/>
    <w:rsid w:val="00557A8F"/>
    <w:rsid w:val="00566BB1"/>
    <w:rsid w:val="00567E16"/>
    <w:rsid w:val="00572CF8"/>
    <w:rsid w:val="00581E21"/>
    <w:rsid w:val="00582C2A"/>
    <w:rsid w:val="00587E05"/>
    <w:rsid w:val="00590AF2"/>
    <w:rsid w:val="005912B3"/>
    <w:rsid w:val="00595066"/>
    <w:rsid w:val="0059526B"/>
    <w:rsid w:val="00596C09"/>
    <w:rsid w:val="0059736B"/>
    <w:rsid w:val="005973C3"/>
    <w:rsid w:val="00597B25"/>
    <w:rsid w:val="005B648D"/>
    <w:rsid w:val="005C1E2C"/>
    <w:rsid w:val="005D0EEB"/>
    <w:rsid w:val="005D1E23"/>
    <w:rsid w:val="005D3675"/>
    <w:rsid w:val="005E0149"/>
    <w:rsid w:val="005E3639"/>
    <w:rsid w:val="005E4E5E"/>
    <w:rsid w:val="005E640A"/>
    <w:rsid w:val="005F37FD"/>
    <w:rsid w:val="005F630D"/>
    <w:rsid w:val="005F6EC8"/>
    <w:rsid w:val="005F74E8"/>
    <w:rsid w:val="00600F99"/>
    <w:rsid w:val="0060178C"/>
    <w:rsid w:val="00602C97"/>
    <w:rsid w:val="00603A99"/>
    <w:rsid w:val="00604875"/>
    <w:rsid w:val="00606CEF"/>
    <w:rsid w:val="00607599"/>
    <w:rsid w:val="00611FAB"/>
    <w:rsid w:val="00614C4C"/>
    <w:rsid w:val="006152DA"/>
    <w:rsid w:val="00616BE9"/>
    <w:rsid w:val="00620A1E"/>
    <w:rsid w:val="00622D8A"/>
    <w:rsid w:val="00631677"/>
    <w:rsid w:val="00633CDF"/>
    <w:rsid w:val="00642908"/>
    <w:rsid w:val="00644471"/>
    <w:rsid w:val="0065205B"/>
    <w:rsid w:val="00654AFE"/>
    <w:rsid w:val="00654FE9"/>
    <w:rsid w:val="0066061D"/>
    <w:rsid w:val="00663256"/>
    <w:rsid w:val="00664312"/>
    <w:rsid w:val="0066732F"/>
    <w:rsid w:val="00672AA2"/>
    <w:rsid w:val="00683CB4"/>
    <w:rsid w:val="00691E57"/>
    <w:rsid w:val="0069436C"/>
    <w:rsid w:val="00694E17"/>
    <w:rsid w:val="006A24A4"/>
    <w:rsid w:val="006B120C"/>
    <w:rsid w:val="006B409A"/>
    <w:rsid w:val="006C701B"/>
    <w:rsid w:val="006C7693"/>
    <w:rsid w:val="006D0D4E"/>
    <w:rsid w:val="006D2D5C"/>
    <w:rsid w:val="006D36B0"/>
    <w:rsid w:val="006D40E7"/>
    <w:rsid w:val="006D5B99"/>
    <w:rsid w:val="006D5BEB"/>
    <w:rsid w:val="006D60BD"/>
    <w:rsid w:val="006D62AA"/>
    <w:rsid w:val="006E2272"/>
    <w:rsid w:val="006E25D4"/>
    <w:rsid w:val="006F1B18"/>
    <w:rsid w:val="006F3A4B"/>
    <w:rsid w:val="006F508C"/>
    <w:rsid w:val="006F5F23"/>
    <w:rsid w:val="0070188C"/>
    <w:rsid w:val="00706450"/>
    <w:rsid w:val="0070700E"/>
    <w:rsid w:val="00710ADD"/>
    <w:rsid w:val="0071240C"/>
    <w:rsid w:val="007213F4"/>
    <w:rsid w:val="00721B5F"/>
    <w:rsid w:val="0072286F"/>
    <w:rsid w:val="00724DF8"/>
    <w:rsid w:val="00725C8F"/>
    <w:rsid w:val="00726010"/>
    <w:rsid w:val="00726DAC"/>
    <w:rsid w:val="00732215"/>
    <w:rsid w:val="00736C06"/>
    <w:rsid w:val="00736D0C"/>
    <w:rsid w:val="00742C89"/>
    <w:rsid w:val="00742FCB"/>
    <w:rsid w:val="00747651"/>
    <w:rsid w:val="007502FE"/>
    <w:rsid w:val="0075101A"/>
    <w:rsid w:val="0076229F"/>
    <w:rsid w:val="00775753"/>
    <w:rsid w:val="00775A81"/>
    <w:rsid w:val="00776473"/>
    <w:rsid w:val="00777DD6"/>
    <w:rsid w:val="007800F5"/>
    <w:rsid w:val="00783B2C"/>
    <w:rsid w:val="007900F4"/>
    <w:rsid w:val="00793927"/>
    <w:rsid w:val="007A434F"/>
    <w:rsid w:val="007A5726"/>
    <w:rsid w:val="007A5A00"/>
    <w:rsid w:val="007B38DB"/>
    <w:rsid w:val="007B529A"/>
    <w:rsid w:val="007B738B"/>
    <w:rsid w:val="007B7414"/>
    <w:rsid w:val="007C54E1"/>
    <w:rsid w:val="007C731E"/>
    <w:rsid w:val="007C790B"/>
    <w:rsid w:val="007D3D3B"/>
    <w:rsid w:val="007D5805"/>
    <w:rsid w:val="007D6D3A"/>
    <w:rsid w:val="007D7A62"/>
    <w:rsid w:val="007D7AEC"/>
    <w:rsid w:val="007E044B"/>
    <w:rsid w:val="007E297A"/>
    <w:rsid w:val="007E2D57"/>
    <w:rsid w:val="007E6E58"/>
    <w:rsid w:val="007F39A3"/>
    <w:rsid w:val="007F6F6E"/>
    <w:rsid w:val="00803458"/>
    <w:rsid w:val="0080471B"/>
    <w:rsid w:val="00806C80"/>
    <w:rsid w:val="00815728"/>
    <w:rsid w:val="008171CD"/>
    <w:rsid w:val="008220E0"/>
    <w:rsid w:val="00822327"/>
    <w:rsid w:val="008250F5"/>
    <w:rsid w:val="008279A2"/>
    <w:rsid w:val="00832419"/>
    <w:rsid w:val="008328FA"/>
    <w:rsid w:val="008454BB"/>
    <w:rsid w:val="00847818"/>
    <w:rsid w:val="00851151"/>
    <w:rsid w:val="0086551C"/>
    <w:rsid w:val="00865B8A"/>
    <w:rsid w:val="00870E9D"/>
    <w:rsid w:val="00871B05"/>
    <w:rsid w:val="008734B3"/>
    <w:rsid w:val="00876B57"/>
    <w:rsid w:val="00880012"/>
    <w:rsid w:val="00891E5B"/>
    <w:rsid w:val="00895EF7"/>
    <w:rsid w:val="008B44A2"/>
    <w:rsid w:val="008C049F"/>
    <w:rsid w:val="008C2A8D"/>
    <w:rsid w:val="008C490D"/>
    <w:rsid w:val="008D0EF2"/>
    <w:rsid w:val="008D2C02"/>
    <w:rsid w:val="008D4931"/>
    <w:rsid w:val="008E5DB3"/>
    <w:rsid w:val="008E7B3F"/>
    <w:rsid w:val="008F0DE4"/>
    <w:rsid w:val="008F4470"/>
    <w:rsid w:val="008F7AC2"/>
    <w:rsid w:val="00901A42"/>
    <w:rsid w:val="00901CD9"/>
    <w:rsid w:val="009078FF"/>
    <w:rsid w:val="009146FA"/>
    <w:rsid w:val="00914F68"/>
    <w:rsid w:val="00917B4D"/>
    <w:rsid w:val="0092160F"/>
    <w:rsid w:val="00921D18"/>
    <w:rsid w:val="00924D03"/>
    <w:rsid w:val="00927102"/>
    <w:rsid w:val="00930B2C"/>
    <w:rsid w:val="00932B2D"/>
    <w:rsid w:val="00932BF7"/>
    <w:rsid w:val="009358DD"/>
    <w:rsid w:val="00936D8C"/>
    <w:rsid w:val="00937427"/>
    <w:rsid w:val="00940389"/>
    <w:rsid w:val="009412CF"/>
    <w:rsid w:val="00941FF5"/>
    <w:rsid w:val="009436DC"/>
    <w:rsid w:val="00953684"/>
    <w:rsid w:val="0095526B"/>
    <w:rsid w:val="009619CD"/>
    <w:rsid w:val="00963C11"/>
    <w:rsid w:val="00966283"/>
    <w:rsid w:val="00966490"/>
    <w:rsid w:val="00966CFE"/>
    <w:rsid w:val="00967201"/>
    <w:rsid w:val="009756CA"/>
    <w:rsid w:val="009764B2"/>
    <w:rsid w:val="00977533"/>
    <w:rsid w:val="009822FF"/>
    <w:rsid w:val="00982657"/>
    <w:rsid w:val="00983BBA"/>
    <w:rsid w:val="009910E8"/>
    <w:rsid w:val="009928F3"/>
    <w:rsid w:val="00996951"/>
    <w:rsid w:val="009A464B"/>
    <w:rsid w:val="009B083D"/>
    <w:rsid w:val="009B2B41"/>
    <w:rsid w:val="009C0A81"/>
    <w:rsid w:val="009C0F7D"/>
    <w:rsid w:val="009C1275"/>
    <w:rsid w:val="009C1D38"/>
    <w:rsid w:val="009D0B75"/>
    <w:rsid w:val="009D56EA"/>
    <w:rsid w:val="009E4289"/>
    <w:rsid w:val="009E6005"/>
    <w:rsid w:val="009E63E2"/>
    <w:rsid w:val="009F453D"/>
    <w:rsid w:val="009F48B9"/>
    <w:rsid w:val="009F5736"/>
    <w:rsid w:val="009F71B2"/>
    <w:rsid w:val="009F797B"/>
    <w:rsid w:val="00A02ED6"/>
    <w:rsid w:val="00A03F5C"/>
    <w:rsid w:val="00A03F88"/>
    <w:rsid w:val="00A07A74"/>
    <w:rsid w:val="00A12C17"/>
    <w:rsid w:val="00A20236"/>
    <w:rsid w:val="00A26E05"/>
    <w:rsid w:val="00A32220"/>
    <w:rsid w:val="00A3286E"/>
    <w:rsid w:val="00A35B62"/>
    <w:rsid w:val="00A45135"/>
    <w:rsid w:val="00A52170"/>
    <w:rsid w:val="00A560FD"/>
    <w:rsid w:val="00A608D0"/>
    <w:rsid w:val="00A61D89"/>
    <w:rsid w:val="00A64F20"/>
    <w:rsid w:val="00A66A79"/>
    <w:rsid w:val="00A67BDE"/>
    <w:rsid w:val="00A70FEC"/>
    <w:rsid w:val="00A720D9"/>
    <w:rsid w:val="00A7480D"/>
    <w:rsid w:val="00A7576A"/>
    <w:rsid w:val="00A806BB"/>
    <w:rsid w:val="00A8180A"/>
    <w:rsid w:val="00A82E74"/>
    <w:rsid w:val="00A87677"/>
    <w:rsid w:val="00A87C97"/>
    <w:rsid w:val="00A916B6"/>
    <w:rsid w:val="00A9411A"/>
    <w:rsid w:val="00AA35D1"/>
    <w:rsid w:val="00AA67EA"/>
    <w:rsid w:val="00AA77DB"/>
    <w:rsid w:val="00AB32CA"/>
    <w:rsid w:val="00AB3AC3"/>
    <w:rsid w:val="00AB4CC2"/>
    <w:rsid w:val="00AB5785"/>
    <w:rsid w:val="00AB5D2F"/>
    <w:rsid w:val="00AB783E"/>
    <w:rsid w:val="00AB7DAE"/>
    <w:rsid w:val="00AC0AB4"/>
    <w:rsid w:val="00AC10BD"/>
    <w:rsid w:val="00AC7B3E"/>
    <w:rsid w:val="00AD1347"/>
    <w:rsid w:val="00AD2418"/>
    <w:rsid w:val="00AD57A2"/>
    <w:rsid w:val="00AE1196"/>
    <w:rsid w:val="00AE4188"/>
    <w:rsid w:val="00AE6234"/>
    <w:rsid w:val="00AE6A51"/>
    <w:rsid w:val="00AE7B68"/>
    <w:rsid w:val="00AF1BED"/>
    <w:rsid w:val="00AF4604"/>
    <w:rsid w:val="00AF6582"/>
    <w:rsid w:val="00B0057D"/>
    <w:rsid w:val="00B0274A"/>
    <w:rsid w:val="00B03ED2"/>
    <w:rsid w:val="00B06548"/>
    <w:rsid w:val="00B110B2"/>
    <w:rsid w:val="00B1137A"/>
    <w:rsid w:val="00B1718A"/>
    <w:rsid w:val="00B17B08"/>
    <w:rsid w:val="00B21CFA"/>
    <w:rsid w:val="00B2668F"/>
    <w:rsid w:val="00B272B3"/>
    <w:rsid w:val="00B312C9"/>
    <w:rsid w:val="00B35016"/>
    <w:rsid w:val="00B352CE"/>
    <w:rsid w:val="00B406BC"/>
    <w:rsid w:val="00B40992"/>
    <w:rsid w:val="00B4385C"/>
    <w:rsid w:val="00B45119"/>
    <w:rsid w:val="00B54016"/>
    <w:rsid w:val="00B57E15"/>
    <w:rsid w:val="00B60882"/>
    <w:rsid w:val="00B61691"/>
    <w:rsid w:val="00B619AF"/>
    <w:rsid w:val="00B6693C"/>
    <w:rsid w:val="00B672B9"/>
    <w:rsid w:val="00B70F80"/>
    <w:rsid w:val="00B73F59"/>
    <w:rsid w:val="00B81D52"/>
    <w:rsid w:val="00B84504"/>
    <w:rsid w:val="00B85E9F"/>
    <w:rsid w:val="00B87A01"/>
    <w:rsid w:val="00B87D94"/>
    <w:rsid w:val="00B91202"/>
    <w:rsid w:val="00B92565"/>
    <w:rsid w:val="00B94180"/>
    <w:rsid w:val="00B947AD"/>
    <w:rsid w:val="00B948FE"/>
    <w:rsid w:val="00B96C2F"/>
    <w:rsid w:val="00BA0BEE"/>
    <w:rsid w:val="00BA0F86"/>
    <w:rsid w:val="00BA182A"/>
    <w:rsid w:val="00BA205C"/>
    <w:rsid w:val="00BA2FC6"/>
    <w:rsid w:val="00BA3A2E"/>
    <w:rsid w:val="00BA479E"/>
    <w:rsid w:val="00BA5040"/>
    <w:rsid w:val="00BB1D0A"/>
    <w:rsid w:val="00BB5F3C"/>
    <w:rsid w:val="00BB72B6"/>
    <w:rsid w:val="00BC2019"/>
    <w:rsid w:val="00BC692C"/>
    <w:rsid w:val="00BC7080"/>
    <w:rsid w:val="00BD0751"/>
    <w:rsid w:val="00BD4DBB"/>
    <w:rsid w:val="00BD610B"/>
    <w:rsid w:val="00BD7811"/>
    <w:rsid w:val="00BE0AE6"/>
    <w:rsid w:val="00BE1485"/>
    <w:rsid w:val="00BE35FD"/>
    <w:rsid w:val="00BE5501"/>
    <w:rsid w:val="00BE72B9"/>
    <w:rsid w:val="00BF11F0"/>
    <w:rsid w:val="00BF355D"/>
    <w:rsid w:val="00BF3E25"/>
    <w:rsid w:val="00BF477A"/>
    <w:rsid w:val="00BF67AC"/>
    <w:rsid w:val="00C00091"/>
    <w:rsid w:val="00C01ECD"/>
    <w:rsid w:val="00C02987"/>
    <w:rsid w:val="00C04021"/>
    <w:rsid w:val="00C070C9"/>
    <w:rsid w:val="00C2009A"/>
    <w:rsid w:val="00C211B1"/>
    <w:rsid w:val="00C22EF0"/>
    <w:rsid w:val="00C2624A"/>
    <w:rsid w:val="00C26F77"/>
    <w:rsid w:val="00C30ACD"/>
    <w:rsid w:val="00C32D9C"/>
    <w:rsid w:val="00C343B9"/>
    <w:rsid w:val="00C362F7"/>
    <w:rsid w:val="00C37334"/>
    <w:rsid w:val="00C3768B"/>
    <w:rsid w:val="00C40C9A"/>
    <w:rsid w:val="00C40DE1"/>
    <w:rsid w:val="00C4212A"/>
    <w:rsid w:val="00C42622"/>
    <w:rsid w:val="00C44D5B"/>
    <w:rsid w:val="00C508BE"/>
    <w:rsid w:val="00C51E21"/>
    <w:rsid w:val="00C5268F"/>
    <w:rsid w:val="00C53AA0"/>
    <w:rsid w:val="00C612C2"/>
    <w:rsid w:val="00C61908"/>
    <w:rsid w:val="00C71438"/>
    <w:rsid w:val="00C715A9"/>
    <w:rsid w:val="00C7415C"/>
    <w:rsid w:val="00C74F8F"/>
    <w:rsid w:val="00C75918"/>
    <w:rsid w:val="00C75A63"/>
    <w:rsid w:val="00C76C2A"/>
    <w:rsid w:val="00C8067A"/>
    <w:rsid w:val="00C82D91"/>
    <w:rsid w:val="00C851B1"/>
    <w:rsid w:val="00C93A92"/>
    <w:rsid w:val="00C96A49"/>
    <w:rsid w:val="00CA7160"/>
    <w:rsid w:val="00CB4F31"/>
    <w:rsid w:val="00CC20E4"/>
    <w:rsid w:val="00CC28AA"/>
    <w:rsid w:val="00CC75C7"/>
    <w:rsid w:val="00CD0846"/>
    <w:rsid w:val="00CD48D9"/>
    <w:rsid w:val="00CD4FC5"/>
    <w:rsid w:val="00CE165B"/>
    <w:rsid w:val="00CE1C2E"/>
    <w:rsid w:val="00CE25D5"/>
    <w:rsid w:val="00CE304A"/>
    <w:rsid w:val="00CE327C"/>
    <w:rsid w:val="00CE3E7A"/>
    <w:rsid w:val="00CE494C"/>
    <w:rsid w:val="00CE4AD3"/>
    <w:rsid w:val="00CE5FE8"/>
    <w:rsid w:val="00CF1370"/>
    <w:rsid w:val="00CF1F06"/>
    <w:rsid w:val="00CF752D"/>
    <w:rsid w:val="00CF7A9C"/>
    <w:rsid w:val="00D001E3"/>
    <w:rsid w:val="00D0585D"/>
    <w:rsid w:val="00D104C0"/>
    <w:rsid w:val="00D1106B"/>
    <w:rsid w:val="00D119A3"/>
    <w:rsid w:val="00D11FD2"/>
    <w:rsid w:val="00D21B9D"/>
    <w:rsid w:val="00D22D37"/>
    <w:rsid w:val="00D24AB0"/>
    <w:rsid w:val="00D36BD5"/>
    <w:rsid w:val="00D41F72"/>
    <w:rsid w:val="00D4467E"/>
    <w:rsid w:val="00D53468"/>
    <w:rsid w:val="00D55CE9"/>
    <w:rsid w:val="00D568DF"/>
    <w:rsid w:val="00D5733A"/>
    <w:rsid w:val="00D62AFA"/>
    <w:rsid w:val="00D6644C"/>
    <w:rsid w:val="00D672CB"/>
    <w:rsid w:val="00D73709"/>
    <w:rsid w:val="00D76317"/>
    <w:rsid w:val="00D82827"/>
    <w:rsid w:val="00D84B29"/>
    <w:rsid w:val="00D86F99"/>
    <w:rsid w:val="00D91F77"/>
    <w:rsid w:val="00D923DD"/>
    <w:rsid w:val="00D961F7"/>
    <w:rsid w:val="00DA320A"/>
    <w:rsid w:val="00DA7A88"/>
    <w:rsid w:val="00DB2F01"/>
    <w:rsid w:val="00DB556C"/>
    <w:rsid w:val="00DC1C88"/>
    <w:rsid w:val="00DC36CC"/>
    <w:rsid w:val="00DC489C"/>
    <w:rsid w:val="00DC5E4A"/>
    <w:rsid w:val="00DC67B5"/>
    <w:rsid w:val="00DC6DC8"/>
    <w:rsid w:val="00DE6E57"/>
    <w:rsid w:val="00DF1483"/>
    <w:rsid w:val="00DF6533"/>
    <w:rsid w:val="00E05D20"/>
    <w:rsid w:val="00E117CB"/>
    <w:rsid w:val="00E1282D"/>
    <w:rsid w:val="00E16F2A"/>
    <w:rsid w:val="00E232FA"/>
    <w:rsid w:val="00E24EA0"/>
    <w:rsid w:val="00E25A85"/>
    <w:rsid w:val="00E26334"/>
    <w:rsid w:val="00E335EB"/>
    <w:rsid w:val="00E34964"/>
    <w:rsid w:val="00E3617A"/>
    <w:rsid w:val="00E36EB9"/>
    <w:rsid w:val="00E4216D"/>
    <w:rsid w:val="00E435A7"/>
    <w:rsid w:val="00E44B1D"/>
    <w:rsid w:val="00E4551B"/>
    <w:rsid w:val="00E5668A"/>
    <w:rsid w:val="00E5725F"/>
    <w:rsid w:val="00E60C9A"/>
    <w:rsid w:val="00E62C95"/>
    <w:rsid w:val="00E63D99"/>
    <w:rsid w:val="00E7236F"/>
    <w:rsid w:val="00E74024"/>
    <w:rsid w:val="00E74035"/>
    <w:rsid w:val="00E749CB"/>
    <w:rsid w:val="00E75006"/>
    <w:rsid w:val="00E75204"/>
    <w:rsid w:val="00E75508"/>
    <w:rsid w:val="00E773E4"/>
    <w:rsid w:val="00E77BBB"/>
    <w:rsid w:val="00E81B21"/>
    <w:rsid w:val="00E87700"/>
    <w:rsid w:val="00E91B3F"/>
    <w:rsid w:val="00E95138"/>
    <w:rsid w:val="00E971FE"/>
    <w:rsid w:val="00EA6114"/>
    <w:rsid w:val="00EA6A6C"/>
    <w:rsid w:val="00EB0031"/>
    <w:rsid w:val="00EB33F1"/>
    <w:rsid w:val="00EC1CF1"/>
    <w:rsid w:val="00EC3A43"/>
    <w:rsid w:val="00EC4F14"/>
    <w:rsid w:val="00EC64CA"/>
    <w:rsid w:val="00ED459E"/>
    <w:rsid w:val="00ED587E"/>
    <w:rsid w:val="00ED5F53"/>
    <w:rsid w:val="00ED7796"/>
    <w:rsid w:val="00ED7C98"/>
    <w:rsid w:val="00ED7FD3"/>
    <w:rsid w:val="00EE71B0"/>
    <w:rsid w:val="00EE7B9A"/>
    <w:rsid w:val="00EE7E5A"/>
    <w:rsid w:val="00EF6AFD"/>
    <w:rsid w:val="00F04852"/>
    <w:rsid w:val="00F04ACA"/>
    <w:rsid w:val="00F0697E"/>
    <w:rsid w:val="00F07DA5"/>
    <w:rsid w:val="00F11F15"/>
    <w:rsid w:val="00F12FD2"/>
    <w:rsid w:val="00F13314"/>
    <w:rsid w:val="00F168AA"/>
    <w:rsid w:val="00F169DD"/>
    <w:rsid w:val="00F23EA3"/>
    <w:rsid w:val="00F248D1"/>
    <w:rsid w:val="00F267FA"/>
    <w:rsid w:val="00F273D0"/>
    <w:rsid w:val="00F27970"/>
    <w:rsid w:val="00F31A27"/>
    <w:rsid w:val="00F321FD"/>
    <w:rsid w:val="00F36613"/>
    <w:rsid w:val="00F418F3"/>
    <w:rsid w:val="00F440F3"/>
    <w:rsid w:val="00F44CFC"/>
    <w:rsid w:val="00F509F9"/>
    <w:rsid w:val="00F50C43"/>
    <w:rsid w:val="00F53947"/>
    <w:rsid w:val="00F5533E"/>
    <w:rsid w:val="00F5759A"/>
    <w:rsid w:val="00F60F41"/>
    <w:rsid w:val="00F6395B"/>
    <w:rsid w:val="00F67190"/>
    <w:rsid w:val="00F707E7"/>
    <w:rsid w:val="00F72CCA"/>
    <w:rsid w:val="00F72F73"/>
    <w:rsid w:val="00F7767B"/>
    <w:rsid w:val="00F776C0"/>
    <w:rsid w:val="00F77F0E"/>
    <w:rsid w:val="00F80A3F"/>
    <w:rsid w:val="00F82E2D"/>
    <w:rsid w:val="00F84EAE"/>
    <w:rsid w:val="00F85F8D"/>
    <w:rsid w:val="00F86534"/>
    <w:rsid w:val="00F86D07"/>
    <w:rsid w:val="00F86F5B"/>
    <w:rsid w:val="00F87A26"/>
    <w:rsid w:val="00F9746F"/>
    <w:rsid w:val="00FA2922"/>
    <w:rsid w:val="00FA2FDD"/>
    <w:rsid w:val="00FA4D84"/>
    <w:rsid w:val="00FA51E3"/>
    <w:rsid w:val="00FA65D2"/>
    <w:rsid w:val="00FA7B81"/>
    <w:rsid w:val="00FC138E"/>
    <w:rsid w:val="00FC4D8E"/>
    <w:rsid w:val="00FD1770"/>
    <w:rsid w:val="00FD6B5C"/>
    <w:rsid w:val="00FF1C9F"/>
    <w:rsid w:val="00FF36DA"/>
    <w:rsid w:val="00FF41AC"/>
    <w:rsid w:val="00FF512B"/>
    <w:rsid w:val="00FF57E7"/>
    <w:rsid w:val="00FF5D07"/>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8FF0783"/>
  <w15:docId w15:val="{1D2D5CB7-F4B1-46F0-9362-769839A18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5D1E23"/>
  </w:style>
  <w:style w:type="paragraph" w:styleId="Heading1">
    <w:name w:val="heading 1"/>
    <w:basedOn w:val="Normal"/>
    <w:next w:val="Normal"/>
    <w:link w:val="Heading1Char"/>
    <w:uiPriority w:val="9"/>
    <w:qFormat/>
    <w:rsid w:val="005D1E23"/>
    <w:pPr>
      <w:keepNext/>
      <w:keepLines/>
      <w:spacing w:before="240" w:after="0"/>
      <w:outlineLvl w:val="0"/>
    </w:pPr>
    <w:rPr>
      <w:rFonts w:ascii="Times New Roman" w:eastAsiaTheme="majorEastAsia" w:hAnsi="Times New Roman" w:cstheme="majorBidi"/>
      <w:b/>
      <w:sz w:val="28"/>
      <w:szCs w:val="32"/>
    </w:rPr>
  </w:style>
  <w:style w:type="paragraph" w:styleId="Heading2">
    <w:name w:val="heading 2"/>
    <w:basedOn w:val="Normal"/>
    <w:next w:val="Normal"/>
    <w:link w:val="Heading2Char"/>
    <w:uiPriority w:val="9"/>
    <w:unhideWhenUsed/>
    <w:qFormat/>
    <w:rsid w:val="005D1E23"/>
    <w:pPr>
      <w:keepNext/>
      <w:keepLines/>
      <w:spacing w:before="40" w:after="0"/>
      <w:outlineLvl w:val="1"/>
    </w:pPr>
    <w:rPr>
      <w:rFonts w:ascii="Times New Roman" w:eastAsiaTheme="majorEastAsia" w:hAnsi="Times New Roman" w:cstheme="majorBidi"/>
      <w:i/>
      <w:sz w:val="24"/>
      <w:szCs w:val="26"/>
    </w:rPr>
  </w:style>
  <w:style w:type="paragraph" w:styleId="Heading3">
    <w:name w:val="heading 3"/>
    <w:basedOn w:val="Normal"/>
    <w:next w:val="Normal"/>
    <w:link w:val="Heading3Char"/>
    <w:uiPriority w:val="9"/>
    <w:unhideWhenUsed/>
    <w:qFormat/>
    <w:rsid w:val="00572CF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F630D"/>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ListParagraph">
    <w:name w:val="List Paragraph"/>
    <w:basedOn w:val="Normal"/>
    <w:uiPriority w:val="34"/>
    <w:qFormat/>
    <w:rsid w:val="00822327"/>
    <w:pPr>
      <w:ind w:left="720"/>
      <w:contextualSpacing/>
    </w:pPr>
  </w:style>
  <w:style w:type="character" w:styleId="CommentReference">
    <w:name w:val="annotation reference"/>
    <w:basedOn w:val="DefaultParagraphFont"/>
    <w:uiPriority w:val="99"/>
    <w:semiHidden/>
    <w:unhideWhenUsed/>
    <w:rsid w:val="004C4A1C"/>
    <w:rPr>
      <w:sz w:val="16"/>
      <w:szCs w:val="16"/>
    </w:rPr>
  </w:style>
  <w:style w:type="paragraph" w:styleId="CommentText">
    <w:name w:val="annotation text"/>
    <w:basedOn w:val="Normal"/>
    <w:link w:val="CommentTextChar"/>
    <w:uiPriority w:val="99"/>
    <w:semiHidden/>
    <w:unhideWhenUsed/>
    <w:rsid w:val="00F82E2D"/>
    <w:pPr>
      <w:spacing w:line="240" w:lineRule="auto"/>
    </w:pPr>
    <w:rPr>
      <w:sz w:val="20"/>
      <w:szCs w:val="20"/>
    </w:rPr>
  </w:style>
  <w:style w:type="character" w:customStyle="1" w:styleId="CommentTextChar">
    <w:name w:val="Comment Text Char"/>
    <w:basedOn w:val="DefaultParagraphFont"/>
    <w:link w:val="CommentText"/>
    <w:uiPriority w:val="99"/>
    <w:semiHidden/>
    <w:rsid w:val="00F82E2D"/>
    <w:rPr>
      <w:sz w:val="20"/>
      <w:szCs w:val="20"/>
    </w:rPr>
  </w:style>
  <w:style w:type="paragraph" w:styleId="BalloonText">
    <w:name w:val="Balloon Text"/>
    <w:basedOn w:val="Normal"/>
    <w:link w:val="BalloonTextChar"/>
    <w:uiPriority w:val="99"/>
    <w:semiHidden/>
    <w:unhideWhenUsed/>
    <w:rsid w:val="00F82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2E2D"/>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D76317"/>
    <w:rPr>
      <w:b/>
      <w:bCs/>
    </w:rPr>
  </w:style>
  <w:style w:type="character" w:customStyle="1" w:styleId="CommentSubjectChar">
    <w:name w:val="Comment Subject Char"/>
    <w:basedOn w:val="CommentTextChar"/>
    <w:link w:val="CommentSubject"/>
    <w:uiPriority w:val="99"/>
    <w:semiHidden/>
    <w:rsid w:val="00D76317"/>
    <w:rPr>
      <w:b/>
      <w:bCs/>
      <w:sz w:val="20"/>
      <w:szCs w:val="20"/>
    </w:rPr>
  </w:style>
  <w:style w:type="paragraph" w:styleId="Caption">
    <w:name w:val="caption"/>
    <w:basedOn w:val="Normal"/>
    <w:next w:val="Normal"/>
    <w:uiPriority w:val="35"/>
    <w:unhideWhenUsed/>
    <w:qFormat/>
    <w:rsid w:val="00D923DD"/>
    <w:pPr>
      <w:spacing w:after="200" w:line="240" w:lineRule="auto"/>
    </w:pPr>
    <w:rPr>
      <w:i/>
      <w:iCs/>
      <w:color w:val="44546A" w:themeColor="text2"/>
      <w:sz w:val="18"/>
      <w:szCs w:val="18"/>
    </w:rPr>
  </w:style>
  <w:style w:type="table" w:styleId="TableGrid">
    <w:name w:val="Table Grid"/>
    <w:basedOn w:val="TableNormal"/>
    <w:uiPriority w:val="39"/>
    <w:rsid w:val="006F5F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91F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1F77"/>
  </w:style>
  <w:style w:type="paragraph" w:styleId="Footer">
    <w:name w:val="footer"/>
    <w:basedOn w:val="Normal"/>
    <w:link w:val="FooterChar"/>
    <w:uiPriority w:val="99"/>
    <w:unhideWhenUsed/>
    <w:rsid w:val="00D91F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1F77"/>
  </w:style>
  <w:style w:type="character" w:customStyle="1" w:styleId="Heading1Char">
    <w:name w:val="Heading 1 Char"/>
    <w:basedOn w:val="DefaultParagraphFont"/>
    <w:link w:val="Heading1"/>
    <w:uiPriority w:val="9"/>
    <w:rsid w:val="005D1E23"/>
    <w:rPr>
      <w:rFonts w:ascii="Times New Roman" w:eastAsiaTheme="majorEastAsia" w:hAnsi="Times New Roman" w:cstheme="majorBidi"/>
      <w:b/>
      <w:sz w:val="28"/>
      <w:szCs w:val="32"/>
    </w:rPr>
  </w:style>
  <w:style w:type="character" w:customStyle="1" w:styleId="Heading2Char">
    <w:name w:val="Heading 2 Char"/>
    <w:basedOn w:val="DefaultParagraphFont"/>
    <w:link w:val="Heading2"/>
    <w:uiPriority w:val="9"/>
    <w:rsid w:val="005D1E23"/>
    <w:rPr>
      <w:rFonts w:ascii="Times New Roman" w:eastAsiaTheme="majorEastAsia" w:hAnsi="Times New Roman" w:cstheme="majorBidi"/>
      <w:i/>
      <w:sz w:val="24"/>
      <w:szCs w:val="26"/>
    </w:rPr>
  </w:style>
  <w:style w:type="character" w:styleId="SubtleEmphasis">
    <w:name w:val="Subtle Emphasis"/>
    <w:basedOn w:val="DefaultParagraphFont"/>
    <w:uiPriority w:val="19"/>
    <w:qFormat/>
    <w:rsid w:val="005D1E23"/>
    <w:rPr>
      <w:rFonts w:ascii="Times New Roman" w:hAnsi="Times New Roman"/>
      <w:i/>
      <w:iCs/>
      <w:color w:val="404040" w:themeColor="text1" w:themeTint="BF"/>
    </w:rPr>
  </w:style>
  <w:style w:type="paragraph" w:styleId="TOCHeading">
    <w:name w:val="TOC Heading"/>
    <w:basedOn w:val="Heading1"/>
    <w:next w:val="Normal"/>
    <w:uiPriority w:val="39"/>
    <w:unhideWhenUsed/>
    <w:qFormat/>
    <w:rsid w:val="00572CF8"/>
    <w:pPr>
      <w:outlineLvl w:val="9"/>
    </w:pPr>
    <w:rPr>
      <w:rFonts w:asciiTheme="majorHAnsi" w:hAnsiTheme="majorHAnsi"/>
      <w:b w:val="0"/>
      <w:color w:val="2E74B5" w:themeColor="accent1" w:themeShade="BF"/>
      <w:sz w:val="32"/>
      <w:lang w:val="en-US"/>
    </w:rPr>
  </w:style>
  <w:style w:type="paragraph" w:styleId="TOC1">
    <w:name w:val="toc 1"/>
    <w:basedOn w:val="Normal"/>
    <w:next w:val="Normal"/>
    <w:autoRedefine/>
    <w:uiPriority w:val="39"/>
    <w:unhideWhenUsed/>
    <w:rsid w:val="00572CF8"/>
    <w:pPr>
      <w:spacing w:after="100"/>
    </w:pPr>
  </w:style>
  <w:style w:type="paragraph" w:styleId="TOC2">
    <w:name w:val="toc 2"/>
    <w:basedOn w:val="Normal"/>
    <w:next w:val="Normal"/>
    <w:autoRedefine/>
    <w:uiPriority w:val="39"/>
    <w:unhideWhenUsed/>
    <w:rsid w:val="000450FA"/>
    <w:pPr>
      <w:tabs>
        <w:tab w:val="right" w:leader="dot" w:pos="9350"/>
      </w:tabs>
      <w:spacing w:after="100"/>
      <w:ind w:left="220"/>
    </w:pPr>
    <w:rPr>
      <w:rFonts w:ascii="Times New Roman" w:hAnsi="Times New Roman" w:cs="Times New Roman"/>
      <w:i/>
      <w:noProof/>
      <w:szCs w:val="24"/>
    </w:rPr>
  </w:style>
  <w:style w:type="character" w:styleId="Hyperlink">
    <w:name w:val="Hyperlink"/>
    <w:basedOn w:val="DefaultParagraphFont"/>
    <w:uiPriority w:val="99"/>
    <w:unhideWhenUsed/>
    <w:rsid w:val="00572CF8"/>
    <w:rPr>
      <w:color w:val="0563C1" w:themeColor="hyperlink"/>
      <w:u w:val="single"/>
    </w:rPr>
  </w:style>
  <w:style w:type="paragraph" w:styleId="TOC3">
    <w:name w:val="toc 3"/>
    <w:basedOn w:val="Normal"/>
    <w:next w:val="Normal"/>
    <w:autoRedefine/>
    <w:uiPriority w:val="39"/>
    <w:unhideWhenUsed/>
    <w:rsid w:val="00572CF8"/>
    <w:pPr>
      <w:spacing w:after="100"/>
      <w:ind w:left="440"/>
    </w:pPr>
    <w:rPr>
      <w:rFonts w:eastAsiaTheme="minorEastAsia" w:cs="Times New Roman"/>
      <w:lang w:val="en-US"/>
    </w:rPr>
  </w:style>
  <w:style w:type="character" w:customStyle="1" w:styleId="Heading3Char">
    <w:name w:val="Heading 3 Char"/>
    <w:basedOn w:val="DefaultParagraphFont"/>
    <w:link w:val="Heading3"/>
    <w:uiPriority w:val="9"/>
    <w:rsid w:val="00572CF8"/>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4085462">
      <w:bodyDiv w:val="1"/>
      <w:marLeft w:val="0"/>
      <w:marRight w:val="0"/>
      <w:marTop w:val="0"/>
      <w:marBottom w:val="0"/>
      <w:divBdr>
        <w:top w:val="none" w:sz="0" w:space="0" w:color="auto"/>
        <w:left w:val="none" w:sz="0" w:space="0" w:color="auto"/>
        <w:bottom w:val="none" w:sz="0" w:space="0" w:color="auto"/>
        <w:right w:val="none" w:sz="0" w:space="0" w:color="auto"/>
      </w:divBdr>
    </w:div>
    <w:div w:id="828598531">
      <w:bodyDiv w:val="1"/>
      <w:marLeft w:val="0"/>
      <w:marRight w:val="0"/>
      <w:marTop w:val="0"/>
      <w:marBottom w:val="0"/>
      <w:divBdr>
        <w:top w:val="none" w:sz="0" w:space="0" w:color="auto"/>
        <w:left w:val="none" w:sz="0" w:space="0" w:color="auto"/>
        <w:bottom w:val="none" w:sz="0" w:space="0" w:color="auto"/>
        <w:right w:val="none" w:sz="0" w:space="0" w:color="auto"/>
      </w:divBdr>
    </w:div>
    <w:div w:id="1382557757">
      <w:bodyDiv w:val="1"/>
      <w:marLeft w:val="0"/>
      <w:marRight w:val="0"/>
      <w:marTop w:val="0"/>
      <w:marBottom w:val="0"/>
      <w:divBdr>
        <w:top w:val="none" w:sz="0" w:space="0" w:color="auto"/>
        <w:left w:val="none" w:sz="0" w:space="0" w:color="auto"/>
        <w:bottom w:val="none" w:sz="0" w:space="0" w:color="auto"/>
        <w:right w:val="none" w:sz="0" w:space="0" w:color="auto"/>
      </w:divBdr>
    </w:div>
    <w:div w:id="1657491809">
      <w:bodyDiv w:val="1"/>
      <w:marLeft w:val="0"/>
      <w:marRight w:val="0"/>
      <w:marTop w:val="0"/>
      <w:marBottom w:val="0"/>
      <w:divBdr>
        <w:top w:val="none" w:sz="0" w:space="0" w:color="auto"/>
        <w:left w:val="none" w:sz="0" w:space="0" w:color="auto"/>
        <w:bottom w:val="none" w:sz="0" w:space="0" w:color="auto"/>
        <w:right w:val="none" w:sz="0" w:space="0" w:color="auto"/>
      </w:divBdr>
    </w:div>
    <w:div w:id="1810442889">
      <w:bodyDiv w:val="1"/>
      <w:marLeft w:val="0"/>
      <w:marRight w:val="0"/>
      <w:marTop w:val="0"/>
      <w:marBottom w:val="0"/>
      <w:divBdr>
        <w:top w:val="none" w:sz="0" w:space="0" w:color="auto"/>
        <w:left w:val="none" w:sz="0" w:space="0" w:color="auto"/>
        <w:bottom w:val="none" w:sz="0" w:space="0" w:color="auto"/>
        <w:right w:val="none" w:sz="0" w:space="0" w:color="auto"/>
      </w:divBdr>
    </w:div>
    <w:div w:id="2041391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7C39E6-907F-4323-A228-D72391B2EE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24413</Words>
  <Characters>139155</Characters>
  <Application>Microsoft Office Word</Application>
  <DocSecurity>0</DocSecurity>
  <Lines>1159</Lines>
  <Paragraphs>326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Vanessa</dc:creator>
  <cp:keywords/>
  <dc:description/>
  <cp:lastModifiedBy>Vanessa</cp:lastModifiedBy>
  <cp:revision>3</cp:revision>
  <dcterms:created xsi:type="dcterms:W3CDTF">2016-08-01T23:50:00Z</dcterms:created>
  <dcterms:modified xsi:type="dcterms:W3CDTF">2016-08-01T23:50:00Z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v.c.holland@gmail.com@www.mendeley.com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