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8B0336" w14:textId="77777777" w:rsidR="004055AA" w:rsidRDefault="004055AA" w:rsidP="004055AA">
      <w:pPr>
        <w:spacing w:after="0" w:line="240" w:lineRule="auto"/>
        <w:rPr>
          <w:rFonts w:ascii="Times New Roman" w:eastAsia="Times New Roman" w:hAnsi="Times New Roman" w:cs="Times New Roman"/>
          <w:sz w:val="24"/>
          <w:szCs w:val="24"/>
          <w:lang w:eastAsia="en-CA"/>
        </w:rPr>
      </w:pPr>
    </w:p>
    <w:p w14:paraId="650839C9" w14:textId="4F9A0A28" w:rsidR="004055AA" w:rsidRPr="007C6BE9" w:rsidRDefault="004055AA" w:rsidP="004F578D">
      <w:pPr>
        <w:spacing w:after="120" w:line="240" w:lineRule="auto"/>
        <w:rPr>
          <w:rFonts w:ascii="Times New Roman" w:eastAsia="Times New Roman" w:hAnsi="Times New Roman" w:cs="Times New Roman"/>
          <w:sz w:val="24"/>
          <w:szCs w:val="24"/>
          <w:lang w:eastAsia="en-CA"/>
        </w:rPr>
      </w:pPr>
      <w:r w:rsidRPr="007C6BE9">
        <w:rPr>
          <w:rFonts w:ascii="Times New Roman" w:eastAsia="Times New Roman" w:hAnsi="Times New Roman" w:cs="Times New Roman"/>
          <w:b/>
          <w:bCs/>
          <w:color w:val="000000"/>
          <w:sz w:val="28"/>
          <w:szCs w:val="28"/>
          <w:lang w:eastAsia="en-CA"/>
        </w:rPr>
        <w:t>Challenging the “Love of</w:t>
      </w:r>
      <w:r w:rsidR="00115646">
        <w:rPr>
          <w:rFonts w:ascii="Times New Roman" w:eastAsia="Times New Roman" w:hAnsi="Times New Roman" w:cs="Times New Roman"/>
          <w:b/>
          <w:bCs/>
          <w:color w:val="000000"/>
          <w:sz w:val="28"/>
          <w:szCs w:val="28"/>
          <w:lang w:eastAsia="en-CA"/>
        </w:rPr>
        <w:t xml:space="preserve"> possessions”</w:t>
      </w:r>
      <w:r w:rsidR="00133AF3">
        <w:rPr>
          <w:rStyle w:val="EndnoteReference"/>
          <w:rFonts w:ascii="Times New Roman" w:eastAsia="Times New Roman" w:hAnsi="Times New Roman" w:cs="Times New Roman"/>
          <w:b/>
          <w:bCs/>
          <w:color w:val="000000"/>
          <w:sz w:val="28"/>
          <w:szCs w:val="28"/>
          <w:lang w:eastAsia="en-CA"/>
        </w:rPr>
        <w:endnoteReference w:id="1"/>
      </w:r>
      <w:r w:rsidR="00115646">
        <w:rPr>
          <w:rFonts w:ascii="Times New Roman" w:eastAsia="Times New Roman" w:hAnsi="Times New Roman" w:cs="Times New Roman"/>
          <w:b/>
          <w:bCs/>
          <w:color w:val="000000"/>
          <w:sz w:val="28"/>
          <w:szCs w:val="28"/>
          <w:lang w:eastAsia="en-CA"/>
        </w:rPr>
        <w:t xml:space="preserve">: </w:t>
      </w:r>
      <w:r w:rsidR="00BA7840">
        <w:rPr>
          <w:rFonts w:ascii="Times New Roman" w:eastAsia="Times New Roman" w:hAnsi="Times New Roman" w:cs="Times New Roman"/>
          <w:b/>
          <w:bCs/>
          <w:color w:val="000000"/>
          <w:sz w:val="28"/>
          <w:szCs w:val="28"/>
          <w:lang w:eastAsia="en-CA"/>
        </w:rPr>
        <w:br/>
      </w:r>
      <w:r w:rsidR="00115646">
        <w:rPr>
          <w:rFonts w:ascii="Times New Roman" w:eastAsia="Times New Roman" w:hAnsi="Times New Roman" w:cs="Times New Roman"/>
          <w:b/>
          <w:bCs/>
          <w:color w:val="000000"/>
          <w:sz w:val="28"/>
          <w:szCs w:val="28"/>
          <w:lang w:eastAsia="en-CA"/>
        </w:rPr>
        <w:t>Repatriation of Sacred O</w:t>
      </w:r>
      <w:r w:rsidRPr="007C6BE9">
        <w:rPr>
          <w:rFonts w:ascii="Times New Roman" w:eastAsia="Times New Roman" w:hAnsi="Times New Roman" w:cs="Times New Roman"/>
          <w:b/>
          <w:bCs/>
          <w:color w:val="000000"/>
          <w:sz w:val="28"/>
          <w:szCs w:val="28"/>
          <w:lang w:eastAsia="en-CA"/>
        </w:rPr>
        <w:t>bjects in the US and Canada</w:t>
      </w:r>
    </w:p>
    <w:p w14:paraId="5E6F888C" w14:textId="332120B2" w:rsidR="004055AA" w:rsidRPr="00EF4FC7" w:rsidRDefault="004055AA" w:rsidP="00260269">
      <w:pPr>
        <w:spacing w:after="120" w:line="240" w:lineRule="auto"/>
        <w:rPr>
          <w:rFonts w:ascii="Times New Roman" w:eastAsia="Times New Roman" w:hAnsi="Times New Roman" w:cs="Times New Roman"/>
          <w:sz w:val="24"/>
          <w:szCs w:val="24"/>
          <w:lang w:eastAsia="en-CA"/>
        </w:rPr>
      </w:pPr>
      <w:r w:rsidRPr="004F578D">
        <w:rPr>
          <w:rFonts w:ascii="Times New Roman" w:eastAsia="Times New Roman" w:hAnsi="Times New Roman" w:cs="Times New Roman"/>
          <w:bCs/>
          <w:color w:val="000000"/>
          <w:sz w:val="28"/>
          <w:szCs w:val="28"/>
          <w:lang w:eastAsia="en-CA"/>
        </w:rPr>
        <w:t>Jennifer L. Dekker, MA Candidate</w:t>
      </w:r>
      <w:r w:rsidR="00BA7840">
        <w:rPr>
          <w:rFonts w:ascii="Times New Roman" w:eastAsia="Times New Roman" w:hAnsi="Times New Roman" w:cs="Times New Roman"/>
          <w:bCs/>
          <w:color w:val="000000"/>
          <w:sz w:val="28"/>
          <w:szCs w:val="28"/>
          <w:lang w:eastAsia="en-CA"/>
        </w:rPr>
        <w:t xml:space="preserve">, </w:t>
      </w:r>
      <w:r w:rsidRPr="004F578D">
        <w:rPr>
          <w:rFonts w:ascii="Times New Roman" w:eastAsia="Times New Roman" w:hAnsi="Times New Roman" w:cs="Times New Roman"/>
          <w:bCs/>
          <w:color w:val="000000"/>
          <w:sz w:val="28"/>
          <w:szCs w:val="28"/>
          <w:lang w:eastAsia="en-CA"/>
        </w:rPr>
        <w:t>St. Paul University</w:t>
      </w:r>
      <w:r w:rsidR="00BA7840">
        <w:rPr>
          <w:rFonts w:ascii="Times New Roman" w:eastAsia="Times New Roman" w:hAnsi="Times New Roman" w:cs="Times New Roman"/>
          <w:bCs/>
          <w:color w:val="000000"/>
          <w:sz w:val="28"/>
          <w:szCs w:val="28"/>
          <w:lang w:eastAsia="en-CA"/>
        </w:rPr>
        <w:t xml:space="preserve">, </w:t>
      </w:r>
      <w:r w:rsidRPr="004F578D">
        <w:rPr>
          <w:rFonts w:ascii="Times New Roman" w:eastAsia="Times New Roman" w:hAnsi="Times New Roman" w:cs="Times New Roman"/>
          <w:bCs/>
          <w:color w:val="000000"/>
          <w:sz w:val="28"/>
          <w:szCs w:val="28"/>
          <w:lang w:eastAsia="en-CA"/>
        </w:rPr>
        <w:t>Ottawa, Ontario</w:t>
      </w:r>
      <w:r w:rsidRPr="004F578D">
        <w:rPr>
          <w:rFonts w:ascii="Times New Roman" w:eastAsia="Times New Roman" w:hAnsi="Times New Roman" w:cs="Times New Roman"/>
          <w:bCs/>
          <w:color w:val="000000"/>
          <w:sz w:val="28"/>
          <w:szCs w:val="28"/>
          <w:lang w:eastAsia="en-CA"/>
        </w:rPr>
        <w:br/>
      </w:r>
      <w:r w:rsidR="00BA7840">
        <w:rPr>
          <w:rFonts w:ascii="Times New Roman" w:eastAsia="Times New Roman" w:hAnsi="Times New Roman" w:cs="Times New Roman"/>
          <w:sz w:val="24"/>
          <w:szCs w:val="24"/>
          <w:lang w:eastAsia="en-CA"/>
        </w:rPr>
        <w:t xml:space="preserve">CANADA; </w:t>
      </w:r>
      <w:hyperlink r:id="rId8" w:history="1">
        <w:r w:rsidR="00260269" w:rsidRPr="008B68BF">
          <w:rPr>
            <w:rStyle w:val="Hyperlink"/>
            <w:rFonts w:ascii="Times New Roman" w:eastAsia="Times New Roman" w:hAnsi="Times New Roman" w:cs="Times New Roman"/>
            <w:bCs/>
            <w:sz w:val="28"/>
            <w:szCs w:val="28"/>
            <w:lang w:eastAsia="en-CA"/>
          </w:rPr>
          <w:t>jdekker@uottawa.ca</w:t>
        </w:r>
      </w:hyperlink>
      <w:r w:rsidR="00260269">
        <w:rPr>
          <w:rFonts w:ascii="Times New Roman" w:eastAsia="Times New Roman" w:hAnsi="Times New Roman" w:cs="Times New Roman"/>
          <w:sz w:val="24"/>
          <w:szCs w:val="24"/>
          <w:lang w:eastAsia="en-CA"/>
        </w:rPr>
        <w:br/>
      </w:r>
      <w:r w:rsidR="00260269" w:rsidRPr="00EF4FC7">
        <w:rPr>
          <w:rFonts w:ascii="Times New Roman" w:eastAsia="Times New Roman" w:hAnsi="Times New Roman" w:cs="Times New Roman"/>
          <w:sz w:val="28"/>
          <w:szCs w:val="28"/>
          <w:lang w:eastAsia="en-CA"/>
        </w:rPr>
        <w:t xml:space="preserve">65 University Private, Room 105, Ottawa, ON </w:t>
      </w:r>
      <w:r w:rsidR="00260269">
        <w:rPr>
          <w:rFonts w:ascii="Times New Roman" w:eastAsia="Times New Roman" w:hAnsi="Times New Roman" w:cs="Times New Roman"/>
          <w:sz w:val="28"/>
          <w:szCs w:val="28"/>
          <w:lang w:eastAsia="en-CA"/>
        </w:rPr>
        <w:t xml:space="preserve">Canada </w:t>
      </w:r>
      <w:r w:rsidR="00260269" w:rsidRPr="00EF4FC7">
        <w:rPr>
          <w:rFonts w:ascii="Times New Roman" w:eastAsia="Times New Roman" w:hAnsi="Times New Roman" w:cs="Times New Roman"/>
          <w:sz w:val="28"/>
          <w:szCs w:val="28"/>
          <w:lang w:eastAsia="en-CA"/>
        </w:rPr>
        <w:t>K1N 6N5</w:t>
      </w:r>
      <w:r w:rsidR="00260269">
        <w:rPr>
          <w:rFonts w:ascii="Times New Roman" w:eastAsia="Times New Roman" w:hAnsi="Times New Roman" w:cs="Times New Roman"/>
          <w:sz w:val="24"/>
          <w:szCs w:val="24"/>
          <w:lang w:eastAsia="en-CA"/>
        </w:rPr>
        <w:br/>
      </w:r>
    </w:p>
    <w:p w14:paraId="77D6538C" w14:textId="77777777" w:rsidR="004055AA" w:rsidRDefault="004055AA" w:rsidP="004055AA">
      <w:pPr>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br w:type="page"/>
      </w:r>
    </w:p>
    <w:p w14:paraId="74502940" w14:textId="77777777" w:rsidR="004055AA" w:rsidRPr="007C6BE9" w:rsidRDefault="004055AA" w:rsidP="004055AA">
      <w:pPr>
        <w:spacing w:after="0" w:line="240" w:lineRule="auto"/>
        <w:rPr>
          <w:rFonts w:ascii="Times New Roman" w:eastAsia="Times New Roman" w:hAnsi="Times New Roman" w:cs="Times New Roman"/>
          <w:sz w:val="24"/>
          <w:szCs w:val="24"/>
          <w:lang w:eastAsia="en-CA"/>
        </w:rPr>
      </w:pPr>
    </w:p>
    <w:p w14:paraId="424B8525" w14:textId="77777777" w:rsidR="004055AA" w:rsidRPr="00D207E0" w:rsidRDefault="004055AA" w:rsidP="00BA7840">
      <w:pPr>
        <w:spacing w:after="0" w:line="480" w:lineRule="auto"/>
        <w:ind w:right="-279"/>
        <w:rPr>
          <w:rFonts w:ascii="Times New Roman" w:eastAsia="Times New Roman" w:hAnsi="Times New Roman" w:cs="Times New Roman"/>
          <w:b/>
          <w:sz w:val="24"/>
          <w:szCs w:val="24"/>
          <w:lang w:eastAsia="en-CA"/>
        </w:rPr>
      </w:pPr>
      <w:r w:rsidRPr="00D207E0">
        <w:rPr>
          <w:rFonts w:ascii="Times New Roman" w:eastAsia="Times New Roman" w:hAnsi="Times New Roman" w:cs="Times New Roman"/>
          <w:b/>
          <w:color w:val="000000"/>
          <w:sz w:val="24"/>
          <w:szCs w:val="24"/>
          <w:lang w:eastAsia="en-CA"/>
        </w:rPr>
        <w:t>Abstract</w:t>
      </w:r>
    </w:p>
    <w:p w14:paraId="663FB0E2" w14:textId="4F70ED7A" w:rsidR="009B217C" w:rsidRDefault="004055AA" w:rsidP="004055AA">
      <w:pPr>
        <w:spacing w:after="0" w:line="480" w:lineRule="auto"/>
        <w:ind w:right="-279"/>
        <w:rPr>
          <w:rFonts w:ascii="Times New Roman" w:eastAsia="Times New Roman" w:hAnsi="Times New Roman" w:cs="Times New Roman"/>
          <w:color w:val="000000"/>
          <w:sz w:val="24"/>
          <w:szCs w:val="24"/>
          <w:lang w:eastAsia="en-CA"/>
        </w:rPr>
      </w:pPr>
      <w:r w:rsidRPr="007C6BE9">
        <w:rPr>
          <w:rFonts w:ascii="Times New Roman" w:eastAsia="Times New Roman" w:hAnsi="Times New Roman" w:cs="Times New Roman"/>
          <w:color w:val="000000"/>
          <w:sz w:val="24"/>
          <w:szCs w:val="24"/>
          <w:lang w:eastAsia="en-CA"/>
        </w:rPr>
        <w:t xml:space="preserve">In 1990, the US passed the </w:t>
      </w:r>
      <w:r w:rsidRPr="007C6BE9">
        <w:rPr>
          <w:rFonts w:ascii="Times New Roman" w:eastAsia="Times New Roman" w:hAnsi="Times New Roman" w:cs="Times New Roman"/>
          <w:i/>
          <w:iCs/>
          <w:color w:val="000000"/>
          <w:sz w:val="24"/>
          <w:szCs w:val="24"/>
          <w:lang w:eastAsia="en-CA"/>
        </w:rPr>
        <w:t>Native American Graves Protection and Repatriation Act</w:t>
      </w:r>
      <w:r w:rsidR="00E360CF">
        <w:rPr>
          <w:rFonts w:ascii="Times New Roman" w:eastAsia="Times New Roman" w:hAnsi="Times New Roman" w:cs="Times New Roman"/>
          <w:iCs/>
          <w:color w:val="000000"/>
          <w:sz w:val="24"/>
          <w:szCs w:val="24"/>
          <w:lang w:eastAsia="en-CA"/>
        </w:rPr>
        <w:t xml:space="preserve"> (NAGPRA)</w:t>
      </w:r>
      <w:r w:rsidRPr="007C6BE9">
        <w:rPr>
          <w:rFonts w:ascii="Times New Roman" w:eastAsia="Times New Roman" w:hAnsi="Times New Roman" w:cs="Times New Roman"/>
          <w:color w:val="000000"/>
          <w:sz w:val="24"/>
          <w:szCs w:val="24"/>
          <w:lang w:eastAsia="en-CA"/>
        </w:rPr>
        <w:t>, requiring the repatriation of ancestral remains, funerary</w:t>
      </w:r>
      <w:r w:rsidR="00C139AE">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and sacred objects from museums to source communities. Since then, hundreds of thousands of repatriations have occurred, allowing for respectful treatment of ancestors and re-connections to spiritual, communal practice and ceremony. In Canada, repatriation has been recommended by the Assembly of First Nations, the Canadian Museum Association, </w:t>
      </w:r>
      <w:r w:rsidR="00472235">
        <w:rPr>
          <w:rFonts w:ascii="Times New Roman" w:eastAsia="Times New Roman" w:hAnsi="Times New Roman" w:cs="Times New Roman"/>
          <w:color w:val="000000"/>
          <w:sz w:val="24"/>
          <w:szCs w:val="24"/>
          <w:lang w:eastAsia="en-CA"/>
        </w:rPr>
        <w:t xml:space="preserve">and </w:t>
      </w:r>
      <w:r w:rsidRPr="007C6BE9">
        <w:rPr>
          <w:rFonts w:ascii="Times New Roman" w:eastAsia="Times New Roman" w:hAnsi="Times New Roman" w:cs="Times New Roman"/>
          <w:color w:val="000000"/>
          <w:sz w:val="24"/>
          <w:szCs w:val="24"/>
          <w:lang w:eastAsia="en-CA"/>
        </w:rPr>
        <w:t>the U</w:t>
      </w:r>
      <w:r w:rsidR="00E360CF">
        <w:rPr>
          <w:rFonts w:ascii="Times New Roman" w:eastAsia="Times New Roman" w:hAnsi="Times New Roman" w:cs="Times New Roman"/>
          <w:color w:val="000000"/>
          <w:sz w:val="24"/>
          <w:szCs w:val="24"/>
          <w:lang w:eastAsia="en-CA"/>
        </w:rPr>
        <w:t xml:space="preserve">nited </w:t>
      </w:r>
      <w:r w:rsidRPr="007C6BE9">
        <w:rPr>
          <w:rFonts w:ascii="Times New Roman" w:eastAsia="Times New Roman" w:hAnsi="Times New Roman" w:cs="Times New Roman"/>
          <w:color w:val="000000"/>
          <w:sz w:val="24"/>
          <w:szCs w:val="24"/>
          <w:lang w:eastAsia="en-CA"/>
        </w:rPr>
        <w:t>N</w:t>
      </w:r>
      <w:r w:rsidR="00E360CF">
        <w:rPr>
          <w:rFonts w:ascii="Times New Roman" w:eastAsia="Times New Roman" w:hAnsi="Times New Roman" w:cs="Times New Roman"/>
          <w:color w:val="000000"/>
          <w:sz w:val="24"/>
          <w:szCs w:val="24"/>
          <w:lang w:eastAsia="en-CA"/>
        </w:rPr>
        <w:t xml:space="preserve">ations </w:t>
      </w:r>
      <w:r w:rsidRPr="007C6BE9">
        <w:rPr>
          <w:rFonts w:ascii="Times New Roman" w:eastAsia="Times New Roman" w:hAnsi="Times New Roman" w:cs="Times New Roman"/>
          <w:color w:val="000000"/>
          <w:sz w:val="24"/>
          <w:szCs w:val="24"/>
          <w:lang w:eastAsia="en-CA"/>
        </w:rPr>
        <w:t>D</w:t>
      </w:r>
      <w:r w:rsidR="00E360CF">
        <w:rPr>
          <w:rFonts w:ascii="Times New Roman" w:eastAsia="Times New Roman" w:hAnsi="Times New Roman" w:cs="Times New Roman"/>
          <w:color w:val="000000"/>
          <w:sz w:val="24"/>
          <w:szCs w:val="24"/>
          <w:lang w:eastAsia="en-CA"/>
        </w:rPr>
        <w:t xml:space="preserve">eclaration on the </w:t>
      </w:r>
      <w:r w:rsidRPr="007C6BE9">
        <w:rPr>
          <w:rFonts w:ascii="Times New Roman" w:eastAsia="Times New Roman" w:hAnsi="Times New Roman" w:cs="Times New Roman"/>
          <w:color w:val="000000"/>
          <w:sz w:val="24"/>
          <w:szCs w:val="24"/>
          <w:lang w:eastAsia="en-CA"/>
        </w:rPr>
        <w:t>R</w:t>
      </w:r>
      <w:r w:rsidR="00E360CF">
        <w:rPr>
          <w:rFonts w:ascii="Times New Roman" w:eastAsia="Times New Roman" w:hAnsi="Times New Roman" w:cs="Times New Roman"/>
          <w:color w:val="000000"/>
          <w:sz w:val="24"/>
          <w:szCs w:val="24"/>
          <w:lang w:eastAsia="en-CA"/>
        </w:rPr>
        <w:t xml:space="preserve">ights of </w:t>
      </w:r>
      <w:r w:rsidRPr="007C6BE9">
        <w:rPr>
          <w:rFonts w:ascii="Times New Roman" w:eastAsia="Times New Roman" w:hAnsi="Times New Roman" w:cs="Times New Roman"/>
          <w:color w:val="000000"/>
          <w:sz w:val="24"/>
          <w:szCs w:val="24"/>
          <w:lang w:eastAsia="en-CA"/>
        </w:rPr>
        <w:t>I</w:t>
      </w:r>
      <w:r w:rsidR="00E360CF">
        <w:rPr>
          <w:rFonts w:ascii="Times New Roman" w:eastAsia="Times New Roman" w:hAnsi="Times New Roman" w:cs="Times New Roman"/>
          <w:color w:val="000000"/>
          <w:sz w:val="24"/>
          <w:szCs w:val="24"/>
          <w:lang w:eastAsia="en-CA"/>
        </w:rPr>
        <w:t xml:space="preserve">ndigenous </w:t>
      </w:r>
      <w:r w:rsidRPr="007C6BE9">
        <w:rPr>
          <w:rFonts w:ascii="Times New Roman" w:eastAsia="Times New Roman" w:hAnsi="Times New Roman" w:cs="Times New Roman"/>
          <w:color w:val="000000"/>
          <w:sz w:val="24"/>
          <w:szCs w:val="24"/>
          <w:lang w:eastAsia="en-CA"/>
        </w:rPr>
        <w:t>P</w:t>
      </w:r>
      <w:r w:rsidR="00E360CF">
        <w:rPr>
          <w:rFonts w:ascii="Times New Roman" w:eastAsia="Times New Roman" w:hAnsi="Times New Roman" w:cs="Times New Roman"/>
          <w:color w:val="000000"/>
          <w:sz w:val="24"/>
          <w:szCs w:val="24"/>
          <w:lang w:eastAsia="en-CA"/>
        </w:rPr>
        <w:t>eoples (UNDRIP)</w:t>
      </w:r>
      <w:r w:rsidRPr="007C6BE9">
        <w:rPr>
          <w:rFonts w:ascii="Times New Roman" w:eastAsia="Times New Roman" w:hAnsi="Times New Roman" w:cs="Times New Roman"/>
          <w:color w:val="000000"/>
          <w:sz w:val="24"/>
          <w:szCs w:val="24"/>
          <w:lang w:eastAsia="en-CA"/>
        </w:rPr>
        <w:t>, but there is no federal law. Does Canada have a functioning alternative? This review provides a compar</w:t>
      </w:r>
      <w:r>
        <w:rPr>
          <w:rFonts w:ascii="Times New Roman" w:eastAsia="Times New Roman" w:hAnsi="Times New Roman" w:cs="Times New Roman"/>
          <w:color w:val="000000"/>
          <w:sz w:val="24"/>
          <w:szCs w:val="24"/>
          <w:lang w:eastAsia="en-CA"/>
        </w:rPr>
        <w:t xml:space="preserve">ison </w:t>
      </w:r>
      <w:r w:rsidRPr="007C6BE9">
        <w:rPr>
          <w:rFonts w:ascii="Times New Roman" w:eastAsia="Times New Roman" w:hAnsi="Times New Roman" w:cs="Times New Roman"/>
          <w:color w:val="000000"/>
          <w:sz w:val="24"/>
          <w:szCs w:val="24"/>
          <w:lang w:eastAsia="en-CA"/>
        </w:rPr>
        <w:t>of how repatriation differ</w:t>
      </w:r>
      <w:r>
        <w:rPr>
          <w:rFonts w:ascii="Times New Roman" w:eastAsia="Times New Roman" w:hAnsi="Times New Roman" w:cs="Times New Roman"/>
          <w:color w:val="000000"/>
          <w:sz w:val="24"/>
          <w:szCs w:val="24"/>
          <w:lang w:eastAsia="en-CA"/>
        </w:rPr>
        <w:t xml:space="preserve">s in the two countries, demonstrating </w:t>
      </w:r>
      <w:r w:rsidRPr="007C6BE9">
        <w:rPr>
          <w:rFonts w:ascii="Times New Roman" w:eastAsia="Times New Roman" w:hAnsi="Times New Roman" w:cs="Times New Roman"/>
          <w:color w:val="000000"/>
          <w:sz w:val="24"/>
          <w:szCs w:val="24"/>
          <w:lang w:eastAsia="en-CA"/>
        </w:rPr>
        <w:t>that case-by-case negotiations in Canada currently allow for more flexibility and customization to the needs of different Indigenous communities</w:t>
      </w:r>
      <w:r>
        <w:rPr>
          <w:rFonts w:ascii="Times New Roman" w:eastAsia="Times New Roman" w:hAnsi="Times New Roman" w:cs="Times New Roman"/>
          <w:color w:val="000000"/>
          <w:sz w:val="24"/>
          <w:szCs w:val="24"/>
          <w:lang w:eastAsia="en-CA"/>
        </w:rPr>
        <w:t xml:space="preserve">, but that the transparency, coordination and </w:t>
      </w:r>
      <w:r w:rsidRPr="007C6BE9">
        <w:rPr>
          <w:rFonts w:ascii="Times New Roman" w:eastAsia="Times New Roman" w:hAnsi="Times New Roman" w:cs="Times New Roman"/>
          <w:color w:val="000000"/>
          <w:sz w:val="24"/>
          <w:szCs w:val="24"/>
          <w:lang w:eastAsia="en-CA"/>
        </w:rPr>
        <w:t xml:space="preserve">funding associated with NAGPRA would be a significant benefit to </w:t>
      </w:r>
      <w:r>
        <w:rPr>
          <w:rFonts w:ascii="Times New Roman" w:eastAsia="Times New Roman" w:hAnsi="Times New Roman" w:cs="Times New Roman"/>
          <w:color w:val="000000"/>
          <w:sz w:val="24"/>
          <w:szCs w:val="24"/>
          <w:lang w:eastAsia="en-CA"/>
        </w:rPr>
        <w:t>claimants</w:t>
      </w:r>
      <w:r w:rsidRPr="007C6BE9">
        <w:rPr>
          <w:rFonts w:ascii="Times New Roman" w:eastAsia="Times New Roman" w:hAnsi="Times New Roman" w:cs="Times New Roman"/>
          <w:color w:val="000000"/>
          <w:sz w:val="24"/>
          <w:szCs w:val="24"/>
          <w:lang w:eastAsia="en-CA"/>
        </w:rPr>
        <w:t xml:space="preserve"> in Canada.</w:t>
      </w:r>
    </w:p>
    <w:p w14:paraId="3A534846" w14:textId="77777777" w:rsidR="009B217C" w:rsidRDefault="009B217C">
      <w:pPr>
        <w:rPr>
          <w:rFonts w:ascii="Times New Roman" w:eastAsia="Times New Roman" w:hAnsi="Times New Roman" w:cs="Times New Roman"/>
          <w:color w:val="000000"/>
          <w:sz w:val="24"/>
          <w:szCs w:val="24"/>
          <w:lang w:eastAsia="en-CA"/>
        </w:rPr>
      </w:pPr>
      <w:r>
        <w:rPr>
          <w:rFonts w:ascii="Times New Roman" w:eastAsia="Times New Roman" w:hAnsi="Times New Roman" w:cs="Times New Roman"/>
          <w:color w:val="000000"/>
          <w:sz w:val="24"/>
          <w:szCs w:val="24"/>
          <w:lang w:eastAsia="en-CA"/>
        </w:rPr>
        <w:br w:type="page"/>
      </w:r>
    </w:p>
    <w:p w14:paraId="3252F586" w14:textId="240B7168" w:rsidR="007C6BE9" w:rsidRDefault="007C6BE9" w:rsidP="00BA7840">
      <w:pPr>
        <w:spacing w:after="0" w:line="480" w:lineRule="auto"/>
        <w:ind w:right="-279"/>
        <w:rPr>
          <w:rFonts w:ascii="Times New Roman" w:eastAsia="Times New Roman" w:hAnsi="Times New Roman" w:cs="Times New Roman"/>
          <w:color w:val="000000"/>
          <w:sz w:val="24"/>
          <w:szCs w:val="24"/>
          <w:lang w:eastAsia="en-CA"/>
        </w:rPr>
      </w:pPr>
      <w:r w:rsidRPr="00581DE9">
        <w:rPr>
          <w:rFonts w:ascii="Times New Roman" w:eastAsia="Times New Roman" w:hAnsi="Times New Roman" w:cs="Times New Roman"/>
          <w:color w:val="000000"/>
          <w:sz w:val="24"/>
          <w:szCs w:val="24"/>
          <w:lang w:eastAsia="en-CA"/>
        </w:rPr>
        <w:lastRenderedPageBreak/>
        <w:t xml:space="preserve">In 1990, the US Senate legislated the </w:t>
      </w:r>
      <w:r w:rsidRPr="00581DE9">
        <w:rPr>
          <w:rFonts w:ascii="Times New Roman" w:eastAsia="Times New Roman" w:hAnsi="Times New Roman" w:cs="Times New Roman"/>
          <w:i/>
          <w:iCs/>
          <w:color w:val="000000"/>
          <w:sz w:val="24"/>
          <w:szCs w:val="24"/>
          <w:lang w:eastAsia="en-CA"/>
        </w:rPr>
        <w:t xml:space="preserve">Native American Graves Protection and Repatriation Act </w:t>
      </w:r>
      <w:r w:rsidRPr="00581DE9">
        <w:rPr>
          <w:rFonts w:ascii="Times New Roman" w:eastAsia="Times New Roman" w:hAnsi="Times New Roman" w:cs="Times New Roman"/>
          <w:color w:val="000000"/>
          <w:sz w:val="24"/>
          <w:szCs w:val="24"/>
          <w:lang w:eastAsia="en-CA"/>
        </w:rPr>
        <w:t>(NAGPRA), requiring the repatriation of ancestral remains, funerary</w:t>
      </w:r>
      <w:r w:rsidR="004C6A5B">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and sacred objects from federally funded museums and research centres to Indigenous source communities. Since that time, Indigenous communities have repatriated an estimated “50,518 individual human remains; 1,185,948 associated funerary objects; 219,956 unassociated funerary objects; 4,914 sacred objects; 8,118 objects of cultural patrimony; and 1,624 objects that are both sacred and patrimonial,” allowing for respectful treatment of ancestors and reconnections with spiritual practices and ceremonies.</w:t>
      </w:r>
      <w:r w:rsidR="00434F8A" w:rsidRPr="00581DE9">
        <w:rPr>
          <w:rStyle w:val="EndnoteReference"/>
          <w:rFonts w:ascii="Times New Roman" w:eastAsia="Times New Roman" w:hAnsi="Times New Roman" w:cs="Times New Roman"/>
          <w:color w:val="000000"/>
          <w:sz w:val="24"/>
          <w:szCs w:val="24"/>
          <w:lang w:eastAsia="en-CA"/>
        </w:rPr>
        <w:endnoteReference w:id="2"/>
      </w:r>
      <w:r w:rsidR="00434F8A" w:rsidRPr="00581DE9">
        <w:rPr>
          <w:rFonts w:ascii="Times New Roman" w:eastAsia="Times New Roman" w:hAnsi="Times New Roman" w:cs="Times New Roman"/>
          <w:color w:val="000000"/>
          <w:sz w:val="24"/>
          <w:szCs w:val="24"/>
          <w:lang w:eastAsia="en-CA"/>
        </w:rPr>
        <w:t xml:space="preserve"> </w:t>
      </w:r>
      <w:r w:rsidR="00F22F66">
        <w:rPr>
          <w:rFonts w:ascii="Times New Roman" w:eastAsia="Times New Roman" w:hAnsi="Times New Roman" w:cs="Times New Roman"/>
          <w:color w:val="000000"/>
          <w:sz w:val="24"/>
          <w:szCs w:val="24"/>
          <w:lang w:eastAsia="en-CA"/>
        </w:rPr>
        <w:t xml:space="preserve">With respect to the repatriation of sacred Indigenous objects, the US is Canada’s </w:t>
      </w:r>
      <w:r w:rsidR="009D785C">
        <w:rPr>
          <w:rFonts w:ascii="Times New Roman" w:eastAsia="Times New Roman" w:hAnsi="Times New Roman" w:cs="Times New Roman"/>
          <w:color w:val="000000"/>
          <w:sz w:val="24"/>
          <w:szCs w:val="24"/>
          <w:lang w:eastAsia="en-CA"/>
        </w:rPr>
        <w:t>closest comparator. B</w:t>
      </w:r>
      <w:r w:rsidR="0092125C">
        <w:rPr>
          <w:rFonts w:ascii="Times New Roman" w:eastAsia="Times New Roman" w:hAnsi="Times New Roman" w:cs="Times New Roman"/>
          <w:color w:val="000000"/>
          <w:sz w:val="24"/>
          <w:szCs w:val="24"/>
          <w:lang w:eastAsia="en-CA"/>
        </w:rPr>
        <w:t xml:space="preserve">oth countries </w:t>
      </w:r>
      <w:r w:rsidR="001E3EFF">
        <w:rPr>
          <w:rFonts w:ascii="Times New Roman" w:eastAsia="Times New Roman" w:hAnsi="Times New Roman" w:cs="Times New Roman"/>
          <w:color w:val="000000"/>
          <w:sz w:val="24"/>
          <w:szCs w:val="24"/>
          <w:lang w:eastAsia="en-CA"/>
        </w:rPr>
        <w:t xml:space="preserve">occupy the territory referred to by Indigenous peoples as Turtle Island, both </w:t>
      </w:r>
      <w:r w:rsidR="0092125C">
        <w:rPr>
          <w:rFonts w:ascii="Times New Roman" w:eastAsia="Times New Roman" w:hAnsi="Times New Roman" w:cs="Times New Roman"/>
          <w:color w:val="000000"/>
          <w:sz w:val="24"/>
          <w:szCs w:val="24"/>
          <w:lang w:eastAsia="en-CA"/>
        </w:rPr>
        <w:t xml:space="preserve">were settled by </w:t>
      </w:r>
      <w:r w:rsidR="001E3EFF">
        <w:rPr>
          <w:rFonts w:ascii="Times New Roman" w:eastAsia="Times New Roman" w:hAnsi="Times New Roman" w:cs="Times New Roman"/>
          <w:color w:val="000000"/>
          <w:sz w:val="24"/>
          <w:szCs w:val="24"/>
          <w:lang w:eastAsia="en-CA"/>
        </w:rPr>
        <w:t xml:space="preserve">the British and the French who instituted aggressive assimilationist policies, </w:t>
      </w:r>
      <w:r w:rsidR="00DB4112">
        <w:rPr>
          <w:rFonts w:ascii="Times New Roman" w:eastAsia="Times New Roman" w:hAnsi="Times New Roman" w:cs="Times New Roman"/>
          <w:color w:val="000000"/>
          <w:sz w:val="24"/>
          <w:szCs w:val="24"/>
          <w:lang w:eastAsia="en-CA"/>
        </w:rPr>
        <w:t>and some Indigenous nations</w:t>
      </w:r>
      <w:r w:rsidR="0092125C">
        <w:rPr>
          <w:rFonts w:ascii="Times New Roman" w:eastAsia="Times New Roman" w:hAnsi="Times New Roman" w:cs="Times New Roman"/>
          <w:color w:val="000000"/>
          <w:sz w:val="24"/>
          <w:szCs w:val="24"/>
          <w:lang w:eastAsia="en-CA"/>
        </w:rPr>
        <w:t xml:space="preserve"> </w:t>
      </w:r>
      <w:r w:rsidR="001E3EFF">
        <w:rPr>
          <w:rFonts w:ascii="Times New Roman" w:eastAsia="Times New Roman" w:hAnsi="Times New Roman" w:cs="Times New Roman"/>
          <w:color w:val="000000"/>
          <w:sz w:val="24"/>
          <w:szCs w:val="24"/>
          <w:lang w:eastAsia="en-CA"/>
        </w:rPr>
        <w:t>straddle the international boundary</w:t>
      </w:r>
      <w:r w:rsidR="009C59E9">
        <w:rPr>
          <w:rFonts w:ascii="Times New Roman" w:eastAsia="Times New Roman" w:hAnsi="Times New Roman" w:cs="Times New Roman"/>
          <w:color w:val="000000"/>
          <w:sz w:val="24"/>
          <w:szCs w:val="24"/>
          <w:lang w:eastAsia="en-CA"/>
        </w:rPr>
        <w:t xml:space="preserve"> -</w:t>
      </w:r>
      <w:r w:rsidR="00E525D4">
        <w:rPr>
          <w:rFonts w:ascii="Times New Roman" w:eastAsia="Times New Roman" w:hAnsi="Times New Roman" w:cs="Times New Roman"/>
          <w:color w:val="000000"/>
          <w:sz w:val="24"/>
          <w:szCs w:val="24"/>
          <w:lang w:eastAsia="en-CA"/>
        </w:rPr>
        <w:t xml:space="preserve"> a</w:t>
      </w:r>
      <w:r w:rsidR="001E3EFF">
        <w:rPr>
          <w:rFonts w:ascii="Times New Roman" w:eastAsia="Times New Roman" w:hAnsi="Times New Roman" w:cs="Times New Roman"/>
          <w:color w:val="000000"/>
          <w:sz w:val="24"/>
          <w:szCs w:val="24"/>
          <w:lang w:eastAsia="en-CA"/>
        </w:rPr>
        <w:t xml:space="preserve"> fact</w:t>
      </w:r>
      <w:r w:rsidR="00E525D4">
        <w:rPr>
          <w:rFonts w:ascii="Times New Roman" w:eastAsia="Times New Roman" w:hAnsi="Times New Roman" w:cs="Times New Roman"/>
          <w:color w:val="000000"/>
          <w:sz w:val="24"/>
          <w:szCs w:val="24"/>
          <w:lang w:eastAsia="en-CA"/>
        </w:rPr>
        <w:t xml:space="preserve"> that</w:t>
      </w:r>
      <w:r w:rsidR="001E3EFF">
        <w:rPr>
          <w:rFonts w:ascii="Times New Roman" w:eastAsia="Times New Roman" w:hAnsi="Times New Roman" w:cs="Times New Roman"/>
          <w:color w:val="000000"/>
          <w:sz w:val="24"/>
          <w:szCs w:val="24"/>
          <w:lang w:eastAsia="en-CA"/>
        </w:rPr>
        <w:t xml:space="preserve"> has repercussions for the repatriation of sacred objects</w:t>
      </w:r>
      <w:r w:rsidR="00F22F66">
        <w:rPr>
          <w:rFonts w:ascii="Times New Roman" w:eastAsia="Times New Roman" w:hAnsi="Times New Roman" w:cs="Times New Roman"/>
          <w:color w:val="000000"/>
          <w:sz w:val="24"/>
          <w:szCs w:val="24"/>
          <w:lang w:eastAsia="en-CA"/>
        </w:rPr>
        <w:t xml:space="preserve">. </w:t>
      </w:r>
      <w:r w:rsidR="00D34D87">
        <w:rPr>
          <w:rFonts w:ascii="Times New Roman" w:eastAsia="Times New Roman" w:hAnsi="Times New Roman" w:cs="Times New Roman"/>
          <w:color w:val="000000"/>
          <w:sz w:val="24"/>
          <w:szCs w:val="24"/>
          <w:lang w:eastAsia="en-CA"/>
        </w:rPr>
        <w:t xml:space="preserve">For example, </w:t>
      </w:r>
      <w:r w:rsidR="009D785C">
        <w:rPr>
          <w:rFonts w:ascii="Times New Roman" w:eastAsia="Times New Roman" w:hAnsi="Times New Roman" w:cs="Times New Roman"/>
          <w:color w:val="000000"/>
          <w:sz w:val="24"/>
          <w:szCs w:val="24"/>
          <w:lang w:eastAsia="en-CA"/>
        </w:rPr>
        <w:t>the Blackfoot Confederacy, which has been actively repatriating sacred objects from dominant society museums</w:t>
      </w:r>
      <w:r w:rsidR="008500A5">
        <w:rPr>
          <w:rFonts w:ascii="Times New Roman" w:eastAsia="Times New Roman" w:hAnsi="Times New Roman" w:cs="Times New Roman"/>
          <w:color w:val="000000"/>
          <w:sz w:val="24"/>
          <w:szCs w:val="24"/>
          <w:lang w:eastAsia="en-CA"/>
        </w:rPr>
        <w:t xml:space="preserve"> for decades,</w:t>
      </w:r>
      <w:r w:rsidR="009D785C">
        <w:rPr>
          <w:rFonts w:ascii="Times New Roman" w:eastAsia="Times New Roman" w:hAnsi="Times New Roman" w:cs="Times New Roman"/>
          <w:color w:val="000000"/>
          <w:sz w:val="24"/>
          <w:szCs w:val="24"/>
          <w:lang w:eastAsia="en-CA"/>
        </w:rPr>
        <w:t xml:space="preserve"> </w:t>
      </w:r>
      <w:r w:rsidR="001C6493">
        <w:rPr>
          <w:rFonts w:ascii="Times New Roman" w:eastAsia="Times New Roman" w:hAnsi="Times New Roman" w:cs="Times New Roman"/>
          <w:color w:val="000000"/>
          <w:sz w:val="24"/>
          <w:szCs w:val="24"/>
          <w:lang w:eastAsia="en-CA"/>
        </w:rPr>
        <w:t>consists</w:t>
      </w:r>
      <w:r w:rsidR="00D34D87">
        <w:rPr>
          <w:rFonts w:ascii="Times New Roman" w:eastAsia="Times New Roman" w:hAnsi="Times New Roman" w:cs="Times New Roman"/>
          <w:color w:val="000000"/>
          <w:sz w:val="24"/>
          <w:szCs w:val="24"/>
          <w:lang w:eastAsia="en-CA"/>
        </w:rPr>
        <w:t xml:space="preserve"> of four nations, three of which are in Canada (the Siksika, Kainai, and Apatohsipiikani) and one </w:t>
      </w:r>
      <w:r w:rsidR="00DB4112">
        <w:rPr>
          <w:rFonts w:ascii="Times New Roman" w:eastAsia="Times New Roman" w:hAnsi="Times New Roman" w:cs="Times New Roman"/>
          <w:color w:val="000000"/>
          <w:sz w:val="24"/>
          <w:szCs w:val="24"/>
          <w:lang w:eastAsia="en-CA"/>
        </w:rPr>
        <w:t xml:space="preserve">of which is </w:t>
      </w:r>
      <w:r w:rsidR="00D34D87">
        <w:rPr>
          <w:rFonts w:ascii="Times New Roman" w:eastAsia="Times New Roman" w:hAnsi="Times New Roman" w:cs="Times New Roman"/>
          <w:color w:val="000000"/>
          <w:sz w:val="24"/>
          <w:szCs w:val="24"/>
          <w:lang w:eastAsia="en-CA"/>
        </w:rPr>
        <w:t>in Montana (the Ammskaapipiikani.</w:t>
      </w:r>
      <w:r w:rsidR="009C59E9">
        <w:rPr>
          <w:rFonts w:ascii="Times New Roman" w:eastAsia="Times New Roman" w:hAnsi="Times New Roman" w:cs="Times New Roman"/>
          <w:color w:val="000000"/>
          <w:sz w:val="24"/>
          <w:szCs w:val="24"/>
          <w:lang w:eastAsia="en-CA"/>
        </w:rPr>
        <w:t>)</w:t>
      </w:r>
      <w:r w:rsidR="00DB4112">
        <w:rPr>
          <w:rStyle w:val="EndnoteReference"/>
          <w:rFonts w:ascii="Times New Roman" w:eastAsia="Times New Roman" w:hAnsi="Times New Roman" w:cs="Times New Roman"/>
          <w:color w:val="000000"/>
          <w:sz w:val="24"/>
          <w:szCs w:val="24"/>
          <w:lang w:eastAsia="en-CA"/>
        </w:rPr>
        <w:endnoteReference w:id="3"/>
      </w:r>
      <w:r w:rsidR="00A30DF9">
        <w:rPr>
          <w:rFonts w:ascii="Times New Roman" w:eastAsia="Times New Roman" w:hAnsi="Times New Roman" w:cs="Times New Roman"/>
          <w:color w:val="000000"/>
          <w:sz w:val="24"/>
          <w:szCs w:val="24"/>
          <w:lang w:eastAsia="en-CA"/>
        </w:rPr>
        <w:t xml:space="preserve"> </w:t>
      </w:r>
      <w:r w:rsidR="009D785C">
        <w:rPr>
          <w:rFonts w:ascii="Times New Roman" w:eastAsia="Times New Roman" w:hAnsi="Times New Roman" w:cs="Times New Roman"/>
          <w:color w:val="000000"/>
          <w:sz w:val="24"/>
          <w:szCs w:val="24"/>
          <w:lang w:eastAsia="en-CA"/>
        </w:rPr>
        <w:t>L</w:t>
      </w:r>
      <w:r w:rsidR="000568A2">
        <w:rPr>
          <w:rFonts w:ascii="Times New Roman" w:eastAsia="Times New Roman" w:hAnsi="Times New Roman" w:cs="Times New Roman"/>
          <w:color w:val="000000"/>
          <w:sz w:val="24"/>
          <w:szCs w:val="24"/>
          <w:lang w:eastAsia="en-CA"/>
        </w:rPr>
        <w:t>ikewise</w:t>
      </w:r>
      <w:r w:rsidR="009D785C">
        <w:rPr>
          <w:rFonts w:ascii="Times New Roman" w:eastAsia="Times New Roman" w:hAnsi="Times New Roman" w:cs="Times New Roman"/>
          <w:color w:val="000000"/>
          <w:sz w:val="24"/>
          <w:szCs w:val="24"/>
          <w:lang w:eastAsia="en-CA"/>
        </w:rPr>
        <w:t>, t</w:t>
      </w:r>
      <w:r w:rsidR="000568A2">
        <w:rPr>
          <w:rFonts w:ascii="Times New Roman" w:eastAsia="Times New Roman" w:hAnsi="Times New Roman" w:cs="Times New Roman"/>
          <w:color w:val="000000"/>
          <w:sz w:val="24"/>
          <w:szCs w:val="24"/>
          <w:lang w:eastAsia="en-CA"/>
        </w:rPr>
        <w:t xml:space="preserve">he border between Canada and the US </w:t>
      </w:r>
      <w:r w:rsidR="008500A5">
        <w:rPr>
          <w:rFonts w:ascii="Times New Roman" w:eastAsia="Times New Roman" w:hAnsi="Times New Roman" w:cs="Times New Roman"/>
          <w:color w:val="000000"/>
          <w:sz w:val="24"/>
          <w:szCs w:val="24"/>
          <w:lang w:eastAsia="en-CA"/>
        </w:rPr>
        <w:t>divided</w:t>
      </w:r>
      <w:r w:rsidR="000568A2">
        <w:rPr>
          <w:rFonts w:ascii="Times New Roman" w:eastAsia="Times New Roman" w:hAnsi="Times New Roman" w:cs="Times New Roman"/>
          <w:color w:val="000000"/>
          <w:sz w:val="24"/>
          <w:szCs w:val="24"/>
          <w:lang w:eastAsia="en-CA"/>
        </w:rPr>
        <w:t xml:space="preserve"> the Six Nations Confederacy, with most </w:t>
      </w:r>
      <w:r w:rsidR="00047B66">
        <w:rPr>
          <w:rFonts w:ascii="Times New Roman" w:eastAsia="Times New Roman" w:hAnsi="Times New Roman" w:cs="Times New Roman"/>
          <w:color w:val="000000"/>
          <w:sz w:val="24"/>
          <w:szCs w:val="24"/>
          <w:lang w:eastAsia="en-CA"/>
        </w:rPr>
        <w:t xml:space="preserve">members </w:t>
      </w:r>
      <w:r w:rsidR="000568A2">
        <w:rPr>
          <w:rFonts w:ascii="Times New Roman" w:eastAsia="Times New Roman" w:hAnsi="Times New Roman" w:cs="Times New Roman"/>
          <w:color w:val="000000"/>
          <w:sz w:val="24"/>
          <w:szCs w:val="24"/>
          <w:lang w:eastAsia="en-CA"/>
        </w:rPr>
        <w:t>of the Cayuga</w:t>
      </w:r>
      <w:r w:rsidR="00047B66">
        <w:rPr>
          <w:rFonts w:ascii="Times New Roman" w:eastAsia="Times New Roman" w:hAnsi="Times New Roman" w:cs="Times New Roman"/>
          <w:color w:val="000000"/>
          <w:sz w:val="24"/>
          <w:szCs w:val="24"/>
          <w:lang w:eastAsia="en-CA"/>
        </w:rPr>
        <w:t xml:space="preserve"> nation</w:t>
      </w:r>
      <w:r w:rsidR="009D785C">
        <w:rPr>
          <w:rFonts w:ascii="Times New Roman" w:eastAsia="Times New Roman" w:hAnsi="Times New Roman" w:cs="Times New Roman"/>
          <w:color w:val="000000"/>
          <w:sz w:val="24"/>
          <w:szCs w:val="24"/>
          <w:lang w:eastAsia="en-CA"/>
        </w:rPr>
        <w:t xml:space="preserve"> in Canada,</w:t>
      </w:r>
      <w:r w:rsidR="000568A2">
        <w:rPr>
          <w:rFonts w:ascii="Times New Roman" w:eastAsia="Times New Roman" w:hAnsi="Times New Roman" w:cs="Times New Roman"/>
          <w:color w:val="000000"/>
          <w:sz w:val="24"/>
          <w:szCs w:val="24"/>
          <w:lang w:eastAsia="en-CA"/>
        </w:rPr>
        <w:t xml:space="preserve"> the vast majority of Seneca </w:t>
      </w:r>
      <w:r w:rsidR="009D785C">
        <w:rPr>
          <w:rFonts w:ascii="Times New Roman" w:eastAsia="Times New Roman" w:hAnsi="Times New Roman" w:cs="Times New Roman"/>
          <w:color w:val="000000"/>
          <w:sz w:val="24"/>
          <w:szCs w:val="24"/>
          <w:lang w:eastAsia="en-CA"/>
        </w:rPr>
        <w:t>members</w:t>
      </w:r>
      <w:r w:rsidR="000568A2">
        <w:rPr>
          <w:rFonts w:ascii="Times New Roman" w:eastAsia="Times New Roman" w:hAnsi="Times New Roman" w:cs="Times New Roman"/>
          <w:color w:val="000000"/>
          <w:sz w:val="24"/>
          <w:szCs w:val="24"/>
          <w:lang w:eastAsia="en-CA"/>
        </w:rPr>
        <w:t xml:space="preserve"> in the US</w:t>
      </w:r>
      <w:r w:rsidR="009D785C">
        <w:rPr>
          <w:rFonts w:ascii="Times New Roman" w:eastAsia="Times New Roman" w:hAnsi="Times New Roman" w:cs="Times New Roman"/>
          <w:color w:val="000000"/>
          <w:sz w:val="24"/>
          <w:szCs w:val="24"/>
          <w:lang w:eastAsia="en-CA"/>
        </w:rPr>
        <w:t>, and members of the Oneida nation in both countries, which had consequences for the eventual return of several wampum belts to Indigenous peoples in Canada.</w:t>
      </w:r>
      <w:r w:rsidR="000568A2">
        <w:rPr>
          <w:rStyle w:val="EndnoteReference"/>
          <w:rFonts w:ascii="Times New Roman" w:eastAsia="Times New Roman" w:hAnsi="Times New Roman" w:cs="Times New Roman"/>
          <w:color w:val="000000"/>
          <w:sz w:val="24"/>
          <w:szCs w:val="24"/>
          <w:lang w:eastAsia="en-CA"/>
        </w:rPr>
        <w:endnoteReference w:id="4"/>
      </w:r>
      <w:r w:rsidR="000568A2">
        <w:rPr>
          <w:rFonts w:ascii="Times New Roman" w:eastAsia="Times New Roman" w:hAnsi="Times New Roman" w:cs="Times New Roman"/>
          <w:color w:val="000000"/>
          <w:sz w:val="24"/>
          <w:szCs w:val="24"/>
          <w:lang w:eastAsia="en-CA"/>
        </w:rPr>
        <w:t xml:space="preserve"> </w:t>
      </w:r>
      <w:r w:rsidR="00884FE4">
        <w:rPr>
          <w:rFonts w:ascii="Times New Roman" w:eastAsia="Times New Roman" w:hAnsi="Times New Roman" w:cs="Times New Roman"/>
          <w:color w:val="000000"/>
          <w:sz w:val="24"/>
          <w:szCs w:val="24"/>
          <w:lang w:eastAsia="en-CA"/>
        </w:rPr>
        <w:t>Despite the historic similarities between the US and Canada and the shared cultures and traditions of Indigenous peoples in both jurisdictions,</w:t>
      </w:r>
      <w:r w:rsidR="00012D66">
        <w:rPr>
          <w:rFonts w:ascii="Times New Roman" w:eastAsia="Times New Roman" w:hAnsi="Times New Roman" w:cs="Times New Roman"/>
          <w:color w:val="000000"/>
          <w:sz w:val="24"/>
          <w:szCs w:val="24"/>
          <w:lang w:eastAsia="en-CA"/>
        </w:rPr>
        <w:t xml:space="preserve"> Canada </w:t>
      </w:r>
      <w:r w:rsidRPr="00581DE9">
        <w:rPr>
          <w:rFonts w:ascii="Times New Roman" w:eastAsia="Times New Roman" w:hAnsi="Times New Roman" w:cs="Times New Roman"/>
          <w:color w:val="000000"/>
          <w:sz w:val="24"/>
          <w:szCs w:val="24"/>
          <w:lang w:eastAsia="en-CA"/>
        </w:rPr>
        <w:t>has n</w:t>
      </w:r>
      <w:r w:rsidR="00012D66">
        <w:rPr>
          <w:rFonts w:ascii="Times New Roman" w:eastAsia="Times New Roman" w:hAnsi="Times New Roman" w:cs="Times New Roman"/>
          <w:color w:val="000000"/>
          <w:sz w:val="24"/>
          <w:szCs w:val="24"/>
          <w:lang w:eastAsia="en-CA"/>
        </w:rPr>
        <w:t xml:space="preserve">ever enacted a </w:t>
      </w:r>
      <w:r w:rsidRPr="00581DE9">
        <w:rPr>
          <w:rFonts w:ascii="Times New Roman" w:eastAsia="Times New Roman" w:hAnsi="Times New Roman" w:cs="Times New Roman"/>
          <w:color w:val="000000"/>
          <w:sz w:val="24"/>
          <w:szCs w:val="24"/>
          <w:lang w:eastAsia="en-CA"/>
        </w:rPr>
        <w:t>law</w:t>
      </w:r>
      <w:r w:rsidR="00D3082F">
        <w:rPr>
          <w:rFonts w:ascii="Times New Roman" w:eastAsia="Times New Roman" w:hAnsi="Times New Roman" w:cs="Times New Roman"/>
          <w:color w:val="000000"/>
          <w:sz w:val="24"/>
          <w:szCs w:val="24"/>
          <w:lang w:eastAsia="en-CA"/>
        </w:rPr>
        <w:t xml:space="preserve"> </w:t>
      </w:r>
      <w:r w:rsidR="0089085A">
        <w:rPr>
          <w:rFonts w:ascii="Times New Roman" w:eastAsia="Times New Roman" w:hAnsi="Times New Roman" w:cs="Times New Roman"/>
          <w:color w:val="000000"/>
          <w:sz w:val="24"/>
          <w:szCs w:val="24"/>
          <w:lang w:eastAsia="en-CA"/>
        </w:rPr>
        <w:t xml:space="preserve">for repatriation </w:t>
      </w:r>
      <w:r w:rsidR="00D3082F">
        <w:rPr>
          <w:rFonts w:ascii="Times New Roman" w:eastAsia="Times New Roman" w:hAnsi="Times New Roman" w:cs="Times New Roman"/>
          <w:color w:val="000000"/>
          <w:sz w:val="24"/>
          <w:szCs w:val="24"/>
          <w:lang w:eastAsia="en-CA"/>
        </w:rPr>
        <w:t>at the federal level</w:t>
      </w:r>
      <w:r w:rsidR="00F22F66">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Does Canada have a functioning alternative? </w:t>
      </w:r>
      <w:r w:rsidR="00B83525"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To answer th</w:t>
      </w:r>
      <w:r w:rsidR="00B83525">
        <w:rPr>
          <w:rFonts w:ascii="Times New Roman" w:eastAsia="Times New Roman" w:hAnsi="Times New Roman" w:cs="Times New Roman"/>
          <w:color w:val="000000"/>
          <w:sz w:val="24"/>
          <w:szCs w:val="24"/>
          <w:lang w:eastAsia="en-CA"/>
        </w:rPr>
        <w:t>is</w:t>
      </w:r>
      <w:r w:rsidRPr="00581DE9">
        <w:rPr>
          <w:rFonts w:ascii="Times New Roman" w:eastAsia="Times New Roman" w:hAnsi="Times New Roman" w:cs="Times New Roman"/>
          <w:color w:val="000000"/>
          <w:sz w:val="24"/>
          <w:szCs w:val="24"/>
          <w:lang w:eastAsia="en-CA"/>
        </w:rPr>
        <w:t xml:space="preserve"> question, </w:t>
      </w:r>
      <w:r w:rsidR="004C6A5B">
        <w:rPr>
          <w:rFonts w:ascii="Times New Roman" w:eastAsia="Times New Roman" w:hAnsi="Times New Roman" w:cs="Times New Roman"/>
          <w:color w:val="000000"/>
          <w:sz w:val="24"/>
          <w:szCs w:val="24"/>
          <w:lang w:eastAsia="en-CA"/>
        </w:rPr>
        <w:t>the article</w:t>
      </w:r>
      <w:r w:rsidRPr="00581DE9">
        <w:rPr>
          <w:rFonts w:ascii="Times New Roman" w:eastAsia="Times New Roman" w:hAnsi="Times New Roman" w:cs="Times New Roman"/>
          <w:color w:val="000000"/>
          <w:sz w:val="24"/>
          <w:szCs w:val="24"/>
          <w:lang w:eastAsia="en-CA"/>
        </w:rPr>
        <w:t xml:space="preserve"> provide</w:t>
      </w:r>
      <w:r w:rsidR="004C6A5B">
        <w:rPr>
          <w:rFonts w:ascii="Times New Roman" w:eastAsia="Times New Roman" w:hAnsi="Times New Roman" w:cs="Times New Roman"/>
          <w:color w:val="000000"/>
          <w:sz w:val="24"/>
          <w:szCs w:val="24"/>
          <w:lang w:eastAsia="en-CA"/>
        </w:rPr>
        <w:t>s</w:t>
      </w:r>
      <w:r w:rsidRPr="00581DE9">
        <w:rPr>
          <w:rFonts w:ascii="Times New Roman" w:eastAsia="Times New Roman" w:hAnsi="Times New Roman" w:cs="Times New Roman"/>
          <w:color w:val="000000"/>
          <w:sz w:val="24"/>
          <w:szCs w:val="24"/>
          <w:lang w:eastAsia="en-CA"/>
        </w:rPr>
        <w:t xml:space="preserve"> a review of </w:t>
      </w:r>
      <w:r w:rsidR="00C54317">
        <w:rPr>
          <w:rFonts w:ascii="Times New Roman" w:eastAsia="Times New Roman" w:hAnsi="Times New Roman" w:cs="Times New Roman"/>
          <w:color w:val="000000"/>
          <w:sz w:val="24"/>
          <w:szCs w:val="24"/>
          <w:lang w:eastAsia="en-CA"/>
        </w:rPr>
        <w:t xml:space="preserve">some </w:t>
      </w:r>
      <w:r w:rsidRPr="00581DE9">
        <w:rPr>
          <w:rFonts w:ascii="Times New Roman" w:eastAsia="Times New Roman" w:hAnsi="Times New Roman" w:cs="Times New Roman"/>
          <w:color w:val="000000"/>
          <w:sz w:val="24"/>
          <w:szCs w:val="24"/>
          <w:lang w:eastAsia="en-CA"/>
        </w:rPr>
        <w:t>benefits, drawbacks</w:t>
      </w:r>
      <w:r w:rsidR="004C6A5B">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and opposition</w:t>
      </w:r>
      <w:r w:rsidR="00C54317">
        <w:rPr>
          <w:rFonts w:ascii="Times New Roman" w:eastAsia="Times New Roman" w:hAnsi="Times New Roman" w:cs="Times New Roman"/>
          <w:color w:val="000000"/>
          <w:sz w:val="24"/>
          <w:szCs w:val="24"/>
          <w:lang w:eastAsia="en-CA"/>
        </w:rPr>
        <w:t xml:space="preserve"> to NAGPRA</w:t>
      </w:r>
      <w:r w:rsidRPr="00581DE9">
        <w:rPr>
          <w:rFonts w:ascii="Times New Roman" w:eastAsia="Times New Roman" w:hAnsi="Times New Roman" w:cs="Times New Roman"/>
          <w:color w:val="000000"/>
          <w:sz w:val="24"/>
          <w:szCs w:val="24"/>
          <w:lang w:eastAsia="en-CA"/>
        </w:rPr>
        <w:t xml:space="preserve"> before turning to options available in Canada. </w:t>
      </w:r>
      <w:r w:rsidR="004C6A5B">
        <w:rPr>
          <w:rFonts w:ascii="Times New Roman" w:eastAsia="Times New Roman" w:hAnsi="Times New Roman" w:cs="Times New Roman"/>
          <w:color w:val="000000"/>
          <w:sz w:val="24"/>
          <w:szCs w:val="24"/>
          <w:lang w:eastAsia="en-CA"/>
        </w:rPr>
        <w:t>The paper concludes that</w:t>
      </w:r>
      <w:r w:rsidRPr="00581DE9">
        <w:rPr>
          <w:rFonts w:ascii="Times New Roman" w:eastAsia="Times New Roman" w:hAnsi="Times New Roman" w:cs="Times New Roman"/>
          <w:color w:val="000000"/>
          <w:sz w:val="24"/>
          <w:szCs w:val="24"/>
          <w:lang w:eastAsia="en-CA"/>
        </w:rPr>
        <w:t xml:space="preserve"> case-by-case negotiations </w:t>
      </w:r>
      <w:r w:rsidRPr="00581DE9">
        <w:rPr>
          <w:rFonts w:ascii="Times New Roman" w:eastAsia="Times New Roman" w:hAnsi="Times New Roman" w:cs="Times New Roman"/>
          <w:color w:val="000000"/>
          <w:sz w:val="24"/>
          <w:szCs w:val="24"/>
          <w:lang w:eastAsia="en-CA"/>
        </w:rPr>
        <w:lastRenderedPageBreak/>
        <w:t>currently allow for more flexibility and customization to the needs of different Indigenous communities, but that the transparency,</w:t>
      </w:r>
      <w:r w:rsidR="00877602">
        <w:rPr>
          <w:rFonts w:ascii="Times New Roman" w:eastAsia="Times New Roman" w:hAnsi="Times New Roman" w:cs="Times New Roman"/>
          <w:color w:val="000000"/>
          <w:sz w:val="24"/>
          <w:szCs w:val="24"/>
          <w:lang w:eastAsia="en-CA"/>
        </w:rPr>
        <w:t xml:space="preserve"> coordination,</w:t>
      </w:r>
      <w:r w:rsidRPr="00581DE9">
        <w:rPr>
          <w:rFonts w:ascii="Times New Roman" w:eastAsia="Times New Roman" w:hAnsi="Times New Roman" w:cs="Times New Roman"/>
          <w:color w:val="000000"/>
          <w:sz w:val="24"/>
          <w:szCs w:val="24"/>
          <w:lang w:eastAsia="en-CA"/>
        </w:rPr>
        <w:t xml:space="preserve"> and funding associated with NAGPRA would be a significant benefit to </w:t>
      </w:r>
      <w:r w:rsidR="00C42700" w:rsidRPr="00581DE9">
        <w:rPr>
          <w:rFonts w:ascii="Times New Roman" w:eastAsia="Times New Roman" w:hAnsi="Times New Roman" w:cs="Times New Roman"/>
          <w:color w:val="000000"/>
          <w:sz w:val="24"/>
          <w:szCs w:val="24"/>
          <w:lang w:eastAsia="en-CA"/>
        </w:rPr>
        <w:t>claimants in Canada</w:t>
      </w:r>
      <w:r w:rsidRPr="00581DE9">
        <w:rPr>
          <w:rFonts w:ascii="Times New Roman" w:eastAsia="Times New Roman" w:hAnsi="Times New Roman" w:cs="Times New Roman"/>
          <w:color w:val="000000"/>
          <w:sz w:val="24"/>
          <w:szCs w:val="24"/>
          <w:lang w:eastAsia="en-CA"/>
        </w:rPr>
        <w:t>.</w:t>
      </w:r>
    </w:p>
    <w:p w14:paraId="6759C1A2" w14:textId="77777777" w:rsidR="00592C41" w:rsidRPr="00EF4FC7" w:rsidRDefault="00592C41" w:rsidP="00BA7840">
      <w:pPr>
        <w:spacing w:after="0" w:line="480" w:lineRule="auto"/>
        <w:ind w:right="-279"/>
        <w:rPr>
          <w:rFonts w:ascii="Times New Roman" w:eastAsia="Times New Roman" w:hAnsi="Times New Roman" w:cs="Times New Roman"/>
          <w:color w:val="000000"/>
          <w:sz w:val="24"/>
          <w:szCs w:val="24"/>
          <w:lang w:eastAsia="en-CA"/>
        </w:rPr>
      </w:pPr>
    </w:p>
    <w:tbl>
      <w:tblPr>
        <w:tblStyle w:val="TableGrid"/>
        <w:tblW w:w="0" w:type="auto"/>
        <w:tblLook w:val="04A0" w:firstRow="1" w:lastRow="0" w:firstColumn="1" w:lastColumn="0" w:noHBand="0" w:noVBand="1"/>
      </w:tblPr>
      <w:tblGrid>
        <w:gridCol w:w="2547"/>
        <w:gridCol w:w="6803"/>
      </w:tblGrid>
      <w:tr w:rsidR="00E360CF" w14:paraId="204623E1" w14:textId="77777777" w:rsidTr="00236BB3">
        <w:tc>
          <w:tcPr>
            <w:tcW w:w="9350" w:type="dxa"/>
            <w:gridSpan w:val="2"/>
          </w:tcPr>
          <w:p w14:paraId="67576EE5" w14:textId="37F7987E" w:rsidR="00E360CF" w:rsidRPr="00E360CF" w:rsidRDefault="00E360CF">
            <w:pPr>
              <w:spacing w:line="480" w:lineRule="auto"/>
              <w:ind w:right="-279"/>
              <w:rPr>
                <w:rFonts w:ascii="Times New Roman" w:eastAsia="Times New Roman" w:hAnsi="Times New Roman" w:cs="Times New Roman"/>
                <w:b/>
                <w:bCs/>
                <w:color w:val="000000"/>
                <w:sz w:val="24"/>
                <w:szCs w:val="24"/>
                <w:lang w:eastAsia="en-CA"/>
              </w:rPr>
            </w:pPr>
            <w:r w:rsidRPr="00E360CF">
              <w:rPr>
                <w:rFonts w:ascii="Times New Roman" w:hAnsi="Times New Roman" w:cs="Times New Roman"/>
                <w:b/>
                <w:sz w:val="24"/>
                <w:szCs w:val="24"/>
              </w:rPr>
              <w:t>Table 1. Definitions and terminologies related to repatriation</w:t>
            </w:r>
          </w:p>
        </w:tc>
      </w:tr>
      <w:tr w:rsidR="00E360CF" w14:paraId="58460876" w14:textId="77777777" w:rsidTr="00EF4FC7">
        <w:tc>
          <w:tcPr>
            <w:tcW w:w="2547" w:type="dxa"/>
            <w:tcBorders>
              <w:bottom w:val="nil"/>
            </w:tcBorders>
          </w:tcPr>
          <w:p w14:paraId="128C90A0" w14:textId="1D0D0972" w:rsidR="00E360CF" w:rsidRPr="007C6BE9" w:rsidRDefault="00E360CF" w:rsidP="00E360CF">
            <w:pPr>
              <w:ind w:right="-279"/>
              <w:rPr>
                <w:rFonts w:ascii="Times New Roman" w:eastAsia="Times New Roman" w:hAnsi="Times New Roman" w:cs="Times New Roman"/>
                <w:sz w:val="24"/>
                <w:szCs w:val="24"/>
                <w:lang w:eastAsia="en-CA"/>
              </w:rPr>
            </w:pPr>
            <w:r>
              <w:rPr>
                <w:rFonts w:ascii="Times New Roman" w:eastAsia="Times New Roman" w:hAnsi="Times New Roman" w:cs="Times New Roman"/>
                <w:i/>
                <w:iCs/>
                <w:color w:val="000000"/>
                <w:sz w:val="24"/>
                <w:szCs w:val="24"/>
                <w:lang w:eastAsia="en-CA"/>
              </w:rPr>
              <w:t>Ancestors</w:t>
            </w:r>
          </w:p>
          <w:p w14:paraId="3DDB3CAA" w14:textId="77777777" w:rsidR="00E360CF" w:rsidRDefault="00E360CF" w:rsidP="00E360CF">
            <w:pPr>
              <w:ind w:right="-279"/>
              <w:rPr>
                <w:rFonts w:ascii="Times New Roman" w:eastAsia="Times New Roman" w:hAnsi="Times New Roman" w:cs="Times New Roman"/>
                <w:b/>
                <w:bCs/>
                <w:color w:val="000000"/>
                <w:sz w:val="24"/>
                <w:szCs w:val="24"/>
                <w:lang w:eastAsia="en-CA"/>
              </w:rPr>
            </w:pPr>
          </w:p>
        </w:tc>
        <w:tc>
          <w:tcPr>
            <w:tcW w:w="6803" w:type="dxa"/>
            <w:tcBorders>
              <w:bottom w:val="nil"/>
            </w:tcBorders>
          </w:tcPr>
          <w:p w14:paraId="1EB31C01" w14:textId="4CC44578" w:rsidR="00E360CF" w:rsidRDefault="0001159B" w:rsidP="00D27471">
            <w:pPr>
              <w:rPr>
                <w:rFonts w:ascii="Times New Roman" w:eastAsia="Times New Roman" w:hAnsi="Times New Roman" w:cs="Times New Roman"/>
                <w:b/>
                <w:bCs/>
                <w:color w:val="000000"/>
                <w:sz w:val="24"/>
                <w:szCs w:val="24"/>
                <w:lang w:eastAsia="en-CA"/>
              </w:rPr>
            </w:pPr>
            <w:r>
              <w:rPr>
                <w:rFonts w:ascii="Times New Roman" w:eastAsia="Times New Roman" w:hAnsi="Times New Roman" w:cs="Times New Roman"/>
                <w:color w:val="000000"/>
                <w:sz w:val="24"/>
                <w:szCs w:val="24"/>
                <w:lang w:eastAsia="en-CA"/>
              </w:rPr>
              <w:t>In</w:t>
            </w:r>
            <w:r w:rsidR="00E360CF">
              <w:rPr>
                <w:rFonts w:ascii="Times New Roman" w:eastAsia="Times New Roman" w:hAnsi="Times New Roman" w:cs="Times New Roman"/>
                <w:color w:val="000000"/>
                <w:sz w:val="24"/>
                <w:szCs w:val="24"/>
                <w:lang w:eastAsia="en-CA"/>
              </w:rPr>
              <w:t xml:space="preserve"> the context of Indigenous claims to repatriate</w:t>
            </w:r>
            <w:r>
              <w:rPr>
                <w:rFonts w:ascii="Times New Roman" w:eastAsia="Times New Roman" w:hAnsi="Times New Roman" w:cs="Times New Roman"/>
                <w:color w:val="000000"/>
                <w:sz w:val="24"/>
                <w:szCs w:val="24"/>
                <w:lang w:eastAsia="en-CA"/>
              </w:rPr>
              <w:t xml:space="preserve">, the word </w:t>
            </w:r>
            <w:r w:rsidR="006529F0">
              <w:rPr>
                <w:rFonts w:ascii="Times New Roman" w:eastAsia="Times New Roman" w:hAnsi="Times New Roman" w:cs="Times New Roman"/>
                <w:color w:val="000000"/>
                <w:sz w:val="24"/>
                <w:szCs w:val="24"/>
                <w:lang w:eastAsia="en-CA"/>
              </w:rPr>
              <w:t>‘</w:t>
            </w:r>
            <w:r>
              <w:rPr>
                <w:rFonts w:ascii="Times New Roman" w:eastAsia="Times New Roman" w:hAnsi="Times New Roman" w:cs="Times New Roman"/>
                <w:color w:val="000000"/>
                <w:sz w:val="24"/>
                <w:szCs w:val="24"/>
                <w:lang w:eastAsia="en-CA"/>
              </w:rPr>
              <w:t>ancestors</w:t>
            </w:r>
            <w:r w:rsidR="006529F0">
              <w:rPr>
                <w:rFonts w:ascii="Times New Roman" w:eastAsia="Times New Roman" w:hAnsi="Times New Roman" w:cs="Times New Roman"/>
                <w:color w:val="000000"/>
                <w:sz w:val="24"/>
                <w:szCs w:val="24"/>
                <w:lang w:eastAsia="en-CA"/>
              </w:rPr>
              <w:t>’</w:t>
            </w:r>
            <w:r>
              <w:rPr>
                <w:rFonts w:ascii="Times New Roman" w:eastAsia="Times New Roman" w:hAnsi="Times New Roman" w:cs="Times New Roman"/>
                <w:color w:val="000000"/>
                <w:sz w:val="24"/>
                <w:szCs w:val="24"/>
                <w:lang w:eastAsia="en-CA"/>
              </w:rPr>
              <w:t xml:space="preserve"> is used to describe human remains.</w:t>
            </w:r>
            <w:r>
              <w:rPr>
                <w:rFonts w:ascii="Times New Roman" w:eastAsia="Times New Roman" w:hAnsi="Times New Roman" w:cs="Times New Roman"/>
                <w:color w:val="000000"/>
                <w:sz w:val="24"/>
                <w:szCs w:val="24"/>
                <w:lang w:eastAsia="en-CA"/>
              </w:rPr>
              <w:br/>
            </w:r>
          </w:p>
        </w:tc>
      </w:tr>
      <w:tr w:rsidR="00E360CF" w14:paraId="1BBF47E6" w14:textId="77777777" w:rsidTr="00EF4FC7">
        <w:tc>
          <w:tcPr>
            <w:tcW w:w="2547" w:type="dxa"/>
            <w:tcBorders>
              <w:top w:val="nil"/>
              <w:bottom w:val="nil"/>
            </w:tcBorders>
          </w:tcPr>
          <w:p w14:paraId="11BF7641" w14:textId="0C27FF78" w:rsidR="00E360CF" w:rsidRPr="00E360CF" w:rsidRDefault="00E360CF" w:rsidP="00E360CF">
            <w:pPr>
              <w:ind w:right="-279"/>
              <w:rPr>
                <w:rFonts w:ascii="Times New Roman" w:eastAsia="Times New Roman" w:hAnsi="Times New Roman" w:cs="Times New Roman"/>
                <w:color w:val="000000"/>
                <w:sz w:val="24"/>
                <w:szCs w:val="24"/>
                <w:lang w:eastAsia="en-CA"/>
              </w:rPr>
            </w:pPr>
            <w:r w:rsidRPr="007C6BE9">
              <w:rPr>
                <w:rFonts w:ascii="Times New Roman" w:eastAsia="Times New Roman" w:hAnsi="Times New Roman" w:cs="Times New Roman"/>
                <w:i/>
                <w:iCs/>
                <w:color w:val="000000"/>
                <w:sz w:val="24"/>
                <w:szCs w:val="24"/>
                <w:lang w:eastAsia="en-CA"/>
              </w:rPr>
              <w:t>Cultural property</w:t>
            </w:r>
          </w:p>
        </w:tc>
        <w:tc>
          <w:tcPr>
            <w:tcW w:w="6803" w:type="dxa"/>
            <w:tcBorders>
              <w:top w:val="nil"/>
              <w:bottom w:val="nil"/>
            </w:tcBorders>
          </w:tcPr>
          <w:p w14:paraId="792857DA" w14:textId="18301709" w:rsidR="00E360CF" w:rsidRDefault="00E360CF" w:rsidP="00D27471">
            <w:pPr>
              <w:ind w:right="33"/>
              <w:rPr>
                <w:rFonts w:ascii="Times New Roman" w:eastAsia="Times New Roman" w:hAnsi="Times New Roman" w:cs="Times New Roman"/>
                <w:b/>
                <w:bCs/>
                <w:color w:val="000000"/>
                <w:sz w:val="24"/>
                <w:szCs w:val="24"/>
                <w:lang w:eastAsia="en-CA"/>
              </w:rPr>
            </w:pPr>
            <w:r w:rsidRPr="007C6BE9">
              <w:rPr>
                <w:rFonts w:ascii="Times New Roman" w:eastAsia="Times New Roman" w:hAnsi="Times New Roman" w:cs="Times New Roman"/>
                <w:color w:val="000000"/>
                <w:sz w:val="24"/>
                <w:szCs w:val="24"/>
                <w:lang w:eastAsia="en-CA"/>
              </w:rPr>
              <w:t>Material of importance to the cult</w:t>
            </w:r>
            <w:r>
              <w:rPr>
                <w:rFonts w:ascii="Times New Roman" w:eastAsia="Times New Roman" w:hAnsi="Times New Roman" w:cs="Times New Roman"/>
                <w:color w:val="000000"/>
                <w:sz w:val="24"/>
                <w:szCs w:val="24"/>
                <w:lang w:eastAsia="en-CA"/>
              </w:rPr>
              <w:t>ural heritage of a group</w:t>
            </w:r>
            <w:r w:rsidRPr="007C6BE9">
              <w:rPr>
                <w:rFonts w:ascii="Times New Roman" w:eastAsia="Times New Roman" w:hAnsi="Times New Roman" w:cs="Times New Roman"/>
                <w:color w:val="000000"/>
                <w:sz w:val="24"/>
                <w:szCs w:val="24"/>
                <w:lang w:eastAsia="en-CA"/>
              </w:rPr>
              <w:t>. It</w:t>
            </w:r>
            <w:r w:rsidRPr="007C6BE9">
              <w:rPr>
                <w:rFonts w:ascii="Times New Roman" w:eastAsia="Times New Roman" w:hAnsi="Times New Roman" w:cs="Times New Roman"/>
                <w:i/>
                <w:iCs/>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includes artistic, historical, religious, and cultural objects, as well as songs, stories and dances</w:t>
            </w:r>
            <w:r>
              <w:rPr>
                <w:rFonts w:ascii="Times New Roman" w:eastAsia="Times New Roman" w:hAnsi="Times New Roman" w:cs="Times New Roman"/>
                <w:color w:val="000000"/>
                <w:sz w:val="24"/>
                <w:szCs w:val="24"/>
                <w:lang w:eastAsia="en-CA"/>
              </w:rPr>
              <w:t>.</w:t>
            </w:r>
            <w:r>
              <w:rPr>
                <w:rStyle w:val="EndnoteReference"/>
                <w:rFonts w:ascii="Times New Roman" w:eastAsia="Times New Roman" w:hAnsi="Times New Roman" w:cs="Times New Roman"/>
                <w:color w:val="000000"/>
                <w:sz w:val="24"/>
                <w:szCs w:val="24"/>
                <w:lang w:eastAsia="en-CA"/>
              </w:rPr>
              <w:endnoteReference w:id="5"/>
            </w:r>
            <w:r w:rsidR="00966F4D">
              <w:rPr>
                <w:rFonts w:ascii="Times New Roman" w:eastAsia="Times New Roman" w:hAnsi="Times New Roman" w:cs="Times New Roman"/>
                <w:color w:val="000000"/>
                <w:sz w:val="24"/>
                <w:szCs w:val="24"/>
                <w:lang w:eastAsia="en-CA"/>
              </w:rPr>
              <w:br/>
            </w:r>
          </w:p>
        </w:tc>
      </w:tr>
      <w:tr w:rsidR="00E360CF" w14:paraId="4A4229FD" w14:textId="77777777" w:rsidTr="00EF4FC7">
        <w:tc>
          <w:tcPr>
            <w:tcW w:w="2547" w:type="dxa"/>
            <w:tcBorders>
              <w:top w:val="nil"/>
              <w:bottom w:val="nil"/>
            </w:tcBorders>
          </w:tcPr>
          <w:p w14:paraId="57DF0519" w14:textId="56945150" w:rsidR="00E360CF" w:rsidRPr="007C6BE9" w:rsidRDefault="00E360CF" w:rsidP="00E360CF">
            <w:pPr>
              <w:ind w:right="-279"/>
              <w:rPr>
                <w:rFonts w:ascii="Times New Roman" w:eastAsia="Times New Roman" w:hAnsi="Times New Roman" w:cs="Times New Roman"/>
                <w:i/>
                <w:iCs/>
                <w:color w:val="000000"/>
                <w:sz w:val="24"/>
                <w:szCs w:val="24"/>
                <w:lang w:eastAsia="en-CA"/>
              </w:rPr>
            </w:pPr>
            <w:r w:rsidRPr="001F1D4B">
              <w:rPr>
                <w:rFonts w:ascii="Times New Roman" w:eastAsia="Times New Roman" w:hAnsi="Times New Roman" w:cs="Times New Roman"/>
                <w:i/>
                <w:color w:val="000000"/>
                <w:sz w:val="24"/>
                <w:szCs w:val="24"/>
                <w:lang w:eastAsia="en-CA"/>
              </w:rPr>
              <w:t>Dominant society institutions or museums</w:t>
            </w:r>
          </w:p>
        </w:tc>
        <w:tc>
          <w:tcPr>
            <w:tcW w:w="6803" w:type="dxa"/>
            <w:tcBorders>
              <w:top w:val="nil"/>
              <w:bottom w:val="nil"/>
            </w:tcBorders>
          </w:tcPr>
          <w:p w14:paraId="21D38280" w14:textId="2C7B3F8D" w:rsidR="00E360CF" w:rsidRPr="007C6BE9" w:rsidRDefault="00E360CF" w:rsidP="00D27471">
            <w:pPr>
              <w:ind w:right="175"/>
              <w:rPr>
                <w:rFonts w:ascii="Times New Roman" w:eastAsia="Times New Roman" w:hAnsi="Times New Roman" w:cs="Times New Roman"/>
                <w:color w:val="000000"/>
                <w:sz w:val="24"/>
                <w:szCs w:val="24"/>
                <w:lang w:eastAsia="en-CA"/>
              </w:rPr>
            </w:pPr>
            <w:r w:rsidRPr="001F1D4B">
              <w:rPr>
                <w:rFonts w:ascii="Times New Roman" w:eastAsia="Times New Roman" w:hAnsi="Times New Roman" w:cs="Times New Roman"/>
                <w:color w:val="000000"/>
                <w:sz w:val="24"/>
                <w:szCs w:val="24"/>
                <w:lang w:eastAsia="en-CA"/>
              </w:rPr>
              <w:t>Non-Indigenous institutions or museums. The word ‘museum’ imp</w:t>
            </w:r>
            <w:r w:rsidR="00966F4D">
              <w:rPr>
                <w:rFonts w:ascii="Times New Roman" w:eastAsia="Times New Roman" w:hAnsi="Times New Roman" w:cs="Times New Roman"/>
                <w:color w:val="000000"/>
                <w:sz w:val="24"/>
                <w:szCs w:val="24"/>
                <w:lang w:eastAsia="en-CA"/>
              </w:rPr>
              <w:t>lies a dominant society museum.</w:t>
            </w:r>
            <w:r w:rsidR="00966F4D">
              <w:rPr>
                <w:rFonts w:ascii="Times New Roman" w:eastAsia="Times New Roman" w:hAnsi="Times New Roman" w:cs="Times New Roman"/>
                <w:color w:val="000000"/>
                <w:sz w:val="24"/>
                <w:szCs w:val="24"/>
                <w:lang w:eastAsia="en-CA"/>
              </w:rPr>
              <w:br/>
            </w:r>
          </w:p>
        </w:tc>
      </w:tr>
      <w:tr w:rsidR="00E360CF" w14:paraId="4E37F98A" w14:textId="77777777" w:rsidTr="00EF4FC7">
        <w:tc>
          <w:tcPr>
            <w:tcW w:w="2547" w:type="dxa"/>
            <w:tcBorders>
              <w:top w:val="nil"/>
              <w:bottom w:val="nil"/>
            </w:tcBorders>
          </w:tcPr>
          <w:p w14:paraId="50874986" w14:textId="67D53051" w:rsidR="00E360CF" w:rsidRDefault="00E360CF" w:rsidP="00E360CF">
            <w:pPr>
              <w:ind w:right="-279"/>
              <w:rPr>
                <w:rFonts w:ascii="Times New Roman" w:eastAsia="Times New Roman" w:hAnsi="Times New Roman" w:cs="Times New Roman"/>
                <w:b/>
                <w:bCs/>
                <w:color w:val="000000"/>
                <w:sz w:val="24"/>
                <w:szCs w:val="24"/>
                <w:lang w:eastAsia="en-CA"/>
              </w:rPr>
            </w:pPr>
            <w:r>
              <w:rPr>
                <w:rFonts w:ascii="Times New Roman" w:eastAsia="Times New Roman" w:hAnsi="Times New Roman" w:cs="Times New Roman"/>
                <w:i/>
                <w:iCs/>
                <w:color w:val="000000"/>
                <w:sz w:val="24"/>
                <w:szCs w:val="24"/>
                <w:lang w:eastAsia="en-CA"/>
              </w:rPr>
              <w:t>Indigenous peoples</w:t>
            </w:r>
            <w:r w:rsidRPr="007C6BE9">
              <w:rPr>
                <w:rFonts w:ascii="Times New Roman" w:eastAsia="Times New Roman" w:hAnsi="Times New Roman" w:cs="Times New Roman"/>
                <w:color w:val="000000"/>
                <w:sz w:val="24"/>
                <w:szCs w:val="24"/>
                <w:lang w:eastAsia="en-CA"/>
              </w:rPr>
              <w:br/>
            </w:r>
          </w:p>
          <w:p w14:paraId="14360638" w14:textId="63CBCBDB" w:rsidR="00E360CF" w:rsidRDefault="00E360CF" w:rsidP="00E360CF">
            <w:pPr>
              <w:ind w:right="-279"/>
              <w:rPr>
                <w:rFonts w:ascii="Times New Roman" w:eastAsia="Times New Roman" w:hAnsi="Times New Roman" w:cs="Times New Roman"/>
                <w:b/>
                <w:bCs/>
                <w:color w:val="000000"/>
                <w:sz w:val="24"/>
                <w:szCs w:val="24"/>
                <w:lang w:eastAsia="en-CA"/>
              </w:rPr>
            </w:pPr>
          </w:p>
        </w:tc>
        <w:tc>
          <w:tcPr>
            <w:tcW w:w="6803" w:type="dxa"/>
            <w:tcBorders>
              <w:top w:val="nil"/>
              <w:bottom w:val="nil"/>
            </w:tcBorders>
          </w:tcPr>
          <w:p w14:paraId="779946A4" w14:textId="3547B064" w:rsidR="00E360CF" w:rsidRDefault="00E360CF" w:rsidP="00E360CF">
            <w:pPr>
              <w:ind w:right="-279"/>
              <w:rPr>
                <w:rFonts w:ascii="Times New Roman" w:eastAsia="Times New Roman" w:hAnsi="Times New Roman" w:cs="Times New Roman"/>
                <w:b/>
                <w:bCs/>
                <w:color w:val="000000"/>
                <w:sz w:val="24"/>
                <w:szCs w:val="24"/>
                <w:lang w:eastAsia="en-CA"/>
              </w:rPr>
            </w:pPr>
            <w:r>
              <w:rPr>
                <w:rFonts w:ascii="Times New Roman" w:eastAsia="Times New Roman" w:hAnsi="Times New Roman" w:cs="Times New Roman"/>
                <w:color w:val="000000"/>
                <w:sz w:val="24"/>
                <w:szCs w:val="24"/>
                <w:lang w:eastAsia="en-CA"/>
              </w:rPr>
              <w:t>People with “</w:t>
            </w:r>
            <w:r w:rsidRPr="007C6BE9">
              <w:rPr>
                <w:rFonts w:ascii="Times New Roman" w:eastAsia="Times New Roman" w:hAnsi="Times New Roman" w:cs="Times New Roman"/>
                <w:color w:val="000000"/>
                <w:sz w:val="24"/>
                <w:szCs w:val="24"/>
                <w:lang w:eastAsia="en-CA"/>
              </w:rPr>
              <w:t>the earliest historical record of living in a particular geographic region</w:t>
            </w:r>
            <w:r>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w:t>
            </w:r>
            <w:r>
              <w:rPr>
                <w:rStyle w:val="EndnoteReference"/>
                <w:rFonts w:ascii="Times New Roman" w:eastAsia="Times New Roman" w:hAnsi="Times New Roman" w:cs="Times New Roman"/>
                <w:color w:val="000000"/>
                <w:sz w:val="24"/>
                <w:szCs w:val="24"/>
                <w:lang w:eastAsia="en-CA"/>
              </w:rPr>
              <w:endnoteReference w:id="6"/>
            </w:r>
          </w:p>
        </w:tc>
      </w:tr>
      <w:tr w:rsidR="00E360CF" w14:paraId="79FD7817" w14:textId="77777777" w:rsidTr="00EF4FC7">
        <w:tc>
          <w:tcPr>
            <w:tcW w:w="2547" w:type="dxa"/>
            <w:tcBorders>
              <w:top w:val="nil"/>
              <w:bottom w:val="nil"/>
            </w:tcBorders>
          </w:tcPr>
          <w:p w14:paraId="1DC58C72" w14:textId="78AB8251" w:rsidR="00E360CF" w:rsidRPr="007C6BE9" w:rsidRDefault="00E360CF" w:rsidP="00E360CF">
            <w:pPr>
              <w:ind w:right="-279"/>
              <w:rPr>
                <w:rFonts w:ascii="Times New Roman" w:eastAsia="Times New Roman" w:hAnsi="Times New Roman" w:cs="Times New Roman"/>
                <w:sz w:val="24"/>
                <w:szCs w:val="24"/>
                <w:lang w:eastAsia="en-CA"/>
              </w:rPr>
            </w:pPr>
            <w:r w:rsidRPr="007C6BE9">
              <w:rPr>
                <w:rFonts w:ascii="Times New Roman" w:eastAsia="Times New Roman" w:hAnsi="Times New Roman" w:cs="Times New Roman"/>
                <w:i/>
                <w:iCs/>
                <w:color w:val="000000"/>
                <w:sz w:val="24"/>
                <w:szCs w:val="24"/>
                <w:lang w:eastAsia="en-CA"/>
              </w:rPr>
              <w:t>Repatriation</w:t>
            </w:r>
          </w:p>
          <w:p w14:paraId="546CF5A1" w14:textId="4E50725B" w:rsidR="00E360CF" w:rsidRDefault="00E360CF" w:rsidP="00E360CF">
            <w:pPr>
              <w:ind w:right="-279"/>
              <w:rPr>
                <w:rFonts w:ascii="Times New Roman" w:eastAsia="Times New Roman" w:hAnsi="Times New Roman" w:cs="Times New Roman"/>
                <w:b/>
                <w:bCs/>
                <w:color w:val="000000"/>
                <w:sz w:val="24"/>
                <w:szCs w:val="24"/>
                <w:lang w:eastAsia="en-CA"/>
              </w:rPr>
            </w:pPr>
          </w:p>
        </w:tc>
        <w:tc>
          <w:tcPr>
            <w:tcW w:w="6803" w:type="dxa"/>
            <w:tcBorders>
              <w:top w:val="nil"/>
              <w:bottom w:val="nil"/>
            </w:tcBorders>
          </w:tcPr>
          <w:p w14:paraId="7317FACD" w14:textId="0F41D9CB" w:rsidR="00E360CF" w:rsidRDefault="00E360CF" w:rsidP="00D27471">
            <w:pPr>
              <w:ind w:right="33"/>
              <w:rPr>
                <w:rFonts w:ascii="Times New Roman" w:eastAsia="Times New Roman" w:hAnsi="Times New Roman" w:cs="Times New Roman"/>
                <w:b/>
                <w:bCs/>
                <w:color w:val="000000"/>
                <w:sz w:val="24"/>
                <w:szCs w:val="24"/>
                <w:lang w:eastAsia="en-CA"/>
              </w:rPr>
            </w:pPr>
            <w:r w:rsidRPr="007C6BE9">
              <w:rPr>
                <w:rFonts w:ascii="Times New Roman" w:eastAsia="Times New Roman" w:hAnsi="Times New Roman" w:cs="Times New Roman"/>
                <w:color w:val="000000"/>
                <w:sz w:val="24"/>
                <w:szCs w:val="24"/>
                <w:lang w:eastAsia="en-CA"/>
              </w:rPr>
              <w:t>“The return of cultural property to the originating country, community, family, or individual</w:t>
            </w:r>
            <w:r>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w:t>
            </w:r>
            <w:r>
              <w:rPr>
                <w:rStyle w:val="EndnoteReference"/>
                <w:rFonts w:ascii="Times New Roman" w:eastAsia="Times New Roman" w:hAnsi="Times New Roman" w:cs="Times New Roman"/>
                <w:color w:val="000000"/>
                <w:sz w:val="24"/>
                <w:szCs w:val="24"/>
                <w:lang w:eastAsia="en-CA"/>
              </w:rPr>
              <w:endnoteReference w:id="7"/>
            </w:r>
            <w:r w:rsidRPr="007C6BE9">
              <w:rPr>
                <w:rFonts w:ascii="Times New Roman" w:eastAsia="Times New Roman" w:hAnsi="Times New Roman" w:cs="Times New Roman"/>
                <w:color w:val="000000"/>
                <w:sz w:val="24"/>
                <w:szCs w:val="24"/>
                <w:lang w:eastAsia="en-CA"/>
              </w:rPr>
              <w:t xml:space="preserve"> Under NAGPRA, repatriation is defined as “</w:t>
            </w:r>
            <w:r w:rsidRPr="007C6BE9">
              <w:rPr>
                <w:rFonts w:ascii="Times New Roman" w:eastAsia="Times New Roman" w:hAnsi="Times New Roman" w:cs="Times New Roman"/>
                <w:color w:val="000000"/>
                <w:sz w:val="24"/>
                <w:szCs w:val="24"/>
                <w:shd w:val="clear" w:color="auto" w:fill="FFFFFF"/>
                <w:lang w:eastAsia="en-CA"/>
              </w:rPr>
              <w:t>the transfer of physical custody of and legal interest in Native American cultural items to lineal descendants, culturally affiliated Indian tribes, and Native Hawaiian organizations</w:t>
            </w:r>
            <w:r>
              <w:rPr>
                <w:rFonts w:ascii="Times New Roman" w:eastAsia="Times New Roman" w:hAnsi="Times New Roman" w:cs="Times New Roman"/>
                <w:color w:val="000000"/>
                <w:sz w:val="24"/>
                <w:szCs w:val="24"/>
                <w:shd w:val="clear" w:color="auto" w:fill="FFFFFF"/>
                <w:lang w:eastAsia="en-CA"/>
              </w:rPr>
              <w:t>.”</w:t>
            </w:r>
            <w:r>
              <w:rPr>
                <w:rStyle w:val="EndnoteReference"/>
                <w:rFonts w:ascii="Times New Roman" w:eastAsia="Times New Roman" w:hAnsi="Times New Roman" w:cs="Times New Roman"/>
                <w:color w:val="000000"/>
                <w:sz w:val="24"/>
                <w:szCs w:val="24"/>
                <w:shd w:val="clear" w:color="auto" w:fill="FFFFFF"/>
                <w:lang w:eastAsia="en-CA"/>
              </w:rPr>
              <w:endnoteReference w:id="8"/>
            </w:r>
            <w:r w:rsidR="00966F4D">
              <w:rPr>
                <w:rFonts w:ascii="Times New Roman" w:eastAsia="Times New Roman" w:hAnsi="Times New Roman" w:cs="Times New Roman"/>
                <w:color w:val="000000"/>
                <w:sz w:val="24"/>
                <w:szCs w:val="24"/>
                <w:shd w:val="clear" w:color="auto" w:fill="FFFFFF"/>
                <w:lang w:eastAsia="en-CA"/>
              </w:rPr>
              <w:br/>
            </w:r>
          </w:p>
        </w:tc>
      </w:tr>
      <w:tr w:rsidR="00E360CF" w14:paraId="716AB074" w14:textId="77777777" w:rsidTr="00EF4FC7">
        <w:tc>
          <w:tcPr>
            <w:tcW w:w="2547" w:type="dxa"/>
            <w:tcBorders>
              <w:top w:val="nil"/>
              <w:bottom w:val="nil"/>
            </w:tcBorders>
          </w:tcPr>
          <w:p w14:paraId="7F3FDAE8" w14:textId="66B35708" w:rsidR="00E360CF" w:rsidRPr="007C6BE9" w:rsidRDefault="00E360CF" w:rsidP="00E360CF">
            <w:pPr>
              <w:ind w:right="-279"/>
              <w:rPr>
                <w:rFonts w:ascii="Times New Roman" w:eastAsia="Times New Roman" w:hAnsi="Times New Roman" w:cs="Times New Roman"/>
                <w:sz w:val="24"/>
                <w:szCs w:val="24"/>
                <w:lang w:eastAsia="en-CA"/>
              </w:rPr>
            </w:pPr>
            <w:r w:rsidRPr="007C6BE9">
              <w:rPr>
                <w:rFonts w:ascii="Times New Roman" w:eastAsia="Times New Roman" w:hAnsi="Times New Roman" w:cs="Times New Roman"/>
                <w:i/>
                <w:iCs/>
                <w:color w:val="000000"/>
                <w:sz w:val="24"/>
                <w:szCs w:val="24"/>
                <w:lang w:eastAsia="en-CA"/>
              </w:rPr>
              <w:t>Sacred object</w:t>
            </w:r>
          </w:p>
          <w:p w14:paraId="0BF500AC" w14:textId="0DE66CB2" w:rsidR="00E360CF" w:rsidRDefault="00E360CF" w:rsidP="00E360CF">
            <w:pPr>
              <w:ind w:right="-279"/>
              <w:rPr>
                <w:rFonts w:ascii="Times New Roman" w:eastAsia="Times New Roman" w:hAnsi="Times New Roman" w:cs="Times New Roman"/>
                <w:b/>
                <w:bCs/>
                <w:color w:val="000000"/>
                <w:sz w:val="24"/>
                <w:szCs w:val="24"/>
                <w:lang w:eastAsia="en-CA"/>
              </w:rPr>
            </w:pPr>
          </w:p>
        </w:tc>
        <w:tc>
          <w:tcPr>
            <w:tcW w:w="6803" w:type="dxa"/>
            <w:tcBorders>
              <w:top w:val="nil"/>
              <w:bottom w:val="nil"/>
            </w:tcBorders>
          </w:tcPr>
          <w:p w14:paraId="512772C4" w14:textId="6C4D04DB" w:rsidR="00E360CF" w:rsidRDefault="00E360CF" w:rsidP="00E360CF">
            <w:pPr>
              <w:ind w:right="-279"/>
              <w:rPr>
                <w:rFonts w:ascii="Times New Roman" w:eastAsia="Times New Roman" w:hAnsi="Times New Roman" w:cs="Times New Roman"/>
                <w:b/>
                <w:bCs/>
                <w:color w:val="000000"/>
                <w:sz w:val="24"/>
                <w:szCs w:val="24"/>
                <w:lang w:eastAsia="en-CA"/>
              </w:rPr>
            </w:pPr>
            <w:r w:rsidRPr="007C6BE9">
              <w:rPr>
                <w:rFonts w:ascii="Times New Roman" w:eastAsia="Times New Roman" w:hAnsi="Times New Roman" w:cs="Times New Roman"/>
                <w:color w:val="000000"/>
                <w:sz w:val="24"/>
                <w:szCs w:val="24"/>
                <w:lang w:eastAsia="en-CA"/>
              </w:rPr>
              <w:t>“Specific ceremonial objects which are needed by traditional Native American</w:t>
            </w:r>
            <w:r w:rsidRPr="007C6BE9">
              <w:rPr>
                <w:rFonts w:ascii="Times New Roman" w:eastAsia="Times New Roman" w:hAnsi="Times New Roman" w:cs="Times New Roman"/>
                <w:i/>
                <w:iCs/>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religious leaders for the practice of traditional Native American religions by their present day adherents</w:t>
            </w:r>
            <w:r>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w:t>
            </w:r>
            <w:r>
              <w:rPr>
                <w:rStyle w:val="EndnoteReference"/>
                <w:rFonts w:ascii="Times New Roman" w:eastAsia="Times New Roman" w:hAnsi="Times New Roman" w:cs="Times New Roman"/>
                <w:color w:val="000000"/>
                <w:sz w:val="24"/>
                <w:szCs w:val="24"/>
                <w:lang w:eastAsia="en-CA"/>
              </w:rPr>
              <w:endnoteReference w:id="9"/>
            </w:r>
            <w:r w:rsidR="00966F4D">
              <w:rPr>
                <w:rFonts w:ascii="Times New Roman" w:eastAsia="Times New Roman" w:hAnsi="Times New Roman" w:cs="Times New Roman"/>
                <w:color w:val="000000"/>
                <w:sz w:val="24"/>
                <w:szCs w:val="24"/>
                <w:lang w:eastAsia="en-CA"/>
              </w:rPr>
              <w:br/>
            </w:r>
          </w:p>
        </w:tc>
      </w:tr>
      <w:tr w:rsidR="00E360CF" w14:paraId="1112F6FC" w14:textId="77777777" w:rsidTr="00EF4FC7">
        <w:tc>
          <w:tcPr>
            <w:tcW w:w="2547" w:type="dxa"/>
            <w:tcBorders>
              <w:top w:val="nil"/>
            </w:tcBorders>
          </w:tcPr>
          <w:p w14:paraId="25003785" w14:textId="091EC69F" w:rsidR="00E360CF" w:rsidRDefault="00E360CF" w:rsidP="00E360CF">
            <w:pPr>
              <w:ind w:right="-279"/>
              <w:rPr>
                <w:rFonts w:ascii="Times New Roman" w:eastAsia="Times New Roman" w:hAnsi="Times New Roman" w:cs="Times New Roman"/>
                <w:b/>
                <w:bCs/>
                <w:color w:val="000000"/>
                <w:sz w:val="24"/>
                <w:szCs w:val="24"/>
                <w:lang w:eastAsia="en-CA"/>
              </w:rPr>
            </w:pPr>
            <w:r w:rsidRPr="007C6BE9">
              <w:rPr>
                <w:rFonts w:ascii="Times New Roman" w:eastAsia="Times New Roman" w:hAnsi="Times New Roman" w:cs="Times New Roman"/>
                <w:i/>
                <w:iCs/>
                <w:color w:val="000000"/>
                <w:sz w:val="24"/>
                <w:szCs w:val="24"/>
                <w:lang w:eastAsia="en-CA"/>
              </w:rPr>
              <w:t>Tribe</w:t>
            </w:r>
          </w:p>
        </w:tc>
        <w:tc>
          <w:tcPr>
            <w:tcW w:w="6803" w:type="dxa"/>
            <w:tcBorders>
              <w:top w:val="nil"/>
            </w:tcBorders>
          </w:tcPr>
          <w:p w14:paraId="145EBA04" w14:textId="61C023AB" w:rsidR="00E360CF" w:rsidRDefault="00E360CF" w:rsidP="00D27471">
            <w:pPr>
              <w:ind w:right="175"/>
              <w:rPr>
                <w:rFonts w:ascii="Times New Roman" w:eastAsia="Times New Roman" w:hAnsi="Times New Roman" w:cs="Times New Roman"/>
                <w:b/>
                <w:bCs/>
                <w:color w:val="000000"/>
                <w:sz w:val="24"/>
                <w:szCs w:val="24"/>
                <w:lang w:eastAsia="en-CA"/>
              </w:rPr>
            </w:pPr>
            <w:r>
              <w:rPr>
                <w:rFonts w:ascii="Times New Roman" w:eastAsia="Times New Roman" w:hAnsi="Times New Roman" w:cs="Times New Roman"/>
                <w:color w:val="000000"/>
                <w:sz w:val="24"/>
                <w:szCs w:val="24"/>
                <w:lang w:eastAsia="en-CA"/>
              </w:rPr>
              <w:t>A group of American Indians or First Nations “sharing a common language and culture.”</w:t>
            </w:r>
            <w:r>
              <w:rPr>
                <w:rStyle w:val="EndnoteReference"/>
                <w:rFonts w:ascii="Times New Roman" w:eastAsia="Times New Roman" w:hAnsi="Times New Roman" w:cs="Times New Roman"/>
                <w:color w:val="000000"/>
                <w:sz w:val="24"/>
                <w:szCs w:val="24"/>
                <w:lang w:eastAsia="en-CA"/>
              </w:rPr>
              <w:endnoteReference w:id="10"/>
            </w:r>
            <w:r>
              <w:rPr>
                <w:rFonts w:ascii="Times New Roman" w:eastAsia="Times New Roman" w:hAnsi="Times New Roman" w:cs="Times New Roman"/>
                <w:color w:val="000000"/>
                <w:sz w:val="24"/>
                <w:szCs w:val="24"/>
                <w:lang w:eastAsia="en-CA"/>
              </w:rPr>
              <w:t xml:space="preserve"> This term is seldom used in Canada but often in the US.</w:t>
            </w:r>
            <w:r w:rsidR="00966F4D">
              <w:rPr>
                <w:rFonts w:ascii="Times New Roman" w:eastAsia="Times New Roman" w:hAnsi="Times New Roman" w:cs="Times New Roman"/>
                <w:color w:val="000000"/>
                <w:sz w:val="24"/>
                <w:szCs w:val="24"/>
                <w:lang w:eastAsia="en-CA"/>
              </w:rPr>
              <w:br/>
            </w:r>
          </w:p>
        </w:tc>
      </w:tr>
    </w:tbl>
    <w:p w14:paraId="26D1F33D" w14:textId="77777777" w:rsidR="00E360CF" w:rsidRDefault="00E360CF" w:rsidP="007C6BE9">
      <w:pPr>
        <w:spacing w:after="0" w:line="480" w:lineRule="auto"/>
        <w:ind w:right="-279"/>
        <w:rPr>
          <w:rFonts w:ascii="Times New Roman" w:eastAsia="Times New Roman" w:hAnsi="Times New Roman" w:cs="Times New Roman"/>
          <w:b/>
          <w:bCs/>
          <w:color w:val="000000"/>
          <w:sz w:val="24"/>
          <w:szCs w:val="24"/>
          <w:lang w:eastAsia="en-CA"/>
        </w:rPr>
      </w:pPr>
    </w:p>
    <w:p w14:paraId="179DF522" w14:textId="536410B1" w:rsidR="007C6BE9" w:rsidRPr="006B12B1" w:rsidRDefault="007C6BE9" w:rsidP="007C6BE9">
      <w:pPr>
        <w:spacing w:after="0" w:line="480" w:lineRule="auto"/>
        <w:ind w:right="-279"/>
        <w:rPr>
          <w:rFonts w:ascii="Times New Roman" w:eastAsia="Times New Roman" w:hAnsi="Times New Roman" w:cs="Times New Roman"/>
          <w:sz w:val="24"/>
          <w:szCs w:val="24"/>
          <w:lang w:eastAsia="en-CA"/>
        </w:rPr>
      </w:pPr>
      <w:r w:rsidRPr="006B12B1">
        <w:rPr>
          <w:rFonts w:ascii="Times New Roman" w:eastAsia="Times New Roman" w:hAnsi="Times New Roman" w:cs="Times New Roman"/>
          <w:b/>
          <w:bCs/>
          <w:color w:val="000000"/>
          <w:sz w:val="24"/>
          <w:szCs w:val="24"/>
          <w:lang w:eastAsia="en-CA"/>
        </w:rPr>
        <w:t>Part One: NAGPRA</w:t>
      </w:r>
    </w:p>
    <w:p w14:paraId="21D1CBDB" w14:textId="20A9F412" w:rsidR="00BA7F23" w:rsidRDefault="007C6BE9" w:rsidP="00BA7840">
      <w:pPr>
        <w:spacing w:after="0" w:line="480" w:lineRule="auto"/>
        <w:ind w:right="-279"/>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t>The history of museum collecting is for the most part, one of shameful plundering, looting and unethical practices. Some of the most well-known and respected museum collections are based on the theft or illegal gifting or purchase of Indigenous bodily remains and other funerary, sacred</w:t>
      </w:r>
      <w:r w:rsidR="004D7F7C">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and </w:t>
      </w:r>
      <w:r w:rsidRPr="007C6BE9">
        <w:rPr>
          <w:rFonts w:ascii="Times New Roman" w:eastAsia="Times New Roman" w:hAnsi="Times New Roman" w:cs="Times New Roman"/>
          <w:color w:val="000000"/>
          <w:sz w:val="24"/>
          <w:szCs w:val="24"/>
          <w:lang w:eastAsia="en-CA"/>
        </w:rPr>
        <w:lastRenderedPageBreak/>
        <w:t xml:space="preserve">cultural objects. Accounts of how museums were established are outside the scope of this discussion, but very briefly, the Smithsonian (est. 1846), the Peabody Museum of Archaeology and Ethnology at Harvard (est. 1866), the American Museum of Natural History (est. 1869) and the Field Museum of Natural History (est. 1893) contain some of the </w:t>
      </w:r>
      <w:r w:rsidR="008B0BE1">
        <w:rPr>
          <w:rFonts w:ascii="Times New Roman" w:eastAsia="Times New Roman" w:hAnsi="Times New Roman" w:cs="Times New Roman"/>
          <w:color w:val="000000"/>
          <w:sz w:val="24"/>
          <w:szCs w:val="24"/>
          <w:lang w:eastAsia="en-CA"/>
        </w:rPr>
        <w:t xml:space="preserve">largest </w:t>
      </w:r>
      <w:r w:rsidRPr="007C6BE9">
        <w:rPr>
          <w:rFonts w:ascii="Times New Roman" w:eastAsia="Times New Roman" w:hAnsi="Times New Roman" w:cs="Times New Roman"/>
          <w:color w:val="000000"/>
          <w:sz w:val="24"/>
          <w:szCs w:val="24"/>
          <w:lang w:eastAsia="en-CA"/>
        </w:rPr>
        <w:t>collections of Indigenous ancestral remains, funerary</w:t>
      </w:r>
      <w:r w:rsidR="006D59CD">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and sacred objects in the US</w:t>
      </w:r>
      <w:r w:rsidR="008B0BE1">
        <w:rPr>
          <w:rFonts w:ascii="Times New Roman" w:eastAsia="Times New Roman" w:hAnsi="Times New Roman" w:cs="Times New Roman"/>
          <w:color w:val="000000"/>
          <w:sz w:val="24"/>
          <w:szCs w:val="24"/>
          <w:lang w:eastAsia="en-CA"/>
        </w:rPr>
        <w:t>.</w:t>
      </w:r>
      <w:r w:rsidR="008B0BE1">
        <w:rPr>
          <w:rStyle w:val="EndnoteReference"/>
          <w:rFonts w:ascii="Times New Roman" w:eastAsia="Times New Roman" w:hAnsi="Times New Roman" w:cs="Times New Roman"/>
          <w:color w:val="000000"/>
          <w:sz w:val="24"/>
          <w:szCs w:val="24"/>
          <w:lang w:eastAsia="en-CA"/>
        </w:rPr>
        <w:endnoteReference w:id="11"/>
      </w:r>
      <w:r w:rsidR="008B0BE1">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Kuprecht states that it is an “open secret” that public museums and private collections store the largest amount of Indigenous cultura</w:t>
      </w:r>
      <w:r w:rsidR="008B0BE1">
        <w:rPr>
          <w:rFonts w:ascii="Times New Roman" w:eastAsia="Times New Roman" w:hAnsi="Times New Roman" w:cs="Times New Roman"/>
          <w:color w:val="000000"/>
          <w:sz w:val="24"/>
          <w:szCs w:val="24"/>
          <w:lang w:eastAsia="en-CA"/>
        </w:rPr>
        <w:t xml:space="preserve">l property in the country, and </w:t>
      </w:r>
      <w:r w:rsidRPr="007C6BE9">
        <w:rPr>
          <w:rFonts w:ascii="Times New Roman" w:eastAsia="Times New Roman" w:hAnsi="Times New Roman" w:cs="Times New Roman"/>
          <w:color w:val="000000"/>
          <w:sz w:val="24"/>
          <w:szCs w:val="24"/>
          <w:lang w:eastAsia="en-CA"/>
        </w:rPr>
        <w:t>that the period of 1870 - 1920 was a golden age of collecting fuelled by assimilation and relocation policies that threatened Indigenous peoples’ existences.</w:t>
      </w:r>
      <w:r w:rsidR="008B0BE1">
        <w:rPr>
          <w:rStyle w:val="EndnoteReference"/>
          <w:rFonts w:ascii="Times New Roman" w:eastAsia="Times New Roman" w:hAnsi="Times New Roman" w:cs="Times New Roman"/>
          <w:color w:val="000000"/>
          <w:sz w:val="24"/>
          <w:szCs w:val="24"/>
          <w:lang w:eastAsia="en-CA"/>
        </w:rPr>
        <w:endnoteReference w:id="12"/>
      </w:r>
      <w:r w:rsidRPr="007C6BE9">
        <w:rPr>
          <w:rFonts w:ascii="Times New Roman" w:eastAsia="Times New Roman" w:hAnsi="Times New Roman" w:cs="Times New Roman"/>
          <w:color w:val="000000"/>
          <w:sz w:val="24"/>
          <w:szCs w:val="24"/>
          <w:lang w:eastAsia="en-CA"/>
        </w:rPr>
        <w:t xml:space="preserve"> In a very real way, museums (including their </w:t>
      </w:r>
      <w:r w:rsidR="004D7F7C">
        <w:rPr>
          <w:rFonts w:ascii="Times New Roman" w:eastAsia="Times New Roman" w:hAnsi="Times New Roman" w:cs="Times New Roman"/>
          <w:color w:val="000000"/>
          <w:sz w:val="24"/>
          <w:szCs w:val="24"/>
          <w:lang w:eastAsia="en-CA"/>
        </w:rPr>
        <w:t xml:space="preserve">expert staff of </w:t>
      </w:r>
      <w:r w:rsidRPr="007C6BE9">
        <w:rPr>
          <w:rFonts w:ascii="Times New Roman" w:eastAsia="Times New Roman" w:hAnsi="Times New Roman" w:cs="Times New Roman"/>
          <w:color w:val="000000"/>
          <w:sz w:val="24"/>
          <w:szCs w:val="24"/>
          <w:lang w:eastAsia="en-CA"/>
        </w:rPr>
        <w:t>curators, anthropologists and archaeologists) had an interest in the demise of Indigenous populations, as imminent extinction was used to justify aggressive and dishonest collecting practices.</w:t>
      </w:r>
    </w:p>
    <w:p w14:paraId="0886545F" w14:textId="33052A76" w:rsidR="00BA7F23" w:rsidRDefault="00BA7F23" w:rsidP="00BA7F23">
      <w:pPr>
        <w:spacing w:after="0" w:line="480" w:lineRule="auto"/>
        <w:ind w:right="-279" w:firstLine="720"/>
        <w:rPr>
          <w:rFonts w:ascii="Times New Roman" w:eastAsia="Times New Roman" w:hAnsi="Times New Roman" w:cs="Times New Roman"/>
          <w:color w:val="000000"/>
          <w:sz w:val="24"/>
          <w:szCs w:val="24"/>
          <w:lang w:eastAsia="en-CA"/>
        </w:rPr>
      </w:pPr>
      <w:r>
        <w:rPr>
          <w:rFonts w:ascii="Times New Roman" w:eastAsia="Times New Roman" w:hAnsi="Times New Roman" w:cs="Times New Roman"/>
          <w:color w:val="000000"/>
          <w:sz w:val="24"/>
          <w:szCs w:val="24"/>
          <w:lang w:eastAsia="en-CA"/>
        </w:rPr>
        <w:t xml:space="preserve">Though </w:t>
      </w:r>
      <w:r w:rsidR="007C6BE9" w:rsidRPr="007C6BE9">
        <w:rPr>
          <w:rFonts w:ascii="Times New Roman" w:eastAsia="Times New Roman" w:hAnsi="Times New Roman" w:cs="Times New Roman"/>
          <w:color w:val="000000"/>
          <w:sz w:val="24"/>
          <w:szCs w:val="24"/>
          <w:lang w:eastAsia="en-CA"/>
        </w:rPr>
        <w:t xml:space="preserve">federal legislation in the US relates to “human remains, funerary objects, sacred objects and objects of inalienable cultural property,” </w:t>
      </w:r>
      <w:r w:rsidR="004D7F7C">
        <w:rPr>
          <w:rFonts w:ascii="Times New Roman" w:eastAsia="Times New Roman" w:hAnsi="Times New Roman" w:cs="Times New Roman"/>
          <w:color w:val="000000"/>
          <w:sz w:val="24"/>
          <w:szCs w:val="24"/>
          <w:lang w:eastAsia="en-CA"/>
        </w:rPr>
        <w:t>this article is most</w:t>
      </w:r>
      <w:r w:rsidR="007C6BE9" w:rsidRPr="007C6BE9">
        <w:rPr>
          <w:rFonts w:ascii="Times New Roman" w:eastAsia="Times New Roman" w:hAnsi="Times New Roman" w:cs="Times New Roman"/>
          <w:color w:val="000000"/>
          <w:sz w:val="24"/>
          <w:szCs w:val="24"/>
          <w:lang w:eastAsia="en-CA"/>
        </w:rPr>
        <w:t xml:space="preserve"> interested in sacred objects because repatriation of sacred objects has the potential to increase t</w:t>
      </w:r>
      <w:r>
        <w:rPr>
          <w:rFonts w:ascii="Times New Roman" w:eastAsia="Times New Roman" w:hAnsi="Times New Roman" w:cs="Times New Roman"/>
          <w:color w:val="000000"/>
          <w:sz w:val="24"/>
          <w:szCs w:val="24"/>
          <w:lang w:eastAsia="en-CA"/>
        </w:rPr>
        <w:t xml:space="preserve">he wellbeing of communities </w:t>
      </w:r>
      <w:r w:rsidR="007C6BE9" w:rsidRPr="007C6BE9">
        <w:rPr>
          <w:rFonts w:ascii="Times New Roman" w:eastAsia="Times New Roman" w:hAnsi="Times New Roman" w:cs="Times New Roman"/>
          <w:color w:val="000000"/>
          <w:sz w:val="24"/>
          <w:szCs w:val="24"/>
          <w:lang w:eastAsia="en-CA"/>
        </w:rPr>
        <w:t>and to contribute to healing from colonialism.</w:t>
      </w:r>
      <w:r>
        <w:rPr>
          <w:rStyle w:val="EndnoteReference"/>
          <w:rFonts w:ascii="Times New Roman" w:eastAsia="Times New Roman" w:hAnsi="Times New Roman" w:cs="Times New Roman"/>
          <w:color w:val="000000"/>
          <w:sz w:val="24"/>
          <w:szCs w:val="24"/>
          <w:lang w:eastAsia="en-CA"/>
        </w:rPr>
        <w:endnoteReference w:id="13"/>
      </w:r>
      <w:r w:rsidR="007C6BE9" w:rsidRPr="007C6BE9">
        <w:rPr>
          <w:rFonts w:ascii="Times New Roman" w:eastAsia="Times New Roman" w:hAnsi="Times New Roman" w:cs="Times New Roman"/>
          <w:color w:val="000000"/>
          <w:sz w:val="24"/>
          <w:szCs w:val="24"/>
          <w:lang w:eastAsia="en-CA"/>
        </w:rPr>
        <w:t xml:space="preserve"> Illness, bad fortune or interruptions in identity and cultural or religious practices are often cited among the consequences of loss of sacred objects. “Without these items, adherents of traditional Native American religions find it impossible to exercise their ceremonial rites. The failure to perform these rituals rips at the fabric of Native American culture and inevitably leads to the destruction of the cultural integrity of individual Native American society groups</w:t>
      </w:r>
      <w:r>
        <w:rPr>
          <w:rFonts w:ascii="Times New Roman" w:eastAsia="Times New Roman" w:hAnsi="Times New Roman" w:cs="Times New Roman"/>
          <w:color w:val="000000"/>
          <w:sz w:val="24"/>
          <w:szCs w:val="24"/>
          <w:lang w:eastAsia="en-CA"/>
        </w:rPr>
        <w:t>.</w:t>
      </w:r>
      <w:r w:rsidR="00A53ED8">
        <w:rPr>
          <w:rFonts w:ascii="Times New Roman" w:eastAsia="Times New Roman" w:hAnsi="Times New Roman" w:cs="Times New Roman"/>
          <w:color w:val="000000"/>
          <w:sz w:val="24"/>
          <w:szCs w:val="24"/>
          <w:lang w:eastAsia="en-CA"/>
        </w:rPr>
        <w:t>”</w:t>
      </w:r>
      <w:r>
        <w:rPr>
          <w:rStyle w:val="EndnoteReference"/>
          <w:rFonts w:ascii="Times New Roman" w:eastAsia="Times New Roman" w:hAnsi="Times New Roman" w:cs="Times New Roman"/>
          <w:color w:val="000000"/>
          <w:sz w:val="24"/>
          <w:szCs w:val="24"/>
          <w:lang w:eastAsia="en-CA"/>
        </w:rPr>
        <w:endnoteReference w:id="14"/>
      </w:r>
      <w:r w:rsidR="007C6BE9" w:rsidRPr="007C6BE9">
        <w:rPr>
          <w:rFonts w:ascii="Times New Roman" w:eastAsia="Times New Roman" w:hAnsi="Times New Roman" w:cs="Times New Roman"/>
          <w:color w:val="000000"/>
          <w:sz w:val="24"/>
          <w:szCs w:val="24"/>
          <w:lang w:eastAsia="en-CA"/>
        </w:rPr>
        <w:t xml:space="preserve"> </w:t>
      </w:r>
    </w:p>
    <w:p w14:paraId="245F82C0" w14:textId="683AB520" w:rsidR="007C6BE9" w:rsidRPr="007C6BE9" w:rsidRDefault="007C6BE9" w:rsidP="00BA7F23">
      <w:pPr>
        <w:spacing w:after="0" w:line="480" w:lineRule="auto"/>
        <w:ind w:right="-279" w:firstLine="709"/>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t xml:space="preserve">Federal legislation to repatriate Indigenous ancestral remains and sacred objects was a result of Indigenous activism, originally at the state level. When road crews began construction of a new highway in Iowa City, </w:t>
      </w:r>
      <w:r w:rsidR="007D7F14">
        <w:rPr>
          <w:rFonts w:ascii="Times New Roman" w:eastAsia="Times New Roman" w:hAnsi="Times New Roman" w:cs="Times New Roman"/>
          <w:color w:val="000000"/>
          <w:sz w:val="24"/>
          <w:szCs w:val="24"/>
          <w:lang w:eastAsia="en-CA"/>
        </w:rPr>
        <w:t>Iowa</w:t>
      </w:r>
      <w:r w:rsidR="00B02F6B">
        <w:rPr>
          <w:rFonts w:ascii="Times New Roman" w:eastAsia="Times New Roman" w:hAnsi="Times New Roman" w:cs="Times New Roman"/>
          <w:color w:val="000000"/>
          <w:sz w:val="24"/>
          <w:szCs w:val="24"/>
          <w:lang w:eastAsia="en-CA"/>
        </w:rPr>
        <w:t xml:space="preserve"> in 1971, </w:t>
      </w:r>
      <w:r w:rsidRPr="007C6BE9">
        <w:rPr>
          <w:rFonts w:ascii="Times New Roman" w:eastAsia="Times New Roman" w:hAnsi="Times New Roman" w:cs="Times New Roman"/>
          <w:color w:val="000000"/>
          <w:sz w:val="24"/>
          <w:szCs w:val="24"/>
          <w:lang w:eastAsia="en-CA"/>
        </w:rPr>
        <w:t>the city engi</w:t>
      </w:r>
      <w:r w:rsidR="00BB661B">
        <w:rPr>
          <w:rFonts w:ascii="Times New Roman" w:eastAsia="Times New Roman" w:hAnsi="Times New Roman" w:cs="Times New Roman"/>
          <w:color w:val="000000"/>
          <w:sz w:val="24"/>
          <w:szCs w:val="24"/>
          <w:lang w:eastAsia="en-CA"/>
        </w:rPr>
        <w:t>neer discovered t</w:t>
      </w:r>
      <w:r w:rsidRPr="007C6BE9">
        <w:rPr>
          <w:rFonts w:ascii="Times New Roman" w:eastAsia="Times New Roman" w:hAnsi="Times New Roman" w:cs="Times New Roman"/>
          <w:color w:val="000000"/>
          <w:sz w:val="24"/>
          <w:szCs w:val="24"/>
          <w:lang w:eastAsia="en-CA"/>
        </w:rPr>
        <w:t xml:space="preserve">he </w:t>
      </w:r>
      <w:r w:rsidR="00BB661B">
        <w:rPr>
          <w:rFonts w:ascii="Times New Roman" w:eastAsia="Times New Roman" w:hAnsi="Times New Roman" w:cs="Times New Roman"/>
          <w:color w:val="000000"/>
          <w:sz w:val="24"/>
          <w:szCs w:val="24"/>
          <w:lang w:eastAsia="en-CA"/>
        </w:rPr>
        <w:t xml:space="preserve">human remains of 28 people; </w:t>
      </w:r>
      <w:r w:rsidR="00BB661B">
        <w:rPr>
          <w:rFonts w:ascii="Times New Roman" w:eastAsia="Times New Roman" w:hAnsi="Times New Roman" w:cs="Times New Roman"/>
          <w:color w:val="000000"/>
          <w:sz w:val="24"/>
          <w:szCs w:val="24"/>
          <w:lang w:eastAsia="en-CA"/>
        </w:rPr>
        <w:lastRenderedPageBreak/>
        <w:t>the 26</w:t>
      </w:r>
      <w:r w:rsidR="00BA7F23">
        <w:rPr>
          <w:rFonts w:ascii="Times New Roman" w:eastAsia="Times New Roman" w:hAnsi="Times New Roman" w:cs="Times New Roman"/>
          <w:color w:val="000000"/>
          <w:sz w:val="24"/>
          <w:szCs w:val="24"/>
          <w:lang w:eastAsia="en-CA"/>
        </w:rPr>
        <w:t xml:space="preserve"> </w:t>
      </w:r>
      <w:r w:rsidR="00BB661B">
        <w:rPr>
          <w:rFonts w:ascii="Times New Roman" w:eastAsia="Times New Roman" w:hAnsi="Times New Roman" w:cs="Times New Roman"/>
          <w:color w:val="000000"/>
          <w:sz w:val="24"/>
          <w:szCs w:val="24"/>
          <w:lang w:eastAsia="en-CA"/>
        </w:rPr>
        <w:t>Caucasian skeletons</w:t>
      </w:r>
      <w:r w:rsidRPr="007C6BE9">
        <w:rPr>
          <w:rFonts w:ascii="Times New Roman" w:eastAsia="Times New Roman" w:hAnsi="Times New Roman" w:cs="Times New Roman"/>
          <w:color w:val="000000"/>
          <w:sz w:val="24"/>
          <w:szCs w:val="24"/>
          <w:lang w:eastAsia="en-CA"/>
        </w:rPr>
        <w:t xml:space="preserve"> were dug up, placed in coffins, and sent to a cemetery for reburial, while those of an Indigenous woman and her baby were sent to a museum </w:t>
      </w:r>
      <w:r w:rsidR="00BA7F23">
        <w:rPr>
          <w:rFonts w:ascii="Times New Roman" w:eastAsia="Times New Roman" w:hAnsi="Times New Roman" w:cs="Times New Roman"/>
          <w:color w:val="000000"/>
          <w:sz w:val="24"/>
          <w:szCs w:val="24"/>
          <w:lang w:eastAsia="en-CA"/>
        </w:rPr>
        <w:t>for study.</w:t>
      </w:r>
      <w:r w:rsidR="00BA7F23">
        <w:rPr>
          <w:rStyle w:val="EndnoteReference"/>
          <w:rFonts w:ascii="Times New Roman" w:eastAsia="Times New Roman" w:hAnsi="Times New Roman" w:cs="Times New Roman"/>
          <w:color w:val="000000"/>
          <w:sz w:val="24"/>
          <w:szCs w:val="24"/>
          <w:lang w:eastAsia="en-CA"/>
        </w:rPr>
        <w:endnoteReference w:id="15"/>
      </w:r>
      <w:r w:rsidR="00BA7F23">
        <w:rPr>
          <w:rFonts w:ascii="Times New Roman" w:eastAsia="Times New Roman" w:hAnsi="Times New Roman" w:cs="Times New Roman"/>
          <w:color w:val="000000"/>
          <w:sz w:val="24"/>
          <w:szCs w:val="24"/>
          <w:lang w:eastAsia="en-CA"/>
        </w:rPr>
        <w:t xml:space="preserve"> As a result of this discr</w:t>
      </w:r>
      <w:r w:rsidR="00BB661B">
        <w:rPr>
          <w:rFonts w:ascii="Times New Roman" w:eastAsia="Times New Roman" w:hAnsi="Times New Roman" w:cs="Times New Roman"/>
          <w:color w:val="000000"/>
          <w:sz w:val="24"/>
          <w:szCs w:val="24"/>
          <w:lang w:eastAsia="en-CA"/>
        </w:rPr>
        <w:t>iminatory treatment</w:t>
      </w:r>
      <w:r w:rsidR="00BA7F23">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Maria Pearson, a member of the Yankton Dakota tribe, convinced her Senator to introduce a repatriation law</w:t>
      </w:r>
      <w:r w:rsidR="00BA7F23">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which was ev</w:t>
      </w:r>
      <w:r w:rsidR="00BA7F23">
        <w:rPr>
          <w:rFonts w:ascii="Times New Roman" w:eastAsia="Times New Roman" w:hAnsi="Times New Roman" w:cs="Times New Roman"/>
          <w:color w:val="000000"/>
          <w:sz w:val="24"/>
          <w:szCs w:val="24"/>
          <w:lang w:eastAsia="en-CA"/>
        </w:rPr>
        <w:t>entually passed in Iowa in 1976.</w:t>
      </w:r>
      <w:r w:rsidR="00BA7F23">
        <w:rPr>
          <w:rStyle w:val="EndnoteReference"/>
          <w:rFonts w:ascii="Times New Roman" w:eastAsia="Times New Roman" w:hAnsi="Times New Roman" w:cs="Times New Roman"/>
          <w:color w:val="000000"/>
          <w:sz w:val="24"/>
          <w:szCs w:val="24"/>
          <w:lang w:eastAsia="en-CA"/>
        </w:rPr>
        <w:endnoteReference w:id="16"/>
      </w:r>
      <w:r w:rsidR="00BA7F23">
        <w:rPr>
          <w:rFonts w:ascii="Times New Roman" w:eastAsia="Times New Roman" w:hAnsi="Times New Roman" w:cs="Times New Roman"/>
          <w:color w:val="000000"/>
          <w:sz w:val="24"/>
          <w:szCs w:val="24"/>
          <w:lang w:eastAsia="en-CA"/>
        </w:rPr>
        <w:t xml:space="preserve"> The state of M</w:t>
      </w:r>
      <w:r w:rsidRPr="007C6BE9">
        <w:rPr>
          <w:rFonts w:ascii="Times New Roman" w:eastAsia="Times New Roman" w:hAnsi="Times New Roman" w:cs="Times New Roman"/>
          <w:color w:val="000000"/>
          <w:sz w:val="24"/>
          <w:szCs w:val="24"/>
          <w:lang w:eastAsia="en-CA"/>
        </w:rPr>
        <w:t xml:space="preserve">ontana soon followed when Senator John Melcher agreed that </w:t>
      </w:r>
      <w:r w:rsidR="00BA7F23">
        <w:rPr>
          <w:rFonts w:ascii="Times New Roman" w:eastAsia="Times New Roman" w:hAnsi="Times New Roman" w:cs="Times New Roman"/>
          <w:color w:val="000000"/>
          <w:sz w:val="24"/>
          <w:szCs w:val="24"/>
          <w:lang w:eastAsia="en-CA"/>
        </w:rPr>
        <w:t>it</w:t>
      </w:r>
      <w:r w:rsidRPr="007C6BE9">
        <w:rPr>
          <w:rFonts w:ascii="Times New Roman" w:eastAsia="Times New Roman" w:hAnsi="Times New Roman" w:cs="Times New Roman"/>
          <w:color w:val="000000"/>
          <w:sz w:val="24"/>
          <w:szCs w:val="24"/>
          <w:lang w:eastAsia="en-CA"/>
        </w:rPr>
        <w:t xml:space="preserve"> should repatriate a sacred pipe belonging to the Cheyenne people</w:t>
      </w:r>
      <w:r w:rsidR="00BA7F23">
        <w:rPr>
          <w:rFonts w:ascii="Times New Roman" w:eastAsia="Times New Roman" w:hAnsi="Times New Roman" w:cs="Times New Roman"/>
          <w:color w:val="000000"/>
          <w:sz w:val="24"/>
          <w:szCs w:val="24"/>
          <w:lang w:eastAsia="en-CA"/>
        </w:rPr>
        <w:t>.</w:t>
      </w:r>
      <w:r w:rsidR="00BA7F23">
        <w:rPr>
          <w:rStyle w:val="EndnoteReference"/>
          <w:rFonts w:ascii="Times New Roman" w:eastAsia="Times New Roman" w:hAnsi="Times New Roman" w:cs="Times New Roman"/>
          <w:color w:val="000000"/>
          <w:sz w:val="24"/>
          <w:szCs w:val="24"/>
          <w:lang w:eastAsia="en-CA"/>
        </w:rPr>
        <w:endnoteReference w:id="17"/>
      </w:r>
      <w:r w:rsidRPr="007C6BE9">
        <w:rPr>
          <w:rFonts w:ascii="Times New Roman" w:eastAsia="Times New Roman" w:hAnsi="Times New Roman" w:cs="Times New Roman"/>
          <w:color w:val="000000"/>
          <w:sz w:val="24"/>
          <w:szCs w:val="24"/>
          <w:lang w:eastAsia="en-CA"/>
        </w:rPr>
        <w:t xml:space="preserve"> As momentum </w:t>
      </w:r>
      <w:r w:rsidR="00BA7F23">
        <w:rPr>
          <w:rFonts w:ascii="Times New Roman" w:eastAsia="Times New Roman" w:hAnsi="Times New Roman" w:cs="Times New Roman"/>
          <w:color w:val="000000"/>
          <w:sz w:val="24"/>
          <w:szCs w:val="24"/>
          <w:lang w:eastAsia="en-CA"/>
        </w:rPr>
        <w:t xml:space="preserve">at the state level </w:t>
      </w:r>
      <w:r w:rsidRPr="007C6BE9">
        <w:rPr>
          <w:rFonts w:ascii="Times New Roman" w:eastAsia="Times New Roman" w:hAnsi="Times New Roman" w:cs="Times New Roman"/>
          <w:color w:val="000000"/>
          <w:sz w:val="24"/>
          <w:szCs w:val="24"/>
          <w:lang w:eastAsia="en-CA"/>
        </w:rPr>
        <w:t>increased, activists from the Native Congress of American Indians (NCAI) lobbied for federal law, arguing that archaeology was an integral part of colonization and territorial dispossession. In 1985, the NCAI secured an agreement with the Smithsonian to produce an inventory of its collections of ancestral remains which provided</w:t>
      </w:r>
      <w:r w:rsidR="00BA7F23">
        <w:rPr>
          <w:rFonts w:ascii="Times New Roman" w:eastAsia="Times New Roman" w:hAnsi="Times New Roman" w:cs="Times New Roman"/>
          <w:color w:val="000000"/>
          <w:sz w:val="24"/>
          <w:szCs w:val="24"/>
          <w:lang w:eastAsia="en-CA"/>
        </w:rPr>
        <w:t xml:space="preserve"> the foundation for </w:t>
      </w:r>
      <w:r w:rsidR="00BB661B">
        <w:rPr>
          <w:rFonts w:ascii="Times New Roman" w:eastAsia="Times New Roman" w:hAnsi="Times New Roman" w:cs="Times New Roman"/>
          <w:color w:val="000000"/>
          <w:sz w:val="24"/>
          <w:szCs w:val="24"/>
          <w:lang w:eastAsia="en-CA"/>
        </w:rPr>
        <w:t>NAGPRA</w:t>
      </w:r>
      <w:r w:rsidR="00BA7F23">
        <w:rPr>
          <w:rFonts w:ascii="Times New Roman" w:eastAsia="Times New Roman" w:hAnsi="Times New Roman" w:cs="Times New Roman"/>
          <w:color w:val="000000"/>
          <w:sz w:val="24"/>
          <w:szCs w:val="24"/>
          <w:lang w:eastAsia="en-CA"/>
        </w:rPr>
        <w:t>.</w:t>
      </w:r>
      <w:r w:rsidR="00BA7F23">
        <w:rPr>
          <w:rStyle w:val="EndnoteReference"/>
          <w:rFonts w:ascii="Times New Roman" w:eastAsia="Times New Roman" w:hAnsi="Times New Roman" w:cs="Times New Roman"/>
          <w:color w:val="000000"/>
          <w:sz w:val="24"/>
          <w:szCs w:val="24"/>
          <w:lang w:eastAsia="en-CA"/>
        </w:rPr>
        <w:endnoteReference w:id="18"/>
      </w:r>
    </w:p>
    <w:p w14:paraId="7F27C91A" w14:textId="3F0EC886" w:rsidR="007C6BE9" w:rsidRPr="007C6BE9" w:rsidRDefault="007C6BE9" w:rsidP="003E3C61">
      <w:pPr>
        <w:spacing w:after="0" w:line="480" w:lineRule="auto"/>
        <w:ind w:right="-279" w:firstLine="567"/>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t>NAGPRA requires all federally-funded agencies and museums to repatriate Native American and Native Hawaiian ancestral remains or cultural objects</w:t>
      </w:r>
      <w:r w:rsidR="00F21F11">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All federally recognized Indian tribes, including Hawaiian organizations and Alaskan Native villages may initiate repatriation under NAGPRA, and all federal agencies and museums are required to engage in repatriation, including the US Army Corps of Engineers, universities, state or local governments, libraries, state historic preservation agencies, community colleges, small historical attractio</w:t>
      </w:r>
      <w:r w:rsidR="00F21F11">
        <w:rPr>
          <w:rFonts w:ascii="Times New Roman" w:eastAsia="Times New Roman" w:hAnsi="Times New Roman" w:cs="Times New Roman"/>
          <w:color w:val="000000"/>
          <w:sz w:val="24"/>
          <w:szCs w:val="24"/>
          <w:lang w:eastAsia="en-CA"/>
        </w:rPr>
        <w:t>ns and even local parks.</w:t>
      </w:r>
      <w:r w:rsidR="00803985">
        <w:rPr>
          <w:rStyle w:val="EndnoteReference"/>
          <w:rFonts w:ascii="Times New Roman" w:eastAsia="Times New Roman" w:hAnsi="Times New Roman" w:cs="Times New Roman"/>
          <w:color w:val="000000"/>
          <w:sz w:val="24"/>
          <w:szCs w:val="24"/>
          <w:lang w:eastAsia="en-CA"/>
        </w:rPr>
        <w:endnoteReference w:id="19"/>
      </w:r>
      <w:r w:rsidR="00F21F11">
        <w:rPr>
          <w:rFonts w:ascii="Times New Roman" w:eastAsia="Times New Roman" w:hAnsi="Times New Roman" w:cs="Times New Roman"/>
          <w:color w:val="000000"/>
          <w:sz w:val="24"/>
          <w:szCs w:val="24"/>
          <w:lang w:eastAsia="en-CA"/>
        </w:rPr>
        <w:t xml:space="preserve"> Since NAGPRA became federal law</w:t>
      </w:r>
      <w:r w:rsidRPr="007C6BE9">
        <w:rPr>
          <w:rFonts w:ascii="Times New Roman" w:eastAsia="Times New Roman" w:hAnsi="Times New Roman" w:cs="Times New Roman"/>
          <w:color w:val="000000"/>
          <w:sz w:val="24"/>
          <w:szCs w:val="24"/>
          <w:lang w:eastAsia="en-CA"/>
        </w:rPr>
        <w:t>, many benefits have been realized but this discussion</w:t>
      </w:r>
      <w:r w:rsidR="00DF003A">
        <w:rPr>
          <w:rFonts w:ascii="Times New Roman" w:eastAsia="Times New Roman" w:hAnsi="Times New Roman" w:cs="Times New Roman"/>
          <w:color w:val="000000"/>
          <w:sz w:val="24"/>
          <w:szCs w:val="24"/>
          <w:lang w:eastAsia="en-CA"/>
        </w:rPr>
        <w:t xml:space="preserve"> is limited</w:t>
      </w:r>
      <w:r w:rsidRPr="007C6BE9">
        <w:rPr>
          <w:rFonts w:ascii="Times New Roman" w:eastAsia="Times New Roman" w:hAnsi="Times New Roman" w:cs="Times New Roman"/>
          <w:color w:val="000000"/>
          <w:sz w:val="24"/>
          <w:szCs w:val="24"/>
          <w:lang w:eastAsia="en-CA"/>
        </w:rPr>
        <w:t xml:space="preserve"> to: 1) </w:t>
      </w:r>
      <w:r w:rsidR="00F21F11">
        <w:rPr>
          <w:rFonts w:ascii="Times New Roman" w:eastAsia="Times New Roman" w:hAnsi="Times New Roman" w:cs="Times New Roman"/>
          <w:color w:val="000000"/>
          <w:sz w:val="24"/>
          <w:szCs w:val="24"/>
          <w:lang w:eastAsia="en-CA"/>
        </w:rPr>
        <w:t xml:space="preserve">coordination, </w:t>
      </w:r>
      <w:r w:rsidRPr="007C6BE9">
        <w:rPr>
          <w:rFonts w:ascii="Times New Roman" w:eastAsia="Times New Roman" w:hAnsi="Times New Roman" w:cs="Times New Roman"/>
          <w:color w:val="000000"/>
          <w:sz w:val="24"/>
          <w:szCs w:val="24"/>
          <w:lang w:eastAsia="en-CA"/>
        </w:rPr>
        <w:t>transparency and accountability; 2) lowering legal barriers</w:t>
      </w:r>
      <w:r w:rsidR="00F21F11">
        <w:rPr>
          <w:rFonts w:ascii="Times New Roman" w:eastAsia="Times New Roman" w:hAnsi="Times New Roman" w:cs="Times New Roman"/>
          <w:color w:val="000000"/>
          <w:sz w:val="24"/>
          <w:szCs w:val="24"/>
          <w:lang w:eastAsia="en-CA"/>
        </w:rPr>
        <w:t xml:space="preserve"> to Indigenous claims</w:t>
      </w:r>
      <w:r w:rsidRPr="007C6BE9">
        <w:rPr>
          <w:rFonts w:ascii="Times New Roman" w:eastAsia="Times New Roman" w:hAnsi="Times New Roman" w:cs="Times New Roman"/>
          <w:color w:val="000000"/>
          <w:sz w:val="24"/>
          <w:szCs w:val="24"/>
          <w:lang w:eastAsia="en-CA"/>
        </w:rPr>
        <w:t xml:space="preserve">; 3) cultural revitalization; 4) </w:t>
      </w:r>
      <w:r w:rsidR="00F21F11">
        <w:rPr>
          <w:rFonts w:ascii="Times New Roman" w:eastAsia="Times New Roman" w:hAnsi="Times New Roman" w:cs="Times New Roman"/>
          <w:color w:val="000000"/>
          <w:sz w:val="24"/>
          <w:szCs w:val="24"/>
          <w:lang w:eastAsia="en-CA"/>
        </w:rPr>
        <w:t>influence on museums</w:t>
      </w:r>
      <w:r w:rsidR="00554B51">
        <w:rPr>
          <w:rFonts w:ascii="Times New Roman" w:eastAsia="Times New Roman" w:hAnsi="Times New Roman" w:cs="Times New Roman"/>
          <w:color w:val="000000"/>
          <w:sz w:val="24"/>
          <w:szCs w:val="24"/>
          <w:lang w:eastAsia="en-CA"/>
        </w:rPr>
        <w:t xml:space="preserve"> outside of the US</w:t>
      </w:r>
      <w:r w:rsidRPr="007C6BE9">
        <w:rPr>
          <w:rFonts w:ascii="Times New Roman" w:eastAsia="Times New Roman" w:hAnsi="Times New Roman" w:cs="Times New Roman"/>
          <w:color w:val="000000"/>
          <w:sz w:val="24"/>
          <w:szCs w:val="24"/>
          <w:lang w:eastAsia="en-CA"/>
        </w:rPr>
        <w:t xml:space="preserve">; and 5) </w:t>
      </w:r>
      <w:r w:rsidR="00554B51">
        <w:rPr>
          <w:rFonts w:ascii="Times New Roman" w:eastAsia="Times New Roman" w:hAnsi="Times New Roman" w:cs="Times New Roman"/>
          <w:color w:val="000000"/>
          <w:sz w:val="24"/>
          <w:szCs w:val="24"/>
          <w:lang w:eastAsia="en-CA"/>
        </w:rPr>
        <w:t>increased opportunities f</w:t>
      </w:r>
      <w:r w:rsidR="00803985">
        <w:rPr>
          <w:rFonts w:ascii="Times New Roman" w:eastAsia="Times New Roman" w:hAnsi="Times New Roman" w:cs="Times New Roman"/>
          <w:color w:val="000000"/>
          <w:sz w:val="24"/>
          <w:szCs w:val="24"/>
          <w:lang w:eastAsia="en-CA"/>
        </w:rPr>
        <w:t>or cultural centres (also known as</w:t>
      </w:r>
      <w:r w:rsidR="00554B51">
        <w:rPr>
          <w:rFonts w:ascii="Times New Roman" w:eastAsia="Times New Roman" w:hAnsi="Times New Roman" w:cs="Times New Roman"/>
          <w:color w:val="000000"/>
          <w:sz w:val="24"/>
          <w:szCs w:val="24"/>
          <w:lang w:eastAsia="en-CA"/>
        </w:rPr>
        <w:t xml:space="preserve"> tribal museums)</w:t>
      </w:r>
      <w:r w:rsidRPr="007C6BE9">
        <w:rPr>
          <w:rFonts w:ascii="Times New Roman" w:eastAsia="Times New Roman" w:hAnsi="Times New Roman" w:cs="Times New Roman"/>
          <w:color w:val="000000"/>
          <w:sz w:val="24"/>
          <w:szCs w:val="24"/>
          <w:lang w:eastAsia="en-CA"/>
        </w:rPr>
        <w:t>.</w:t>
      </w:r>
    </w:p>
    <w:p w14:paraId="345AE3FB" w14:textId="2F4378AC" w:rsidR="007C6BE9" w:rsidRPr="007C6BE9" w:rsidRDefault="00803985" w:rsidP="007C6BE9">
      <w:pPr>
        <w:spacing w:after="0" w:line="480" w:lineRule="auto"/>
        <w:ind w:right="-279" w:firstLine="567"/>
        <w:rPr>
          <w:rFonts w:ascii="Times New Roman" w:eastAsia="Times New Roman" w:hAnsi="Times New Roman" w:cs="Times New Roman"/>
          <w:sz w:val="24"/>
          <w:szCs w:val="24"/>
          <w:lang w:eastAsia="en-CA"/>
        </w:rPr>
      </w:pPr>
      <w:r>
        <w:rPr>
          <w:rFonts w:ascii="Times New Roman" w:eastAsia="Times New Roman" w:hAnsi="Times New Roman" w:cs="Times New Roman"/>
          <w:color w:val="000000"/>
          <w:sz w:val="24"/>
          <w:szCs w:val="24"/>
          <w:lang w:eastAsia="en-CA"/>
        </w:rPr>
        <w:t>The National Park Service</w:t>
      </w:r>
      <w:r w:rsidR="00554B51">
        <w:rPr>
          <w:rFonts w:ascii="Times New Roman" w:eastAsia="Times New Roman" w:hAnsi="Times New Roman" w:cs="Times New Roman"/>
          <w:color w:val="000000"/>
          <w:sz w:val="24"/>
          <w:szCs w:val="24"/>
          <w:lang w:eastAsia="en-CA"/>
        </w:rPr>
        <w:t xml:space="preserve"> which administers NAGPRA, publishes a suite of </w:t>
      </w:r>
      <w:r w:rsidR="00554B51" w:rsidRPr="007C6BE9">
        <w:rPr>
          <w:rFonts w:ascii="Times New Roman" w:eastAsia="Times New Roman" w:hAnsi="Times New Roman" w:cs="Times New Roman"/>
          <w:color w:val="000000"/>
          <w:sz w:val="24"/>
          <w:szCs w:val="24"/>
          <w:lang w:eastAsia="en-CA"/>
        </w:rPr>
        <w:t>online tools t</w:t>
      </w:r>
      <w:r w:rsidR="00554B51">
        <w:rPr>
          <w:rFonts w:ascii="Times New Roman" w:eastAsia="Times New Roman" w:hAnsi="Times New Roman" w:cs="Times New Roman"/>
          <w:color w:val="000000"/>
          <w:sz w:val="24"/>
          <w:szCs w:val="24"/>
          <w:lang w:eastAsia="en-CA"/>
        </w:rPr>
        <w:t xml:space="preserve">o </w:t>
      </w:r>
      <w:r>
        <w:rPr>
          <w:rFonts w:ascii="Times New Roman" w:eastAsia="Times New Roman" w:hAnsi="Times New Roman" w:cs="Times New Roman"/>
          <w:color w:val="000000"/>
          <w:sz w:val="24"/>
          <w:szCs w:val="24"/>
          <w:lang w:eastAsia="en-CA"/>
        </w:rPr>
        <w:t xml:space="preserve">encourage transparent, accountable </w:t>
      </w:r>
      <w:r w:rsidR="00554B51" w:rsidRPr="007C6BE9">
        <w:rPr>
          <w:rFonts w:ascii="Times New Roman" w:eastAsia="Times New Roman" w:hAnsi="Times New Roman" w:cs="Times New Roman"/>
          <w:color w:val="000000"/>
          <w:sz w:val="24"/>
          <w:szCs w:val="24"/>
          <w:lang w:eastAsia="en-CA"/>
        </w:rPr>
        <w:t>repatriation.</w:t>
      </w:r>
      <w:r w:rsidR="00554B51">
        <w:rPr>
          <w:rFonts w:ascii="Times New Roman" w:eastAsia="Times New Roman" w:hAnsi="Times New Roman" w:cs="Times New Roman"/>
          <w:color w:val="000000"/>
          <w:sz w:val="24"/>
          <w:szCs w:val="24"/>
          <w:lang w:eastAsia="en-CA"/>
        </w:rPr>
        <w:t xml:space="preserve"> </w:t>
      </w:r>
      <w:r w:rsidR="00DF003A">
        <w:rPr>
          <w:rFonts w:ascii="Times New Roman" w:eastAsia="Times New Roman" w:hAnsi="Times New Roman" w:cs="Times New Roman"/>
          <w:color w:val="000000"/>
          <w:sz w:val="24"/>
          <w:szCs w:val="24"/>
          <w:lang w:eastAsia="en-CA"/>
        </w:rPr>
        <w:t>S</w:t>
      </w:r>
      <w:r w:rsidR="007C6BE9" w:rsidRPr="007C6BE9">
        <w:rPr>
          <w:rFonts w:ascii="Times New Roman" w:eastAsia="Times New Roman" w:hAnsi="Times New Roman" w:cs="Times New Roman"/>
          <w:color w:val="000000"/>
          <w:sz w:val="24"/>
          <w:szCs w:val="24"/>
          <w:lang w:eastAsia="en-CA"/>
        </w:rPr>
        <w:t xml:space="preserve">even distinct databases </w:t>
      </w:r>
      <w:r w:rsidR="00554B51">
        <w:rPr>
          <w:rFonts w:ascii="Times New Roman" w:eastAsia="Times New Roman" w:hAnsi="Times New Roman" w:cs="Times New Roman"/>
          <w:color w:val="000000"/>
          <w:sz w:val="24"/>
          <w:szCs w:val="24"/>
          <w:lang w:eastAsia="en-CA"/>
        </w:rPr>
        <w:t>include</w:t>
      </w:r>
      <w:r w:rsidR="007C6BE9" w:rsidRPr="007C6BE9">
        <w:rPr>
          <w:rFonts w:ascii="Times New Roman" w:eastAsia="Times New Roman" w:hAnsi="Times New Roman" w:cs="Times New Roman"/>
          <w:color w:val="000000"/>
          <w:sz w:val="24"/>
          <w:szCs w:val="24"/>
          <w:lang w:eastAsia="en-CA"/>
        </w:rPr>
        <w:t xml:space="preserve"> information regarding </w:t>
      </w:r>
      <w:r w:rsidR="00554B51">
        <w:rPr>
          <w:rFonts w:ascii="Times New Roman" w:eastAsia="Times New Roman" w:hAnsi="Times New Roman" w:cs="Times New Roman"/>
          <w:color w:val="000000"/>
          <w:sz w:val="24"/>
          <w:szCs w:val="24"/>
          <w:lang w:eastAsia="en-CA"/>
        </w:rPr>
        <w:t xml:space="preserve">Indigenous </w:t>
      </w:r>
      <w:r w:rsidR="007C6BE9" w:rsidRPr="007C6BE9">
        <w:rPr>
          <w:rFonts w:ascii="Times New Roman" w:eastAsia="Times New Roman" w:hAnsi="Times New Roman" w:cs="Times New Roman"/>
          <w:color w:val="000000"/>
          <w:sz w:val="24"/>
          <w:szCs w:val="24"/>
          <w:lang w:eastAsia="en-CA"/>
        </w:rPr>
        <w:t>repatriation claims and h</w:t>
      </w:r>
      <w:r w:rsidR="00554B51">
        <w:rPr>
          <w:rFonts w:ascii="Times New Roman" w:eastAsia="Times New Roman" w:hAnsi="Times New Roman" w:cs="Times New Roman"/>
          <w:color w:val="000000"/>
          <w:sz w:val="24"/>
          <w:szCs w:val="24"/>
          <w:lang w:eastAsia="en-CA"/>
        </w:rPr>
        <w:t xml:space="preserve">ow </w:t>
      </w:r>
      <w:r w:rsidR="008D4B0B">
        <w:rPr>
          <w:rFonts w:ascii="Times New Roman" w:eastAsia="Times New Roman" w:hAnsi="Times New Roman" w:cs="Times New Roman"/>
          <w:color w:val="000000"/>
          <w:sz w:val="24"/>
          <w:szCs w:val="24"/>
          <w:lang w:eastAsia="en-CA"/>
        </w:rPr>
        <w:t xml:space="preserve">federally-funded </w:t>
      </w:r>
      <w:r w:rsidR="00554B51">
        <w:rPr>
          <w:rFonts w:ascii="Times New Roman" w:eastAsia="Times New Roman" w:hAnsi="Times New Roman" w:cs="Times New Roman"/>
          <w:color w:val="000000"/>
          <w:sz w:val="24"/>
          <w:szCs w:val="24"/>
          <w:lang w:eastAsia="en-CA"/>
        </w:rPr>
        <w:t xml:space="preserve">institutions have responded. </w:t>
      </w:r>
      <w:r w:rsidR="007C6BE9" w:rsidRPr="007C6BE9">
        <w:rPr>
          <w:rFonts w:ascii="Times New Roman" w:eastAsia="Times New Roman" w:hAnsi="Times New Roman" w:cs="Times New Roman"/>
          <w:color w:val="000000"/>
          <w:sz w:val="24"/>
          <w:szCs w:val="24"/>
          <w:lang w:eastAsia="en-CA"/>
        </w:rPr>
        <w:lastRenderedPageBreak/>
        <w:t>Museums can also initiate repatriation, but must first determine the cultural</w:t>
      </w:r>
      <w:r w:rsidR="00554B51">
        <w:rPr>
          <w:rFonts w:ascii="Times New Roman" w:eastAsia="Times New Roman" w:hAnsi="Times New Roman" w:cs="Times New Roman"/>
          <w:color w:val="000000"/>
          <w:sz w:val="24"/>
          <w:szCs w:val="24"/>
          <w:lang w:eastAsia="en-CA"/>
        </w:rPr>
        <w:t xml:space="preserve"> affiliation of sacred objects (</w:t>
      </w:r>
      <w:r w:rsidR="007C6BE9" w:rsidRPr="007C6BE9">
        <w:rPr>
          <w:rFonts w:ascii="Times New Roman" w:eastAsia="Times New Roman" w:hAnsi="Times New Roman" w:cs="Times New Roman"/>
          <w:color w:val="000000"/>
          <w:sz w:val="24"/>
          <w:szCs w:val="24"/>
          <w:lang w:eastAsia="en-CA"/>
        </w:rPr>
        <w:t>defined as a “relationship of shared group identity which can be reasonably traced historically or prehistorically between a present day Indian tribe or Native Hawaiian organization and an identifiable earlier group”</w:t>
      </w:r>
      <w:r w:rsidR="00C13B5B">
        <w:rPr>
          <w:rFonts w:ascii="Times New Roman" w:eastAsia="Times New Roman" w:hAnsi="Times New Roman" w:cs="Times New Roman"/>
          <w:color w:val="000000"/>
          <w:sz w:val="24"/>
          <w:szCs w:val="24"/>
          <w:lang w:eastAsia="en-CA"/>
        </w:rPr>
        <w:t>).</w:t>
      </w:r>
      <w:r w:rsidR="008D4B0B">
        <w:rPr>
          <w:rStyle w:val="EndnoteReference"/>
          <w:rFonts w:ascii="Times New Roman" w:eastAsia="Times New Roman" w:hAnsi="Times New Roman" w:cs="Times New Roman"/>
          <w:color w:val="000000"/>
          <w:sz w:val="24"/>
          <w:szCs w:val="24"/>
          <w:lang w:eastAsia="en-CA"/>
        </w:rPr>
        <w:endnoteReference w:id="20"/>
      </w:r>
      <w:r w:rsidR="008D4B0B" w:rsidRPr="008D4B0B">
        <w:rPr>
          <w:rStyle w:val="EndnoteReference"/>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 xml:space="preserve">The </w:t>
      </w:r>
      <w:r w:rsidR="007C6BE9" w:rsidRPr="007C6BE9">
        <w:rPr>
          <w:rFonts w:ascii="Times New Roman" w:eastAsia="Times New Roman" w:hAnsi="Times New Roman" w:cs="Times New Roman"/>
          <w:i/>
          <w:iCs/>
          <w:color w:val="000000"/>
          <w:sz w:val="24"/>
          <w:szCs w:val="24"/>
          <w:lang w:eastAsia="en-CA"/>
        </w:rPr>
        <w:t>Notices of</w:t>
      </w:r>
      <w:r w:rsidR="007C6BE9" w:rsidRPr="007C6BE9">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i/>
          <w:iCs/>
          <w:color w:val="000000"/>
          <w:sz w:val="24"/>
          <w:szCs w:val="24"/>
          <w:lang w:eastAsia="en-CA"/>
        </w:rPr>
        <w:t xml:space="preserve">Inventory Completion </w:t>
      </w:r>
      <w:r w:rsidR="007C6BE9" w:rsidRPr="007C6BE9">
        <w:rPr>
          <w:rFonts w:ascii="Times New Roman" w:eastAsia="Times New Roman" w:hAnsi="Times New Roman" w:cs="Times New Roman"/>
          <w:color w:val="000000"/>
          <w:sz w:val="24"/>
          <w:szCs w:val="24"/>
          <w:lang w:eastAsia="en-CA"/>
        </w:rPr>
        <w:t>lists sacred objects that have not yet</w:t>
      </w:r>
      <w:r w:rsidR="008D4B0B">
        <w:rPr>
          <w:rFonts w:ascii="Times New Roman" w:eastAsia="Times New Roman" w:hAnsi="Times New Roman" w:cs="Times New Roman"/>
          <w:color w:val="000000"/>
          <w:sz w:val="24"/>
          <w:szCs w:val="24"/>
          <w:lang w:eastAsia="en-CA"/>
        </w:rPr>
        <w:t xml:space="preserve"> been claimed, alongside </w:t>
      </w:r>
      <w:r w:rsidR="007C6BE9" w:rsidRPr="007C6BE9">
        <w:rPr>
          <w:rFonts w:ascii="Times New Roman" w:eastAsia="Times New Roman" w:hAnsi="Times New Roman" w:cs="Times New Roman"/>
          <w:color w:val="000000"/>
          <w:sz w:val="24"/>
          <w:szCs w:val="24"/>
          <w:lang w:eastAsia="en-CA"/>
        </w:rPr>
        <w:t>cultural affiliation</w:t>
      </w:r>
      <w:r w:rsidR="008D4B0B">
        <w:rPr>
          <w:rFonts w:ascii="Times New Roman" w:eastAsia="Times New Roman" w:hAnsi="Times New Roman" w:cs="Times New Roman"/>
          <w:color w:val="000000"/>
          <w:sz w:val="24"/>
          <w:szCs w:val="24"/>
          <w:lang w:eastAsia="en-CA"/>
        </w:rPr>
        <w:t xml:space="preserve"> information</w:t>
      </w:r>
      <w:r w:rsidR="007C6BE9" w:rsidRPr="007C6BE9">
        <w:rPr>
          <w:rFonts w:ascii="Times New Roman" w:eastAsia="Times New Roman" w:hAnsi="Times New Roman" w:cs="Times New Roman"/>
          <w:color w:val="000000"/>
          <w:sz w:val="24"/>
          <w:szCs w:val="24"/>
          <w:lang w:eastAsia="en-CA"/>
        </w:rPr>
        <w:t xml:space="preserve">, enabling Indigenous communities to identify items that may belong to them. These databases are symbolically </w:t>
      </w:r>
      <w:r w:rsidR="00554B51">
        <w:rPr>
          <w:rFonts w:ascii="Times New Roman" w:eastAsia="Times New Roman" w:hAnsi="Times New Roman" w:cs="Times New Roman"/>
          <w:color w:val="000000"/>
          <w:sz w:val="24"/>
          <w:szCs w:val="24"/>
          <w:lang w:eastAsia="en-CA"/>
        </w:rPr>
        <w:t xml:space="preserve">and materially </w:t>
      </w:r>
      <w:r w:rsidR="007C6BE9" w:rsidRPr="007C6BE9">
        <w:rPr>
          <w:rFonts w:ascii="Times New Roman" w:eastAsia="Times New Roman" w:hAnsi="Times New Roman" w:cs="Times New Roman"/>
          <w:color w:val="000000"/>
          <w:sz w:val="24"/>
          <w:szCs w:val="24"/>
          <w:lang w:eastAsia="en-CA"/>
        </w:rPr>
        <w:t xml:space="preserve">significant because </w:t>
      </w:r>
      <w:r w:rsidR="00554B51">
        <w:rPr>
          <w:rFonts w:ascii="Times New Roman" w:eastAsia="Times New Roman" w:hAnsi="Times New Roman" w:cs="Times New Roman"/>
          <w:color w:val="000000"/>
          <w:sz w:val="24"/>
          <w:szCs w:val="24"/>
          <w:lang w:eastAsia="en-CA"/>
        </w:rPr>
        <w:t xml:space="preserve">not only do they assist Indigenous peoples to reclaim their cultural property, </w:t>
      </w:r>
      <w:r w:rsidR="008D4B0B">
        <w:rPr>
          <w:rFonts w:ascii="Times New Roman" w:eastAsia="Times New Roman" w:hAnsi="Times New Roman" w:cs="Times New Roman"/>
          <w:color w:val="000000"/>
          <w:sz w:val="24"/>
          <w:szCs w:val="24"/>
          <w:lang w:eastAsia="en-CA"/>
        </w:rPr>
        <w:t>they demonstrate the accountability of dominant society</w:t>
      </w:r>
      <w:r w:rsidR="007C6BE9" w:rsidRPr="007C6BE9">
        <w:rPr>
          <w:rFonts w:ascii="Times New Roman" w:eastAsia="Times New Roman" w:hAnsi="Times New Roman" w:cs="Times New Roman"/>
          <w:color w:val="000000"/>
          <w:sz w:val="24"/>
          <w:szCs w:val="24"/>
          <w:lang w:eastAsia="en-CA"/>
        </w:rPr>
        <w:t xml:space="preserve"> museums to Indigenous peoples</w:t>
      </w:r>
      <w:r w:rsidR="008D4B0B">
        <w:rPr>
          <w:rFonts w:ascii="Times New Roman" w:eastAsia="Times New Roman" w:hAnsi="Times New Roman" w:cs="Times New Roman"/>
          <w:color w:val="000000"/>
          <w:sz w:val="24"/>
          <w:szCs w:val="24"/>
          <w:lang w:eastAsia="en-CA"/>
        </w:rPr>
        <w:t>. Consequently, t</w:t>
      </w:r>
      <w:r w:rsidR="00554B51">
        <w:rPr>
          <w:rFonts w:ascii="Times New Roman" w:eastAsia="Times New Roman" w:hAnsi="Times New Roman" w:cs="Times New Roman"/>
          <w:color w:val="000000"/>
          <w:sz w:val="24"/>
          <w:szCs w:val="24"/>
          <w:lang w:eastAsia="en-CA"/>
        </w:rPr>
        <w:t>he information</w:t>
      </w:r>
      <w:r w:rsidR="007C6BE9" w:rsidRPr="007C6BE9">
        <w:rPr>
          <w:rFonts w:ascii="Times New Roman" w:eastAsia="Times New Roman" w:hAnsi="Times New Roman" w:cs="Times New Roman"/>
          <w:color w:val="000000"/>
          <w:sz w:val="24"/>
          <w:szCs w:val="24"/>
          <w:lang w:eastAsia="en-CA"/>
        </w:rPr>
        <w:t xml:space="preserve"> contain</w:t>
      </w:r>
      <w:r w:rsidR="00554B51">
        <w:rPr>
          <w:rFonts w:ascii="Times New Roman" w:eastAsia="Times New Roman" w:hAnsi="Times New Roman" w:cs="Times New Roman"/>
          <w:color w:val="000000"/>
          <w:sz w:val="24"/>
          <w:szCs w:val="24"/>
          <w:lang w:eastAsia="en-CA"/>
        </w:rPr>
        <w:t>ed in the databases</w:t>
      </w:r>
      <w:r w:rsidR="008D4B0B">
        <w:rPr>
          <w:rFonts w:ascii="Times New Roman" w:eastAsia="Times New Roman" w:hAnsi="Times New Roman" w:cs="Times New Roman"/>
          <w:color w:val="000000"/>
          <w:sz w:val="24"/>
          <w:szCs w:val="24"/>
          <w:lang w:eastAsia="en-CA"/>
        </w:rPr>
        <w:t xml:space="preserve"> has</w:t>
      </w:r>
      <w:r w:rsidR="007C6BE9" w:rsidRPr="007C6BE9">
        <w:rPr>
          <w:rFonts w:ascii="Times New Roman" w:eastAsia="Times New Roman" w:hAnsi="Times New Roman" w:cs="Times New Roman"/>
          <w:color w:val="000000"/>
          <w:sz w:val="24"/>
          <w:szCs w:val="24"/>
          <w:lang w:eastAsia="en-CA"/>
        </w:rPr>
        <w:t xml:space="preserve"> </w:t>
      </w:r>
      <w:r w:rsidR="00554B51">
        <w:rPr>
          <w:rFonts w:ascii="Times New Roman" w:eastAsia="Times New Roman" w:hAnsi="Times New Roman" w:cs="Times New Roman"/>
          <w:color w:val="000000"/>
          <w:sz w:val="24"/>
          <w:szCs w:val="24"/>
          <w:lang w:eastAsia="en-CA"/>
        </w:rPr>
        <w:t xml:space="preserve">increased the confidence of US tribes who </w:t>
      </w:r>
      <w:r w:rsidR="007C6BE9" w:rsidRPr="007C6BE9">
        <w:rPr>
          <w:rFonts w:ascii="Times New Roman" w:eastAsia="Times New Roman" w:hAnsi="Times New Roman" w:cs="Times New Roman"/>
          <w:color w:val="000000"/>
          <w:sz w:val="24"/>
          <w:szCs w:val="24"/>
          <w:lang w:eastAsia="en-CA"/>
        </w:rPr>
        <w:t>assert</w:t>
      </w:r>
      <w:r w:rsidR="008D4B0B">
        <w:rPr>
          <w:rFonts w:ascii="Times New Roman" w:eastAsia="Times New Roman" w:hAnsi="Times New Roman" w:cs="Times New Roman"/>
          <w:color w:val="000000"/>
          <w:sz w:val="24"/>
          <w:szCs w:val="24"/>
          <w:lang w:eastAsia="en-CA"/>
        </w:rPr>
        <w:t xml:space="preserve"> their</w:t>
      </w:r>
      <w:r w:rsidR="007C6BE9" w:rsidRPr="007C6BE9">
        <w:rPr>
          <w:rFonts w:ascii="Times New Roman" w:eastAsia="Times New Roman" w:hAnsi="Times New Roman" w:cs="Times New Roman"/>
          <w:color w:val="000000"/>
          <w:sz w:val="24"/>
          <w:szCs w:val="24"/>
          <w:lang w:eastAsia="en-CA"/>
        </w:rPr>
        <w:t xml:space="preserve"> rights in new ways. </w:t>
      </w:r>
      <w:r w:rsidR="00554B51">
        <w:rPr>
          <w:rFonts w:ascii="Times New Roman" w:eastAsia="Times New Roman" w:hAnsi="Times New Roman" w:cs="Times New Roman"/>
          <w:color w:val="000000"/>
          <w:sz w:val="24"/>
          <w:szCs w:val="24"/>
          <w:lang w:eastAsia="en-CA"/>
        </w:rPr>
        <w:t xml:space="preserve">For example, at the Arizona State Museum, </w:t>
      </w:r>
      <w:r w:rsidR="007C6BE9" w:rsidRPr="007C6BE9">
        <w:rPr>
          <w:rFonts w:ascii="Times New Roman" w:eastAsia="Times New Roman" w:hAnsi="Times New Roman" w:cs="Times New Roman"/>
          <w:color w:val="000000"/>
          <w:sz w:val="24"/>
          <w:szCs w:val="24"/>
          <w:lang w:eastAsia="en-CA"/>
        </w:rPr>
        <w:t>“tribes became aware of ASM holdings, and increased their understanding of the museum’s accountability to them. They saw the law broadly, and the confidence it gave them encouraged tribes to initiate discussions on aspects of ASM practice that were not strictly related to NAGPRA materials,” suggesting that NAGPRA’s benefits reach beyond reacquiring sacred objects to repairing past injustices.</w:t>
      </w:r>
      <w:r w:rsidR="00554B51">
        <w:rPr>
          <w:rStyle w:val="EndnoteReference"/>
          <w:rFonts w:ascii="Times New Roman" w:eastAsia="Times New Roman" w:hAnsi="Times New Roman" w:cs="Times New Roman"/>
          <w:color w:val="000000"/>
          <w:sz w:val="24"/>
          <w:szCs w:val="24"/>
          <w:lang w:eastAsia="en-CA"/>
        </w:rPr>
        <w:endnoteReference w:id="21"/>
      </w:r>
      <w:r w:rsidR="00554B51" w:rsidRPr="007C6BE9">
        <w:rPr>
          <w:rFonts w:ascii="Times New Roman" w:eastAsia="Times New Roman" w:hAnsi="Times New Roman" w:cs="Times New Roman"/>
          <w:color w:val="000000"/>
          <w:sz w:val="24"/>
          <w:szCs w:val="24"/>
          <w:lang w:eastAsia="en-CA"/>
        </w:rPr>
        <w:t xml:space="preserve"> </w:t>
      </w:r>
    </w:p>
    <w:p w14:paraId="1DE8DFA4" w14:textId="0FE0FC2E" w:rsidR="007C6BE9" w:rsidRPr="007C6BE9" w:rsidRDefault="001B4B4F" w:rsidP="007C6BE9">
      <w:pPr>
        <w:spacing w:after="0" w:line="480" w:lineRule="auto"/>
        <w:ind w:right="-279" w:firstLine="567"/>
        <w:rPr>
          <w:rFonts w:ascii="Times New Roman" w:eastAsia="Times New Roman" w:hAnsi="Times New Roman" w:cs="Times New Roman"/>
          <w:sz w:val="24"/>
          <w:szCs w:val="24"/>
          <w:lang w:eastAsia="en-CA"/>
        </w:rPr>
      </w:pPr>
      <w:r>
        <w:rPr>
          <w:rFonts w:ascii="Times New Roman" w:eastAsia="Times New Roman" w:hAnsi="Times New Roman" w:cs="Times New Roman"/>
          <w:color w:val="000000"/>
          <w:sz w:val="24"/>
          <w:szCs w:val="24"/>
          <w:lang w:eastAsia="en-CA"/>
        </w:rPr>
        <w:t>In addition to the coordinating role of the National Park Service and the transparency provided by the N</w:t>
      </w:r>
      <w:r w:rsidR="007C6BE9" w:rsidRPr="007C6BE9">
        <w:rPr>
          <w:rFonts w:ascii="Times New Roman" w:eastAsia="Times New Roman" w:hAnsi="Times New Roman" w:cs="Times New Roman"/>
          <w:color w:val="000000"/>
          <w:sz w:val="24"/>
          <w:szCs w:val="24"/>
          <w:lang w:eastAsia="en-CA"/>
        </w:rPr>
        <w:t xml:space="preserve">AGPRA </w:t>
      </w:r>
      <w:r>
        <w:rPr>
          <w:rFonts w:ascii="Times New Roman" w:eastAsia="Times New Roman" w:hAnsi="Times New Roman" w:cs="Times New Roman"/>
          <w:color w:val="000000"/>
          <w:sz w:val="24"/>
          <w:szCs w:val="24"/>
          <w:lang w:eastAsia="en-CA"/>
        </w:rPr>
        <w:t xml:space="preserve">databases, federal law has </w:t>
      </w:r>
      <w:r w:rsidR="00696E7C">
        <w:rPr>
          <w:rFonts w:ascii="Times New Roman" w:eastAsia="Times New Roman" w:hAnsi="Times New Roman" w:cs="Times New Roman"/>
          <w:color w:val="000000"/>
          <w:sz w:val="24"/>
          <w:szCs w:val="24"/>
          <w:lang w:eastAsia="en-CA"/>
        </w:rPr>
        <w:t>recognized</w:t>
      </w:r>
      <w:r w:rsidR="007C6BE9" w:rsidRPr="007C6BE9">
        <w:rPr>
          <w:rFonts w:ascii="Times New Roman" w:eastAsia="Times New Roman" w:hAnsi="Times New Roman" w:cs="Times New Roman"/>
          <w:color w:val="000000"/>
          <w:sz w:val="24"/>
          <w:szCs w:val="24"/>
          <w:lang w:eastAsia="en-CA"/>
        </w:rPr>
        <w:t xml:space="preserve"> </w:t>
      </w:r>
      <w:r>
        <w:rPr>
          <w:rFonts w:ascii="Times New Roman" w:eastAsia="Times New Roman" w:hAnsi="Times New Roman" w:cs="Times New Roman"/>
          <w:color w:val="000000"/>
          <w:sz w:val="24"/>
          <w:szCs w:val="24"/>
          <w:lang w:eastAsia="en-CA"/>
        </w:rPr>
        <w:t xml:space="preserve">Indigenous </w:t>
      </w:r>
      <w:r w:rsidR="007C6BE9" w:rsidRPr="007C6BE9">
        <w:rPr>
          <w:rFonts w:ascii="Times New Roman" w:eastAsia="Times New Roman" w:hAnsi="Times New Roman" w:cs="Times New Roman"/>
          <w:color w:val="000000"/>
          <w:sz w:val="24"/>
          <w:szCs w:val="24"/>
          <w:lang w:eastAsia="en-CA"/>
        </w:rPr>
        <w:t>oral history in the establishment of a deceased person’s genealogy or a s</w:t>
      </w:r>
      <w:r w:rsidR="000F145E">
        <w:rPr>
          <w:rFonts w:ascii="Times New Roman" w:eastAsia="Times New Roman" w:hAnsi="Times New Roman" w:cs="Times New Roman"/>
          <w:color w:val="000000"/>
          <w:sz w:val="24"/>
          <w:szCs w:val="24"/>
          <w:lang w:eastAsia="en-CA"/>
        </w:rPr>
        <w:t>acred object’s source community.</w:t>
      </w:r>
      <w:r w:rsidR="000F145E">
        <w:rPr>
          <w:rStyle w:val="EndnoteReference"/>
          <w:rFonts w:ascii="Times New Roman" w:eastAsia="Times New Roman" w:hAnsi="Times New Roman" w:cs="Times New Roman"/>
          <w:color w:val="000000"/>
          <w:sz w:val="24"/>
          <w:szCs w:val="24"/>
          <w:lang w:eastAsia="en-CA"/>
        </w:rPr>
        <w:endnoteReference w:id="22"/>
      </w:r>
      <w:r w:rsidR="00696E7C">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Acceptance of oral testimony and other traditional forms of evidence is an important legal victory for Indigenous peoples as some stories were never recorded in other formats. NAGPRA “… has achieved what the courts have been unwilling to set out in rulings by placing oral evidence parallel to documentary evidence…</w:t>
      </w:r>
      <w:r w:rsidR="007C6BE9" w:rsidRPr="007C6BE9">
        <w:rPr>
          <w:rFonts w:ascii="Times New Roman" w:eastAsia="Times New Roman" w:hAnsi="Times New Roman" w:cs="Times New Roman"/>
          <w:color w:val="000000"/>
          <w:sz w:val="24"/>
          <w:szCs w:val="24"/>
          <w:shd w:val="clear" w:color="auto" w:fill="FFFFFF"/>
          <w:lang w:eastAsia="en-CA"/>
        </w:rPr>
        <w:t>The tribal claimants may use oral traditional evidence to repatriate sacred or funerary object</w:t>
      </w:r>
      <w:r w:rsidR="008D4B0B">
        <w:rPr>
          <w:rFonts w:ascii="Times New Roman" w:eastAsia="Times New Roman" w:hAnsi="Times New Roman" w:cs="Times New Roman"/>
          <w:color w:val="000000"/>
          <w:sz w:val="24"/>
          <w:szCs w:val="24"/>
          <w:shd w:val="clear" w:color="auto" w:fill="FFFFFF"/>
          <w:lang w:eastAsia="en-CA"/>
        </w:rPr>
        <w:t>s or human remains through the A</w:t>
      </w:r>
      <w:r w:rsidR="007C6BE9" w:rsidRPr="007C6BE9">
        <w:rPr>
          <w:rFonts w:ascii="Times New Roman" w:eastAsia="Times New Roman" w:hAnsi="Times New Roman" w:cs="Times New Roman"/>
          <w:color w:val="000000"/>
          <w:sz w:val="24"/>
          <w:szCs w:val="24"/>
          <w:shd w:val="clear" w:color="auto" w:fill="FFFFFF"/>
          <w:lang w:eastAsia="en-CA"/>
        </w:rPr>
        <w:t>ct's provisions</w:t>
      </w:r>
      <w:r>
        <w:rPr>
          <w:rFonts w:ascii="Times New Roman" w:eastAsia="Times New Roman" w:hAnsi="Times New Roman" w:cs="Times New Roman"/>
          <w:color w:val="000000"/>
          <w:sz w:val="24"/>
          <w:szCs w:val="24"/>
          <w:lang w:eastAsia="en-CA"/>
        </w:rPr>
        <w:t>.”</w:t>
      </w:r>
      <w:r>
        <w:rPr>
          <w:rStyle w:val="EndnoteReference"/>
          <w:rFonts w:ascii="Times New Roman" w:eastAsia="Times New Roman" w:hAnsi="Times New Roman" w:cs="Times New Roman"/>
          <w:color w:val="000000"/>
          <w:sz w:val="24"/>
          <w:szCs w:val="24"/>
          <w:lang w:eastAsia="en-CA"/>
        </w:rPr>
        <w:endnoteReference w:id="23"/>
      </w:r>
      <w:r w:rsidR="00FB4947">
        <w:rPr>
          <w:rFonts w:ascii="Times New Roman" w:eastAsia="Times New Roman" w:hAnsi="Times New Roman" w:cs="Times New Roman"/>
          <w:color w:val="000000"/>
          <w:sz w:val="24"/>
          <w:szCs w:val="24"/>
          <w:lang w:eastAsia="en-CA"/>
        </w:rPr>
        <w:t xml:space="preserve"> </w:t>
      </w:r>
      <w:r w:rsidR="00D667C0">
        <w:rPr>
          <w:rFonts w:ascii="Times New Roman" w:eastAsia="Times New Roman" w:hAnsi="Times New Roman" w:cs="Times New Roman"/>
          <w:color w:val="000000"/>
          <w:sz w:val="24"/>
          <w:szCs w:val="24"/>
          <w:lang w:eastAsia="en-CA"/>
        </w:rPr>
        <w:t>According to Smith, more than 300 successful repatriation claims were supported with traditional oral history.</w:t>
      </w:r>
      <w:r w:rsidR="00D667C0">
        <w:rPr>
          <w:rStyle w:val="EndnoteReference"/>
          <w:rFonts w:ascii="Times New Roman" w:eastAsia="Times New Roman" w:hAnsi="Times New Roman" w:cs="Times New Roman"/>
          <w:color w:val="000000"/>
          <w:sz w:val="24"/>
          <w:szCs w:val="24"/>
          <w:lang w:eastAsia="en-CA"/>
        </w:rPr>
        <w:endnoteReference w:id="24"/>
      </w:r>
      <w:r w:rsidR="00D667C0">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 xml:space="preserve">Related, </w:t>
      </w:r>
      <w:r w:rsidR="007C6BE9" w:rsidRPr="007C6BE9">
        <w:rPr>
          <w:rFonts w:ascii="Times New Roman" w:eastAsia="Times New Roman" w:hAnsi="Times New Roman" w:cs="Times New Roman"/>
          <w:color w:val="000000"/>
          <w:sz w:val="24"/>
          <w:szCs w:val="24"/>
          <w:lang w:eastAsia="en-CA"/>
        </w:rPr>
        <w:lastRenderedPageBreak/>
        <w:t xml:space="preserve">the National Park Service </w:t>
      </w:r>
      <w:r w:rsidR="008D4B0B">
        <w:rPr>
          <w:rFonts w:ascii="Times New Roman" w:eastAsia="Times New Roman" w:hAnsi="Times New Roman" w:cs="Times New Roman"/>
          <w:color w:val="000000"/>
          <w:sz w:val="24"/>
          <w:szCs w:val="24"/>
          <w:lang w:eastAsia="en-CA"/>
        </w:rPr>
        <w:t>provid</w:t>
      </w:r>
      <w:r w:rsidR="00696E7C">
        <w:rPr>
          <w:rFonts w:ascii="Times New Roman" w:eastAsia="Times New Roman" w:hAnsi="Times New Roman" w:cs="Times New Roman"/>
          <w:color w:val="000000"/>
          <w:sz w:val="24"/>
          <w:szCs w:val="24"/>
          <w:lang w:eastAsia="en-CA"/>
        </w:rPr>
        <w:t>es</w:t>
      </w:r>
      <w:r w:rsidR="007C6BE9" w:rsidRPr="007C6BE9">
        <w:rPr>
          <w:rFonts w:ascii="Times New Roman" w:eastAsia="Times New Roman" w:hAnsi="Times New Roman" w:cs="Times New Roman"/>
          <w:color w:val="000000"/>
          <w:sz w:val="24"/>
          <w:szCs w:val="24"/>
          <w:lang w:eastAsia="en-CA"/>
        </w:rPr>
        <w:t xml:space="preserve"> funding for Indigenous communities to research objects in museums and </w:t>
      </w:r>
      <w:r w:rsidR="008D4B0B">
        <w:rPr>
          <w:rFonts w:ascii="Times New Roman" w:eastAsia="Times New Roman" w:hAnsi="Times New Roman" w:cs="Times New Roman"/>
          <w:color w:val="000000"/>
          <w:sz w:val="24"/>
          <w:szCs w:val="24"/>
          <w:lang w:eastAsia="en-CA"/>
        </w:rPr>
        <w:t>to subsidize</w:t>
      </w:r>
      <w:r w:rsidR="007C6BE9" w:rsidRPr="007C6BE9">
        <w:rPr>
          <w:rFonts w:ascii="Times New Roman" w:eastAsia="Times New Roman" w:hAnsi="Times New Roman" w:cs="Times New Roman"/>
          <w:color w:val="000000"/>
          <w:sz w:val="24"/>
          <w:szCs w:val="24"/>
          <w:lang w:eastAsia="en-CA"/>
        </w:rPr>
        <w:t xml:space="preserve"> the </w:t>
      </w:r>
      <w:r w:rsidR="00FB4947">
        <w:rPr>
          <w:rFonts w:ascii="Times New Roman" w:eastAsia="Times New Roman" w:hAnsi="Times New Roman" w:cs="Times New Roman"/>
          <w:color w:val="000000"/>
          <w:sz w:val="24"/>
          <w:szCs w:val="24"/>
          <w:lang w:eastAsia="en-CA"/>
        </w:rPr>
        <w:t>costs of taking claims to court</w:t>
      </w:r>
      <w:r w:rsidR="00D40C9D">
        <w:rPr>
          <w:rFonts w:ascii="Times New Roman" w:eastAsia="Times New Roman" w:hAnsi="Times New Roman" w:cs="Times New Roman"/>
          <w:color w:val="000000"/>
          <w:sz w:val="24"/>
          <w:szCs w:val="24"/>
          <w:lang w:eastAsia="en-CA"/>
        </w:rPr>
        <w:t>, further empowering</w:t>
      </w:r>
      <w:r w:rsidR="003E281F">
        <w:rPr>
          <w:rFonts w:ascii="Times New Roman" w:eastAsia="Times New Roman" w:hAnsi="Times New Roman" w:cs="Times New Roman"/>
          <w:color w:val="000000"/>
          <w:sz w:val="24"/>
          <w:szCs w:val="24"/>
          <w:lang w:eastAsia="en-CA"/>
        </w:rPr>
        <w:t xml:space="preserve"> claimants</w:t>
      </w:r>
      <w:r w:rsidR="00FB4947">
        <w:rPr>
          <w:rFonts w:ascii="Times New Roman" w:eastAsia="Times New Roman" w:hAnsi="Times New Roman" w:cs="Times New Roman"/>
          <w:color w:val="000000"/>
          <w:sz w:val="24"/>
          <w:szCs w:val="24"/>
          <w:lang w:eastAsia="en-CA"/>
        </w:rPr>
        <w:t>.</w:t>
      </w:r>
      <w:r w:rsidR="00FB4947">
        <w:rPr>
          <w:rStyle w:val="EndnoteReference"/>
          <w:rFonts w:ascii="Times New Roman" w:eastAsia="Times New Roman" w:hAnsi="Times New Roman" w:cs="Times New Roman"/>
          <w:color w:val="000000"/>
          <w:sz w:val="24"/>
          <w:szCs w:val="24"/>
          <w:lang w:eastAsia="en-CA"/>
        </w:rPr>
        <w:endnoteReference w:id="25"/>
      </w:r>
      <w:r w:rsidR="008B33FE">
        <w:rPr>
          <w:rFonts w:ascii="Times New Roman" w:eastAsia="Times New Roman" w:hAnsi="Times New Roman" w:cs="Times New Roman"/>
          <w:color w:val="000000"/>
          <w:sz w:val="24"/>
          <w:szCs w:val="24"/>
          <w:lang w:eastAsia="en-CA"/>
        </w:rPr>
        <w:t xml:space="preserve"> T</w:t>
      </w:r>
      <w:r w:rsidR="007C6BE9" w:rsidRPr="007C6BE9">
        <w:rPr>
          <w:rFonts w:ascii="Times New Roman" w:eastAsia="Times New Roman" w:hAnsi="Times New Roman" w:cs="Times New Roman"/>
          <w:color w:val="000000"/>
          <w:sz w:val="24"/>
          <w:szCs w:val="24"/>
          <w:lang w:eastAsia="en-CA"/>
        </w:rPr>
        <w:t xml:space="preserve">he tables </w:t>
      </w:r>
      <w:r w:rsidR="008B33FE">
        <w:rPr>
          <w:rFonts w:ascii="Times New Roman" w:eastAsia="Times New Roman" w:hAnsi="Times New Roman" w:cs="Times New Roman"/>
          <w:color w:val="000000"/>
          <w:sz w:val="24"/>
          <w:szCs w:val="24"/>
          <w:lang w:eastAsia="en-CA"/>
        </w:rPr>
        <w:t xml:space="preserve">have </w:t>
      </w:r>
      <w:r w:rsidR="007C6BE9" w:rsidRPr="007C6BE9">
        <w:rPr>
          <w:rFonts w:ascii="Times New Roman" w:eastAsia="Times New Roman" w:hAnsi="Times New Roman" w:cs="Times New Roman"/>
          <w:color w:val="000000"/>
          <w:sz w:val="24"/>
          <w:szCs w:val="24"/>
          <w:lang w:eastAsia="en-CA"/>
        </w:rPr>
        <w:t>turned; museums</w:t>
      </w:r>
      <w:r w:rsidR="00BA2BB4">
        <w:rPr>
          <w:rFonts w:ascii="Times New Roman" w:eastAsia="Times New Roman" w:hAnsi="Times New Roman" w:cs="Times New Roman"/>
          <w:color w:val="000000"/>
          <w:sz w:val="24"/>
          <w:szCs w:val="24"/>
          <w:lang w:eastAsia="en-CA"/>
        </w:rPr>
        <w:t xml:space="preserve"> now</w:t>
      </w:r>
      <w:r w:rsidR="007C6BE9" w:rsidRPr="007C6BE9">
        <w:rPr>
          <w:rFonts w:ascii="Times New Roman" w:eastAsia="Times New Roman" w:hAnsi="Times New Roman" w:cs="Times New Roman"/>
          <w:color w:val="000000"/>
          <w:sz w:val="24"/>
          <w:szCs w:val="24"/>
          <w:lang w:eastAsia="en-CA"/>
        </w:rPr>
        <w:t xml:space="preserve"> must</w:t>
      </w:r>
      <w:r w:rsidR="00BA2BB4">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 xml:space="preserve">prove that they should </w:t>
      </w:r>
      <w:r w:rsidR="007C6BE9" w:rsidRPr="007C6BE9">
        <w:rPr>
          <w:rFonts w:ascii="Times New Roman" w:eastAsia="Times New Roman" w:hAnsi="Times New Roman" w:cs="Times New Roman"/>
          <w:i/>
          <w:iCs/>
          <w:color w:val="000000"/>
          <w:sz w:val="24"/>
          <w:szCs w:val="24"/>
          <w:lang w:eastAsia="en-CA"/>
        </w:rPr>
        <w:t xml:space="preserve">not </w:t>
      </w:r>
      <w:r w:rsidR="007C6BE9" w:rsidRPr="007C6BE9">
        <w:rPr>
          <w:rFonts w:ascii="Times New Roman" w:eastAsia="Times New Roman" w:hAnsi="Times New Roman" w:cs="Times New Roman"/>
          <w:color w:val="000000"/>
          <w:sz w:val="24"/>
          <w:szCs w:val="24"/>
          <w:lang w:eastAsia="en-CA"/>
        </w:rPr>
        <w:t xml:space="preserve">repatriate rather than Indigenous peoples having to prove that </w:t>
      </w:r>
      <w:r w:rsidR="00D40C9D">
        <w:rPr>
          <w:rFonts w:ascii="Times New Roman" w:eastAsia="Times New Roman" w:hAnsi="Times New Roman" w:cs="Times New Roman"/>
          <w:color w:val="000000"/>
          <w:sz w:val="24"/>
          <w:szCs w:val="24"/>
          <w:lang w:eastAsia="en-CA"/>
        </w:rPr>
        <w:t>museums</w:t>
      </w:r>
      <w:r w:rsidR="00D40C9D" w:rsidRPr="007C6BE9">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 xml:space="preserve">should. </w:t>
      </w:r>
    </w:p>
    <w:p w14:paraId="09D846B0" w14:textId="45372D07" w:rsidR="007C6BE9" w:rsidRPr="007C6BE9" w:rsidRDefault="007C6BE9" w:rsidP="007C6BE9">
      <w:pPr>
        <w:spacing w:after="0" w:line="480" w:lineRule="auto"/>
        <w:ind w:right="-279" w:firstLine="567"/>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t>Clearly an important be</w:t>
      </w:r>
      <w:r w:rsidR="00FB4947">
        <w:rPr>
          <w:rFonts w:ascii="Times New Roman" w:eastAsia="Times New Roman" w:hAnsi="Times New Roman" w:cs="Times New Roman"/>
          <w:color w:val="000000"/>
          <w:sz w:val="24"/>
          <w:szCs w:val="24"/>
          <w:lang w:eastAsia="en-CA"/>
        </w:rPr>
        <w:t>nefit of repatriation is the repossession, re</w:t>
      </w:r>
      <w:r w:rsidRPr="007C6BE9">
        <w:rPr>
          <w:rFonts w:ascii="Times New Roman" w:eastAsia="Times New Roman" w:hAnsi="Times New Roman" w:cs="Times New Roman"/>
          <w:color w:val="000000"/>
          <w:sz w:val="24"/>
          <w:szCs w:val="24"/>
          <w:lang w:eastAsia="en-CA"/>
        </w:rPr>
        <w:t>connection, appropriate treatment</w:t>
      </w:r>
      <w:r w:rsidR="005065F9">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and reintegration of sacred objects back into ceremony and everyday life. </w:t>
      </w:r>
      <w:r w:rsidR="00FB4947">
        <w:rPr>
          <w:rFonts w:ascii="Times New Roman" w:eastAsia="Times New Roman" w:hAnsi="Times New Roman" w:cs="Times New Roman"/>
          <w:color w:val="000000"/>
          <w:sz w:val="24"/>
          <w:szCs w:val="24"/>
          <w:lang w:eastAsia="en-CA"/>
        </w:rPr>
        <w:t>With respect to sacred medicine bundles repatriated to the Blackfoot</w:t>
      </w:r>
      <w:r w:rsidRPr="007C6BE9">
        <w:rPr>
          <w:rFonts w:ascii="Times New Roman" w:eastAsia="Times New Roman" w:hAnsi="Times New Roman" w:cs="Times New Roman"/>
          <w:color w:val="000000"/>
          <w:sz w:val="24"/>
          <w:szCs w:val="24"/>
          <w:lang w:eastAsia="en-CA"/>
        </w:rPr>
        <w:t xml:space="preserve"> (one of the</w:t>
      </w:r>
      <w:r w:rsidR="00FB4947">
        <w:rPr>
          <w:rFonts w:ascii="Times New Roman" w:eastAsia="Times New Roman" w:hAnsi="Times New Roman" w:cs="Times New Roman"/>
          <w:color w:val="000000"/>
          <w:sz w:val="24"/>
          <w:szCs w:val="24"/>
          <w:lang w:eastAsia="en-CA"/>
        </w:rPr>
        <w:t xml:space="preserve"> first</w:t>
      </w:r>
      <w:r w:rsidRPr="007C6BE9">
        <w:rPr>
          <w:rFonts w:ascii="Times New Roman" w:eastAsia="Times New Roman" w:hAnsi="Times New Roman" w:cs="Times New Roman"/>
          <w:color w:val="000000"/>
          <w:sz w:val="24"/>
          <w:szCs w:val="24"/>
          <w:lang w:eastAsia="en-CA"/>
        </w:rPr>
        <w:t xml:space="preserve"> high profile repatriations to have occu</w:t>
      </w:r>
      <w:r w:rsidR="00FB4947">
        <w:rPr>
          <w:rFonts w:ascii="Times New Roman" w:eastAsia="Times New Roman" w:hAnsi="Times New Roman" w:cs="Times New Roman"/>
          <w:color w:val="000000"/>
          <w:sz w:val="24"/>
          <w:szCs w:val="24"/>
          <w:lang w:eastAsia="en-CA"/>
        </w:rPr>
        <w:t xml:space="preserve">rred in Canada), </w:t>
      </w:r>
      <w:r w:rsidRPr="007C6BE9">
        <w:rPr>
          <w:rFonts w:ascii="Times New Roman" w:eastAsia="Times New Roman" w:hAnsi="Times New Roman" w:cs="Times New Roman"/>
          <w:color w:val="000000"/>
          <w:sz w:val="24"/>
          <w:szCs w:val="24"/>
          <w:lang w:eastAsia="en-CA"/>
        </w:rPr>
        <w:t xml:space="preserve">“Bundles which are not celebrated each year, such as those in museum collections, represent a break in the communication line; a break in the history of Niitsitapi, and a break in the spiritual and ecological </w:t>
      </w:r>
      <w:r w:rsidR="00FB4947">
        <w:rPr>
          <w:rFonts w:ascii="Times New Roman" w:eastAsia="Times New Roman" w:hAnsi="Times New Roman" w:cs="Times New Roman"/>
          <w:color w:val="000000"/>
          <w:sz w:val="24"/>
          <w:szCs w:val="24"/>
          <w:lang w:eastAsia="en-CA"/>
        </w:rPr>
        <w:t>balance of the Niitsitapi world</w:t>
      </w:r>
      <w:r w:rsidRPr="007C6BE9">
        <w:rPr>
          <w:rFonts w:ascii="Times New Roman" w:eastAsia="Times New Roman" w:hAnsi="Times New Roman" w:cs="Times New Roman"/>
          <w:color w:val="000000"/>
          <w:sz w:val="24"/>
          <w:szCs w:val="24"/>
          <w:lang w:eastAsia="en-CA"/>
        </w:rPr>
        <w:t>.</w:t>
      </w:r>
      <w:r w:rsidR="00FB4947">
        <w:rPr>
          <w:rFonts w:ascii="Times New Roman" w:eastAsia="Times New Roman" w:hAnsi="Times New Roman" w:cs="Times New Roman"/>
          <w:color w:val="000000"/>
          <w:sz w:val="24"/>
          <w:szCs w:val="24"/>
          <w:lang w:eastAsia="en-CA"/>
        </w:rPr>
        <w:t>”</w:t>
      </w:r>
      <w:r w:rsidR="00FB4947">
        <w:rPr>
          <w:rStyle w:val="EndnoteReference"/>
          <w:rFonts w:ascii="Times New Roman" w:eastAsia="Times New Roman" w:hAnsi="Times New Roman" w:cs="Times New Roman"/>
          <w:color w:val="000000"/>
          <w:sz w:val="24"/>
          <w:szCs w:val="24"/>
          <w:lang w:eastAsia="en-CA"/>
        </w:rPr>
        <w:endnoteReference w:id="26"/>
      </w:r>
      <w:r w:rsidR="00FB4947">
        <w:rPr>
          <w:rFonts w:ascii="Times New Roman" w:eastAsia="Times New Roman" w:hAnsi="Times New Roman" w:cs="Times New Roman"/>
          <w:color w:val="000000"/>
          <w:sz w:val="24"/>
          <w:szCs w:val="24"/>
          <w:lang w:eastAsia="en-CA"/>
        </w:rPr>
        <w:t xml:space="preserve"> </w:t>
      </w:r>
      <w:r w:rsidR="00704696">
        <w:rPr>
          <w:rFonts w:ascii="Times New Roman" w:eastAsia="Times New Roman" w:hAnsi="Times New Roman" w:cs="Times New Roman"/>
          <w:color w:val="000000"/>
          <w:sz w:val="24"/>
          <w:szCs w:val="24"/>
          <w:lang w:eastAsia="en-CA"/>
        </w:rPr>
        <w:t>Re</w:t>
      </w:r>
      <w:r w:rsidR="00704696" w:rsidRPr="007C6BE9">
        <w:rPr>
          <w:rFonts w:ascii="Times New Roman" w:eastAsia="Times New Roman" w:hAnsi="Times New Roman" w:cs="Times New Roman"/>
          <w:color w:val="000000"/>
          <w:sz w:val="24"/>
          <w:szCs w:val="24"/>
          <w:lang w:eastAsia="en-CA"/>
        </w:rPr>
        <w:t>-establishing</w:t>
      </w:r>
      <w:r w:rsidRPr="007C6BE9">
        <w:rPr>
          <w:rFonts w:ascii="Times New Roman" w:eastAsia="Times New Roman" w:hAnsi="Times New Roman" w:cs="Times New Roman"/>
          <w:color w:val="000000"/>
          <w:sz w:val="24"/>
          <w:szCs w:val="24"/>
          <w:lang w:eastAsia="en-CA"/>
        </w:rPr>
        <w:t xml:space="preserve"> connections and practices has arguably been the most valuable aspect of repatriation and has assisted in accessing lost traditions, ceremonies and languages, as well as invoking pride and confidence in communities that recover sacred objects. Lonetree de</w:t>
      </w:r>
      <w:r w:rsidR="006E4D7A">
        <w:rPr>
          <w:rFonts w:ascii="Times New Roman" w:eastAsia="Times New Roman" w:hAnsi="Times New Roman" w:cs="Times New Roman"/>
          <w:color w:val="000000"/>
          <w:sz w:val="24"/>
          <w:szCs w:val="24"/>
          <w:lang w:eastAsia="en-CA"/>
        </w:rPr>
        <w:t>scribes</w:t>
      </w:r>
      <w:r w:rsidRPr="007C6BE9">
        <w:rPr>
          <w:rFonts w:ascii="Times New Roman" w:eastAsia="Times New Roman" w:hAnsi="Times New Roman" w:cs="Times New Roman"/>
          <w:color w:val="000000"/>
          <w:sz w:val="24"/>
          <w:szCs w:val="24"/>
          <w:lang w:eastAsia="en-CA"/>
        </w:rPr>
        <w:t xml:space="preserve"> how the Saginaw Chippewa tribe integrated reclaimed sacred objects in</w:t>
      </w:r>
      <w:r w:rsidR="006E4D7A">
        <w:rPr>
          <w:rFonts w:ascii="Times New Roman" w:eastAsia="Times New Roman" w:hAnsi="Times New Roman" w:cs="Times New Roman"/>
          <w:color w:val="000000"/>
          <w:sz w:val="24"/>
          <w:szCs w:val="24"/>
          <w:lang w:eastAsia="en-CA"/>
        </w:rPr>
        <w:t>to the</w:t>
      </w:r>
      <w:r w:rsidRPr="007C6BE9">
        <w:rPr>
          <w:rFonts w:ascii="Times New Roman" w:eastAsia="Times New Roman" w:hAnsi="Times New Roman" w:cs="Times New Roman"/>
          <w:color w:val="000000"/>
          <w:sz w:val="24"/>
          <w:szCs w:val="24"/>
          <w:lang w:eastAsia="en-CA"/>
        </w:rPr>
        <w:t xml:space="preserve"> </w:t>
      </w:r>
      <w:r w:rsidR="00FB4947">
        <w:rPr>
          <w:rFonts w:ascii="Times New Roman" w:eastAsia="Times New Roman" w:hAnsi="Times New Roman" w:cs="Times New Roman"/>
          <w:color w:val="000000"/>
          <w:sz w:val="24"/>
          <w:szCs w:val="24"/>
          <w:lang w:eastAsia="en-CA"/>
        </w:rPr>
        <w:t xml:space="preserve">cultural centre, allowing </w:t>
      </w:r>
      <w:r w:rsidRPr="007C6BE9">
        <w:rPr>
          <w:rFonts w:ascii="Times New Roman" w:eastAsia="Times New Roman" w:hAnsi="Times New Roman" w:cs="Times New Roman"/>
          <w:color w:val="000000"/>
          <w:sz w:val="24"/>
          <w:szCs w:val="24"/>
          <w:lang w:eastAsia="en-CA"/>
        </w:rPr>
        <w:t>people who</w:t>
      </w:r>
      <w:r w:rsidR="00FB4947">
        <w:rPr>
          <w:rFonts w:ascii="Times New Roman" w:eastAsia="Times New Roman" w:hAnsi="Times New Roman" w:cs="Times New Roman"/>
          <w:color w:val="000000"/>
          <w:sz w:val="24"/>
          <w:szCs w:val="24"/>
          <w:lang w:eastAsia="en-CA"/>
        </w:rPr>
        <w:t xml:space="preserve"> had</w:t>
      </w:r>
      <w:r w:rsidRPr="007C6BE9">
        <w:rPr>
          <w:rFonts w:ascii="Times New Roman" w:eastAsia="Times New Roman" w:hAnsi="Times New Roman" w:cs="Times New Roman"/>
          <w:color w:val="000000"/>
          <w:sz w:val="24"/>
          <w:szCs w:val="24"/>
          <w:lang w:eastAsia="en-CA"/>
        </w:rPr>
        <w:t xml:space="preserve"> lost their languages, traditions, cultures and religions as a result of assimilation policies and boarding schools, to release the shame of loss.</w:t>
      </w:r>
      <w:r w:rsidR="00FB4947">
        <w:rPr>
          <w:rStyle w:val="EndnoteReference"/>
          <w:rFonts w:ascii="Times New Roman" w:eastAsia="Times New Roman" w:hAnsi="Times New Roman" w:cs="Times New Roman"/>
          <w:color w:val="000000"/>
          <w:sz w:val="24"/>
          <w:szCs w:val="24"/>
          <w:lang w:eastAsia="en-CA"/>
        </w:rPr>
        <w:endnoteReference w:id="27"/>
      </w:r>
      <w:r w:rsidRPr="007C6BE9">
        <w:rPr>
          <w:rFonts w:ascii="Times New Roman" w:eastAsia="Times New Roman" w:hAnsi="Times New Roman" w:cs="Times New Roman"/>
          <w:color w:val="000000"/>
          <w:sz w:val="24"/>
          <w:szCs w:val="24"/>
          <w:lang w:eastAsia="en-CA"/>
        </w:rPr>
        <w:t xml:space="preserve"> Furthermore, young people became proud of their heritage and connected with Elders in new ways.</w:t>
      </w:r>
    </w:p>
    <w:p w14:paraId="491C7294" w14:textId="526F9F8D" w:rsidR="007C6BE9" w:rsidRPr="007C6BE9" w:rsidRDefault="007C6BE9" w:rsidP="007C6BE9">
      <w:pPr>
        <w:spacing w:after="0" w:line="480" w:lineRule="auto"/>
        <w:ind w:right="-279" w:firstLine="720"/>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t>NAGPRA has so significantly increased awareness of the issue of repatriation</w:t>
      </w:r>
      <w:r w:rsidR="00FB4947">
        <w:rPr>
          <w:rFonts w:ascii="Times New Roman" w:eastAsia="Times New Roman" w:hAnsi="Times New Roman" w:cs="Times New Roman"/>
          <w:color w:val="000000"/>
          <w:sz w:val="24"/>
          <w:szCs w:val="24"/>
          <w:lang w:eastAsia="en-CA"/>
        </w:rPr>
        <w:t xml:space="preserve"> of sacred objects to Indigenous source communities</w:t>
      </w:r>
      <w:r w:rsidRPr="007C6BE9">
        <w:rPr>
          <w:rFonts w:ascii="Times New Roman" w:eastAsia="Times New Roman" w:hAnsi="Times New Roman" w:cs="Times New Roman"/>
          <w:color w:val="000000"/>
          <w:sz w:val="24"/>
          <w:szCs w:val="24"/>
          <w:lang w:eastAsia="en-CA"/>
        </w:rPr>
        <w:t xml:space="preserve"> that museums outside of the </w:t>
      </w:r>
      <w:r w:rsidR="00FB4947">
        <w:rPr>
          <w:rFonts w:ascii="Times New Roman" w:eastAsia="Times New Roman" w:hAnsi="Times New Roman" w:cs="Times New Roman"/>
          <w:color w:val="000000"/>
          <w:sz w:val="24"/>
          <w:szCs w:val="24"/>
          <w:lang w:eastAsia="en-CA"/>
        </w:rPr>
        <w:t>US</w:t>
      </w:r>
      <w:r w:rsidRPr="007C6BE9">
        <w:rPr>
          <w:rFonts w:ascii="Times New Roman" w:eastAsia="Times New Roman" w:hAnsi="Times New Roman" w:cs="Times New Roman"/>
          <w:color w:val="000000"/>
          <w:sz w:val="24"/>
          <w:szCs w:val="24"/>
          <w:lang w:eastAsia="en-CA"/>
        </w:rPr>
        <w:t xml:space="preserve"> have </w:t>
      </w:r>
      <w:r w:rsidR="00FB4947">
        <w:rPr>
          <w:rFonts w:ascii="Times New Roman" w:eastAsia="Times New Roman" w:hAnsi="Times New Roman" w:cs="Times New Roman"/>
          <w:color w:val="000000"/>
          <w:sz w:val="24"/>
          <w:szCs w:val="24"/>
          <w:lang w:eastAsia="en-CA"/>
        </w:rPr>
        <w:t xml:space="preserve">created </w:t>
      </w:r>
      <w:r w:rsidRPr="007C6BE9">
        <w:rPr>
          <w:rFonts w:ascii="Times New Roman" w:eastAsia="Times New Roman" w:hAnsi="Times New Roman" w:cs="Times New Roman"/>
          <w:color w:val="000000"/>
          <w:sz w:val="24"/>
          <w:szCs w:val="24"/>
          <w:lang w:eastAsia="en-CA"/>
        </w:rPr>
        <w:t>policies</w:t>
      </w:r>
      <w:r w:rsidR="00FB4947">
        <w:rPr>
          <w:rFonts w:ascii="Times New Roman" w:eastAsia="Times New Roman" w:hAnsi="Times New Roman" w:cs="Times New Roman"/>
          <w:color w:val="000000"/>
          <w:sz w:val="24"/>
          <w:szCs w:val="24"/>
          <w:lang w:eastAsia="en-CA"/>
        </w:rPr>
        <w:t xml:space="preserve"> or passed </w:t>
      </w:r>
      <w:r w:rsidRPr="007C6BE9">
        <w:rPr>
          <w:rFonts w:ascii="Times New Roman" w:eastAsia="Times New Roman" w:hAnsi="Times New Roman" w:cs="Times New Roman"/>
          <w:color w:val="000000"/>
          <w:sz w:val="24"/>
          <w:szCs w:val="24"/>
          <w:lang w:eastAsia="en-CA"/>
        </w:rPr>
        <w:t>laws regarding repatriation</w:t>
      </w:r>
      <w:r w:rsidR="00FB4947">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This is critical because the NCAI estimate</w:t>
      </w:r>
      <w:r w:rsidR="00FE6651">
        <w:rPr>
          <w:rFonts w:ascii="Times New Roman" w:eastAsia="Times New Roman" w:hAnsi="Times New Roman" w:cs="Times New Roman"/>
          <w:color w:val="000000"/>
          <w:sz w:val="24"/>
          <w:szCs w:val="24"/>
          <w:lang w:eastAsia="en-CA"/>
        </w:rPr>
        <w:t>s</w:t>
      </w:r>
      <w:r w:rsidRPr="007C6BE9">
        <w:rPr>
          <w:rFonts w:ascii="Times New Roman" w:eastAsia="Times New Roman" w:hAnsi="Times New Roman" w:cs="Times New Roman"/>
          <w:color w:val="000000"/>
          <w:sz w:val="24"/>
          <w:szCs w:val="24"/>
          <w:lang w:eastAsia="en-CA"/>
        </w:rPr>
        <w:t xml:space="preserve"> that </w:t>
      </w:r>
      <w:r w:rsidR="00FB4947">
        <w:rPr>
          <w:rFonts w:ascii="Times New Roman" w:eastAsia="Times New Roman" w:hAnsi="Times New Roman" w:cs="Times New Roman"/>
          <w:color w:val="000000"/>
          <w:sz w:val="24"/>
          <w:szCs w:val="24"/>
          <w:lang w:eastAsia="en-CA"/>
        </w:rPr>
        <w:t xml:space="preserve">between </w:t>
      </w:r>
      <w:r w:rsidRPr="007C6BE9">
        <w:rPr>
          <w:rFonts w:ascii="Times New Roman" w:eastAsia="Times New Roman" w:hAnsi="Times New Roman" w:cs="Times New Roman"/>
          <w:color w:val="000000"/>
          <w:sz w:val="24"/>
          <w:szCs w:val="24"/>
          <w:lang w:eastAsia="en-CA"/>
        </w:rPr>
        <w:t>“1-2 million Native American ancestral remains, funerary objects, sacred objects, and objects of cultural patrimony currently exist in international repositories</w:t>
      </w:r>
      <w:r w:rsidR="00FB4947">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w:t>
      </w:r>
      <w:r w:rsidR="00FB4947">
        <w:rPr>
          <w:rStyle w:val="EndnoteReference"/>
          <w:rFonts w:ascii="Times New Roman" w:eastAsia="Times New Roman" w:hAnsi="Times New Roman" w:cs="Times New Roman"/>
          <w:color w:val="000000"/>
          <w:sz w:val="24"/>
          <w:szCs w:val="24"/>
          <w:lang w:eastAsia="en-CA"/>
        </w:rPr>
        <w:endnoteReference w:id="28"/>
      </w:r>
      <w:r w:rsidRPr="007C6BE9">
        <w:rPr>
          <w:rFonts w:ascii="Times New Roman" w:eastAsia="Times New Roman" w:hAnsi="Times New Roman" w:cs="Times New Roman"/>
          <w:color w:val="000000"/>
          <w:sz w:val="24"/>
          <w:szCs w:val="24"/>
          <w:lang w:eastAsia="en-CA"/>
        </w:rPr>
        <w:t xml:space="preserve"> </w:t>
      </w:r>
      <w:r w:rsidR="00FB4947">
        <w:rPr>
          <w:rFonts w:ascii="Times New Roman" w:eastAsia="Times New Roman" w:hAnsi="Times New Roman" w:cs="Times New Roman"/>
          <w:color w:val="000000"/>
          <w:sz w:val="24"/>
          <w:szCs w:val="24"/>
          <w:lang w:eastAsia="en-CA"/>
        </w:rPr>
        <w:t xml:space="preserve">Reciprocal laws elsewhere stimulate incentive for </w:t>
      </w:r>
      <w:r w:rsidRPr="007C6BE9">
        <w:rPr>
          <w:rFonts w:ascii="Times New Roman" w:eastAsia="Times New Roman" w:hAnsi="Times New Roman" w:cs="Times New Roman"/>
          <w:color w:val="000000"/>
          <w:sz w:val="24"/>
          <w:szCs w:val="24"/>
          <w:lang w:eastAsia="en-CA"/>
        </w:rPr>
        <w:t>international repatriation</w:t>
      </w:r>
      <w:r w:rsidR="00FB4947">
        <w:rPr>
          <w:rFonts w:ascii="Times New Roman" w:eastAsia="Times New Roman" w:hAnsi="Times New Roman" w:cs="Times New Roman"/>
          <w:color w:val="000000"/>
          <w:sz w:val="24"/>
          <w:szCs w:val="24"/>
          <w:lang w:eastAsia="en-CA"/>
        </w:rPr>
        <w:t>s</w:t>
      </w:r>
      <w:r w:rsidRPr="007C6BE9">
        <w:rPr>
          <w:rFonts w:ascii="Times New Roman" w:eastAsia="Times New Roman" w:hAnsi="Times New Roman" w:cs="Times New Roman"/>
          <w:color w:val="000000"/>
          <w:sz w:val="24"/>
          <w:szCs w:val="24"/>
          <w:lang w:eastAsia="en-CA"/>
        </w:rPr>
        <w:t xml:space="preserve"> because unfortunately</w:t>
      </w:r>
      <w:r w:rsidR="0032718C">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NAGPRA cannot compel another </w:t>
      </w:r>
      <w:r w:rsidR="00FB4947">
        <w:rPr>
          <w:rFonts w:ascii="Times New Roman" w:eastAsia="Times New Roman" w:hAnsi="Times New Roman" w:cs="Times New Roman"/>
          <w:color w:val="000000"/>
          <w:sz w:val="24"/>
          <w:szCs w:val="24"/>
          <w:lang w:eastAsia="en-CA"/>
        </w:rPr>
        <w:lastRenderedPageBreak/>
        <w:t>country to repatriate.</w:t>
      </w:r>
      <w:r w:rsidR="00866B24">
        <w:rPr>
          <w:rStyle w:val="EndnoteReference"/>
          <w:rFonts w:ascii="Times New Roman" w:eastAsia="Times New Roman" w:hAnsi="Times New Roman" w:cs="Times New Roman"/>
          <w:color w:val="000000"/>
          <w:sz w:val="24"/>
          <w:szCs w:val="24"/>
          <w:lang w:eastAsia="en-CA"/>
        </w:rPr>
        <w:endnoteReference w:id="29"/>
      </w:r>
      <w:r w:rsidR="00FB4947">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France, for example, recently passed a l</w:t>
      </w:r>
      <w:r w:rsidR="00FB4947">
        <w:rPr>
          <w:rFonts w:ascii="Times New Roman" w:eastAsia="Times New Roman" w:hAnsi="Times New Roman" w:cs="Times New Roman"/>
          <w:color w:val="000000"/>
          <w:sz w:val="24"/>
          <w:szCs w:val="24"/>
          <w:lang w:eastAsia="en-CA"/>
        </w:rPr>
        <w:t xml:space="preserve">aw allowing </w:t>
      </w:r>
      <w:r w:rsidRPr="007C6BE9">
        <w:rPr>
          <w:rFonts w:ascii="Times New Roman" w:eastAsia="Times New Roman" w:hAnsi="Times New Roman" w:cs="Times New Roman"/>
          <w:color w:val="000000"/>
          <w:sz w:val="24"/>
          <w:szCs w:val="24"/>
          <w:lang w:eastAsia="en-CA"/>
        </w:rPr>
        <w:t>the repatriation of mummified and tattooed head</w:t>
      </w:r>
      <w:r w:rsidR="00FB4947">
        <w:rPr>
          <w:rFonts w:ascii="Times New Roman" w:eastAsia="Times New Roman" w:hAnsi="Times New Roman" w:cs="Times New Roman"/>
          <w:color w:val="000000"/>
          <w:sz w:val="24"/>
          <w:szCs w:val="24"/>
          <w:lang w:eastAsia="en-CA"/>
        </w:rPr>
        <w:t>s of Māori warriors to Aotearoa.</w:t>
      </w:r>
      <w:r w:rsidR="00FB4947">
        <w:rPr>
          <w:rStyle w:val="EndnoteReference"/>
          <w:rFonts w:ascii="Times New Roman" w:eastAsia="Times New Roman" w:hAnsi="Times New Roman" w:cs="Times New Roman"/>
          <w:color w:val="000000"/>
          <w:sz w:val="24"/>
          <w:szCs w:val="24"/>
          <w:lang w:eastAsia="en-CA"/>
        </w:rPr>
        <w:endnoteReference w:id="30"/>
      </w:r>
      <w:r w:rsidR="00FB4947">
        <w:rPr>
          <w:rFonts w:ascii="Times New Roman" w:eastAsia="Times New Roman" w:hAnsi="Times New Roman" w:cs="Times New Roman"/>
          <w:color w:val="000000"/>
          <w:sz w:val="24"/>
          <w:szCs w:val="24"/>
          <w:lang w:eastAsia="en-CA"/>
        </w:rPr>
        <w:t xml:space="preserve"> </w:t>
      </w:r>
      <w:r w:rsidR="00FE6651">
        <w:rPr>
          <w:rFonts w:ascii="Times New Roman" w:eastAsia="Times New Roman" w:hAnsi="Times New Roman" w:cs="Times New Roman"/>
          <w:color w:val="000000"/>
          <w:sz w:val="24"/>
          <w:szCs w:val="24"/>
          <w:lang w:eastAsia="en-CA"/>
        </w:rPr>
        <w:t>N</w:t>
      </w:r>
      <w:r w:rsidRPr="007C6BE9">
        <w:rPr>
          <w:rFonts w:ascii="Times New Roman" w:eastAsia="Times New Roman" w:hAnsi="Times New Roman" w:cs="Times New Roman"/>
          <w:color w:val="000000"/>
          <w:sz w:val="24"/>
          <w:szCs w:val="24"/>
          <w:lang w:eastAsia="en-CA"/>
        </w:rPr>
        <w:t xml:space="preserve">ew international agreements </w:t>
      </w:r>
      <w:r w:rsidR="00236BB3">
        <w:rPr>
          <w:rFonts w:ascii="Times New Roman" w:eastAsia="Times New Roman" w:hAnsi="Times New Roman" w:cs="Times New Roman"/>
          <w:color w:val="000000"/>
          <w:sz w:val="24"/>
          <w:szCs w:val="24"/>
          <w:lang w:eastAsia="en-CA"/>
        </w:rPr>
        <w:t>have be</w:t>
      </w:r>
      <w:r w:rsidR="001B103C">
        <w:rPr>
          <w:rFonts w:ascii="Times New Roman" w:eastAsia="Times New Roman" w:hAnsi="Times New Roman" w:cs="Times New Roman"/>
          <w:color w:val="000000"/>
          <w:sz w:val="24"/>
          <w:szCs w:val="24"/>
          <w:lang w:eastAsia="en-CA"/>
        </w:rPr>
        <w:t xml:space="preserve">en reached </w:t>
      </w:r>
      <w:r w:rsidRPr="007C6BE9">
        <w:rPr>
          <w:rFonts w:ascii="Times New Roman" w:eastAsia="Times New Roman" w:hAnsi="Times New Roman" w:cs="Times New Roman"/>
          <w:color w:val="000000"/>
          <w:sz w:val="24"/>
          <w:szCs w:val="24"/>
          <w:lang w:eastAsia="en-CA"/>
        </w:rPr>
        <w:t xml:space="preserve">between Australia and the UK, France and Australia, and </w:t>
      </w:r>
      <w:r w:rsidR="001B103C">
        <w:rPr>
          <w:rFonts w:ascii="Times New Roman" w:eastAsia="Times New Roman" w:hAnsi="Times New Roman" w:cs="Times New Roman"/>
          <w:color w:val="000000"/>
          <w:sz w:val="24"/>
          <w:szCs w:val="24"/>
          <w:lang w:eastAsia="en-CA"/>
        </w:rPr>
        <w:t xml:space="preserve">Scotland is in the process of developing </w:t>
      </w:r>
      <w:r w:rsidRPr="007C6BE9">
        <w:rPr>
          <w:rFonts w:ascii="Times New Roman" w:eastAsia="Times New Roman" w:hAnsi="Times New Roman" w:cs="Times New Roman"/>
          <w:color w:val="000000"/>
          <w:sz w:val="24"/>
          <w:szCs w:val="24"/>
          <w:lang w:eastAsia="en-CA"/>
        </w:rPr>
        <w:t>a</w:t>
      </w:r>
      <w:r w:rsidR="001B103C">
        <w:rPr>
          <w:rFonts w:ascii="Times New Roman" w:eastAsia="Times New Roman" w:hAnsi="Times New Roman" w:cs="Times New Roman"/>
          <w:color w:val="000000"/>
          <w:sz w:val="24"/>
          <w:szCs w:val="24"/>
          <w:lang w:eastAsia="en-CA"/>
        </w:rPr>
        <w:t xml:space="preserve"> policy that may lead to practices </w:t>
      </w:r>
      <w:r w:rsidR="00DB4A7C">
        <w:rPr>
          <w:rFonts w:ascii="Times New Roman" w:eastAsia="Times New Roman" w:hAnsi="Times New Roman" w:cs="Times New Roman"/>
          <w:color w:val="000000"/>
          <w:sz w:val="24"/>
          <w:szCs w:val="24"/>
          <w:lang w:eastAsia="en-CA"/>
        </w:rPr>
        <w:t>that emulate</w:t>
      </w:r>
      <w:r w:rsidRPr="007C6BE9">
        <w:rPr>
          <w:rFonts w:ascii="Times New Roman" w:eastAsia="Times New Roman" w:hAnsi="Times New Roman" w:cs="Times New Roman"/>
          <w:color w:val="000000"/>
          <w:sz w:val="24"/>
          <w:szCs w:val="24"/>
          <w:lang w:eastAsia="en-CA"/>
        </w:rPr>
        <w:t xml:space="preserve"> NAGPRA</w:t>
      </w:r>
      <w:r w:rsidR="007842C7">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though at least one example of voluntary repatriation in Scotland</w:t>
      </w:r>
      <w:r w:rsidR="00FB4947">
        <w:rPr>
          <w:rFonts w:ascii="Times New Roman" w:eastAsia="Times New Roman" w:hAnsi="Times New Roman" w:cs="Times New Roman"/>
          <w:color w:val="000000"/>
          <w:sz w:val="24"/>
          <w:szCs w:val="24"/>
          <w:lang w:eastAsia="en-CA"/>
        </w:rPr>
        <w:t xml:space="preserve"> was </w:t>
      </w:r>
      <w:r w:rsidR="007842C7">
        <w:rPr>
          <w:rFonts w:ascii="Times New Roman" w:eastAsia="Times New Roman" w:hAnsi="Times New Roman" w:cs="Times New Roman"/>
          <w:color w:val="000000"/>
          <w:sz w:val="24"/>
          <w:szCs w:val="24"/>
          <w:lang w:eastAsia="en-CA"/>
        </w:rPr>
        <w:t xml:space="preserve">actually </w:t>
      </w:r>
      <w:r w:rsidR="00FB4947">
        <w:rPr>
          <w:rFonts w:ascii="Times New Roman" w:eastAsia="Times New Roman" w:hAnsi="Times New Roman" w:cs="Times New Roman"/>
          <w:color w:val="000000"/>
          <w:sz w:val="24"/>
          <w:szCs w:val="24"/>
          <w:lang w:eastAsia="en-CA"/>
        </w:rPr>
        <w:t xml:space="preserve">based on </w:t>
      </w:r>
      <w:r w:rsidR="001B103C">
        <w:rPr>
          <w:rFonts w:ascii="Times New Roman" w:eastAsia="Times New Roman" w:hAnsi="Times New Roman" w:cs="Times New Roman"/>
          <w:color w:val="000000"/>
          <w:sz w:val="24"/>
          <w:szCs w:val="24"/>
          <w:lang w:eastAsia="en-CA"/>
        </w:rPr>
        <w:t xml:space="preserve">a </w:t>
      </w:r>
      <w:r w:rsidR="00FB4947">
        <w:rPr>
          <w:rFonts w:ascii="Times New Roman" w:eastAsia="Times New Roman" w:hAnsi="Times New Roman" w:cs="Times New Roman"/>
          <w:color w:val="000000"/>
          <w:sz w:val="24"/>
          <w:szCs w:val="24"/>
          <w:lang w:eastAsia="en-CA"/>
        </w:rPr>
        <w:t xml:space="preserve">Canadian </w:t>
      </w:r>
      <w:r w:rsidR="001B103C">
        <w:rPr>
          <w:rFonts w:ascii="Times New Roman" w:eastAsia="Times New Roman" w:hAnsi="Times New Roman" w:cs="Times New Roman"/>
          <w:color w:val="000000"/>
          <w:sz w:val="24"/>
          <w:szCs w:val="24"/>
          <w:lang w:eastAsia="en-CA"/>
        </w:rPr>
        <w:t>case</w:t>
      </w:r>
      <w:r w:rsidR="007842C7">
        <w:rPr>
          <w:rFonts w:ascii="Times New Roman" w:eastAsia="Times New Roman" w:hAnsi="Times New Roman" w:cs="Times New Roman"/>
          <w:color w:val="000000"/>
          <w:sz w:val="24"/>
          <w:szCs w:val="24"/>
          <w:lang w:eastAsia="en-CA"/>
        </w:rPr>
        <w:t>.</w:t>
      </w:r>
      <w:r w:rsidR="00FB4947">
        <w:rPr>
          <w:rStyle w:val="EndnoteReference"/>
          <w:rFonts w:ascii="Times New Roman" w:eastAsia="Times New Roman" w:hAnsi="Times New Roman" w:cs="Times New Roman"/>
          <w:color w:val="000000"/>
          <w:sz w:val="24"/>
          <w:szCs w:val="24"/>
          <w:lang w:eastAsia="en-CA"/>
        </w:rPr>
        <w:endnoteReference w:id="31"/>
      </w:r>
      <w:r w:rsidR="00FB4947">
        <w:rPr>
          <w:rFonts w:ascii="Times New Roman" w:eastAsia="Times New Roman" w:hAnsi="Times New Roman" w:cs="Times New Roman"/>
          <w:color w:val="000000"/>
          <w:sz w:val="24"/>
          <w:szCs w:val="24"/>
          <w:lang w:eastAsia="en-CA"/>
        </w:rPr>
        <w:t xml:space="preserve"> W</w:t>
      </w:r>
      <w:r w:rsidRPr="007C6BE9">
        <w:rPr>
          <w:rFonts w:ascii="Times New Roman" w:eastAsia="Times New Roman" w:hAnsi="Times New Roman" w:cs="Times New Roman"/>
          <w:color w:val="000000"/>
          <w:sz w:val="24"/>
          <w:szCs w:val="24"/>
          <w:lang w:eastAsia="en-CA"/>
        </w:rPr>
        <w:t>hile NAGPRA may only apply in the US, international awareness</w:t>
      </w:r>
      <w:r w:rsidR="00BD1FB1">
        <w:rPr>
          <w:rFonts w:ascii="Times New Roman" w:eastAsia="Times New Roman" w:hAnsi="Times New Roman" w:cs="Times New Roman"/>
          <w:color w:val="000000"/>
          <w:sz w:val="24"/>
          <w:szCs w:val="24"/>
          <w:lang w:eastAsia="en-CA"/>
        </w:rPr>
        <w:t xml:space="preserve"> of this mature law</w:t>
      </w:r>
      <w:r w:rsidR="007F11C1">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has effectively extended its reach.</w:t>
      </w:r>
    </w:p>
    <w:p w14:paraId="63646AC9" w14:textId="1F48D0A5" w:rsidR="007C6BE9" w:rsidRPr="007C6BE9" w:rsidRDefault="007C6BE9" w:rsidP="007C6BE9">
      <w:pPr>
        <w:spacing w:after="0" w:line="480" w:lineRule="auto"/>
        <w:ind w:right="-279" w:firstLine="720"/>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t xml:space="preserve">Finally, repatriation of sacred objects and cultural patrimony has increased the capacity of Indigenous peoples to develop cultural </w:t>
      </w:r>
      <w:r w:rsidR="00D3106A">
        <w:rPr>
          <w:rFonts w:ascii="Times New Roman" w:eastAsia="Times New Roman" w:hAnsi="Times New Roman" w:cs="Times New Roman"/>
          <w:color w:val="000000"/>
          <w:sz w:val="24"/>
          <w:szCs w:val="24"/>
          <w:lang w:eastAsia="en-CA"/>
        </w:rPr>
        <w:t>centres</w:t>
      </w:r>
      <w:r w:rsidR="00BD1FB1">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which in turn enhance</w:t>
      </w:r>
      <w:r w:rsidR="0068552B">
        <w:rPr>
          <w:rFonts w:ascii="Times New Roman" w:eastAsia="Times New Roman" w:hAnsi="Times New Roman" w:cs="Times New Roman"/>
          <w:color w:val="000000"/>
          <w:sz w:val="24"/>
          <w:szCs w:val="24"/>
          <w:lang w:eastAsia="en-CA"/>
        </w:rPr>
        <w:t>s</w:t>
      </w:r>
      <w:r w:rsidRPr="007C6BE9">
        <w:rPr>
          <w:rFonts w:ascii="Times New Roman" w:eastAsia="Times New Roman" w:hAnsi="Times New Roman" w:cs="Times New Roman"/>
          <w:color w:val="000000"/>
          <w:sz w:val="24"/>
          <w:szCs w:val="24"/>
          <w:lang w:eastAsia="en-CA"/>
        </w:rPr>
        <w:t xml:space="preserve"> cultural revitalization</w:t>
      </w:r>
      <w:r w:rsidR="00D3106A">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strengthen</w:t>
      </w:r>
      <w:r w:rsidR="0068552B">
        <w:rPr>
          <w:rFonts w:ascii="Times New Roman" w:eastAsia="Times New Roman" w:hAnsi="Times New Roman" w:cs="Times New Roman"/>
          <w:color w:val="000000"/>
          <w:sz w:val="24"/>
          <w:szCs w:val="24"/>
          <w:lang w:eastAsia="en-CA"/>
        </w:rPr>
        <w:t>s</w:t>
      </w:r>
      <w:r w:rsidRPr="007C6BE9">
        <w:rPr>
          <w:rFonts w:ascii="Times New Roman" w:eastAsia="Times New Roman" w:hAnsi="Times New Roman" w:cs="Times New Roman"/>
          <w:color w:val="000000"/>
          <w:sz w:val="24"/>
          <w:szCs w:val="24"/>
          <w:lang w:eastAsia="en-CA"/>
        </w:rPr>
        <w:t xml:space="preserve"> communities</w:t>
      </w:r>
      <w:r w:rsidR="00BD1FB1">
        <w:rPr>
          <w:rFonts w:ascii="Times New Roman" w:eastAsia="Times New Roman" w:hAnsi="Times New Roman" w:cs="Times New Roman"/>
          <w:color w:val="000000"/>
          <w:sz w:val="24"/>
          <w:szCs w:val="24"/>
          <w:lang w:eastAsia="en-CA"/>
        </w:rPr>
        <w:t>,</w:t>
      </w:r>
      <w:r w:rsidR="00D3106A">
        <w:rPr>
          <w:rFonts w:ascii="Times New Roman" w:eastAsia="Times New Roman" w:hAnsi="Times New Roman" w:cs="Times New Roman"/>
          <w:color w:val="000000"/>
          <w:sz w:val="24"/>
          <w:szCs w:val="24"/>
          <w:lang w:eastAsia="en-CA"/>
        </w:rPr>
        <w:t xml:space="preserve"> and build</w:t>
      </w:r>
      <w:r w:rsidR="0068552B">
        <w:rPr>
          <w:rFonts w:ascii="Times New Roman" w:eastAsia="Times New Roman" w:hAnsi="Times New Roman" w:cs="Times New Roman"/>
          <w:color w:val="000000"/>
          <w:sz w:val="24"/>
          <w:szCs w:val="24"/>
          <w:lang w:eastAsia="en-CA"/>
        </w:rPr>
        <w:t>s</w:t>
      </w:r>
      <w:r w:rsidR="00D3106A">
        <w:rPr>
          <w:rFonts w:ascii="Times New Roman" w:eastAsia="Times New Roman" w:hAnsi="Times New Roman" w:cs="Times New Roman"/>
          <w:color w:val="000000"/>
          <w:sz w:val="24"/>
          <w:szCs w:val="24"/>
          <w:lang w:eastAsia="en-CA"/>
        </w:rPr>
        <w:t xml:space="preserve"> confidence</w:t>
      </w:r>
      <w:r w:rsidRPr="007C6BE9">
        <w:rPr>
          <w:rFonts w:ascii="Times New Roman" w:eastAsia="Times New Roman" w:hAnsi="Times New Roman" w:cs="Times New Roman"/>
          <w:color w:val="000000"/>
          <w:sz w:val="24"/>
          <w:szCs w:val="24"/>
          <w:lang w:eastAsia="en-CA"/>
        </w:rPr>
        <w:t xml:space="preserve">. </w:t>
      </w:r>
      <w:r w:rsidR="00D3106A">
        <w:rPr>
          <w:rFonts w:ascii="Times New Roman" w:eastAsia="Times New Roman" w:hAnsi="Times New Roman" w:cs="Times New Roman"/>
          <w:color w:val="000000"/>
          <w:sz w:val="24"/>
          <w:szCs w:val="24"/>
          <w:lang w:eastAsia="en-CA"/>
        </w:rPr>
        <w:t>Cultural centres</w:t>
      </w:r>
      <w:r w:rsidRPr="007C6BE9">
        <w:rPr>
          <w:rFonts w:ascii="Times New Roman" w:eastAsia="Times New Roman" w:hAnsi="Times New Roman" w:cs="Times New Roman"/>
          <w:color w:val="000000"/>
          <w:sz w:val="24"/>
          <w:szCs w:val="24"/>
          <w:lang w:eastAsia="en-CA"/>
        </w:rPr>
        <w:t xml:space="preserve"> </w:t>
      </w:r>
      <w:r w:rsidR="00D3106A">
        <w:rPr>
          <w:rFonts w:ascii="Times New Roman" w:eastAsia="Times New Roman" w:hAnsi="Times New Roman" w:cs="Times New Roman"/>
          <w:color w:val="000000"/>
          <w:sz w:val="24"/>
          <w:szCs w:val="24"/>
          <w:lang w:eastAsia="en-CA"/>
        </w:rPr>
        <w:t xml:space="preserve">make sacred objects and cultural </w:t>
      </w:r>
      <w:r w:rsidR="00BD1FB1">
        <w:rPr>
          <w:rFonts w:ascii="Times New Roman" w:eastAsia="Times New Roman" w:hAnsi="Times New Roman" w:cs="Times New Roman"/>
          <w:color w:val="000000"/>
          <w:sz w:val="24"/>
          <w:szCs w:val="24"/>
          <w:lang w:eastAsia="en-CA"/>
        </w:rPr>
        <w:t xml:space="preserve">materials accessible to community members, </w:t>
      </w:r>
      <w:r w:rsidRPr="007C6BE9">
        <w:rPr>
          <w:rFonts w:ascii="Times New Roman" w:eastAsia="Times New Roman" w:hAnsi="Times New Roman" w:cs="Times New Roman"/>
          <w:color w:val="000000"/>
          <w:sz w:val="24"/>
          <w:szCs w:val="24"/>
          <w:lang w:eastAsia="en-CA"/>
        </w:rPr>
        <w:t xml:space="preserve">often including </w:t>
      </w:r>
      <w:r w:rsidR="00D3106A">
        <w:rPr>
          <w:rFonts w:ascii="Times New Roman" w:eastAsia="Times New Roman" w:hAnsi="Times New Roman" w:cs="Times New Roman"/>
          <w:color w:val="000000"/>
          <w:sz w:val="24"/>
          <w:szCs w:val="24"/>
          <w:lang w:eastAsia="en-CA"/>
        </w:rPr>
        <w:t>them in</w:t>
      </w:r>
      <w:r w:rsidRPr="007C6BE9">
        <w:rPr>
          <w:rFonts w:ascii="Times New Roman" w:eastAsia="Times New Roman" w:hAnsi="Times New Roman" w:cs="Times New Roman"/>
          <w:color w:val="000000"/>
          <w:sz w:val="24"/>
          <w:szCs w:val="24"/>
          <w:lang w:eastAsia="en-CA"/>
        </w:rPr>
        <w:t xml:space="preserve"> contemporary religious and </w:t>
      </w:r>
      <w:r w:rsidR="00BD1FB1">
        <w:rPr>
          <w:rFonts w:ascii="Times New Roman" w:eastAsia="Times New Roman" w:hAnsi="Times New Roman" w:cs="Times New Roman"/>
          <w:color w:val="000000"/>
          <w:sz w:val="24"/>
          <w:szCs w:val="24"/>
          <w:lang w:eastAsia="en-CA"/>
        </w:rPr>
        <w:t xml:space="preserve">spiritual practice. Cultural centres </w:t>
      </w:r>
      <w:r w:rsidRPr="007C6BE9">
        <w:rPr>
          <w:rFonts w:ascii="Times New Roman" w:eastAsia="Times New Roman" w:hAnsi="Times New Roman" w:cs="Times New Roman"/>
          <w:color w:val="000000"/>
          <w:sz w:val="24"/>
          <w:szCs w:val="24"/>
          <w:lang w:eastAsia="en-CA"/>
        </w:rPr>
        <w:t xml:space="preserve">are </w:t>
      </w:r>
      <w:r w:rsidR="00BD1FB1">
        <w:rPr>
          <w:rFonts w:ascii="Times New Roman" w:eastAsia="Times New Roman" w:hAnsi="Times New Roman" w:cs="Times New Roman"/>
          <w:color w:val="000000"/>
          <w:sz w:val="24"/>
          <w:szCs w:val="24"/>
          <w:lang w:eastAsia="en-CA"/>
        </w:rPr>
        <w:t xml:space="preserve">also </w:t>
      </w:r>
      <w:r w:rsidRPr="007C6BE9">
        <w:rPr>
          <w:rFonts w:ascii="Times New Roman" w:eastAsia="Times New Roman" w:hAnsi="Times New Roman" w:cs="Times New Roman"/>
          <w:color w:val="000000"/>
          <w:sz w:val="24"/>
          <w:szCs w:val="24"/>
          <w:lang w:eastAsia="en-CA"/>
        </w:rPr>
        <w:t>spaces for cultural and political agency</w:t>
      </w:r>
      <w:r w:rsidR="00BD1FB1">
        <w:rPr>
          <w:rFonts w:ascii="Times New Roman" w:eastAsia="Times New Roman" w:hAnsi="Times New Roman" w:cs="Times New Roman"/>
          <w:color w:val="000000"/>
          <w:sz w:val="24"/>
          <w:szCs w:val="24"/>
          <w:lang w:eastAsia="en-CA"/>
        </w:rPr>
        <w:t xml:space="preserve">. Brenda Child writes, “…the </w:t>
      </w:r>
      <w:r w:rsidRPr="007C6BE9">
        <w:rPr>
          <w:rFonts w:ascii="Times New Roman" w:eastAsia="Times New Roman" w:hAnsi="Times New Roman" w:cs="Times New Roman"/>
          <w:color w:val="000000"/>
          <w:sz w:val="24"/>
          <w:szCs w:val="24"/>
          <w:lang w:eastAsia="en-CA"/>
        </w:rPr>
        <w:t>tribal museum exists to contest and critique colonial notions of American and Canadian history that have been so disempowering to tribal nations…Tribal museums remind us that North America is still a place of hundreds of diverse nations, each possessing distinct historical traditions and ways of interpreting and defining history, with dynamic cultural practices that predate the nation-states of the United States and Canada</w:t>
      </w:r>
      <w:r w:rsidR="00D3106A">
        <w:rPr>
          <w:rFonts w:ascii="Times New Roman" w:eastAsia="Times New Roman" w:hAnsi="Times New Roman" w:cs="Times New Roman"/>
          <w:color w:val="000000"/>
          <w:sz w:val="24"/>
          <w:szCs w:val="24"/>
          <w:lang w:eastAsia="en-CA"/>
        </w:rPr>
        <w:t>.”</w:t>
      </w:r>
      <w:r w:rsidR="00D3106A">
        <w:rPr>
          <w:rStyle w:val="EndnoteReference"/>
          <w:rFonts w:ascii="Times New Roman" w:eastAsia="Times New Roman" w:hAnsi="Times New Roman" w:cs="Times New Roman"/>
          <w:color w:val="000000"/>
          <w:sz w:val="24"/>
          <w:szCs w:val="24"/>
          <w:lang w:eastAsia="en-CA"/>
        </w:rPr>
        <w:endnoteReference w:id="32"/>
      </w:r>
      <w:r w:rsidRPr="007C6BE9">
        <w:rPr>
          <w:rFonts w:ascii="Times New Roman" w:eastAsia="Times New Roman" w:hAnsi="Times New Roman" w:cs="Times New Roman"/>
          <w:color w:val="000000"/>
          <w:sz w:val="24"/>
          <w:szCs w:val="24"/>
          <w:lang w:eastAsia="en-CA"/>
        </w:rPr>
        <w:t xml:space="preserve"> She argues that NAGPRA </w:t>
      </w:r>
      <w:r w:rsidR="00D3106A">
        <w:rPr>
          <w:rFonts w:ascii="Times New Roman" w:eastAsia="Times New Roman" w:hAnsi="Times New Roman" w:cs="Times New Roman"/>
          <w:color w:val="000000"/>
          <w:sz w:val="24"/>
          <w:szCs w:val="24"/>
          <w:lang w:eastAsia="en-CA"/>
        </w:rPr>
        <w:t xml:space="preserve">specifically </w:t>
      </w:r>
      <w:r w:rsidRPr="007C6BE9">
        <w:rPr>
          <w:rFonts w:ascii="Times New Roman" w:eastAsia="Times New Roman" w:hAnsi="Times New Roman" w:cs="Times New Roman"/>
          <w:color w:val="000000"/>
          <w:sz w:val="24"/>
          <w:szCs w:val="24"/>
          <w:lang w:eastAsia="en-CA"/>
        </w:rPr>
        <w:t>has provided the impetus necessary to create Indigenous cultural centres that revitalize living traditions, cultures, and languages. Similarly, Whittam refers to the Pekuakamiulnuatsh Takuhikan of Mashteuiatsh who consider repatriations of cultural objects new opportunities to learn about their history and unique culture, while the Haida value sacred objects retrieved from museum collections as a way to capture forgotten teachings and memories, and transmit their</w:t>
      </w:r>
      <w:r w:rsidR="00D3106A">
        <w:rPr>
          <w:rFonts w:ascii="Times New Roman" w:eastAsia="Times New Roman" w:hAnsi="Times New Roman" w:cs="Times New Roman"/>
          <w:color w:val="000000"/>
          <w:sz w:val="24"/>
          <w:szCs w:val="24"/>
          <w:lang w:eastAsia="en-CA"/>
        </w:rPr>
        <w:t xml:space="preserve"> culture to future generations.</w:t>
      </w:r>
      <w:r w:rsidR="00D3106A">
        <w:rPr>
          <w:rStyle w:val="EndnoteReference"/>
          <w:rFonts w:ascii="Times New Roman" w:eastAsia="Times New Roman" w:hAnsi="Times New Roman" w:cs="Times New Roman"/>
          <w:color w:val="000000"/>
          <w:sz w:val="24"/>
          <w:szCs w:val="24"/>
          <w:lang w:eastAsia="en-CA"/>
        </w:rPr>
        <w:endnoteReference w:id="33"/>
      </w:r>
      <w:r w:rsidRPr="007C6BE9">
        <w:rPr>
          <w:rFonts w:ascii="Times New Roman" w:eastAsia="Times New Roman" w:hAnsi="Times New Roman" w:cs="Times New Roman"/>
          <w:color w:val="000000"/>
          <w:sz w:val="24"/>
          <w:szCs w:val="24"/>
          <w:lang w:eastAsia="en-CA"/>
        </w:rPr>
        <w:t xml:space="preserve"> </w:t>
      </w:r>
    </w:p>
    <w:p w14:paraId="1E6184C0" w14:textId="0C9AEE0C" w:rsidR="007C6BE9" w:rsidRPr="007C6BE9" w:rsidRDefault="007C6BE9" w:rsidP="007C6BE9">
      <w:pPr>
        <w:spacing w:after="0" w:line="480" w:lineRule="auto"/>
        <w:ind w:right="-279" w:firstLine="708"/>
        <w:rPr>
          <w:rFonts w:ascii="Times New Roman" w:eastAsia="Times New Roman" w:hAnsi="Times New Roman" w:cs="Times New Roman"/>
          <w:sz w:val="24"/>
          <w:szCs w:val="24"/>
          <w:lang w:eastAsia="en-CA"/>
        </w:rPr>
      </w:pPr>
      <w:r w:rsidRPr="007C6BE9">
        <w:rPr>
          <w:rFonts w:ascii="Times New Roman" w:eastAsia="Times New Roman" w:hAnsi="Times New Roman" w:cs="Times New Roman"/>
          <w:color w:val="000000"/>
          <w:sz w:val="24"/>
          <w:szCs w:val="24"/>
          <w:lang w:eastAsia="en-CA"/>
        </w:rPr>
        <w:lastRenderedPageBreak/>
        <w:t>No matter how expansive NAGPRA is in the US, it has limitations and opponents. One of the most significant limitations is its scope: NAGPRA does not extend to private or international collections, yet both represent significant repositories of sacred objects. The American Indian Ritual Object Repatriation Foundation</w:t>
      </w:r>
      <w:r w:rsidR="0068552B">
        <w:rPr>
          <w:rFonts w:ascii="Times New Roman" w:eastAsia="Times New Roman" w:hAnsi="Times New Roman" w:cs="Times New Roman"/>
          <w:color w:val="000000"/>
          <w:sz w:val="24"/>
          <w:szCs w:val="24"/>
          <w:lang w:eastAsia="en-CA"/>
        </w:rPr>
        <w:t>, based in New York, NY</w:t>
      </w:r>
      <w:r w:rsidRPr="007C6BE9">
        <w:rPr>
          <w:rFonts w:ascii="Times New Roman" w:eastAsia="Times New Roman" w:hAnsi="Times New Roman" w:cs="Times New Roman"/>
          <w:color w:val="000000"/>
          <w:sz w:val="24"/>
          <w:szCs w:val="24"/>
          <w:lang w:eastAsia="en-CA"/>
        </w:rPr>
        <w:t xml:space="preserve"> </w:t>
      </w:r>
      <w:r w:rsidR="00D3106A">
        <w:rPr>
          <w:rFonts w:ascii="Times New Roman" w:eastAsia="Times New Roman" w:hAnsi="Times New Roman" w:cs="Times New Roman"/>
          <w:color w:val="000000"/>
          <w:sz w:val="24"/>
          <w:szCs w:val="24"/>
          <w:lang w:eastAsia="en-CA"/>
        </w:rPr>
        <w:t xml:space="preserve">– a private non-profit organization - </w:t>
      </w:r>
      <w:r w:rsidRPr="007C6BE9">
        <w:rPr>
          <w:rFonts w:ascii="Times New Roman" w:eastAsia="Times New Roman" w:hAnsi="Times New Roman" w:cs="Times New Roman"/>
          <w:color w:val="000000"/>
          <w:sz w:val="24"/>
          <w:szCs w:val="24"/>
          <w:lang w:eastAsia="en-CA"/>
        </w:rPr>
        <w:t>was created in response to an auction of sacred Hopi masks i</w:t>
      </w:r>
      <w:r w:rsidR="00D3106A">
        <w:rPr>
          <w:rFonts w:ascii="Times New Roman" w:eastAsia="Times New Roman" w:hAnsi="Times New Roman" w:cs="Times New Roman"/>
          <w:color w:val="000000"/>
          <w:sz w:val="24"/>
          <w:szCs w:val="24"/>
          <w:lang w:eastAsia="en-CA"/>
        </w:rPr>
        <w:t>n a private collection overseas</w:t>
      </w:r>
      <w:r w:rsidR="00BD1FB1">
        <w:rPr>
          <w:rFonts w:ascii="Times New Roman" w:eastAsia="Times New Roman" w:hAnsi="Times New Roman" w:cs="Times New Roman"/>
          <w:color w:val="000000"/>
          <w:sz w:val="24"/>
          <w:szCs w:val="24"/>
          <w:lang w:eastAsia="en-CA"/>
        </w:rPr>
        <w:t>, but is now broadly engaged in international and private repatriations on behalf of Native Americans</w:t>
      </w:r>
      <w:r w:rsidR="00D3106A">
        <w:rPr>
          <w:rFonts w:ascii="Times New Roman" w:eastAsia="Times New Roman" w:hAnsi="Times New Roman" w:cs="Times New Roman"/>
          <w:color w:val="000000"/>
          <w:sz w:val="24"/>
          <w:szCs w:val="24"/>
          <w:lang w:eastAsia="en-CA"/>
        </w:rPr>
        <w:t>.</w:t>
      </w:r>
      <w:r w:rsidR="00D3106A">
        <w:rPr>
          <w:rStyle w:val="EndnoteReference"/>
          <w:rFonts w:ascii="Times New Roman" w:eastAsia="Times New Roman" w:hAnsi="Times New Roman" w:cs="Times New Roman"/>
          <w:color w:val="000000"/>
          <w:sz w:val="24"/>
          <w:szCs w:val="24"/>
          <w:lang w:eastAsia="en-CA"/>
        </w:rPr>
        <w:endnoteReference w:id="34"/>
      </w:r>
      <w:r w:rsidR="00D3106A">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 xml:space="preserve">The foundation </w:t>
      </w:r>
      <w:r w:rsidR="00BD1FB1">
        <w:rPr>
          <w:rFonts w:ascii="Times New Roman" w:eastAsia="Times New Roman" w:hAnsi="Times New Roman" w:cs="Times New Roman"/>
          <w:color w:val="000000"/>
          <w:sz w:val="24"/>
          <w:szCs w:val="24"/>
          <w:lang w:eastAsia="en-CA"/>
        </w:rPr>
        <w:t xml:space="preserve">also prioritizes education, and has </w:t>
      </w:r>
      <w:r w:rsidRPr="007C6BE9">
        <w:rPr>
          <w:rFonts w:ascii="Times New Roman" w:eastAsia="Times New Roman" w:hAnsi="Times New Roman" w:cs="Times New Roman"/>
          <w:color w:val="000000"/>
          <w:sz w:val="24"/>
          <w:szCs w:val="24"/>
          <w:lang w:eastAsia="en-CA"/>
        </w:rPr>
        <w:t xml:space="preserve">published a suggested protocol for the repatriation of sacred objects from private collections, including guidelines on how to approach private collectors, what incentives can be offered, and alternatives </w:t>
      </w:r>
      <w:r w:rsidR="00D3106A">
        <w:rPr>
          <w:rFonts w:ascii="Times New Roman" w:eastAsia="Times New Roman" w:hAnsi="Times New Roman" w:cs="Times New Roman"/>
          <w:color w:val="000000"/>
          <w:sz w:val="24"/>
          <w:szCs w:val="24"/>
          <w:lang w:eastAsia="en-CA"/>
        </w:rPr>
        <w:t>if repatriation is not possible.</w:t>
      </w:r>
      <w:r w:rsidR="00D3106A">
        <w:rPr>
          <w:rStyle w:val="EndnoteReference"/>
          <w:rFonts w:ascii="Times New Roman" w:eastAsia="Times New Roman" w:hAnsi="Times New Roman" w:cs="Times New Roman"/>
          <w:color w:val="000000"/>
          <w:sz w:val="24"/>
          <w:szCs w:val="24"/>
          <w:lang w:eastAsia="en-CA"/>
        </w:rPr>
        <w:endnoteReference w:id="35"/>
      </w:r>
      <w:r w:rsidR="00D3106A">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 xml:space="preserve">A particular focus of the foundation is on </w:t>
      </w:r>
      <w:r w:rsidR="00BD1FB1">
        <w:rPr>
          <w:rFonts w:ascii="Times New Roman" w:eastAsia="Times New Roman" w:hAnsi="Times New Roman" w:cs="Times New Roman"/>
          <w:color w:val="000000"/>
          <w:sz w:val="24"/>
          <w:szCs w:val="24"/>
          <w:lang w:eastAsia="en-CA"/>
        </w:rPr>
        <w:t>sensitizing</w:t>
      </w:r>
      <w:r w:rsidRPr="007C6BE9">
        <w:rPr>
          <w:rFonts w:ascii="Times New Roman" w:eastAsia="Times New Roman" w:hAnsi="Times New Roman" w:cs="Times New Roman"/>
          <w:color w:val="000000"/>
          <w:sz w:val="24"/>
          <w:szCs w:val="24"/>
          <w:lang w:eastAsia="en-CA"/>
        </w:rPr>
        <w:t xml:space="preserve"> private collectors about sacred objects and the importance of building relationships between collectors, </w:t>
      </w:r>
      <w:r w:rsidR="00D3106A">
        <w:rPr>
          <w:rFonts w:ascii="Times New Roman" w:eastAsia="Times New Roman" w:hAnsi="Times New Roman" w:cs="Times New Roman"/>
          <w:color w:val="000000"/>
          <w:sz w:val="24"/>
          <w:szCs w:val="24"/>
          <w:lang w:eastAsia="en-CA"/>
        </w:rPr>
        <w:t>museums and</w:t>
      </w:r>
      <w:r w:rsidR="00554987">
        <w:rPr>
          <w:rFonts w:ascii="Times New Roman" w:eastAsia="Times New Roman" w:hAnsi="Times New Roman" w:cs="Times New Roman"/>
          <w:color w:val="000000"/>
          <w:sz w:val="24"/>
          <w:szCs w:val="24"/>
          <w:lang w:eastAsia="en-CA"/>
        </w:rPr>
        <w:t xml:space="preserve"> </w:t>
      </w:r>
      <w:r w:rsidR="00D3106A">
        <w:rPr>
          <w:rFonts w:ascii="Times New Roman" w:eastAsia="Times New Roman" w:hAnsi="Times New Roman" w:cs="Times New Roman"/>
          <w:color w:val="000000"/>
          <w:sz w:val="24"/>
          <w:szCs w:val="24"/>
          <w:lang w:eastAsia="en-CA"/>
        </w:rPr>
        <w:t>Indigenous peoples.</w:t>
      </w:r>
    </w:p>
    <w:p w14:paraId="1E2E8A86" w14:textId="4EF45958" w:rsidR="007C6BE9" w:rsidRPr="007C6BE9" w:rsidRDefault="00D3106A" w:rsidP="007C6BE9">
      <w:pPr>
        <w:spacing w:after="0" w:line="480" w:lineRule="auto"/>
        <w:ind w:right="-279" w:firstLine="708"/>
        <w:rPr>
          <w:rFonts w:ascii="Times New Roman" w:eastAsia="Times New Roman" w:hAnsi="Times New Roman" w:cs="Times New Roman"/>
          <w:sz w:val="24"/>
          <w:szCs w:val="24"/>
          <w:lang w:eastAsia="en-CA"/>
        </w:rPr>
      </w:pPr>
      <w:r>
        <w:rPr>
          <w:rFonts w:ascii="Times New Roman" w:eastAsia="Times New Roman" w:hAnsi="Times New Roman" w:cs="Times New Roman"/>
          <w:color w:val="000000"/>
          <w:sz w:val="24"/>
          <w:szCs w:val="24"/>
          <w:lang w:eastAsia="en-CA"/>
        </w:rPr>
        <w:t xml:space="preserve">The </w:t>
      </w:r>
      <w:r w:rsidR="007C6BE9" w:rsidRPr="007C6BE9">
        <w:rPr>
          <w:rFonts w:ascii="Times New Roman" w:eastAsia="Times New Roman" w:hAnsi="Times New Roman" w:cs="Times New Roman"/>
          <w:color w:val="000000"/>
          <w:sz w:val="24"/>
          <w:szCs w:val="24"/>
          <w:lang w:eastAsia="en-CA"/>
        </w:rPr>
        <w:t>greatest hurdle for Indigenous peoples working within the parameters of NAGPRA</w:t>
      </w:r>
      <w:r>
        <w:rPr>
          <w:rFonts w:ascii="Times New Roman" w:eastAsia="Times New Roman" w:hAnsi="Times New Roman" w:cs="Times New Roman"/>
          <w:color w:val="000000"/>
          <w:sz w:val="24"/>
          <w:szCs w:val="24"/>
          <w:lang w:eastAsia="en-CA"/>
        </w:rPr>
        <w:t xml:space="preserve"> according to Lonetree</w:t>
      </w:r>
      <w:r w:rsidR="007C6BE9" w:rsidRPr="007C6BE9">
        <w:rPr>
          <w:rFonts w:ascii="Times New Roman" w:eastAsia="Times New Roman" w:hAnsi="Times New Roman" w:cs="Times New Roman"/>
          <w:color w:val="000000"/>
          <w:sz w:val="24"/>
          <w:szCs w:val="24"/>
          <w:lang w:eastAsia="en-CA"/>
        </w:rPr>
        <w:t xml:space="preserve"> is the challenge of non-affiliated ancestral remains, funerary</w:t>
      </w:r>
      <w:r w:rsidR="00F0024E">
        <w:rPr>
          <w:rFonts w:ascii="Times New Roman" w:eastAsia="Times New Roman" w:hAnsi="Times New Roman" w:cs="Times New Roman"/>
          <w:color w:val="000000"/>
          <w:sz w:val="24"/>
          <w:szCs w:val="24"/>
          <w:lang w:eastAsia="en-CA"/>
        </w:rPr>
        <w:t>,</w:t>
      </w:r>
      <w:r w:rsidR="007C6BE9" w:rsidRPr="007C6BE9">
        <w:rPr>
          <w:rFonts w:ascii="Times New Roman" w:eastAsia="Times New Roman" w:hAnsi="Times New Roman" w:cs="Times New Roman"/>
          <w:color w:val="000000"/>
          <w:sz w:val="24"/>
          <w:szCs w:val="24"/>
          <w:lang w:eastAsia="en-CA"/>
        </w:rPr>
        <w:t xml:space="preserve"> and sacred objects, referred to</w:t>
      </w:r>
      <w:r>
        <w:rPr>
          <w:rFonts w:ascii="Times New Roman" w:eastAsia="Times New Roman" w:hAnsi="Times New Roman" w:cs="Times New Roman"/>
          <w:color w:val="000000"/>
          <w:sz w:val="24"/>
          <w:szCs w:val="24"/>
          <w:lang w:eastAsia="en-CA"/>
        </w:rPr>
        <w:t xml:space="preserve"> as “culturally unidentifiable.”</w:t>
      </w:r>
      <w:r>
        <w:rPr>
          <w:rStyle w:val="EndnoteReference"/>
          <w:rFonts w:ascii="Times New Roman" w:eastAsia="Times New Roman" w:hAnsi="Times New Roman" w:cs="Times New Roman"/>
          <w:color w:val="000000"/>
          <w:sz w:val="24"/>
          <w:szCs w:val="24"/>
          <w:lang w:eastAsia="en-CA"/>
        </w:rPr>
        <w:endnoteReference w:id="36"/>
      </w:r>
      <w:r>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 xml:space="preserve">Indigenous peoples’ claims on culturally unidentifiable ancestral remains and sacred objects may be refused for insufficient evidence or </w:t>
      </w:r>
      <w:r w:rsidR="00BD1FB1">
        <w:rPr>
          <w:rFonts w:ascii="Times New Roman" w:eastAsia="Times New Roman" w:hAnsi="Times New Roman" w:cs="Times New Roman"/>
          <w:color w:val="000000"/>
          <w:sz w:val="24"/>
          <w:szCs w:val="24"/>
          <w:lang w:eastAsia="en-CA"/>
        </w:rPr>
        <w:t xml:space="preserve">because they </w:t>
      </w:r>
      <w:r w:rsidR="007C6BE9" w:rsidRPr="007C6BE9">
        <w:rPr>
          <w:rFonts w:ascii="Times New Roman" w:eastAsia="Times New Roman" w:hAnsi="Times New Roman" w:cs="Times New Roman"/>
          <w:color w:val="000000"/>
          <w:sz w:val="24"/>
          <w:szCs w:val="24"/>
          <w:lang w:eastAsia="en-CA"/>
        </w:rPr>
        <w:t xml:space="preserve">may not be traceable to a contemporary, federally recognized tribe. Indigenous peoples have had to be creative in their efforts to repatriate culturally unidentifiable materials, especially if they are not </w:t>
      </w:r>
      <w:r>
        <w:rPr>
          <w:rFonts w:ascii="Times New Roman" w:eastAsia="Times New Roman" w:hAnsi="Times New Roman" w:cs="Times New Roman"/>
          <w:color w:val="000000"/>
          <w:sz w:val="24"/>
          <w:szCs w:val="24"/>
          <w:lang w:eastAsia="en-CA"/>
        </w:rPr>
        <w:t xml:space="preserve">a </w:t>
      </w:r>
      <w:r w:rsidR="007C6BE9" w:rsidRPr="007C6BE9">
        <w:rPr>
          <w:rFonts w:ascii="Times New Roman" w:eastAsia="Times New Roman" w:hAnsi="Times New Roman" w:cs="Times New Roman"/>
          <w:color w:val="000000"/>
          <w:sz w:val="24"/>
          <w:szCs w:val="24"/>
          <w:lang w:eastAsia="en-CA"/>
        </w:rPr>
        <w:t>federally recognized</w:t>
      </w:r>
      <w:r>
        <w:rPr>
          <w:rFonts w:ascii="Times New Roman" w:eastAsia="Times New Roman" w:hAnsi="Times New Roman" w:cs="Times New Roman"/>
          <w:color w:val="000000"/>
          <w:sz w:val="24"/>
          <w:szCs w:val="24"/>
          <w:lang w:eastAsia="en-CA"/>
        </w:rPr>
        <w:t xml:space="preserve"> tribe according to NAGPRA</w:t>
      </w:r>
      <w:r w:rsidR="007C6BE9" w:rsidRPr="007C6BE9">
        <w:rPr>
          <w:rFonts w:ascii="Times New Roman" w:eastAsia="Times New Roman" w:hAnsi="Times New Roman" w:cs="Times New Roman"/>
          <w:color w:val="000000"/>
          <w:sz w:val="24"/>
          <w:szCs w:val="24"/>
          <w:lang w:eastAsia="en-CA"/>
        </w:rPr>
        <w:t>. One s</w:t>
      </w:r>
      <w:r>
        <w:rPr>
          <w:rFonts w:ascii="Times New Roman" w:eastAsia="Times New Roman" w:hAnsi="Times New Roman" w:cs="Times New Roman"/>
          <w:color w:val="000000"/>
          <w:sz w:val="24"/>
          <w:szCs w:val="24"/>
          <w:lang w:eastAsia="en-CA"/>
        </w:rPr>
        <w:t>uggestion</w:t>
      </w:r>
      <w:r w:rsidR="007C6BE9" w:rsidRPr="007C6BE9">
        <w:rPr>
          <w:rFonts w:ascii="Times New Roman" w:eastAsia="Times New Roman" w:hAnsi="Times New Roman" w:cs="Times New Roman"/>
          <w:color w:val="000000"/>
          <w:sz w:val="24"/>
          <w:szCs w:val="24"/>
          <w:lang w:eastAsia="en-CA"/>
        </w:rPr>
        <w:t xml:space="preserve"> is to form alliances with related tribes that are federally recognized </w:t>
      </w:r>
      <w:r>
        <w:rPr>
          <w:rFonts w:ascii="Times New Roman" w:eastAsia="Times New Roman" w:hAnsi="Times New Roman" w:cs="Times New Roman"/>
          <w:color w:val="000000"/>
          <w:sz w:val="24"/>
          <w:szCs w:val="24"/>
          <w:lang w:eastAsia="en-CA"/>
        </w:rPr>
        <w:t xml:space="preserve">to </w:t>
      </w:r>
      <w:r w:rsidR="007C6BE9" w:rsidRPr="007C6BE9">
        <w:rPr>
          <w:rFonts w:ascii="Times New Roman" w:eastAsia="Times New Roman" w:hAnsi="Times New Roman" w:cs="Times New Roman"/>
          <w:color w:val="000000"/>
          <w:sz w:val="24"/>
          <w:szCs w:val="24"/>
          <w:lang w:eastAsia="en-CA"/>
        </w:rPr>
        <w:t xml:space="preserve">make joint claims. Another is to establish cultural links </w:t>
      </w:r>
      <w:r>
        <w:rPr>
          <w:rFonts w:ascii="Times New Roman" w:eastAsia="Times New Roman" w:hAnsi="Times New Roman" w:cs="Times New Roman"/>
          <w:color w:val="000000"/>
          <w:sz w:val="24"/>
          <w:szCs w:val="24"/>
          <w:lang w:eastAsia="en-CA"/>
        </w:rPr>
        <w:t xml:space="preserve">to ancestors and sacred objects </w:t>
      </w:r>
      <w:r w:rsidR="007C6BE9" w:rsidRPr="007C6BE9">
        <w:rPr>
          <w:rFonts w:ascii="Times New Roman" w:eastAsia="Times New Roman" w:hAnsi="Times New Roman" w:cs="Times New Roman"/>
          <w:color w:val="000000"/>
          <w:sz w:val="24"/>
          <w:szCs w:val="24"/>
          <w:lang w:eastAsia="en-CA"/>
        </w:rPr>
        <w:t xml:space="preserve">based on geographical </w:t>
      </w:r>
      <w:r>
        <w:rPr>
          <w:rFonts w:ascii="Times New Roman" w:eastAsia="Times New Roman" w:hAnsi="Times New Roman" w:cs="Times New Roman"/>
          <w:color w:val="000000"/>
          <w:sz w:val="24"/>
          <w:szCs w:val="24"/>
          <w:lang w:eastAsia="en-CA"/>
        </w:rPr>
        <w:t>proximity.</w:t>
      </w:r>
      <w:r>
        <w:rPr>
          <w:rStyle w:val="EndnoteReference"/>
          <w:rFonts w:ascii="Times New Roman" w:eastAsia="Times New Roman" w:hAnsi="Times New Roman" w:cs="Times New Roman"/>
          <w:color w:val="000000"/>
          <w:sz w:val="24"/>
          <w:szCs w:val="24"/>
          <w:lang w:eastAsia="en-CA"/>
        </w:rPr>
        <w:endnoteReference w:id="37"/>
      </w:r>
      <w:r>
        <w:rPr>
          <w:rFonts w:ascii="Times New Roman" w:eastAsia="Times New Roman" w:hAnsi="Times New Roman" w:cs="Times New Roman"/>
          <w:color w:val="000000"/>
          <w:sz w:val="24"/>
          <w:szCs w:val="24"/>
          <w:lang w:eastAsia="en-CA"/>
        </w:rPr>
        <w:t xml:space="preserve"> </w:t>
      </w:r>
      <w:r w:rsidR="007C6BE9" w:rsidRPr="007C6BE9">
        <w:rPr>
          <w:rFonts w:ascii="Times New Roman" w:eastAsia="Times New Roman" w:hAnsi="Times New Roman" w:cs="Times New Roman"/>
          <w:color w:val="000000"/>
          <w:sz w:val="24"/>
          <w:szCs w:val="24"/>
          <w:lang w:eastAsia="en-CA"/>
        </w:rPr>
        <w:t>No matter how creative the argument or how much evidence is produced however, claims for culturally unidentifiable remains and sacred objects are more difficult and can be dismissed</w:t>
      </w:r>
      <w:r w:rsidR="007E35A2">
        <w:rPr>
          <w:rFonts w:ascii="Times New Roman" w:eastAsia="Times New Roman" w:hAnsi="Times New Roman" w:cs="Times New Roman"/>
          <w:color w:val="000000"/>
          <w:sz w:val="24"/>
          <w:szCs w:val="24"/>
          <w:lang w:eastAsia="en-CA"/>
        </w:rPr>
        <w:t xml:space="preserve"> by dominant society institutions</w:t>
      </w:r>
      <w:r w:rsidR="007C6BE9" w:rsidRPr="007C6BE9">
        <w:rPr>
          <w:rFonts w:ascii="Times New Roman" w:eastAsia="Times New Roman" w:hAnsi="Times New Roman" w:cs="Times New Roman"/>
          <w:color w:val="000000"/>
          <w:sz w:val="24"/>
          <w:szCs w:val="24"/>
          <w:lang w:eastAsia="en-CA"/>
        </w:rPr>
        <w:t xml:space="preserve"> fo</w:t>
      </w:r>
      <w:r w:rsidR="009A2782">
        <w:rPr>
          <w:rFonts w:ascii="Times New Roman" w:eastAsia="Times New Roman" w:hAnsi="Times New Roman" w:cs="Times New Roman"/>
          <w:color w:val="000000"/>
          <w:sz w:val="24"/>
          <w:szCs w:val="24"/>
          <w:lang w:eastAsia="en-CA"/>
        </w:rPr>
        <w:t>r relatively frivolous reasons.</w:t>
      </w:r>
      <w:r w:rsidR="009A2782">
        <w:rPr>
          <w:rStyle w:val="EndnoteReference"/>
          <w:rFonts w:ascii="Times New Roman" w:eastAsia="Times New Roman" w:hAnsi="Times New Roman" w:cs="Times New Roman"/>
          <w:color w:val="000000"/>
          <w:sz w:val="24"/>
          <w:szCs w:val="24"/>
          <w:lang w:eastAsia="en-CA"/>
        </w:rPr>
        <w:endnoteReference w:id="38"/>
      </w:r>
      <w:r w:rsidR="007C6BE9" w:rsidRPr="007C6BE9">
        <w:rPr>
          <w:rFonts w:ascii="Times New Roman" w:eastAsia="Times New Roman" w:hAnsi="Times New Roman" w:cs="Times New Roman"/>
          <w:color w:val="000000"/>
          <w:sz w:val="24"/>
          <w:szCs w:val="24"/>
          <w:lang w:eastAsia="en-CA"/>
        </w:rPr>
        <w:t xml:space="preserve"> </w:t>
      </w:r>
    </w:p>
    <w:p w14:paraId="7A85092C" w14:textId="60332432" w:rsidR="007C6BE9" w:rsidRDefault="007C6BE9" w:rsidP="007C6BE9">
      <w:pPr>
        <w:spacing w:after="0" w:line="480" w:lineRule="auto"/>
        <w:ind w:right="-279" w:firstLine="708"/>
        <w:rPr>
          <w:rFonts w:ascii="Times New Roman" w:eastAsia="Times New Roman" w:hAnsi="Times New Roman" w:cs="Times New Roman"/>
          <w:color w:val="000000"/>
          <w:sz w:val="24"/>
          <w:szCs w:val="24"/>
          <w:lang w:eastAsia="en-CA"/>
        </w:rPr>
      </w:pPr>
      <w:r w:rsidRPr="007C6BE9">
        <w:rPr>
          <w:rFonts w:ascii="Times New Roman" w:eastAsia="Times New Roman" w:hAnsi="Times New Roman" w:cs="Times New Roman"/>
          <w:color w:val="000000"/>
          <w:sz w:val="24"/>
          <w:szCs w:val="24"/>
          <w:lang w:eastAsia="en-CA"/>
        </w:rPr>
        <w:lastRenderedPageBreak/>
        <w:t>Opposition to NAGPRA is primarily from archaeological and scientific communities, though some museums are also anti-repatriation. Jenkins notes that when NAGPRA was initially enacted, those opposed included “the museum, archaeological and anthropological disciplines and professions,” but “by the late 1990s the most vocal opponents were, primarily but not exclusively, scientists, anthropologists and archaeologists who use ancestral remains in their research</w:t>
      </w:r>
      <w:r w:rsidR="00E5341D">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w:t>
      </w:r>
      <w:r w:rsidR="00E5341D">
        <w:rPr>
          <w:rStyle w:val="EndnoteReference"/>
          <w:rFonts w:ascii="Times New Roman" w:eastAsia="Times New Roman" w:hAnsi="Times New Roman" w:cs="Times New Roman"/>
          <w:color w:val="000000"/>
          <w:sz w:val="24"/>
          <w:szCs w:val="24"/>
          <w:lang w:eastAsia="en-CA"/>
        </w:rPr>
        <w:endnoteReference w:id="39"/>
      </w:r>
      <w:r w:rsidRPr="007C6BE9">
        <w:rPr>
          <w:rFonts w:ascii="Times New Roman" w:eastAsia="Times New Roman" w:hAnsi="Times New Roman" w:cs="Times New Roman"/>
          <w:color w:val="000000"/>
          <w:sz w:val="24"/>
          <w:szCs w:val="24"/>
          <w:lang w:eastAsia="en-CA"/>
        </w:rPr>
        <w:t xml:space="preserve"> Many museum professionals objected to repatriation at first, arguing that ancestral remains, funerary</w:t>
      </w:r>
      <w:r w:rsidR="004F726D">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and cultural objects of Indigenous ancestors belonged to the public and not to specific communities. They often overlooked the fact that objects were obtained in unethical and illegal manners, and that relationships of power and dominance made it possible for the burial grounds of Indigenous peoples to be disturbed or for sacred objects to be looted, purchased</w:t>
      </w:r>
      <w:r w:rsidR="002B0359">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or gifted illegally by </w:t>
      </w:r>
      <w:r w:rsidR="00E5341D">
        <w:rPr>
          <w:rFonts w:ascii="Times New Roman" w:eastAsia="Times New Roman" w:hAnsi="Times New Roman" w:cs="Times New Roman"/>
          <w:color w:val="000000"/>
          <w:sz w:val="24"/>
          <w:szCs w:val="24"/>
          <w:lang w:eastAsia="en-CA"/>
        </w:rPr>
        <w:t>those un</w:t>
      </w:r>
      <w:r w:rsidRPr="007C6BE9">
        <w:rPr>
          <w:rFonts w:ascii="Times New Roman" w:eastAsia="Times New Roman" w:hAnsi="Times New Roman" w:cs="Times New Roman"/>
          <w:color w:val="000000"/>
          <w:sz w:val="24"/>
          <w:szCs w:val="24"/>
          <w:lang w:eastAsia="en-CA"/>
        </w:rPr>
        <w:t>authorized to do so. The scientific community in particular argued against repatriation on the grounds that research on Indigenous ancestral remains is neither racist nor imperialistic because Caucasian human remains h</w:t>
      </w:r>
      <w:r w:rsidR="00E5341D">
        <w:rPr>
          <w:rFonts w:ascii="Times New Roman" w:eastAsia="Times New Roman" w:hAnsi="Times New Roman" w:cs="Times New Roman"/>
          <w:color w:val="000000"/>
          <w:sz w:val="24"/>
          <w:szCs w:val="24"/>
          <w:lang w:eastAsia="en-CA"/>
        </w:rPr>
        <w:t>ave also been used for research.</w:t>
      </w:r>
      <w:r w:rsidR="00E5341D">
        <w:rPr>
          <w:rStyle w:val="EndnoteReference"/>
          <w:rFonts w:ascii="Times New Roman" w:eastAsia="Times New Roman" w:hAnsi="Times New Roman" w:cs="Times New Roman"/>
          <w:color w:val="000000"/>
          <w:sz w:val="24"/>
          <w:szCs w:val="24"/>
          <w:lang w:eastAsia="en-CA"/>
        </w:rPr>
        <w:endnoteReference w:id="40"/>
      </w:r>
      <w:r w:rsidR="00E5341D">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 xml:space="preserve">This argument </w:t>
      </w:r>
      <w:r w:rsidR="00BD1FB1">
        <w:rPr>
          <w:rFonts w:ascii="Times New Roman" w:eastAsia="Times New Roman" w:hAnsi="Times New Roman" w:cs="Times New Roman"/>
          <w:color w:val="000000"/>
          <w:sz w:val="24"/>
          <w:szCs w:val="24"/>
          <w:lang w:eastAsia="en-CA"/>
        </w:rPr>
        <w:t xml:space="preserve">is ahistorical and </w:t>
      </w:r>
      <w:r w:rsidRPr="007C6BE9">
        <w:rPr>
          <w:rFonts w:ascii="Times New Roman" w:eastAsia="Times New Roman" w:hAnsi="Times New Roman" w:cs="Times New Roman"/>
          <w:color w:val="000000"/>
          <w:sz w:val="24"/>
          <w:szCs w:val="24"/>
          <w:lang w:eastAsia="en-CA"/>
        </w:rPr>
        <w:t xml:space="preserve">ignores power imbalances between Euro-Americans and Indigenous peoples. While it is true that Caucasian skeletons were collected and studied, </w:t>
      </w:r>
      <w:r w:rsidR="002B0359">
        <w:rPr>
          <w:rFonts w:ascii="Times New Roman" w:eastAsia="Times New Roman" w:hAnsi="Times New Roman" w:cs="Times New Roman"/>
          <w:color w:val="000000"/>
          <w:sz w:val="24"/>
          <w:szCs w:val="24"/>
          <w:lang w:eastAsia="en-CA"/>
        </w:rPr>
        <w:t>such activity</w:t>
      </w:r>
      <w:r w:rsidR="002B0359" w:rsidRPr="007C6BE9">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does not correct the intentional, deceitful</w:t>
      </w:r>
      <w:r w:rsidR="002B0359">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 xml:space="preserve"> and arrogant goal of studying Indigenous peoples without their consent or knowledge, as though consent was not even required. Scientists </w:t>
      </w:r>
      <w:r w:rsidR="0027165C">
        <w:rPr>
          <w:rFonts w:ascii="Times New Roman" w:eastAsia="Times New Roman" w:hAnsi="Times New Roman" w:cs="Times New Roman"/>
          <w:color w:val="000000"/>
          <w:sz w:val="24"/>
          <w:szCs w:val="24"/>
          <w:lang w:eastAsia="en-CA"/>
        </w:rPr>
        <w:t xml:space="preserve">(and lawyers) </w:t>
      </w:r>
      <w:r w:rsidRPr="007C6BE9">
        <w:rPr>
          <w:rFonts w:ascii="Times New Roman" w:eastAsia="Times New Roman" w:hAnsi="Times New Roman" w:cs="Times New Roman"/>
          <w:color w:val="000000"/>
          <w:sz w:val="24"/>
          <w:szCs w:val="24"/>
          <w:lang w:eastAsia="en-CA"/>
        </w:rPr>
        <w:t xml:space="preserve">have also argued that oral testimony and traditional stories should not constitute </w:t>
      </w:r>
      <w:r w:rsidR="0027165C">
        <w:rPr>
          <w:rFonts w:ascii="Times New Roman" w:eastAsia="Times New Roman" w:hAnsi="Times New Roman" w:cs="Times New Roman"/>
          <w:color w:val="000000"/>
          <w:sz w:val="24"/>
          <w:szCs w:val="24"/>
          <w:lang w:eastAsia="en-CA"/>
        </w:rPr>
        <w:t xml:space="preserve">legal </w:t>
      </w:r>
      <w:r w:rsidRPr="007C6BE9">
        <w:rPr>
          <w:rFonts w:ascii="Times New Roman" w:eastAsia="Times New Roman" w:hAnsi="Times New Roman" w:cs="Times New Roman"/>
          <w:color w:val="000000"/>
          <w:sz w:val="24"/>
          <w:szCs w:val="24"/>
          <w:lang w:eastAsia="en-CA"/>
        </w:rPr>
        <w:t>proof of genealogy or ownership of sacred objects, and that Indigenous oral traditions are too similar to distingu</w:t>
      </w:r>
      <w:r w:rsidR="006F4628">
        <w:rPr>
          <w:rFonts w:ascii="Times New Roman" w:eastAsia="Times New Roman" w:hAnsi="Times New Roman" w:cs="Times New Roman"/>
          <w:color w:val="000000"/>
          <w:sz w:val="24"/>
          <w:szCs w:val="24"/>
          <w:lang w:eastAsia="en-CA"/>
        </w:rPr>
        <w:t>ish between them.</w:t>
      </w:r>
      <w:r w:rsidR="006F4628">
        <w:rPr>
          <w:rStyle w:val="EndnoteReference"/>
          <w:rFonts w:ascii="Times New Roman" w:eastAsia="Times New Roman" w:hAnsi="Times New Roman" w:cs="Times New Roman"/>
          <w:color w:val="000000"/>
          <w:sz w:val="24"/>
          <w:szCs w:val="24"/>
          <w:lang w:eastAsia="en-CA"/>
        </w:rPr>
        <w:endnoteReference w:id="41"/>
      </w:r>
      <w:r w:rsidR="006F4628">
        <w:rPr>
          <w:rFonts w:ascii="Times New Roman" w:eastAsia="Times New Roman" w:hAnsi="Times New Roman" w:cs="Times New Roman"/>
          <w:color w:val="000000"/>
          <w:sz w:val="24"/>
          <w:szCs w:val="24"/>
          <w:lang w:eastAsia="en-CA"/>
        </w:rPr>
        <w:t xml:space="preserve"> </w:t>
      </w:r>
      <w:r w:rsidRPr="007C6BE9">
        <w:rPr>
          <w:rFonts w:ascii="Times New Roman" w:eastAsia="Times New Roman" w:hAnsi="Times New Roman" w:cs="Times New Roman"/>
          <w:color w:val="000000"/>
          <w:sz w:val="24"/>
          <w:szCs w:val="24"/>
          <w:lang w:eastAsia="en-CA"/>
        </w:rPr>
        <w:t>These comments reveal a suspicion of oral history and a</w:t>
      </w:r>
      <w:r w:rsidR="0027165C">
        <w:rPr>
          <w:rFonts w:ascii="Times New Roman" w:eastAsia="Times New Roman" w:hAnsi="Times New Roman" w:cs="Times New Roman"/>
          <w:color w:val="000000"/>
          <w:sz w:val="24"/>
          <w:szCs w:val="24"/>
          <w:lang w:eastAsia="en-CA"/>
        </w:rPr>
        <w:t>n insistence on scientific testing</w:t>
      </w:r>
      <w:r w:rsidRPr="007C6BE9">
        <w:rPr>
          <w:rFonts w:ascii="Times New Roman" w:eastAsia="Times New Roman" w:hAnsi="Times New Roman" w:cs="Times New Roman"/>
          <w:color w:val="000000"/>
          <w:sz w:val="24"/>
          <w:szCs w:val="24"/>
          <w:lang w:eastAsia="en-CA"/>
        </w:rPr>
        <w:t xml:space="preserve"> in order to prove genealogy. A recent </w:t>
      </w:r>
      <w:r w:rsidR="006F4628">
        <w:rPr>
          <w:rFonts w:ascii="Times New Roman" w:eastAsia="Times New Roman" w:hAnsi="Times New Roman" w:cs="Times New Roman"/>
          <w:color w:val="000000"/>
          <w:sz w:val="24"/>
          <w:szCs w:val="24"/>
          <w:lang w:eastAsia="en-CA"/>
        </w:rPr>
        <w:t>example</w:t>
      </w:r>
      <w:r w:rsidRPr="007C6BE9">
        <w:rPr>
          <w:rFonts w:ascii="Times New Roman" w:eastAsia="Times New Roman" w:hAnsi="Times New Roman" w:cs="Times New Roman"/>
          <w:color w:val="000000"/>
          <w:sz w:val="24"/>
          <w:szCs w:val="24"/>
          <w:lang w:eastAsia="en-CA"/>
        </w:rPr>
        <w:t xml:space="preserve"> is Kennewick Man, also known as The Ancient One.</w:t>
      </w:r>
      <w:r w:rsidR="006F4628">
        <w:rPr>
          <w:rStyle w:val="EndnoteReference"/>
          <w:rFonts w:ascii="Times New Roman" w:eastAsia="Times New Roman" w:hAnsi="Times New Roman" w:cs="Times New Roman"/>
          <w:color w:val="000000"/>
          <w:sz w:val="24"/>
          <w:szCs w:val="24"/>
          <w:lang w:eastAsia="en-CA"/>
        </w:rPr>
        <w:endnoteReference w:id="42"/>
      </w:r>
      <w:r w:rsidRPr="007C6BE9">
        <w:rPr>
          <w:rFonts w:ascii="Times New Roman" w:eastAsia="Times New Roman" w:hAnsi="Times New Roman" w:cs="Times New Roman"/>
          <w:color w:val="000000"/>
          <w:sz w:val="24"/>
          <w:szCs w:val="24"/>
          <w:lang w:eastAsia="en-CA"/>
        </w:rPr>
        <w:t xml:space="preserve"> The ancestral remains were originally thought by scientists to provide evidence of migration to North America (reinforcing the </w:t>
      </w:r>
      <w:r w:rsidR="006F4628">
        <w:rPr>
          <w:rFonts w:ascii="Times New Roman" w:eastAsia="Times New Roman" w:hAnsi="Times New Roman" w:cs="Times New Roman"/>
          <w:color w:val="000000"/>
          <w:sz w:val="24"/>
          <w:szCs w:val="24"/>
          <w:lang w:eastAsia="en-CA"/>
        </w:rPr>
        <w:t xml:space="preserve">colonial </w:t>
      </w:r>
      <w:r w:rsidRPr="007C6BE9">
        <w:rPr>
          <w:rFonts w:ascii="Times New Roman" w:eastAsia="Times New Roman" w:hAnsi="Times New Roman" w:cs="Times New Roman"/>
          <w:color w:val="000000"/>
          <w:sz w:val="24"/>
          <w:szCs w:val="24"/>
          <w:lang w:eastAsia="en-CA"/>
        </w:rPr>
        <w:t xml:space="preserve">notion of </w:t>
      </w:r>
      <w:r w:rsidRPr="007C6BE9">
        <w:rPr>
          <w:rFonts w:ascii="Times New Roman" w:eastAsia="Times New Roman" w:hAnsi="Times New Roman" w:cs="Times New Roman"/>
          <w:i/>
          <w:iCs/>
          <w:color w:val="000000"/>
          <w:sz w:val="24"/>
          <w:szCs w:val="24"/>
          <w:lang w:eastAsia="en-CA"/>
        </w:rPr>
        <w:t>terra nullius</w:t>
      </w:r>
      <w:r w:rsidR="00DC2624">
        <w:rPr>
          <w:rFonts w:ascii="Times New Roman" w:eastAsia="Times New Roman" w:hAnsi="Times New Roman" w:cs="Times New Roman"/>
          <w:color w:val="000000"/>
          <w:sz w:val="24"/>
          <w:szCs w:val="24"/>
          <w:lang w:eastAsia="en-CA"/>
        </w:rPr>
        <w:t xml:space="preserve">), but five Pacific Northwest tribes </w:t>
      </w:r>
      <w:r w:rsidRPr="007C6BE9">
        <w:rPr>
          <w:rFonts w:ascii="Times New Roman" w:eastAsia="Times New Roman" w:hAnsi="Times New Roman" w:cs="Times New Roman"/>
          <w:color w:val="000000"/>
          <w:sz w:val="24"/>
          <w:szCs w:val="24"/>
          <w:lang w:eastAsia="en-CA"/>
        </w:rPr>
        <w:t xml:space="preserve">rejected this </w:t>
      </w:r>
      <w:r w:rsidRPr="007C6BE9">
        <w:rPr>
          <w:rFonts w:ascii="Times New Roman" w:eastAsia="Times New Roman" w:hAnsi="Times New Roman" w:cs="Times New Roman"/>
          <w:color w:val="000000"/>
          <w:sz w:val="24"/>
          <w:szCs w:val="24"/>
          <w:lang w:eastAsia="en-CA"/>
        </w:rPr>
        <w:lastRenderedPageBreak/>
        <w:t xml:space="preserve">theory, arguing that their oral histories made no mention </w:t>
      </w:r>
      <w:r w:rsidR="006F4628">
        <w:rPr>
          <w:rFonts w:ascii="Times New Roman" w:eastAsia="Times New Roman" w:hAnsi="Times New Roman" w:cs="Times New Roman"/>
          <w:color w:val="000000"/>
          <w:sz w:val="24"/>
          <w:szCs w:val="24"/>
          <w:lang w:eastAsia="en-CA"/>
        </w:rPr>
        <w:t>of migration. They claimed the a</w:t>
      </w:r>
      <w:r w:rsidRPr="007C6BE9">
        <w:rPr>
          <w:rFonts w:ascii="Times New Roman" w:eastAsia="Times New Roman" w:hAnsi="Times New Roman" w:cs="Times New Roman"/>
          <w:color w:val="000000"/>
          <w:sz w:val="24"/>
          <w:szCs w:val="24"/>
          <w:lang w:eastAsia="en-CA"/>
        </w:rPr>
        <w:t xml:space="preserve">ncestor under NAGPRA, and after decades of disagreement, the </w:t>
      </w:r>
      <w:r w:rsidR="00BD1FB1">
        <w:rPr>
          <w:rFonts w:ascii="Times New Roman" w:eastAsia="Times New Roman" w:hAnsi="Times New Roman" w:cs="Times New Roman"/>
          <w:color w:val="000000"/>
          <w:sz w:val="24"/>
          <w:szCs w:val="24"/>
          <w:lang w:eastAsia="en-CA"/>
        </w:rPr>
        <w:t>ancestor was</w:t>
      </w:r>
      <w:r w:rsidRPr="007C6BE9">
        <w:rPr>
          <w:rFonts w:ascii="Times New Roman" w:eastAsia="Times New Roman" w:hAnsi="Times New Roman" w:cs="Times New Roman"/>
          <w:color w:val="000000"/>
          <w:sz w:val="24"/>
          <w:szCs w:val="24"/>
          <w:lang w:eastAsia="en-CA"/>
        </w:rPr>
        <w:t xml:space="preserve"> finally repatriated</w:t>
      </w:r>
      <w:r w:rsidR="00C47350">
        <w:rPr>
          <w:rFonts w:ascii="Times New Roman" w:eastAsia="Times New Roman" w:hAnsi="Times New Roman" w:cs="Times New Roman"/>
          <w:color w:val="000000"/>
          <w:sz w:val="24"/>
          <w:szCs w:val="24"/>
          <w:lang w:eastAsia="en-CA"/>
        </w:rPr>
        <w:t>—</w:t>
      </w:r>
      <w:r w:rsidRPr="007C6BE9">
        <w:rPr>
          <w:rFonts w:ascii="Times New Roman" w:eastAsia="Times New Roman" w:hAnsi="Times New Roman" w:cs="Times New Roman"/>
          <w:color w:val="000000"/>
          <w:sz w:val="24"/>
          <w:szCs w:val="24"/>
          <w:lang w:eastAsia="en-CA"/>
        </w:rPr>
        <w:t>but only after genetic sequencing performed by Danish researc</w:t>
      </w:r>
      <w:r w:rsidR="00BD1FB1">
        <w:rPr>
          <w:rFonts w:ascii="Times New Roman" w:eastAsia="Times New Roman" w:hAnsi="Times New Roman" w:cs="Times New Roman"/>
          <w:color w:val="000000"/>
          <w:sz w:val="24"/>
          <w:szCs w:val="24"/>
          <w:lang w:eastAsia="en-CA"/>
        </w:rPr>
        <w:t>hers revealed that the human remains were</w:t>
      </w:r>
      <w:r w:rsidRPr="007C6BE9">
        <w:rPr>
          <w:rFonts w:ascii="Times New Roman" w:eastAsia="Times New Roman" w:hAnsi="Times New Roman" w:cs="Times New Roman"/>
          <w:color w:val="000000"/>
          <w:sz w:val="24"/>
          <w:szCs w:val="24"/>
          <w:lang w:eastAsia="en-CA"/>
        </w:rPr>
        <w:t xml:space="preserve"> biologically related to Native North Americans, finally silencing the critics and affirming the </w:t>
      </w:r>
      <w:r w:rsidR="00DC2624">
        <w:rPr>
          <w:rFonts w:ascii="Times New Roman" w:eastAsia="Times New Roman" w:hAnsi="Times New Roman" w:cs="Times New Roman"/>
          <w:color w:val="000000"/>
          <w:sz w:val="24"/>
          <w:szCs w:val="24"/>
          <w:lang w:eastAsia="en-CA"/>
        </w:rPr>
        <w:t>oral histories of the tribes</w:t>
      </w:r>
      <w:r w:rsidR="006F4628">
        <w:rPr>
          <w:rFonts w:ascii="Times New Roman" w:eastAsia="Times New Roman" w:hAnsi="Times New Roman" w:cs="Times New Roman"/>
          <w:color w:val="000000"/>
          <w:sz w:val="24"/>
          <w:szCs w:val="24"/>
          <w:lang w:eastAsia="en-CA"/>
        </w:rPr>
        <w:t>.</w:t>
      </w:r>
      <w:r w:rsidR="006F4628">
        <w:rPr>
          <w:rStyle w:val="EndnoteReference"/>
          <w:rFonts w:ascii="Times New Roman" w:eastAsia="Times New Roman" w:hAnsi="Times New Roman" w:cs="Times New Roman"/>
          <w:color w:val="000000"/>
          <w:sz w:val="24"/>
          <w:szCs w:val="24"/>
          <w:lang w:eastAsia="en-CA"/>
        </w:rPr>
        <w:endnoteReference w:id="43"/>
      </w:r>
    </w:p>
    <w:p w14:paraId="5CBDDCA9" w14:textId="48CB3C89" w:rsidR="007A3481" w:rsidRPr="00AB402D" w:rsidRDefault="007B0FDA" w:rsidP="00D667C0">
      <w:pPr>
        <w:spacing w:after="0" w:line="480" w:lineRule="auto"/>
        <w:ind w:right="-279" w:firstLine="708"/>
        <w:rPr>
          <w:rFonts w:ascii="Times New Roman" w:eastAsia="Times New Roman" w:hAnsi="Times New Roman" w:cs="Times New Roman"/>
          <w:color w:val="000000"/>
          <w:sz w:val="24"/>
          <w:szCs w:val="24"/>
          <w:lang w:eastAsia="en-CA"/>
        </w:rPr>
      </w:pPr>
      <w:r>
        <w:rPr>
          <w:rFonts w:ascii="Times New Roman" w:eastAsia="Times New Roman" w:hAnsi="Times New Roman" w:cs="Times New Roman"/>
          <w:color w:val="000000"/>
          <w:sz w:val="24"/>
          <w:szCs w:val="24"/>
          <w:lang w:eastAsia="en-CA"/>
        </w:rPr>
        <w:t xml:space="preserve">Having outlined some significant benefits of federal law for repatriation, </w:t>
      </w:r>
      <w:r w:rsidR="00C47350">
        <w:rPr>
          <w:rFonts w:ascii="Times New Roman" w:eastAsia="Times New Roman" w:hAnsi="Times New Roman" w:cs="Times New Roman"/>
          <w:color w:val="000000"/>
          <w:sz w:val="24"/>
          <w:szCs w:val="24"/>
          <w:lang w:eastAsia="en-CA"/>
        </w:rPr>
        <w:t>the paper</w:t>
      </w:r>
      <w:r w:rsidR="0027165C">
        <w:rPr>
          <w:rFonts w:ascii="Times New Roman" w:eastAsia="Times New Roman" w:hAnsi="Times New Roman" w:cs="Times New Roman"/>
          <w:color w:val="000000"/>
          <w:sz w:val="24"/>
          <w:szCs w:val="24"/>
          <w:lang w:eastAsia="en-CA"/>
        </w:rPr>
        <w:t xml:space="preserve"> now turn</w:t>
      </w:r>
      <w:r w:rsidR="00C47350">
        <w:rPr>
          <w:rFonts w:ascii="Times New Roman" w:eastAsia="Times New Roman" w:hAnsi="Times New Roman" w:cs="Times New Roman"/>
          <w:color w:val="000000"/>
          <w:sz w:val="24"/>
          <w:szCs w:val="24"/>
          <w:lang w:eastAsia="en-CA"/>
        </w:rPr>
        <w:t>s</w:t>
      </w:r>
      <w:r w:rsidR="0027165C">
        <w:rPr>
          <w:rFonts w:ascii="Times New Roman" w:eastAsia="Times New Roman" w:hAnsi="Times New Roman" w:cs="Times New Roman"/>
          <w:color w:val="000000"/>
          <w:sz w:val="24"/>
          <w:szCs w:val="24"/>
          <w:lang w:eastAsia="en-CA"/>
        </w:rPr>
        <w:t xml:space="preserve"> to Canada,</w:t>
      </w:r>
      <w:r w:rsidR="00E95889">
        <w:rPr>
          <w:rFonts w:ascii="Times New Roman" w:eastAsia="Times New Roman" w:hAnsi="Times New Roman" w:cs="Times New Roman"/>
          <w:color w:val="000000"/>
          <w:sz w:val="24"/>
          <w:szCs w:val="24"/>
          <w:lang w:eastAsia="en-CA"/>
        </w:rPr>
        <w:t xml:space="preserve"> where case-</w:t>
      </w:r>
      <w:r w:rsidR="0027165C">
        <w:rPr>
          <w:rFonts w:ascii="Times New Roman" w:eastAsia="Times New Roman" w:hAnsi="Times New Roman" w:cs="Times New Roman"/>
          <w:color w:val="000000"/>
          <w:sz w:val="24"/>
          <w:szCs w:val="24"/>
          <w:lang w:eastAsia="en-CA"/>
        </w:rPr>
        <w:t>by-case negotiations</w:t>
      </w:r>
      <w:r w:rsidR="00C47350">
        <w:rPr>
          <w:rFonts w:ascii="Times New Roman" w:eastAsia="Times New Roman" w:hAnsi="Times New Roman" w:cs="Times New Roman"/>
          <w:color w:val="000000"/>
          <w:sz w:val="24"/>
          <w:szCs w:val="24"/>
          <w:lang w:eastAsia="en-CA"/>
        </w:rPr>
        <w:t>—</w:t>
      </w:r>
      <w:r w:rsidR="00115646">
        <w:rPr>
          <w:rFonts w:ascii="Times New Roman" w:eastAsia="Times New Roman" w:hAnsi="Times New Roman" w:cs="Times New Roman"/>
          <w:color w:val="000000"/>
          <w:sz w:val="24"/>
          <w:szCs w:val="24"/>
          <w:lang w:eastAsia="en-CA"/>
        </w:rPr>
        <w:t>many</w:t>
      </w:r>
      <w:r w:rsidR="00E95889">
        <w:rPr>
          <w:rFonts w:ascii="Times New Roman" w:eastAsia="Times New Roman" w:hAnsi="Times New Roman" w:cs="Times New Roman"/>
          <w:color w:val="000000"/>
          <w:sz w:val="24"/>
          <w:szCs w:val="24"/>
          <w:lang w:eastAsia="en-CA"/>
        </w:rPr>
        <w:t xml:space="preserve"> lasting years</w:t>
      </w:r>
      <w:r w:rsidR="00C47350">
        <w:rPr>
          <w:rFonts w:ascii="Times New Roman" w:eastAsia="Times New Roman" w:hAnsi="Times New Roman" w:cs="Times New Roman"/>
          <w:color w:val="000000"/>
          <w:sz w:val="24"/>
          <w:szCs w:val="24"/>
          <w:lang w:eastAsia="en-CA"/>
        </w:rPr>
        <w:t>—</w:t>
      </w:r>
      <w:r w:rsidR="0027165C">
        <w:rPr>
          <w:rFonts w:ascii="Times New Roman" w:eastAsia="Times New Roman" w:hAnsi="Times New Roman" w:cs="Times New Roman"/>
          <w:color w:val="000000"/>
          <w:sz w:val="24"/>
          <w:szCs w:val="24"/>
          <w:lang w:eastAsia="en-CA"/>
        </w:rPr>
        <w:t>provide a contrasting</w:t>
      </w:r>
      <w:r w:rsidR="00E95889">
        <w:rPr>
          <w:rFonts w:ascii="Times New Roman" w:eastAsia="Times New Roman" w:hAnsi="Times New Roman" w:cs="Times New Roman"/>
          <w:color w:val="000000"/>
          <w:sz w:val="24"/>
          <w:szCs w:val="24"/>
          <w:lang w:eastAsia="en-CA"/>
        </w:rPr>
        <w:t xml:space="preserve"> model for correcting historical injustices and repatriati</w:t>
      </w:r>
      <w:r w:rsidR="00115646">
        <w:rPr>
          <w:rFonts w:ascii="Times New Roman" w:eastAsia="Times New Roman" w:hAnsi="Times New Roman" w:cs="Times New Roman"/>
          <w:color w:val="000000"/>
          <w:sz w:val="24"/>
          <w:szCs w:val="24"/>
          <w:lang w:eastAsia="en-CA"/>
        </w:rPr>
        <w:t xml:space="preserve">ng sacred objects to </w:t>
      </w:r>
      <w:r w:rsidR="00E95889">
        <w:rPr>
          <w:rFonts w:ascii="Times New Roman" w:eastAsia="Times New Roman" w:hAnsi="Times New Roman" w:cs="Times New Roman"/>
          <w:color w:val="000000"/>
          <w:sz w:val="24"/>
          <w:szCs w:val="24"/>
          <w:lang w:eastAsia="en-CA"/>
        </w:rPr>
        <w:t xml:space="preserve">source communities. </w:t>
      </w:r>
      <w:r w:rsidR="00AE56E0">
        <w:rPr>
          <w:rFonts w:ascii="Times New Roman" w:eastAsia="Times New Roman" w:hAnsi="Times New Roman" w:cs="Times New Roman"/>
          <w:color w:val="000000"/>
          <w:sz w:val="24"/>
          <w:szCs w:val="24"/>
          <w:lang w:eastAsia="en-CA"/>
        </w:rPr>
        <w:t>Readers will note tha</w:t>
      </w:r>
      <w:r w:rsidR="003D7CDF">
        <w:rPr>
          <w:rFonts w:ascii="Times New Roman" w:eastAsia="Times New Roman" w:hAnsi="Times New Roman" w:cs="Times New Roman"/>
          <w:color w:val="000000"/>
          <w:sz w:val="24"/>
          <w:szCs w:val="24"/>
          <w:lang w:eastAsia="en-CA"/>
        </w:rPr>
        <w:t xml:space="preserve">t there is no way to provide a federal level </w:t>
      </w:r>
      <w:r w:rsidR="00AE56E0">
        <w:rPr>
          <w:rFonts w:ascii="Times New Roman" w:eastAsia="Times New Roman" w:hAnsi="Times New Roman" w:cs="Times New Roman"/>
          <w:color w:val="000000"/>
          <w:sz w:val="24"/>
          <w:szCs w:val="24"/>
          <w:lang w:eastAsia="en-CA"/>
        </w:rPr>
        <w:t xml:space="preserve">overview of procedure in Canada as each case is unique, therefore </w:t>
      </w:r>
      <w:r w:rsidR="00C47350">
        <w:rPr>
          <w:rFonts w:ascii="Times New Roman" w:eastAsia="Times New Roman" w:hAnsi="Times New Roman" w:cs="Times New Roman"/>
          <w:color w:val="000000"/>
          <w:sz w:val="24"/>
          <w:szCs w:val="24"/>
          <w:lang w:eastAsia="en-CA"/>
        </w:rPr>
        <w:t>the</w:t>
      </w:r>
      <w:r w:rsidR="00AE56E0">
        <w:rPr>
          <w:rFonts w:ascii="Times New Roman" w:eastAsia="Times New Roman" w:hAnsi="Times New Roman" w:cs="Times New Roman"/>
          <w:color w:val="000000"/>
          <w:sz w:val="24"/>
          <w:szCs w:val="24"/>
          <w:lang w:eastAsia="en-CA"/>
        </w:rPr>
        <w:t xml:space="preserve"> focus </w:t>
      </w:r>
      <w:r w:rsidR="00C47350">
        <w:rPr>
          <w:rFonts w:ascii="Times New Roman" w:eastAsia="Times New Roman" w:hAnsi="Times New Roman" w:cs="Times New Roman"/>
          <w:color w:val="000000"/>
          <w:sz w:val="24"/>
          <w:szCs w:val="24"/>
          <w:lang w:eastAsia="en-CA"/>
        </w:rPr>
        <w:t xml:space="preserve">is </w:t>
      </w:r>
      <w:r w:rsidR="00757383">
        <w:rPr>
          <w:rFonts w:ascii="Times New Roman" w:eastAsia="Times New Roman" w:hAnsi="Times New Roman" w:cs="Times New Roman"/>
          <w:color w:val="000000"/>
          <w:sz w:val="24"/>
          <w:szCs w:val="24"/>
          <w:lang w:eastAsia="en-CA"/>
        </w:rPr>
        <w:t>specific</w:t>
      </w:r>
      <w:r w:rsidR="003D7CDF">
        <w:rPr>
          <w:rFonts w:ascii="Times New Roman" w:eastAsia="Times New Roman" w:hAnsi="Times New Roman" w:cs="Times New Roman"/>
          <w:color w:val="000000"/>
          <w:sz w:val="24"/>
          <w:szCs w:val="24"/>
          <w:lang w:eastAsia="en-CA"/>
        </w:rPr>
        <w:t xml:space="preserve"> provincial laws, </w:t>
      </w:r>
      <w:r w:rsidR="007A3481">
        <w:rPr>
          <w:rFonts w:ascii="Times New Roman" w:eastAsia="Times New Roman" w:hAnsi="Times New Roman" w:cs="Times New Roman"/>
          <w:color w:val="000000"/>
          <w:sz w:val="24"/>
          <w:szCs w:val="24"/>
          <w:lang w:eastAsia="en-CA"/>
        </w:rPr>
        <w:t>policies</w:t>
      </w:r>
      <w:r w:rsidR="003D7CDF">
        <w:rPr>
          <w:rFonts w:ascii="Times New Roman" w:eastAsia="Times New Roman" w:hAnsi="Times New Roman" w:cs="Times New Roman"/>
          <w:color w:val="000000"/>
          <w:sz w:val="24"/>
          <w:szCs w:val="24"/>
          <w:lang w:eastAsia="en-CA"/>
        </w:rPr>
        <w:t xml:space="preserve"> and recommendations that support and</w:t>
      </w:r>
      <w:r w:rsidR="007A3481">
        <w:rPr>
          <w:rFonts w:ascii="Times New Roman" w:eastAsia="Times New Roman" w:hAnsi="Times New Roman" w:cs="Times New Roman"/>
          <w:color w:val="000000"/>
          <w:sz w:val="24"/>
          <w:szCs w:val="24"/>
          <w:lang w:eastAsia="en-CA"/>
        </w:rPr>
        <w:t xml:space="preserve"> encourage repatriation of sacred objects from </w:t>
      </w:r>
      <w:r w:rsidR="00757383">
        <w:rPr>
          <w:rFonts w:ascii="Times New Roman" w:eastAsia="Times New Roman" w:hAnsi="Times New Roman" w:cs="Times New Roman"/>
          <w:color w:val="000000"/>
          <w:sz w:val="24"/>
          <w:szCs w:val="24"/>
          <w:lang w:eastAsia="en-CA"/>
        </w:rPr>
        <w:t xml:space="preserve">dominant society </w:t>
      </w:r>
      <w:r w:rsidR="007A3481">
        <w:rPr>
          <w:rFonts w:ascii="Times New Roman" w:eastAsia="Times New Roman" w:hAnsi="Times New Roman" w:cs="Times New Roman"/>
          <w:color w:val="000000"/>
          <w:sz w:val="24"/>
          <w:szCs w:val="24"/>
          <w:lang w:eastAsia="en-CA"/>
        </w:rPr>
        <w:t>Canadian</w:t>
      </w:r>
      <w:r w:rsidR="00713C1E">
        <w:rPr>
          <w:rFonts w:ascii="Times New Roman" w:eastAsia="Times New Roman" w:hAnsi="Times New Roman" w:cs="Times New Roman"/>
          <w:color w:val="000000"/>
          <w:sz w:val="24"/>
          <w:szCs w:val="24"/>
          <w:lang w:eastAsia="en-CA"/>
        </w:rPr>
        <w:t xml:space="preserve"> </w:t>
      </w:r>
      <w:r w:rsidR="007A3481">
        <w:rPr>
          <w:rFonts w:ascii="Times New Roman" w:eastAsia="Times New Roman" w:hAnsi="Times New Roman" w:cs="Times New Roman"/>
          <w:color w:val="000000"/>
          <w:sz w:val="24"/>
          <w:szCs w:val="24"/>
          <w:lang w:eastAsia="en-CA"/>
        </w:rPr>
        <w:t>museums to Indigenous peoples.</w:t>
      </w:r>
      <w:r w:rsidR="00D667C0">
        <w:rPr>
          <w:rFonts w:ascii="Times New Roman" w:eastAsia="Times New Roman" w:hAnsi="Times New Roman" w:cs="Times New Roman"/>
          <w:color w:val="000000"/>
          <w:sz w:val="24"/>
          <w:szCs w:val="24"/>
          <w:lang w:eastAsia="en-CA"/>
        </w:rPr>
        <w:br/>
      </w:r>
      <w:r w:rsidR="00BA7840" w:rsidRPr="006B12B1">
        <w:rPr>
          <w:rFonts w:ascii="Times New Roman" w:eastAsia="Times New Roman" w:hAnsi="Times New Roman" w:cs="Times New Roman"/>
          <w:b/>
          <w:color w:val="000000"/>
          <w:sz w:val="24"/>
          <w:szCs w:val="24"/>
          <w:lang w:eastAsia="en-CA"/>
        </w:rPr>
        <w:t>Part T</w:t>
      </w:r>
      <w:r w:rsidR="007A3481" w:rsidRPr="006B12B1">
        <w:rPr>
          <w:rFonts w:ascii="Times New Roman" w:eastAsia="Times New Roman" w:hAnsi="Times New Roman" w:cs="Times New Roman"/>
          <w:b/>
          <w:color w:val="000000"/>
          <w:sz w:val="24"/>
          <w:szCs w:val="24"/>
          <w:lang w:eastAsia="en-CA"/>
        </w:rPr>
        <w:t>wo: Canada</w:t>
      </w:r>
    </w:p>
    <w:p w14:paraId="2C9CB1F6" w14:textId="21387A9E" w:rsidR="007B6C80" w:rsidRDefault="003C07C1" w:rsidP="006B12B1">
      <w:pPr>
        <w:spacing w:after="0" w:line="480" w:lineRule="auto"/>
        <w:ind w:right="-279"/>
        <w:rPr>
          <w:rFonts w:ascii="Times New Roman" w:eastAsia="Times New Roman" w:hAnsi="Times New Roman" w:cs="Times New Roman"/>
          <w:color w:val="000000"/>
          <w:sz w:val="24"/>
          <w:szCs w:val="24"/>
          <w:lang w:eastAsia="en-CA"/>
        </w:rPr>
      </w:pPr>
      <w:r w:rsidRPr="00581DE9">
        <w:rPr>
          <w:rFonts w:ascii="Times New Roman" w:eastAsia="Times New Roman" w:hAnsi="Times New Roman" w:cs="Times New Roman"/>
          <w:color w:val="000000"/>
          <w:sz w:val="24"/>
          <w:szCs w:val="24"/>
          <w:lang w:eastAsia="en-CA"/>
        </w:rPr>
        <w:t>I</w:t>
      </w:r>
      <w:r w:rsidR="00D207E0" w:rsidRPr="00581DE9">
        <w:rPr>
          <w:rFonts w:ascii="Times New Roman" w:eastAsia="Times New Roman" w:hAnsi="Times New Roman" w:cs="Times New Roman"/>
          <w:color w:val="000000"/>
          <w:sz w:val="24"/>
          <w:szCs w:val="24"/>
          <w:lang w:eastAsia="en-CA"/>
        </w:rPr>
        <w:t>t is important to note</w:t>
      </w:r>
      <w:r w:rsidR="004D4597">
        <w:rPr>
          <w:rFonts w:ascii="Times New Roman" w:eastAsia="Times New Roman" w:hAnsi="Times New Roman" w:cs="Times New Roman"/>
          <w:color w:val="000000"/>
          <w:sz w:val="24"/>
          <w:szCs w:val="24"/>
          <w:lang w:eastAsia="en-CA"/>
        </w:rPr>
        <w:t xml:space="preserve"> as a starting point</w:t>
      </w:r>
      <w:r w:rsidR="00D207E0" w:rsidRPr="00581DE9">
        <w:rPr>
          <w:rFonts w:ascii="Times New Roman" w:eastAsia="Times New Roman" w:hAnsi="Times New Roman" w:cs="Times New Roman"/>
          <w:color w:val="000000"/>
          <w:sz w:val="24"/>
          <w:szCs w:val="24"/>
          <w:lang w:eastAsia="en-CA"/>
        </w:rPr>
        <w:t xml:space="preserve"> that </w:t>
      </w:r>
      <w:r w:rsidRPr="00581DE9">
        <w:rPr>
          <w:rFonts w:ascii="Times New Roman" w:eastAsia="Times New Roman" w:hAnsi="Times New Roman" w:cs="Times New Roman"/>
          <w:color w:val="000000"/>
          <w:sz w:val="24"/>
          <w:szCs w:val="24"/>
          <w:lang w:eastAsia="en-CA"/>
        </w:rPr>
        <w:t xml:space="preserve">Canadian </w:t>
      </w:r>
      <w:r w:rsidR="00D207E0" w:rsidRPr="00581DE9">
        <w:rPr>
          <w:rFonts w:ascii="Times New Roman" w:eastAsia="Times New Roman" w:hAnsi="Times New Roman" w:cs="Times New Roman"/>
          <w:color w:val="000000"/>
          <w:sz w:val="24"/>
          <w:szCs w:val="24"/>
          <w:lang w:eastAsia="en-CA"/>
        </w:rPr>
        <w:t>museums often do not possess collections as significant as museums in the US</w:t>
      </w:r>
      <w:r w:rsidR="000A11CB" w:rsidRPr="00581DE9">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Europe,</w:t>
      </w:r>
      <w:r w:rsidR="000A11CB" w:rsidRPr="00581DE9">
        <w:rPr>
          <w:rFonts w:ascii="Times New Roman" w:eastAsia="Times New Roman" w:hAnsi="Times New Roman" w:cs="Times New Roman"/>
          <w:color w:val="000000"/>
          <w:sz w:val="24"/>
          <w:szCs w:val="24"/>
          <w:lang w:eastAsia="en-CA"/>
        </w:rPr>
        <w:t xml:space="preserve"> and elsewhere</w:t>
      </w:r>
      <w:r w:rsidR="004D4597">
        <w:rPr>
          <w:rFonts w:ascii="Times New Roman" w:eastAsia="Times New Roman" w:hAnsi="Times New Roman" w:cs="Times New Roman"/>
          <w:color w:val="000000"/>
          <w:sz w:val="24"/>
          <w:szCs w:val="24"/>
          <w:lang w:eastAsia="en-CA"/>
        </w:rPr>
        <w:t xml:space="preserve">. There are </w:t>
      </w:r>
      <w:r w:rsidR="00115646">
        <w:rPr>
          <w:rFonts w:ascii="Times New Roman" w:eastAsia="Times New Roman" w:hAnsi="Times New Roman" w:cs="Times New Roman"/>
          <w:color w:val="000000"/>
          <w:sz w:val="24"/>
          <w:szCs w:val="24"/>
          <w:lang w:eastAsia="en-CA"/>
        </w:rPr>
        <w:t xml:space="preserve">very </w:t>
      </w:r>
      <w:r w:rsidR="004D4597">
        <w:rPr>
          <w:rFonts w:ascii="Times New Roman" w:eastAsia="Times New Roman" w:hAnsi="Times New Roman" w:cs="Times New Roman"/>
          <w:color w:val="000000"/>
          <w:sz w:val="24"/>
          <w:szCs w:val="24"/>
          <w:lang w:eastAsia="en-CA"/>
        </w:rPr>
        <w:t>few federally-funded museums in Canada, and unear</w:t>
      </w:r>
      <w:r w:rsidR="00115646">
        <w:rPr>
          <w:rFonts w:ascii="Times New Roman" w:eastAsia="Times New Roman" w:hAnsi="Times New Roman" w:cs="Times New Roman"/>
          <w:color w:val="000000"/>
          <w:sz w:val="24"/>
          <w:szCs w:val="24"/>
          <w:lang w:eastAsia="en-CA"/>
        </w:rPr>
        <w:t>thing collection details is not straightforward. N</w:t>
      </w:r>
      <w:r w:rsidRPr="00581DE9">
        <w:rPr>
          <w:rFonts w:ascii="Times New Roman" w:eastAsia="Times New Roman" w:hAnsi="Times New Roman" w:cs="Times New Roman"/>
          <w:color w:val="000000"/>
          <w:sz w:val="24"/>
          <w:szCs w:val="24"/>
          <w:lang w:eastAsia="en-CA"/>
        </w:rPr>
        <w:t>o reliable, publicly available</w:t>
      </w:r>
      <w:r w:rsidR="004D4597">
        <w:rPr>
          <w:rFonts w:ascii="Times New Roman" w:eastAsia="Times New Roman" w:hAnsi="Times New Roman" w:cs="Times New Roman"/>
          <w:color w:val="000000"/>
          <w:sz w:val="24"/>
          <w:szCs w:val="24"/>
          <w:lang w:eastAsia="en-CA"/>
        </w:rPr>
        <w:t>,</w:t>
      </w:r>
      <w:r w:rsidR="00A836BE" w:rsidRPr="00581DE9">
        <w:rPr>
          <w:rFonts w:ascii="Times New Roman" w:eastAsia="Times New Roman" w:hAnsi="Times New Roman" w:cs="Times New Roman"/>
          <w:color w:val="000000"/>
          <w:sz w:val="24"/>
          <w:szCs w:val="24"/>
          <w:lang w:eastAsia="en-CA"/>
        </w:rPr>
        <w:t xml:space="preserve"> collective</w:t>
      </w:r>
      <w:r w:rsidRPr="00581DE9">
        <w:rPr>
          <w:rFonts w:ascii="Times New Roman" w:eastAsia="Times New Roman" w:hAnsi="Times New Roman" w:cs="Times New Roman"/>
          <w:color w:val="000000"/>
          <w:sz w:val="24"/>
          <w:szCs w:val="24"/>
          <w:lang w:eastAsia="en-CA"/>
        </w:rPr>
        <w:t xml:space="preserve"> inventory of </w:t>
      </w:r>
      <w:r w:rsidR="00D225D7" w:rsidRPr="00581DE9">
        <w:rPr>
          <w:rFonts w:ascii="Times New Roman" w:eastAsia="Times New Roman" w:hAnsi="Times New Roman" w:cs="Times New Roman"/>
          <w:color w:val="000000"/>
          <w:sz w:val="24"/>
          <w:szCs w:val="24"/>
          <w:lang w:eastAsia="en-CA"/>
        </w:rPr>
        <w:t>Indigenous a</w:t>
      </w:r>
      <w:r w:rsidRPr="00581DE9">
        <w:rPr>
          <w:rFonts w:ascii="Times New Roman" w:eastAsia="Times New Roman" w:hAnsi="Times New Roman" w:cs="Times New Roman"/>
          <w:color w:val="000000"/>
          <w:sz w:val="24"/>
          <w:szCs w:val="24"/>
          <w:lang w:eastAsia="en-CA"/>
        </w:rPr>
        <w:t xml:space="preserve">rtifacts </w:t>
      </w:r>
      <w:r w:rsidR="00D225D7" w:rsidRPr="00581DE9">
        <w:rPr>
          <w:rFonts w:ascii="Times New Roman" w:eastAsia="Times New Roman" w:hAnsi="Times New Roman" w:cs="Times New Roman"/>
          <w:color w:val="000000"/>
          <w:sz w:val="24"/>
          <w:szCs w:val="24"/>
          <w:lang w:eastAsia="en-CA"/>
        </w:rPr>
        <w:t>in Canadian museum collections</w:t>
      </w:r>
      <w:r w:rsidR="00115646">
        <w:rPr>
          <w:rFonts w:ascii="Times New Roman" w:eastAsia="Times New Roman" w:hAnsi="Times New Roman" w:cs="Times New Roman"/>
          <w:color w:val="000000"/>
          <w:sz w:val="24"/>
          <w:szCs w:val="24"/>
          <w:lang w:eastAsia="en-CA"/>
        </w:rPr>
        <w:t xml:space="preserve"> exists</w:t>
      </w:r>
      <w:r w:rsidR="004D4597">
        <w:rPr>
          <w:rFonts w:ascii="Times New Roman" w:eastAsia="Times New Roman" w:hAnsi="Times New Roman" w:cs="Times New Roman"/>
          <w:color w:val="000000"/>
          <w:sz w:val="24"/>
          <w:szCs w:val="24"/>
          <w:lang w:eastAsia="en-CA"/>
        </w:rPr>
        <w:t>, which has undoubtedly impeded repatriation of sacred objects.</w:t>
      </w:r>
      <w:r w:rsidRPr="00581DE9">
        <w:rPr>
          <w:rFonts w:ascii="Times New Roman" w:eastAsia="Times New Roman" w:hAnsi="Times New Roman" w:cs="Times New Roman"/>
          <w:color w:val="000000"/>
          <w:sz w:val="24"/>
          <w:szCs w:val="24"/>
          <w:lang w:eastAsia="en-CA"/>
        </w:rPr>
        <w:t xml:space="preserve"> </w:t>
      </w:r>
      <w:r w:rsidR="00D225D7" w:rsidRPr="00581DE9">
        <w:rPr>
          <w:rFonts w:ascii="Times New Roman" w:eastAsia="Times New Roman" w:hAnsi="Times New Roman" w:cs="Times New Roman"/>
          <w:color w:val="000000"/>
          <w:sz w:val="24"/>
          <w:szCs w:val="24"/>
          <w:lang w:eastAsia="en-CA"/>
        </w:rPr>
        <w:t xml:space="preserve">A </w:t>
      </w:r>
      <w:r w:rsidR="004D4597">
        <w:rPr>
          <w:rFonts w:ascii="Times New Roman" w:eastAsia="Times New Roman" w:hAnsi="Times New Roman" w:cs="Times New Roman"/>
          <w:color w:val="000000"/>
          <w:sz w:val="24"/>
          <w:szCs w:val="24"/>
          <w:lang w:eastAsia="en-CA"/>
        </w:rPr>
        <w:t xml:space="preserve">Canadian </w:t>
      </w:r>
      <w:r w:rsidR="00D225D7" w:rsidRPr="00581DE9">
        <w:rPr>
          <w:rFonts w:ascii="Times New Roman" w:eastAsia="Times New Roman" w:hAnsi="Times New Roman" w:cs="Times New Roman"/>
          <w:color w:val="000000"/>
          <w:sz w:val="24"/>
          <w:szCs w:val="24"/>
          <w:lang w:eastAsia="en-CA"/>
        </w:rPr>
        <w:t>federal</w:t>
      </w:r>
      <w:r w:rsidR="004D4597">
        <w:rPr>
          <w:rFonts w:ascii="Times New Roman" w:eastAsia="Times New Roman" w:hAnsi="Times New Roman" w:cs="Times New Roman"/>
          <w:color w:val="000000"/>
          <w:sz w:val="24"/>
          <w:szCs w:val="24"/>
          <w:lang w:eastAsia="en-CA"/>
        </w:rPr>
        <w:t xml:space="preserve"> government</w:t>
      </w:r>
      <w:r w:rsidR="00D225D7" w:rsidRPr="00581DE9">
        <w:rPr>
          <w:rFonts w:ascii="Times New Roman" w:eastAsia="Times New Roman" w:hAnsi="Times New Roman" w:cs="Times New Roman"/>
          <w:color w:val="000000"/>
          <w:sz w:val="24"/>
          <w:szCs w:val="24"/>
          <w:lang w:eastAsia="en-CA"/>
        </w:rPr>
        <w:t xml:space="preserve"> website, </w:t>
      </w:r>
      <w:r w:rsidR="0016002F" w:rsidRPr="00581DE9">
        <w:rPr>
          <w:rFonts w:ascii="Times New Roman" w:eastAsia="Times New Roman" w:hAnsi="Times New Roman" w:cs="Times New Roman"/>
          <w:i/>
          <w:iCs/>
          <w:color w:val="000000"/>
          <w:sz w:val="24"/>
          <w:szCs w:val="24"/>
          <w:lang w:eastAsia="en-CA"/>
        </w:rPr>
        <w:t xml:space="preserve">Artefacts Canada, </w:t>
      </w:r>
      <w:r w:rsidR="00D225D7" w:rsidRPr="00581DE9">
        <w:rPr>
          <w:rFonts w:ascii="Times New Roman" w:eastAsia="Times New Roman" w:hAnsi="Times New Roman" w:cs="Times New Roman"/>
          <w:iCs/>
          <w:color w:val="000000"/>
          <w:sz w:val="24"/>
          <w:szCs w:val="24"/>
          <w:lang w:eastAsia="en-CA"/>
        </w:rPr>
        <w:t>lists some holdings</w:t>
      </w:r>
      <w:r w:rsidR="00AB1B19">
        <w:rPr>
          <w:rFonts w:ascii="Times New Roman" w:eastAsia="Times New Roman" w:hAnsi="Times New Roman" w:cs="Times New Roman"/>
          <w:iCs/>
          <w:color w:val="000000"/>
          <w:sz w:val="24"/>
          <w:szCs w:val="24"/>
          <w:lang w:eastAsia="en-CA"/>
        </w:rPr>
        <w:t xml:space="preserve"> but </w:t>
      </w:r>
      <w:r w:rsidR="004D4597">
        <w:rPr>
          <w:rFonts w:ascii="Times New Roman" w:eastAsia="Times New Roman" w:hAnsi="Times New Roman" w:cs="Times New Roman"/>
          <w:iCs/>
          <w:color w:val="000000"/>
          <w:sz w:val="24"/>
          <w:szCs w:val="24"/>
          <w:lang w:eastAsia="en-CA"/>
        </w:rPr>
        <w:t>museum participation appears to be voluntary</w:t>
      </w:r>
      <w:r w:rsidR="00AB1B19">
        <w:rPr>
          <w:rFonts w:ascii="Times New Roman" w:eastAsia="Times New Roman" w:hAnsi="Times New Roman" w:cs="Times New Roman"/>
          <w:iCs/>
          <w:color w:val="000000"/>
          <w:sz w:val="24"/>
          <w:szCs w:val="24"/>
          <w:lang w:eastAsia="en-CA"/>
        </w:rPr>
        <w:t xml:space="preserve"> and the search engine </w:t>
      </w:r>
      <w:r w:rsidR="00D207E0" w:rsidRPr="00581DE9">
        <w:rPr>
          <w:rFonts w:ascii="Times New Roman" w:eastAsia="Times New Roman" w:hAnsi="Times New Roman" w:cs="Times New Roman"/>
          <w:color w:val="000000"/>
          <w:sz w:val="24"/>
          <w:szCs w:val="24"/>
          <w:lang w:eastAsia="en-CA"/>
        </w:rPr>
        <w:t xml:space="preserve">does not </w:t>
      </w:r>
      <w:r w:rsidR="00D225D7" w:rsidRPr="00581DE9">
        <w:rPr>
          <w:rFonts w:ascii="Times New Roman" w:eastAsia="Times New Roman" w:hAnsi="Times New Roman" w:cs="Times New Roman"/>
          <w:color w:val="000000"/>
          <w:sz w:val="24"/>
          <w:szCs w:val="24"/>
          <w:lang w:eastAsia="en-CA"/>
        </w:rPr>
        <w:t>reveal</w:t>
      </w:r>
      <w:r w:rsidR="00D207E0" w:rsidRPr="00581DE9">
        <w:rPr>
          <w:rFonts w:ascii="Times New Roman" w:eastAsia="Times New Roman" w:hAnsi="Times New Roman" w:cs="Times New Roman"/>
          <w:color w:val="000000"/>
          <w:sz w:val="24"/>
          <w:szCs w:val="24"/>
          <w:lang w:eastAsia="en-CA"/>
        </w:rPr>
        <w:t xml:space="preserve"> sizeable collections of Indigenous cultur</w:t>
      </w:r>
      <w:r w:rsidR="00AB1B19">
        <w:rPr>
          <w:rFonts w:ascii="Times New Roman" w:eastAsia="Times New Roman" w:hAnsi="Times New Roman" w:cs="Times New Roman"/>
          <w:color w:val="000000"/>
          <w:sz w:val="24"/>
          <w:szCs w:val="24"/>
          <w:lang w:eastAsia="en-CA"/>
        </w:rPr>
        <w:t xml:space="preserve">al objects that might be </w:t>
      </w:r>
      <w:r w:rsidR="00003F92" w:rsidRPr="00581DE9">
        <w:rPr>
          <w:rFonts w:ascii="Times New Roman" w:eastAsia="Times New Roman" w:hAnsi="Times New Roman" w:cs="Times New Roman"/>
          <w:color w:val="000000"/>
          <w:sz w:val="24"/>
          <w:szCs w:val="24"/>
          <w:lang w:eastAsia="en-CA"/>
        </w:rPr>
        <w:t>sacred. A European portal</w:t>
      </w:r>
      <w:r w:rsidR="0016002F" w:rsidRPr="00581DE9">
        <w:rPr>
          <w:rFonts w:ascii="Times New Roman" w:eastAsia="Times New Roman" w:hAnsi="Times New Roman" w:cs="Times New Roman"/>
          <w:color w:val="000000"/>
          <w:sz w:val="24"/>
          <w:szCs w:val="24"/>
          <w:lang w:eastAsia="en-CA"/>
        </w:rPr>
        <w:t xml:space="preserve"> to museum collections</w:t>
      </w:r>
      <w:r w:rsidR="00003F92" w:rsidRPr="00581DE9">
        <w:rPr>
          <w:rFonts w:ascii="Times New Roman" w:eastAsia="Times New Roman" w:hAnsi="Times New Roman" w:cs="Times New Roman"/>
          <w:color w:val="000000"/>
          <w:sz w:val="24"/>
          <w:szCs w:val="24"/>
          <w:lang w:eastAsia="en-CA"/>
        </w:rPr>
        <w:t xml:space="preserve"> </w:t>
      </w:r>
      <w:r w:rsidR="004D4597">
        <w:rPr>
          <w:rFonts w:ascii="Times New Roman" w:eastAsia="Times New Roman" w:hAnsi="Times New Roman" w:cs="Times New Roman"/>
          <w:color w:val="000000"/>
          <w:sz w:val="24"/>
          <w:szCs w:val="24"/>
          <w:lang w:eastAsia="en-CA"/>
        </w:rPr>
        <w:t xml:space="preserve">called </w:t>
      </w:r>
      <w:r w:rsidR="00D207E0" w:rsidRPr="00581DE9">
        <w:rPr>
          <w:rFonts w:ascii="Times New Roman" w:eastAsia="Times New Roman" w:hAnsi="Times New Roman" w:cs="Times New Roman"/>
          <w:i/>
          <w:iCs/>
          <w:color w:val="000000"/>
          <w:sz w:val="24"/>
          <w:szCs w:val="24"/>
          <w:lang w:eastAsia="en-CA"/>
        </w:rPr>
        <w:t>Europeana,</w:t>
      </w:r>
      <w:r w:rsidR="00D207E0" w:rsidRPr="00581DE9">
        <w:rPr>
          <w:rFonts w:ascii="Times New Roman" w:eastAsia="Times New Roman" w:hAnsi="Times New Roman" w:cs="Times New Roman"/>
          <w:color w:val="000000"/>
          <w:sz w:val="24"/>
          <w:szCs w:val="24"/>
          <w:lang w:eastAsia="en-CA"/>
        </w:rPr>
        <w:t xml:space="preserve"> holds more promise. With nearly 52 mil</w:t>
      </w:r>
      <w:r w:rsidR="00003F92" w:rsidRPr="00581DE9">
        <w:rPr>
          <w:rFonts w:ascii="Times New Roman" w:eastAsia="Times New Roman" w:hAnsi="Times New Roman" w:cs="Times New Roman"/>
          <w:color w:val="000000"/>
          <w:sz w:val="24"/>
          <w:szCs w:val="24"/>
          <w:lang w:eastAsia="en-CA"/>
        </w:rPr>
        <w:t>lion descriptions of artifacts and</w:t>
      </w:r>
      <w:r w:rsidR="00D207E0" w:rsidRPr="00581DE9">
        <w:rPr>
          <w:rFonts w:ascii="Times New Roman" w:eastAsia="Times New Roman" w:hAnsi="Times New Roman" w:cs="Times New Roman"/>
          <w:color w:val="000000"/>
          <w:sz w:val="24"/>
          <w:szCs w:val="24"/>
          <w:lang w:eastAsia="en-CA"/>
        </w:rPr>
        <w:t xml:space="preserve"> digitized items, keyword searching </w:t>
      </w:r>
      <w:r w:rsidR="00F20F39" w:rsidRPr="00581DE9">
        <w:rPr>
          <w:rFonts w:ascii="Times New Roman" w:eastAsia="Times New Roman" w:hAnsi="Times New Roman" w:cs="Times New Roman"/>
          <w:color w:val="000000"/>
          <w:sz w:val="24"/>
          <w:szCs w:val="24"/>
          <w:lang w:eastAsia="en-CA"/>
        </w:rPr>
        <w:t xml:space="preserve">in </w:t>
      </w:r>
      <w:r w:rsidR="00F20F39" w:rsidRPr="00581DE9">
        <w:rPr>
          <w:rFonts w:ascii="Times New Roman" w:eastAsia="Times New Roman" w:hAnsi="Times New Roman" w:cs="Times New Roman"/>
          <w:i/>
          <w:color w:val="000000"/>
          <w:sz w:val="24"/>
          <w:szCs w:val="24"/>
          <w:lang w:eastAsia="en-CA"/>
        </w:rPr>
        <w:t>Europeana</w:t>
      </w:r>
      <w:r w:rsidR="00F20F39">
        <w:rPr>
          <w:rFonts w:ascii="Times New Roman" w:eastAsia="Times New Roman" w:hAnsi="Times New Roman" w:cs="Times New Roman"/>
          <w:color w:val="000000"/>
          <w:sz w:val="24"/>
          <w:szCs w:val="24"/>
          <w:lang w:eastAsia="en-CA"/>
        </w:rPr>
        <w:t xml:space="preserve"> </w:t>
      </w:r>
      <w:r w:rsidR="00155CDD">
        <w:rPr>
          <w:rFonts w:ascii="Times New Roman" w:eastAsia="Times New Roman" w:hAnsi="Times New Roman" w:cs="Times New Roman"/>
          <w:color w:val="000000"/>
          <w:sz w:val="24"/>
          <w:szCs w:val="24"/>
          <w:lang w:eastAsia="en-CA"/>
        </w:rPr>
        <w:t xml:space="preserve">returns </w:t>
      </w:r>
      <w:r w:rsidR="00D207E0" w:rsidRPr="00581DE9">
        <w:rPr>
          <w:rFonts w:ascii="Times New Roman" w:eastAsia="Times New Roman" w:hAnsi="Times New Roman" w:cs="Times New Roman"/>
          <w:color w:val="000000"/>
          <w:sz w:val="24"/>
          <w:szCs w:val="24"/>
          <w:lang w:eastAsia="en-CA"/>
        </w:rPr>
        <w:t>a greater number of potentially sacred objects</w:t>
      </w:r>
      <w:r w:rsidR="00F20F39">
        <w:rPr>
          <w:rFonts w:ascii="Times New Roman" w:eastAsia="Times New Roman" w:hAnsi="Times New Roman" w:cs="Times New Roman"/>
          <w:color w:val="000000"/>
          <w:sz w:val="24"/>
          <w:szCs w:val="24"/>
          <w:lang w:eastAsia="en-CA"/>
        </w:rPr>
        <w:t xml:space="preserve"> originating from Indigenous communities in </w:t>
      </w:r>
      <w:r w:rsidR="00F20F39">
        <w:rPr>
          <w:rFonts w:ascii="Times New Roman" w:eastAsia="Times New Roman" w:hAnsi="Times New Roman" w:cs="Times New Roman"/>
          <w:color w:val="000000"/>
          <w:sz w:val="24"/>
          <w:szCs w:val="24"/>
          <w:lang w:eastAsia="en-CA"/>
        </w:rPr>
        <w:lastRenderedPageBreak/>
        <w:t>Canada</w:t>
      </w:r>
      <w:r w:rsidR="00D207E0" w:rsidRPr="00581DE9">
        <w:rPr>
          <w:rFonts w:ascii="Times New Roman" w:eastAsia="Times New Roman" w:hAnsi="Times New Roman" w:cs="Times New Roman"/>
          <w:color w:val="000000"/>
          <w:sz w:val="24"/>
          <w:szCs w:val="24"/>
          <w:lang w:eastAsia="en-CA"/>
        </w:rPr>
        <w:t xml:space="preserve"> than </w:t>
      </w:r>
      <w:r w:rsidR="00F20F39">
        <w:rPr>
          <w:rFonts w:ascii="Times New Roman" w:eastAsia="Times New Roman" w:hAnsi="Times New Roman" w:cs="Times New Roman"/>
          <w:color w:val="000000"/>
          <w:sz w:val="24"/>
          <w:szCs w:val="24"/>
          <w:lang w:eastAsia="en-CA"/>
        </w:rPr>
        <w:t xml:space="preserve">does </w:t>
      </w:r>
      <w:r w:rsidR="00D207E0" w:rsidRPr="00581DE9">
        <w:rPr>
          <w:rFonts w:ascii="Times New Roman" w:eastAsia="Times New Roman" w:hAnsi="Times New Roman" w:cs="Times New Roman"/>
          <w:i/>
          <w:iCs/>
          <w:color w:val="000000"/>
          <w:sz w:val="24"/>
          <w:szCs w:val="24"/>
          <w:lang w:eastAsia="en-CA"/>
        </w:rPr>
        <w:t>Artefacts Canada</w:t>
      </w:r>
      <w:r w:rsidR="00D207E0" w:rsidRPr="00581DE9">
        <w:rPr>
          <w:rFonts w:ascii="Times New Roman" w:eastAsia="Times New Roman" w:hAnsi="Times New Roman" w:cs="Times New Roman"/>
          <w:color w:val="000000"/>
          <w:sz w:val="24"/>
          <w:szCs w:val="24"/>
          <w:lang w:eastAsia="en-CA"/>
        </w:rPr>
        <w:t>.</w:t>
      </w:r>
      <w:r w:rsidR="005502B3">
        <w:rPr>
          <w:rStyle w:val="EndnoteReference"/>
          <w:rFonts w:ascii="Times New Roman" w:eastAsia="Times New Roman" w:hAnsi="Times New Roman" w:cs="Times New Roman"/>
          <w:color w:val="000000"/>
          <w:sz w:val="24"/>
          <w:szCs w:val="24"/>
          <w:lang w:eastAsia="en-CA"/>
        </w:rPr>
        <w:endnoteReference w:id="44"/>
      </w:r>
      <w:r w:rsidR="00D207E0" w:rsidRPr="00581DE9">
        <w:rPr>
          <w:rFonts w:ascii="Times New Roman" w:eastAsia="Times New Roman" w:hAnsi="Times New Roman" w:cs="Times New Roman"/>
          <w:color w:val="000000"/>
          <w:sz w:val="24"/>
          <w:szCs w:val="24"/>
          <w:lang w:eastAsia="en-CA"/>
        </w:rPr>
        <w:t xml:space="preserve"> </w:t>
      </w:r>
      <w:r w:rsidR="00003F92" w:rsidRPr="00581DE9">
        <w:rPr>
          <w:rFonts w:ascii="Times New Roman" w:eastAsia="Times New Roman" w:hAnsi="Times New Roman" w:cs="Times New Roman"/>
          <w:color w:val="333333"/>
          <w:sz w:val="24"/>
          <w:szCs w:val="24"/>
          <w:shd w:val="clear" w:color="auto" w:fill="FFFFFF"/>
          <w:lang w:eastAsia="en-CA"/>
        </w:rPr>
        <w:t xml:space="preserve">While </w:t>
      </w:r>
      <w:r w:rsidR="004D4597">
        <w:rPr>
          <w:rFonts w:ascii="Times New Roman" w:eastAsia="Times New Roman" w:hAnsi="Times New Roman" w:cs="Times New Roman"/>
          <w:color w:val="333333"/>
          <w:sz w:val="24"/>
          <w:szCs w:val="24"/>
          <w:shd w:val="clear" w:color="auto" w:fill="FFFFFF"/>
          <w:lang w:eastAsia="en-CA"/>
        </w:rPr>
        <w:t xml:space="preserve">searching </w:t>
      </w:r>
      <w:r w:rsidR="00AD0527">
        <w:rPr>
          <w:rFonts w:ascii="Times New Roman" w:eastAsia="Times New Roman" w:hAnsi="Times New Roman" w:cs="Times New Roman"/>
          <w:color w:val="000000"/>
          <w:sz w:val="24"/>
          <w:szCs w:val="24"/>
          <w:lang w:eastAsia="en-CA"/>
        </w:rPr>
        <w:t>for Indigenous</w:t>
      </w:r>
      <w:r w:rsidR="004D4597">
        <w:rPr>
          <w:rFonts w:ascii="Times New Roman" w:eastAsia="Times New Roman" w:hAnsi="Times New Roman" w:cs="Times New Roman"/>
          <w:color w:val="000000"/>
          <w:sz w:val="24"/>
          <w:szCs w:val="24"/>
          <w:lang w:eastAsia="en-CA"/>
        </w:rPr>
        <w:t xml:space="preserve"> objects</w:t>
      </w:r>
      <w:r w:rsidR="00C70E48" w:rsidRPr="00581DE9">
        <w:rPr>
          <w:rFonts w:ascii="Times New Roman" w:eastAsia="Times New Roman" w:hAnsi="Times New Roman" w:cs="Times New Roman"/>
          <w:color w:val="333333"/>
          <w:sz w:val="24"/>
          <w:szCs w:val="24"/>
          <w:shd w:val="clear" w:color="auto" w:fill="FFFFFF"/>
          <w:lang w:eastAsia="en-CA"/>
        </w:rPr>
        <w:t xml:space="preserve">, </w:t>
      </w:r>
      <w:r w:rsidR="004D4597">
        <w:rPr>
          <w:rFonts w:ascii="Times New Roman" w:eastAsia="Times New Roman" w:hAnsi="Times New Roman" w:cs="Times New Roman"/>
          <w:color w:val="333333"/>
          <w:sz w:val="24"/>
          <w:szCs w:val="24"/>
          <w:shd w:val="clear" w:color="auto" w:fill="FFFFFF"/>
          <w:lang w:eastAsia="en-CA"/>
        </w:rPr>
        <w:t>I was</w:t>
      </w:r>
      <w:r w:rsidR="00003F92" w:rsidRPr="00395D48">
        <w:rPr>
          <w:rFonts w:ascii="Times New Roman" w:eastAsia="Times New Roman" w:hAnsi="Times New Roman" w:cs="Times New Roman"/>
          <w:color w:val="333333"/>
          <w:sz w:val="24"/>
          <w:szCs w:val="24"/>
          <w:shd w:val="clear" w:color="auto" w:fill="FFFFFF"/>
          <w:lang w:eastAsia="en-CA"/>
        </w:rPr>
        <w:t xml:space="preserve"> </w:t>
      </w:r>
      <w:r w:rsidR="00866B24" w:rsidRPr="00395D48">
        <w:rPr>
          <w:rFonts w:ascii="Times New Roman" w:eastAsia="Times New Roman" w:hAnsi="Times New Roman" w:cs="Times New Roman"/>
          <w:color w:val="333333"/>
          <w:sz w:val="24"/>
          <w:szCs w:val="24"/>
          <w:shd w:val="clear" w:color="auto" w:fill="FFFFFF"/>
          <w:lang w:eastAsia="en-CA"/>
        </w:rPr>
        <w:t>directed</w:t>
      </w:r>
      <w:r w:rsidR="00866B24" w:rsidRPr="00581DE9">
        <w:rPr>
          <w:rFonts w:ascii="Times New Roman" w:eastAsia="Times New Roman" w:hAnsi="Times New Roman" w:cs="Times New Roman"/>
          <w:color w:val="333333"/>
          <w:sz w:val="24"/>
          <w:szCs w:val="24"/>
          <w:shd w:val="clear" w:color="auto" w:fill="FFFFFF"/>
          <w:lang w:eastAsia="en-CA"/>
        </w:rPr>
        <w:t xml:space="preserve"> </w:t>
      </w:r>
      <w:r w:rsidR="00AD0527">
        <w:rPr>
          <w:rFonts w:ascii="Times New Roman" w:eastAsia="Times New Roman" w:hAnsi="Times New Roman" w:cs="Times New Roman"/>
          <w:color w:val="333333"/>
          <w:sz w:val="24"/>
          <w:szCs w:val="24"/>
          <w:shd w:val="clear" w:color="auto" w:fill="FFFFFF"/>
          <w:lang w:eastAsia="en-CA"/>
        </w:rPr>
        <w:t xml:space="preserve">away from </w:t>
      </w:r>
      <w:r w:rsidR="00AD0527" w:rsidRPr="00581DE9">
        <w:rPr>
          <w:rFonts w:ascii="Times New Roman" w:eastAsia="Times New Roman" w:hAnsi="Times New Roman" w:cs="Times New Roman"/>
          <w:i/>
          <w:iCs/>
          <w:color w:val="000000"/>
          <w:sz w:val="24"/>
          <w:szCs w:val="24"/>
          <w:lang w:eastAsia="en-CA"/>
        </w:rPr>
        <w:t>Europeana</w:t>
      </w:r>
      <w:r w:rsidR="00AD0527" w:rsidRPr="00581DE9">
        <w:rPr>
          <w:rFonts w:ascii="Times New Roman" w:eastAsia="Times New Roman" w:hAnsi="Times New Roman" w:cs="Times New Roman"/>
          <w:color w:val="333333"/>
          <w:sz w:val="24"/>
          <w:szCs w:val="24"/>
          <w:shd w:val="clear" w:color="auto" w:fill="FFFFFF"/>
          <w:lang w:eastAsia="en-CA"/>
        </w:rPr>
        <w:t xml:space="preserve"> </w:t>
      </w:r>
      <w:r w:rsidR="00866B24" w:rsidRPr="00581DE9">
        <w:rPr>
          <w:rFonts w:ascii="Times New Roman" w:eastAsia="Times New Roman" w:hAnsi="Times New Roman" w:cs="Times New Roman"/>
          <w:color w:val="333333"/>
          <w:sz w:val="24"/>
          <w:szCs w:val="24"/>
          <w:shd w:val="clear" w:color="auto" w:fill="FFFFFF"/>
          <w:lang w:eastAsia="en-CA"/>
        </w:rPr>
        <w:t xml:space="preserve">to </w:t>
      </w:r>
      <w:r w:rsidR="00C70E48" w:rsidRPr="00581DE9">
        <w:rPr>
          <w:rFonts w:ascii="Times New Roman" w:eastAsia="Times New Roman" w:hAnsi="Times New Roman" w:cs="Times New Roman"/>
          <w:color w:val="333333"/>
          <w:sz w:val="24"/>
          <w:szCs w:val="24"/>
          <w:shd w:val="clear" w:color="auto" w:fill="FFFFFF"/>
          <w:lang w:eastAsia="en-CA"/>
        </w:rPr>
        <w:t>the Horniman Museum</w:t>
      </w:r>
      <w:r w:rsidR="00C201C9" w:rsidRPr="00581DE9">
        <w:rPr>
          <w:rFonts w:ascii="Times New Roman" w:eastAsia="Times New Roman" w:hAnsi="Times New Roman" w:cs="Times New Roman"/>
          <w:color w:val="333333"/>
          <w:sz w:val="24"/>
          <w:szCs w:val="24"/>
          <w:shd w:val="clear" w:color="auto" w:fill="FFFFFF"/>
          <w:lang w:eastAsia="en-CA"/>
        </w:rPr>
        <w:t xml:space="preserve"> (UK)</w:t>
      </w:r>
      <w:r w:rsidR="00C70E48" w:rsidRPr="00581DE9">
        <w:rPr>
          <w:rFonts w:ascii="Times New Roman" w:eastAsia="Times New Roman" w:hAnsi="Times New Roman" w:cs="Times New Roman"/>
          <w:color w:val="333333"/>
          <w:sz w:val="24"/>
          <w:szCs w:val="24"/>
          <w:shd w:val="clear" w:color="auto" w:fill="FFFFFF"/>
          <w:lang w:eastAsia="en-CA"/>
        </w:rPr>
        <w:t xml:space="preserve">, where </w:t>
      </w:r>
      <w:r w:rsidR="004D4597">
        <w:rPr>
          <w:rFonts w:ascii="Times New Roman" w:eastAsia="Times New Roman" w:hAnsi="Times New Roman" w:cs="Times New Roman"/>
          <w:color w:val="333333"/>
          <w:sz w:val="24"/>
          <w:szCs w:val="24"/>
          <w:shd w:val="clear" w:color="auto" w:fill="FFFFFF"/>
          <w:lang w:eastAsia="en-CA"/>
        </w:rPr>
        <w:t>its</w:t>
      </w:r>
      <w:r w:rsidR="009344BC" w:rsidRPr="00581DE9">
        <w:rPr>
          <w:rFonts w:ascii="Times New Roman" w:eastAsia="Times New Roman" w:hAnsi="Times New Roman" w:cs="Times New Roman"/>
          <w:color w:val="333333"/>
          <w:sz w:val="24"/>
          <w:szCs w:val="24"/>
          <w:shd w:val="clear" w:color="auto" w:fill="FFFFFF"/>
          <w:lang w:eastAsia="en-CA"/>
        </w:rPr>
        <w:t xml:space="preserve"> </w:t>
      </w:r>
      <w:r w:rsidR="00003F92" w:rsidRPr="00581DE9">
        <w:rPr>
          <w:rFonts w:ascii="Times New Roman" w:eastAsia="Times New Roman" w:hAnsi="Times New Roman" w:cs="Times New Roman"/>
          <w:color w:val="333333"/>
          <w:sz w:val="24"/>
          <w:szCs w:val="24"/>
          <w:shd w:val="clear" w:color="auto" w:fill="FFFFFF"/>
          <w:lang w:eastAsia="en-CA"/>
        </w:rPr>
        <w:t xml:space="preserve">description </w:t>
      </w:r>
      <w:r w:rsidR="009344BC" w:rsidRPr="00581DE9">
        <w:rPr>
          <w:rFonts w:ascii="Times New Roman" w:eastAsia="Times New Roman" w:hAnsi="Times New Roman" w:cs="Times New Roman"/>
          <w:color w:val="333333"/>
          <w:sz w:val="24"/>
          <w:szCs w:val="24"/>
          <w:shd w:val="clear" w:color="auto" w:fill="FFFFFF"/>
          <w:lang w:eastAsia="en-CA"/>
        </w:rPr>
        <w:t>of the</w:t>
      </w:r>
      <w:r w:rsidR="00D207E0" w:rsidRPr="00581DE9">
        <w:rPr>
          <w:rFonts w:ascii="Times New Roman" w:eastAsia="Times New Roman" w:hAnsi="Times New Roman" w:cs="Times New Roman"/>
          <w:color w:val="333333"/>
          <w:sz w:val="24"/>
          <w:szCs w:val="24"/>
          <w:shd w:val="clear" w:color="auto" w:fill="FFFFFF"/>
          <w:lang w:eastAsia="en-CA"/>
        </w:rPr>
        <w:t xml:space="preserve"> American collection</w:t>
      </w:r>
      <w:r w:rsidR="009344BC" w:rsidRPr="00581DE9">
        <w:rPr>
          <w:rFonts w:ascii="Times New Roman" w:eastAsia="Times New Roman" w:hAnsi="Times New Roman" w:cs="Times New Roman"/>
          <w:color w:val="333333"/>
          <w:sz w:val="24"/>
          <w:szCs w:val="24"/>
          <w:shd w:val="clear" w:color="auto" w:fill="FFFFFF"/>
          <w:lang w:eastAsia="en-CA"/>
        </w:rPr>
        <w:t xml:space="preserve"> </w:t>
      </w:r>
      <w:r w:rsidR="00D207E0" w:rsidRPr="00581DE9">
        <w:rPr>
          <w:rFonts w:ascii="Times New Roman" w:eastAsia="Times New Roman" w:hAnsi="Times New Roman" w:cs="Times New Roman"/>
          <w:color w:val="333333"/>
          <w:sz w:val="24"/>
          <w:szCs w:val="24"/>
          <w:shd w:val="clear" w:color="auto" w:fill="FFFFFF"/>
          <w:lang w:eastAsia="en-CA"/>
        </w:rPr>
        <w:t>i</w:t>
      </w:r>
      <w:r w:rsidR="00AD0527">
        <w:rPr>
          <w:rFonts w:ascii="Times New Roman" w:eastAsia="Times New Roman" w:hAnsi="Times New Roman" w:cs="Times New Roman"/>
          <w:color w:val="333333"/>
          <w:sz w:val="24"/>
          <w:szCs w:val="24"/>
          <w:shd w:val="clear" w:color="auto" w:fill="FFFFFF"/>
          <w:lang w:eastAsia="en-CA"/>
        </w:rPr>
        <w:t>ncludes</w:t>
      </w:r>
      <w:r w:rsidR="004D4597">
        <w:rPr>
          <w:rFonts w:ascii="Times New Roman" w:eastAsia="Times New Roman" w:hAnsi="Times New Roman" w:cs="Times New Roman"/>
          <w:color w:val="333333"/>
          <w:sz w:val="24"/>
          <w:szCs w:val="24"/>
          <w:shd w:val="clear" w:color="auto" w:fill="FFFFFF"/>
          <w:lang w:eastAsia="en-CA"/>
        </w:rPr>
        <w:t xml:space="preserve"> </w:t>
      </w:r>
      <w:r w:rsidR="003C12CF" w:rsidRPr="00581DE9">
        <w:rPr>
          <w:rFonts w:ascii="Times New Roman" w:eastAsia="Times New Roman" w:hAnsi="Times New Roman" w:cs="Times New Roman"/>
          <w:color w:val="333333"/>
          <w:sz w:val="24"/>
          <w:szCs w:val="24"/>
          <w:shd w:val="clear" w:color="auto" w:fill="FFFFFF"/>
          <w:lang w:eastAsia="en-CA"/>
        </w:rPr>
        <w:t>“</w:t>
      </w:r>
      <w:r w:rsidR="00D207E0" w:rsidRPr="00581DE9">
        <w:rPr>
          <w:rFonts w:ascii="Times New Roman" w:eastAsia="Times New Roman" w:hAnsi="Times New Roman" w:cs="Times New Roman"/>
          <w:color w:val="333333"/>
          <w:sz w:val="24"/>
          <w:szCs w:val="24"/>
          <w:shd w:val="clear" w:color="auto" w:fill="FFFFFF"/>
          <w:lang w:eastAsia="en-CA"/>
        </w:rPr>
        <w:t>59 Northwest coast pieces from the Museum of the American Indian, New York (1934), the two Kwatiutl masks and related material from the Royal Botanical</w:t>
      </w:r>
      <w:r w:rsidR="003C12CF" w:rsidRPr="00581DE9">
        <w:rPr>
          <w:rFonts w:ascii="Times New Roman" w:eastAsia="Times New Roman" w:hAnsi="Times New Roman" w:cs="Times New Roman"/>
          <w:color w:val="333333"/>
          <w:sz w:val="24"/>
          <w:szCs w:val="24"/>
          <w:shd w:val="clear" w:color="auto" w:fill="FFFFFF"/>
          <w:lang w:eastAsia="en-CA"/>
        </w:rPr>
        <w:t xml:space="preserve"> Gardens, Kew (1958) …</w:t>
      </w:r>
      <w:r w:rsidR="00D207E0" w:rsidRPr="00581DE9">
        <w:rPr>
          <w:rFonts w:ascii="Times New Roman" w:eastAsia="Times New Roman" w:hAnsi="Times New Roman" w:cs="Times New Roman"/>
          <w:color w:val="333333"/>
          <w:sz w:val="24"/>
          <w:szCs w:val="24"/>
          <w:shd w:val="clear" w:color="auto" w:fill="FFFFFF"/>
          <w:lang w:eastAsia="en-CA"/>
        </w:rPr>
        <w:t xml:space="preserve"> a collection of Inuit seal skin clothing from the Church Missionary Society (1965). In 1961 the Museum acquired a Blackfoot Tipi, transferred from the Glenbow Museum, Canada</w:t>
      </w:r>
      <w:r w:rsidR="000A53A6" w:rsidRPr="00581DE9">
        <w:rPr>
          <w:rFonts w:ascii="Times New Roman" w:eastAsia="Times New Roman" w:hAnsi="Times New Roman" w:cs="Times New Roman"/>
          <w:color w:val="333333"/>
          <w:sz w:val="24"/>
          <w:szCs w:val="24"/>
          <w:shd w:val="clear" w:color="auto" w:fill="FFFFFF"/>
          <w:lang w:eastAsia="en-CA"/>
        </w:rPr>
        <w:t>.</w:t>
      </w:r>
      <w:r w:rsidR="002974EA">
        <w:rPr>
          <w:rFonts w:ascii="Times New Roman" w:eastAsia="Times New Roman" w:hAnsi="Times New Roman" w:cs="Times New Roman"/>
          <w:color w:val="333333"/>
          <w:sz w:val="24"/>
          <w:szCs w:val="24"/>
          <w:shd w:val="clear" w:color="auto" w:fill="FFFFFF"/>
          <w:lang w:eastAsia="en-CA"/>
        </w:rPr>
        <w:t>”</w:t>
      </w:r>
      <w:r w:rsidR="00D741F0" w:rsidRPr="00581DE9">
        <w:rPr>
          <w:rStyle w:val="EndnoteReference"/>
          <w:rFonts w:ascii="Times New Roman" w:eastAsia="Times New Roman" w:hAnsi="Times New Roman" w:cs="Times New Roman"/>
          <w:color w:val="333333"/>
          <w:sz w:val="24"/>
          <w:szCs w:val="24"/>
          <w:shd w:val="clear" w:color="auto" w:fill="FFFFFF"/>
          <w:lang w:eastAsia="en-CA"/>
        </w:rPr>
        <w:endnoteReference w:id="45"/>
      </w:r>
      <w:r w:rsidR="003C12CF" w:rsidRPr="00581DE9">
        <w:rPr>
          <w:rFonts w:ascii="Times New Roman" w:eastAsia="Times New Roman" w:hAnsi="Times New Roman" w:cs="Times New Roman"/>
          <w:color w:val="333333"/>
          <w:sz w:val="24"/>
          <w:szCs w:val="24"/>
          <w:shd w:val="clear" w:color="auto" w:fill="FFFFFF"/>
          <w:lang w:eastAsia="en-CA"/>
        </w:rPr>
        <w:t xml:space="preserve"> </w:t>
      </w:r>
      <w:r w:rsidR="00AD0527">
        <w:rPr>
          <w:rFonts w:ascii="Times New Roman" w:eastAsia="Times New Roman" w:hAnsi="Times New Roman" w:cs="Times New Roman"/>
          <w:color w:val="333333"/>
          <w:sz w:val="24"/>
          <w:szCs w:val="24"/>
          <w:shd w:val="clear" w:color="auto" w:fill="FFFFFF"/>
          <w:lang w:eastAsia="en-CA"/>
        </w:rPr>
        <w:t>This information</w:t>
      </w:r>
      <w:r w:rsidR="00395D48">
        <w:rPr>
          <w:rFonts w:ascii="Times New Roman" w:eastAsia="Times New Roman" w:hAnsi="Times New Roman" w:cs="Times New Roman"/>
          <w:color w:val="333333"/>
          <w:sz w:val="24"/>
          <w:szCs w:val="24"/>
          <w:shd w:val="clear" w:color="auto" w:fill="FFFFFF"/>
          <w:lang w:eastAsia="en-CA"/>
        </w:rPr>
        <w:t xml:space="preserve"> is </w:t>
      </w:r>
      <w:r w:rsidR="00CE1B36">
        <w:rPr>
          <w:rFonts w:ascii="Times New Roman" w:eastAsia="Times New Roman" w:hAnsi="Times New Roman" w:cs="Times New Roman"/>
          <w:color w:val="333333"/>
          <w:sz w:val="24"/>
          <w:szCs w:val="24"/>
          <w:shd w:val="clear" w:color="auto" w:fill="FFFFFF"/>
          <w:lang w:eastAsia="en-CA"/>
        </w:rPr>
        <w:t>unsettling in that the museum currently p</w:t>
      </w:r>
      <w:r w:rsidR="002974EA">
        <w:rPr>
          <w:rFonts w:ascii="Times New Roman" w:eastAsia="Times New Roman" w:hAnsi="Times New Roman" w:cs="Times New Roman"/>
          <w:color w:val="333333"/>
          <w:sz w:val="24"/>
          <w:szCs w:val="24"/>
          <w:shd w:val="clear" w:color="auto" w:fill="FFFFFF"/>
          <w:lang w:eastAsia="en-CA"/>
        </w:rPr>
        <w:t>ossesses sacred Kwatiutl masks,</w:t>
      </w:r>
      <w:r w:rsidR="00CE1B36">
        <w:rPr>
          <w:rFonts w:ascii="Times New Roman" w:eastAsia="Times New Roman" w:hAnsi="Times New Roman" w:cs="Times New Roman"/>
          <w:color w:val="333333"/>
          <w:sz w:val="24"/>
          <w:szCs w:val="24"/>
          <w:shd w:val="clear" w:color="auto" w:fill="FFFFFF"/>
          <w:lang w:eastAsia="en-CA"/>
        </w:rPr>
        <w:t xml:space="preserve"> but the point is that </w:t>
      </w:r>
      <w:r w:rsidR="00D207E0" w:rsidRPr="00581DE9">
        <w:rPr>
          <w:rFonts w:ascii="Times New Roman" w:eastAsia="Times New Roman" w:hAnsi="Times New Roman" w:cs="Times New Roman"/>
          <w:color w:val="000000"/>
          <w:sz w:val="24"/>
          <w:szCs w:val="24"/>
          <w:lang w:eastAsia="en-CA"/>
        </w:rPr>
        <w:t>there is no e</w:t>
      </w:r>
      <w:r w:rsidR="00C70E48" w:rsidRPr="00581DE9">
        <w:rPr>
          <w:rFonts w:ascii="Times New Roman" w:eastAsia="Times New Roman" w:hAnsi="Times New Roman" w:cs="Times New Roman"/>
          <w:color w:val="000000"/>
          <w:sz w:val="24"/>
          <w:szCs w:val="24"/>
          <w:lang w:eastAsia="en-CA"/>
        </w:rPr>
        <w:t>fficient</w:t>
      </w:r>
      <w:r w:rsidR="00D207E0" w:rsidRPr="00581DE9">
        <w:rPr>
          <w:rFonts w:ascii="Times New Roman" w:eastAsia="Times New Roman" w:hAnsi="Times New Roman" w:cs="Times New Roman"/>
          <w:color w:val="000000"/>
          <w:sz w:val="24"/>
          <w:szCs w:val="24"/>
          <w:lang w:eastAsia="en-CA"/>
        </w:rPr>
        <w:t xml:space="preserve"> way to </w:t>
      </w:r>
      <w:r w:rsidR="00C201C9" w:rsidRPr="00581DE9">
        <w:rPr>
          <w:rFonts w:ascii="Times New Roman" w:eastAsia="Times New Roman" w:hAnsi="Times New Roman" w:cs="Times New Roman"/>
          <w:color w:val="000000"/>
          <w:sz w:val="24"/>
          <w:szCs w:val="24"/>
          <w:lang w:eastAsia="en-CA"/>
        </w:rPr>
        <w:t>identify</w:t>
      </w:r>
      <w:r w:rsidR="00D207E0" w:rsidRPr="00581DE9">
        <w:rPr>
          <w:rFonts w:ascii="Times New Roman" w:eastAsia="Times New Roman" w:hAnsi="Times New Roman" w:cs="Times New Roman"/>
          <w:color w:val="000000"/>
          <w:sz w:val="24"/>
          <w:szCs w:val="24"/>
          <w:lang w:eastAsia="en-CA"/>
        </w:rPr>
        <w:t xml:space="preserve"> sacred objects </w:t>
      </w:r>
      <w:r w:rsidR="00C201C9" w:rsidRPr="00581DE9">
        <w:rPr>
          <w:rFonts w:ascii="Times New Roman" w:eastAsia="Times New Roman" w:hAnsi="Times New Roman" w:cs="Times New Roman"/>
          <w:color w:val="000000"/>
          <w:sz w:val="24"/>
          <w:szCs w:val="24"/>
          <w:lang w:eastAsia="en-CA"/>
        </w:rPr>
        <w:t>for repatriation</w:t>
      </w:r>
      <w:r w:rsidR="000A53A6" w:rsidRPr="00581DE9">
        <w:rPr>
          <w:rFonts w:ascii="Times New Roman" w:eastAsia="Times New Roman" w:hAnsi="Times New Roman" w:cs="Times New Roman"/>
          <w:color w:val="000000"/>
          <w:sz w:val="24"/>
          <w:szCs w:val="24"/>
          <w:lang w:eastAsia="en-CA"/>
        </w:rPr>
        <w:t>.</w:t>
      </w:r>
      <w:r w:rsidR="00341A90">
        <w:rPr>
          <w:rStyle w:val="EndnoteReference"/>
          <w:rFonts w:ascii="Times New Roman" w:eastAsia="Times New Roman" w:hAnsi="Times New Roman" w:cs="Times New Roman"/>
          <w:color w:val="333333"/>
          <w:sz w:val="24"/>
          <w:szCs w:val="24"/>
          <w:shd w:val="clear" w:color="auto" w:fill="FFFFFF"/>
          <w:lang w:eastAsia="en-CA"/>
        </w:rPr>
        <w:endnoteReference w:id="46"/>
      </w:r>
      <w:r w:rsidR="000A53A6" w:rsidRPr="00581DE9">
        <w:rPr>
          <w:rFonts w:ascii="Times New Roman" w:eastAsia="Times New Roman" w:hAnsi="Times New Roman" w:cs="Times New Roman"/>
          <w:color w:val="000000"/>
          <w:sz w:val="24"/>
          <w:szCs w:val="24"/>
          <w:lang w:eastAsia="en-CA"/>
        </w:rPr>
        <w:t xml:space="preserve"> </w:t>
      </w:r>
      <w:r w:rsidR="00AD0527">
        <w:rPr>
          <w:rFonts w:ascii="Times New Roman" w:eastAsia="Times New Roman" w:hAnsi="Times New Roman" w:cs="Times New Roman"/>
          <w:color w:val="000000"/>
          <w:sz w:val="24"/>
          <w:szCs w:val="24"/>
          <w:lang w:eastAsia="en-CA"/>
        </w:rPr>
        <w:t xml:space="preserve">Potential claimants have to locate sacred objects themselves. </w:t>
      </w:r>
      <w:r w:rsidR="002974EA">
        <w:rPr>
          <w:rFonts w:ascii="Times New Roman" w:eastAsia="Times New Roman" w:hAnsi="Times New Roman" w:cs="Times New Roman"/>
          <w:color w:val="000000"/>
          <w:sz w:val="24"/>
          <w:szCs w:val="24"/>
          <w:lang w:eastAsia="en-CA"/>
        </w:rPr>
        <w:t xml:space="preserve">Despite </w:t>
      </w:r>
      <w:r w:rsidR="007B6C80">
        <w:rPr>
          <w:rFonts w:ascii="Times New Roman" w:eastAsia="Times New Roman" w:hAnsi="Times New Roman" w:cs="Times New Roman"/>
          <w:color w:val="000000"/>
          <w:sz w:val="24"/>
          <w:szCs w:val="24"/>
          <w:lang w:eastAsia="en-CA"/>
        </w:rPr>
        <w:t>the magnitude of the task</w:t>
      </w:r>
      <w:r w:rsidR="002974EA">
        <w:rPr>
          <w:rFonts w:ascii="Times New Roman" w:eastAsia="Times New Roman" w:hAnsi="Times New Roman" w:cs="Times New Roman"/>
          <w:color w:val="000000"/>
          <w:sz w:val="24"/>
          <w:szCs w:val="24"/>
          <w:lang w:eastAsia="en-CA"/>
        </w:rPr>
        <w:t>, o</w:t>
      </w:r>
      <w:r w:rsidR="00831CD7" w:rsidRPr="00581DE9">
        <w:rPr>
          <w:rFonts w:ascii="Times New Roman" w:eastAsia="Times New Roman" w:hAnsi="Times New Roman" w:cs="Times New Roman"/>
          <w:color w:val="000000"/>
          <w:sz w:val="24"/>
          <w:szCs w:val="24"/>
          <w:lang w:eastAsia="en-CA"/>
        </w:rPr>
        <w:t>ne</w:t>
      </w:r>
      <w:r w:rsidR="00D207E0" w:rsidRPr="00581DE9">
        <w:rPr>
          <w:rFonts w:ascii="Times New Roman" w:eastAsia="Times New Roman" w:hAnsi="Times New Roman" w:cs="Times New Roman"/>
          <w:color w:val="000000"/>
          <w:sz w:val="24"/>
          <w:szCs w:val="24"/>
          <w:lang w:eastAsia="en-CA"/>
        </w:rPr>
        <w:t xml:space="preserve"> researcher </w:t>
      </w:r>
      <w:r w:rsidR="002974EA">
        <w:rPr>
          <w:rFonts w:ascii="Times New Roman" w:eastAsia="Times New Roman" w:hAnsi="Times New Roman" w:cs="Times New Roman"/>
          <w:color w:val="000000"/>
          <w:sz w:val="24"/>
          <w:szCs w:val="24"/>
          <w:lang w:eastAsia="en-CA"/>
        </w:rPr>
        <w:t>was able to identify</w:t>
      </w:r>
      <w:r w:rsidR="00D207E0" w:rsidRPr="00581DE9">
        <w:rPr>
          <w:rFonts w:ascii="Times New Roman" w:eastAsia="Times New Roman" w:hAnsi="Times New Roman" w:cs="Times New Roman"/>
          <w:color w:val="000000"/>
          <w:sz w:val="24"/>
          <w:szCs w:val="24"/>
          <w:lang w:eastAsia="en-CA"/>
        </w:rPr>
        <w:t xml:space="preserve"> </w:t>
      </w:r>
      <w:r w:rsidR="00AD0527" w:rsidRPr="00581DE9">
        <w:rPr>
          <w:rFonts w:ascii="Times New Roman" w:eastAsia="Times New Roman" w:hAnsi="Times New Roman" w:cs="Times New Roman"/>
          <w:color w:val="000000"/>
          <w:sz w:val="24"/>
          <w:szCs w:val="24"/>
          <w:lang w:eastAsia="en-CA"/>
        </w:rPr>
        <w:t xml:space="preserve">sacred </w:t>
      </w:r>
      <w:r w:rsidR="00D207E0" w:rsidRPr="00581DE9">
        <w:rPr>
          <w:rFonts w:ascii="Times New Roman" w:eastAsia="Times New Roman" w:hAnsi="Times New Roman" w:cs="Times New Roman"/>
          <w:color w:val="000000"/>
          <w:sz w:val="24"/>
          <w:szCs w:val="24"/>
          <w:lang w:eastAsia="en-CA"/>
        </w:rPr>
        <w:t xml:space="preserve">Blackfoot </w:t>
      </w:r>
      <w:r w:rsidR="00AD0527">
        <w:rPr>
          <w:rFonts w:ascii="Times New Roman" w:eastAsia="Times New Roman" w:hAnsi="Times New Roman" w:cs="Times New Roman"/>
          <w:color w:val="000000"/>
          <w:sz w:val="24"/>
          <w:szCs w:val="24"/>
          <w:lang w:eastAsia="en-CA"/>
        </w:rPr>
        <w:t xml:space="preserve">material </w:t>
      </w:r>
      <w:r w:rsidR="00D207E0" w:rsidRPr="00581DE9">
        <w:rPr>
          <w:rFonts w:ascii="Times New Roman" w:eastAsia="Times New Roman" w:hAnsi="Times New Roman" w:cs="Times New Roman"/>
          <w:color w:val="000000"/>
          <w:sz w:val="24"/>
          <w:szCs w:val="24"/>
          <w:lang w:eastAsia="en-CA"/>
        </w:rPr>
        <w:t>located in international collections when “In 1994, he sat down with a fat directory of museums worldwide and sent out 4,000 form letters asking them if they had any Blackfoot material. Almost 200 mus</w:t>
      </w:r>
      <w:r w:rsidR="000A53A6" w:rsidRPr="00581DE9">
        <w:rPr>
          <w:rFonts w:ascii="Times New Roman" w:eastAsia="Times New Roman" w:hAnsi="Times New Roman" w:cs="Times New Roman"/>
          <w:color w:val="000000"/>
          <w:sz w:val="24"/>
          <w:szCs w:val="24"/>
          <w:lang w:eastAsia="en-CA"/>
        </w:rPr>
        <w:t>eums wrote back saying they did</w:t>
      </w:r>
      <w:r w:rsidR="00A3696E" w:rsidRPr="00581DE9">
        <w:rPr>
          <w:rFonts w:ascii="Times New Roman" w:eastAsia="Times New Roman" w:hAnsi="Times New Roman" w:cs="Times New Roman"/>
          <w:color w:val="000000"/>
          <w:sz w:val="24"/>
          <w:szCs w:val="24"/>
          <w:lang w:eastAsia="en-CA"/>
        </w:rPr>
        <w:t>.</w:t>
      </w:r>
      <w:r w:rsidR="000A53A6" w:rsidRPr="00581DE9">
        <w:rPr>
          <w:rFonts w:ascii="Times New Roman" w:eastAsia="Times New Roman" w:hAnsi="Times New Roman" w:cs="Times New Roman"/>
          <w:color w:val="000000"/>
          <w:sz w:val="24"/>
          <w:szCs w:val="24"/>
          <w:lang w:eastAsia="en-CA"/>
        </w:rPr>
        <w:t>”</w:t>
      </w:r>
      <w:r w:rsidR="000A53A6" w:rsidRPr="00581DE9">
        <w:rPr>
          <w:rStyle w:val="EndnoteReference"/>
          <w:rFonts w:ascii="Times New Roman" w:eastAsia="Times New Roman" w:hAnsi="Times New Roman" w:cs="Times New Roman"/>
          <w:color w:val="000000"/>
          <w:sz w:val="24"/>
          <w:szCs w:val="24"/>
          <w:lang w:eastAsia="en-CA"/>
        </w:rPr>
        <w:endnoteReference w:id="47"/>
      </w:r>
      <w:r w:rsidR="000A53A6" w:rsidRPr="00581DE9">
        <w:rPr>
          <w:rFonts w:ascii="Times New Roman" w:eastAsia="Times New Roman" w:hAnsi="Times New Roman" w:cs="Times New Roman"/>
          <w:color w:val="000000"/>
          <w:sz w:val="24"/>
          <w:szCs w:val="24"/>
          <w:lang w:eastAsia="en-CA"/>
        </w:rPr>
        <w:t xml:space="preserve"> </w:t>
      </w:r>
      <w:r w:rsidR="00A3696E" w:rsidRPr="00581DE9">
        <w:rPr>
          <w:rFonts w:ascii="Times New Roman" w:eastAsia="Times New Roman" w:hAnsi="Times New Roman" w:cs="Times New Roman"/>
          <w:color w:val="000000"/>
          <w:sz w:val="24"/>
          <w:szCs w:val="24"/>
          <w:lang w:eastAsia="en-CA"/>
        </w:rPr>
        <w:t>I</w:t>
      </w:r>
      <w:r w:rsidR="00D207E0" w:rsidRPr="00581DE9">
        <w:rPr>
          <w:rFonts w:ascii="Times New Roman" w:eastAsia="Times New Roman" w:hAnsi="Times New Roman" w:cs="Times New Roman"/>
          <w:color w:val="000000"/>
          <w:sz w:val="24"/>
          <w:szCs w:val="24"/>
          <w:lang w:eastAsia="en-CA"/>
        </w:rPr>
        <w:t xml:space="preserve">n another </w:t>
      </w:r>
      <w:r w:rsidR="007B6C80">
        <w:rPr>
          <w:rFonts w:ascii="Times New Roman" w:eastAsia="Times New Roman" w:hAnsi="Times New Roman" w:cs="Times New Roman"/>
          <w:color w:val="000000"/>
          <w:sz w:val="24"/>
          <w:szCs w:val="24"/>
          <w:lang w:eastAsia="en-CA"/>
        </w:rPr>
        <w:t>case,</w:t>
      </w:r>
      <w:r w:rsidR="00D207E0" w:rsidRPr="00581DE9">
        <w:rPr>
          <w:rFonts w:ascii="Times New Roman" w:eastAsia="Times New Roman" w:hAnsi="Times New Roman" w:cs="Times New Roman"/>
          <w:color w:val="000000"/>
          <w:sz w:val="24"/>
          <w:szCs w:val="24"/>
          <w:lang w:eastAsia="en-CA"/>
        </w:rPr>
        <w:t xml:space="preserve"> a Haida repatriation committee hired students to identify sacred objects by searching i</w:t>
      </w:r>
      <w:r w:rsidR="00CB7738" w:rsidRPr="00581DE9">
        <w:rPr>
          <w:rFonts w:ascii="Times New Roman" w:eastAsia="Times New Roman" w:hAnsi="Times New Roman" w:cs="Times New Roman"/>
          <w:color w:val="000000"/>
          <w:sz w:val="24"/>
          <w:szCs w:val="24"/>
          <w:lang w:eastAsia="en-CA"/>
        </w:rPr>
        <w:t>n international museum catalogs.</w:t>
      </w:r>
      <w:r w:rsidR="00CB7738" w:rsidRPr="00581DE9">
        <w:rPr>
          <w:rStyle w:val="EndnoteReference"/>
          <w:rFonts w:ascii="Times New Roman" w:eastAsia="Times New Roman" w:hAnsi="Times New Roman" w:cs="Times New Roman"/>
          <w:color w:val="000000"/>
          <w:sz w:val="24"/>
          <w:szCs w:val="24"/>
          <w:lang w:eastAsia="en-CA"/>
        </w:rPr>
        <w:endnoteReference w:id="48"/>
      </w:r>
      <w:r w:rsidR="00CB7738" w:rsidRPr="00581DE9">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 xml:space="preserve">Such </w:t>
      </w:r>
      <w:r w:rsidR="00CB7738" w:rsidRPr="00581DE9">
        <w:rPr>
          <w:rFonts w:ascii="Times New Roman" w:eastAsia="Times New Roman" w:hAnsi="Times New Roman" w:cs="Times New Roman"/>
          <w:color w:val="000000"/>
          <w:sz w:val="24"/>
          <w:szCs w:val="24"/>
          <w:lang w:eastAsia="en-CA"/>
        </w:rPr>
        <w:t xml:space="preserve">labor-intensive </w:t>
      </w:r>
      <w:r w:rsidR="00D207E0" w:rsidRPr="00581DE9">
        <w:rPr>
          <w:rFonts w:ascii="Times New Roman" w:eastAsia="Times New Roman" w:hAnsi="Times New Roman" w:cs="Times New Roman"/>
          <w:color w:val="000000"/>
          <w:sz w:val="24"/>
          <w:szCs w:val="24"/>
          <w:lang w:eastAsia="en-CA"/>
        </w:rPr>
        <w:t>research is an</w:t>
      </w:r>
      <w:r w:rsidR="007B6C80">
        <w:rPr>
          <w:rFonts w:ascii="Times New Roman" w:eastAsia="Times New Roman" w:hAnsi="Times New Roman" w:cs="Times New Roman"/>
          <w:color w:val="000000"/>
          <w:sz w:val="24"/>
          <w:szCs w:val="24"/>
          <w:lang w:eastAsia="en-CA"/>
        </w:rPr>
        <w:t xml:space="preserve"> obvious barrier to making claims</w:t>
      </w:r>
      <w:r w:rsidR="00D207E0" w:rsidRPr="00581DE9">
        <w:rPr>
          <w:rFonts w:ascii="Times New Roman" w:eastAsia="Times New Roman" w:hAnsi="Times New Roman" w:cs="Times New Roman"/>
          <w:color w:val="000000"/>
          <w:sz w:val="24"/>
          <w:szCs w:val="24"/>
          <w:lang w:eastAsia="en-CA"/>
        </w:rPr>
        <w:t xml:space="preserve">. </w:t>
      </w:r>
    </w:p>
    <w:p w14:paraId="4616C254" w14:textId="520115D6" w:rsidR="008C0B46" w:rsidRPr="00581DE9" w:rsidRDefault="007B6C80" w:rsidP="008C0B46">
      <w:pPr>
        <w:spacing w:after="0" w:line="480" w:lineRule="auto"/>
        <w:ind w:right="-279" w:firstLine="720"/>
        <w:rPr>
          <w:rFonts w:ascii="Times New Roman" w:hAnsi="Times New Roman" w:cs="Times New Roman"/>
          <w:sz w:val="24"/>
          <w:szCs w:val="24"/>
        </w:rPr>
      </w:pPr>
      <w:r>
        <w:rPr>
          <w:rFonts w:ascii="Times New Roman" w:eastAsia="Times New Roman" w:hAnsi="Times New Roman" w:cs="Times New Roman"/>
          <w:color w:val="000000"/>
          <w:sz w:val="24"/>
          <w:szCs w:val="24"/>
          <w:lang w:eastAsia="en-CA"/>
        </w:rPr>
        <w:t xml:space="preserve">To address this lack of </w:t>
      </w:r>
      <w:r w:rsidR="003E7DC9">
        <w:rPr>
          <w:rFonts w:ascii="Times New Roman" w:eastAsia="Times New Roman" w:hAnsi="Times New Roman" w:cs="Times New Roman"/>
          <w:color w:val="000000"/>
          <w:sz w:val="24"/>
          <w:szCs w:val="24"/>
          <w:lang w:eastAsia="en-CA"/>
        </w:rPr>
        <w:t>coordination, a</w:t>
      </w:r>
      <w:r w:rsidR="00D1621E" w:rsidRPr="00581DE9">
        <w:rPr>
          <w:rFonts w:ascii="Times New Roman" w:eastAsia="Times New Roman" w:hAnsi="Times New Roman" w:cs="Times New Roman"/>
          <w:color w:val="000000"/>
          <w:sz w:val="24"/>
          <w:szCs w:val="24"/>
          <w:lang w:eastAsia="en-CA"/>
        </w:rPr>
        <w:t xml:space="preserve"> </w:t>
      </w:r>
      <w:r w:rsidR="003E7DC9">
        <w:rPr>
          <w:rFonts w:ascii="Times New Roman" w:eastAsia="Times New Roman" w:hAnsi="Times New Roman" w:cs="Times New Roman"/>
          <w:color w:val="000000"/>
          <w:sz w:val="24"/>
          <w:szCs w:val="24"/>
          <w:lang w:eastAsia="en-CA"/>
        </w:rPr>
        <w:t xml:space="preserve">non-Indigenous </w:t>
      </w:r>
      <w:r w:rsidR="00BC4847">
        <w:rPr>
          <w:rFonts w:ascii="Times New Roman" w:eastAsia="Times New Roman" w:hAnsi="Times New Roman" w:cs="Times New Roman"/>
          <w:color w:val="000000"/>
          <w:sz w:val="24"/>
          <w:szCs w:val="24"/>
          <w:lang w:eastAsia="en-CA"/>
        </w:rPr>
        <w:t>Member of Parliament from Nova Scotia,</w:t>
      </w:r>
      <w:r w:rsidR="00D1621E" w:rsidRPr="00581DE9">
        <w:rPr>
          <w:rFonts w:ascii="Times New Roman" w:eastAsia="Times New Roman" w:hAnsi="Times New Roman" w:cs="Times New Roman"/>
          <w:color w:val="000000"/>
          <w:sz w:val="24"/>
          <w:szCs w:val="24"/>
          <w:lang w:eastAsia="en-CA"/>
        </w:rPr>
        <w:t xml:space="preserve"> </w:t>
      </w:r>
      <w:r w:rsidR="00A042FE">
        <w:rPr>
          <w:rFonts w:ascii="Times New Roman" w:eastAsia="Times New Roman" w:hAnsi="Times New Roman" w:cs="Times New Roman"/>
          <w:color w:val="000000"/>
          <w:sz w:val="24"/>
          <w:szCs w:val="24"/>
          <w:lang w:eastAsia="en-CA"/>
        </w:rPr>
        <w:t xml:space="preserve">Bill Casey, </w:t>
      </w:r>
      <w:r w:rsidR="00945844" w:rsidRPr="00581DE9">
        <w:rPr>
          <w:rFonts w:ascii="Times New Roman" w:eastAsia="Times New Roman" w:hAnsi="Times New Roman" w:cs="Times New Roman"/>
          <w:color w:val="000000"/>
          <w:sz w:val="24"/>
          <w:szCs w:val="24"/>
          <w:lang w:eastAsia="en-CA"/>
        </w:rPr>
        <w:t xml:space="preserve">tabled </w:t>
      </w:r>
      <w:r w:rsidR="00D1621E" w:rsidRPr="00581DE9">
        <w:rPr>
          <w:rFonts w:ascii="Times New Roman" w:eastAsia="Times New Roman" w:hAnsi="Times New Roman" w:cs="Times New Roman"/>
          <w:color w:val="000000"/>
          <w:sz w:val="24"/>
          <w:szCs w:val="24"/>
          <w:lang w:eastAsia="en-CA"/>
        </w:rPr>
        <w:t xml:space="preserve">a </w:t>
      </w:r>
      <w:r w:rsidR="00945844" w:rsidRPr="00581DE9">
        <w:rPr>
          <w:rFonts w:ascii="Times New Roman" w:eastAsia="Times New Roman" w:hAnsi="Times New Roman" w:cs="Times New Roman"/>
          <w:color w:val="000000"/>
          <w:sz w:val="24"/>
          <w:szCs w:val="24"/>
          <w:lang w:eastAsia="en-CA"/>
        </w:rPr>
        <w:t>private member’</w:t>
      </w:r>
      <w:r w:rsidR="008602CF" w:rsidRPr="00581DE9">
        <w:rPr>
          <w:rFonts w:ascii="Times New Roman" w:eastAsia="Times New Roman" w:hAnsi="Times New Roman" w:cs="Times New Roman"/>
          <w:color w:val="000000"/>
          <w:sz w:val="24"/>
          <w:szCs w:val="24"/>
          <w:lang w:eastAsia="en-CA"/>
        </w:rPr>
        <w:t xml:space="preserve">s </w:t>
      </w:r>
      <w:r w:rsidR="00E80E4B">
        <w:rPr>
          <w:rFonts w:ascii="Times New Roman" w:eastAsia="Times New Roman" w:hAnsi="Times New Roman" w:cs="Times New Roman"/>
          <w:color w:val="000000"/>
          <w:sz w:val="24"/>
          <w:szCs w:val="24"/>
          <w:lang w:eastAsia="en-CA"/>
        </w:rPr>
        <w:t>B</w:t>
      </w:r>
      <w:r w:rsidR="003E7DC9">
        <w:rPr>
          <w:rFonts w:ascii="Times New Roman" w:eastAsia="Times New Roman" w:hAnsi="Times New Roman" w:cs="Times New Roman"/>
          <w:color w:val="000000"/>
          <w:sz w:val="24"/>
          <w:szCs w:val="24"/>
          <w:lang w:eastAsia="en-CA"/>
        </w:rPr>
        <w:t>ill called</w:t>
      </w:r>
      <w:r w:rsidR="00D1621E" w:rsidRPr="00581DE9">
        <w:rPr>
          <w:rFonts w:ascii="Times New Roman" w:hAnsi="Times New Roman" w:cs="Times New Roman"/>
          <w:sz w:val="24"/>
          <w:szCs w:val="24"/>
        </w:rPr>
        <w:t xml:space="preserve"> </w:t>
      </w:r>
      <w:r w:rsidR="003E7DC9" w:rsidRPr="003E7DC9">
        <w:rPr>
          <w:rFonts w:ascii="Times New Roman" w:hAnsi="Times New Roman" w:cs="Times New Roman"/>
          <w:i/>
          <w:sz w:val="24"/>
          <w:szCs w:val="24"/>
        </w:rPr>
        <w:t xml:space="preserve">The </w:t>
      </w:r>
      <w:r w:rsidR="00945844" w:rsidRPr="00581DE9">
        <w:rPr>
          <w:rFonts w:ascii="Times New Roman" w:hAnsi="Times New Roman" w:cs="Times New Roman"/>
          <w:i/>
          <w:sz w:val="24"/>
          <w:szCs w:val="24"/>
        </w:rPr>
        <w:t>Aboriginal Cultural Property Repatriation Act</w:t>
      </w:r>
      <w:r w:rsidR="00A042FE">
        <w:rPr>
          <w:rFonts w:ascii="Times New Roman" w:hAnsi="Times New Roman" w:cs="Times New Roman"/>
          <w:sz w:val="24"/>
          <w:szCs w:val="24"/>
        </w:rPr>
        <w:t xml:space="preserve"> </w:t>
      </w:r>
      <w:r w:rsidR="008531D0">
        <w:rPr>
          <w:rFonts w:ascii="Times New Roman" w:hAnsi="Times New Roman" w:cs="Times New Roman"/>
          <w:sz w:val="24"/>
          <w:szCs w:val="24"/>
        </w:rPr>
        <w:t>(Bill C-391) in</w:t>
      </w:r>
      <w:r w:rsidR="008531D0" w:rsidRPr="00581DE9">
        <w:rPr>
          <w:rFonts w:ascii="Times New Roman" w:hAnsi="Times New Roman" w:cs="Times New Roman"/>
          <w:sz w:val="24"/>
          <w:szCs w:val="24"/>
        </w:rPr>
        <w:t xml:space="preserve"> February, 2018</w:t>
      </w:r>
      <w:r w:rsidR="00D1621E" w:rsidRPr="00581DE9">
        <w:rPr>
          <w:rFonts w:ascii="Times New Roman" w:hAnsi="Times New Roman" w:cs="Times New Roman"/>
          <w:sz w:val="24"/>
          <w:szCs w:val="24"/>
        </w:rPr>
        <w:t>.</w:t>
      </w:r>
      <w:r w:rsidR="00945844" w:rsidRPr="00581DE9">
        <w:rPr>
          <w:rFonts w:ascii="Times New Roman" w:hAnsi="Times New Roman" w:cs="Times New Roman"/>
          <w:sz w:val="24"/>
          <w:szCs w:val="24"/>
        </w:rPr>
        <w:t xml:space="preserve"> </w:t>
      </w:r>
      <w:r w:rsidR="00D1621E" w:rsidRPr="00581DE9">
        <w:rPr>
          <w:rFonts w:ascii="Times New Roman" w:hAnsi="Times New Roman" w:cs="Times New Roman"/>
          <w:sz w:val="24"/>
          <w:szCs w:val="24"/>
        </w:rPr>
        <w:t>Casey</w:t>
      </w:r>
      <w:r w:rsidR="00945844" w:rsidRPr="00581DE9">
        <w:rPr>
          <w:rFonts w:ascii="Times New Roman" w:hAnsi="Times New Roman" w:cs="Times New Roman"/>
          <w:sz w:val="24"/>
          <w:szCs w:val="24"/>
        </w:rPr>
        <w:t xml:space="preserve"> was inspired by a </w:t>
      </w:r>
      <w:r w:rsidR="00CA5574" w:rsidRPr="00581DE9">
        <w:rPr>
          <w:rFonts w:ascii="Times New Roman" w:hAnsi="Times New Roman" w:cs="Times New Roman"/>
          <w:sz w:val="24"/>
          <w:szCs w:val="24"/>
        </w:rPr>
        <w:t>photo</w:t>
      </w:r>
      <w:r w:rsidR="00C91E7D" w:rsidRPr="00581DE9">
        <w:rPr>
          <w:rFonts w:ascii="Times New Roman" w:hAnsi="Times New Roman" w:cs="Times New Roman"/>
          <w:sz w:val="24"/>
          <w:szCs w:val="24"/>
        </w:rPr>
        <w:t xml:space="preserve"> of a </w:t>
      </w:r>
      <w:r w:rsidR="00945844" w:rsidRPr="00581DE9">
        <w:rPr>
          <w:rFonts w:ascii="Times New Roman" w:hAnsi="Times New Roman" w:cs="Times New Roman"/>
          <w:sz w:val="24"/>
          <w:szCs w:val="24"/>
        </w:rPr>
        <w:t xml:space="preserve">Mi’kmaq robe </w:t>
      </w:r>
      <w:r w:rsidR="00C91E7D" w:rsidRPr="00581DE9">
        <w:rPr>
          <w:rFonts w:ascii="Times New Roman" w:hAnsi="Times New Roman" w:cs="Times New Roman"/>
          <w:sz w:val="24"/>
          <w:szCs w:val="24"/>
        </w:rPr>
        <w:t>on a visit to the Millbrook First Nation in Truro, NS. The</w:t>
      </w:r>
      <w:r w:rsidR="00CA5574" w:rsidRPr="00581DE9">
        <w:rPr>
          <w:rFonts w:ascii="Times New Roman" w:hAnsi="Times New Roman" w:cs="Times New Roman"/>
          <w:sz w:val="24"/>
          <w:szCs w:val="24"/>
        </w:rPr>
        <w:t xml:space="preserve"> robe</w:t>
      </w:r>
      <w:r w:rsidR="00324B8F" w:rsidRPr="00581DE9">
        <w:rPr>
          <w:rFonts w:ascii="Times New Roman" w:hAnsi="Times New Roman" w:cs="Times New Roman"/>
          <w:sz w:val="24"/>
          <w:szCs w:val="24"/>
        </w:rPr>
        <w:t xml:space="preserve"> </w:t>
      </w:r>
      <w:r w:rsidR="00CA5574" w:rsidRPr="00581DE9">
        <w:rPr>
          <w:rFonts w:ascii="Times New Roman" w:hAnsi="Times New Roman" w:cs="Times New Roman"/>
          <w:sz w:val="24"/>
          <w:szCs w:val="24"/>
        </w:rPr>
        <w:t xml:space="preserve">and </w:t>
      </w:r>
      <w:r w:rsidR="00324B8F" w:rsidRPr="00581DE9">
        <w:rPr>
          <w:rFonts w:ascii="Times New Roman" w:hAnsi="Times New Roman" w:cs="Times New Roman"/>
          <w:sz w:val="24"/>
          <w:szCs w:val="24"/>
        </w:rPr>
        <w:t>associated regalia</w:t>
      </w:r>
      <w:r w:rsidR="00512F74" w:rsidRPr="00581DE9">
        <w:rPr>
          <w:rFonts w:ascii="Times New Roman" w:hAnsi="Times New Roman" w:cs="Times New Roman"/>
          <w:sz w:val="24"/>
          <w:szCs w:val="24"/>
        </w:rPr>
        <w:t xml:space="preserve"> are in</w:t>
      </w:r>
      <w:r w:rsidR="00945844" w:rsidRPr="00581DE9">
        <w:rPr>
          <w:rFonts w:ascii="Times New Roman" w:hAnsi="Times New Roman" w:cs="Times New Roman"/>
          <w:sz w:val="24"/>
          <w:szCs w:val="24"/>
        </w:rPr>
        <w:t xml:space="preserve"> an Australian museum</w:t>
      </w:r>
      <w:r w:rsidR="00AE2C14" w:rsidRPr="00581DE9">
        <w:rPr>
          <w:rFonts w:ascii="Times New Roman" w:hAnsi="Times New Roman" w:cs="Times New Roman"/>
          <w:sz w:val="24"/>
          <w:szCs w:val="24"/>
        </w:rPr>
        <w:t>,</w:t>
      </w:r>
      <w:r w:rsidR="00512F74" w:rsidRPr="00581DE9">
        <w:rPr>
          <w:rFonts w:ascii="Times New Roman" w:hAnsi="Times New Roman" w:cs="Times New Roman"/>
          <w:sz w:val="24"/>
          <w:szCs w:val="24"/>
        </w:rPr>
        <w:t xml:space="preserve"> while t</w:t>
      </w:r>
      <w:r w:rsidR="00C91E7D" w:rsidRPr="00581DE9">
        <w:rPr>
          <w:rFonts w:ascii="Times New Roman" w:hAnsi="Times New Roman" w:cs="Times New Roman"/>
          <w:sz w:val="24"/>
          <w:szCs w:val="24"/>
        </w:rPr>
        <w:t>he Millbrook First Nation has been</w:t>
      </w:r>
      <w:r>
        <w:rPr>
          <w:rFonts w:ascii="Times New Roman" w:hAnsi="Times New Roman" w:cs="Times New Roman"/>
          <w:sz w:val="24"/>
          <w:szCs w:val="24"/>
        </w:rPr>
        <w:t xml:space="preserve"> attempting</w:t>
      </w:r>
      <w:r w:rsidR="00CA5574" w:rsidRPr="00581DE9">
        <w:rPr>
          <w:rFonts w:ascii="Times New Roman" w:hAnsi="Times New Roman" w:cs="Times New Roman"/>
          <w:sz w:val="24"/>
          <w:szCs w:val="24"/>
        </w:rPr>
        <w:t xml:space="preserve"> for a decade to repatriate them</w:t>
      </w:r>
      <w:r w:rsidR="00C91E7D" w:rsidRPr="00581DE9">
        <w:rPr>
          <w:rFonts w:ascii="Times New Roman" w:hAnsi="Times New Roman" w:cs="Times New Roman"/>
          <w:sz w:val="24"/>
          <w:szCs w:val="24"/>
        </w:rPr>
        <w:t>.</w:t>
      </w:r>
      <w:r w:rsidR="00C91E7D" w:rsidRPr="00581DE9">
        <w:rPr>
          <w:rStyle w:val="EndnoteReference"/>
          <w:rFonts w:ascii="Times New Roman" w:hAnsi="Times New Roman" w:cs="Times New Roman"/>
          <w:sz w:val="24"/>
          <w:szCs w:val="24"/>
        </w:rPr>
        <w:endnoteReference w:id="49"/>
      </w:r>
      <w:r w:rsidR="0035791E" w:rsidRPr="00581DE9">
        <w:rPr>
          <w:rFonts w:ascii="Times New Roman" w:hAnsi="Times New Roman" w:cs="Times New Roman"/>
          <w:sz w:val="24"/>
          <w:szCs w:val="24"/>
        </w:rPr>
        <w:t xml:space="preserve"> </w:t>
      </w:r>
      <w:r w:rsidR="001B0AD5" w:rsidRPr="00581DE9">
        <w:rPr>
          <w:rFonts w:ascii="Times New Roman" w:hAnsi="Times New Roman" w:cs="Times New Roman"/>
          <w:sz w:val="24"/>
          <w:szCs w:val="24"/>
        </w:rPr>
        <w:t xml:space="preserve">Bill C-391 </w:t>
      </w:r>
      <w:r w:rsidR="00BC4847">
        <w:rPr>
          <w:rFonts w:ascii="Times New Roman" w:eastAsia="Times New Roman" w:hAnsi="Times New Roman" w:cs="Times New Roman"/>
          <w:color w:val="000000"/>
          <w:sz w:val="24"/>
          <w:szCs w:val="24"/>
          <w:lang w:eastAsia="en-CA"/>
        </w:rPr>
        <w:t>is not</w:t>
      </w:r>
      <w:r w:rsidR="008531D0">
        <w:rPr>
          <w:rFonts w:ascii="Times New Roman" w:eastAsia="Times New Roman" w:hAnsi="Times New Roman" w:cs="Times New Roman"/>
          <w:color w:val="000000"/>
          <w:sz w:val="24"/>
          <w:szCs w:val="24"/>
          <w:lang w:eastAsia="en-CA"/>
        </w:rPr>
        <w:t xml:space="preserve"> limited to sacred objects and</w:t>
      </w:r>
      <w:r w:rsidR="008314E9">
        <w:rPr>
          <w:rFonts w:ascii="Times New Roman" w:eastAsia="Times New Roman" w:hAnsi="Times New Roman" w:cs="Times New Roman"/>
          <w:color w:val="000000"/>
          <w:sz w:val="24"/>
          <w:szCs w:val="24"/>
          <w:lang w:eastAsia="en-CA"/>
        </w:rPr>
        <w:t xml:space="preserve"> </w:t>
      </w:r>
      <w:r w:rsidR="008531D0">
        <w:rPr>
          <w:rFonts w:ascii="Times New Roman" w:eastAsia="Times New Roman" w:hAnsi="Times New Roman" w:cs="Times New Roman"/>
          <w:color w:val="000000"/>
          <w:sz w:val="24"/>
          <w:szCs w:val="24"/>
          <w:lang w:eastAsia="en-CA"/>
        </w:rPr>
        <w:t>specifically addresses</w:t>
      </w:r>
      <w:r w:rsidR="00BC4847">
        <w:rPr>
          <w:rFonts w:ascii="Times New Roman" w:eastAsia="Times New Roman" w:hAnsi="Times New Roman" w:cs="Times New Roman"/>
          <w:color w:val="000000"/>
          <w:sz w:val="24"/>
          <w:szCs w:val="24"/>
          <w:lang w:eastAsia="en-CA"/>
        </w:rPr>
        <w:t xml:space="preserve"> </w:t>
      </w:r>
      <w:r w:rsidR="008314E9">
        <w:rPr>
          <w:rFonts w:ascii="Times New Roman" w:eastAsia="Times New Roman" w:hAnsi="Times New Roman" w:cs="Times New Roman"/>
          <w:color w:val="000000"/>
          <w:sz w:val="24"/>
          <w:szCs w:val="24"/>
          <w:lang w:eastAsia="en-CA"/>
        </w:rPr>
        <w:t>the issue of oral history</w:t>
      </w:r>
      <w:r w:rsidR="008531D0">
        <w:rPr>
          <w:rFonts w:ascii="Times New Roman" w:eastAsia="Times New Roman" w:hAnsi="Times New Roman" w:cs="Times New Roman"/>
          <w:color w:val="000000"/>
          <w:sz w:val="24"/>
          <w:szCs w:val="24"/>
          <w:lang w:eastAsia="en-CA"/>
        </w:rPr>
        <w:t xml:space="preserve"> in establishing affiliation</w:t>
      </w:r>
      <w:r w:rsidR="008314E9">
        <w:rPr>
          <w:rFonts w:ascii="Times New Roman" w:eastAsia="Times New Roman" w:hAnsi="Times New Roman" w:cs="Times New Roman"/>
          <w:color w:val="000000"/>
          <w:sz w:val="24"/>
          <w:szCs w:val="24"/>
          <w:lang w:eastAsia="en-CA"/>
        </w:rPr>
        <w:t>. I</w:t>
      </w:r>
      <w:r w:rsidR="00CC3EA2">
        <w:rPr>
          <w:rFonts w:ascii="Times New Roman" w:eastAsia="Times New Roman" w:hAnsi="Times New Roman" w:cs="Times New Roman"/>
          <w:color w:val="000000"/>
          <w:sz w:val="24"/>
          <w:szCs w:val="24"/>
          <w:lang w:eastAsia="en-CA"/>
        </w:rPr>
        <w:t xml:space="preserve">nterestingly, </w:t>
      </w:r>
      <w:r w:rsidR="008314E9">
        <w:rPr>
          <w:rFonts w:ascii="Times New Roman" w:eastAsia="Times New Roman" w:hAnsi="Times New Roman" w:cs="Times New Roman"/>
          <w:color w:val="000000"/>
          <w:sz w:val="24"/>
          <w:szCs w:val="24"/>
          <w:lang w:eastAsia="en-CA"/>
        </w:rPr>
        <w:t xml:space="preserve">it also </w:t>
      </w:r>
      <w:r w:rsidR="00CC3EA2">
        <w:rPr>
          <w:rFonts w:ascii="Times New Roman" w:eastAsia="Times New Roman" w:hAnsi="Times New Roman" w:cs="Times New Roman"/>
          <w:color w:val="000000"/>
          <w:sz w:val="24"/>
          <w:szCs w:val="24"/>
          <w:lang w:eastAsia="en-CA"/>
        </w:rPr>
        <w:t xml:space="preserve">includes a dispute resolution forum. </w:t>
      </w:r>
      <w:r w:rsidR="008531D0">
        <w:rPr>
          <w:rFonts w:ascii="Times New Roman" w:eastAsia="Times New Roman" w:hAnsi="Times New Roman" w:cs="Times New Roman"/>
          <w:color w:val="000000"/>
          <w:sz w:val="24"/>
          <w:szCs w:val="24"/>
          <w:lang w:eastAsia="en-CA"/>
        </w:rPr>
        <w:t>It</w:t>
      </w:r>
      <w:r w:rsidR="001B0AD5" w:rsidRPr="00581DE9">
        <w:rPr>
          <w:rFonts w:ascii="Times New Roman" w:eastAsia="Times New Roman" w:hAnsi="Times New Roman" w:cs="Times New Roman"/>
          <w:color w:val="000000"/>
          <w:sz w:val="24"/>
          <w:szCs w:val="24"/>
          <w:lang w:eastAsia="en-CA"/>
        </w:rPr>
        <w:t xml:space="preserve"> </w:t>
      </w:r>
      <w:r w:rsidR="003E7DC9">
        <w:rPr>
          <w:rFonts w:ascii="Times New Roman" w:eastAsia="Times New Roman" w:hAnsi="Times New Roman" w:cs="Times New Roman"/>
          <w:color w:val="000000"/>
          <w:sz w:val="24"/>
          <w:szCs w:val="24"/>
          <w:lang w:eastAsia="en-CA"/>
        </w:rPr>
        <w:t>recognizes</w:t>
      </w:r>
      <w:r w:rsidR="001B0AD5" w:rsidRPr="00581DE9">
        <w:rPr>
          <w:rFonts w:ascii="Times New Roman" w:eastAsia="Times New Roman" w:hAnsi="Times New Roman" w:cs="Times New Roman"/>
          <w:color w:val="000000"/>
          <w:sz w:val="24"/>
          <w:szCs w:val="24"/>
          <w:lang w:eastAsia="en-CA"/>
        </w:rPr>
        <w:t xml:space="preserve"> </w:t>
      </w:r>
      <w:r w:rsidR="0035791E" w:rsidRPr="00581DE9">
        <w:rPr>
          <w:rFonts w:ascii="Times New Roman" w:hAnsi="Times New Roman" w:cs="Times New Roman"/>
          <w:sz w:val="24"/>
          <w:szCs w:val="24"/>
        </w:rPr>
        <w:t>the need to:</w:t>
      </w:r>
    </w:p>
    <w:p w14:paraId="7229DC44"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r w:rsidRPr="00581DE9">
        <w:rPr>
          <w:rFonts w:ascii="Times New Roman" w:eastAsia="Times New Roman" w:hAnsi="Times New Roman" w:cs="Times New Roman"/>
          <w:b/>
          <w:bCs/>
          <w:sz w:val="24"/>
          <w:szCs w:val="24"/>
          <w:lang w:val="en" w:eastAsia="en-CA"/>
        </w:rPr>
        <w:lastRenderedPageBreak/>
        <w:t>(a)</w:t>
      </w:r>
      <w:r w:rsidRPr="00581DE9">
        <w:rPr>
          <w:rFonts w:ascii="Times New Roman" w:eastAsia="Times New Roman" w:hAnsi="Times New Roman" w:cs="Times New Roman"/>
          <w:b/>
          <w:bCs/>
          <w:sz w:val="24"/>
          <w:szCs w:val="24"/>
          <w:lang w:val="en" w:eastAsia="en-CA"/>
        </w:rPr>
        <w:t> </w:t>
      </w:r>
      <w:r w:rsidRPr="00581DE9">
        <w:rPr>
          <w:rFonts w:ascii="Times New Roman" w:eastAsia="Times New Roman" w:hAnsi="Times New Roman" w:cs="Times New Roman"/>
          <w:sz w:val="24"/>
          <w:szCs w:val="24"/>
          <w:lang w:val="en" w:eastAsia="en-CA"/>
        </w:rPr>
        <w:t>implement a mechanism by which any First Nation, Inuit or Métis community or organization may acquire or reacquire Aboriginal cultural property to which it has a strong attachment;</w:t>
      </w:r>
    </w:p>
    <w:p w14:paraId="4AF40F0B"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p>
    <w:p w14:paraId="0FF1FA08"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r w:rsidRPr="00581DE9">
        <w:rPr>
          <w:rFonts w:ascii="Times New Roman" w:eastAsia="Times New Roman" w:hAnsi="Times New Roman" w:cs="Times New Roman"/>
          <w:b/>
          <w:bCs/>
          <w:sz w:val="24"/>
          <w:szCs w:val="24"/>
          <w:lang w:val="en" w:eastAsia="en-CA"/>
        </w:rPr>
        <w:t>(b)</w:t>
      </w:r>
      <w:r w:rsidRPr="00581DE9">
        <w:rPr>
          <w:rFonts w:ascii="Times New Roman" w:eastAsia="Times New Roman" w:hAnsi="Times New Roman" w:cs="Times New Roman"/>
          <w:b/>
          <w:bCs/>
          <w:sz w:val="24"/>
          <w:szCs w:val="24"/>
          <w:lang w:val="en" w:eastAsia="en-CA"/>
        </w:rPr>
        <w:t> </w:t>
      </w:r>
      <w:r w:rsidRPr="00581DE9">
        <w:rPr>
          <w:rFonts w:ascii="Times New Roman" w:eastAsia="Times New Roman" w:hAnsi="Times New Roman" w:cs="Times New Roman"/>
          <w:sz w:val="24"/>
          <w:szCs w:val="24"/>
          <w:lang w:val="en" w:eastAsia="en-CA"/>
        </w:rPr>
        <w:t>encourage owners, custodians or trustees of Ab</w:t>
      </w:r>
      <w:r w:rsidRPr="00581DE9">
        <w:rPr>
          <w:rFonts w:ascii="Times New Roman" w:eastAsia="Times New Roman" w:hAnsi="Times New Roman" w:cs="Times New Roman"/>
          <w:sz w:val="24"/>
          <w:szCs w:val="24"/>
          <w:lang w:val="en" w:eastAsia="en-CA"/>
        </w:rPr>
        <w:softHyphen/>
        <w:t>original cultural property to return such property to Aboriginal peoples and support them in the process;</w:t>
      </w:r>
    </w:p>
    <w:p w14:paraId="5111C0FF"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p>
    <w:p w14:paraId="3125EA67"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r w:rsidRPr="00581DE9">
        <w:rPr>
          <w:rFonts w:ascii="Times New Roman" w:eastAsia="Times New Roman" w:hAnsi="Times New Roman" w:cs="Times New Roman"/>
          <w:b/>
          <w:bCs/>
          <w:sz w:val="24"/>
          <w:szCs w:val="24"/>
          <w:lang w:val="en" w:eastAsia="en-CA"/>
        </w:rPr>
        <w:t>(c)</w:t>
      </w:r>
      <w:r w:rsidRPr="00581DE9">
        <w:rPr>
          <w:rFonts w:ascii="Times New Roman" w:eastAsia="Times New Roman" w:hAnsi="Times New Roman" w:cs="Times New Roman"/>
          <w:b/>
          <w:bCs/>
          <w:sz w:val="24"/>
          <w:szCs w:val="24"/>
          <w:lang w:val="en" w:eastAsia="en-CA"/>
        </w:rPr>
        <w:t> </w:t>
      </w:r>
      <w:r w:rsidRPr="00581DE9">
        <w:rPr>
          <w:rFonts w:ascii="Times New Roman" w:eastAsia="Times New Roman" w:hAnsi="Times New Roman" w:cs="Times New Roman"/>
          <w:sz w:val="24"/>
          <w:szCs w:val="24"/>
          <w:lang w:val="en" w:eastAsia="en-CA"/>
        </w:rPr>
        <w:t>support the recognition of preservation of Aborig</w:t>
      </w:r>
      <w:r w:rsidRPr="00581DE9">
        <w:rPr>
          <w:rFonts w:ascii="Times New Roman" w:eastAsia="Times New Roman" w:hAnsi="Times New Roman" w:cs="Times New Roman"/>
          <w:sz w:val="24"/>
          <w:szCs w:val="24"/>
          <w:lang w:val="en" w:eastAsia="en-CA"/>
        </w:rPr>
        <w:softHyphen/>
        <w:t>inal cultural property and of access to that property for educational and ceremonial purposes as principles of equal importance;</w:t>
      </w:r>
    </w:p>
    <w:p w14:paraId="169E3D40"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p>
    <w:p w14:paraId="4FA06CD5"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r w:rsidRPr="00581DE9">
        <w:rPr>
          <w:rFonts w:ascii="Times New Roman" w:eastAsia="Times New Roman" w:hAnsi="Times New Roman" w:cs="Times New Roman"/>
          <w:b/>
          <w:bCs/>
          <w:sz w:val="24"/>
          <w:szCs w:val="24"/>
          <w:lang w:val="en" w:eastAsia="en-CA"/>
        </w:rPr>
        <w:t>(d)</w:t>
      </w:r>
      <w:r w:rsidRPr="00581DE9">
        <w:rPr>
          <w:rFonts w:ascii="Times New Roman" w:eastAsia="Times New Roman" w:hAnsi="Times New Roman" w:cs="Times New Roman"/>
          <w:b/>
          <w:bCs/>
          <w:sz w:val="24"/>
          <w:szCs w:val="24"/>
          <w:lang w:val="en" w:eastAsia="en-CA"/>
        </w:rPr>
        <w:t> </w:t>
      </w:r>
      <w:r w:rsidRPr="00581DE9">
        <w:rPr>
          <w:rFonts w:ascii="Times New Roman" w:eastAsia="Times New Roman" w:hAnsi="Times New Roman" w:cs="Times New Roman"/>
          <w:sz w:val="24"/>
          <w:szCs w:val="24"/>
          <w:lang w:val="en" w:eastAsia="en-CA"/>
        </w:rPr>
        <w:t>encourage consideration of traditional ways of knowing rather than relying on strict documentary evidence in relation to the repatriation of Aboriginal cultural property; and</w:t>
      </w:r>
    </w:p>
    <w:p w14:paraId="587C0424" w14:textId="77777777" w:rsidR="0035791E" w:rsidRPr="00581DE9" w:rsidRDefault="0035791E" w:rsidP="008314E9">
      <w:pPr>
        <w:spacing w:after="0" w:line="240" w:lineRule="auto"/>
        <w:ind w:left="993"/>
        <w:rPr>
          <w:rFonts w:ascii="Times New Roman" w:eastAsia="Times New Roman" w:hAnsi="Times New Roman" w:cs="Times New Roman"/>
          <w:sz w:val="24"/>
          <w:szCs w:val="24"/>
          <w:lang w:val="en" w:eastAsia="en-CA"/>
        </w:rPr>
      </w:pPr>
    </w:p>
    <w:p w14:paraId="2999FB95" w14:textId="3FC959F6" w:rsidR="001B0AD5" w:rsidRPr="00C52F8F" w:rsidRDefault="0035791E" w:rsidP="008314E9">
      <w:pPr>
        <w:spacing w:after="0" w:line="240" w:lineRule="auto"/>
        <w:ind w:left="993"/>
        <w:rPr>
          <w:rFonts w:ascii="Times New Roman" w:eastAsia="Times New Roman" w:hAnsi="Times New Roman" w:cs="Times New Roman"/>
          <w:sz w:val="24"/>
          <w:szCs w:val="24"/>
          <w:lang w:val="en" w:eastAsia="en-CA"/>
        </w:rPr>
      </w:pPr>
      <w:r w:rsidRPr="00581DE9">
        <w:rPr>
          <w:rFonts w:ascii="Times New Roman" w:eastAsia="Times New Roman" w:hAnsi="Times New Roman" w:cs="Times New Roman"/>
          <w:b/>
          <w:bCs/>
          <w:sz w:val="24"/>
          <w:szCs w:val="24"/>
          <w:lang w:val="en" w:eastAsia="en-CA"/>
        </w:rPr>
        <w:t>(e)</w:t>
      </w:r>
      <w:r w:rsidRPr="00581DE9">
        <w:rPr>
          <w:rFonts w:ascii="Times New Roman" w:eastAsia="Times New Roman" w:hAnsi="Times New Roman" w:cs="Times New Roman"/>
          <w:b/>
          <w:bCs/>
          <w:sz w:val="24"/>
          <w:szCs w:val="24"/>
          <w:lang w:val="en" w:eastAsia="en-CA"/>
        </w:rPr>
        <w:t> </w:t>
      </w:r>
      <w:r w:rsidRPr="00581DE9">
        <w:rPr>
          <w:rFonts w:ascii="Times New Roman" w:eastAsia="Times New Roman" w:hAnsi="Times New Roman" w:cs="Times New Roman"/>
          <w:sz w:val="24"/>
          <w:szCs w:val="24"/>
          <w:lang w:val="en" w:eastAsia="en-CA"/>
        </w:rPr>
        <w:t>provide a forum for the resolution of conflicting claims that is respectful of Aboriginal traditional processes and forms of ownership and where claimants are self-represented.</w:t>
      </w:r>
      <w:r w:rsidRPr="00581DE9">
        <w:rPr>
          <w:rStyle w:val="EndnoteReference"/>
          <w:rFonts w:ascii="Times New Roman" w:eastAsia="Times New Roman" w:hAnsi="Times New Roman" w:cs="Times New Roman"/>
          <w:sz w:val="24"/>
          <w:szCs w:val="24"/>
          <w:lang w:val="en" w:eastAsia="en-CA"/>
        </w:rPr>
        <w:endnoteReference w:id="50"/>
      </w:r>
      <w:r w:rsidR="00C52F8F">
        <w:rPr>
          <w:rFonts w:ascii="Times New Roman" w:eastAsia="Times New Roman" w:hAnsi="Times New Roman" w:cs="Times New Roman"/>
          <w:sz w:val="24"/>
          <w:szCs w:val="24"/>
          <w:lang w:val="en" w:eastAsia="en-CA"/>
        </w:rPr>
        <w:br/>
      </w:r>
    </w:p>
    <w:p w14:paraId="1355399B" w14:textId="0EC4BE1E" w:rsidR="000418FE" w:rsidRPr="008314E9" w:rsidRDefault="000418FE" w:rsidP="008314E9">
      <w:pPr>
        <w:spacing w:after="0" w:line="480" w:lineRule="auto"/>
        <w:ind w:right="-279" w:firstLine="567"/>
        <w:rPr>
          <w:rFonts w:ascii="Times New Roman" w:hAnsi="Times New Roman" w:cs="Times New Roman"/>
          <w:sz w:val="24"/>
          <w:szCs w:val="24"/>
        </w:rPr>
      </w:pPr>
      <w:r w:rsidRPr="00581DE9">
        <w:rPr>
          <w:rFonts w:ascii="Times New Roman" w:eastAsia="Times New Roman" w:hAnsi="Times New Roman" w:cs="Times New Roman"/>
          <w:color w:val="000000"/>
          <w:sz w:val="24"/>
          <w:szCs w:val="24"/>
          <w:lang w:eastAsia="en-CA"/>
        </w:rPr>
        <w:t>I</w:t>
      </w:r>
      <w:r w:rsidR="0043371E" w:rsidRPr="00581DE9">
        <w:rPr>
          <w:rFonts w:ascii="Times New Roman" w:eastAsia="Times New Roman" w:hAnsi="Times New Roman" w:cs="Times New Roman"/>
          <w:color w:val="000000"/>
          <w:sz w:val="24"/>
          <w:szCs w:val="24"/>
          <w:lang w:eastAsia="en-CA"/>
        </w:rPr>
        <w:t xml:space="preserve">t is </w:t>
      </w:r>
      <w:r w:rsidR="00CA5574" w:rsidRPr="00581DE9">
        <w:rPr>
          <w:rFonts w:ascii="Times New Roman" w:eastAsia="Times New Roman" w:hAnsi="Times New Roman" w:cs="Times New Roman"/>
          <w:color w:val="000000"/>
          <w:sz w:val="24"/>
          <w:szCs w:val="24"/>
          <w:lang w:eastAsia="en-CA"/>
        </w:rPr>
        <w:t>unclear</w:t>
      </w:r>
      <w:r w:rsidR="0043371E" w:rsidRPr="00581DE9">
        <w:rPr>
          <w:rFonts w:ascii="Times New Roman" w:eastAsia="Times New Roman" w:hAnsi="Times New Roman" w:cs="Times New Roman"/>
          <w:color w:val="000000"/>
          <w:sz w:val="24"/>
          <w:szCs w:val="24"/>
          <w:lang w:eastAsia="en-CA"/>
        </w:rPr>
        <w:t xml:space="preserve"> whether the Mi’kmaq </w:t>
      </w:r>
      <w:r w:rsidR="00E80E4B">
        <w:rPr>
          <w:rFonts w:ascii="Times New Roman" w:eastAsia="Times New Roman" w:hAnsi="Times New Roman" w:cs="Times New Roman"/>
          <w:color w:val="000000"/>
          <w:sz w:val="24"/>
          <w:szCs w:val="24"/>
          <w:lang w:eastAsia="en-CA"/>
        </w:rPr>
        <w:t>participated in drafting this B</w:t>
      </w:r>
      <w:r w:rsidR="00CA5574" w:rsidRPr="00581DE9">
        <w:rPr>
          <w:rFonts w:ascii="Times New Roman" w:eastAsia="Times New Roman" w:hAnsi="Times New Roman" w:cs="Times New Roman"/>
          <w:color w:val="000000"/>
          <w:sz w:val="24"/>
          <w:szCs w:val="24"/>
          <w:lang w:eastAsia="en-CA"/>
        </w:rPr>
        <w:t xml:space="preserve">ill, but </w:t>
      </w:r>
      <w:r w:rsidR="0094420A">
        <w:rPr>
          <w:rFonts w:ascii="Times New Roman" w:eastAsia="Times New Roman" w:hAnsi="Times New Roman" w:cs="Times New Roman"/>
          <w:color w:val="000000"/>
          <w:sz w:val="24"/>
          <w:szCs w:val="24"/>
          <w:lang w:eastAsia="en-CA"/>
        </w:rPr>
        <w:t xml:space="preserve">as </w:t>
      </w:r>
      <w:r w:rsidR="008314E9">
        <w:rPr>
          <w:rFonts w:ascii="Times New Roman" w:eastAsia="Times New Roman" w:hAnsi="Times New Roman" w:cs="Times New Roman"/>
          <w:color w:val="000000"/>
          <w:sz w:val="24"/>
          <w:szCs w:val="24"/>
          <w:lang w:eastAsia="en-CA"/>
        </w:rPr>
        <w:t xml:space="preserve">noted, </w:t>
      </w:r>
      <w:r w:rsidR="0094420A">
        <w:rPr>
          <w:rFonts w:ascii="Times New Roman" w:eastAsia="Times New Roman" w:hAnsi="Times New Roman" w:cs="Times New Roman"/>
          <w:color w:val="000000"/>
          <w:sz w:val="24"/>
          <w:szCs w:val="24"/>
          <w:lang w:eastAsia="en-CA"/>
        </w:rPr>
        <w:t xml:space="preserve">part d) </w:t>
      </w:r>
      <w:r w:rsidR="00CA5574" w:rsidRPr="00581DE9">
        <w:rPr>
          <w:rFonts w:ascii="Times New Roman" w:eastAsia="Times New Roman" w:hAnsi="Times New Roman" w:cs="Times New Roman"/>
          <w:color w:val="000000"/>
          <w:sz w:val="24"/>
          <w:szCs w:val="24"/>
          <w:lang w:eastAsia="en-CA"/>
        </w:rPr>
        <w:t>includes the</w:t>
      </w:r>
      <w:r w:rsidR="00AE2C14" w:rsidRPr="00581DE9">
        <w:rPr>
          <w:rFonts w:ascii="Times New Roman" w:eastAsia="Times New Roman" w:hAnsi="Times New Roman" w:cs="Times New Roman"/>
          <w:color w:val="000000"/>
          <w:sz w:val="24"/>
          <w:szCs w:val="24"/>
          <w:lang w:eastAsia="en-CA"/>
        </w:rPr>
        <w:t xml:space="preserve"> recognition of traditional ways of knowing in establishing relationships to Indigenous cultural property</w:t>
      </w:r>
      <w:r w:rsidR="00CA5574" w:rsidRPr="00581DE9">
        <w:rPr>
          <w:rFonts w:ascii="Times New Roman" w:eastAsia="Times New Roman" w:hAnsi="Times New Roman" w:cs="Times New Roman"/>
          <w:color w:val="000000"/>
          <w:sz w:val="24"/>
          <w:szCs w:val="24"/>
          <w:lang w:eastAsia="en-CA"/>
        </w:rPr>
        <w:t xml:space="preserve">. This </w:t>
      </w:r>
      <w:r w:rsidR="00AE2C14" w:rsidRPr="00581DE9">
        <w:rPr>
          <w:rFonts w:ascii="Times New Roman" w:eastAsia="Times New Roman" w:hAnsi="Times New Roman" w:cs="Times New Roman"/>
          <w:color w:val="000000"/>
          <w:sz w:val="24"/>
          <w:szCs w:val="24"/>
          <w:lang w:eastAsia="en-CA"/>
        </w:rPr>
        <w:t xml:space="preserve">echoes the </w:t>
      </w:r>
      <w:r w:rsidR="007612A3" w:rsidRPr="00581DE9">
        <w:rPr>
          <w:rFonts w:ascii="Times New Roman" w:eastAsia="Times New Roman" w:hAnsi="Times New Roman" w:cs="Times New Roman"/>
          <w:color w:val="000000"/>
          <w:sz w:val="24"/>
          <w:szCs w:val="24"/>
          <w:lang w:eastAsia="en-CA"/>
        </w:rPr>
        <w:t>provision in NAGPRA t</w:t>
      </w:r>
      <w:r w:rsidR="00CA5574" w:rsidRPr="00581DE9">
        <w:rPr>
          <w:rFonts w:ascii="Times New Roman" w:eastAsia="Times New Roman" w:hAnsi="Times New Roman" w:cs="Times New Roman"/>
          <w:color w:val="000000"/>
          <w:sz w:val="24"/>
          <w:szCs w:val="24"/>
          <w:lang w:eastAsia="en-CA"/>
        </w:rPr>
        <w:t>hat allows</w:t>
      </w:r>
      <w:r w:rsidR="007612A3" w:rsidRPr="00581DE9">
        <w:rPr>
          <w:rFonts w:ascii="Times New Roman" w:eastAsia="Times New Roman" w:hAnsi="Times New Roman" w:cs="Times New Roman"/>
          <w:color w:val="000000"/>
          <w:sz w:val="24"/>
          <w:szCs w:val="24"/>
          <w:lang w:eastAsia="en-CA"/>
        </w:rPr>
        <w:t xml:space="preserve"> oral </w:t>
      </w:r>
      <w:r w:rsidR="0094420A">
        <w:rPr>
          <w:rFonts w:ascii="Times New Roman" w:eastAsia="Times New Roman" w:hAnsi="Times New Roman" w:cs="Times New Roman"/>
          <w:color w:val="000000"/>
          <w:sz w:val="24"/>
          <w:szCs w:val="24"/>
          <w:lang w:eastAsia="en-CA"/>
        </w:rPr>
        <w:t xml:space="preserve">history evidence in a </w:t>
      </w:r>
      <w:r w:rsidR="00E80E4B">
        <w:rPr>
          <w:rFonts w:ascii="Times New Roman" w:eastAsia="Times New Roman" w:hAnsi="Times New Roman" w:cs="Times New Roman"/>
          <w:color w:val="000000"/>
          <w:sz w:val="24"/>
          <w:szCs w:val="24"/>
          <w:lang w:eastAsia="en-CA"/>
        </w:rPr>
        <w:t>claim</w:t>
      </w:r>
      <w:r w:rsidR="008314E9">
        <w:rPr>
          <w:rStyle w:val="EndnoteReference"/>
          <w:rFonts w:ascii="Times New Roman" w:eastAsia="Times New Roman" w:hAnsi="Times New Roman" w:cs="Times New Roman"/>
          <w:color w:val="000000"/>
          <w:sz w:val="24"/>
          <w:szCs w:val="24"/>
          <w:lang w:eastAsia="en-CA"/>
        </w:rPr>
        <w:endnoteReference w:id="51"/>
      </w:r>
      <w:r w:rsidR="0094420A">
        <w:rPr>
          <w:rFonts w:ascii="Times New Roman" w:eastAsia="Times New Roman" w:hAnsi="Times New Roman" w:cs="Times New Roman"/>
          <w:color w:val="000000"/>
          <w:sz w:val="24"/>
          <w:szCs w:val="24"/>
          <w:lang w:eastAsia="en-CA"/>
        </w:rPr>
        <w:t xml:space="preserve"> </w:t>
      </w:r>
      <w:r w:rsidR="00E80E4B">
        <w:rPr>
          <w:rFonts w:ascii="Times New Roman" w:eastAsia="Times New Roman" w:hAnsi="Times New Roman" w:cs="Times New Roman"/>
          <w:color w:val="000000"/>
          <w:sz w:val="24"/>
          <w:szCs w:val="24"/>
          <w:lang w:eastAsia="en-CA"/>
        </w:rPr>
        <w:t>and reinforces</w:t>
      </w:r>
      <w:r w:rsidR="008314E9">
        <w:rPr>
          <w:rFonts w:ascii="Times New Roman" w:eastAsia="Times New Roman" w:hAnsi="Times New Roman" w:cs="Times New Roman"/>
          <w:color w:val="000000"/>
          <w:sz w:val="24"/>
          <w:szCs w:val="24"/>
          <w:lang w:eastAsia="en-CA"/>
        </w:rPr>
        <w:t xml:space="preserve"> </w:t>
      </w:r>
      <w:r w:rsidR="0094420A">
        <w:rPr>
          <w:rFonts w:ascii="Times New Roman" w:eastAsia="Times New Roman" w:hAnsi="Times New Roman" w:cs="Times New Roman"/>
          <w:color w:val="000000"/>
          <w:sz w:val="24"/>
          <w:szCs w:val="24"/>
          <w:lang w:eastAsia="en-CA"/>
        </w:rPr>
        <w:t xml:space="preserve">the </w:t>
      </w:r>
      <w:r w:rsidR="00C52F8F">
        <w:rPr>
          <w:rFonts w:ascii="Times New Roman" w:hAnsi="Times New Roman" w:cs="Times New Roman"/>
          <w:iCs/>
          <w:sz w:val="24"/>
          <w:szCs w:val="24"/>
        </w:rPr>
        <w:t xml:space="preserve">Supreme Court </w:t>
      </w:r>
      <w:r w:rsidR="00E80E4B">
        <w:rPr>
          <w:rFonts w:ascii="Times New Roman" w:hAnsi="Times New Roman" w:cs="Times New Roman"/>
          <w:iCs/>
          <w:sz w:val="24"/>
          <w:szCs w:val="24"/>
        </w:rPr>
        <w:t xml:space="preserve">of Canada </w:t>
      </w:r>
      <w:r w:rsidR="0094420A">
        <w:rPr>
          <w:rFonts w:ascii="Times New Roman" w:eastAsia="Times New Roman" w:hAnsi="Times New Roman" w:cs="Times New Roman"/>
          <w:color w:val="000000"/>
          <w:sz w:val="24"/>
          <w:szCs w:val="24"/>
          <w:lang w:eastAsia="en-CA"/>
        </w:rPr>
        <w:t xml:space="preserve">watershed </w:t>
      </w:r>
      <w:r w:rsidR="007612A3" w:rsidRPr="00581DE9">
        <w:rPr>
          <w:rFonts w:ascii="Times New Roman" w:eastAsia="Times New Roman" w:hAnsi="Times New Roman" w:cs="Times New Roman"/>
          <w:color w:val="000000"/>
          <w:sz w:val="24"/>
          <w:szCs w:val="24"/>
          <w:lang w:eastAsia="en-CA"/>
        </w:rPr>
        <w:t>decision</w:t>
      </w:r>
      <w:r w:rsidR="0094420A">
        <w:rPr>
          <w:rFonts w:ascii="Times New Roman" w:eastAsia="Times New Roman" w:hAnsi="Times New Roman" w:cs="Times New Roman"/>
          <w:color w:val="000000"/>
          <w:sz w:val="24"/>
          <w:szCs w:val="24"/>
          <w:lang w:eastAsia="en-CA"/>
        </w:rPr>
        <w:t>,</w:t>
      </w:r>
      <w:r w:rsidR="00B05BAA" w:rsidRPr="00581DE9">
        <w:rPr>
          <w:rFonts w:ascii="Times New Roman" w:eastAsia="Times New Roman" w:hAnsi="Times New Roman" w:cs="Times New Roman"/>
          <w:color w:val="000000"/>
          <w:sz w:val="24"/>
          <w:szCs w:val="24"/>
          <w:lang w:eastAsia="en-CA"/>
        </w:rPr>
        <w:t xml:space="preserve"> </w:t>
      </w:r>
      <w:r w:rsidR="00B05BAA" w:rsidRPr="00581DE9">
        <w:rPr>
          <w:rFonts w:ascii="Times New Roman" w:hAnsi="Times New Roman" w:cs="Times New Roman"/>
          <w:i/>
          <w:iCs/>
          <w:sz w:val="24"/>
          <w:szCs w:val="24"/>
        </w:rPr>
        <w:t>Delgamuukw v. British Columbia</w:t>
      </w:r>
      <w:r w:rsidR="00C52F8F">
        <w:rPr>
          <w:rFonts w:ascii="Times New Roman" w:hAnsi="Times New Roman" w:cs="Times New Roman"/>
          <w:iCs/>
          <w:sz w:val="24"/>
          <w:szCs w:val="24"/>
        </w:rPr>
        <w:t xml:space="preserve"> </w:t>
      </w:r>
      <w:r w:rsidR="00331A34">
        <w:rPr>
          <w:rFonts w:ascii="Times New Roman" w:hAnsi="Times New Roman" w:cs="Times New Roman"/>
          <w:iCs/>
          <w:sz w:val="24"/>
          <w:szCs w:val="24"/>
        </w:rPr>
        <w:t>(</w:t>
      </w:r>
      <w:r w:rsidR="00EA31E2">
        <w:rPr>
          <w:rFonts w:ascii="Times New Roman" w:hAnsi="Times New Roman" w:cs="Times New Roman"/>
          <w:iCs/>
          <w:sz w:val="24"/>
          <w:szCs w:val="24"/>
        </w:rPr>
        <w:t>1997</w:t>
      </w:r>
      <w:r w:rsidR="00331A34">
        <w:rPr>
          <w:rFonts w:ascii="Times New Roman" w:hAnsi="Times New Roman" w:cs="Times New Roman"/>
          <w:iCs/>
          <w:sz w:val="24"/>
          <w:szCs w:val="24"/>
        </w:rPr>
        <w:t>)</w:t>
      </w:r>
      <w:r w:rsidR="00E80E4B">
        <w:rPr>
          <w:rFonts w:ascii="Times New Roman" w:hAnsi="Times New Roman" w:cs="Times New Roman"/>
          <w:iCs/>
          <w:sz w:val="24"/>
          <w:szCs w:val="24"/>
        </w:rPr>
        <w:t>,</w:t>
      </w:r>
      <w:r w:rsidR="00EA31E2">
        <w:rPr>
          <w:rFonts w:ascii="Times New Roman" w:hAnsi="Times New Roman" w:cs="Times New Roman"/>
          <w:iCs/>
          <w:sz w:val="24"/>
          <w:szCs w:val="24"/>
        </w:rPr>
        <w:t xml:space="preserve"> </w:t>
      </w:r>
      <w:r w:rsidR="00C52F8F">
        <w:rPr>
          <w:rFonts w:ascii="Times New Roman" w:hAnsi="Times New Roman" w:cs="Times New Roman"/>
          <w:iCs/>
          <w:sz w:val="24"/>
          <w:szCs w:val="24"/>
        </w:rPr>
        <w:t>t</w:t>
      </w:r>
      <w:r w:rsidR="0094420A">
        <w:rPr>
          <w:rFonts w:ascii="Times New Roman" w:hAnsi="Times New Roman" w:cs="Times New Roman"/>
          <w:iCs/>
          <w:sz w:val="24"/>
          <w:szCs w:val="24"/>
        </w:rPr>
        <w:t xml:space="preserve">hat </w:t>
      </w:r>
      <w:r w:rsidRPr="00581DE9">
        <w:rPr>
          <w:rFonts w:ascii="Times New Roman" w:hAnsi="Times New Roman" w:cs="Times New Roman"/>
          <w:iCs/>
          <w:sz w:val="24"/>
          <w:szCs w:val="24"/>
        </w:rPr>
        <w:t xml:space="preserve">oral history </w:t>
      </w:r>
      <w:r w:rsidR="00B05BAA" w:rsidRPr="00581DE9">
        <w:rPr>
          <w:rFonts w:ascii="Times New Roman" w:hAnsi="Times New Roman" w:cs="Times New Roman"/>
          <w:sz w:val="24"/>
          <w:szCs w:val="24"/>
        </w:rPr>
        <w:t>“can be accommodated and placed on an equal footing with the types of historical evidence that courts are familiar with, which largely c</w:t>
      </w:r>
      <w:r w:rsidR="008314E9">
        <w:rPr>
          <w:rFonts w:ascii="Times New Roman" w:hAnsi="Times New Roman" w:cs="Times New Roman"/>
          <w:sz w:val="24"/>
          <w:szCs w:val="24"/>
        </w:rPr>
        <w:t>onsists of historical documents.</w:t>
      </w:r>
      <w:r w:rsidR="00B05BAA" w:rsidRPr="00581DE9">
        <w:rPr>
          <w:rFonts w:ascii="Times New Roman" w:hAnsi="Times New Roman" w:cs="Times New Roman"/>
          <w:sz w:val="24"/>
          <w:szCs w:val="24"/>
        </w:rPr>
        <w:t>”</w:t>
      </w:r>
      <w:r w:rsidR="00B05BAA" w:rsidRPr="00581DE9">
        <w:rPr>
          <w:rStyle w:val="EndnoteReference"/>
          <w:rFonts w:ascii="Times New Roman" w:hAnsi="Times New Roman" w:cs="Times New Roman"/>
          <w:sz w:val="24"/>
          <w:szCs w:val="24"/>
        </w:rPr>
        <w:endnoteReference w:id="52"/>
      </w:r>
      <w:r w:rsidR="007612A3"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It remains to be seen whether Bill C-391 will pass into law, but awareness of the</w:t>
      </w:r>
      <w:r w:rsidR="002F3321">
        <w:rPr>
          <w:rFonts w:ascii="Times New Roman" w:eastAsia="Times New Roman" w:hAnsi="Times New Roman" w:cs="Times New Roman"/>
          <w:color w:val="000000"/>
          <w:sz w:val="24"/>
          <w:szCs w:val="24"/>
          <w:lang w:eastAsia="en-CA"/>
        </w:rPr>
        <w:t xml:space="preserve"> issue of repatriation </w:t>
      </w:r>
      <w:r w:rsidR="00E80E4B">
        <w:rPr>
          <w:rFonts w:ascii="Times New Roman" w:eastAsia="Times New Roman" w:hAnsi="Times New Roman" w:cs="Times New Roman"/>
          <w:color w:val="000000"/>
          <w:sz w:val="24"/>
          <w:szCs w:val="24"/>
          <w:lang w:eastAsia="en-CA"/>
        </w:rPr>
        <w:t xml:space="preserve">(and lack of tangible support on the part of government) </w:t>
      </w:r>
      <w:r w:rsidR="002F3321">
        <w:rPr>
          <w:rFonts w:ascii="Times New Roman" w:eastAsia="Times New Roman" w:hAnsi="Times New Roman" w:cs="Times New Roman"/>
          <w:color w:val="000000"/>
          <w:sz w:val="24"/>
          <w:szCs w:val="24"/>
          <w:lang w:eastAsia="en-CA"/>
        </w:rPr>
        <w:t>is</w:t>
      </w:r>
      <w:r w:rsidRPr="00581DE9">
        <w:rPr>
          <w:rFonts w:ascii="Times New Roman" w:eastAsia="Times New Roman" w:hAnsi="Times New Roman" w:cs="Times New Roman"/>
          <w:color w:val="000000"/>
          <w:sz w:val="24"/>
          <w:szCs w:val="24"/>
          <w:lang w:eastAsia="en-CA"/>
        </w:rPr>
        <w:t xml:space="preserve"> gaining </w:t>
      </w:r>
      <w:r w:rsidR="004A17E3">
        <w:rPr>
          <w:rFonts w:ascii="Times New Roman" w:eastAsia="Times New Roman" w:hAnsi="Times New Roman" w:cs="Times New Roman"/>
          <w:color w:val="000000"/>
          <w:sz w:val="24"/>
          <w:szCs w:val="24"/>
          <w:lang w:eastAsia="en-CA"/>
        </w:rPr>
        <w:t>traction</w:t>
      </w:r>
      <w:r w:rsidR="00E80E4B">
        <w:rPr>
          <w:rFonts w:ascii="Times New Roman" w:eastAsia="Times New Roman" w:hAnsi="Times New Roman" w:cs="Times New Roman"/>
          <w:color w:val="000000"/>
          <w:sz w:val="24"/>
          <w:szCs w:val="24"/>
          <w:lang w:eastAsia="en-CA"/>
        </w:rPr>
        <w:t xml:space="preserve">. </w:t>
      </w:r>
      <w:r w:rsidR="00B96936" w:rsidRPr="00581DE9">
        <w:rPr>
          <w:rFonts w:ascii="Times New Roman" w:hAnsi="Times New Roman" w:cs="Times New Roman"/>
          <w:sz w:val="24"/>
          <w:szCs w:val="24"/>
        </w:rPr>
        <w:t>Donald M. Julien, Executive Director of the Confederacy of</w:t>
      </w:r>
      <w:r w:rsidR="00EA31E2">
        <w:rPr>
          <w:rFonts w:ascii="Times New Roman" w:hAnsi="Times New Roman" w:cs="Times New Roman"/>
          <w:sz w:val="24"/>
          <w:szCs w:val="24"/>
        </w:rPr>
        <w:t xml:space="preserve"> Mai</w:t>
      </w:r>
      <w:r w:rsidR="00FF2779">
        <w:rPr>
          <w:rFonts w:ascii="Times New Roman" w:hAnsi="Times New Roman" w:cs="Times New Roman"/>
          <w:sz w:val="24"/>
          <w:szCs w:val="24"/>
        </w:rPr>
        <w:t xml:space="preserve">nland Mi’kmaq, supports Bill C-391, </w:t>
      </w:r>
      <w:r w:rsidR="00E80E4B">
        <w:rPr>
          <w:rFonts w:ascii="Times New Roman" w:hAnsi="Times New Roman" w:cs="Times New Roman"/>
          <w:sz w:val="24"/>
          <w:szCs w:val="24"/>
        </w:rPr>
        <w:t>commenting that</w:t>
      </w:r>
      <w:r w:rsidR="00B96936" w:rsidRPr="00581DE9">
        <w:rPr>
          <w:rFonts w:ascii="Times New Roman" w:hAnsi="Times New Roman" w:cs="Times New Roman"/>
          <w:sz w:val="24"/>
          <w:szCs w:val="24"/>
        </w:rPr>
        <w:t xml:space="preserve"> “We see a need for a national strategy that is sensitive to the differences among communities and cultures but that ultimately brings this issue to the forefront for all Canadians.”</w:t>
      </w:r>
      <w:r w:rsidR="00B96936" w:rsidRPr="00581DE9">
        <w:rPr>
          <w:rStyle w:val="EndnoteReference"/>
          <w:rFonts w:ascii="Times New Roman" w:hAnsi="Times New Roman" w:cs="Times New Roman"/>
          <w:sz w:val="24"/>
          <w:szCs w:val="24"/>
        </w:rPr>
        <w:endnoteReference w:id="53"/>
      </w:r>
      <w:r w:rsidR="00581DE9" w:rsidRPr="00581DE9">
        <w:rPr>
          <w:rFonts w:ascii="Times New Roman" w:hAnsi="Times New Roman" w:cs="Times New Roman"/>
          <w:sz w:val="24"/>
          <w:szCs w:val="24"/>
        </w:rPr>
        <w:t xml:space="preserve"> Julien raises the very importan</w:t>
      </w:r>
      <w:r w:rsidR="00E80E4B">
        <w:rPr>
          <w:rFonts w:ascii="Times New Roman" w:hAnsi="Times New Roman" w:cs="Times New Roman"/>
          <w:sz w:val="24"/>
          <w:szCs w:val="24"/>
        </w:rPr>
        <w:t>t point of cultural sensitivity</w:t>
      </w:r>
      <w:r w:rsidR="00EA31E2">
        <w:rPr>
          <w:rFonts w:ascii="Times New Roman" w:hAnsi="Times New Roman" w:cs="Times New Roman"/>
          <w:sz w:val="24"/>
          <w:szCs w:val="24"/>
        </w:rPr>
        <w:t>; a</w:t>
      </w:r>
      <w:r w:rsidR="00581DE9" w:rsidRPr="00581DE9">
        <w:rPr>
          <w:rFonts w:ascii="Times New Roman" w:hAnsi="Times New Roman" w:cs="Times New Roman"/>
          <w:sz w:val="24"/>
          <w:szCs w:val="24"/>
        </w:rPr>
        <w:t xml:space="preserve"> one-size-fits-all strategy </w:t>
      </w:r>
      <w:r w:rsidR="004A518E">
        <w:rPr>
          <w:rFonts w:ascii="Times New Roman" w:hAnsi="Times New Roman" w:cs="Times New Roman"/>
          <w:sz w:val="24"/>
          <w:szCs w:val="24"/>
        </w:rPr>
        <w:t>is</w:t>
      </w:r>
      <w:r w:rsidR="00581DE9" w:rsidRPr="00581DE9">
        <w:rPr>
          <w:rFonts w:ascii="Times New Roman" w:hAnsi="Times New Roman" w:cs="Times New Roman"/>
          <w:sz w:val="24"/>
          <w:szCs w:val="24"/>
        </w:rPr>
        <w:t xml:space="preserve"> disrespectful and futile</w:t>
      </w:r>
      <w:r w:rsidR="00EA31E2">
        <w:rPr>
          <w:rFonts w:ascii="Times New Roman" w:hAnsi="Times New Roman" w:cs="Times New Roman"/>
          <w:sz w:val="24"/>
          <w:szCs w:val="24"/>
        </w:rPr>
        <w:t xml:space="preserve"> because of the many Indigenous peoples in Canada</w:t>
      </w:r>
      <w:r w:rsidR="008B3204">
        <w:rPr>
          <w:rFonts w:ascii="Times New Roman" w:hAnsi="Times New Roman" w:cs="Times New Roman"/>
          <w:sz w:val="24"/>
          <w:szCs w:val="24"/>
        </w:rPr>
        <w:t xml:space="preserve"> and differing traditions</w:t>
      </w:r>
      <w:r w:rsidR="004A518E">
        <w:rPr>
          <w:rFonts w:ascii="Times New Roman" w:hAnsi="Times New Roman" w:cs="Times New Roman"/>
          <w:sz w:val="24"/>
          <w:szCs w:val="24"/>
        </w:rPr>
        <w:t xml:space="preserve"> among them</w:t>
      </w:r>
      <w:r w:rsidR="008B3204">
        <w:rPr>
          <w:rFonts w:ascii="Times New Roman" w:hAnsi="Times New Roman" w:cs="Times New Roman"/>
          <w:sz w:val="24"/>
          <w:szCs w:val="24"/>
        </w:rPr>
        <w:t>.</w:t>
      </w:r>
    </w:p>
    <w:p w14:paraId="7A8A6AB2" w14:textId="2E2A82BA" w:rsidR="00C17C2C" w:rsidRPr="00BA7840" w:rsidRDefault="00C17C2C" w:rsidP="00C17C2C">
      <w:pPr>
        <w:spacing w:after="0" w:line="480" w:lineRule="auto"/>
        <w:ind w:right="-279"/>
        <w:rPr>
          <w:rFonts w:ascii="Times New Roman" w:eastAsia="Times New Roman" w:hAnsi="Times New Roman" w:cs="Times New Roman"/>
          <w:b/>
          <w:color w:val="000000"/>
          <w:sz w:val="24"/>
          <w:szCs w:val="24"/>
          <w:lang w:eastAsia="en-CA"/>
        </w:rPr>
      </w:pPr>
      <w:r w:rsidRPr="00BA7840">
        <w:rPr>
          <w:rFonts w:ascii="Times New Roman" w:eastAsia="Times New Roman" w:hAnsi="Times New Roman" w:cs="Times New Roman"/>
          <w:b/>
          <w:color w:val="000000"/>
          <w:sz w:val="24"/>
          <w:szCs w:val="24"/>
          <w:lang w:eastAsia="en-CA"/>
        </w:rPr>
        <w:lastRenderedPageBreak/>
        <w:t xml:space="preserve">The </w:t>
      </w:r>
      <w:r w:rsidR="00BA7619" w:rsidRPr="00BA7840">
        <w:rPr>
          <w:rFonts w:ascii="Times New Roman" w:eastAsia="Times New Roman" w:hAnsi="Times New Roman" w:cs="Times New Roman"/>
          <w:b/>
          <w:iCs/>
          <w:color w:val="000000"/>
          <w:sz w:val="24"/>
          <w:szCs w:val="24"/>
          <w:lang w:eastAsia="en-CA"/>
        </w:rPr>
        <w:t>United Nations Declaration on the Rights of Indigenous Peoples</w:t>
      </w:r>
    </w:p>
    <w:p w14:paraId="478FA4CF" w14:textId="5C1D7FE9" w:rsidR="00D207E0" w:rsidRPr="00581DE9" w:rsidRDefault="00D207E0" w:rsidP="006B12B1">
      <w:pPr>
        <w:spacing w:after="0" w:line="480" w:lineRule="auto"/>
        <w:ind w:right="-279"/>
        <w:rPr>
          <w:rFonts w:ascii="Times New Roman" w:eastAsia="Times New Roman" w:hAnsi="Times New Roman" w:cs="Times New Roman"/>
          <w:color w:val="000000"/>
          <w:sz w:val="24"/>
          <w:szCs w:val="24"/>
          <w:lang w:eastAsia="en-CA"/>
        </w:rPr>
      </w:pPr>
      <w:r w:rsidRPr="00581DE9">
        <w:rPr>
          <w:rFonts w:ascii="Times New Roman" w:eastAsia="Times New Roman" w:hAnsi="Times New Roman" w:cs="Times New Roman"/>
          <w:color w:val="000000"/>
          <w:sz w:val="24"/>
          <w:szCs w:val="24"/>
          <w:lang w:eastAsia="en-CA"/>
        </w:rPr>
        <w:t>Canada’s</w:t>
      </w:r>
      <w:r w:rsidR="0036364A" w:rsidRPr="00581DE9">
        <w:rPr>
          <w:rFonts w:ascii="Times New Roman" w:eastAsia="Times New Roman" w:hAnsi="Times New Roman" w:cs="Times New Roman"/>
          <w:color w:val="000000"/>
          <w:sz w:val="24"/>
          <w:szCs w:val="24"/>
          <w:lang w:eastAsia="en-CA"/>
        </w:rPr>
        <w:t xml:space="preserve"> announcement in May 2016</w:t>
      </w:r>
      <w:r w:rsidRPr="00581DE9">
        <w:rPr>
          <w:rFonts w:ascii="Times New Roman" w:eastAsia="Times New Roman" w:hAnsi="Times New Roman" w:cs="Times New Roman"/>
          <w:color w:val="000000"/>
          <w:sz w:val="24"/>
          <w:szCs w:val="24"/>
          <w:lang w:eastAsia="en-CA"/>
        </w:rPr>
        <w:t xml:space="preserve"> that it is a “full supporter, without qualification” of the 2007 </w:t>
      </w:r>
      <w:r w:rsidRPr="00581DE9">
        <w:rPr>
          <w:rFonts w:ascii="Times New Roman" w:eastAsia="Times New Roman" w:hAnsi="Times New Roman" w:cs="Times New Roman"/>
          <w:i/>
          <w:iCs/>
          <w:color w:val="000000"/>
          <w:sz w:val="24"/>
          <w:szCs w:val="24"/>
          <w:lang w:eastAsia="en-CA"/>
        </w:rPr>
        <w:t>United Nations Declaration on the Rights of Indigenous Peoples</w:t>
      </w:r>
      <w:r w:rsidRPr="00581DE9">
        <w:rPr>
          <w:rFonts w:ascii="Times New Roman" w:eastAsia="Times New Roman" w:hAnsi="Times New Roman" w:cs="Times New Roman"/>
          <w:color w:val="000000"/>
          <w:sz w:val="24"/>
          <w:szCs w:val="24"/>
          <w:lang w:eastAsia="en-CA"/>
        </w:rPr>
        <w:t xml:space="preserve"> </w:t>
      </w:r>
      <w:r w:rsidR="00C9358F" w:rsidRPr="00581DE9">
        <w:rPr>
          <w:rFonts w:ascii="Times New Roman" w:eastAsia="Times New Roman" w:hAnsi="Times New Roman" w:cs="Times New Roman"/>
          <w:color w:val="000000"/>
          <w:sz w:val="24"/>
          <w:szCs w:val="24"/>
          <w:lang w:eastAsia="en-CA"/>
        </w:rPr>
        <w:t xml:space="preserve">(UNDRIP) </w:t>
      </w:r>
      <w:r w:rsidR="0036364A" w:rsidRPr="00581DE9">
        <w:rPr>
          <w:rFonts w:ascii="Times New Roman" w:eastAsia="Times New Roman" w:hAnsi="Times New Roman" w:cs="Times New Roman"/>
          <w:color w:val="000000"/>
          <w:sz w:val="24"/>
          <w:szCs w:val="24"/>
          <w:lang w:eastAsia="en-CA"/>
        </w:rPr>
        <w:t xml:space="preserve">should </w:t>
      </w:r>
      <w:r w:rsidR="00BA7619">
        <w:rPr>
          <w:rFonts w:ascii="Times New Roman" w:eastAsia="Times New Roman" w:hAnsi="Times New Roman" w:cs="Times New Roman"/>
          <w:color w:val="000000"/>
          <w:sz w:val="24"/>
          <w:szCs w:val="24"/>
          <w:lang w:eastAsia="en-CA"/>
        </w:rPr>
        <w:t xml:space="preserve">theoretically provide support </w:t>
      </w:r>
      <w:r w:rsidR="00704696" w:rsidRPr="00581DE9">
        <w:rPr>
          <w:rFonts w:ascii="Times New Roman" w:eastAsia="Times New Roman" w:hAnsi="Times New Roman" w:cs="Times New Roman"/>
          <w:color w:val="000000"/>
          <w:sz w:val="24"/>
          <w:szCs w:val="24"/>
          <w:lang w:eastAsia="en-CA"/>
        </w:rPr>
        <w:t>for</w:t>
      </w:r>
      <w:r w:rsidR="00BA7619">
        <w:rPr>
          <w:rFonts w:ascii="Times New Roman" w:eastAsia="Times New Roman" w:hAnsi="Times New Roman" w:cs="Times New Roman"/>
          <w:color w:val="000000"/>
          <w:sz w:val="24"/>
          <w:szCs w:val="24"/>
          <w:lang w:eastAsia="en-CA"/>
        </w:rPr>
        <w:t xml:space="preserve"> international</w:t>
      </w:r>
      <w:r w:rsidR="00704696" w:rsidRPr="00581DE9">
        <w:rPr>
          <w:rFonts w:ascii="Times New Roman" w:eastAsia="Times New Roman" w:hAnsi="Times New Roman" w:cs="Times New Roman"/>
          <w:color w:val="000000"/>
          <w:sz w:val="24"/>
          <w:szCs w:val="24"/>
          <w:lang w:eastAsia="en-CA"/>
        </w:rPr>
        <w:t xml:space="preserve"> </w:t>
      </w:r>
      <w:r w:rsidR="008322BE" w:rsidRPr="00581DE9">
        <w:rPr>
          <w:rFonts w:ascii="Times New Roman" w:eastAsia="Times New Roman" w:hAnsi="Times New Roman" w:cs="Times New Roman"/>
          <w:color w:val="000000"/>
          <w:sz w:val="24"/>
          <w:szCs w:val="24"/>
          <w:lang w:eastAsia="en-CA"/>
        </w:rPr>
        <w:t>repatriation</w:t>
      </w:r>
      <w:r w:rsidRPr="00581DE9">
        <w:rPr>
          <w:rFonts w:ascii="Times New Roman" w:eastAsia="Times New Roman" w:hAnsi="Times New Roman" w:cs="Times New Roman"/>
          <w:color w:val="000000"/>
          <w:sz w:val="24"/>
          <w:szCs w:val="24"/>
          <w:lang w:eastAsia="en-CA"/>
        </w:rPr>
        <w:t>.</w:t>
      </w:r>
      <w:r w:rsidR="008C0B46" w:rsidRPr="00581DE9">
        <w:rPr>
          <w:rStyle w:val="EndnoteReference"/>
          <w:rFonts w:ascii="Times New Roman" w:eastAsia="Times New Roman" w:hAnsi="Times New Roman" w:cs="Times New Roman"/>
          <w:color w:val="000000"/>
          <w:sz w:val="24"/>
          <w:szCs w:val="24"/>
          <w:lang w:eastAsia="en-CA"/>
        </w:rPr>
        <w:endnoteReference w:id="54"/>
      </w:r>
      <w:r w:rsidR="00BA7619">
        <w:rPr>
          <w:rFonts w:ascii="Times New Roman" w:eastAsia="Times New Roman" w:hAnsi="Times New Roman" w:cs="Times New Roman"/>
          <w:color w:val="000000"/>
          <w:sz w:val="24"/>
          <w:szCs w:val="24"/>
          <w:lang w:eastAsia="en-CA"/>
        </w:rPr>
        <w:t xml:space="preserve"> Belatedly, </w:t>
      </w:r>
      <w:r w:rsidRPr="00581DE9">
        <w:rPr>
          <w:rFonts w:ascii="Times New Roman" w:eastAsia="Times New Roman" w:hAnsi="Times New Roman" w:cs="Times New Roman"/>
          <w:color w:val="000000"/>
          <w:sz w:val="24"/>
          <w:szCs w:val="24"/>
          <w:lang w:eastAsia="en-CA"/>
        </w:rPr>
        <w:t xml:space="preserve">Canada </w:t>
      </w:r>
      <w:r w:rsidR="00244648" w:rsidRPr="00581DE9">
        <w:rPr>
          <w:rFonts w:ascii="Times New Roman" w:eastAsia="Times New Roman" w:hAnsi="Times New Roman" w:cs="Times New Roman"/>
          <w:color w:val="000000"/>
          <w:sz w:val="24"/>
          <w:szCs w:val="24"/>
          <w:lang w:eastAsia="en-CA"/>
        </w:rPr>
        <w:t>joined 144</w:t>
      </w:r>
      <w:r w:rsidRPr="00581DE9">
        <w:rPr>
          <w:rFonts w:ascii="Times New Roman" w:eastAsia="Times New Roman" w:hAnsi="Times New Roman" w:cs="Times New Roman"/>
          <w:color w:val="000000"/>
          <w:sz w:val="24"/>
          <w:szCs w:val="24"/>
          <w:lang w:eastAsia="en-CA"/>
        </w:rPr>
        <w:t xml:space="preserve"> states that signed the original decla</w:t>
      </w:r>
      <w:r w:rsidR="00704696" w:rsidRPr="00581DE9">
        <w:rPr>
          <w:rFonts w:ascii="Times New Roman" w:eastAsia="Times New Roman" w:hAnsi="Times New Roman" w:cs="Times New Roman"/>
          <w:color w:val="000000"/>
          <w:sz w:val="24"/>
          <w:szCs w:val="24"/>
          <w:lang w:eastAsia="en-CA"/>
        </w:rPr>
        <w:t>ration</w:t>
      </w:r>
      <w:r w:rsidR="002461F2" w:rsidRPr="00581DE9">
        <w:rPr>
          <w:rFonts w:ascii="Times New Roman" w:eastAsia="Times New Roman" w:hAnsi="Times New Roman" w:cs="Times New Roman"/>
          <w:color w:val="000000"/>
          <w:sz w:val="24"/>
          <w:szCs w:val="24"/>
          <w:lang w:eastAsia="en-CA"/>
        </w:rPr>
        <w:t xml:space="preserve"> in 2007 and </w:t>
      </w:r>
      <w:r w:rsidR="00C63C34" w:rsidRPr="00581DE9">
        <w:rPr>
          <w:rFonts w:ascii="Times New Roman" w:eastAsia="Times New Roman" w:hAnsi="Times New Roman" w:cs="Times New Roman"/>
          <w:color w:val="000000"/>
          <w:sz w:val="24"/>
          <w:szCs w:val="24"/>
          <w:lang w:eastAsia="en-CA"/>
        </w:rPr>
        <w:t>is among the four</w:t>
      </w:r>
      <w:r w:rsidR="00BA7619">
        <w:rPr>
          <w:rFonts w:ascii="Times New Roman" w:eastAsia="Times New Roman" w:hAnsi="Times New Roman" w:cs="Times New Roman"/>
          <w:color w:val="000000"/>
          <w:sz w:val="24"/>
          <w:szCs w:val="24"/>
          <w:lang w:eastAsia="en-CA"/>
        </w:rPr>
        <w:t xml:space="preserve"> states</w:t>
      </w:r>
      <w:r w:rsidR="00C63C34" w:rsidRPr="00581DE9">
        <w:rPr>
          <w:rFonts w:ascii="Times New Roman" w:eastAsia="Times New Roman" w:hAnsi="Times New Roman" w:cs="Times New Roman"/>
          <w:color w:val="000000"/>
          <w:sz w:val="24"/>
          <w:szCs w:val="24"/>
          <w:lang w:eastAsia="en-CA"/>
        </w:rPr>
        <w:t xml:space="preserve"> that</w:t>
      </w:r>
      <w:r w:rsidR="002461F2" w:rsidRPr="00581DE9">
        <w:rPr>
          <w:rFonts w:ascii="Times New Roman" w:eastAsia="Times New Roman" w:hAnsi="Times New Roman" w:cs="Times New Roman"/>
          <w:color w:val="000000"/>
          <w:sz w:val="24"/>
          <w:szCs w:val="24"/>
          <w:lang w:eastAsia="en-CA"/>
        </w:rPr>
        <w:t xml:space="preserve"> have signed since</w:t>
      </w:r>
      <w:r w:rsidR="00BA7619">
        <w:rPr>
          <w:rFonts w:ascii="Times New Roman" w:eastAsia="Times New Roman" w:hAnsi="Times New Roman" w:cs="Times New Roman"/>
          <w:color w:val="000000"/>
          <w:sz w:val="24"/>
          <w:szCs w:val="24"/>
          <w:lang w:eastAsia="en-CA"/>
        </w:rPr>
        <w:t>, which also</w:t>
      </w:r>
      <w:r w:rsidR="00C63C34" w:rsidRPr="00581DE9">
        <w:rPr>
          <w:rFonts w:ascii="Times New Roman" w:eastAsia="Times New Roman" w:hAnsi="Times New Roman" w:cs="Times New Roman"/>
          <w:color w:val="000000"/>
          <w:sz w:val="24"/>
          <w:szCs w:val="24"/>
          <w:lang w:eastAsia="en-CA"/>
        </w:rPr>
        <w:t xml:space="preserve"> includ</w:t>
      </w:r>
      <w:r w:rsidR="00BA7619">
        <w:rPr>
          <w:rFonts w:ascii="Times New Roman" w:eastAsia="Times New Roman" w:hAnsi="Times New Roman" w:cs="Times New Roman"/>
          <w:color w:val="000000"/>
          <w:sz w:val="24"/>
          <w:szCs w:val="24"/>
          <w:lang w:eastAsia="en-CA"/>
        </w:rPr>
        <w:t xml:space="preserve">es </w:t>
      </w:r>
      <w:r w:rsidR="00C63C34" w:rsidRPr="00581DE9">
        <w:rPr>
          <w:rFonts w:ascii="Times New Roman" w:eastAsia="Times New Roman" w:hAnsi="Times New Roman" w:cs="Times New Roman"/>
          <w:color w:val="000000"/>
          <w:sz w:val="24"/>
          <w:szCs w:val="24"/>
          <w:lang w:eastAsia="en-CA"/>
        </w:rPr>
        <w:t>the US</w:t>
      </w:r>
      <w:r w:rsidR="002461F2" w:rsidRPr="00581DE9">
        <w:rPr>
          <w:rFonts w:ascii="Times New Roman" w:eastAsia="Times New Roman" w:hAnsi="Times New Roman" w:cs="Times New Roman"/>
          <w:color w:val="000000"/>
          <w:sz w:val="24"/>
          <w:szCs w:val="24"/>
          <w:lang w:eastAsia="en-CA"/>
        </w:rPr>
        <w:t>. S</w:t>
      </w:r>
      <w:r w:rsidR="00704696" w:rsidRPr="00581DE9">
        <w:rPr>
          <w:rFonts w:ascii="Times New Roman" w:eastAsia="Times New Roman" w:hAnsi="Times New Roman" w:cs="Times New Roman"/>
          <w:color w:val="000000"/>
          <w:sz w:val="24"/>
          <w:szCs w:val="24"/>
          <w:lang w:eastAsia="en-CA"/>
        </w:rPr>
        <w:t xml:space="preserve">uch a large number of signatories should result in </w:t>
      </w:r>
      <w:r w:rsidR="00E80E4B">
        <w:rPr>
          <w:rFonts w:ascii="Times New Roman" w:eastAsia="Times New Roman" w:hAnsi="Times New Roman" w:cs="Times New Roman"/>
          <w:color w:val="000000"/>
          <w:sz w:val="24"/>
          <w:szCs w:val="24"/>
          <w:lang w:eastAsia="en-CA"/>
        </w:rPr>
        <w:t>more</w:t>
      </w:r>
      <w:r w:rsidR="0036364A" w:rsidRPr="00581DE9">
        <w:rPr>
          <w:rFonts w:ascii="Times New Roman" w:eastAsia="Times New Roman" w:hAnsi="Times New Roman" w:cs="Times New Roman"/>
          <w:color w:val="000000"/>
          <w:sz w:val="24"/>
          <w:szCs w:val="24"/>
          <w:lang w:eastAsia="en-CA"/>
        </w:rPr>
        <w:t xml:space="preserve"> repatriations</w:t>
      </w:r>
      <w:r w:rsidR="00244648" w:rsidRPr="00581DE9">
        <w:rPr>
          <w:rFonts w:ascii="Times New Roman" w:eastAsia="Times New Roman" w:hAnsi="Times New Roman" w:cs="Times New Roman"/>
          <w:color w:val="000000"/>
          <w:sz w:val="24"/>
          <w:szCs w:val="24"/>
          <w:lang w:eastAsia="en-CA"/>
        </w:rPr>
        <w:t xml:space="preserve">, but without a coordinated federal strategy, it will be difficult to track </w:t>
      </w:r>
      <w:r w:rsidR="00A339EA" w:rsidRPr="00581DE9">
        <w:rPr>
          <w:rFonts w:ascii="Times New Roman" w:eastAsia="Times New Roman" w:hAnsi="Times New Roman" w:cs="Times New Roman"/>
          <w:color w:val="000000"/>
          <w:sz w:val="24"/>
          <w:szCs w:val="24"/>
          <w:lang w:eastAsia="en-CA"/>
        </w:rPr>
        <w:t>the impac</w:t>
      </w:r>
      <w:r w:rsidR="00244648" w:rsidRPr="00581DE9">
        <w:rPr>
          <w:rFonts w:ascii="Times New Roman" w:eastAsia="Times New Roman" w:hAnsi="Times New Roman" w:cs="Times New Roman"/>
          <w:color w:val="000000"/>
          <w:sz w:val="24"/>
          <w:szCs w:val="24"/>
          <w:lang w:eastAsia="en-CA"/>
        </w:rPr>
        <w:t>t of the UNDRIP</w:t>
      </w:r>
      <w:r w:rsidR="0036364A" w:rsidRPr="00581DE9">
        <w:rPr>
          <w:rFonts w:ascii="Times New Roman" w:eastAsia="Times New Roman" w:hAnsi="Times New Roman" w:cs="Times New Roman"/>
          <w:color w:val="000000"/>
          <w:sz w:val="24"/>
          <w:szCs w:val="24"/>
          <w:lang w:eastAsia="en-CA"/>
        </w:rPr>
        <w:t xml:space="preserve">. </w:t>
      </w:r>
      <w:r w:rsidR="00244648" w:rsidRPr="00581DE9">
        <w:rPr>
          <w:rFonts w:ascii="Times New Roman" w:eastAsia="Times New Roman" w:hAnsi="Times New Roman" w:cs="Times New Roman"/>
          <w:color w:val="000000"/>
          <w:sz w:val="24"/>
          <w:szCs w:val="24"/>
          <w:lang w:eastAsia="en-CA"/>
        </w:rPr>
        <w:t xml:space="preserve">Nonetheless, </w:t>
      </w:r>
      <w:r w:rsidR="0036364A" w:rsidRPr="00581DE9">
        <w:rPr>
          <w:rFonts w:ascii="Times New Roman" w:eastAsia="Times New Roman" w:hAnsi="Times New Roman" w:cs="Times New Roman"/>
          <w:color w:val="000000"/>
          <w:sz w:val="24"/>
          <w:szCs w:val="24"/>
          <w:lang w:eastAsia="en-CA"/>
        </w:rPr>
        <w:t>Article 11, sectio</w:t>
      </w:r>
      <w:r w:rsidR="002461F2" w:rsidRPr="00581DE9">
        <w:rPr>
          <w:rFonts w:ascii="Times New Roman" w:eastAsia="Times New Roman" w:hAnsi="Times New Roman" w:cs="Times New Roman"/>
          <w:color w:val="000000"/>
          <w:sz w:val="24"/>
          <w:szCs w:val="24"/>
          <w:lang w:eastAsia="en-CA"/>
        </w:rPr>
        <w:t xml:space="preserve">n 2 clearly addresses the issue: </w:t>
      </w:r>
      <w:r w:rsidR="0036364A" w:rsidRPr="00581DE9">
        <w:rPr>
          <w:rFonts w:ascii="Times New Roman" w:eastAsia="Times New Roman" w:hAnsi="Times New Roman" w:cs="Times New Roman"/>
          <w:color w:val="000000"/>
          <w:sz w:val="24"/>
          <w:szCs w:val="24"/>
          <w:lang w:eastAsia="en-CA"/>
        </w:rPr>
        <w:t>“</w:t>
      </w:r>
      <w:r w:rsidR="0036364A" w:rsidRPr="00581DE9">
        <w:rPr>
          <w:rFonts w:ascii="Times New Roman" w:eastAsia="Times New Roman" w:hAnsi="Times New Roman" w:cs="Times New Roman"/>
          <w:sz w:val="24"/>
          <w:szCs w:val="24"/>
          <w:lang w:eastAsia="en-CA"/>
        </w:rPr>
        <w:t xml:space="preserve">States shall provide redress through effective mechanisms, </w:t>
      </w:r>
      <w:r w:rsidR="0036364A" w:rsidRPr="008968DC">
        <w:rPr>
          <w:rFonts w:ascii="Times New Roman" w:eastAsia="Times New Roman" w:hAnsi="Times New Roman" w:cs="Times New Roman"/>
          <w:i/>
          <w:sz w:val="24"/>
          <w:szCs w:val="24"/>
          <w:lang w:eastAsia="en-CA"/>
        </w:rPr>
        <w:t xml:space="preserve">which may include restitution, developed in conjunction with indigenous peoples, with respect to their cultural, intellectual, religious and spiritual property taken without their free, prior and informed consent or in violation of their laws, traditions and </w:t>
      </w:r>
      <w:r w:rsidR="00C803A0" w:rsidRPr="008968DC">
        <w:rPr>
          <w:rFonts w:ascii="Times New Roman" w:eastAsia="Times New Roman" w:hAnsi="Times New Roman" w:cs="Times New Roman"/>
          <w:i/>
          <w:sz w:val="24"/>
          <w:szCs w:val="24"/>
          <w:lang w:eastAsia="en-CA"/>
        </w:rPr>
        <w:t>customs</w:t>
      </w:r>
      <w:r w:rsidR="00C803A0" w:rsidRPr="00581DE9">
        <w:rPr>
          <w:rFonts w:ascii="Times New Roman" w:eastAsia="Times New Roman" w:hAnsi="Times New Roman" w:cs="Times New Roman"/>
          <w:sz w:val="24"/>
          <w:szCs w:val="24"/>
          <w:lang w:eastAsia="en-CA"/>
        </w:rPr>
        <w:t>,” as does Article 12 section 1</w:t>
      </w:r>
      <w:r w:rsidR="004A17E3">
        <w:rPr>
          <w:rFonts w:ascii="Times New Roman" w:eastAsia="Times New Roman" w:hAnsi="Times New Roman" w:cs="Times New Roman"/>
          <w:sz w:val="24"/>
          <w:szCs w:val="24"/>
          <w:lang w:eastAsia="en-CA"/>
        </w:rPr>
        <w:t>:</w:t>
      </w:r>
      <w:r w:rsidR="00C803A0" w:rsidRPr="00581DE9">
        <w:rPr>
          <w:rFonts w:ascii="Times New Roman" w:eastAsia="Times New Roman" w:hAnsi="Times New Roman" w:cs="Times New Roman"/>
          <w:sz w:val="24"/>
          <w:szCs w:val="24"/>
          <w:lang w:eastAsia="en-CA"/>
        </w:rPr>
        <w:t xml:space="preserve"> “</w:t>
      </w:r>
      <w:r w:rsidR="00C803A0" w:rsidRPr="00581DE9">
        <w:rPr>
          <w:rFonts w:ascii="Times New Roman" w:hAnsi="Times New Roman" w:cs="Times New Roman"/>
          <w:sz w:val="24"/>
          <w:szCs w:val="24"/>
        </w:rPr>
        <w:t>Indigenous peoples have the right to manifest, practise, develop and teach their spiritual and religious traditions, customs and ceremonies; the right to maintain, protect, and have access in privacy to their religious and cultural sites</w:t>
      </w:r>
      <w:r w:rsidR="00C803A0" w:rsidRPr="008968DC">
        <w:rPr>
          <w:rFonts w:ascii="Times New Roman" w:hAnsi="Times New Roman" w:cs="Times New Roman"/>
          <w:i/>
          <w:sz w:val="24"/>
          <w:szCs w:val="24"/>
        </w:rPr>
        <w:t>; the right to the use and control of their</w:t>
      </w:r>
      <w:r w:rsidR="00C803A0" w:rsidRPr="00581DE9">
        <w:rPr>
          <w:rFonts w:ascii="Times New Roman" w:hAnsi="Times New Roman" w:cs="Times New Roman"/>
          <w:sz w:val="24"/>
          <w:szCs w:val="24"/>
        </w:rPr>
        <w:t xml:space="preserve"> </w:t>
      </w:r>
      <w:r w:rsidR="00C803A0" w:rsidRPr="008968DC">
        <w:rPr>
          <w:rFonts w:ascii="Times New Roman" w:hAnsi="Times New Roman" w:cs="Times New Roman"/>
          <w:i/>
          <w:sz w:val="24"/>
          <w:szCs w:val="24"/>
        </w:rPr>
        <w:t>ceremonial objects</w:t>
      </w:r>
      <w:r w:rsidR="00C803A0" w:rsidRPr="00581DE9">
        <w:rPr>
          <w:rFonts w:ascii="Times New Roman" w:hAnsi="Times New Roman" w:cs="Times New Roman"/>
          <w:sz w:val="24"/>
          <w:szCs w:val="24"/>
        </w:rPr>
        <w:t xml:space="preserve">; and the right to the </w:t>
      </w:r>
      <w:r w:rsidR="00C803A0" w:rsidRPr="00581DE9">
        <w:rPr>
          <w:rStyle w:val="highlight"/>
          <w:rFonts w:ascii="Times New Roman" w:hAnsi="Times New Roman" w:cs="Times New Roman"/>
          <w:sz w:val="24"/>
          <w:szCs w:val="24"/>
        </w:rPr>
        <w:t>repatri</w:t>
      </w:r>
      <w:r w:rsidR="00C803A0" w:rsidRPr="00581DE9">
        <w:rPr>
          <w:rFonts w:ascii="Times New Roman" w:hAnsi="Times New Roman" w:cs="Times New Roman"/>
          <w:sz w:val="24"/>
          <w:szCs w:val="24"/>
        </w:rPr>
        <w:t>ation of their human remains</w:t>
      </w:r>
      <w:r w:rsidR="008968DC">
        <w:rPr>
          <w:rFonts w:ascii="Times New Roman" w:hAnsi="Times New Roman" w:cs="Times New Roman"/>
          <w:sz w:val="24"/>
          <w:szCs w:val="24"/>
        </w:rPr>
        <w:t xml:space="preserve"> (italics added)</w:t>
      </w:r>
      <w:r w:rsidR="00C803A0" w:rsidRPr="00581DE9">
        <w:rPr>
          <w:rFonts w:ascii="Times New Roman" w:hAnsi="Times New Roman" w:cs="Times New Roman"/>
          <w:sz w:val="24"/>
          <w:szCs w:val="24"/>
        </w:rPr>
        <w:t>.”</w:t>
      </w:r>
      <w:r w:rsidR="008C0B46" w:rsidRPr="00581DE9">
        <w:rPr>
          <w:rStyle w:val="EndnoteReference"/>
          <w:rFonts w:ascii="Times New Roman" w:hAnsi="Times New Roman" w:cs="Times New Roman"/>
          <w:sz w:val="24"/>
          <w:szCs w:val="24"/>
        </w:rPr>
        <w:endnoteReference w:id="55"/>
      </w:r>
      <w:r w:rsidR="00830571" w:rsidRPr="00581DE9">
        <w:rPr>
          <w:rFonts w:ascii="Times New Roman" w:eastAsia="Times New Roman" w:hAnsi="Times New Roman" w:cs="Times New Roman"/>
          <w:sz w:val="24"/>
          <w:szCs w:val="24"/>
          <w:lang w:eastAsia="en-CA"/>
        </w:rPr>
        <w:t xml:space="preserve"> </w:t>
      </w:r>
      <w:r w:rsidRPr="00581DE9">
        <w:rPr>
          <w:rFonts w:ascii="Times New Roman" w:eastAsia="Times New Roman" w:hAnsi="Times New Roman" w:cs="Times New Roman"/>
          <w:color w:val="000000"/>
          <w:sz w:val="24"/>
          <w:szCs w:val="24"/>
          <w:lang w:eastAsia="en-CA"/>
        </w:rPr>
        <w:t>G</w:t>
      </w:r>
      <w:r w:rsidR="0085575E" w:rsidRPr="00581DE9">
        <w:rPr>
          <w:rFonts w:ascii="Times New Roman" w:eastAsia="Times New Roman" w:hAnsi="Times New Roman" w:cs="Times New Roman"/>
          <w:color w:val="000000"/>
          <w:sz w:val="24"/>
          <w:szCs w:val="24"/>
          <w:lang w:eastAsia="en-CA"/>
        </w:rPr>
        <w:t xml:space="preserve">iven that Canada’s </w:t>
      </w:r>
      <w:r w:rsidR="00244648" w:rsidRPr="00581DE9">
        <w:rPr>
          <w:rFonts w:ascii="Times New Roman" w:eastAsia="Times New Roman" w:hAnsi="Times New Roman" w:cs="Times New Roman"/>
          <w:color w:val="000000"/>
          <w:sz w:val="24"/>
          <w:szCs w:val="24"/>
          <w:lang w:eastAsia="en-CA"/>
        </w:rPr>
        <w:t xml:space="preserve">approval of the UNDRIP </w:t>
      </w:r>
      <w:r w:rsidR="00E80E4B">
        <w:rPr>
          <w:rFonts w:ascii="Times New Roman" w:eastAsia="Times New Roman" w:hAnsi="Times New Roman" w:cs="Times New Roman"/>
          <w:color w:val="000000"/>
          <w:sz w:val="24"/>
          <w:szCs w:val="24"/>
          <w:lang w:eastAsia="en-CA"/>
        </w:rPr>
        <w:t>is relatively recent, it is</w:t>
      </w:r>
      <w:r w:rsidR="00244648" w:rsidRPr="00581DE9">
        <w:rPr>
          <w:rFonts w:ascii="Times New Roman" w:eastAsia="Times New Roman" w:hAnsi="Times New Roman" w:cs="Times New Roman"/>
          <w:color w:val="000000"/>
          <w:sz w:val="24"/>
          <w:szCs w:val="24"/>
          <w:lang w:eastAsia="en-CA"/>
        </w:rPr>
        <w:t xml:space="preserve"> too </w:t>
      </w:r>
      <w:r w:rsidR="00E80E4B">
        <w:rPr>
          <w:rFonts w:ascii="Times New Roman" w:eastAsia="Times New Roman" w:hAnsi="Times New Roman" w:cs="Times New Roman"/>
          <w:color w:val="000000"/>
          <w:sz w:val="24"/>
          <w:szCs w:val="24"/>
          <w:lang w:eastAsia="en-CA"/>
        </w:rPr>
        <w:t xml:space="preserve">soon </w:t>
      </w:r>
      <w:r w:rsidR="00244648" w:rsidRPr="00581DE9">
        <w:rPr>
          <w:rFonts w:ascii="Times New Roman" w:eastAsia="Times New Roman" w:hAnsi="Times New Roman" w:cs="Times New Roman"/>
          <w:color w:val="000000"/>
          <w:sz w:val="24"/>
          <w:szCs w:val="24"/>
          <w:lang w:eastAsia="en-CA"/>
        </w:rPr>
        <w:t>to assess whether it is an effective tool for repatriation</w:t>
      </w:r>
      <w:r w:rsidRPr="00581DE9">
        <w:rPr>
          <w:rFonts w:ascii="Times New Roman" w:eastAsia="Times New Roman" w:hAnsi="Times New Roman" w:cs="Times New Roman"/>
          <w:color w:val="000000"/>
          <w:sz w:val="24"/>
          <w:szCs w:val="24"/>
          <w:lang w:eastAsia="en-CA"/>
        </w:rPr>
        <w:t xml:space="preserve">. </w:t>
      </w:r>
      <w:r w:rsidR="00C803A0" w:rsidRPr="00581DE9">
        <w:rPr>
          <w:rFonts w:ascii="Times New Roman" w:eastAsia="Times New Roman" w:hAnsi="Times New Roman" w:cs="Times New Roman"/>
          <w:color w:val="000000"/>
          <w:sz w:val="24"/>
          <w:szCs w:val="24"/>
          <w:lang w:eastAsia="en-CA"/>
        </w:rPr>
        <w:t xml:space="preserve">In the meantime, </w:t>
      </w:r>
      <w:r w:rsidR="0085575E" w:rsidRPr="00581DE9">
        <w:rPr>
          <w:rFonts w:ascii="Times New Roman" w:eastAsia="Times New Roman" w:hAnsi="Times New Roman" w:cs="Times New Roman"/>
          <w:color w:val="000000"/>
          <w:sz w:val="24"/>
          <w:szCs w:val="24"/>
          <w:lang w:eastAsia="en-CA"/>
        </w:rPr>
        <w:t xml:space="preserve">Kuprecht </w:t>
      </w:r>
      <w:r w:rsidRPr="00581DE9">
        <w:rPr>
          <w:rFonts w:ascii="Times New Roman" w:eastAsia="Times New Roman" w:hAnsi="Times New Roman" w:cs="Times New Roman"/>
          <w:color w:val="000000"/>
          <w:sz w:val="24"/>
          <w:szCs w:val="24"/>
          <w:lang w:eastAsia="en-CA"/>
        </w:rPr>
        <w:t xml:space="preserve">suggests that Indigenous peoples seeking to repatriate internationally </w:t>
      </w:r>
      <w:r w:rsidR="00CD2821">
        <w:rPr>
          <w:rFonts w:ascii="Times New Roman" w:eastAsia="Times New Roman" w:hAnsi="Times New Roman" w:cs="Times New Roman"/>
          <w:color w:val="000000"/>
          <w:sz w:val="24"/>
          <w:szCs w:val="24"/>
          <w:lang w:eastAsia="en-CA"/>
        </w:rPr>
        <w:t>should work</w:t>
      </w:r>
      <w:r w:rsidRPr="00581DE9">
        <w:rPr>
          <w:rFonts w:ascii="Times New Roman" w:eastAsia="Times New Roman" w:hAnsi="Times New Roman" w:cs="Times New Roman"/>
          <w:color w:val="000000"/>
          <w:sz w:val="24"/>
          <w:szCs w:val="24"/>
          <w:lang w:eastAsia="en-CA"/>
        </w:rPr>
        <w:t xml:space="preserve"> with </w:t>
      </w:r>
      <w:r w:rsidR="0085575E" w:rsidRPr="00581DE9">
        <w:rPr>
          <w:rFonts w:ascii="Times New Roman" w:eastAsia="Times New Roman" w:hAnsi="Times New Roman" w:cs="Times New Roman"/>
          <w:color w:val="000000"/>
          <w:sz w:val="24"/>
          <w:szCs w:val="24"/>
          <w:lang w:eastAsia="en-CA"/>
        </w:rPr>
        <w:t xml:space="preserve">international </w:t>
      </w:r>
      <w:r w:rsidR="00E80E4B">
        <w:rPr>
          <w:rFonts w:ascii="Times New Roman" w:eastAsia="Times New Roman" w:hAnsi="Times New Roman" w:cs="Times New Roman"/>
          <w:color w:val="000000"/>
          <w:sz w:val="24"/>
          <w:szCs w:val="24"/>
          <w:lang w:eastAsia="en-CA"/>
        </w:rPr>
        <w:t>n</w:t>
      </w:r>
      <w:r w:rsidR="00CD2821">
        <w:rPr>
          <w:rFonts w:ascii="Times New Roman" w:eastAsia="Times New Roman" w:hAnsi="Times New Roman" w:cs="Times New Roman"/>
          <w:color w:val="000000"/>
          <w:sz w:val="24"/>
          <w:szCs w:val="24"/>
          <w:lang w:eastAsia="en-CA"/>
        </w:rPr>
        <w:t>on-</w:t>
      </w:r>
      <w:r w:rsidR="00E80E4B">
        <w:rPr>
          <w:rFonts w:ascii="Times New Roman" w:eastAsia="Times New Roman" w:hAnsi="Times New Roman" w:cs="Times New Roman"/>
          <w:color w:val="000000"/>
          <w:sz w:val="24"/>
          <w:szCs w:val="24"/>
          <w:lang w:eastAsia="en-CA"/>
        </w:rPr>
        <w:t>g</w:t>
      </w:r>
      <w:r w:rsidR="00CD2821">
        <w:rPr>
          <w:rFonts w:ascii="Times New Roman" w:eastAsia="Times New Roman" w:hAnsi="Times New Roman" w:cs="Times New Roman"/>
          <w:color w:val="000000"/>
          <w:sz w:val="24"/>
          <w:szCs w:val="24"/>
          <w:lang w:eastAsia="en-CA"/>
        </w:rPr>
        <w:t xml:space="preserve">overnmental </w:t>
      </w:r>
      <w:r w:rsidR="00E80E4B">
        <w:rPr>
          <w:rFonts w:ascii="Times New Roman" w:eastAsia="Times New Roman" w:hAnsi="Times New Roman" w:cs="Times New Roman"/>
          <w:color w:val="000000"/>
          <w:sz w:val="24"/>
          <w:szCs w:val="24"/>
          <w:lang w:eastAsia="en-CA"/>
        </w:rPr>
        <w:t>o</w:t>
      </w:r>
      <w:r w:rsidR="00CD2821">
        <w:rPr>
          <w:rFonts w:ascii="Times New Roman" w:eastAsia="Times New Roman" w:hAnsi="Times New Roman" w:cs="Times New Roman"/>
          <w:color w:val="000000"/>
          <w:sz w:val="24"/>
          <w:szCs w:val="24"/>
          <w:lang w:eastAsia="en-CA"/>
        </w:rPr>
        <w:t>rganizations where possible,</w:t>
      </w:r>
      <w:r w:rsidRPr="00581DE9">
        <w:rPr>
          <w:rFonts w:ascii="Times New Roman" w:eastAsia="Times New Roman" w:hAnsi="Times New Roman" w:cs="Times New Roman"/>
          <w:color w:val="000000"/>
          <w:sz w:val="24"/>
          <w:szCs w:val="24"/>
          <w:lang w:eastAsia="en-CA"/>
        </w:rPr>
        <w:t xml:space="preserve"> or museums in the host country to add pressure </w:t>
      </w:r>
      <w:r w:rsidR="0085575E" w:rsidRPr="00581DE9">
        <w:rPr>
          <w:rFonts w:ascii="Times New Roman" w:eastAsia="Times New Roman" w:hAnsi="Times New Roman" w:cs="Times New Roman"/>
          <w:color w:val="000000"/>
          <w:sz w:val="24"/>
          <w:szCs w:val="24"/>
          <w:lang w:eastAsia="en-CA"/>
        </w:rPr>
        <w:t xml:space="preserve">to negotiations, even </w:t>
      </w:r>
      <w:r w:rsidR="0021294A">
        <w:rPr>
          <w:rFonts w:ascii="Times New Roman" w:eastAsia="Times New Roman" w:hAnsi="Times New Roman" w:cs="Times New Roman"/>
          <w:color w:val="000000"/>
          <w:sz w:val="24"/>
          <w:szCs w:val="24"/>
          <w:lang w:eastAsia="en-CA"/>
        </w:rPr>
        <w:t>if</w:t>
      </w:r>
      <w:r w:rsidR="0085575E"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countries have signed the UNDRIP.</w:t>
      </w:r>
      <w:r w:rsidR="0085575E" w:rsidRPr="00581DE9">
        <w:rPr>
          <w:rStyle w:val="EndnoteReference"/>
          <w:rFonts w:ascii="Times New Roman" w:eastAsia="Times New Roman" w:hAnsi="Times New Roman" w:cs="Times New Roman"/>
          <w:color w:val="000000"/>
          <w:sz w:val="24"/>
          <w:szCs w:val="24"/>
          <w:lang w:eastAsia="en-CA"/>
        </w:rPr>
        <w:endnoteReference w:id="56"/>
      </w:r>
      <w:r w:rsidRPr="00581DE9">
        <w:rPr>
          <w:rFonts w:ascii="Times New Roman" w:eastAsia="Times New Roman" w:hAnsi="Times New Roman" w:cs="Times New Roman"/>
          <w:color w:val="000000"/>
          <w:sz w:val="24"/>
          <w:szCs w:val="24"/>
          <w:lang w:eastAsia="en-CA"/>
        </w:rPr>
        <w:t xml:space="preserve"> </w:t>
      </w:r>
    </w:p>
    <w:p w14:paraId="6CB26732" w14:textId="5513C88C" w:rsidR="00D207E0" w:rsidRPr="00581DE9" w:rsidRDefault="00D207E0" w:rsidP="009F3B35">
      <w:pPr>
        <w:spacing w:after="0" w:line="480" w:lineRule="auto"/>
        <w:ind w:right="-279" w:firstLine="567"/>
        <w:rPr>
          <w:rFonts w:ascii="Times New Roman" w:eastAsia="Times New Roman" w:hAnsi="Times New Roman" w:cs="Times New Roman"/>
          <w:sz w:val="24"/>
          <w:szCs w:val="24"/>
          <w:lang w:eastAsia="en-CA"/>
        </w:rPr>
      </w:pPr>
      <w:r w:rsidRPr="00581DE9">
        <w:rPr>
          <w:rFonts w:ascii="Times New Roman" w:eastAsia="Times New Roman" w:hAnsi="Times New Roman" w:cs="Times New Roman"/>
          <w:color w:val="000000"/>
          <w:sz w:val="24"/>
          <w:szCs w:val="24"/>
          <w:lang w:eastAsia="en-CA"/>
        </w:rPr>
        <w:t xml:space="preserve">If the UNDRIP is </w:t>
      </w:r>
      <w:r w:rsidR="0085575E" w:rsidRPr="00581DE9">
        <w:rPr>
          <w:rFonts w:ascii="Times New Roman" w:eastAsia="Times New Roman" w:hAnsi="Times New Roman" w:cs="Times New Roman"/>
          <w:color w:val="000000"/>
          <w:sz w:val="24"/>
          <w:szCs w:val="24"/>
          <w:lang w:eastAsia="en-CA"/>
        </w:rPr>
        <w:t xml:space="preserve">ultimately </w:t>
      </w:r>
      <w:r w:rsidRPr="00581DE9">
        <w:rPr>
          <w:rFonts w:ascii="Times New Roman" w:eastAsia="Times New Roman" w:hAnsi="Times New Roman" w:cs="Times New Roman"/>
          <w:color w:val="000000"/>
          <w:sz w:val="24"/>
          <w:szCs w:val="24"/>
          <w:lang w:eastAsia="en-CA"/>
        </w:rPr>
        <w:t>unable to encourage international repatriations, what recourse</w:t>
      </w:r>
      <w:r w:rsidR="00334A60" w:rsidRPr="00581DE9">
        <w:rPr>
          <w:rFonts w:ascii="Times New Roman" w:eastAsia="Times New Roman" w:hAnsi="Times New Roman" w:cs="Times New Roman"/>
          <w:color w:val="000000"/>
          <w:sz w:val="24"/>
          <w:szCs w:val="24"/>
          <w:lang w:eastAsia="en-CA"/>
        </w:rPr>
        <w:t xml:space="preserve"> do Indigenous peoples</w:t>
      </w:r>
      <w:r w:rsidRPr="00581DE9">
        <w:rPr>
          <w:rFonts w:ascii="Times New Roman" w:eastAsia="Times New Roman" w:hAnsi="Times New Roman" w:cs="Times New Roman"/>
          <w:color w:val="000000"/>
          <w:sz w:val="24"/>
          <w:szCs w:val="24"/>
          <w:lang w:eastAsia="en-CA"/>
        </w:rPr>
        <w:t xml:space="preserve"> </w:t>
      </w:r>
      <w:r w:rsidR="0021294A">
        <w:rPr>
          <w:rFonts w:ascii="Times New Roman" w:eastAsia="Times New Roman" w:hAnsi="Times New Roman" w:cs="Times New Roman"/>
          <w:color w:val="000000"/>
          <w:sz w:val="24"/>
          <w:szCs w:val="24"/>
          <w:lang w:eastAsia="en-CA"/>
        </w:rPr>
        <w:t xml:space="preserve">in Canada </w:t>
      </w:r>
      <w:r w:rsidRPr="00581DE9">
        <w:rPr>
          <w:rFonts w:ascii="Times New Roman" w:eastAsia="Times New Roman" w:hAnsi="Times New Roman" w:cs="Times New Roman"/>
          <w:color w:val="000000"/>
          <w:sz w:val="24"/>
          <w:szCs w:val="24"/>
          <w:lang w:eastAsia="en-CA"/>
        </w:rPr>
        <w:t xml:space="preserve">have to retrieve sacred objects that have been expatriated to foreign countries? UNESCO’s </w:t>
      </w:r>
      <w:r w:rsidRPr="00581DE9">
        <w:rPr>
          <w:rFonts w:ascii="Times New Roman" w:eastAsia="Times New Roman" w:hAnsi="Times New Roman" w:cs="Times New Roman"/>
          <w:i/>
          <w:iCs/>
          <w:color w:val="000000"/>
          <w:sz w:val="24"/>
          <w:szCs w:val="24"/>
          <w:shd w:val="clear" w:color="auto" w:fill="FFFFFF"/>
          <w:lang w:eastAsia="en-CA"/>
        </w:rPr>
        <w:t xml:space="preserve">Convention on the Means of Prohibiting and Preventing the Illicit Import, </w:t>
      </w:r>
      <w:r w:rsidRPr="00581DE9">
        <w:rPr>
          <w:rFonts w:ascii="Times New Roman" w:eastAsia="Times New Roman" w:hAnsi="Times New Roman" w:cs="Times New Roman"/>
          <w:i/>
          <w:iCs/>
          <w:color w:val="000000"/>
          <w:sz w:val="24"/>
          <w:szCs w:val="24"/>
          <w:shd w:val="clear" w:color="auto" w:fill="FFFFFF"/>
          <w:lang w:eastAsia="en-CA"/>
        </w:rPr>
        <w:lastRenderedPageBreak/>
        <w:t>Export and Transfer of Ownership of Cultural Property</w:t>
      </w:r>
      <w:r w:rsidRPr="00581DE9">
        <w:rPr>
          <w:rFonts w:ascii="Times New Roman" w:eastAsia="Times New Roman" w:hAnsi="Times New Roman" w:cs="Times New Roman"/>
          <w:color w:val="000000"/>
          <w:sz w:val="24"/>
          <w:szCs w:val="24"/>
          <w:shd w:val="clear" w:color="auto" w:fill="FFFFFF"/>
          <w:lang w:eastAsia="en-CA"/>
        </w:rPr>
        <w:t xml:space="preserve"> (1970)</w:t>
      </w:r>
      <w:r w:rsidR="007F0BBD">
        <w:rPr>
          <w:rFonts w:ascii="Times New Roman" w:eastAsia="Times New Roman" w:hAnsi="Times New Roman" w:cs="Times New Roman"/>
          <w:color w:val="000000"/>
          <w:sz w:val="24"/>
          <w:szCs w:val="24"/>
          <w:shd w:val="clear" w:color="auto" w:fill="FFFFFF"/>
          <w:lang w:eastAsia="en-CA"/>
        </w:rPr>
        <w:t xml:space="preserve"> is an international agreement </w:t>
      </w:r>
      <w:r w:rsidR="00885DD3">
        <w:rPr>
          <w:rFonts w:ascii="Times New Roman" w:eastAsia="Times New Roman" w:hAnsi="Times New Roman" w:cs="Times New Roman"/>
          <w:color w:val="000000"/>
          <w:sz w:val="24"/>
          <w:szCs w:val="24"/>
          <w:shd w:val="clear" w:color="auto" w:fill="FFFFFF"/>
          <w:lang w:eastAsia="en-CA"/>
        </w:rPr>
        <w:t xml:space="preserve">that reinforces the moral obligations of states to prevent both the import and export of historically significant religious and secular objects </w:t>
      </w:r>
      <w:r w:rsidR="007F0BBD">
        <w:rPr>
          <w:rFonts w:ascii="Times New Roman" w:eastAsia="Times New Roman" w:hAnsi="Times New Roman" w:cs="Times New Roman"/>
          <w:color w:val="000000"/>
          <w:sz w:val="24"/>
          <w:szCs w:val="24"/>
          <w:shd w:val="clear" w:color="auto" w:fill="FFFFFF"/>
          <w:lang w:eastAsia="en-CA"/>
        </w:rPr>
        <w:t xml:space="preserve">relating </w:t>
      </w:r>
      <w:r w:rsidR="00E1498A">
        <w:rPr>
          <w:rFonts w:ascii="Times New Roman" w:eastAsia="Times New Roman" w:hAnsi="Times New Roman" w:cs="Times New Roman"/>
          <w:color w:val="000000"/>
          <w:sz w:val="24"/>
          <w:szCs w:val="24"/>
          <w:shd w:val="clear" w:color="auto" w:fill="FFFFFF"/>
          <w:lang w:eastAsia="en-CA"/>
        </w:rPr>
        <w:t>to national culture</w:t>
      </w:r>
      <w:r w:rsidR="00127E95">
        <w:rPr>
          <w:rFonts w:ascii="Times New Roman" w:eastAsia="Times New Roman" w:hAnsi="Times New Roman" w:cs="Times New Roman"/>
          <w:color w:val="000000"/>
          <w:sz w:val="24"/>
          <w:szCs w:val="24"/>
          <w:shd w:val="clear" w:color="auto" w:fill="FFFFFF"/>
          <w:lang w:eastAsia="en-CA"/>
        </w:rPr>
        <w:t>,</w:t>
      </w:r>
      <w:r w:rsidR="002F161A">
        <w:rPr>
          <w:rFonts w:ascii="Times New Roman" w:eastAsia="Times New Roman" w:hAnsi="Times New Roman" w:cs="Times New Roman"/>
          <w:color w:val="000000"/>
          <w:sz w:val="24"/>
          <w:szCs w:val="24"/>
          <w:shd w:val="clear" w:color="auto" w:fill="FFFFFF"/>
          <w:lang w:eastAsia="en-CA"/>
        </w:rPr>
        <w:t xml:space="preserve"> but is not binding. UNESCO’s Intergovernmental Committee</w:t>
      </w:r>
      <w:r w:rsidR="00E1498A">
        <w:rPr>
          <w:rFonts w:ascii="Times New Roman" w:eastAsia="Times New Roman" w:hAnsi="Times New Roman" w:cs="Times New Roman"/>
          <w:color w:val="000000"/>
          <w:sz w:val="24"/>
          <w:szCs w:val="24"/>
          <w:shd w:val="clear" w:color="auto" w:fill="FFFFFF"/>
          <w:lang w:eastAsia="en-CA"/>
        </w:rPr>
        <w:t xml:space="preserve"> can facilitate re</w:t>
      </w:r>
      <w:r w:rsidR="00277F48">
        <w:rPr>
          <w:rFonts w:ascii="Times New Roman" w:eastAsia="Times New Roman" w:hAnsi="Times New Roman" w:cs="Times New Roman"/>
          <w:color w:val="000000"/>
          <w:sz w:val="24"/>
          <w:szCs w:val="24"/>
          <w:shd w:val="clear" w:color="auto" w:fill="FFFFFF"/>
          <w:lang w:eastAsia="en-CA"/>
        </w:rPr>
        <w:t xml:space="preserve">stitution </w:t>
      </w:r>
      <w:r w:rsidR="006F058B">
        <w:rPr>
          <w:rFonts w:ascii="Times New Roman" w:eastAsia="Times New Roman" w:hAnsi="Times New Roman" w:cs="Times New Roman"/>
          <w:color w:val="000000"/>
          <w:sz w:val="24"/>
          <w:szCs w:val="24"/>
          <w:shd w:val="clear" w:color="auto" w:fill="FFFFFF"/>
          <w:lang w:eastAsia="en-CA"/>
        </w:rPr>
        <w:t>of cultural artifacts among</w:t>
      </w:r>
      <w:r w:rsidR="00277F48">
        <w:rPr>
          <w:rFonts w:ascii="Times New Roman" w:eastAsia="Times New Roman" w:hAnsi="Times New Roman" w:cs="Times New Roman"/>
          <w:color w:val="000000"/>
          <w:sz w:val="24"/>
          <w:szCs w:val="24"/>
          <w:shd w:val="clear" w:color="auto" w:fill="FFFFFF"/>
          <w:lang w:eastAsia="en-CA"/>
        </w:rPr>
        <w:t xml:space="preserve"> its 195 member states</w:t>
      </w:r>
      <w:r w:rsidR="003C3221">
        <w:rPr>
          <w:rStyle w:val="EndnoteReference"/>
          <w:rFonts w:ascii="Times New Roman" w:eastAsia="Times New Roman" w:hAnsi="Times New Roman" w:cs="Times New Roman"/>
          <w:color w:val="000000"/>
          <w:sz w:val="24"/>
          <w:szCs w:val="24"/>
          <w:shd w:val="clear" w:color="auto" w:fill="FFFFFF"/>
          <w:lang w:eastAsia="en-CA"/>
        </w:rPr>
        <w:endnoteReference w:id="57"/>
      </w:r>
      <w:r w:rsidR="00E1498A">
        <w:rPr>
          <w:rFonts w:ascii="Times New Roman" w:eastAsia="Times New Roman" w:hAnsi="Times New Roman" w:cs="Times New Roman"/>
          <w:color w:val="000000"/>
          <w:sz w:val="24"/>
          <w:szCs w:val="24"/>
          <w:shd w:val="clear" w:color="auto" w:fill="FFFFFF"/>
          <w:lang w:eastAsia="en-CA"/>
        </w:rPr>
        <w:t xml:space="preserve"> </w:t>
      </w:r>
      <w:r w:rsidR="0059598F">
        <w:rPr>
          <w:rFonts w:ascii="Times New Roman" w:eastAsia="Times New Roman" w:hAnsi="Times New Roman" w:cs="Times New Roman"/>
          <w:color w:val="000000"/>
          <w:sz w:val="24"/>
          <w:szCs w:val="24"/>
          <w:shd w:val="clear" w:color="auto" w:fill="FFFFFF"/>
          <w:lang w:eastAsia="en-CA"/>
        </w:rPr>
        <w:t xml:space="preserve">but lists </w:t>
      </w:r>
      <w:r w:rsidR="00147A62">
        <w:rPr>
          <w:rFonts w:ascii="Times New Roman" w:eastAsia="Times New Roman" w:hAnsi="Times New Roman" w:cs="Times New Roman"/>
          <w:color w:val="000000"/>
          <w:sz w:val="24"/>
          <w:szCs w:val="24"/>
          <w:shd w:val="clear" w:color="auto" w:fill="FFFFFF"/>
          <w:lang w:eastAsia="en-CA"/>
        </w:rPr>
        <w:t>few successful cases</w:t>
      </w:r>
      <w:r w:rsidR="00277F48">
        <w:rPr>
          <w:rFonts w:ascii="Times New Roman" w:eastAsia="Times New Roman" w:hAnsi="Times New Roman" w:cs="Times New Roman"/>
          <w:color w:val="000000"/>
          <w:sz w:val="24"/>
          <w:szCs w:val="24"/>
          <w:shd w:val="clear" w:color="auto" w:fill="FFFFFF"/>
          <w:lang w:eastAsia="en-CA"/>
        </w:rPr>
        <w:t>.</w:t>
      </w:r>
      <w:r w:rsidR="00277F48">
        <w:rPr>
          <w:rStyle w:val="EndnoteReference"/>
          <w:rFonts w:ascii="Times New Roman" w:eastAsia="Times New Roman" w:hAnsi="Times New Roman" w:cs="Times New Roman"/>
          <w:color w:val="000000"/>
          <w:sz w:val="24"/>
          <w:szCs w:val="24"/>
          <w:shd w:val="clear" w:color="auto" w:fill="FFFFFF"/>
          <w:lang w:eastAsia="en-CA"/>
        </w:rPr>
        <w:endnoteReference w:id="58"/>
      </w:r>
      <w:r w:rsidR="00277F48">
        <w:rPr>
          <w:rFonts w:ascii="Times New Roman" w:eastAsia="Times New Roman" w:hAnsi="Times New Roman" w:cs="Times New Roman"/>
          <w:color w:val="000000"/>
          <w:sz w:val="24"/>
          <w:szCs w:val="24"/>
          <w:shd w:val="clear" w:color="auto" w:fill="FFFFFF"/>
          <w:lang w:eastAsia="en-CA"/>
        </w:rPr>
        <w:t xml:space="preserve"> </w:t>
      </w:r>
      <w:r w:rsidR="00E1498A">
        <w:rPr>
          <w:rFonts w:ascii="Times New Roman" w:eastAsia="Times New Roman" w:hAnsi="Times New Roman" w:cs="Times New Roman"/>
          <w:color w:val="000000"/>
          <w:sz w:val="24"/>
          <w:szCs w:val="24"/>
          <w:lang w:eastAsia="en-CA"/>
        </w:rPr>
        <w:t>T</w:t>
      </w:r>
      <w:r w:rsidRPr="00581DE9">
        <w:rPr>
          <w:rFonts w:ascii="Times New Roman" w:eastAsia="Times New Roman" w:hAnsi="Times New Roman" w:cs="Times New Roman"/>
          <w:color w:val="000000"/>
          <w:sz w:val="24"/>
          <w:szCs w:val="24"/>
          <w:lang w:eastAsia="en-CA"/>
        </w:rPr>
        <w:t xml:space="preserve">he </w:t>
      </w:r>
      <w:r w:rsidRPr="00581DE9">
        <w:rPr>
          <w:rFonts w:ascii="Times New Roman" w:eastAsia="Times New Roman" w:hAnsi="Times New Roman" w:cs="Times New Roman"/>
          <w:i/>
          <w:iCs/>
          <w:color w:val="000000"/>
          <w:sz w:val="24"/>
          <w:szCs w:val="24"/>
          <w:lang w:eastAsia="en-CA"/>
        </w:rPr>
        <w:t xml:space="preserve">International Code of Ethics for Dealers in Cultural Property </w:t>
      </w:r>
      <w:r w:rsidRPr="00581DE9">
        <w:rPr>
          <w:rFonts w:ascii="Times New Roman" w:eastAsia="Times New Roman" w:hAnsi="Times New Roman" w:cs="Times New Roman"/>
          <w:color w:val="000000"/>
          <w:sz w:val="24"/>
          <w:szCs w:val="24"/>
          <w:lang w:eastAsia="en-CA"/>
        </w:rPr>
        <w:t>(1999)</w:t>
      </w:r>
      <w:r w:rsidR="006C2C71">
        <w:rPr>
          <w:rFonts w:ascii="Times New Roman" w:eastAsia="Times New Roman" w:hAnsi="Times New Roman" w:cs="Times New Roman"/>
          <w:color w:val="000000"/>
          <w:sz w:val="24"/>
          <w:szCs w:val="24"/>
          <w:lang w:eastAsia="en-CA"/>
        </w:rPr>
        <w:t xml:space="preserve"> is intended to prevent </w:t>
      </w:r>
      <w:r w:rsidR="006874E0">
        <w:rPr>
          <w:rFonts w:ascii="Times New Roman" w:eastAsia="Times New Roman" w:hAnsi="Times New Roman" w:cs="Times New Roman"/>
          <w:color w:val="000000"/>
          <w:sz w:val="24"/>
          <w:szCs w:val="24"/>
          <w:lang w:eastAsia="en-CA"/>
        </w:rPr>
        <w:t>the import, export</w:t>
      </w:r>
      <w:r w:rsidR="00DA3D75">
        <w:rPr>
          <w:rFonts w:ascii="Times New Roman" w:eastAsia="Times New Roman" w:hAnsi="Times New Roman" w:cs="Times New Roman"/>
          <w:color w:val="000000"/>
          <w:sz w:val="24"/>
          <w:szCs w:val="24"/>
          <w:lang w:eastAsia="en-CA"/>
        </w:rPr>
        <w:t>,</w:t>
      </w:r>
      <w:r w:rsidR="006874E0">
        <w:rPr>
          <w:rFonts w:ascii="Times New Roman" w:eastAsia="Times New Roman" w:hAnsi="Times New Roman" w:cs="Times New Roman"/>
          <w:color w:val="000000"/>
          <w:sz w:val="24"/>
          <w:szCs w:val="24"/>
          <w:lang w:eastAsia="en-CA"/>
        </w:rPr>
        <w:t xml:space="preserve"> and sale of cultural property </w:t>
      </w:r>
      <w:r w:rsidR="00584A5E">
        <w:rPr>
          <w:rFonts w:ascii="Times New Roman" w:eastAsia="Times New Roman" w:hAnsi="Times New Roman" w:cs="Times New Roman"/>
          <w:color w:val="000000"/>
          <w:sz w:val="24"/>
          <w:szCs w:val="24"/>
          <w:lang w:eastAsia="en-CA"/>
        </w:rPr>
        <w:t xml:space="preserve">appearing illicit or </w:t>
      </w:r>
      <w:r w:rsidR="009C1E42">
        <w:rPr>
          <w:rFonts w:ascii="Times New Roman" w:eastAsia="Times New Roman" w:hAnsi="Times New Roman" w:cs="Times New Roman"/>
          <w:color w:val="000000"/>
          <w:sz w:val="24"/>
          <w:szCs w:val="24"/>
          <w:lang w:eastAsia="en-CA"/>
        </w:rPr>
        <w:t>lacking</w:t>
      </w:r>
      <w:r w:rsidR="00584A5E">
        <w:rPr>
          <w:rFonts w:ascii="Times New Roman" w:eastAsia="Times New Roman" w:hAnsi="Times New Roman" w:cs="Times New Roman"/>
          <w:color w:val="000000"/>
          <w:sz w:val="24"/>
          <w:szCs w:val="24"/>
          <w:lang w:eastAsia="en-CA"/>
        </w:rPr>
        <w:t xml:space="preserve"> provenance,</w:t>
      </w:r>
      <w:r w:rsidR="00DA3D75">
        <w:rPr>
          <w:rFonts w:ascii="Times New Roman" w:eastAsia="Times New Roman" w:hAnsi="Times New Roman" w:cs="Times New Roman"/>
          <w:color w:val="000000"/>
          <w:sz w:val="24"/>
          <w:szCs w:val="24"/>
          <w:lang w:eastAsia="en-CA"/>
        </w:rPr>
        <w:t xml:space="preserve"> as well as the destruction </w:t>
      </w:r>
      <w:r w:rsidR="00584A5E">
        <w:rPr>
          <w:rFonts w:ascii="Times New Roman" w:eastAsia="Times New Roman" w:hAnsi="Times New Roman" w:cs="Times New Roman"/>
          <w:color w:val="000000"/>
          <w:sz w:val="24"/>
          <w:szCs w:val="24"/>
          <w:lang w:eastAsia="en-CA"/>
        </w:rPr>
        <w:t xml:space="preserve">of the integrity of </w:t>
      </w:r>
      <w:r w:rsidR="00DA3D75">
        <w:rPr>
          <w:rFonts w:ascii="Times New Roman" w:eastAsia="Times New Roman" w:hAnsi="Times New Roman" w:cs="Times New Roman"/>
          <w:color w:val="000000"/>
          <w:sz w:val="24"/>
          <w:szCs w:val="24"/>
          <w:lang w:eastAsia="en-CA"/>
        </w:rPr>
        <w:t>cultural heritage</w:t>
      </w:r>
      <w:r w:rsidR="009C1E42">
        <w:rPr>
          <w:rFonts w:ascii="Times New Roman" w:eastAsia="Times New Roman" w:hAnsi="Times New Roman" w:cs="Times New Roman"/>
          <w:color w:val="000000"/>
          <w:sz w:val="24"/>
          <w:szCs w:val="24"/>
          <w:lang w:eastAsia="en-CA"/>
        </w:rPr>
        <w:t xml:space="preserve"> by dealers</w:t>
      </w:r>
      <w:r w:rsidR="00584A5E">
        <w:rPr>
          <w:rFonts w:ascii="Times New Roman" w:eastAsia="Times New Roman" w:hAnsi="Times New Roman" w:cs="Times New Roman"/>
          <w:color w:val="000000"/>
          <w:sz w:val="24"/>
          <w:szCs w:val="24"/>
          <w:lang w:eastAsia="en-CA"/>
        </w:rPr>
        <w:t xml:space="preserve"> (for example, removing</w:t>
      </w:r>
      <w:r w:rsidR="00B05DDB">
        <w:rPr>
          <w:rFonts w:ascii="Times New Roman" w:eastAsia="Times New Roman" w:hAnsi="Times New Roman" w:cs="Times New Roman"/>
          <w:color w:val="000000"/>
          <w:sz w:val="24"/>
          <w:szCs w:val="24"/>
          <w:lang w:eastAsia="en-CA"/>
        </w:rPr>
        <w:t xml:space="preserve"> individual</w:t>
      </w:r>
      <w:r w:rsidR="00584A5E">
        <w:rPr>
          <w:rFonts w:ascii="Times New Roman" w:eastAsia="Times New Roman" w:hAnsi="Times New Roman" w:cs="Times New Roman"/>
          <w:color w:val="000000"/>
          <w:sz w:val="24"/>
          <w:szCs w:val="24"/>
          <w:lang w:eastAsia="en-CA"/>
        </w:rPr>
        <w:t xml:space="preserve"> leaves from medieval manuscripts</w:t>
      </w:r>
      <w:r w:rsidR="00B05DDB">
        <w:rPr>
          <w:rFonts w:ascii="Times New Roman" w:eastAsia="Times New Roman" w:hAnsi="Times New Roman" w:cs="Times New Roman"/>
          <w:color w:val="000000"/>
          <w:sz w:val="24"/>
          <w:szCs w:val="24"/>
          <w:lang w:eastAsia="en-CA"/>
        </w:rPr>
        <w:t xml:space="preserve"> for sale</w:t>
      </w:r>
      <w:r w:rsidR="00584A5E">
        <w:rPr>
          <w:rFonts w:ascii="Times New Roman" w:eastAsia="Times New Roman" w:hAnsi="Times New Roman" w:cs="Times New Roman"/>
          <w:color w:val="000000"/>
          <w:sz w:val="24"/>
          <w:szCs w:val="24"/>
          <w:lang w:eastAsia="en-CA"/>
        </w:rPr>
        <w:t>)</w:t>
      </w:r>
      <w:r w:rsidR="009C1E42">
        <w:rPr>
          <w:rFonts w:ascii="Times New Roman" w:eastAsia="Times New Roman" w:hAnsi="Times New Roman" w:cs="Times New Roman"/>
          <w:color w:val="000000"/>
          <w:sz w:val="24"/>
          <w:szCs w:val="24"/>
          <w:lang w:eastAsia="en-CA"/>
        </w:rPr>
        <w:t>.</w:t>
      </w:r>
      <w:r w:rsidR="00DA3D75">
        <w:rPr>
          <w:rStyle w:val="EndnoteReference"/>
          <w:rFonts w:ascii="Times New Roman" w:eastAsia="Times New Roman" w:hAnsi="Times New Roman" w:cs="Times New Roman"/>
          <w:color w:val="000000"/>
          <w:sz w:val="24"/>
          <w:szCs w:val="24"/>
          <w:lang w:eastAsia="en-CA"/>
        </w:rPr>
        <w:endnoteReference w:id="59"/>
      </w:r>
      <w:r w:rsidR="00DA3D75">
        <w:rPr>
          <w:rFonts w:ascii="Times New Roman" w:eastAsia="Times New Roman" w:hAnsi="Times New Roman" w:cs="Times New Roman"/>
          <w:color w:val="000000"/>
          <w:sz w:val="24"/>
          <w:szCs w:val="24"/>
          <w:lang w:eastAsia="en-CA"/>
        </w:rPr>
        <w:t xml:space="preserve"> </w:t>
      </w:r>
      <w:r w:rsidR="009C1E42">
        <w:rPr>
          <w:rFonts w:ascii="Times New Roman" w:eastAsia="Times New Roman" w:hAnsi="Times New Roman" w:cs="Times New Roman"/>
          <w:color w:val="000000"/>
          <w:sz w:val="24"/>
          <w:szCs w:val="24"/>
          <w:lang w:eastAsia="en-CA"/>
        </w:rPr>
        <w:t>E</w:t>
      </w:r>
      <w:r w:rsidRPr="00581DE9">
        <w:rPr>
          <w:rFonts w:ascii="Times New Roman" w:eastAsia="Times New Roman" w:hAnsi="Times New Roman" w:cs="Times New Roman"/>
          <w:color w:val="000000"/>
          <w:sz w:val="24"/>
          <w:szCs w:val="24"/>
          <w:lang w:eastAsia="en-CA"/>
        </w:rPr>
        <w:t xml:space="preserve">thical guidelines such as the International Council of Museums (ICOM) </w:t>
      </w:r>
      <w:r w:rsidRPr="00581DE9">
        <w:rPr>
          <w:rFonts w:ascii="Times New Roman" w:eastAsia="Times New Roman" w:hAnsi="Times New Roman" w:cs="Times New Roman"/>
          <w:i/>
          <w:iCs/>
          <w:color w:val="000000"/>
          <w:sz w:val="24"/>
          <w:szCs w:val="24"/>
          <w:lang w:eastAsia="en-CA"/>
        </w:rPr>
        <w:t>Code of Ethics</w:t>
      </w:r>
      <w:r w:rsidRPr="00581DE9">
        <w:rPr>
          <w:rFonts w:ascii="Times New Roman" w:eastAsia="Times New Roman" w:hAnsi="Times New Roman" w:cs="Times New Roman"/>
          <w:color w:val="000000"/>
          <w:sz w:val="24"/>
          <w:szCs w:val="24"/>
          <w:lang w:eastAsia="en-CA"/>
        </w:rPr>
        <w:t xml:space="preserve"> (201</w:t>
      </w:r>
      <w:r w:rsidR="00D9632B">
        <w:rPr>
          <w:rFonts w:ascii="Times New Roman" w:eastAsia="Times New Roman" w:hAnsi="Times New Roman" w:cs="Times New Roman"/>
          <w:color w:val="000000"/>
          <w:sz w:val="24"/>
          <w:szCs w:val="24"/>
          <w:lang w:eastAsia="en-CA"/>
        </w:rPr>
        <w:t>7</w:t>
      </w:r>
      <w:r w:rsidRPr="00581DE9">
        <w:rPr>
          <w:rFonts w:ascii="Times New Roman" w:eastAsia="Times New Roman" w:hAnsi="Times New Roman" w:cs="Times New Roman"/>
          <w:color w:val="000000"/>
          <w:sz w:val="24"/>
          <w:szCs w:val="24"/>
          <w:lang w:eastAsia="en-CA"/>
        </w:rPr>
        <w:t>)</w:t>
      </w:r>
      <w:r w:rsidR="00BA065C">
        <w:rPr>
          <w:rFonts w:ascii="Times New Roman" w:eastAsia="Times New Roman" w:hAnsi="Times New Roman" w:cs="Times New Roman"/>
          <w:color w:val="000000"/>
          <w:sz w:val="24"/>
          <w:szCs w:val="24"/>
          <w:lang w:eastAsia="en-CA"/>
        </w:rPr>
        <w:t>, whose purpose is to establish a baseline standard for ethical practice in museums,</w:t>
      </w:r>
      <w:r w:rsidRPr="00581DE9">
        <w:rPr>
          <w:rFonts w:ascii="Times New Roman" w:eastAsia="Times New Roman" w:hAnsi="Times New Roman" w:cs="Times New Roman"/>
          <w:i/>
          <w:iCs/>
          <w:color w:val="000000"/>
          <w:sz w:val="24"/>
          <w:szCs w:val="24"/>
          <w:lang w:eastAsia="en-CA"/>
        </w:rPr>
        <w:t xml:space="preserve"> </w:t>
      </w:r>
      <w:r w:rsidR="00D97D3E" w:rsidRPr="00EF4FC7">
        <w:rPr>
          <w:rFonts w:ascii="Times New Roman" w:eastAsia="Times New Roman" w:hAnsi="Times New Roman" w:cs="Times New Roman"/>
          <w:iCs/>
          <w:color w:val="000000"/>
          <w:sz w:val="24"/>
          <w:szCs w:val="24"/>
          <w:lang w:eastAsia="en-CA"/>
        </w:rPr>
        <w:t xml:space="preserve">also </w:t>
      </w:r>
      <w:r w:rsidRPr="00581DE9">
        <w:rPr>
          <w:rFonts w:ascii="Times New Roman" w:eastAsia="Times New Roman" w:hAnsi="Times New Roman" w:cs="Times New Roman"/>
          <w:color w:val="000000"/>
          <w:sz w:val="24"/>
          <w:szCs w:val="24"/>
          <w:lang w:eastAsia="en-CA"/>
        </w:rPr>
        <w:t>encourage</w:t>
      </w:r>
      <w:r w:rsidR="00BA065C">
        <w:rPr>
          <w:rFonts w:ascii="Times New Roman" w:eastAsia="Times New Roman" w:hAnsi="Times New Roman" w:cs="Times New Roman"/>
          <w:color w:val="000000"/>
          <w:sz w:val="24"/>
          <w:szCs w:val="24"/>
          <w:lang w:eastAsia="en-CA"/>
        </w:rPr>
        <w:t>s</w:t>
      </w:r>
      <w:r w:rsidRPr="00581DE9">
        <w:rPr>
          <w:rFonts w:ascii="Times New Roman" w:eastAsia="Times New Roman" w:hAnsi="Times New Roman" w:cs="Times New Roman"/>
          <w:color w:val="000000"/>
          <w:sz w:val="24"/>
          <w:szCs w:val="24"/>
          <w:lang w:eastAsia="en-CA"/>
        </w:rPr>
        <w:t xml:space="preserve"> </w:t>
      </w:r>
      <w:r w:rsidRPr="00BA065C">
        <w:rPr>
          <w:rFonts w:ascii="Times New Roman" w:eastAsia="Times New Roman" w:hAnsi="Times New Roman" w:cs="Times New Roman"/>
          <w:color w:val="000000"/>
          <w:sz w:val="24"/>
          <w:szCs w:val="24"/>
          <w:lang w:eastAsia="en-CA"/>
        </w:rPr>
        <w:t>internation</w:t>
      </w:r>
      <w:r w:rsidR="0085575E" w:rsidRPr="00BA065C">
        <w:rPr>
          <w:rFonts w:ascii="Times New Roman" w:eastAsia="Times New Roman" w:hAnsi="Times New Roman" w:cs="Times New Roman"/>
          <w:color w:val="000000"/>
          <w:sz w:val="24"/>
          <w:szCs w:val="24"/>
          <w:lang w:eastAsia="en-CA"/>
        </w:rPr>
        <w:t>al repatriations</w:t>
      </w:r>
      <w:r w:rsidR="00BA065C">
        <w:rPr>
          <w:rFonts w:ascii="Times New Roman" w:eastAsia="Times New Roman" w:hAnsi="Times New Roman" w:cs="Times New Roman"/>
          <w:color w:val="000000"/>
          <w:sz w:val="24"/>
          <w:szCs w:val="24"/>
          <w:lang w:eastAsia="en-CA"/>
        </w:rPr>
        <w:t xml:space="preserve"> for “humanitarian” reasons </w:t>
      </w:r>
      <w:r w:rsidR="00BA065C" w:rsidRPr="00BA065C">
        <w:rPr>
          <w:rFonts w:ascii="Times New Roman" w:eastAsia="Times New Roman" w:hAnsi="Times New Roman" w:cs="Times New Roman"/>
          <w:color w:val="000000"/>
          <w:sz w:val="24"/>
          <w:szCs w:val="24"/>
          <w:lang w:eastAsia="en-CA"/>
        </w:rPr>
        <w:t>in section 6.2.</w:t>
      </w:r>
      <w:r w:rsidR="00BA065C">
        <w:rPr>
          <w:rFonts w:ascii="Times New Roman" w:eastAsia="Times New Roman" w:hAnsi="Times New Roman" w:cs="Times New Roman"/>
          <w:color w:val="000000"/>
          <w:sz w:val="24"/>
          <w:szCs w:val="24"/>
          <w:lang w:eastAsia="en-CA"/>
        </w:rPr>
        <w:t xml:space="preserve"> </w:t>
      </w:r>
      <w:r w:rsidR="00BA065C" w:rsidRPr="00BA065C">
        <w:rPr>
          <w:rFonts w:ascii="Times New Roman" w:eastAsia="Times New Roman" w:hAnsi="Times New Roman" w:cs="Times New Roman"/>
          <w:color w:val="000000"/>
          <w:sz w:val="24"/>
          <w:szCs w:val="24"/>
          <w:lang w:eastAsia="en-CA"/>
        </w:rPr>
        <w:t>“</w:t>
      </w:r>
      <w:r w:rsidR="00BA065C" w:rsidRPr="00EF4FC7">
        <w:rPr>
          <w:rFonts w:ascii="Times New Roman" w:hAnsi="Times New Roman" w:cs="Times New Roman"/>
          <w:color w:val="000000"/>
          <w:sz w:val="24"/>
          <w:szCs w:val="24"/>
        </w:rPr>
        <w:t xml:space="preserve">Museums should be prepared to initiate dialogues for the return of cultural property to a country or people of origin. This should be undertaken in an impartial manner, based on scientific, professional and humanitarian principles as well as applicable local, national and international legislation, in preference to action at a </w:t>
      </w:r>
      <w:r w:rsidR="00BA065C" w:rsidRPr="00EF4FC7">
        <w:rPr>
          <w:rFonts w:ascii="Times New Roman" w:hAnsi="Times New Roman" w:cs="Times New Roman"/>
          <w:sz w:val="24"/>
          <w:szCs w:val="24"/>
        </w:rPr>
        <w:t>governmental or political level,” suggesting that international cooperation is of greater importance than local laws that may hinder the repatriation of cultural heritage to source communities.</w:t>
      </w:r>
      <w:r w:rsidR="00BA065C" w:rsidRPr="00EF4FC7">
        <w:rPr>
          <w:rStyle w:val="EndnoteReference"/>
          <w:rFonts w:ascii="Times New Roman" w:hAnsi="Times New Roman" w:cs="Times New Roman"/>
          <w:sz w:val="24"/>
          <w:szCs w:val="24"/>
        </w:rPr>
        <w:endnoteReference w:id="60"/>
      </w:r>
      <w:r w:rsidR="00BA065C" w:rsidRPr="00EF4FC7">
        <w:rPr>
          <w:rFonts w:ascii="Times New Roman" w:hAnsi="Times New Roman" w:cs="Times New Roman"/>
          <w:sz w:val="24"/>
          <w:szCs w:val="24"/>
        </w:rPr>
        <w:t xml:space="preserve"> </w:t>
      </w:r>
      <w:r w:rsidR="00825B37" w:rsidRPr="00EF4FC7">
        <w:rPr>
          <w:rFonts w:ascii="Times New Roman" w:hAnsi="Times New Roman" w:cs="Times New Roman"/>
          <w:sz w:val="24"/>
          <w:szCs w:val="24"/>
        </w:rPr>
        <w:t xml:space="preserve">The code also strongly encourages restitution of cultural property where there is evidence that it has been exported or obtained in contravention of international and national conventions. </w:t>
      </w:r>
      <w:r w:rsidR="00A27F93" w:rsidRPr="00EF4FC7">
        <w:rPr>
          <w:rFonts w:ascii="Times New Roman" w:eastAsia="Times New Roman" w:hAnsi="Times New Roman" w:cs="Times New Roman"/>
          <w:sz w:val="24"/>
          <w:szCs w:val="24"/>
          <w:lang w:eastAsia="en-CA"/>
        </w:rPr>
        <w:t xml:space="preserve">In the US, the American Association of Museums (AAM), </w:t>
      </w:r>
      <w:r w:rsidR="00A27F93" w:rsidRPr="00EF4FC7">
        <w:rPr>
          <w:rFonts w:ascii="Times New Roman" w:hAnsi="Times New Roman" w:cs="Times New Roman"/>
          <w:iCs/>
          <w:sz w:val="24"/>
          <w:szCs w:val="24"/>
          <w:shd w:val="clear" w:color="auto" w:fill="FFFFFF"/>
        </w:rPr>
        <w:t xml:space="preserve">addresses repatriation of cultural property </w:t>
      </w:r>
      <w:r w:rsidR="00BA065C" w:rsidRPr="00EF4FC7">
        <w:rPr>
          <w:rFonts w:ascii="Times New Roman" w:eastAsia="Times New Roman" w:hAnsi="Times New Roman" w:cs="Times New Roman"/>
          <w:sz w:val="24"/>
          <w:szCs w:val="24"/>
          <w:lang w:eastAsia="en-CA"/>
        </w:rPr>
        <w:t xml:space="preserve">in its </w:t>
      </w:r>
      <w:r w:rsidR="00BA065C" w:rsidRPr="00EF4FC7">
        <w:rPr>
          <w:rFonts w:ascii="Times New Roman" w:hAnsi="Times New Roman" w:cs="Times New Roman"/>
          <w:i/>
          <w:iCs/>
          <w:sz w:val="24"/>
          <w:szCs w:val="24"/>
          <w:shd w:val="clear" w:color="auto" w:fill="FFFFFF"/>
        </w:rPr>
        <w:t>National Standards and Best Practices for U.S. Museums</w:t>
      </w:r>
      <w:r w:rsidR="00BA065C" w:rsidRPr="00EF4FC7">
        <w:rPr>
          <w:rFonts w:ascii="Times New Roman" w:hAnsi="Times New Roman" w:cs="Times New Roman"/>
          <w:iCs/>
          <w:sz w:val="24"/>
          <w:szCs w:val="24"/>
          <w:shd w:val="clear" w:color="auto" w:fill="FFFFFF"/>
        </w:rPr>
        <w:t xml:space="preserve"> (2010)</w:t>
      </w:r>
      <w:r w:rsidR="00B75A98" w:rsidRPr="00EF4FC7">
        <w:rPr>
          <w:rFonts w:ascii="Times New Roman" w:hAnsi="Times New Roman" w:cs="Times New Roman"/>
          <w:iCs/>
          <w:sz w:val="24"/>
          <w:szCs w:val="24"/>
          <w:shd w:val="clear" w:color="auto" w:fill="FFFFFF"/>
        </w:rPr>
        <w:t>,</w:t>
      </w:r>
      <w:r w:rsidR="00BA065C" w:rsidRPr="00EF4FC7">
        <w:rPr>
          <w:rFonts w:ascii="Times New Roman" w:hAnsi="Times New Roman" w:cs="Times New Roman"/>
          <w:iCs/>
          <w:sz w:val="24"/>
          <w:szCs w:val="24"/>
          <w:shd w:val="clear" w:color="auto" w:fill="FFFFFF"/>
        </w:rPr>
        <w:t xml:space="preserve"> </w:t>
      </w:r>
      <w:r w:rsidR="00A27F93" w:rsidRPr="00EF4FC7">
        <w:rPr>
          <w:rFonts w:ascii="Times New Roman" w:hAnsi="Times New Roman" w:cs="Times New Roman"/>
          <w:iCs/>
          <w:sz w:val="24"/>
          <w:szCs w:val="24"/>
          <w:shd w:val="clear" w:color="auto" w:fill="FFFFFF"/>
        </w:rPr>
        <w:t>but stops short of recommending repatriation, indicating that national guidelines and procedural recommendations would soon be developed</w:t>
      </w:r>
      <w:r w:rsidR="00BA065C" w:rsidRPr="00EF4FC7">
        <w:rPr>
          <w:rFonts w:ascii="Times New Roman" w:hAnsi="Times New Roman" w:cs="Times New Roman"/>
          <w:iCs/>
          <w:sz w:val="24"/>
          <w:szCs w:val="24"/>
          <w:shd w:val="clear" w:color="auto" w:fill="FFFFFF"/>
        </w:rPr>
        <w:t>, though as of 2018, no further information has yet been published</w:t>
      </w:r>
      <w:r w:rsidR="0085575E" w:rsidRPr="00EF4FC7">
        <w:rPr>
          <w:rFonts w:ascii="Times New Roman" w:eastAsia="Times New Roman" w:hAnsi="Times New Roman" w:cs="Times New Roman"/>
          <w:sz w:val="24"/>
          <w:szCs w:val="24"/>
          <w:lang w:eastAsia="en-CA"/>
        </w:rPr>
        <w:t>.</w:t>
      </w:r>
      <w:r w:rsidR="000134CB" w:rsidRPr="00EF4FC7">
        <w:rPr>
          <w:rStyle w:val="EndnoteReference"/>
          <w:rFonts w:ascii="Times New Roman" w:eastAsia="Times New Roman" w:hAnsi="Times New Roman" w:cs="Times New Roman"/>
          <w:sz w:val="24"/>
          <w:szCs w:val="24"/>
          <w:lang w:eastAsia="en-CA"/>
        </w:rPr>
        <w:endnoteReference w:id="61"/>
      </w:r>
      <w:r w:rsidR="0085575E" w:rsidRPr="00EF4FC7">
        <w:rPr>
          <w:rFonts w:ascii="Times New Roman" w:eastAsia="Times New Roman" w:hAnsi="Times New Roman" w:cs="Times New Roman"/>
          <w:sz w:val="24"/>
          <w:szCs w:val="24"/>
          <w:lang w:eastAsia="en-CA"/>
        </w:rPr>
        <w:t xml:space="preserve"> While not</w:t>
      </w:r>
      <w:r w:rsidRPr="00EF4FC7">
        <w:rPr>
          <w:rFonts w:ascii="Times New Roman" w:eastAsia="Times New Roman" w:hAnsi="Times New Roman" w:cs="Times New Roman"/>
          <w:sz w:val="24"/>
          <w:szCs w:val="24"/>
          <w:lang w:eastAsia="en-CA"/>
        </w:rPr>
        <w:t xml:space="preserve"> legally enforceable, </w:t>
      </w:r>
      <w:r w:rsidR="00CF37CF" w:rsidRPr="00EF4FC7">
        <w:rPr>
          <w:rFonts w:ascii="Times New Roman" w:eastAsia="Times New Roman" w:hAnsi="Times New Roman" w:cs="Times New Roman"/>
          <w:sz w:val="24"/>
          <w:szCs w:val="24"/>
          <w:lang w:eastAsia="en-CA"/>
        </w:rPr>
        <w:t>the above convention</w:t>
      </w:r>
      <w:r w:rsidR="00BA065C" w:rsidRPr="00EF4FC7">
        <w:rPr>
          <w:rFonts w:ascii="Times New Roman" w:eastAsia="Times New Roman" w:hAnsi="Times New Roman" w:cs="Times New Roman"/>
          <w:sz w:val="24"/>
          <w:szCs w:val="24"/>
          <w:lang w:eastAsia="en-CA"/>
        </w:rPr>
        <w:t>s</w:t>
      </w:r>
      <w:r w:rsidR="00CF37CF" w:rsidRPr="00EF4FC7">
        <w:rPr>
          <w:rFonts w:ascii="Times New Roman" w:eastAsia="Times New Roman" w:hAnsi="Times New Roman" w:cs="Times New Roman"/>
          <w:sz w:val="24"/>
          <w:szCs w:val="24"/>
          <w:lang w:eastAsia="en-CA"/>
        </w:rPr>
        <w:t xml:space="preserve"> and ethical codes </w:t>
      </w:r>
      <w:r w:rsidRPr="00EF4FC7">
        <w:rPr>
          <w:rFonts w:ascii="Times New Roman" w:eastAsia="Times New Roman" w:hAnsi="Times New Roman" w:cs="Times New Roman"/>
          <w:sz w:val="24"/>
          <w:szCs w:val="24"/>
          <w:lang w:eastAsia="en-CA"/>
        </w:rPr>
        <w:t xml:space="preserve">support the legitimacy and credibility of </w:t>
      </w:r>
      <w:r w:rsidRPr="00EF4FC7">
        <w:rPr>
          <w:rFonts w:ascii="Times New Roman" w:eastAsia="Times New Roman" w:hAnsi="Times New Roman" w:cs="Times New Roman"/>
          <w:sz w:val="24"/>
          <w:szCs w:val="24"/>
          <w:lang w:eastAsia="en-CA"/>
        </w:rPr>
        <w:lastRenderedPageBreak/>
        <w:t xml:space="preserve">repatriation claims, </w:t>
      </w:r>
      <w:r w:rsidR="00CE14CC" w:rsidRPr="00EF4FC7">
        <w:rPr>
          <w:rFonts w:ascii="Times New Roman" w:eastAsia="Times New Roman" w:hAnsi="Times New Roman" w:cs="Times New Roman"/>
          <w:sz w:val="24"/>
          <w:szCs w:val="24"/>
          <w:lang w:eastAsia="en-CA"/>
        </w:rPr>
        <w:t xml:space="preserve">articulate ethical expectations, </w:t>
      </w:r>
      <w:r w:rsidRPr="00EF4FC7">
        <w:rPr>
          <w:rFonts w:ascii="Times New Roman" w:eastAsia="Times New Roman" w:hAnsi="Times New Roman" w:cs="Times New Roman"/>
          <w:sz w:val="24"/>
          <w:szCs w:val="24"/>
          <w:lang w:eastAsia="en-CA"/>
        </w:rPr>
        <w:t>and give Indigenous commu</w:t>
      </w:r>
      <w:r w:rsidR="0085575E" w:rsidRPr="00EF4FC7">
        <w:rPr>
          <w:rFonts w:ascii="Times New Roman" w:eastAsia="Times New Roman" w:hAnsi="Times New Roman" w:cs="Times New Roman"/>
          <w:sz w:val="24"/>
          <w:szCs w:val="24"/>
          <w:lang w:eastAsia="en-CA"/>
        </w:rPr>
        <w:t xml:space="preserve">nities leverage in </w:t>
      </w:r>
      <w:r w:rsidR="0085575E" w:rsidRPr="00581DE9">
        <w:rPr>
          <w:rFonts w:ascii="Times New Roman" w:eastAsia="Times New Roman" w:hAnsi="Times New Roman" w:cs="Times New Roman"/>
          <w:color w:val="000000"/>
          <w:sz w:val="24"/>
          <w:szCs w:val="24"/>
          <w:lang w:eastAsia="en-CA"/>
        </w:rPr>
        <w:t>negotiations. Unfortunately, strong opposition by</w:t>
      </w:r>
      <w:r w:rsidRPr="00581DE9">
        <w:rPr>
          <w:rFonts w:ascii="Times New Roman" w:eastAsia="Times New Roman" w:hAnsi="Times New Roman" w:cs="Times New Roman"/>
          <w:color w:val="000000"/>
          <w:sz w:val="24"/>
          <w:szCs w:val="24"/>
          <w:lang w:eastAsia="en-CA"/>
        </w:rPr>
        <w:t xml:space="preserve"> some of the most signi</w:t>
      </w:r>
      <w:r w:rsidR="0085575E" w:rsidRPr="00581DE9">
        <w:rPr>
          <w:rFonts w:ascii="Times New Roman" w:eastAsia="Times New Roman" w:hAnsi="Times New Roman" w:cs="Times New Roman"/>
          <w:color w:val="000000"/>
          <w:sz w:val="24"/>
          <w:szCs w:val="24"/>
          <w:lang w:eastAsia="en-CA"/>
        </w:rPr>
        <w:t>ficant international collections persists</w:t>
      </w:r>
      <w:r w:rsidRPr="00581DE9">
        <w:rPr>
          <w:rFonts w:ascii="Times New Roman" w:eastAsia="Times New Roman" w:hAnsi="Times New Roman" w:cs="Times New Roman"/>
          <w:color w:val="000000"/>
          <w:sz w:val="24"/>
          <w:szCs w:val="24"/>
          <w:lang w:eastAsia="en-CA"/>
        </w:rPr>
        <w:t xml:space="preserve">, </w:t>
      </w:r>
      <w:r w:rsidR="0085575E" w:rsidRPr="00581DE9">
        <w:rPr>
          <w:rFonts w:ascii="Times New Roman" w:eastAsia="Times New Roman" w:hAnsi="Times New Roman" w:cs="Times New Roman"/>
          <w:color w:val="000000"/>
          <w:sz w:val="24"/>
          <w:szCs w:val="24"/>
          <w:lang w:eastAsia="en-CA"/>
        </w:rPr>
        <w:t xml:space="preserve">as </w:t>
      </w:r>
      <w:r w:rsidRPr="00581DE9">
        <w:rPr>
          <w:rFonts w:ascii="Times New Roman" w:eastAsia="Times New Roman" w:hAnsi="Times New Roman" w:cs="Times New Roman"/>
          <w:color w:val="000000"/>
          <w:sz w:val="24"/>
          <w:szCs w:val="24"/>
          <w:lang w:eastAsia="en-CA"/>
        </w:rPr>
        <w:t xml:space="preserve">evidenced by the </w:t>
      </w:r>
      <w:r w:rsidR="0085575E" w:rsidRPr="00581DE9">
        <w:rPr>
          <w:rFonts w:ascii="Times New Roman" w:eastAsia="Times New Roman" w:hAnsi="Times New Roman" w:cs="Times New Roman"/>
          <w:color w:val="000000"/>
          <w:sz w:val="24"/>
          <w:szCs w:val="24"/>
          <w:lang w:eastAsia="en-CA"/>
        </w:rPr>
        <w:t xml:space="preserve">2002 </w:t>
      </w:r>
      <w:r w:rsidRPr="00581DE9">
        <w:rPr>
          <w:rFonts w:ascii="Times New Roman" w:eastAsia="Times New Roman" w:hAnsi="Times New Roman" w:cs="Times New Roman"/>
          <w:i/>
          <w:iCs/>
          <w:color w:val="000000"/>
          <w:sz w:val="24"/>
          <w:szCs w:val="24"/>
          <w:lang w:eastAsia="en-CA"/>
        </w:rPr>
        <w:t>Declaration of Universal Museums</w:t>
      </w:r>
      <w:r w:rsidRPr="00581DE9">
        <w:rPr>
          <w:rFonts w:ascii="Times New Roman" w:eastAsia="Times New Roman" w:hAnsi="Times New Roman" w:cs="Times New Roman"/>
          <w:color w:val="000000"/>
          <w:sz w:val="24"/>
          <w:szCs w:val="24"/>
          <w:lang w:eastAsia="en-CA"/>
        </w:rPr>
        <w:t xml:space="preserve">. The </w:t>
      </w:r>
      <w:r w:rsidRPr="00581DE9">
        <w:rPr>
          <w:rFonts w:ascii="Times New Roman" w:eastAsia="Times New Roman" w:hAnsi="Times New Roman" w:cs="Times New Roman"/>
          <w:i/>
          <w:iCs/>
          <w:color w:val="000000"/>
          <w:sz w:val="24"/>
          <w:szCs w:val="24"/>
          <w:lang w:eastAsia="en-CA"/>
        </w:rPr>
        <w:t>Declaration</w:t>
      </w:r>
      <w:r w:rsidR="00C03AFC" w:rsidRPr="00581DE9">
        <w:rPr>
          <w:rFonts w:ascii="Times New Roman" w:eastAsia="Times New Roman" w:hAnsi="Times New Roman" w:cs="Times New Roman"/>
          <w:color w:val="000000"/>
          <w:sz w:val="24"/>
          <w:szCs w:val="24"/>
          <w:lang w:eastAsia="en-CA"/>
        </w:rPr>
        <w:t xml:space="preserve"> widened the chasm</w:t>
      </w:r>
      <w:r w:rsidRPr="00581DE9">
        <w:rPr>
          <w:rFonts w:ascii="Times New Roman" w:eastAsia="Times New Roman" w:hAnsi="Times New Roman" w:cs="Times New Roman"/>
          <w:color w:val="000000"/>
          <w:sz w:val="24"/>
          <w:szCs w:val="24"/>
          <w:lang w:eastAsia="en-CA"/>
        </w:rPr>
        <w:t xml:space="preserve"> between cosmopolitan museums claiming to serve all of humankind </w:t>
      </w:r>
      <w:r w:rsidR="00C03AFC" w:rsidRPr="00581DE9">
        <w:rPr>
          <w:rFonts w:ascii="Times New Roman" w:eastAsia="Times New Roman" w:hAnsi="Times New Roman" w:cs="Times New Roman"/>
          <w:color w:val="000000"/>
          <w:sz w:val="24"/>
          <w:szCs w:val="24"/>
          <w:lang w:eastAsia="en-CA"/>
        </w:rPr>
        <w:t>and Indigenous peoples</w:t>
      </w:r>
      <w:r w:rsidR="00C14104">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for whom restitution of cultural heritage is one part of correcting </w:t>
      </w:r>
      <w:r w:rsidR="00C03AFC" w:rsidRPr="00581DE9">
        <w:rPr>
          <w:rFonts w:ascii="Times New Roman" w:eastAsia="Times New Roman" w:hAnsi="Times New Roman" w:cs="Times New Roman"/>
          <w:color w:val="000000"/>
          <w:sz w:val="24"/>
          <w:szCs w:val="24"/>
          <w:lang w:eastAsia="en-CA"/>
        </w:rPr>
        <w:t xml:space="preserve">historical </w:t>
      </w:r>
      <w:r w:rsidRPr="00581DE9">
        <w:rPr>
          <w:rFonts w:ascii="Times New Roman" w:eastAsia="Times New Roman" w:hAnsi="Times New Roman" w:cs="Times New Roman"/>
          <w:color w:val="000000"/>
          <w:sz w:val="24"/>
          <w:szCs w:val="24"/>
          <w:lang w:eastAsia="en-CA"/>
        </w:rPr>
        <w:t>injustice. Adding to the challenge of international repatriation</w:t>
      </w:r>
      <w:r w:rsidR="00C03AFC" w:rsidRPr="00581DE9">
        <w:rPr>
          <w:rFonts w:ascii="Times New Roman" w:eastAsia="Times New Roman" w:hAnsi="Times New Roman" w:cs="Times New Roman"/>
          <w:color w:val="000000"/>
          <w:sz w:val="24"/>
          <w:szCs w:val="24"/>
          <w:lang w:eastAsia="en-CA"/>
        </w:rPr>
        <w:t xml:space="preserve"> in Canada specifically</w:t>
      </w:r>
      <w:r w:rsidRPr="00581DE9">
        <w:rPr>
          <w:rFonts w:ascii="Times New Roman" w:eastAsia="Times New Roman" w:hAnsi="Times New Roman" w:cs="Times New Roman"/>
          <w:color w:val="000000"/>
          <w:sz w:val="24"/>
          <w:szCs w:val="24"/>
          <w:lang w:eastAsia="en-CA"/>
        </w:rPr>
        <w:t xml:space="preserve">, Indigenous communities must devote their own resources to research, travel, </w:t>
      </w:r>
      <w:r w:rsidR="00AB215E">
        <w:rPr>
          <w:rFonts w:ascii="Times New Roman" w:eastAsia="Times New Roman" w:hAnsi="Times New Roman" w:cs="Times New Roman"/>
          <w:color w:val="000000"/>
          <w:sz w:val="24"/>
          <w:szCs w:val="24"/>
          <w:lang w:eastAsia="en-CA"/>
        </w:rPr>
        <w:t>attend meetings, pay for</w:t>
      </w:r>
      <w:r w:rsidR="00514D16" w:rsidRPr="00581DE9">
        <w:rPr>
          <w:rFonts w:ascii="Times New Roman" w:eastAsia="Times New Roman" w:hAnsi="Times New Roman" w:cs="Times New Roman"/>
          <w:color w:val="000000"/>
          <w:sz w:val="24"/>
          <w:szCs w:val="24"/>
          <w:lang w:eastAsia="en-CA"/>
        </w:rPr>
        <w:t xml:space="preserve"> repatriation</w:t>
      </w:r>
      <w:r w:rsidR="00AB215E">
        <w:rPr>
          <w:rFonts w:ascii="Times New Roman" w:eastAsia="Times New Roman" w:hAnsi="Times New Roman" w:cs="Times New Roman"/>
          <w:color w:val="000000"/>
          <w:sz w:val="24"/>
          <w:szCs w:val="24"/>
          <w:lang w:eastAsia="en-CA"/>
        </w:rPr>
        <w:t xml:space="preserve"> and restore sacred objects so that they can be reintegrated into ceremonial life</w:t>
      </w:r>
      <w:r w:rsidR="00782873" w:rsidRPr="00581DE9">
        <w:rPr>
          <w:rFonts w:ascii="Times New Roman" w:eastAsia="Times New Roman" w:hAnsi="Times New Roman" w:cs="Times New Roman"/>
          <w:color w:val="000000"/>
          <w:sz w:val="24"/>
          <w:szCs w:val="24"/>
          <w:lang w:eastAsia="en-CA"/>
        </w:rPr>
        <w:t>.</w:t>
      </w:r>
      <w:r w:rsidR="00782873" w:rsidRPr="00581DE9">
        <w:rPr>
          <w:rStyle w:val="EndnoteReference"/>
          <w:rFonts w:ascii="Times New Roman" w:eastAsia="Times New Roman" w:hAnsi="Times New Roman" w:cs="Times New Roman"/>
          <w:color w:val="000000"/>
          <w:sz w:val="24"/>
          <w:szCs w:val="24"/>
          <w:lang w:eastAsia="en-CA"/>
        </w:rPr>
        <w:endnoteReference w:id="62"/>
      </w:r>
      <w:r w:rsidR="00782873"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Unlike in the US where NAGPRA provides funding opportunities for research and repatriations, Indigenous peoples in Canada have no such s</w:t>
      </w:r>
      <w:r w:rsidR="002461F2" w:rsidRPr="00581DE9">
        <w:rPr>
          <w:rFonts w:ascii="Times New Roman" w:eastAsia="Times New Roman" w:hAnsi="Times New Roman" w:cs="Times New Roman"/>
          <w:color w:val="000000"/>
          <w:sz w:val="24"/>
          <w:szCs w:val="24"/>
          <w:lang w:eastAsia="en-CA"/>
        </w:rPr>
        <w:t xml:space="preserve">upport at the federal level. Until now, </w:t>
      </w:r>
      <w:r w:rsidR="00782873" w:rsidRPr="00581DE9">
        <w:rPr>
          <w:rFonts w:ascii="Times New Roman" w:eastAsia="Times New Roman" w:hAnsi="Times New Roman" w:cs="Times New Roman"/>
          <w:color w:val="000000"/>
          <w:sz w:val="24"/>
          <w:szCs w:val="24"/>
          <w:lang w:eastAsia="en-CA"/>
        </w:rPr>
        <w:t xml:space="preserve">the resources and </w:t>
      </w:r>
      <w:r w:rsidRPr="00581DE9">
        <w:rPr>
          <w:rFonts w:ascii="Times New Roman" w:eastAsia="Times New Roman" w:hAnsi="Times New Roman" w:cs="Times New Roman"/>
          <w:color w:val="000000"/>
          <w:sz w:val="24"/>
          <w:szCs w:val="24"/>
          <w:lang w:eastAsia="en-CA"/>
        </w:rPr>
        <w:t>persistence of a few dedicated individuals</w:t>
      </w:r>
      <w:r w:rsidR="002461F2" w:rsidRPr="00581DE9">
        <w:rPr>
          <w:rFonts w:ascii="Times New Roman" w:eastAsia="Times New Roman" w:hAnsi="Times New Roman" w:cs="Times New Roman"/>
          <w:color w:val="000000"/>
          <w:sz w:val="24"/>
          <w:szCs w:val="24"/>
          <w:lang w:eastAsia="en-CA"/>
        </w:rPr>
        <w:t xml:space="preserve"> over lengthy time periods </w:t>
      </w:r>
      <w:r w:rsidRPr="00581DE9">
        <w:rPr>
          <w:rFonts w:ascii="Times New Roman" w:eastAsia="Times New Roman" w:hAnsi="Times New Roman" w:cs="Times New Roman"/>
          <w:color w:val="000000"/>
          <w:sz w:val="24"/>
          <w:szCs w:val="24"/>
          <w:lang w:eastAsia="en-CA"/>
        </w:rPr>
        <w:t>result</w:t>
      </w:r>
      <w:r w:rsidR="002461F2" w:rsidRPr="00581DE9">
        <w:rPr>
          <w:rFonts w:ascii="Times New Roman" w:eastAsia="Times New Roman" w:hAnsi="Times New Roman" w:cs="Times New Roman"/>
          <w:color w:val="000000"/>
          <w:sz w:val="24"/>
          <w:szCs w:val="24"/>
          <w:lang w:eastAsia="en-CA"/>
        </w:rPr>
        <w:t>ed</w:t>
      </w:r>
      <w:r w:rsidRPr="00581DE9">
        <w:rPr>
          <w:rFonts w:ascii="Times New Roman" w:eastAsia="Times New Roman" w:hAnsi="Times New Roman" w:cs="Times New Roman"/>
          <w:color w:val="000000"/>
          <w:sz w:val="24"/>
          <w:szCs w:val="24"/>
          <w:lang w:eastAsia="en-CA"/>
        </w:rPr>
        <w:t xml:space="preserve"> in </w:t>
      </w:r>
      <w:r w:rsidR="00E97915">
        <w:rPr>
          <w:rFonts w:ascii="Times New Roman" w:eastAsia="Times New Roman" w:hAnsi="Times New Roman" w:cs="Times New Roman"/>
          <w:color w:val="000000"/>
          <w:sz w:val="24"/>
          <w:szCs w:val="24"/>
          <w:lang w:eastAsia="en-CA"/>
        </w:rPr>
        <w:t xml:space="preserve">successful </w:t>
      </w:r>
      <w:r w:rsidRPr="00581DE9">
        <w:rPr>
          <w:rFonts w:ascii="Times New Roman" w:eastAsia="Times New Roman" w:hAnsi="Times New Roman" w:cs="Times New Roman"/>
          <w:color w:val="000000"/>
          <w:sz w:val="24"/>
          <w:szCs w:val="24"/>
          <w:lang w:eastAsia="en-CA"/>
        </w:rPr>
        <w:t xml:space="preserve">international repatriations. One </w:t>
      </w:r>
      <w:r w:rsidR="00514D16" w:rsidRPr="00581DE9">
        <w:rPr>
          <w:rFonts w:ascii="Times New Roman" w:eastAsia="Times New Roman" w:hAnsi="Times New Roman" w:cs="Times New Roman"/>
          <w:color w:val="000000"/>
          <w:sz w:val="24"/>
          <w:szCs w:val="24"/>
          <w:lang w:eastAsia="en-CA"/>
        </w:rPr>
        <w:t xml:space="preserve">such </w:t>
      </w:r>
      <w:r w:rsidRPr="00581DE9">
        <w:rPr>
          <w:rFonts w:ascii="Times New Roman" w:eastAsia="Times New Roman" w:hAnsi="Times New Roman" w:cs="Times New Roman"/>
          <w:color w:val="000000"/>
          <w:sz w:val="24"/>
          <w:szCs w:val="24"/>
          <w:lang w:eastAsia="en-CA"/>
        </w:rPr>
        <w:t>example is the return of eleven wampum belts to the Six Nations Confederacy in Southern Ontario from the Museum of the American Indian (MAI) in Washington, D.C</w:t>
      </w:r>
      <w:r w:rsidR="007F0BBD">
        <w:rPr>
          <w:rFonts w:ascii="Times New Roman" w:eastAsia="Times New Roman" w:hAnsi="Times New Roman" w:cs="Times New Roman"/>
          <w:color w:val="000000"/>
          <w:sz w:val="24"/>
          <w:szCs w:val="24"/>
          <w:lang w:eastAsia="en-CA"/>
        </w:rPr>
        <w:t xml:space="preserve"> (known today as the National Museum of the American Indian)</w:t>
      </w:r>
      <w:r w:rsidR="00834E48">
        <w:rPr>
          <w:rFonts w:ascii="Times New Roman" w:eastAsia="Times New Roman" w:hAnsi="Times New Roman" w:cs="Times New Roman"/>
          <w:color w:val="000000"/>
          <w:sz w:val="24"/>
          <w:szCs w:val="24"/>
          <w:lang w:eastAsia="en-CA"/>
        </w:rPr>
        <w:t>.</w:t>
      </w:r>
      <w:r w:rsidR="00C40133">
        <w:rPr>
          <w:rStyle w:val="EndnoteReference"/>
          <w:rFonts w:ascii="Times New Roman" w:eastAsia="Times New Roman" w:hAnsi="Times New Roman" w:cs="Times New Roman"/>
          <w:color w:val="000000"/>
          <w:sz w:val="24"/>
          <w:szCs w:val="24"/>
          <w:lang w:eastAsia="en-CA"/>
        </w:rPr>
        <w:endnoteReference w:id="63"/>
      </w:r>
      <w:r w:rsidRPr="00581DE9">
        <w:rPr>
          <w:rFonts w:ascii="Times New Roman" w:eastAsia="Times New Roman" w:hAnsi="Times New Roman" w:cs="Times New Roman"/>
          <w:color w:val="000000"/>
          <w:sz w:val="24"/>
          <w:szCs w:val="24"/>
          <w:lang w:eastAsia="en-CA"/>
        </w:rPr>
        <w:t xml:space="preserve"> The repatriation ceremony occurred in 1988 after </w:t>
      </w:r>
      <w:r w:rsidR="004702A4">
        <w:rPr>
          <w:rFonts w:ascii="Times New Roman" w:eastAsia="Times New Roman" w:hAnsi="Times New Roman" w:cs="Times New Roman"/>
          <w:color w:val="000000"/>
          <w:sz w:val="24"/>
          <w:szCs w:val="24"/>
          <w:lang w:eastAsia="en-CA"/>
        </w:rPr>
        <w:t>more than a decade</w:t>
      </w:r>
      <w:r w:rsidR="004702A4"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of effort by the Six Nations to retrieve the belts. Eventually the MAI staff realized “there was more goodwill to be gained by returning the belts to their original owners than by resisting the claim” but since the repatriation occurred decades ago, it is difficult to say whether factors beyond the goodwill of museum staff were instrumental.</w:t>
      </w:r>
      <w:r w:rsidR="00782873" w:rsidRPr="00581DE9">
        <w:rPr>
          <w:rStyle w:val="EndnoteReference"/>
          <w:rFonts w:ascii="Times New Roman" w:eastAsia="Times New Roman" w:hAnsi="Times New Roman" w:cs="Times New Roman"/>
          <w:color w:val="000000"/>
          <w:sz w:val="24"/>
          <w:szCs w:val="24"/>
          <w:lang w:eastAsia="en-CA"/>
        </w:rPr>
        <w:endnoteReference w:id="64"/>
      </w:r>
      <w:r w:rsidRPr="00581DE9">
        <w:rPr>
          <w:rFonts w:ascii="Times New Roman" w:eastAsia="Times New Roman" w:hAnsi="Times New Roman" w:cs="Times New Roman"/>
          <w:color w:val="000000"/>
          <w:sz w:val="24"/>
          <w:szCs w:val="24"/>
          <w:lang w:eastAsia="en-CA"/>
        </w:rPr>
        <w:t xml:space="preserve"> Another example where willingness was clearly a factor is a recent collaboration between the Haida in British Columbia, the Pitt Rivers Museum in London, England, and the British Museum</w:t>
      </w:r>
      <w:r w:rsidR="00782873" w:rsidRPr="00581DE9">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where human remains were repatriated</w:t>
      </w:r>
      <w:r w:rsidR="00782873" w:rsidRPr="00581DE9">
        <w:rPr>
          <w:rFonts w:ascii="Times New Roman" w:eastAsia="Times New Roman" w:hAnsi="Times New Roman" w:cs="Times New Roman"/>
          <w:color w:val="000000"/>
          <w:sz w:val="24"/>
          <w:szCs w:val="24"/>
          <w:lang w:eastAsia="en-CA"/>
        </w:rPr>
        <w:t>.</w:t>
      </w:r>
      <w:r w:rsidR="00782873" w:rsidRPr="00581DE9">
        <w:rPr>
          <w:rStyle w:val="EndnoteReference"/>
          <w:rFonts w:ascii="Times New Roman" w:eastAsia="Times New Roman" w:hAnsi="Times New Roman" w:cs="Times New Roman"/>
          <w:color w:val="000000"/>
          <w:sz w:val="24"/>
          <w:szCs w:val="24"/>
          <w:lang w:eastAsia="en-CA"/>
        </w:rPr>
        <w:endnoteReference w:id="65"/>
      </w:r>
      <w:r w:rsidR="00782873"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The museums initiated negotiations in order to stimulate new diplomatic relationships and offer opportunities for long term mutual support in terms of education, access, interpretation and caring for items. Both museums had</w:t>
      </w:r>
      <w:r w:rsidR="00E97915">
        <w:rPr>
          <w:rFonts w:ascii="Times New Roman" w:eastAsia="Times New Roman" w:hAnsi="Times New Roman" w:cs="Times New Roman"/>
          <w:color w:val="000000"/>
          <w:sz w:val="24"/>
          <w:szCs w:val="24"/>
          <w:lang w:eastAsia="en-CA"/>
        </w:rPr>
        <w:t xml:space="preserve"> </w:t>
      </w:r>
      <w:r w:rsidR="00E97915">
        <w:rPr>
          <w:rFonts w:ascii="Times New Roman" w:eastAsia="Times New Roman" w:hAnsi="Times New Roman" w:cs="Times New Roman"/>
          <w:color w:val="000000"/>
          <w:sz w:val="24"/>
          <w:szCs w:val="24"/>
          <w:lang w:eastAsia="en-CA"/>
        </w:rPr>
        <w:lastRenderedPageBreak/>
        <w:t>had</w:t>
      </w:r>
      <w:r w:rsidRPr="00581DE9">
        <w:rPr>
          <w:rFonts w:ascii="Times New Roman" w:eastAsia="Times New Roman" w:hAnsi="Times New Roman" w:cs="Times New Roman"/>
          <w:color w:val="000000"/>
          <w:sz w:val="24"/>
          <w:szCs w:val="24"/>
          <w:lang w:eastAsia="en-CA"/>
        </w:rPr>
        <w:t xml:space="preserve"> a prior history of facilitating access to source communities to thei</w:t>
      </w:r>
      <w:r w:rsidR="00E97915">
        <w:rPr>
          <w:rFonts w:ascii="Times New Roman" w:eastAsia="Times New Roman" w:hAnsi="Times New Roman" w:cs="Times New Roman"/>
          <w:color w:val="000000"/>
          <w:sz w:val="24"/>
          <w:szCs w:val="24"/>
          <w:lang w:eastAsia="en-CA"/>
        </w:rPr>
        <w:t>r collections and the invitation to discuss repatriation</w:t>
      </w:r>
      <w:r w:rsidRPr="00581DE9">
        <w:rPr>
          <w:rFonts w:ascii="Times New Roman" w:eastAsia="Times New Roman" w:hAnsi="Times New Roman" w:cs="Times New Roman"/>
          <w:color w:val="000000"/>
          <w:sz w:val="24"/>
          <w:szCs w:val="24"/>
          <w:lang w:eastAsia="en-CA"/>
        </w:rPr>
        <w:t xml:space="preserve"> was an effort to build on past interactions.</w:t>
      </w:r>
    </w:p>
    <w:p w14:paraId="452D13B1" w14:textId="347B3496" w:rsidR="00C14104" w:rsidRPr="00BA7840" w:rsidRDefault="00C54317" w:rsidP="00C14104">
      <w:pPr>
        <w:spacing w:after="0" w:line="480" w:lineRule="auto"/>
        <w:ind w:right="-279"/>
        <w:rPr>
          <w:rFonts w:ascii="Times New Roman" w:eastAsia="Times New Roman" w:hAnsi="Times New Roman" w:cs="Times New Roman"/>
          <w:b/>
          <w:color w:val="000000"/>
          <w:sz w:val="24"/>
          <w:szCs w:val="24"/>
          <w:lang w:eastAsia="en-CA"/>
        </w:rPr>
      </w:pPr>
      <w:r w:rsidRPr="00BA7840">
        <w:rPr>
          <w:rFonts w:ascii="Times New Roman" w:eastAsia="Times New Roman" w:hAnsi="Times New Roman" w:cs="Times New Roman"/>
          <w:b/>
          <w:color w:val="000000"/>
          <w:sz w:val="24"/>
          <w:szCs w:val="24"/>
          <w:lang w:eastAsia="en-CA"/>
        </w:rPr>
        <w:t>Repatriation within Canadian Borders</w:t>
      </w:r>
    </w:p>
    <w:p w14:paraId="132DECBE" w14:textId="59C42365" w:rsidR="00D207E0" w:rsidRPr="00581DE9" w:rsidRDefault="00782873" w:rsidP="00C14104">
      <w:pPr>
        <w:spacing w:after="0" w:line="480" w:lineRule="auto"/>
        <w:ind w:right="-279" w:firstLine="708"/>
        <w:rPr>
          <w:rFonts w:ascii="Times New Roman" w:eastAsia="Times New Roman" w:hAnsi="Times New Roman" w:cs="Times New Roman"/>
          <w:sz w:val="24"/>
          <w:szCs w:val="24"/>
          <w:lang w:eastAsia="en-CA"/>
        </w:rPr>
      </w:pPr>
      <w:r w:rsidRPr="00581DE9">
        <w:rPr>
          <w:rFonts w:ascii="Times New Roman" w:eastAsia="Times New Roman" w:hAnsi="Times New Roman" w:cs="Times New Roman"/>
          <w:color w:val="000000"/>
          <w:sz w:val="24"/>
          <w:szCs w:val="24"/>
          <w:lang w:eastAsia="en-CA"/>
        </w:rPr>
        <w:t xml:space="preserve">Moving away from international </w:t>
      </w:r>
      <w:r w:rsidR="00244648" w:rsidRPr="00581DE9">
        <w:rPr>
          <w:rFonts w:ascii="Times New Roman" w:eastAsia="Times New Roman" w:hAnsi="Times New Roman" w:cs="Times New Roman"/>
          <w:color w:val="000000"/>
          <w:sz w:val="24"/>
          <w:szCs w:val="24"/>
          <w:lang w:eastAsia="en-CA"/>
        </w:rPr>
        <w:t>negotiations</w:t>
      </w:r>
      <w:r w:rsidR="00D207E0" w:rsidRPr="00581DE9">
        <w:rPr>
          <w:rFonts w:ascii="Times New Roman" w:eastAsia="Times New Roman" w:hAnsi="Times New Roman" w:cs="Times New Roman"/>
          <w:color w:val="000000"/>
          <w:sz w:val="24"/>
          <w:szCs w:val="24"/>
          <w:lang w:eastAsia="en-CA"/>
        </w:rPr>
        <w:t xml:space="preserve">, </w:t>
      </w:r>
      <w:r w:rsidR="00403212" w:rsidRPr="00581DE9">
        <w:rPr>
          <w:rFonts w:ascii="Times New Roman" w:eastAsia="Times New Roman" w:hAnsi="Times New Roman" w:cs="Times New Roman"/>
          <w:color w:val="000000"/>
          <w:sz w:val="24"/>
          <w:szCs w:val="24"/>
          <w:lang w:eastAsia="en-CA"/>
        </w:rPr>
        <w:t xml:space="preserve">most </w:t>
      </w:r>
      <w:r w:rsidR="00D207E0" w:rsidRPr="00581DE9">
        <w:rPr>
          <w:rFonts w:ascii="Times New Roman" w:eastAsia="Times New Roman" w:hAnsi="Times New Roman" w:cs="Times New Roman"/>
          <w:color w:val="000000"/>
          <w:sz w:val="24"/>
          <w:szCs w:val="24"/>
          <w:lang w:eastAsia="en-CA"/>
        </w:rPr>
        <w:t>repatriation</w:t>
      </w:r>
      <w:r w:rsidR="00403212" w:rsidRPr="00581DE9">
        <w:rPr>
          <w:rFonts w:ascii="Times New Roman" w:eastAsia="Times New Roman" w:hAnsi="Times New Roman" w:cs="Times New Roman"/>
          <w:color w:val="000000"/>
          <w:sz w:val="24"/>
          <w:szCs w:val="24"/>
          <w:lang w:eastAsia="en-CA"/>
        </w:rPr>
        <w:t>s that occur</w:t>
      </w:r>
      <w:r w:rsidRPr="00581DE9">
        <w:rPr>
          <w:rFonts w:ascii="Times New Roman" w:eastAsia="Times New Roman" w:hAnsi="Times New Roman" w:cs="Times New Roman"/>
          <w:color w:val="000000"/>
          <w:sz w:val="24"/>
          <w:szCs w:val="24"/>
          <w:lang w:eastAsia="en-CA"/>
        </w:rPr>
        <w:t xml:space="preserve"> within Canada</w:t>
      </w:r>
      <w:r w:rsidR="00403212" w:rsidRPr="00581DE9">
        <w:rPr>
          <w:rFonts w:ascii="Times New Roman" w:eastAsia="Times New Roman" w:hAnsi="Times New Roman" w:cs="Times New Roman"/>
          <w:color w:val="000000"/>
          <w:sz w:val="24"/>
          <w:szCs w:val="24"/>
          <w:lang w:eastAsia="en-CA"/>
        </w:rPr>
        <w:t xml:space="preserve"> are</w:t>
      </w:r>
      <w:r w:rsidR="00D207E0" w:rsidRPr="00581DE9">
        <w:rPr>
          <w:rFonts w:ascii="Times New Roman" w:eastAsia="Times New Roman" w:hAnsi="Times New Roman" w:cs="Times New Roman"/>
          <w:color w:val="000000"/>
          <w:sz w:val="24"/>
          <w:szCs w:val="24"/>
          <w:lang w:eastAsia="en-CA"/>
        </w:rPr>
        <w:t xml:space="preserve"> done on a case-by-case basis with much discussion</w:t>
      </w:r>
      <w:r w:rsidR="00D207E0" w:rsidRPr="00581DE9">
        <w:rPr>
          <w:rFonts w:ascii="Times New Roman" w:eastAsia="Times New Roman" w:hAnsi="Times New Roman" w:cs="Times New Roman"/>
          <w:b/>
          <w:bCs/>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and consultation between the parties.</w:t>
      </w:r>
      <w:r w:rsidR="00D207E0" w:rsidRPr="00581DE9">
        <w:rPr>
          <w:rFonts w:ascii="Times New Roman" w:eastAsia="Times New Roman" w:hAnsi="Times New Roman" w:cs="Times New Roman"/>
          <w:b/>
          <w:bCs/>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Human rights codes, provincial laws, institutional policies</w:t>
      </w:r>
      <w:r w:rsidR="00E62668">
        <w:rPr>
          <w:rFonts w:ascii="Times New Roman" w:eastAsia="Times New Roman" w:hAnsi="Times New Roman" w:cs="Times New Roman"/>
          <w:color w:val="000000"/>
          <w:sz w:val="24"/>
          <w:szCs w:val="24"/>
          <w:lang w:eastAsia="en-CA"/>
        </w:rPr>
        <w:t>,</w:t>
      </w:r>
      <w:r w:rsidR="00D207E0" w:rsidRPr="00581DE9">
        <w:rPr>
          <w:rFonts w:ascii="Times New Roman" w:eastAsia="Times New Roman" w:hAnsi="Times New Roman" w:cs="Times New Roman"/>
          <w:color w:val="000000"/>
          <w:sz w:val="24"/>
          <w:szCs w:val="24"/>
          <w:lang w:eastAsia="en-CA"/>
        </w:rPr>
        <w:t xml:space="preserve"> and even land claim negotiations can support the return of sacred objects to source communi</w:t>
      </w:r>
      <w:r w:rsidR="000A05D7" w:rsidRPr="00581DE9">
        <w:rPr>
          <w:rFonts w:ascii="Times New Roman" w:eastAsia="Times New Roman" w:hAnsi="Times New Roman" w:cs="Times New Roman"/>
          <w:color w:val="000000"/>
          <w:sz w:val="24"/>
          <w:szCs w:val="24"/>
          <w:lang w:eastAsia="en-CA"/>
        </w:rPr>
        <w:t xml:space="preserve">ties. </w:t>
      </w:r>
      <w:r w:rsidR="00514D16" w:rsidRPr="00581DE9">
        <w:rPr>
          <w:rFonts w:ascii="Times New Roman" w:eastAsia="Times New Roman" w:hAnsi="Times New Roman" w:cs="Times New Roman"/>
          <w:color w:val="000000"/>
          <w:sz w:val="24"/>
          <w:szCs w:val="24"/>
          <w:lang w:eastAsia="en-CA"/>
        </w:rPr>
        <w:t>In Ontario</w:t>
      </w:r>
      <w:r w:rsidR="00BF0662">
        <w:rPr>
          <w:rFonts w:ascii="Times New Roman" w:eastAsia="Times New Roman" w:hAnsi="Times New Roman" w:cs="Times New Roman"/>
          <w:color w:val="000000"/>
          <w:sz w:val="24"/>
          <w:szCs w:val="24"/>
          <w:lang w:eastAsia="en-CA"/>
        </w:rPr>
        <w:t xml:space="preserve">’s </w:t>
      </w:r>
      <w:r w:rsidR="00BF0662" w:rsidRPr="00BF0662">
        <w:rPr>
          <w:rFonts w:ascii="Times New Roman" w:eastAsia="Times New Roman" w:hAnsi="Times New Roman" w:cs="Times New Roman"/>
          <w:i/>
          <w:color w:val="000000"/>
          <w:sz w:val="24"/>
          <w:szCs w:val="24"/>
          <w:lang w:eastAsia="en-CA"/>
        </w:rPr>
        <w:t>Human Rights Code</w:t>
      </w:r>
      <w:r w:rsidR="000A05D7" w:rsidRPr="00581DE9">
        <w:rPr>
          <w:rFonts w:ascii="Times New Roman" w:eastAsia="Times New Roman" w:hAnsi="Times New Roman" w:cs="Times New Roman"/>
          <w:color w:val="000000"/>
          <w:sz w:val="24"/>
          <w:szCs w:val="24"/>
          <w:lang w:eastAsia="en-CA"/>
        </w:rPr>
        <w:t xml:space="preserve"> for example,</w:t>
      </w:r>
      <w:r w:rsidR="00D207E0" w:rsidRPr="00581DE9">
        <w:rPr>
          <w:rFonts w:ascii="Times New Roman" w:eastAsia="Times New Roman" w:hAnsi="Times New Roman" w:cs="Times New Roman"/>
          <w:color w:val="000000"/>
          <w:sz w:val="24"/>
          <w:szCs w:val="24"/>
          <w:lang w:eastAsia="en-CA"/>
        </w:rPr>
        <w:t xml:space="preserve"> Indigenous religious practices and related objects are protected by the </w:t>
      </w:r>
      <w:r w:rsidR="00D207E0" w:rsidRPr="00581DE9">
        <w:rPr>
          <w:rFonts w:ascii="Times New Roman" w:eastAsia="Times New Roman" w:hAnsi="Times New Roman" w:cs="Times New Roman"/>
          <w:i/>
          <w:iCs/>
          <w:color w:val="000000"/>
          <w:sz w:val="24"/>
          <w:szCs w:val="24"/>
          <w:lang w:eastAsia="en-CA"/>
        </w:rPr>
        <w:t>Policy on Preventing Discrimination Based on Creed</w:t>
      </w:r>
      <w:r w:rsidR="00D207E0" w:rsidRPr="00581DE9">
        <w:rPr>
          <w:rFonts w:ascii="Times New Roman" w:eastAsia="Times New Roman" w:hAnsi="Times New Roman" w:cs="Times New Roman"/>
          <w:color w:val="000000"/>
          <w:sz w:val="24"/>
          <w:szCs w:val="24"/>
          <w:lang w:eastAsia="en-CA"/>
        </w:rPr>
        <w:t>, which includes section 11</w:t>
      </w:r>
      <w:r w:rsidR="00BF0662">
        <w:rPr>
          <w:rFonts w:ascii="Times New Roman" w:eastAsia="Times New Roman" w:hAnsi="Times New Roman" w:cs="Times New Roman"/>
          <w:color w:val="000000"/>
          <w:sz w:val="24"/>
          <w:szCs w:val="24"/>
          <w:lang w:eastAsia="en-CA"/>
        </w:rPr>
        <w:t>, “Indigenous Spiritual Practices,” and 11</w:t>
      </w:r>
      <w:r w:rsidR="00D207E0" w:rsidRPr="00581DE9">
        <w:rPr>
          <w:rFonts w:ascii="Times New Roman" w:eastAsia="Times New Roman" w:hAnsi="Times New Roman" w:cs="Times New Roman"/>
          <w:color w:val="000000"/>
          <w:sz w:val="24"/>
          <w:szCs w:val="24"/>
          <w:lang w:eastAsia="en-CA"/>
        </w:rPr>
        <w:t>.3, “Access to and Use of Sacred Sites and Objects</w:t>
      </w:r>
      <w:r w:rsidR="000A05D7" w:rsidRPr="00581DE9">
        <w:rPr>
          <w:rFonts w:ascii="Times New Roman" w:eastAsia="Times New Roman" w:hAnsi="Times New Roman" w:cs="Times New Roman"/>
          <w:color w:val="000000"/>
          <w:sz w:val="24"/>
          <w:szCs w:val="24"/>
          <w:lang w:eastAsia="en-CA"/>
        </w:rPr>
        <w:t>.”</w:t>
      </w:r>
      <w:r w:rsidR="000A05D7" w:rsidRPr="00581DE9">
        <w:rPr>
          <w:rStyle w:val="EndnoteReference"/>
          <w:rFonts w:ascii="Times New Roman" w:eastAsia="Times New Roman" w:hAnsi="Times New Roman" w:cs="Times New Roman"/>
          <w:color w:val="000000"/>
          <w:sz w:val="24"/>
          <w:szCs w:val="24"/>
          <w:lang w:eastAsia="en-CA"/>
        </w:rPr>
        <w:endnoteReference w:id="66"/>
      </w:r>
      <w:r w:rsidR="00BF0662">
        <w:rPr>
          <w:rFonts w:ascii="Times New Roman" w:eastAsia="Times New Roman" w:hAnsi="Times New Roman" w:cs="Times New Roman"/>
          <w:color w:val="000000"/>
          <w:sz w:val="24"/>
          <w:szCs w:val="24"/>
          <w:lang w:eastAsia="en-CA"/>
        </w:rPr>
        <w:t xml:space="preserve"> </w:t>
      </w:r>
      <w:r w:rsidR="00BF0662" w:rsidRPr="00BF0662">
        <w:rPr>
          <w:rFonts w:ascii="Times New Roman" w:eastAsia="Times New Roman" w:hAnsi="Times New Roman" w:cs="Times New Roman"/>
          <w:color w:val="000000"/>
          <w:sz w:val="24"/>
          <w:szCs w:val="24"/>
          <w:lang w:eastAsia="en-CA"/>
        </w:rPr>
        <w:t xml:space="preserve">Through the consultation process to develop this section of the </w:t>
      </w:r>
      <w:r w:rsidR="00BF0662" w:rsidRPr="00BF0662">
        <w:rPr>
          <w:rFonts w:ascii="Times New Roman" w:eastAsia="Times New Roman" w:hAnsi="Times New Roman" w:cs="Times New Roman"/>
          <w:i/>
          <w:color w:val="000000"/>
          <w:sz w:val="24"/>
          <w:szCs w:val="24"/>
          <w:lang w:eastAsia="en-CA"/>
        </w:rPr>
        <w:t>Code</w:t>
      </w:r>
      <w:r w:rsidR="00BF0662" w:rsidRPr="00BF0662">
        <w:rPr>
          <w:rFonts w:ascii="Times New Roman" w:eastAsia="Times New Roman" w:hAnsi="Times New Roman" w:cs="Times New Roman"/>
          <w:color w:val="000000"/>
          <w:sz w:val="24"/>
          <w:szCs w:val="24"/>
          <w:lang w:eastAsia="en-CA"/>
        </w:rPr>
        <w:t>, Indigenous peoples identified racism, linguistic assimilation</w:t>
      </w:r>
      <w:r w:rsidR="00E62668">
        <w:rPr>
          <w:rFonts w:ascii="Times New Roman" w:eastAsia="Times New Roman" w:hAnsi="Times New Roman" w:cs="Times New Roman"/>
          <w:color w:val="000000"/>
          <w:sz w:val="24"/>
          <w:szCs w:val="24"/>
          <w:lang w:eastAsia="en-CA"/>
        </w:rPr>
        <w:t>,</w:t>
      </w:r>
      <w:r w:rsidR="00BF0662" w:rsidRPr="00BF0662">
        <w:rPr>
          <w:rFonts w:ascii="Times New Roman" w:eastAsia="Times New Roman" w:hAnsi="Times New Roman" w:cs="Times New Roman"/>
          <w:color w:val="000000"/>
          <w:sz w:val="24"/>
          <w:szCs w:val="24"/>
          <w:lang w:eastAsia="en-CA"/>
        </w:rPr>
        <w:t xml:space="preserve"> and religious </w:t>
      </w:r>
      <w:r w:rsidR="00E97915">
        <w:rPr>
          <w:rFonts w:ascii="Times New Roman" w:eastAsia="Times New Roman" w:hAnsi="Times New Roman" w:cs="Times New Roman"/>
          <w:color w:val="000000"/>
          <w:sz w:val="24"/>
          <w:szCs w:val="24"/>
          <w:lang w:eastAsia="en-CA"/>
        </w:rPr>
        <w:t>oppression</w:t>
      </w:r>
      <w:r w:rsidR="00BF0662" w:rsidRPr="00BF0662">
        <w:rPr>
          <w:rFonts w:ascii="Times New Roman" w:eastAsia="Times New Roman" w:hAnsi="Times New Roman" w:cs="Times New Roman"/>
          <w:color w:val="000000"/>
          <w:sz w:val="24"/>
          <w:szCs w:val="24"/>
          <w:lang w:eastAsia="en-CA"/>
        </w:rPr>
        <w:t xml:space="preserve"> as part of their experiences of colonialism. The </w:t>
      </w:r>
      <w:r w:rsidR="00BF0662" w:rsidRPr="00BF0662">
        <w:rPr>
          <w:rFonts w:ascii="Times New Roman" w:eastAsia="Times New Roman" w:hAnsi="Times New Roman" w:cs="Times New Roman"/>
          <w:i/>
          <w:color w:val="000000"/>
          <w:sz w:val="24"/>
          <w:szCs w:val="24"/>
          <w:lang w:eastAsia="en-CA"/>
        </w:rPr>
        <w:t>Code</w:t>
      </w:r>
      <w:r w:rsidR="000A05D7" w:rsidRPr="00BF0662">
        <w:rPr>
          <w:rFonts w:ascii="Times New Roman" w:eastAsia="Times New Roman" w:hAnsi="Times New Roman" w:cs="Times New Roman"/>
          <w:color w:val="000000"/>
          <w:sz w:val="24"/>
          <w:szCs w:val="24"/>
          <w:lang w:eastAsia="en-CA"/>
        </w:rPr>
        <w:t xml:space="preserve"> </w:t>
      </w:r>
      <w:r w:rsidR="00BF0662" w:rsidRPr="00BF0662">
        <w:rPr>
          <w:rFonts w:ascii="Times New Roman" w:eastAsia="Times New Roman" w:hAnsi="Times New Roman" w:cs="Times New Roman"/>
          <w:color w:val="000000"/>
          <w:sz w:val="24"/>
          <w:szCs w:val="24"/>
          <w:lang w:eastAsia="en-CA"/>
        </w:rPr>
        <w:t>therefore commits to “</w:t>
      </w:r>
      <w:r w:rsidR="00BF0662" w:rsidRPr="00BF0662">
        <w:rPr>
          <w:rFonts w:ascii="Times New Roman" w:hAnsi="Times New Roman" w:cs="Times New Roman"/>
          <w:sz w:val="24"/>
          <w:szCs w:val="24"/>
        </w:rPr>
        <w:t>not repeat this history of denigration and denial of Indigenous peoples’ spirituality, cultures and identities, and to recognize, respect and accommodate people's Indigenous spiritual practices as a human right in the present with central importance for people's dignity and well-being</w:t>
      </w:r>
      <w:r w:rsidR="00E62668">
        <w:rPr>
          <w:rFonts w:ascii="Times New Roman" w:hAnsi="Times New Roman" w:cs="Times New Roman"/>
          <w:sz w:val="24"/>
          <w:szCs w:val="24"/>
        </w:rPr>
        <w:t>,</w:t>
      </w:r>
      <w:r w:rsidR="00BF0662" w:rsidRPr="00BF0662">
        <w:rPr>
          <w:rFonts w:ascii="Times New Roman" w:hAnsi="Times New Roman" w:cs="Times New Roman"/>
          <w:sz w:val="24"/>
          <w:szCs w:val="24"/>
        </w:rPr>
        <w:t xml:space="preserve">” and </w:t>
      </w:r>
      <w:r w:rsidR="00BF0662" w:rsidRPr="00BF0662">
        <w:rPr>
          <w:rFonts w:ascii="Times New Roman" w:eastAsia="Times New Roman" w:hAnsi="Times New Roman" w:cs="Times New Roman"/>
          <w:color w:val="000000"/>
          <w:sz w:val="24"/>
          <w:szCs w:val="24"/>
          <w:lang w:eastAsia="en-CA"/>
        </w:rPr>
        <w:t>protects</w:t>
      </w:r>
      <w:r w:rsidR="000A05D7" w:rsidRPr="00BF0662">
        <w:rPr>
          <w:rFonts w:ascii="Times New Roman" w:eastAsia="Times New Roman" w:hAnsi="Times New Roman" w:cs="Times New Roman"/>
          <w:color w:val="000000"/>
          <w:sz w:val="24"/>
          <w:szCs w:val="24"/>
          <w:lang w:eastAsia="en-CA"/>
        </w:rPr>
        <w:t xml:space="preserve"> </w:t>
      </w:r>
      <w:r w:rsidR="00D207E0" w:rsidRPr="00BF0662">
        <w:rPr>
          <w:rFonts w:ascii="Times New Roman" w:eastAsia="Times New Roman" w:hAnsi="Times New Roman" w:cs="Times New Roman"/>
          <w:color w:val="000000"/>
          <w:sz w:val="24"/>
          <w:szCs w:val="24"/>
          <w:lang w:eastAsia="en-CA"/>
        </w:rPr>
        <w:t>“instruments created to celebrate stories and ceremonies, protect medicines and honour our ancestors...[T]he definition of what is ‘sacred’ is determined by the First Nation community itself and [is] reflective of the communi</w:t>
      </w:r>
      <w:r w:rsidR="000A05D7" w:rsidRPr="00BF0662">
        <w:rPr>
          <w:rFonts w:ascii="Times New Roman" w:eastAsia="Times New Roman" w:hAnsi="Times New Roman" w:cs="Times New Roman"/>
          <w:color w:val="000000"/>
          <w:sz w:val="24"/>
          <w:szCs w:val="24"/>
          <w:lang w:eastAsia="en-CA"/>
        </w:rPr>
        <w:t>ty's values of what is sacred.”</w:t>
      </w:r>
      <w:r w:rsidR="000A05D7" w:rsidRPr="00BF0662">
        <w:rPr>
          <w:rStyle w:val="EndnoteReference"/>
          <w:rFonts w:ascii="Times New Roman" w:eastAsia="Times New Roman" w:hAnsi="Times New Roman" w:cs="Times New Roman"/>
          <w:color w:val="000000"/>
          <w:sz w:val="24"/>
          <w:szCs w:val="24"/>
          <w:lang w:eastAsia="en-CA"/>
        </w:rPr>
        <w:endnoteReference w:id="67"/>
      </w:r>
      <w:r w:rsidR="009632A2" w:rsidRPr="00BF0662">
        <w:rPr>
          <w:rFonts w:ascii="Times New Roman" w:eastAsia="Times New Roman" w:hAnsi="Times New Roman" w:cs="Times New Roman"/>
          <w:color w:val="000000"/>
          <w:sz w:val="24"/>
          <w:szCs w:val="24"/>
          <w:lang w:eastAsia="en-CA"/>
        </w:rPr>
        <w:t xml:space="preserve"> </w:t>
      </w:r>
      <w:r w:rsidR="000220D8">
        <w:rPr>
          <w:rFonts w:ascii="Times New Roman" w:eastAsia="Times New Roman" w:hAnsi="Times New Roman" w:cs="Times New Roman"/>
          <w:color w:val="000000"/>
          <w:sz w:val="24"/>
          <w:szCs w:val="24"/>
          <w:lang w:eastAsia="en-CA"/>
        </w:rPr>
        <w:t xml:space="preserve">Under the duty to accommodate, institutions may be required to provide access to sacred objects. </w:t>
      </w:r>
      <w:r w:rsidR="00BF0662" w:rsidRPr="00BF0662">
        <w:rPr>
          <w:rFonts w:ascii="Times New Roman" w:eastAsia="Times New Roman" w:hAnsi="Times New Roman" w:cs="Times New Roman"/>
          <w:color w:val="000000"/>
          <w:sz w:val="24"/>
          <w:szCs w:val="24"/>
          <w:lang w:eastAsia="en-CA"/>
        </w:rPr>
        <w:t>Provincial human rights codes have not yet been tested as a means to claim sacred objects but could offer new opportunities to do so.</w:t>
      </w:r>
      <w:r w:rsidR="004A75A1">
        <w:rPr>
          <w:rFonts w:ascii="Times New Roman" w:eastAsia="Times New Roman" w:hAnsi="Times New Roman" w:cs="Times New Roman"/>
          <w:color w:val="000000"/>
          <w:sz w:val="24"/>
          <w:szCs w:val="24"/>
          <w:lang w:eastAsia="en-CA"/>
        </w:rPr>
        <w:t xml:space="preserve"> </w:t>
      </w:r>
    </w:p>
    <w:p w14:paraId="63DFE700" w14:textId="4D085EC4" w:rsidR="00D207E0" w:rsidRPr="00581DE9" w:rsidRDefault="00D207E0" w:rsidP="00D207E0">
      <w:pPr>
        <w:spacing w:after="0" w:line="480" w:lineRule="auto"/>
        <w:ind w:right="-279" w:firstLine="708"/>
        <w:rPr>
          <w:rFonts w:ascii="Times New Roman" w:eastAsia="Times New Roman" w:hAnsi="Times New Roman" w:cs="Times New Roman"/>
          <w:sz w:val="24"/>
          <w:szCs w:val="24"/>
          <w:lang w:eastAsia="en-CA"/>
        </w:rPr>
      </w:pPr>
      <w:r w:rsidRPr="00581DE9">
        <w:rPr>
          <w:rFonts w:ascii="Times New Roman" w:eastAsia="Times New Roman" w:hAnsi="Times New Roman" w:cs="Times New Roman"/>
          <w:color w:val="000000"/>
          <w:sz w:val="24"/>
          <w:szCs w:val="24"/>
          <w:lang w:eastAsia="en-CA"/>
        </w:rPr>
        <w:t xml:space="preserve">Alberta is the only province in Canada with a repatriation law for sacred objects, and has the longest history among Canadian provinces of protection and repatriation of sacred objects since passing the </w:t>
      </w:r>
      <w:r w:rsidRPr="00581DE9">
        <w:rPr>
          <w:rFonts w:ascii="Times New Roman" w:eastAsia="Times New Roman" w:hAnsi="Times New Roman" w:cs="Times New Roman"/>
          <w:i/>
          <w:iCs/>
          <w:color w:val="000000"/>
          <w:sz w:val="24"/>
          <w:szCs w:val="24"/>
          <w:lang w:eastAsia="en-CA"/>
        </w:rPr>
        <w:t>Blackfoot</w:t>
      </w:r>
      <w:r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i/>
          <w:iCs/>
          <w:color w:val="000000"/>
          <w:sz w:val="24"/>
          <w:szCs w:val="24"/>
          <w:lang w:eastAsia="en-CA"/>
        </w:rPr>
        <w:t xml:space="preserve">Sacred Ceremonial Objects Repatriation Act </w:t>
      </w:r>
      <w:r w:rsidRPr="00581DE9">
        <w:rPr>
          <w:rFonts w:ascii="Times New Roman" w:eastAsia="Times New Roman" w:hAnsi="Times New Roman" w:cs="Times New Roman"/>
          <w:color w:val="000000"/>
          <w:sz w:val="24"/>
          <w:szCs w:val="24"/>
          <w:lang w:eastAsia="en-CA"/>
        </w:rPr>
        <w:t xml:space="preserve">in 2000. This law was updated </w:t>
      </w:r>
      <w:r w:rsidRPr="00581DE9">
        <w:rPr>
          <w:rFonts w:ascii="Times New Roman" w:eastAsia="Times New Roman" w:hAnsi="Times New Roman" w:cs="Times New Roman"/>
          <w:color w:val="000000"/>
          <w:sz w:val="24"/>
          <w:szCs w:val="24"/>
          <w:lang w:eastAsia="en-CA"/>
        </w:rPr>
        <w:lastRenderedPageBreak/>
        <w:t>and</w:t>
      </w:r>
      <w:r w:rsidRPr="00581DE9">
        <w:rPr>
          <w:rFonts w:ascii="Times New Roman" w:eastAsia="Times New Roman" w:hAnsi="Times New Roman" w:cs="Times New Roman"/>
          <w:i/>
          <w:iCs/>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 xml:space="preserve">expanded </w:t>
      </w:r>
      <w:r w:rsidR="00E62668" w:rsidRPr="00581DE9">
        <w:rPr>
          <w:rFonts w:ascii="Times New Roman" w:eastAsia="Times New Roman" w:hAnsi="Times New Roman" w:cs="Times New Roman"/>
          <w:color w:val="000000"/>
          <w:sz w:val="24"/>
          <w:szCs w:val="24"/>
          <w:lang w:eastAsia="en-CA"/>
        </w:rPr>
        <w:t xml:space="preserve">in 2016 </w:t>
      </w:r>
      <w:r w:rsidRPr="00581DE9">
        <w:rPr>
          <w:rFonts w:ascii="Times New Roman" w:eastAsia="Times New Roman" w:hAnsi="Times New Roman" w:cs="Times New Roman"/>
          <w:color w:val="000000"/>
          <w:sz w:val="24"/>
          <w:szCs w:val="24"/>
          <w:lang w:eastAsia="en-CA"/>
        </w:rPr>
        <w:t xml:space="preserve">and its title, </w:t>
      </w:r>
      <w:r w:rsidRPr="00581DE9">
        <w:rPr>
          <w:rFonts w:ascii="Times New Roman" w:eastAsia="Times New Roman" w:hAnsi="Times New Roman" w:cs="Times New Roman"/>
          <w:i/>
          <w:iCs/>
          <w:color w:val="000000"/>
          <w:sz w:val="24"/>
          <w:szCs w:val="24"/>
          <w:lang w:eastAsia="en-CA"/>
        </w:rPr>
        <w:t>First Nations Sacred</w:t>
      </w:r>
      <w:r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i/>
          <w:iCs/>
          <w:color w:val="000000"/>
          <w:sz w:val="24"/>
          <w:szCs w:val="24"/>
          <w:lang w:eastAsia="en-CA"/>
        </w:rPr>
        <w:t xml:space="preserve">Ceremonial Objects Repatriation Act, </w:t>
      </w:r>
      <w:r w:rsidRPr="00581DE9">
        <w:rPr>
          <w:rFonts w:ascii="Times New Roman" w:eastAsia="Times New Roman" w:hAnsi="Times New Roman" w:cs="Times New Roman"/>
          <w:color w:val="000000"/>
          <w:sz w:val="24"/>
          <w:szCs w:val="24"/>
          <w:lang w:eastAsia="en-CA"/>
        </w:rPr>
        <w:t xml:space="preserve">reflects the </w:t>
      </w:r>
      <w:r w:rsidR="00E62668">
        <w:rPr>
          <w:rFonts w:ascii="Times New Roman" w:eastAsia="Times New Roman" w:hAnsi="Times New Roman" w:cs="Times New Roman"/>
          <w:color w:val="000000"/>
          <w:sz w:val="24"/>
          <w:szCs w:val="24"/>
          <w:lang w:eastAsia="en-CA"/>
        </w:rPr>
        <w:t>change</w:t>
      </w:r>
      <w:r w:rsidR="00DD5F7C" w:rsidRPr="00581DE9">
        <w:rPr>
          <w:rFonts w:ascii="Times New Roman" w:eastAsia="Times New Roman" w:hAnsi="Times New Roman" w:cs="Times New Roman"/>
          <w:i/>
          <w:iCs/>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The legislation stemmed from negotiations between members of the Blackfoot Nation in Alberta and staff of the Glenbow Museum in Calgary for repatriation of sacred medicine bundles.</w:t>
      </w:r>
      <w:r w:rsidR="00DD5F7C" w:rsidRPr="00581DE9">
        <w:rPr>
          <w:rStyle w:val="EndnoteReference"/>
          <w:rFonts w:ascii="Times New Roman" w:eastAsia="Times New Roman" w:hAnsi="Times New Roman" w:cs="Times New Roman"/>
          <w:color w:val="000000"/>
          <w:sz w:val="24"/>
          <w:szCs w:val="24"/>
          <w:lang w:eastAsia="en-CA"/>
        </w:rPr>
        <w:endnoteReference w:id="68"/>
      </w:r>
      <w:r w:rsidRPr="00581DE9">
        <w:rPr>
          <w:rFonts w:ascii="Times New Roman" w:eastAsia="Times New Roman" w:hAnsi="Times New Roman" w:cs="Times New Roman"/>
          <w:color w:val="000000"/>
          <w:sz w:val="24"/>
          <w:szCs w:val="24"/>
          <w:lang w:eastAsia="en-CA"/>
        </w:rPr>
        <w:t xml:space="preserve"> The medicine bundles were on display as part of the highly controversial </w:t>
      </w:r>
      <w:r w:rsidR="00DD5F7C" w:rsidRPr="00581DE9">
        <w:rPr>
          <w:rFonts w:ascii="Times New Roman" w:eastAsia="Times New Roman" w:hAnsi="Times New Roman" w:cs="Times New Roman"/>
          <w:i/>
          <w:iCs/>
          <w:color w:val="000000"/>
          <w:sz w:val="24"/>
          <w:szCs w:val="24"/>
          <w:lang w:eastAsia="en-CA"/>
        </w:rPr>
        <w:t>Spirit Sings</w:t>
      </w:r>
      <w:r w:rsidR="00DD5F7C"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exhibit at the Glenbow Museum duri</w:t>
      </w:r>
      <w:r w:rsidR="00DD5F7C" w:rsidRPr="00581DE9">
        <w:rPr>
          <w:rFonts w:ascii="Times New Roman" w:eastAsia="Times New Roman" w:hAnsi="Times New Roman" w:cs="Times New Roman"/>
          <w:color w:val="000000"/>
          <w:sz w:val="24"/>
          <w:szCs w:val="24"/>
          <w:lang w:eastAsia="en-CA"/>
        </w:rPr>
        <w:t>ng the 1988 Olympic Games.</w:t>
      </w:r>
      <w:r w:rsidRPr="00581DE9">
        <w:rPr>
          <w:rFonts w:ascii="Times New Roman" w:eastAsia="Times New Roman" w:hAnsi="Times New Roman" w:cs="Times New Roman"/>
          <w:color w:val="000000"/>
          <w:sz w:val="24"/>
          <w:szCs w:val="24"/>
          <w:lang w:eastAsia="en-CA"/>
        </w:rPr>
        <w:t xml:space="preserve"> Much of the controversy was generated by the Lubicon Cree who had attempt</w:t>
      </w:r>
      <w:r w:rsidR="00E62668">
        <w:rPr>
          <w:rFonts w:ascii="Times New Roman" w:eastAsia="Times New Roman" w:hAnsi="Times New Roman" w:cs="Times New Roman"/>
          <w:color w:val="000000"/>
          <w:sz w:val="24"/>
          <w:szCs w:val="24"/>
          <w:lang w:eastAsia="en-CA"/>
        </w:rPr>
        <w:t>ed</w:t>
      </w:r>
      <w:r w:rsidRPr="00581DE9">
        <w:rPr>
          <w:rFonts w:ascii="Times New Roman" w:eastAsia="Times New Roman" w:hAnsi="Times New Roman" w:cs="Times New Roman"/>
          <w:color w:val="000000"/>
          <w:sz w:val="24"/>
          <w:szCs w:val="24"/>
          <w:lang w:eastAsia="en-CA"/>
        </w:rPr>
        <w:t xml:space="preserve"> for many years to negotiate a land treaty with Alberta, though by</w:t>
      </w:r>
      <w:r w:rsidR="009A4C0E" w:rsidRPr="00581DE9">
        <w:rPr>
          <w:rFonts w:ascii="Times New Roman" w:eastAsia="Times New Roman" w:hAnsi="Times New Roman" w:cs="Times New Roman"/>
          <w:color w:val="000000"/>
          <w:sz w:val="24"/>
          <w:szCs w:val="24"/>
          <w:lang w:eastAsia="en-CA"/>
        </w:rPr>
        <w:t xml:space="preserve"> 1988 negotiations had stalled.</w:t>
      </w:r>
      <w:r w:rsidR="009A4C0E" w:rsidRPr="00581DE9">
        <w:rPr>
          <w:rStyle w:val="EndnoteReference"/>
          <w:rFonts w:ascii="Times New Roman" w:eastAsia="Times New Roman" w:hAnsi="Times New Roman" w:cs="Times New Roman"/>
          <w:color w:val="000000"/>
          <w:sz w:val="24"/>
          <w:szCs w:val="24"/>
          <w:lang w:eastAsia="en-CA"/>
        </w:rPr>
        <w:endnoteReference w:id="69"/>
      </w:r>
      <w:r w:rsidR="009A4C0E"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Through a well-pub</w:t>
      </w:r>
      <w:r w:rsidR="009A4C0E" w:rsidRPr="00581DE9">
        <w:rPr>
          <w:rFonts w:ascii="Times New Roman" w:eastAsia="Times New Roman" w:hAnsi="Times New Roman" w:cs="Times New Roman"/>
          <w:color w:val="000000"/>
          <w:sz w:val="24"/>
          <w:szCs w:val="24"/>
          <w:lang w:eastAsia="en-CA"/>
        </w:rPr>
        <w:t>licized boycott of the Olympic G</w:t>
      </w:r>
      <w:r w:rsidRPr="00581DE9">
        <w:rPr>
          <w:rFonts w:ascii="Times New Roman" w:eastAsia="Times New Roman" w:hAnsi="Times New Roman" w:cs="Times New Roman"/>
          <w:color w:val="000000"/>
          <w:sz w:val="24"/>
          <w:szCs w:val="24"/>
          <w:lang w:eastAsia="en-CA"/>
        </w:rPr>
        <w:t>ames and interventions with international museums that had agreed to lend artifacts to the Glenbow for the exhibit, the Lubicon Cree raised global awareness of their struggle for land rights. As a result of writing to museums that had agreed to participate in the exhibit (which coincidentally was sponsored by Shell Oil, one of the companies that worked in tandem with the province to dispossess the Cree of their land decades earlier), 30 museums refused to lend the Glenbow artifacts.</w:t>
      </w:r>
      <w:r w:rsidR="009A4C0E" w:rsidRPr="00581DE9">
        <w:rPr>
          <w:rStyle w:val="EndnoteReference"/>
          <w:rFonts w:ascii="Times New Roman" w:eastAsia="Times New Roman" w:hAnsi="Times New Roman" w:cs="Times New Roman"/>
          <w:color w:val="000000"/>
          <w:sz w:val="24"/>
          <w:szCs w:val="24"/>
          <w:lang w:eastAsia="en-CA"/>
        </w:rPr>
        <w:endnoteReference w:id="70"/>
      </w:r>
      <w:r w:rsidRPr="00581DE9">
        <w:rPr>
          <w:rFonts w:ascii="Times New Roman" w:eastAsia="Times New Roman" w:hAnsi="Times New Roman" w:cs="Times New Roman"/>
          <w:color w:val="000000"/>
          <w:sz w:val="24"/>
          <w:szCs w:val="24"/>
          <w:lang w:eastAsia="en-CA"/>
        </w:rPr>
        <w:t xml:space="preserve"> The Mohawk Council of Kahnawake, Quebec, </w:t>
      </w:r>
      <w:r w:rsidR="00676B8E" w:rsidRPr="00581DE9">
        <w:rPr>
          <w:rFonts w:ascii="Times New Roman" w:eastAsia="Times New Roman" w:hAnsi="Times New Roman" w:cs="Times New Roman"/>
          <w:color w:val="000000"/>
          <w:sz w:val="24"/>
          <w:szCs w:val="24"/>
          <w:lang w:eastAsia="en-CA"/>
        </w:rPr>
        <w:t xml:space="preserve">added to the controversy by obtaining </w:t>
      </w:r>
      <w:r w:rsidRPr="00581DE9">
        <w:rPr>
          <w:rFonts w:ascii="Times New Roman" w:eastAsia="Times New Roman" w:hAnsi="Times New Roman" w:cs="Times New Roman"/>
          <w:color w:val="000000"/>
          <w:sz w:val="24"/>
          <w:szCs w:val="24"/>
          <w:lang w:eastAsia="en-CA"/>
        </w:rPr>
        <w:t>an injunction against the museum to have several of its sacred objects removed from the same exhibit</w:t>
      </w:r>
      <w:r w:rsidR="00676B8E" w:rsidRPr="00581DE9">
        <w:rPr>
          <w:rFonts w:ascii="Times New Roman" w:eastAsia="Times New Roman" w:hAnsi="Times New Roman" w:cs="Times New Roman"/>
          <w:color w:val="000000"/>
          <w:sz w:val="24"/>
          <w:szCs w:val="24"/>
          <w:lang w:eastAsia="en-CA"/>
        </w:rPr>
        <w:t>.</w:t>
      </w:r>
      <w:r w:rsidR="00676B8E" w:rsidRPr="00581DE9">
        <w:rPr>
          <w:rStyle w:val="EndnoteReference"/>
          <w:rFonts w:ascii="Times New Roman" w:eastAsia="Times New Roman" w:hAnsi="Times New Roman" w:cs="Times New Roman"/>
          <w:color w:val="000000"/>
          <w:sz w:val="24"/>
          <w:szCs w:val="24"/>
          <w:lang w:eastAsia="en-CA"/>
        </w:rPr>
        <w:endnoteReference w:id="71"/>
      </w:r>
      <w:r w:rsidRPr="00581DE9">
        <w:rPr>
          <w:rFonts w:ascii="Times New Roman" w:eastAsia="Times New Roman" w:hAnsi="Times New Roman" w:cs="Times New Roman"/>
          <w:color w:val="000000"/>
          <w:sz w:val="24"/>
          <w:szCs w:val="24"/>
          <w:lang w:eastAsia="en-CA"/>
        </w:rPr>
        <w:t xml:space="preserve"> </w:t>
      </w:r>
    </w:p>
    <w:p w14:paraId="23491BC1" w14:textId="552853CE" w:rsidR="00765DE1" w:rsidRDefault="00D207E0" w:rsidP="00D207E0">
      <w:pPr>
        <w:spacing w:after="0" w:line="480" w:lineRule="auto"/>
        <w:ind w:right="-279" w:firstLine="708"/>
        <w:rPr>
          <w:rFonts w:ascii="Times New Roman" w:eastAsia="Times New Roman" w:hAnsi="Times New Roman" w:cs="Times New Roman"/>
          <w:color w:val="000000"/>
          <w:sz w:val="24"/>
          <w:szCs w:val="24"/>
          <w:lang w:eastAsia="en-CA"/>
        </w:rPr>
      </w:pPr>
      <w:r w:rsidRPr="00581DE9">
        <w:rPr>
          <w:rFonts w:ascii="Times New Roman" w:eastAsia="Times New Roman" w:hAnsi="Times New Roman" w:cs="Times New Roman"/>
          <w:color w:val="000000"/>
          <w:sz w:val="24"/>
          <w:szCs w:val="24"/>
          <w:lang w:eastAsia="en-CA"/>
        </w:rPr>
        <w:t xml:space="preserve">The conflict between the Lubicon Cree, the Glenbow and </w:t>
      </w:r>
      <w:r w:rsidR="00676B8E" w:rsidRPr="00581DE9">
        <w:rPr>
          <w:rFonts w:ascii="Times New Roman" w:eastAsia="Times New Roman" w:hAnsi="Times New Roman" w:cs="Times New Roman"/>
          <w:color w:val="000000"/>
          <w:sz w:val="24"/>
          <w:szCs w:val="24"/>
          <w:lang w:eastAsia="en-CA"/>
        </w:rPr>
        <w:t xml:space="preserve">the province of </w:t>
      </w:r>
      <w:r w:rsidRPr="00581DE9">
        <w:rPr>
          <w:rFonts w:ascii="Times New Roman" w:eastAsia="Times New Roman" w:hAnsi="Times New Roman" w:cs="Times New Roman"/>
          <w:color w:val="000000"/>
          <w:sz w:val="24"/>
          <w:szCs w:val="24"/>
          <w:lang w:eastAsia="en-CA"/>
        </w:rPr>
        <w:t>Alberta was the catalyst for a national co</w:t>
      </w:r>
      <w:r w:rsidR="006963A0">
        <w:rPr>
          <w:rFonts w:ascii="Times New Roman" w:eastAsia="Times New Roman" w:hAnsi="Times New Roman" w:cs="Times New Roman"/>
          <w:color w:val="000000"/>
          <w:sz w:val="24"/>
          <w:szCs w:val="24"/>
          <w:lang w:eastAsia="en-CA"/>
        </w:rPr>
        <w:t>nference and the creation of a Task F</w:t>
      </w:r>
      <w:r w:rsidRPr="00581DE9">
        <w:rPr>
          <w:rFonts w:ascii="Times New Roman" w:eastAsia="Times New Roman" w:hAnsi="Times New Roman" w:cs="Times New Roman"/>
          <w:color w:val="000000"/>
          <w:sz w:val="24"/>
          <w:szCs w:val="24"/>
          <w:lang w:eastAsia="en-CA"/>
        </w:rPr>
        <w:t>orce (sponsored by the Assembly of First Nations and the Canadian Museum Association) that developed guidelines still in use today regarding the repatriation of ancestral remains and funerary and sacred objects or other cultural property in Canada. The report of the Task Force made various recommendations</w:t>
      </w:r>
      <w:r w:rsidR="00932F98">
        <w:rPr>
          <w:rFonts w:ascii="Times New Roman" w:eastAsia="Times New Roman" w:hAnsi="Times New Roman" w:cs="Times New Roman"/>
          <w:color w:val="000000"/>
          <w:sz w:val="24"/>
          <w:szCs w:val="24"/>
          <w:lang w:eastAsia="en-CA"/>
        </w:rPr>
        <w:t xml:space="preserve"> based on </w:t>
      </w:r>
      <w:r w:rsidR="00D64D21">
        <w:rPr>
          <w:rFonts w:ascii="Times New Roman" w:eastAsia="Times New Roman" w:hAnsi="Times New Roman" w:cs="Times New Roman"/>
          <w:color w:val="000000"/>
          <w:sz w:val="24"/>
          <w:szCs w:val="24"/>
          <w:lang w:eastAsia="en-CA"/>
        </w:rPr>
        <w:t xml:space="preserve">cross-country </w:t>
      </w:r>
      <w:r w:rsidR="00932F98">
        <w:rPr>
          <w:rFonts w:ascii="Times New Roman" w:eastAsia="Times New Roman" w:hAnsi="Times New Roman" w:cs="Times New Roman"/>
          <w:color w:val="000000"/>
          <w:sz w:val="24"/>
          <w:szCs w:val="24"/>
          <w:lang w:eastAsia="en-CA"/>
        </w:rPr>
        <w:t xml:space="preserve">consultations with Indigenous groups, museum </w:t>
      </w:r>
      <w:r w:rsidR="00FF0745">
        <w:rPr>
          <w:rFonts w:ascii="Times New Roman" w:eastAsia="Times New Roman" w:hAnsi="Times New Roman" w:cs="Times New Roman"/>
          <w:color w:val="000000"/>
          <w:sz w:val="24"/>
          <w:szCs w:val="24"/>
          <w:lang w:eastAsia="en-CA"/>
        </w:rPr>
        <w:t>and cultural center staff, government representatives,</w:t>
      </w:r>
      <w:r w:rsidR="00932F98">
        <w:rPr>
          <w:rFonts w:ascii="Times New Roman" w:eastAsia="Times New Roman" w:hAnsi="Times New Roman" w:cs="Times New Roman"/>
          <w:color w:val="000000"/>
          <w:sz w:val="24"/>
          <w:szCs w:val="24"/>
          <w:lang w:eastAsia="en-CA"/>
        </w:rPr>
        <w:t xml:space="preserve"> and scholars. NAGPRA, enacted only one year earlier, </w:t>
      </w:r>
      <w:r w:rsidR="00676D12">
        <w:rPr>
          <w:rFonts w:ascii="Times New Roman" w:eastAsia="Times New Roman" w:hAnsi="Times New Roman" w:cs="Times New Roman"/>
          <w:color w:val="000000"/>
          <w:sz w:val="24"/>
          <w:szCs w:val="24"/>
          <w:lang w:eastAsia="en-CA"/>
        </w:rPr>
        <w:t xml:space="preserve">was studied by </w:t>
      </w:r>
      <w:r w:rsidR="00E47C35">
        <w:rPr>
          <w:rFonts w:ascii="Times New Roman" w:eastAsia="Times New Roman" w:hAnsi="Times New Roman" w:cs="Times New Roman"/>
          <w:color w:val="000000"/>
          <w:sz w:val="24"/>
          <w:szCs w:val="24"/>
          <w:lang w:eastAsia="en-CA"/>
        </w:rPr>
        <w:t xml:space="preserve">Task Force members, and </w:t>
      </w:r>
      <w:r w:rsidR="00932F98">
        <w:rPr>
          <w:rFonts w:ascii="Times New Roman" w:eastAsia="Times New Roman" w:hAnsi="Times New Roman" w:cs="Times New Roman"/>
          <w:color w:val="000000"/>
          <w:sz w:val="24"/>
          <w:szCs w:val="24"/>
          <w:lang w:eastAsia="en-CA"/>
        </w:rPr>
        <w:t>is referred to</w:t>
      </w:r>
      <w:r w:rsidR="00FF0745">
        <w:rPr>
          <w:rFonts w:ascii="Times New Roman" w:eastAsia="Times New Roman" w:hAnsi="Times New Roman" w:cs="Times New Roman"/>
          <w:color w:val="000000"/>
          <w:sz w:val="24"/>
          <w:szCs w:val="24"/>
          <w:lang w:eastAsia="en-CA"/>
        </w:rPr>
        <w:t xml:space="preserve"> by name</w:t>
      </w:r>
      <w:r w:rsidR="00932F98">
        <w:rPr>
          <w:rFonts w:ascii="Times New Roman" w:eastAsia="Times New Roman" w:hAnsi="Times New Roman" w:cs="Times New Roman"/>
          <w:color w:val="000000"/>
          <w:sz w:val="24"/>
          <w:szCs w:val="24"/>
          <w:lang w:eastAsia="en-CA"/>
        </w:rPr>
        <w:t xml:space="preserve"> in the section</w:t>
      </w:r>
      <w:r w:rsidR="002536B2">
        <w:rPr>
          <w:rFonts w:ascii="Times New Roman" w:eastAsia="Times New Roman" w:hAnsi="Times New Roman" w:cs="Times New Roman"/>
          <w:color w:val="000000"/>
          <w:sz w:val="24"/>
          <w:szCs w:val="24"/>
          <w:lang w:eastAsia="en-CA"/>
        </w:rPr>
        <w:t xml:space="preserve"> </w:t>
      </w:r>
      <w:r w:rsidR="00932F98">
        <w:rPr>
          <w:rFonts w:ascii="Times New Roman" w:eastAsia="Times New Roman" w:hAnsi="Times New Roman" w:cs="Times New Roman"/>
          <w:color w:val="000000"/>
          <w:sz w:val="24"/>
          <w:szCs w:val="24"/>
          <w:lang w:eastAsia="en-CA"/>
        </w:rPr>
        <w:t xml:space="preserve">on repatriation. </w:t>
      </w:r>
      <w:r w:rsidR="00E47C35">
        <w:rPr>
          <w:rFonts w:ascii="Times New Roman" w:eastAsia="Times New Roman" w:hAnsi="Times New Roman" w:cs="Times New Roman"/>
          <w:color w:val="000000"/>
          <w:sz w:val="24"/>
          <w:szCs w:val="24"/>
          <w:lang w:eastAsia="en-CA"/>
        </w:rPr>
        <w:t>Ultimately, because</w:t>
      </w:r>
      <w:r w:rsidR="00384DB2">
        <w:rPr>
          <w:rFonts w:ascii="Times New Roman" w:eastAsia="Times New Roman" w:hAnsi="Times New Roman" w:cs="Times New Roman"/>
          <w:color w:val="000000"/>
          <w:sz w:val="24"/>
          <w:szCs w:val="24"/>
          <w:lang w:eastAsia="en-CA"/>
        </w:rPr>
        <w:t xml:space="preserve"> Indigenous </w:t>
      </w:r>
      <w:r w:rsidR="00384DB2">
        <w:rPr>
          <w:rFonts w:ascii="Times New Roman" w:eastAsia="Times New Roman" w:hAnsi="Times New Roman" w:cs="Times New Roman"/>
          <w:color w:val="000000"/>
          <w:sz w:val="24"/>
          <w:szCs w:val="24"/>
          <w:lang w:eastAsia="en-CA"/>
        </w:rPr>
        <w:lastRenderedPageBreak/>
        <w:t>concepts of ownership vary</w:t>
      </w:r>
      <w:r w:rsidR="00801B78">
        <w:rPr>
          <w:rFonts w:ascii="Times New Roman" w:eastAsia="Times New Roman" w:hAnsi="Times New Roman" w:cs="Times New Roman"/>
          <w:color w:val="000000"/>
          <w:sz w:val="24"/>
          <w:szCs w:val="24"/>
          <w:lang w:eastAsia="en-CA"/>
        </w:rPr>
        <w:t>,</w:t>
      </w:r>
      <w:r w:rsidR="00384DB2">
        <w:rPr>
          <w:rFonts w:ascii="Times New Roman" w:eastAsia="Times New Roman" w:hAnsi="Times New Roman" w:cs="Times New Roman"/>
          <w:color w:val="000000"/>
          <w:sz w:val="24"/>
          <w:szCs w:val="24"/>
          <w:lang w:eastAsia="en-CA"/>
        </w:rPr>
        <w:t xml:space="preserve"> </w:t>
      </w:r>
      <w:r w:rsidR="00E47C35">
        <w:rPr>
          <w:rFonts w:ascii="Times New Roman" w:eastAsia="Times New Roman" w:hAnsi="Times New Roman" w:cs="Times New Roman"/>
          <w:color w:val="000000"/>
          <w:sz w:val="24"/>
          <w:szCs w:val="24"/>
          <w:lang w:eastAsia="en-CA"/>
        </w:rPr>
        <w:t>the Task Force</w:t>
      </w:r>
      <w:r w:rsidR="00384DB2">
        <w:rPr>
          <w:rFonts w:ascii="Times New Roman" w:eastAsia="Times New Roman" w:hAnsi="Times New Roman" w:cs="Times New Roman"/>
          <w:color w:val="000000"/>
          <w:sz w:val="24"/>
          <w:szCs w:val="24"/>
          <w:lang w:eastAsia="en-CA"/>
        </w:rPr>
        <w:t xml:space="preserve"> could not </w:t>
      </w:r>
      <w:r w:rsidR="00E47C35">
        <w:rPr>
          <w:rFonts w:ascii="Times New Roman" w:eastAsia="Times New Roman" w:hAnsi="Times New Roman" w:cs="Times New Roman"/>
          <w:color w:val="000000"/>
          <w:sz w:val="24"/>
          <w:szCs w:val="24"/>
          <w:lang w:eastAsia="en-CA"/>
        </w:rPr>
        <w:t>recommend</w:t>
      </w:r>
      <w:r w:rsidR="00384DB2">
        <w:rPr>
          <w:rFonts w:ascii="Times New Roman" w:eastAsia="Times New Roman" w:hAnsi="Times New Roman" w:cs="Times New Roman"/>
          <w:color w:val="000000"/>
          <w:sz w:val="24"/>
          <w:szCs w:val="24"/>
          <w:lang w:eastAsia="en-CA"/>
        </w:rPr>
        <w:t xml:space="preserve"> </w:t>
      </w:r>
      <w:r w:rsidR="00932F98">
        <w:rPr>
          <w:rFonts w:ascii="Times New Roman" w:eastAsia="Times New Roman" w:hAnsi="Times New Roman" w:cs="Times New Roman"/>
          <w:color w:val="000000"/>
          <w:sz w:val="24"/>
          <w:szCs w:val="24"/>
          <w:lang w:eastAsia="en-CA"/>
        </w:rPr>
        <w:t xml:space="preserve">a </w:t>
      </w:r>
      <w:r w:rsidR="00384DB2">
        <w:rPr>
          <w:rFonts w:ascii="Times New Roman" w:eastAsia="Times New Roman" w:hAnsi="Times New Roman" w:cs="Times New Roman"/>
          <w:color w:val="000000"/>
          <w:sz w:val="24"/>
          <w:szCs w:val="24"/>
          <w:lang w:eastAsia="en-CA"/>
        </w:rPr>
        <w:t>uniform practice</w:t>
      </w:r>
      <w:r w:rsidR="00E47C35">
        <w:rPr>
          <w:rFonts w:ascii="Times New Roman" w:eastAsia="Times New Roman" w:hAnsi="Times New Roman" w:cs="Times New Roman"/>
          <w:color w:val="000000"/>
          <w:sz w:val="24"/>
          <w:szCs w:val="24"/>
          <w:lang w:eastAsia="en-CA"/>
        </w:rPr>
        <w:t xml:space="preserve"> or legislative path </w:t>
      </w:r>
      <w:r w:rsidR="00765DE1">
        <w:rPr>
          <w:rFonts w:ascii="Times New Roman" w:eastAsia="Times New Roman" w:hAnsi="Times New Roman" w:cs="Times New Roman"/>
          <w:color w:val="000000"/>
          <w:sz w:val="24"/>
          <w:szCs w:val="24"/>
          <w:lang w:eastAsia="en-CA"/>
        </w:rPr>
        <w:t>capable of accommodating</w:t>
      </w:r>
      <w:r w:rsidR="00801B78">
        <w:rPr>
          <w:rFonts w:ascii="Times New Roman" w:eastAsia="Times New Roman" w:hAnsi="Times New Roman" w:cs="Times New Roman"/>
          <w:color w:val="000000"/>
          <w:sz w:val="24"/>
          <w:szCs w:val="24"/>
          <w:lang w:eastAsia="en-CA"/>
        </w:rPr>
        <w:t xml:space="preserve"> all cultures,</w:t>
      </w:r>
      <w:r w:rsidR="00932F98">
        <w:rPr>
          <w:rFonts w:ascii="Times New Roman" w:eastAsia="Times New Roman" w:hAnsi="Times New Roman" w:cs="Times New Roman"/>
          <w:color w:val="000000"/>
          <w:sz w:val="24"/>
          <w:szCs w:val="24"/>
          <w:lang w:eastAsia="en-CA"/>
        </w:rPr>
        <w:t xml:space="preserve"> </w:t>
      </w:r>
      <w:r w:rsidR="00801B78">
        <w:rPr>
          <w:rFonts w:ascii="Times New Roman" w:eastAsia="Times New Roman" w:hAnsi="Times New Roman" w:cs="Times New Roman"/>
          <w:color w:val="000000"/>
          <w:sz w:val="24"/>
          <w:szCs w:val="24"/>
          <w:lang w:eastAsia="en-CA"/>
        </w:rPr>
        <w:t>stating</w:t>
      </w:r>
      <w:r w:rsidR="00384DB2">
        <w:rPr>
          <w:rFonts w:ascii="Times New Roman" w:eastAsia="Times New Roman" w:hAnsi="Times New Roman" w:cs="Times New Roman"/>
          <w:color w:val="000000"/>
          <w:sz w:val="24"/>
          <w:szCs w:val="24"/>
          <w:lang w:eastAsia="en-CA"/>
        </w:rPr>
        <w:t xml:space="preserve"> that a “case-by-case collaborative approach to resolving repatriation based on moral and ethical criteria is favoured.”</w:t>
      </w:r>
      <w:r w:rsidR="00932F98" w:rsidRPr="00932F98">
        <w:rPr>
          <w:rStyle w:val="EndnoteReference"/>
          <w:rFonts w:ascii="Times New Roman" w:eastAsia="Times New Roman" w:hAnsi="Times New Roman" w:cs="Times New Roman"/>
          <w:color w:val="000000"/>
          <w:sz w:val="24"/>
          <w:szCs w:val="24"/>
          <w:lang w:eastAsia="en-CA"/>
        </w:rPr>
        <w:t xml:space="preserve"> </w:t>
      </w:r>
      <w:r w:rsidR="00932F98" w:rsidRPr="00581DE9">
        <w:rPr>
          <w:rStyle w:val="EndnoteReference"/>
          <w:rFonts w:ascii="Times New Roman" w:eastAsia="Times New Roman" w:hAnsi="Times New Roman" w:cs="Times New Roman"/>
          <w:color w:val="000000"/>
          <w:sz w:val="24"/>
          <w:szCs w:val="24"/>
          <w:lang w:eastAsia="en-CA"/>
        </w:rPr>
        <w:endnoteReference w:id="72"/>
      </w:r>
      <w:r w:rsidR="00932F98">
        <w:rPr>
          <w:rFonts w:ascii="Times New Roman" w:eastAsia="Times New Roman" w:hAnsi="Times New Roman" w:cs="Times New Roman"/>
          <w:color w:val="000000"/>
          <w:sz w:val="24"/>
          <w:szCs w:val="24"/>
          <w:lang w:eastAsia="en-CA"/>
        </w:rPr>
        <w:t xml:space="preserve"> </w:t>
      </w:r>
      <w:r w:rsidR="00D0797E">
        <w:rPr>
          <w:rFonts w:ascii="Times New Roman" w:eastAsia="Times New Roman" w:hAnsi="Times New Roman" w:cs="Times New Roman"/>
          <w:color w:val="000000"/>
          <w:sz w:val="24"/>
          <w:szCs w:val="24"/>
          <w:lang w:eastAsia="en-CA"/>
        </w:rPr>
        <w:t xml:space="preserve">However, the report </w:t>
      </w:r>
      <w:r w:rsidR="0073552E">
        <w:rPr>
          <w:rFonts w:ascii="Times New Roman" w:eastAsia="Times New Roman" w:hAnsi="Times New Roman" w:cs="Times New Roman"/>
          <w:color w:val="000000"/>
          <w:sz w:val="24"/>
          <w:szCs w:val="24"/>
          <w:lang w:eastAsia="en-CA"/>
        </w:rPr>
        <w:t xml:space="preserve">did not rule out the possibility of seeking law in the future and </w:t>
      </w:r>
      <w:r w:rsidR="00765DE1">
        <w:rPr>
          <w:rFonts w:ascii="Times New Roman" w:eastAsia="Times New Roman" w:hAnsi="Times New Roman" w:cs="Times New Roman"/>
          <w:color w:val="000000"/>
          <w:sz w:val="24"/>
          <w:szCs w:val="24"/>
          <w:lang w:eastAsia="en-CA"/>
        </w:rPr>
        <w:t>clearly</w:t>
      </w:r>
      <w:r w:rsidR="0073552E">
        <w:rPr>
          <w:rFonts w:ascii="Times New Roman" w:eastAsia="Times New Roman" w:hAnsi="Times New Roman" w:cs="Times New Roman"/>
          <w:color w:val="000000"/>
          <w:sz w:val="24"/>
          <w:szCs w:val="24"/>
          <w:lang w:eastAsia="en-CA"/>
        </w:rPr>
        <w:t xml:space="preserve"> acknowledged </w:t>
      </w:r>
      <w:r w:rsidR="002A6F97">
        <w:rPr>
          <w:rFonts w:ascii="Times New Roman" w:eastAsia="Times New Roman" w:hAnsi="Times New Roman" w:cs="Times New Roman"/>
          <w:color w:val="000000"/>
          <w:sz w:val="24"/>
          <w:szCs w:val="24"/>
          <w:lang w:eastAsia="en-CA"/>
        </w:rPr>
        <w:t>what NAGPRA set in motion</w:t>
      </w:r>
      <w:r w:rsidR="00765DE1">
        <w:rPr>
          <w:rFonts w:ascii="Times New Roman" w:eastAsia="Times New Roman" w:hAnsi="Times New Roman" w:cs="Times New Roman"/>
          <w:color w:val="000000"/>
          <w:sz w:val="24"/>
          <w:szCs w:val="24"/>
          <w:lang w:eastAsia="en-CA"/>
        </w:rPr>
        <w:t xml:space="preserve"> the previous year</w:t>
      </w:r>
      <w:r w:rsidR="002A6F97">
        <w:rPr>
          <w:rFonts w:ascii="Times New Roman" w:eastAsia="Times New Roman" w:hAnsi="Times New Roman" w:cs="Times New Roman"/>
          <w:color w:val="000000"/>
          <w:sz w:val="24"/>
          <w:szCs w:val="24"/>
          <w:lang w:eastAsia="en-CA"/>
        </w:rPr>
        <w:t>: that Indigenous peoples</w:t>
      </w:r>
      <w:r w:rsidR="0073552E">
        <w:rPr>
          <w:rFonts w:ascii="Times New Roman" w:eastAsia="Times New Roman" w:hAnsi="Times New Roman" w:cs="Times New Roman"/>
          <w:color w:val="000000"/>
          <w:sz w:val="24"/>
          <w:szCs w:val="24"/>
          <w:lang w:eastAsia="en-CA"/>
        </w:rPr>
        <w:t xml:space="preserve"> have rights regarding their cultural property, including the right to be </w:t>
      </w:r>
      <w:r w:rsidR="002A6F97">
        <w:rPr>
          <w:rFonts w:ascii="Times New Roman" w:eastAsia="Times New Roman" w:hAnsi="Times New Roman" w:cs="Times New Roman"/>
          <w:color w:val="000000"/>
          <w:sz w:val="24"/>
          <w:szCs w:val="24"/>
          <w:lang w:eastAsia="en-CA"/>
        </w:rPr>
        <w:t>notified when human remains, funerary and s</w:t>
      </w:r>
      <w:r w:rsidR="0073552E">
        <w:rPr>
          <w:rFonts w:ascii="Times New Roman" w:eastAsia="Times New Roman" w:hAnsi="Times New Roman" w:cs="Times New Roman"/>
          <w:color w:val="000000"/>
          <w:sz w:val="24"/>
          <w:szCs w:val="24"/>
          <w:lang w:eastAsia="en-CA"/>
        </w:rPr>
        <w:t>acred objects are discovered</w:t>
      </w:r>
      <w:r w:rsidR="00676D12">
        <w:rPr>
          <w:rFonts w:ascii="Times New Roman" w:eastAsia="Times New Roman" w:hAnsi="Times New Roman" w:cs="Times New Roman"/>
          <w:color w:val="000000"/>
          <w:sz w:val="24"/>
          <w:szCs w:val="24"/>
          <w:lang w:eastAsia="en-CA"/>
        </w:rPr>
        <w:t>. It also affirmed that Indigenous peoples must</w:t>
      </w:r>
      <w:r w:rsidR="0073552E">
        <w:rPr>
          <w:rFonts w:ascii="Times New Roman" w:eastAsia="Times New Roman" w:hAnsi="Times New Roman" w:cs="Times New Roman"/>
          <w:color w:val="000000"/>
          <w:sz w:val="24"/>
          <w:szCs w:val="24"/>
          <w:lang w:eastAsia="en-CA"/>
        </w:rPr>
        <w:t xml:space="preserve"> </w:t>
      </w:r>
      <w:r w:rsidR="00676D12">
        <w:rPr>
          <w:rFonts w:ascii="Times New Roman" w:eastAsia="Times New Roman" w:hAnsi="Times New Roman" w:cs="Times New Roman"/>
          <w:color w:val="000000"/>
          <w:sz w:val="24"/>
          <w:szCs w:val="24"/>
          <w:lang w:eastAsia="en-CA"/>
        </w:rPr>
        <w:t xml:space="preserve">be equal </w:t>
      </w:r>
      <w:r w:rsidR="002A6F97">
        <w:rPr>
          <w:rFonts w:ascii="Times New Roman" w:eastAsia="Times New Roman" w:hAnsi="Times New Roman" w:cs="Times New Roman"/>
          <w:color w:val="000000"/>
          <w:sz w:val="24"/>
          <w:szCs w:val="24"/>
          <w:lang w:eastAsia="en-CA"/>
        </w:rPr>
        <w:t>partners</w:t>
      </w:r>
      <w:r w:rsidR="0073552E">
        <w:rPr>
          <w:rFonts w:ascii="Times New Roman" w:eastAsia="Times New Roman" w:hAnsi="Times New Roman" w:cs="Times New Roman"/>
          <w:color w:val="000000"/>
          <w:sz w:val="24"/>
          <w:szCs w:val="24"/>
          <w:lang w:eastAsia="en-CA"/>
        </w:rPr>
        <w:t xml:space="preserve"> with non-Indigenous museum staff</w:t>
      </w:r>
      <w:r w:rsidR="002A6F97">
        <w:rPr>
          <w:rFonts w:ascii="Times New Roman" w:eastAsia="Times New Roman" w:hAnsi="Times New Roman" w:cs="Times New Roman"/>
          <w:color w:val="000000"/>
          <w:sz w:val="24"/>
          <w:szCs w:val="24"/>
          <w:lang w:eastAsia="en-CA"/>
        </w:rPr>
        <w:t xml:space="preserve"> in identifying cultural affiliation</w:t>
      </w:r>
      <w:r w:rsidR="0073552E">
        <w:rPr>
          <w:rFonts w:ascii="Times New Roman" w:eastAsia="Times New Roman" w:hAnsi="Times New Roman" w:cs="Times New Roman"/>
          <w:color w:val="000000"/>
          <w:sz w:val="24"/>
          <w:szCs w:val="24"/>
          <w:lang w:eastAsia="en-CA"/>
        </w:rPr>
        <w:t>, as well as</w:t>
      </w:r>
      <w:r w:rsidR="00FF0745">
        <w:rPr>
          <w:rFonts w:ascii="Times New Roman" w:eastAsia="Times New Roman" w:hAnsi="Times New Roman" w:cs="Times New Roman"/>
          <w:color w:val="000000"/>
          <w:sz w:val="24"/>
          <w:szCs w:val="24"/>
          <w:lang w:eastAsia="en-CA"/>
        </w:rPr>
        <w:t xml:space="preserve"> </w:t>
      </w:r>
      <w:r w:rsidR="001D777E">
        <w:rPr>
          <w:rFonts w:ascii="Times New Roman" w:eastAsia="Times New Roman" w:hAnsi="Times New Roman" w:cs="Times New Roman"/>
          <w:color w:val="000000"/>
          <w:sz w:val="24"/>
          <w:szCs w:val="24"/>
          <w:lang w:eastAsia="en-CA"/>
        </w:rPr>
        <w:t xml:space="preserve">determining </w:t>
      </w:r>
      <w:r w:rsidR="00FF0745">
        <w:rPr>
          <w:rFonts w:ascii="Times New Roman" w:eastAsia="Times New Roman" w:hAnsi="Times New Roman" w:cs="Times New Roman"/>
          <w:color w:val="000000"/>
          <w:sz w:val="24"/>
          <w:szCs w:val="24"/>
          <w:lang w:eastAsia="en-CA"/>
        </w:rPr>
        <w:t xml:space="preserve">the </w:t>
      </w:r>
      <w:r w:rsidR="001D777E">
        <w:rPr>
          <w:rFonts w:ascii="Times New Roman" w:eastAsia="Times New Roman" w:hAnsi="Times New Roman" w:cs="Times New Roman"/>
          <w:color w:val="000000"/>
          <w:sz w:val="24"/>
          <w:szCs w:val="24"/>
          <w:lang w:eastAsia="en-CA"/>
        </w:rPr>
        <w:t>use, treatment</w:t>
      </w:r>
      <w:r w:rsidR="00FF0745">
        <w:rPr>
          <w:rFonts w:ascii="Times New Roman" w:eastAsia="Times New Roman" w:hAnsi="Times New Roman" w:cs="Times New Roman"/>
          <w:color w:val="000000"/>
          <w:sz w:val="24"/>
          <w:szCs w:val="24"/>
          <w:lang w:eastAsia="en-CA"/>
        </w:rPr>
        <w:t>,</w:t>
      </w:r>
      <w:r w:rsidR="002A6F97">
        <w:rPr>
          <w:rFonts w:ascii="Times New Roman" w:eastAsia="Times New Roman" w:hAnsi="Times New Roman" w:cs="Times New Roman"/>
          <w:color w:val="000000"/>
          <w:sz w:val="24"/>
          <w:szCs w:val="24"/>
          <w:lang w:eastAsia="en-CA"/>
        </w:rPr>
        <w:t xml:space="preserve"> and display</w:t>
      </w:r>
      <w:r w:rsidR="001D777E">
        <w:rPr>
          <w:rFonts w:ascii="Times New Roman" w:eastAsia="Times New Roman" w:hAnsi="Times New Roman" w:cs="Times New Roman"/>
          <w:color w:val="000000"/>
          <w:sz w:val="24"/>
          <w:szCs w:val="24"/>
          <w:lang w:eastAsia="en-CA"/>
        </w:rPr>
        <w:t xml:space="preserve"> of cultural property</w:t>
      </w:r>
      <w:r w:rsidR="00FF0745">
        <w:rPr>
          <w:rFonts w:ascii="Times New Roman" w:eastAsia="Times New Roman" w:hAnsi="Times New Roman" w:cs="Times New Roman"/>
          <w:color w:val="000000"/>
          <w:sz w:val="24"/>
          <w:szCs w:val="24"/>
          <w:lang w:eastAsia="en-CA"/>
        </w:rPr>
        <w:t xml:space="preserve"> in mainstream museums</w:t>
      </w:r>
      <w:r w:rsidR="001D777E">
        <w:rPr>
          <w:rFonts w:ascii="Times New Roman" w:eastAsia="Times New Roman" w:hAnsi="Times New Roman" w:cs="Times New Roman"/>
          <w:color w:val="000000"/>
          <w:sz w:val="24"/>
          <w:szCs w:val="24"/>
          <w:lang w:eastAsia="en-CA"/>
        </w:rPr>
        <w:t xml:space="preserve">. </w:t>
      </w:r>
      <w:r w:rsidR="000C0E31">
        <w:rPr>
          <w:rFonts w:ascii="Times New Roman" w:eastAsia="Times New Roman" w:hAnsi="Times New Roman" w:cs="Times New Roman"/>
          <w:color w:val="000000"/>
          <w:sz w:val="24"/>
          <w:szCs w:val="24"/>
          <w:lang w:eastAsia="en-CA"/>
        </w:rPr>
        <w:t>Without being proscriptive, t</w:t>
      </w:r>
      <w:r w:rsidR="001D777E">
        <w:rPr>
          <w:rFonts w:ascii="Times New Roman" w:eastAsia="Times New Roman" w:hAnsi="Times New Roman" w:cs="Times New Roman"/>
          <w:color w:val="000000"/>
          <w:sz w:val="24"/>
          <w:szCs w:val="24"/>
          <w:lang w:eastAsia="en-CA"/>
        </w:rPr>
        <w:t xml:space="preserve">he report </w:t>
      </w:r>
      <w:r w:rsidR="00765DE1">
        <w:rPr>
          <w:rFonts w:ascii="Times New Roman" w:eastAsia="Times New Roman" w:hAnsi="Times New Roman" w:cs="Times New Roman"/>
          <w:color w:val="000000"/>
          <w:sz w:val="24"/>
          <w:szCs w:val="24"/>
          <w:lang w:eastAsia="en-CA"/>
        </w:rPr>
        <w:t xml:space="preserve">also </w:t>
      </w:r>
      <w:r w:rsidR="001D777E">
        <w:rPr>
          <w:rFonts w:ascii="Times New Roman" w:eastAsia="Times New Roman" w:hAnsi="Times New Roman" w:cs="Times New Roman"/>
          <w:color w:val="000000"/>
          <w:sz w:val="24"/>
          <w:szCs w:val="24"/>
          <w:lang w:eastAsia="en-CA"/>
        </w:rPr>
        <w:t>include</w:t>
      </w:r>
      <w:r w:rsidR="000C0E31">
        <w:rPr>
          <w:rFonts w:ascii="Times New Roman" w:eastAsia="Times New Roman" w:hAnsi="Times New Roman" w:cs="Times New Roman"/>
          <w:color w:val="000000"/>
          <w:sz w:val="24"/>
          <w:szCs w:val="24"/>
          <w:lang w:eastAsia="en-CA"/>
        </w:rPr>
        <w:t>d</w:t>
      </w:r>
      <w:r w:rsidR="001D777E">
        <w:rPr>
          <w:rFonts w:ascii="Times New Roman" w:eastAsia="Times New Roman" w:hAnsi="Times New Roman" w:cs="Times New Roman"/>
          <w:color w:val="000000"/>
          <w:sz w:val="24"/>
          <w:szCs w:val="24"/>
          <w:lang w:eastAsia="en-CA"/>
        </w:rPr>
        <w:t xml:space="preserve"> </w:t>
      </w:r>
      <w:r w:rsidR="00901F1C">
        <w:rPr>
          <w:rFonts w:ascii="Times New Roman" w:eastAsia="Times New Roman" w:hAnsi="Times New Roman" w:cs="Times New Roman"/>
          <w:color w:val="000000"/>
          <w:sz w:val="24"/>
          <w:szCs w:val="24"/>
          <w:lang w:eastAsia="en-CA"/>
        </w:rPr>
        <w:t xml:space="preserve">suggestions </w:t>
      </w:r>
      <w:r w:rsidR="001D777E">
        <w:rPr>
          <w:rFonts w:ascii="Times New Roman" w:eastAsia="Times New Roman" w:hAnsi="Times New Roman" w:cs="Times New Roman"/>
          <w:color w:val="000000"/>
          <w:sz w:val="24"/>
          <w:szCs w:val="24"/>
          <w:lang w:eastAsia="en-CA"/>
        </w:rPr>
        <w:t xml:space="preserve">for negotiating </w:t>
      </w:r>
      <w:r w:rsidR="002A6F97">
        <w:rPr>
          <w:rFonts w:ascii="Times New Roman" w:eastAsia="Times New Roman" w:hAnsi="Times New Roman" w:cs="Times New Roman"/>
          <w:color w:val="000000"/>
          <w:sz w:val="24"/>
          <w:szCs w:val="24"/>
          <w:lang w:eastAsia="en-CA"/>
        </w:rPr>
        <w:t>restitution, transfer of title</w:t>
      </w:r>
      <w:r w:rsidR="001D777E">
        <w:rPr>
          <w:rFonts w:ascii="Times New Roman" w:eastAsia="Times New Roman" w:hAnsi="Times New Roman" w:cs="Times New Roman"/>
          <w:color w:val="000000"/>
          <w:sz w:val="24"/>
          <w:szCs w:val="24"/>
          <w:lang w:eastAsia="en-CA"/>
        </w:rPr>
        <w:t xml:space="preserve">, </w:t>
      </w:r>
      <w:r w:rsidR="002A6F97">
        <w:rPr>
          <w:rFonts w:ascii="Times New Roman" w:eastAsia="Times New Roman" w:hAnsi="Times New Roman" w:cs="Times New Roman"/>
          <w:color w:val="000000"/>
          <w:sz w:val="24"/>
          <w:szCs w:val="24"/>
          <w:lang w:eastAsia="en-CA"/>
        </w:rPr>
        <w:t>material</w:t>
      </w:r>
      <w:r w:rsidR="001D777E">
        <w:rPr>
          <w:rFonts w:ascii="Times New Roman" w:eastAsia="Times New Roman" w:hAnsi="Times New Roman" w:cs="Times New Roman"/>
          <w:color w:val="000000"/>
          <w:sz w:val="24"/>
          <w:szCs w:val="24"/>
          <w:lang w:eastAsia="en-CA"/>
        </w:rPr>
        <w:t xml:space="preserve"> loans</w:t>
      </w:r>
      <w:r w:rsidR="002A6F97">
        <w:rPr>
          <w:rFonts w:ascii="Times New Roman" w:eastAsia="Times New Roman" w:hAnsi="Times New Roman" w:cs="Times New Roman"/>
          <w:color w:val="000000"/>
          <w:sz w:val="24"/>
          <w:szCs w:val="24"/>
          <w:lang w:eastAsia="en-CA"/>
        </w:rPr>
        <w:t xml:space="preserve">, </w:t>
      </w:r>
      <w:r w:rsidR="001D777E">
        <w:rPr>
          <w:rFonts w:ascii="Times New Roman" w:eastAsia="Times New Roman" w:hAnsi="Times New Roman" w:cs="Times New Roman"/>
          <w:color w:val="000000"/>
          <w:sz w:val="24"/>
          <w:szCs w:val="24"/>
          <w:lang w:eastAsia="en-CA"/>
        </w:rPr>
        <w:t xml:space="preserve">and </w:t>
      </w:r>
      <w:r w:rsidR="002A6F97">
        <w:rPr>
          <w:rFonts w:ascii="Times New Roman" w:eastAsia="Times New Roman" w:hAnsi="Times New Roman" w:cs="Times New Roman"/>
          <w:color w:val="000000"/>
          <w:sz w:val="24"/>
          <w:szCs w:val="24"/>
          <w:lang w:eastAsia="en-CA"/>
        </w:rPr>
        <w:t>replications</w:t>
      </w:r>
      <w:r w:rsidR="00901F1C">
        <w:rPr>
          <w:rStyle w:val="EndnoteReference"/>
          <w:rFonts w:ascii="Times New Roman" w:eastAsia="Times New Roman" w:hAnsi="Times New Roman" w:cs="Times New Roman"/>
          <w:color w:val="000000"/>
          <w:sz w:val="24"/>
          <w:szCs w:val="24"/>
          <w:lang w:eastAsia="en-CA"/>
        </w:rPr>
        <w:endnoteReference w:id="73"/>
      </w:r>
      <w:r w:rsidR="002A6F97">
        <w:rPr>
          <w:rFonts w:ascii="Times New Roman" w:eastAsia="Times New Roman" w:hAnsi="Times New Roman" w:cs="Times New Roman"/>
          <w:color w:val="000000"/>
          <w:sz w:val="24"/>
          <w:szCs w:val="24"/>
          <w:lang w:eastAsia="en-CA"/>
        </w:rPr>
        <w:t xml:space="preserve"> of sacred objects for display in museums</w:t>
      </w:r>
      <w:r w:rsidR="001D777E">
        <w:rPr>
          <w:rFonts w:ascii="Times New Roman" w:eastAsia="Times New Roman" w:hAnsi="Times New Roman" w:cs="Times New Roman"/>
          <w:color w:val="000000"/>
          <w:sz w:val="24"/>
          <w:szCs w:val="24"/>
          <w:lang w:eastAsia="en-CA"/>
        </w:rPr>
        <w:t>.</w:t>
      </w:r>
      <w:r w:rsidR="000C0E31">
        <w:rPr>
          <w:rStyle w:val="EndnoteReference"/>
          <w:rFonts w:ascii="Times New Roman" w:eastAsia="Times New Roman" w:hAnsi="Times New Roman" w:cs="Times New Roman"/>
          <w:color w:val="000000"/>
          <w:sz w:val="24"/>
          <w:szCs w:val="24"/>
          <w:lang w:eastAsia="en-CA"/>
        </w:rPr>
        <w:endnoteReference w:id="74"/>
      </w:r>
      <w:r w:rsidR="002A6F97">
        <w:rPr>
          <w:rFonts w:ascii="Times New Roman" w:eastAsia="Times New Roman" w:hAnsi="Times New Roman" w:cs="Times New Roman"/>
          <w:color w:val="000000"/>
          <w:sz w:val="24"/>
          <w:szCs w:val="24"/>
          <w:lang w:eastAsia="en-CA"/>
        </w:rPr>
        <w:t xml:space="preserve"> </w:t>
      </w:r>
    </w:p>
    <w:p w14:paraId="6948538F" w14:textId="3C88588E" w:rsidR="00D207E0" w:rsidRPr="00581DE9" w:rsidRDefault="00FD041E" w:rsidP="00D207E0">
      <w:pPr>
        <w:spacing w:after="0" w:line="480" w:lineRule="auto"/>
        <w:ind w:right="-279" w:firstLine="720"/>
        <w:rPr>
          <w:rFonts w:ascii="Times New Roman" w:eastAsia="Times New Roman" w:hAnsi="Times New Roman" w:cs="Times New Roman"/>
          <w:color w:val="000000"/>
          <w:sz w:val="24"/>
          <w:szCs w:val="24"/>
          <w:lang w:eastAsia="en-CA"/>
        </w:rPr>
      </w:pPr>
      <w:r w:rsidRPr="00581DE9">
        <w:rPr>
          <w:rFonts w:ascii="Times New Roman" w:eastAsia="Times New Roman" w:hAnsi="Times New Roman" w:cs="Times New Roman"/>
          <w:color w:val="000000"/>
          <w:sz w:val="24"/>
          <w:szCs w:val="24"/>
          <w:lang w:eastAsia="en-CA"/>
        </w:rPr>
        <w:t xml:space="preserve">Another </w:t>
      </w:r>
      <w:r w:rsidR="006E3AB4">
        <w:rPr>
          <w:rFonts w:ascii="Times New Roman" w:eastAsia="Times New Roman" w:hAnsi="Times New Roman" w:cs="Times New Roman"/>
          <w:color w:val="000000"/>
          <w:sz w:val="24"/>
          <w:szCs w:val="24"/>
          <w:lang w:eastAsia="en-CA"/>
        </w:rPr>
        <w:t xml:space="preserve">provincial </w:t>
      </w:r>
      <w:r w:rsidRPr="00581DE9">
        <w:rPr>
          <w:rFonts w:ascii="Times New Roman" w:eastAsia="Times New Roman" w:hAnsi="Times New Roman" w:cs="Times New Roman"/>
          <w:color w:val="000000"/>
          <w:sz w:val="24"/>
          <w:szCs w:val="24"/>
          <w:lang w:eastAsia="en-CA"/>
        </w:rPr>
        <w:t xml:space="preserve">approach is extensive consultation with Indigenous peoples to assess concerns and develop customized solutions to repatriation or other arrangements. In Saskatchewan, </w:t>
      </w:r>
      <w:r w:rsidR="00D207E0" w:rsidRPr="00581DE9">
        <w:rPr>
          <w:rFonts w:ascii="Times New Roman" w:eastAsia="Times New Roman" w:hAnsi="Times New Roman" w:cs="Times New Roman"/>
          <w:color w:val="000000"/>
          <w:sz w:val="24"/>
          <w:szCs w:val="24"/>
          <w:lang w:eastAsia="en-CA"/>
        </w:rPr>
        <w:t xml:space="preserve">the </w:t>
      </w:r>
      <w:r w:rsidR="00D207E0" w:rsidRPr="00581DE9">
        <w:rPr>
          <w:rFonts w:ascii="Times New Roman" w:eastAsia="Times New Roman" w:hAnsi="Times New Roman" w:cs="Times New Roman"/>
          <w:i/>
          <w:iCs/>
          <w:color w:val="000000"/>
          <w:sz w:val="24"/>
          <w:szCs w:val="24"/>
          <w:lang w:eastAsia="en-CA"/>
        </w:rPr>
        <w:t>Royal Saskatchewan Museum Act</w:t>
      </w:r>
      <w:r w:rsidR="00D207E0" w:rsidRPr="00581DE9">
        <w:rPr>
          <w:rFonts w:ascii="Times New Roman" w:eastAsia="Times New Roman" w:hAnsi="Times New Roman" w:cs="Times New Roman"/>
          <w:color w:val="000000"/>
          <w:sz w:val="24"/>
          <w:szCs w:val="24"/>
          <w:lang w:eastAsia="en-CA"/>
        </w:rPr>
        <w:t xml:space="preserve"> (2007) stipulates that “after consultation with Aboriginal peoples </w:t>
      </w:r>
      <w:r w:rsidRPr="00581DE9">
        <w:rPr>
          <w:rFonts w:ascii="Times New Roman" w:eastAsia="Times New Roman" w:hAnsi="Times New Roman" w:cs="Times New Roman"/>
          <w:color w:val="000000"/>
          <w:sz w:val="24"/>
          <w:szCs w:val="24"/>
          <w:lang w:eastAsia="en-CA"/>
        </w:rPr>
        <w:t>…</w:t>
      </w:r>
      <w:r w:rsidR="00D207E0" w:rsidRPr="00581DE9">
        <w:rPr>
          <w:rFonts w:ascii="Times New Roman" w:eastAsia="Times New Roman" w:hAnsi="Times New Roman" w:cs="Times New Roman"/>
          <w:color w:val="000000"/>
          <w:sz w:val="24"/>
          <w:szCs w:val="24"/>
          <w:lang w:eastAsia="en-CA"/>
        </w:rPr>
        <w:t xml:space="preserve"> the museum is responsible for developing a policy to address the concerns of Aboriginal peoples about the access to and the care, use and repatriation of sacred and culturally sensitive objects originating with their cult</w:t>
      </w:r>
      <w:r w:rsidRPr="00581DE9">
        <w:rPr>
          <w:rFonts w:ascii="Times New Roman" w:eastAsia="Times New Roman" w:hAnsi="Times New Roman" w:cs="Times New Roman"/>
          <w:color w:val="000000"/>
          <w:sz w:val="24"/>
          <w:szCs w:val="24"/>
          <w:lang w:eastAsia="en-CA"/>
        </w:rPr>
        <w:t>ures in the museum collections.”</w:t>
      </w:r>
      <w:r w:rsidRPr="00581DE9">
        <w:rPr>
          <w:rStyle w:val="EndnoteReference"/>
          <w:rFonts w:ascii="Times New Roman" w:eastAsia="Times New Roman" w:hAnsi="Times New Roman" w:cs="Times New Roman"/>
          <w:color w:val="000000"/>
          <w:sz w:val="24"/>
          <w:szCs w:val="24"/>
          <w:lang w:eastAsia="en-CA"/>
        </w:rPr>
        <w:endnoteReference w:id="75"/>
      </w:r>
      <w:r w:rsidRPr="00581DE9">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The Royal Saskatchewan museum</w:t>
      </w:r>
      <w:r w:rsidRPr="00581DE9">
        <w:rPr>
          <w:rFonts w:ascii="Times New Roman" w:eastAsia="Times New Roman" w:hAnsi="Times New Roman" w:cs="Times New Roman"/>
          <w:color w:val="000000"/>
          <w:sz w:val="24"/>
          <w:szCs w:val="24"/>
          <w:lang w:eastAsia="en-CA"/>
        </w:rPr>
        <w:t xml:space="preserve"> voluntarily</w:t>
      </w:r>
      <w:r w:rsidR="00D207E0" w:rsidRPr="00581DE9">
        <w:rPr>
          <w:rFonts w:ascii="Times New Roman" w:eastAsia="Times New Roman" w:hAnsi="Times New Roman" w:cs="Times New Roman"/>
          <w:color w:val="000000"/>
          <w:sz w:val="24"/>
          <w:szCs w:val="24"/>
          <w:lang w:eastAsia="en-CA"/>
        </w:rPr>
        <w:t xml:space="preserve"> implemented a repatriation policy in 2011 because "One of the things Elders asked was that the museum stop displaying First Nations sacred and ceremonial objects</w:t>
      </w:r>
      <w:r w:rsidRPr="00581DE9">
        <w:rPr>
          <w:rFonts w:ascii="Times New Roman" w:eastAsia="Times New Roman" w:hAnsi="Times New Roman" w:cs="Times New Roman"/>
          <w:color w:val="000000"/>
          <w:sz w:val="24"/>
          <w:szCs w:val="24"/>
          <w:lang w:eastAsia="en-CA"/>
        </w:rPr>
        <w:t>.</w:t>
      </w:r>
      <w:r w:rsidR="00D207E0" w:rsidRPr="00581DE9">
        <w:rPr>
          <w:rFonts w:ascii="Times New Roman" w:eastAsia="Times New Roman" w:hAnsi="Times New Roman" w:cs="Times New Roman"/>
          <w:color w:val="000000"/>
          <w:sz w:val="24"/>
          <w:szCs w:val="24"/>
          <w:lang w:eastAsia="en-CA"/>
        </w:rPr>
        <w:t>”</w:t>
      </w:r>
      <w:r w:rsidRPr="00581DE9">
        <w:rPr>
          <w:rStyle w:val="EndnoteReference"/>
          <w:rFonts w:ascii="Times New Roman" w:eastAsia="Times New Roman" w:hAnsi="Times New Roman" w:cs="Times New Roman"/>
          <w:color w:val="000000"/>
          <w:sz w:val="24"/>
          <w:szCs w:val="24"/>
          <w:lang w:eastAsia="en-CA"/>
        </w:rPr>
        <w:endnoteReference w:id="76"/>
      </w:r>
      <w:r w:rsidR="00D207E0"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Museum staff created an</w:t>
      </w:r>
      <w:r w:rsidR="00D207E0" w:rsidRPr="00581DE9">
        <w:rPr>
          <w:rFonts w:ascii="Times New Roman" w:eastAsia="Times New Roman" w:hAnsi="Times New Roman" w:cs="Times New Roman"/>
          <w:color w:val="000000"/>
          <w:sz w:val="24"/>
          <w:szCs w:val="24"/>
          <w:lang w:eastAsia="en-CA"/>
        </w:rPr>
        <w:t xml:space="preserve"> inventory </w:t>
      </w:r>
      <w:r w:rsidRPr="00581DE9">
        <w:rPr>
          <w:rFonts w:ascii="Times New Roman" w:eastAsia="Times New Roman" w:hAnsi="Times New Roman" w:cs="Times New Roman"/>
          <w:color w:val="000000"/>
          <w:sz w:val="24"/>
          <w:szCs w:val="24"/>
          <w:lang w:eastAsia="en-CA"/>
        </w:rPr>
        <w:t xml:space="preserve">of </w:t>
      </w:r>
      <w:r w:rsidR="00D207E0" w:rsidRPr="00581DE9">
        <w:rPr>
          <w:rFonts w:ascii="Times New Roman" w:eastAsia="Times New Roman" w:hAnsi="Times New Roman" w:cs="Times New Roman"/>
          <w:color w:val="000000"/>
          <w:sz w:val="24"/>
          <w:szCs w:val="24"/>
          <w:lang w:eastAsia="en-CA"/>
        </w:rPr>
        <w:t>the museum collections and create</w:t>
      </w:r>
      <w:r w:rsidRPr="00581DE9">
        <w:rPr>
          <w:rFonts w:ascii="Times New Roman" w:eastAsia="Times New Roman" w:hAnsi="Times New Roman" w:cs="Times New Roman"/>
          <w:color w:val="000000"/>
          <w:sz w:val="24"/>
          <w:szCs w:val="24"/>
          <w:lang w:eastAsia="en-CA"/>
        </w:rPr>
        <w:t>d</w:t>
      </w:r>
      <w:r w:rsidR="00D207E0"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customized</w:t>
      </w:r>
      <w:r w:rsidR="00D207E0" w:rsidRPr="00581DE9">
        <w:rPr>
          <w:rFonts w:ascii="Times New Roman" w:eastAsia="Times New Roman" w:hAnsi="Times New Roman" w:cs="Times New Roman"/>
          <w:color w:val="000000"/>
          <w:sz w:val="24"/>
          <w:szCs w:val="24"/>
          <w:lang w:eastAsia="en-CA"/>
        </w:rPr>
        <w:t xml:space="preserve"> arrangements regarding storage and use of sacred objects requested by Indigenous peoples. Such arrangements, which include co-stewardship and co-management are examples of how the flexibility of case-</w:t>
      </w:r>
      <w:r w:rsidR="00F41C91">
        <w:rPr>
          <w:rFonts w:ascii="Times New Roman" w:eastAsia="Times New Roman" w:hAnsi="Times New Roman" w:cs="Times New Roman"/>
          <w:color w:val="000000"/>
          <w:sz w:val="24"/>
          <w:szCs w:val="24"/>
          <w:lang w:eastAsia="en-CA"/>
        </w:rPr>
        <w:t>by-case negotiations can result in creative collaborations</w:t>
      </w:r>
      <w:r w:rsidRPr="00581DE9">
        <w:rPr>
          <w:rFonts w:ascii="Times New Roman" w:eastAsia="Times New Roman" w:hAnsi="Times New Roman" w:cs="Times New Roman"/>
          <w:color w:val="000000"/>
          <w:sz w:val="24"/>
          <w:szCs w:val="24"/>
          <w:lang w:eastAsia="en-CA"/>
        </w:rPr>
        <w:t xml:space="preserve">. The ability to negotiate arrangements that </w:t>
      </w:r>
      <w:r w:rsidRPr="00581DE9">
        <w:rPr>
          <w:rFonts w:ascii="Times New Roman" w:eastAsia="Times New Roman" w:hAnsi="Times New Roman" w:cs="Times New Roman"/>
          <w:color w:val="000000"/>
          <w:sz w:val="24"/>
          <w:szCs w:val="24"/>
          <w:lang w:eastAsia="en-CA"/>
        </w:rPr>
        <w:lastRenderedPageBreak/>
        <w:t>meet Indigenous communities’</w:t>
      </w:r>
      <w:r w:rsidR="00075C1B" w:rsidRPr="00581DE9">
        <w:rPr>
          <w:rFonts w:ascii="Times New Roman" w:eastAsia="Times New Roman" w:hAnsi="Times New Roman" w:cs="Times New Roman"/>
          <w:color w:val="000000"/>
          <w:sz w:val="24"/>
          <w:szCs w:val="24"/>
          <w:lang w:eastAsia="en-CA"/>
        </w:rPr>
        <w:t xml:space="preserve"> needs is critical where</w:t>
      </w:r>
      <w:r w:rsidRPr="00581DE9">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 xml:space="preserve">resources or facilities to care for sacred objects </w:t>
      </w:r>
      <w:r w:rsidRPr="00581DE9">
        <w:rPr>
          <w:rFonts w:ascii="Times New Roman" w:eastAsia="Times New Roman" w:hAnsi="Times New Roman" w:cs="Times New Roman"/>
          <w:color w:val="000000"/>
          <w:sz w:val="24"/>
          <w:szCs w:val="24"/>
          <w:lang w:eastAsia="en-CA"/>
        </w:rPr>
        <w:t xml:space="preserve">are lacking. </w:t>
      </w:r>
      <w:r w:rsidR="00FC10B4" w:rsidRPr="00581DE9">
        <w:rPr>
          <w:rFonts w:ascii="Times New Roman" w:eastAsia="Times New Roman" w:hAnsi="Times New Roman" w:cs="Times New Roman"/>
          <w:color w:val="000000"/>
          <w:sz w:val="24"/>
          <w:szCs w:val="24"/>
          <w:lang w:eastAsia="en-CA"/>
        </w:rPr>
        <w:t xml:space="preserve">This is a clear departure from a law such as NAGPRA where repatriation is an obligation </w:t>
      </w:r>
      <w:r w:rsidR="00364F07" w:rsidRPr="00581DE9">
        <w:rPr>
          <w:rFonts w:ascii="Times New Roman" w:eastAsia="Times New Roman" w:hAnsi="Times New Roman" w:cs="Times New Roman"/>
          <w:color w:val="000000"/>
          <w:sz w:val="24"/>
          <w:szCs w:val="24"/>
          <w:lang w:eastAsia="en-CA"/>
        </w:rPr>
        <w:t>regardless of the</w:t>
      </w:r>
      <w:r w:rsidR="00FC10B4" w:rsidRPr="00581DE9">
        <w:rPr>
          <w:rFonts w:ascii="Times New Roman" w:eastAsia="Times New Roman" w:hAnsi="Times New Roman" w:cs="Times New Roman"/>
          <w:color w:val="000000"/>
          <w:sz w:val="24"/>
          <w:szCs w:val="24"/>
          <w:lang w:eastAsia="en-CA"/>
        </w:rPr>
        <w:t xml:space="preserve"> needs and capacities of source communities.</w:t>
      </w:r>
    </w:p>
    <w:p w14:paraId="16BA820C" w14:textId="2E3B09F6" w:rsidR="00BE320B" w:rsidRPr="00581DE9" w:rsidRDefault="00223A9A" w:rsidP="00223A9A">
      <w:pPr>
        <w:spacing w:after="0" w:line="480" w:lineRule="auto"/>
        <w:ind w:right="-279" w:firstLine="708"/>
        <w:rPr>
          <w:rFonts w:ascii="Times New Roman" w:eastAsia="Times New Roman" w:hAnsi="Times New Roman" w:cs="Times New Roman"/>
          <w:color w:val="000000"/>
          <w:sz w:val="24"/>
          <w:szCs w:val="24"/>
          <w:lang w:eastAsia="en-CA"/>
        </w:rPr>
      </w:pPr>
      <w:r w:rsidRPr="00581DE9">
        <w:rPr>
          <w:rFonts w:ascii="Times New Roman" w:eastAsia="Times New Roman" w:hAnsi="Times New Roman" w:cs="Times New Roman"/>
          <w:color w:val="000000"/>
          <w:sz w:val="24"/>
          <w:szCs w:val="24"/>
          <w:lang w:eastAsia="en-CA"/>
        </w:rPr>
        <w:t>The Royal Ontario Museum (ROM) in Toronto is a provincially-funded dominant society institution engaged in proactive and culturally sensitive repatriatio</w:t>
      </w:r>
      <w:r w:rsidR="00B86D57" w:rsidRPr="00581DE9">
        <w:rPr>
          <w:rFonts w:ascii="Times New Roman" w:eastAsia="Times New Roman" w:hAnsi="Times New Roman" w:cs="Times New Roman"/>
          <w:color w:val="000000"/>
          <w:sz w:val="24"/>
          <w:szCs w:val="24"/>
          <w:lang w:eastAsia="en-CA"/>
        </w:rPr>
        <w:t xml:space="preserve">n practices. </w:t>
      </w:r>
      <w:r w:rsidRPr="00581DE9">
        <w:rPr>
          <w:rFonts w:ascii="Times New Roman" w:eastAsia="Times New Roman" w:hAnsi="Times New Roman" w:cs="Times New Roman"/>
          <w:color w:val="000000"/>
          <w:sz w:val="24"/>
          <w:szCs w:val="24"/>
          <w:lang w:eastAsia="en-CA"/>
        </w:rPr>
        <w:t xml:space="preserve">Its Repatriation and Indigenous Relations Department has </w:t>
      </w:r>
      <w:r w:rsidR="002D0793" w:rsidRPr="00581DE9">
        <w:rPr>
          <w:rFonts w:ascii="Times New Roman" w:eastAsia="Times New Roman" w:hAnsi="Times New Roman" w:cs="Times New Roman"/>
          <w:color w:val="000000"/>
          <w:sz w:val="24"/>
          <w:szCs w:val="24"/>
          <w:lang w:eastAsia="en-CA"/>
        </w:rPr>
        <w:t>several full time staff members</w:t>
      </w:r>
      <w:r w:rsidR="006E3AB4">
        <w:rPr>
          <w:rFonts w:ascii="Times New Roman" w:eastAsia="Times New Roman" w:hAnsi="Times New Roman" w:cs="Times New Roman"/>
          <w:color w:val="000000"/>
          <w:sz w:val="24"/>
          <w:szCs w:val="24"/>
          <w:lang w:eastAsia="en-CA"/>
        </w:rPr>
        <w:t xml:space="preserve"> who attend </w:t>
      </w:r>
      <w:r w:rsidR="00D74DD1">
        <w:rPr>
          <w:rFonts w:ascii="Times New Roman" w:eastAsia="Times New Roman" w:hAnsi="Times New Roman" w:cs="Times New Roman"/>
          <w:color w:val="000000"/>
          <w:sz w:val="24"/>
          <w:szCs w:val="24"/>
          <w:lang w:eastAsia="en-CA"/>
        </w:rPr>
        <w:t xml:space="preserve">all </w:t>
      </w:r>
      <w:r w:rsidRPr="00581DE9">
        <w:rPr>
          <w:rFonts w:ascii="Times New Roman" w:eastAsia="Times New Roman" w:hAnsi="Times New Roman" w:cs="Times New Roman"/>
          <w:color w:val="000000"/>
          <w:sz w:val="24"/>
          <w:szCs w:val="24"/>
          <w:lang w:eastAsia="en-CA"/>
        </w:rPr>
        <w:t>federal treaty negotiation</w:t>
      </w:r>
      <w:r w:rsidR="006E3AB4">
        <w:rPr>
          <w:rFonts w:ascii="Times New Roman" w:eastAsia="Times New Roman" w:hAnsi="Times New Roman" w:cs="Times New Roman"/>
          <w:color w:val="000000"/>
          <w:sz w:val="24"/>
          <w:szCs w:val="24"/>
          <w:lang w:eastAsia="en-CA"/>
        </w:rPr>
        <w:t>s</w:t>
      </w:r>
      <w:r w:rsidRPr="00581DE9">
        <w:rPr>
          <w:rFonts w:ascii="Times New Roman" w:eastAsia="Times New Roman" w:hAnsi="Times New Roman" w:cs="Times New Roman"/>
          <w:color w:val="000000"/>
          <w:sz w:val="24"/>
          <w:szCs w:val="24"/>
          <w:lang w:eastAsia="en-CA"/>
        </w:rPr>
        <w:t xml:space="preserve"> that include</w:t>
      </w:r>
      <w:r w:rsidR="00D74DD1">
        <w:rPr>
          <w:rFonts w:ascii="Times New Roman" w:eastAsia="Times New Roman" w:hAnsi="Times New Roman" w:cs="Times New Roman"/>
          <w:color w:val="000000"/>
          <w:sz w:val="24"/>
          <w:szCs w:val="24"/>
          <w:lang w:eastAsia="en-CA"/>
        </w:rPr>
        <w:t xml:space="preserve"> cultural property with the goal of repatriating</w:t>
      </w:r>
      <w:r w:rsidRPr="00581DE9">
        <w:rPr>
          <w:rFonts w:ascii="Times New Roman" w:eastAsia="Times New Roman" w:hAnsi="Times New Roman" w:cs="Times New Roman"/>
          <w:color w:val="000000"/>
          <w:sz w:val="24"/>
          <w:szCs w:val="24"/>
          <w:lang w:eastAsia="en-CA"/>
        </w:rPr>
        <w:t xml:space="preserve"> sacred objects from the collection.</w:t>
      </w:r>
      <w:r w:rsidRPr="00581DE9">
        <w:rPr>
          <w:rStyle w:val="EndnoteReference"/>
          <w:rFonts w:ascii="Times New Roman" w:eastAsia="Times New Roman" w:hAnsi="Times New Roman" w:cs="Times New Roman"/>
          <w:color w:val="000000"/>
          <w:sz w:val="24"/>
          <w:szCs w:val="24"/>
          <w:lang w:eastAsia="en-CA"/>
        </w:rPr>
        <w:endnoteReference w:id="77"/>
      </w:r>
      <w:r w:rsidR="005D05CF" w:rsidRPr="00581DE9">
        <w:rPr>
          <w:rFonts w:ascii="Times New Roman" w:eastAsia="Times New Roman" w:hAnsi="Times New Roman" w:cs="Times New Roman"/>
          <w:color w:val="000000"/>
          <w:sz w:val="24"/>
          <w:szCs w:val="24"/>
          <w:lang w:eastAsia="en-CA"/>
        </w:rPr>
        <w:t xml:space="preserve"> </w:t>
      </w:r>
      <w:r w:rsidR="006E3AB4">
        <w:rPr>
          <w:rFonts w:ascii="Times New Roman" w:eastAsia="Times New Roman" w:hAnsi="Times New Roman" w:cs="Times New Roman"/>
          <w:color w:val="000000"/>
          <w:sz w:val="24"/>
          <w:szCs w:val="24"/>
          <w:lang w:eastAsia="en-CA"/>
        </w:rPr>
        <w:t>These</w:t>
      </w:r>
      <w:r w:rsidRPr="00581DE9">
        <w:rPr>
          <w:rFonts w:ascii="Times New Roman" w:eastAsia="Times New Roman" w:hAnsi="Times New Roman" w:cs="Times New Roman"/>
          <w:color w:val="000000"/>
          <w:sz w:val="24"/>
          <w:szCs w:val="24"/>
          <w:lang w:eastAsia="en-CA"/>
        </w:rPr>
        <w:t xml:space="preserve"> are handled with care, protected from view</w:t>
      </w:r>
      <w:r w:rsidR="00D23BC1">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and covered in red fabric</w:t>
      </w:r>
      <w:r w:rsidR="006E3AB4">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The sacred objects are for community members’ viewing only and often museum staff have never</w:t>
      </w:r>
      <w:r w:rsidR="00D74DD1">
        <w:rPr>
          <w:rFonts w:ascii="Times New Roman" w:eastAsia="Times New Roman" w:hAnsi="Times New Roman" w:cs="Times New Roman"/>
          <w:color w:val="000000"/>
          <w:sz w:val="24"/>
          <w:szCs w:val="24"/>
          <w:lang w:eastAsia="en-CA"/>
        </w:rPr>
        <w:t xml:space="preserve"> even</w:t>
      </w:r>
      <w:r w:rsidRPr="00581DE9">
        <w:rPr>
          <w:rFonts w:ascii="Times New Roman" w:eastAsia="Times New Roman" w:hAnsi="Times New Roman" w:cs="Times New Roman"/>
          <w:color w:val="000000"/>
          <w:sz w:val="24"/>
          <w:szCs w:val="24"/>
          <w:lang w:eastAsia="en-CA"/>
        </w:rPr>
        <w:t xml:space="preserve"> seen them. Furthermore, the ROM, like the Royal Saskatchewan Museum, is not limited to wholesale repatriation; it discusses the needs of source communities and accommodates local requests. The Nisga’a, for example, have entered into shared custody agreements with the ROM</w:t>
      </w:r>
      <w:r w:rsidR="002D0793" w:rsidRPr="00581DE9">
        <w:rPr>
          <w:rFonts w:ascii="Times New Roman" w:eastAsia="Times New Roman" w:hAnsi="Times New Roman" w:cs="Times New Roman"/>
          <w:color w:val="000000"/>
          <w:sz w:val="24"/>
          <w:szCs w:val="24"/>
          <w:lang w:eastAsia="en-CA"/>
        </w:rPr>
        <w:t xml:space="preserve"> </w:t>
      </w:r>
      <w:r w:rsidR="002D0793" w:rsidRPr="00581DE9">
        <w:rPr>
          <w:rFonts w:ascii="Times New Roman" w:hAnsi="Times New Roman" w:cs="Times New Roman"/>
          <w:sz w:val="24"/>
          <w:szCs w:val="24"/>
        </w:rPr>
        <w:t>where objects “rotate between the community and the museum, which takes them back for conservation.</w:t>
      </w:r>
      <w:r w:rsidR="002D0793" w:rsidRPr="00581DE9">
        <w:rPr>
          <w:rFonts w:ascii="Times New Roman" w:eastAsia="Times New Roman" w:hAnsi="Times New Roman" w:cs="Times New Roman"/>
          <w:color w:val="000000"/>
          <w:sz w:val="24"/>
          <w:szCs w:val="24"/>
          <w:lang w:eastAsia="en-CA"/>
        </w:rPr>
        <w:t>”</w:t>
      </w:r>
      <w:r w:rsidRPr="00581DE9">
        <w:rPr>
          <w:rStyle w:val="EndnoteReference"/>
          <w:rFonts w:ascii="Times New Roman" w:eastAsia="Times New Roman" w:hAnsi="Times New Roman" w:cs="Times New Roman"/>
          <w:color w:val="000000"/>
          <w:sz w:val="24"/>
          <w:szCs w:val="24"/>
          <w:lang w:eastAsia="en-CA"/>
        </w:rPr>
        <w:endnoteReference w:id="78"/>
      </w:r>
      <w:r w:rsidR="00BB4BC2" w:rsidRPr="00581DE9">
        <w:rPr>
          <w:rFonts w:ascii="Times New Roman" w:eastAsia="Times New Roman" w:hAnsi="Times New Roman" w:cs="Times New Roman"/>
          <w:color w:val="000000"/>
          <w:sz w:val="24"/>
          <w:szCs w:val="24"/>
          <w:lang w:eastAsia="en-CA"/>
        </w:rPr>
        <w:t xml:space="preserve"> </w:t>
      </w:r>
    </w:p>
    <w:p w14:paraId="0C1BCBD2" w14:textId="0C3B7CAF" w:rsidR="001040DE" w:rsidRPr="009B5A29" w:rsidRDefault="00E6355D" w:rsidP="00223A9A">
      <w:pPr>
        <w:spacing w:after="0" w:line="480" w:lineRule="auto"/>
        <w:ind w:right="-279" w:firstLine="708"/>
        <w:rPr>
          <w:rFonts w:ascii="Times New Roman" w:eastAsia="Times New Roman" w:hAnsi="Times New Roman" w:cs="Times New Roman"/>
          <w:sz w:val="24"/>
          <w:szCs w:val="24"/>
          <w:lang w:eastAsia="en-CA"/>
        </w:rPr>
      </w:pPr>
      <w:r>
        <w:rPr>
          <w:rFonts w:ascii="Times New Roman" w:eastAsia="Times New Roman" w:hAnsi="Times New Roman" w:cs="Times New Roman"/>
          <w:color w:val="000000"/>
          <w:sz w:val="24"/>
          <w:szCs w:val="24"/>
          <w:lang w:eastAsia="en-CA"/>
        </w:rPr>
        <w:t>S</w:t>
      </w:r>
      <w:r w:rsidR="001040DE" w:rsidRPr="009B5A29">
        <w:rPr>
          <w:rFonts w:ascii="Times New Roman" w:eastAsia="Times New Roman" w:hAnsi="Times New Roman" w:cs="Times New Roman"/>
          <w:color w:val="000000"/>
          <w:sz w:val="24"/>
          <w:szCs w:val="24"/>
          <w:lang w:eastAsia="en-CA"/>
        </w:rPr>
        <w:t>ignificant repatr</w:t>
      </w:r>
      <w:r w:rsidR="005751F4">
        <w:rPr>
          <w:rFonts w:ascii="Times New Roman" w:eastAsia="Times New Roman" w:hAnsi="Times New Roman" w:cs="Times New Roman"/>
          <w:color w:val="000000"/>
          <w:sz w:val="24"/>
          <w:szCs w:val="24"/>
          <w:lang w:eastAsia="en-CA"/>
        </w:rPr>
        <w:t xml:space="preserve">iations </w:t>
      </w:r>
      <w:r>
        <w:rPr>
          <w:rFonts w:ascii="Times New Roman" w:eastAsia="Times New Roman" w:hAnsi="Times New Roman" w:cs="Times New Roman"/>
          <w:color w:val="000000"/>
          <w:sz w:val="24"/>
          <w:szCs w:val="24"/>
          <w:lang w:eastAsia="en-CA"/>
        </w:rPr>
        <w:t xml:space="preserve">have transpired </w:t>
      </w:r>
      <w:r w:rsidR="005751F4">
        <w:rPr>
          <w:rFonts w:ascii="Times New Roman" w:eastAsia="Times New Roman" w:hAnsi="Times New Roman" w:cs="Times New Roman"/>
          <w:color w:val="000000"/>
          <w:sz w:val="24"/>
          <w:szCs w:val="24"/>
          <w:lang w:eastAsia="en-CA"/>
        </w:rPr>
        <w:t>in New Brunswick</w:t>
      </w:r>
      <w:r>
        <w:rPr>
          <w:rFonts w:ascii="Times New Roman" w:eastAsia="Times New Roman" w:hAnsi="Times New Roman" w:cs="Times New Roman"/>
          <w:color w:val="000000"/>
          <w:sz w:val="24"/>
          <w:szCs w:val="24"/>
          <w:lang w:eastAsia="en-CA"/>
        </w:rPr>
        <w:t>,</w:t>
      </w:r>
      <w:r w:rsidR="005751F4">
        <w:rPr>
          <w:rFonts w:ascii="Times New Roman" w:eastAsia="Times New Roman" w:hAnsi="Times New Roman" w:cs="Times New Roman"/>
          <w:color w:val="000000"/>
          <w:sz w:val="24"/>
          <w:szCs w:val="24"/>
          <w:lang w:eastAsia="en-CA"/>
        </w:rPr>
        <w:t xml:space="preserve"> where no repatriation law exists</w:t>
      </w:r>
      <w:r w:rsidR="001040DE" w:rsidRPr="009B5A29">
        <w:rPr>
          <w:rFonts w:ascii="Times New Roman" w:eastAsia="Times New Roman" w:hAnsi="Times New Roman" w:cs="Times New Roman"/>
          <w:color w:val="000000"/>
          <w:sz w:val="24"/>
          <w:szCs w:val="24"/>
          <w:lang w:eastAsia="en-CA"/>
        </w:rPr>
        <w:t>, including</w:t>
      </w:r>
      <w:r w:rsidR="006E3AB4" w:rsidRPr="009B5A29">
        <w:rPr>
          <w:rFonts w:ascii="Times New Roman" w:eastAsia="Times New Roman" w:hAnsi="Times New Roman" w:cs="Times New Roman"/>
          <w:color w:val="000000"/>
          <w:sz w:val="24"/>
          <w:szCs w:val="24"/>
          <w:lang w:eastAsia="en-CA"/>
        </w:rPr>
        <w:t xml:space="preserve"> a recent </w:t>
      </w:r>
      <w:r w:rsidR="005751F4">
        <w:rPr>
          <w:rFonts w:ascii="Times New Roman" w:eastAsia="Times New Roman" w:hAnsi="Times New Roman" w:cs="Times New Roman"/>
          <w:color w:val="000000"/>
          <w:sz w:val="24"/>
          <w:szCs w:val="24"/>
          <w:lang w:eastAsia="en-CA"/>
        </w:rPr>
        <w:t>example</w:t>
      </w:r>
      <w:r w:rsidR="006E3AB4" w:rsidRPr="009B5A29">
        <w:rPr>
          <w:rFonts w:ascii="Times New Roman" w:eastAsia="Times New Roman" w:hAnsi="Times New Roman" w:cs="Times New Roman"/>
          <w:color w:val="000000"/>
          <w:sz w:val="24"/>
          <w:szCs w:val="24"/>
          <w:lang w:eastAsia="en-CA"/>
        </w:rPr>
        <w:t xml:space="preserve"> of</w:t>
      </w:r>
      <w:r w:rsidR="001040DE" w:rsidRPr="009B5A29">
        <w:rPr>
          <w:rFonts w:ascii="Times New Roman" w:eastAsia="Times New Roman" w:hAnsi="Times New Roman" w:cs="Times New Roman"/>
          <w:color w:val="000000"/>
          <w:sz w:val="24"/>
          <w:szCs w:val="24"/>
          <w:lang w:eastAsia="en-CA"/>
        </w:rPr>
        <w:t xml:space="preserve"> thousands of artifacts being transferred from provincial custody to the </w:t>
      </w:r>
      <w:r w:rsidR="001040DE" w:rsidRPr="009B5A29">
        <w:rPr>
          <w:rFonts w:ascii="Times New Roman" w:hAnsi="Times New Roman" w:cs="Times New Roman"/>
          <w:sz w:val="24"/>
          <w:szCs w:val="24"/>
        </w:rPr>
        <w:t>Metepenagiag Mi’kmaq Nation</w:t>
      </w:r>
      <w:r w:rsidR="005751F4">
        <w:rPr>
          <w:rFonts w:ascii="Times New Roman" w:hAnsi="Times New Roman" w:cs="Times New Roman"/>
          <w:sz w:val="24"/>
          <w:szCs w:val="24"/>
        </w:rPr>
        <w:t xml:space="preserve">. The negotiations, which took years, </w:t>
      </w:r>
      <w:r w:rsidR="006E3AB4" w:rsidRPr="009B5A29">
        <w:rPr>
          <w:rFonts w:ascii="Times New Roman" w:hAnsi="Times New Roman" w:cs="Times New Roman"/>
          <w:sz w:val="24"/>
          <w:szCs w:val="24"/>
        </w:rPr>
        <w:t>included federal, provincial</w:t>
      </w:r>
      <w:r w:rsidR="005751F4">
        <w:rPr>
          <w:rFonts w:ascii="Times New Roman" w:hAnsi="Times New Roman" w:cs="Times New Roman"/>
          <w:sz w:val="24"/>
          <w:szCs w:val="24"/>
        </w:rPr>
        <w:t>,</w:t>
      </w:r>
      <w:r w:rsidR="006E3AB4" w:rsidRPr="009B5A29">
        <w:rPr>
          <w:rFonts w:ascii="Times New Roman" w:hAnsi="Times New Roman" w:cs="Times New Roman"/>
          <w:sz w:val="24"/>
          <w:szCs w:val="24"/>
        </w:rPr>
        <w:t xml:space="preserve"> and community members and resource</w:t>
      </w:r>
      <w:r w:rsidR="00CB2A40">
        <w:rPr>
          <w:rFonts w:ascii="Times New Roman" w:hAnsi="Times New Roman" w:cs="Times New Roman"/>
          <w:sz w:val="24"/>
          <w:szCs w:val="24"/>
        </w:rPr>
        <w:t>s. Primarily a</w:t>
      </w:r>
      <w:r w:rsidR="005751F4">
        <w:rPr>
          <w:rFonts w:ascii="Times New Roman" w:hAnsi="Times New Roman" w:cs="Times New Roman"/>
          <w:sz w:val="24"/>
          <w:szCs w:val="24"/>
        </w:rPr>
        <w:t>rchaeological artifacts representing a span of</w:t>
      </w:r>
      <w:r w:rsidR="00CB2A40">
        <w:rPr>
          <w:rFonts w:ascii="Times New Roman" w:hAnsi="Times New Roman" w:cs="Times New Roman"/>
          <w:sz w:val="24"/>
          <w:szCs w:val="24"/>
        </w:rPr>
        <w:t xml:space="preserve"> 3,000 years</w:t>
      </w:r>
      <w:r w:rsidR="006E3AB4" w:rsidRPr="009B5A29">
        <w:rPr>
          <w:rFonts w:ascii="Times New Roman" w:hAnsi="Times New Roman" w:cs="Times New Roman"/>
          <w:sz w:val="24"/>
          <w:szCs w:val="24"/>
        </w:rPr>
        <w:t xml:space="preserve"> </w:t>
      </w:r>
      <w:r w:rsidR="005751F4">
        <w:rPr>
          <w:rFonts w:ascii="Times New Roman" w:hAnsi="Times New Roman" w:cs="Times New Roman"/>
          <w:sz w:val="24"/>
          <w:szCs w:val="24"/>
        </w:rPr>
        <w:t xml:space="preserve">of culture </w:t>
      </w:r>
      <w:r w:rsidR="006E3AB4" w:rsidRPr="009B5A29">
        <w:rPr>
          <w:rFonts w:ascii="Times New Roman" w:hAnsi="Times New Roman" w:cs="Times New Roman"/>
          <w:sz w:val="24"/>
          <w:szCs w:val="24"/>
        </w:rPr>
        <w:t>are being added to the existing Metepenagiag Heritage Park</w:t>
      </w:r>
      <w:r w:rsidR="005751F4">
        <w:rPr>
          <w:rFonts w:ascii="Times New Roman" w:hAnsi="Times New Roman" w:cs="Times New Roman"/>
          <w:sz w:val="24"/>
          <w:szCs w:val="24"/>
        </w:rPr>
        <w:t xml:space="preserve">, which </w:t>
      </w:r>
      <w:r w:rsidR="009B5A29">
        <w:rPr>
          <w:rFonts w:ascii="Times New Roman" w:hAnsi="Times New Roman" w:cs="Times New Roman"/>
          <w:sz w:val="24"/>
          <w:szCs w:val="24"/>
        </w:rPr>
        <w:t>opened in 2007.</w:t>
      </w:r>
      <w:r w:rsidR="001040DE" w:rsidRPr="009B5A29">
        <w:rPr>
          <w:rFonts w:ascii="Times New Roman" w:hAnsi="Times New Roman" w:cs="Times New Roman"/>
          <w:sz w:val="24"/>
          <w:szCs w:val="24"/>
        </w:rPr>
        <w:t xml:space="preserve"> </w:t>
      </w:r>
      <w:r w:rsidR="00CB2A40">
        <w:rPr>
          <w:rFonts w:ascii="Times New Roman" w:hAnsi="Times New Roman" w:cs="Times New Roman"/>
          <w:sz w:val="24"/>
          <w:szCs w:val="24"/>
        </w:rPr>
        <w:t>The collaboration is a model of</w:t>
      </w:r>
      <w:r w:rsidR="009B5A29">
        <w:rPr>
          <w:rFonts w:ascii="Times New Roman" w:hAnsi="Times New Roman" w:cs="Times New Roman"/>
          <w:sz w:val="24"/>
          <w:szCs w:val="24"/>
        </w:rPr>
        <w:t xml:space="preserve"> partnership where </w:t>
      </w:r>
      <w:r w:rsidR="00CB2A40">
        <w:rPr>
          <w:rFonts w:ascii="Times New Roman" w:hAnsi="Times New Roman" w:cs="Times New Roman"/>
          <w:sz w:val="24"/>
          <w:szCs w:val="24"/>
        </w:rPr>
        <w:t>Indigenous and mainstream archaeologies</w:t>
      </w:r>
      <w:r w:rsidR="009B5A29">
        <w:rPr>
          <w:rFonts w:ascii="Times New Roman" w:hAnsi="Times New Roman" w:cs="Times New Roman"/>
          <w:sz w:val="24"/>
          <w:szCs w:val="24"/>
        </w:rPr>
        <w:t xml:space="preserve"> are engaged in mutually respectful dialogue and </w:t>
      </w:r>
      <w:r w:rsidR="00CB2A40">
        <w:rPr>
          <w:rFonts w:ascii="Times New Roman" w:hAnsi="Times New Roman" w:cs="Times New Roman"/>
          <w:sz w:val="24"/>
          <w:szCs w:val="24"/>
        </w:rPr>
        <w:t>various types of exchange</w:t>
      </w:r>
      <w:r w:rsidR="009B5A29">
        <w:rPr>
          <w:rFonts w:ascii="Times New Roman" w:hAnsi="Times New Roman" w:cs="Times New Roman"/>
          <w:sz w:val="24"/>
          <w:szCs w:val="24"/>
        </w:rPr>
        <w:t>.</w:t>
      </w:r>
      <w:r w:rsidR="009B5A29" w:rsidRPr="009B5A29">
        <w:rPr>
          <w:rStyle w:val="EndnoteReference"/>
          <w:rFonts w:ascii="Times New Roman" w:hAnsi="Times New Roman" w:cs="Times New Roman"/>
          <w:sz w:val="24"/>
          <w:szCs w:val="24"/>
        </w:rPr>
        <w:endnoteReference w:id="79"/>
      </w:r>
      <w:r w:rsidR="009B5A29">
        <w:rPr>
          <w:rFonts w:ascii="Times New Roman" w:hAnsi="Times New Roman" w:cs="Times New Roman"/>
          <w:sz w:val="24"/>
          <w:szCs w:val="24"/>
        </w:rPr>
        <w:t xml:space="preserve"> </w:t>
      </w:r>
    </w:p>
    <w:p w14:paraId="2166F961" w14:textId="25834BC7" w:rsidR="00554987" w:rsidRPr="00581DE9" w:rsidRDefault="00554987" w:rsidP="00554987">
      <w:pPr>
        <w:spacing w:after="0" w:line="480" w:lineRule="auto"/>
        <w:ind w:right="-279" w:firstLine="708"/>
        <w:rPr>
          <w:rFonts w:ascii="Times New Roman" w:eastAsia="Times New Roman" w:hAnsi="Times New Roman" w:cs="Times New Roman"/>
          <w:sz w:val="24"/>
          <w:szCs w:val="24"/>
          <w:lang w:eastAsia="en-CA"/>
        </w:rPr>
      </w:pPr>
      <w:r w:rsidRPr="00581DE9">
        <w:rPr>
          <w:rFonts w:ascii="Times New Roman" w:eastAsia="Times New Roman" w:hAnsi="Times New Roman" w:cs="Times New Roman"/>
          <w:color w:val="000000"/>
          <w:sz w:val="24"/>
          <w:szCs w:val="24"/>
          <w:lang w:eastAsia="en-CA"/>
        </w:rPr>
        <w:lastRenderedPageBreak/>
        <w:t>Federally funded museums in Canada also repatriate though cases are not nearly as numerous as in the US</w:t>
      </w:r>
      <w:r w:rsidR="00BE320B" w:rsidRPr="00581DE9">
        <w:rPr>
          <w:rFonts w:ascii="Times New Roman" w:eastAsia="Times New Roman" w:hAnsi="Times New Roman" w:cs="Times New Roman"/>
          <w:color w:val="000000"/>
          <w:sz w:val="24"/>
          <w:szCs w:val="24"/>
          <w:lang w:eastAsia="en-CA"/>
        </w:rPr>
        <w:t xml:space="preserve"> (</w:t>
      </w:r>
      <w:r w:rsidR="005D05CF" w:rsidRPr="00581DE9">
        <w:rPr>
          <w:rFonts w:ascii="Times New Roman" w:eastAsia="Times New Roman" w:hAnsi="Times New Roman" w:cs="Times New Roman"/>
          <w:color w:val="000000"/>
          <w:sz w:val="24"/>
          <w:szCs w:val="24"/>
          <w:lang w:eastAsia="en-CA"/>
        </w:rPr>
        <w:t>there are only six federally funded museums in Canada</w:t>
      </w:r>
      <w:r w:rsidR="00BE320B" w:rsidRPr="00581DE9">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w:t>
      </w:r>
      <w:r w:rsidR="0092768C" w:rsidRPr="00581DE9">
        <w:rPr>
          <w:rStyle w:val="EndnoteReference"/>
          <w:rFonts w:ascii="Times New Roman" w:eastAsia="Times New Roman" w:hAnsi="Times New Roman" w:cs="Times New Roman"/>
          <w:color w:val="000000"/>
          <w:sz w:val="24"/>
          <w:szCs w:val="24"/>
          <w:lang w:eastAsia="en-CA"/>
        </w:rPr>
        <w:endnoteReference w:id="80"/>
      </w:r>
      <w:r w:rsidRPr="00581DE9">
        <w:rPr>
          <w:rFonts w:ascii="Times New Roman" w:eastAsia="Times New Roman" w:hAnsi="Times New Roman" w:cs="Times New Roman"/>
          <w:color w:val="000000"/>
          <w:sz w:val="24"/>
          <w:szCs w:val="24"/>
          <w:lang w:eastAsia="en-CA"/>
        </w:rPr>
        <w:t xml:space="preserve"> Sacred objects that have been returned include “a vast collection of masks, rattles, and other ceremonial regalia that Canadian government officials had confiscated from the Kwakw</w:t>
      </w:r>
      <w:r w:rsidRPr="00F94F0B">
        <w:rPr>
          <w:rFonts w:ascii="Times New Roman" w:eastAsia="Times New Roman" w:hAnsi="Times New Roman" w:cs="Times New Roman"/>
          <w:color w:val="000000"/>
          <w:sz w:val="24"/>
          <w:szCs w:val="24"/>
          <w:u w:val="single"/>
          <w:lang w:eastAsia="en-CA"/>
        </w:rPr>
        <w:t>a</w:t>
      </w:r>
      <w:r w:rsidRPr="00581DE9">
        <w:rPr>
          <w:rFonts w:ascii="Times New Roman" w:eastAsia="Times New Roman" w:hAnsi="Times New Roman" w:cs="Times New Roman"/>
          <w:color w:val="000000"/>
          <w:sz w:val="24"/>
          <w:szCs w:val="24"/>
          <w:lang w:eastAsia="en-CA"/>
        </w:rPr>
        <w:t>k</w:t>
      </w:r>
      <w:r w:rsidRPr="00F94F0B">
        <w:rPr>
          <w:rFonts w:ascii="Times New Roman" w:eastAsia="Times New Roman" w:hAnsi="Times New Roman" w:cs="Times New Roman"/>
          <w:color w:val="000000"/>
          <w:sz w:val="24"/>
          <w:szCs w:val="24"/>
          <w:u w:val="single"/>
          <w:lang w:eastAsia="en-CA"/>
        </w:rPr>
        <w:t>a</w:t>
      </w:r>
      <w:r w:rsidRPr="00581DE9">
        <w:rPr>
          <w:rFonts w:ascii="Times New Roman" w:eastAsia="Times New Roman" w:hAnsi="Times New Roman" w:cs="Times New Roman"/>
          <w:color w:val="000000"/>
          <w:sz w:val="24"/>
          <w:szCs w:val="24"/>
          <w:lang w:eastAsia="en-CA"/>
        </w:rPr>
        <w:t>'wakw First Nations in 1922 in an at</w:t>
      </w:r>
      <w:r w:rsidR="00CB202F">
        <w:rPr>
          <w:rFonts w:ascii="Times New Roman" w:eastAsia="Times New Roman" w:hAnsi="Times New Roman" w:cs="Times New Roman"/>
          <w:color w:val="000000"/>
          <w:sz w:val="24"/>
          <w:szCs w:val="24"/>
          <w:lang w:eastAsia="en-CA"/>
        </w:rPr>
        <w:t>tempt to eradicate the potlatch,</w:t>
      </w:r>
      <w:r w:rsidRPr="00581DE9">
        <w:rPr>
          <w:rFonts w:ascii="Times New Roman" w:eastAsia="Times New Roman" w:hAnsi="Times New Roman" w:cs="Times New Roman"/>
          <w:color w:val="000000"/>
          <w:sz w:val="24"/>
          <w:szCs w:val="24"/>
          <w:lang w:eastAsia="en-CA"/>
        </w:rPr>
        <w:t>” from the Canadian Museum of Civilization (now the Canadian Museum of History) to the Kwakw</w:t>
      </w:r>
      <w:r w:rsidRPr="006E5DB2">
        <w:rPr>
          <w:rFonts w:ascii="Times New Roman" w:eastAsia="Times New Roman" w:hAnsi="Times New Roman" w:cs="Times New Roman"/>
          <w:color w:val="000000"/>
          <w:sz w:val="24"/>
          <w:szCs w:val="24"/>
          <w:u w:val="single"/>
          <w:lang w:eastAsia="en-CA"/>
        </w:rPr>
        <w:t>a</w:t>
      </w:r>
      <w:r w:rsidRPr="00581DE9">
        <w:rPr>
          <w:rFonts w:ascii="Times New Roman" w:eastAsia="Times New Roman" w:hAnsi="Times New Roman" w:cs="Times New Roman"/>
          <w:color w:val="000000"/>
          <w:sz w:val="24"/>
          <w:szCs w:val="24"/>
          <w:lang w:eastAsia="en-CA"/>
        </w:rPr>
        <w:t>k</w:t>
      </w:r>
      <w:r w:rsidRPr="006E5DB2">
        <w:rPr>
          <w:rFonts w:ascii="Times New Roman" w:eastAsia="Times New Roman" w:hAnsi="Times New Roman" w:cs="Times New Roman"/>
          <w:color w:val="000000"/>
          <w:sz w:val="24"/>
          <w:szCs w:val="24"/>
          <w:u w:val="single"/>
          <w:lang w:eastAsia="en-CA"/>
        </w:rPr>
        <w:t>a</w:t>
      </w:r>
      <w:r w:rsidRPr="00581DE9">
        <w:rPr>
          <w:rFonts w:ascii="Times New Roman" w:eastAsia="Times New Roman" w:hAnsi="Times New Roman" w:cs="Times New Roman"/>
          <w:color w:val="000000"/>
          <w:sz w:val="24"/>
          <w:szCs w:val="24"/>
          <w:lang w:eastAsia="en-CA"/>
        </w:rPr>
        <w:t>'wakw First Nations.</w:t>
      </w:r>
      <w:r w:rsidR="00CB202F" w:rsidRPr="00581DE9">
        <w:rPr>
          <w:rStyle w:val="EndnoteReference"/>
          <w:rFonts w:ascii="Times New Roman" w:eastAsia="Times New Roman" w:hAnsi="Times New Roman" w:cs="Times New Roman"/>
          <w:color w:val="000000"/>
          <w:sz w:val="24"/>
          <w:szCs w:val="24"/>
          <w:lang w:eastAsia="en-CA"/>
        </w:rPr>
        <w:endnoteReference w:id="81"/>
      </w:r>
      <w:r w:rsidRPr="00581DE9">
        <w:rPr>
          <w:rFonts w:ascii="Times New Roman" w:eastAsia="Times New Roman" w:hAnsi="Times New Roman" w:cs="Times New Roman"/>
          <w:color w:val="000000"/>
          <w:sz w:val="24"/>
          <w:szCs w:val="24"/>
          <w:lang w:eastAsia="en-CA"/>
        </w:rPr>
        <w:t xml:space="preserve"> </w:t>
      </w:r>
      <w:r w:rsidR="00C87F31">
        <w:rPr>
          <w:rFonts w:ascii="Times New Roman" w:eastAsia="Times New Roman" w:hAnsi="Times New Roman" w:cs="Times New Roman"/>
          <w:color w:val="000000"/>
          <w:sz w:val="24"/>
          <w:szCs w:val="24"/>
          <w:lang w:eastAsia="en-CA"/>
        </w:rPr>
        <w:t xml:space="preserve">The </w:t>
      </w:r>
      <w:r w:rsidRPr="00581DE9">
        <w:rPr>
          <w:rFonts w:ascii="Times New Roman" w:eastAsia="Times New Roman" w:hAnsi="Times New Roman" w:cs="Times New Roman"/>
          <w:color w:val="000000"/>
          <w:sz w:val="24"/>
          <w:szCs w:val="24"/>
          <w:lang w:eastAsia="en-CA"/>
        </w:rPr>
        <w:t>Canadian Museum of History has</w:t>
      </w:r>
      <w:r w:rsidR="00C87F31">
        <w:rPr>
          <w:rFonts w:ascii="Times New Roman" w:eastAsia="Times New Roman" w:hAnsi="Times New Roman" w:cs="Times New Roman"/>
          <w:color w:val="000000"/>
          <w:sz w:val="24"/>
          <w:szCs w:val="24"/>
          <w:lang w:eastAsia="en-CA"/>
        </w:rPr>
        <w:t xml:space="preserve"> also</w:t>
      </w:r>
      <w:r w:rsidRPr="00581DE9">
        <w:rPr>
          <w:rFonts w:ascii="Times New Roman" w:eastAsia="Times New Roman" w:hAnsi="Times New Roman" w:cs="Times New Roman"/>
          <w:color w:val="000000"/>
          <w:sz w:val="24"/>
          <w:szCs w:val="24"/>
          <w:lang w:eastAsia="en-CA"/>
        </w:rPr>
        <w:t xml:space="preserve"> returned wampums, medicine bundles and other cultural objects, and developed a policy on the return of cultural property in 2001.</w:t>
      </w:r>
      <w:r w:rsidR="00C87F31">
        <w:rPr>
          <w:rStyle w:val="EndnoteReference"/>
          <w:rFonts w:ascii="Times New Roman" w:eastAsia="Times New Roman" w:hAnsi="Times New Roman" w:cs="Times New Roman"/>
          <w:color w:val="000000"/>
          <w:sz w:val="24"/>
          <w:szCs w:val="24"/>
          <w:lang w:eastAsia="en-CA"/>
        </w:rPr>
        <w:endnoteReference w:id="82"/>
      </w:r>
      <w:r w:rsidRPr="00581DE9">
        <w:rPr>
          <w:rFonts w:ascii="Times New Roman" w:eastAsia="Times New Roman" w:hAnsi="Times New Roman" w:cs="Times New Roman"/>
          <w:color w:val="000000"/>
          <w:sz w:val="24"/>
          <w:szCs w:val="24"/>
          <w:lang w:eastAsia="en-CA"/>
        </w:rPr>
        <w:t xml:space="preserve"> Through treaty agreements, the Canadian Museum of History has repatriated sacred objects and cultural property to the Nisga’a in British Columbia in a watershed agreement “that places an express obligation on governments to return Aboriginal cultural property to its community of origin”</w:t>
      </w:r>
      <w:r w:rsidRPr="00581DE9">
        <w:rPr>
          <w:rStyle w:val="EndnoteReference"/>
          <w:rFonts w:ascii="Times New Roman" w:eastAsia="Times New Roman" w:hAnsi="Times New Roman" w:cs="Times New Roman"/>
          <w:color w:val="000000"/>
          <w:sz w:val="24"/>
          <w:szCs w:val="24"/>
          <w:lang w:eastAsia="en-CA"/>
        </w:rPr>
        <w:endnoteReference w:id="83"/>
      </w:r>
      <w:r w:rsidRPr="00581DE9">
        <w:rPr>
          <w:rFonts w:ascii="Times New Roman" w:eastAsia="Times New Roman" w:hAnsi="Times New Roman" w:cs="Times New Roman"/>
          <w:color w:val="000000"/>
          <w:sz w:val="24"/>
          <w:szCs w:val="24"/>
          <w:lang w:eastAsia="en-CA"/>
        </w:rPr>
        <w:t xml:space="preserve"> as well as to the Inuit in Labrador,</w:t>
      </w:r>
      <w:r w:rsidRPr="00581DE9">
        <w:rPr>
          <w:rStyle w:val="EndnoteReference"/>
          <w:rFonts w:ascii="Times New Roman" w:eastAsia="Times New Roman" w:hAnsi="Times New Roman" w:cs="Times New Roman"/>
          <w:color w:val="000000"/>
          <w:sz w:val="24"/>
          <w:szCs w:val="24"/>
          <w:lang w:eastAsia="en-CA"/>
        </w:rPr>
        <w:endnoteReference w:id="84"/>
      </w:r>
      <w:r w:rsidR="00675B77">
        <w:rPr>
          <w:rFonts w:ascii="Times New Roman" w:eastAsia="Times New Roman" w:hAnsi="Times New Roman" w:cs="Times New Roman"/>
          <w:color w:val="000000"/>
          <w:sz w:val="24"/>
          <w:szCs w:val="24"/>
          <w:lang w:eastAsia="en-CA"/>
        </w:rPr>
        <w:t xml:space="preserve"> though it refused a claim </w:t>
      </w:r>
      <w:r w:rsidRPr="00581DE9">
        <w:rPr>
          <w:rFonts w:ascii="Times New Roman" w:eastAsia="Times New Roman" w:hAnsi="Times New Roman" w:cs="Times New Roman"/>
          <w:color w:val="000000"/>
          <w:sz w:val="24"/>
          <w:szCs w:val="24"/>
          <w:lang w:eastAsia="en-CA"/>
        </w:rPr>
        <w:t>on behalf of the Algonquin people of Kitigan Zibi in 2003 based on lack of evidence of cultural affiliation.</w:t>
      </w:r>
      <w:r w:rsidRPr="00581DE9">
        <w:rPr>
          <w:rStyle w:val="EndnoteReference"/>
          <w:rFonts w:ascii="Times New Roman" w:eastAsia="Times New Roman" w:hAnsi="Times New Roman" w:cs="Times New Roman"/>
          <w:color w:val="000000"/>
          <w:sz w:val="24"/>
          <w:szCs w:val="24"/>
          <w:lang w:eastAsia="en-CA"/>
        </w:rPr>
        <w:endnoteReference w:id="85"/>
      </w:r>
      <w:r w:rsidRPr="00581DE9">
        <w:rPr>
          <w:rFonts w:ascii="Times New Roman" w:eastAsia="Times New Roman" w:hAnsi="Times New Roman" w:cs="Times New Roman"/>
          <w:color w:val="000000"/>
          <w:sz w:val="24"/>
          <w:szCs w:val="24"/>
          <w:lang w:eastAsia="en-CA"/>
        </w:rPr>
        <w:t xml:space="preserve">A significant difference between NAGPRA and </w:t>
      </w:r>
      <w:r w:rsidR="001C6BD6">
        <w:rPr>
          <w:rFonts w:ascii="Times New Roman" w:eastAsia="Times New Roman" w:hAnsi="Times New Roman" w:cs="Times New Roman"/>
          <w:color w:val="000000"/>
          <w:sz w:val="24"/>
          <w:szCs w:val="24"/>
          <w:lang w:eastAsia="en-CA"/>
        </w:rPr>
        <w:t>the Canadian Museum of History</w:t>
      </w:r>
      <w:r w:rsidRPr="00581DE9">
        <w:rPr>
          <w:rFonts w:ascii="Times New Roman" w:eastAsia="Times New Roman" w:hAnsi="Times New Roman" w:cs="Times New Roman"/>
          <w:color w:val="000000"/>
          <w:sz w:val="24"/>
          <w:szCs w:val="24"/>
          <w:lang w:eastAsia="en-CA"/>
        </w:rPr>
        <w:t xml:space="preserve"> policy is that individuals may make requests for repatriation to the Canadian Museum of History, whereas in the US, requests must be made on behalf of collectives.</w:t>
      </w:r>
      <w:r w:rsidRPr="00581DE9">
        <w:rPr>
          <w:rStyle w:val="EndnoteReference"/>
          <w:rFonts w:ascii="Times New Roman" w:eastAsia="Times New Roman" w:hAnsi="Times New Roman" w:cs="Times New Roman"/>
          <w:color w:val="000000"/>
          <w:sz w:val="24"/>
          <w:szCs w:val="24"/>
          <w:lang w:eastAsia="en-CA"/>
        </w:rPr>
        <w:endnoteReference w:id="86"/>
      </w:r>
      <w:r w:rsidRPr="00581DE9">
        <w:rPr>
          <w:rFonts w:ascii="Times New Roman" w:eastAsia="Times New Roman" w:hAnsi="Times New Roman" w:cs="Times New Roman"/>
          <w:color w:val="000000"/>
          <w:sz w:val="24"/>
          <w:szCs w:val="24"/>
          <w:lang w:eastAsia="en-CA"/>
        </w:rPr>
        <w:t xml:space="preserve"> NAGPRA prevents any one individual from owning sacred objects, preferring </w:t>
      </w:r>
      <w:r w:rsidR="00BE320B" w:rsidRPr="00581DE9">
        <w:rPr>
          <w:rFonts w:ascii="Times New Roman" w:eastAsia="Times New Roman" w:hAnsi="Times New Roman" w:cs="Times New Roman"/>
          <w:color w:val="000000"/>
          <w:sz w:val="24"/>
          <w:szCs w:val="24"/>
          <w:lang w:eastAsia="en-CA"/>
        </w:rPr>
        <w:t>not to</w:t>
      </w:r>
      <w:r w:rsidRPr="00581DE9">
        <w:rPr>
          <w:rFonts w:ascii="Times New Roman" w:eastAsia="Times New Roman" w:hAnsi="Times New Roman" w:cs="Times New Roman"/>
          <w:color w:val="000000"/>
          <w:sz w:val="24"/>
          <w:szCs w:val="24"/>
          <w:lang w:eastAsia="en-CA"/>
        </w:rPr>
        <w:t xml:space="preserve"> risk repatriation of a sacred object to s</w:t>
      </w:r>
      <w:r w:rsidR="002D4741" w:rsidRPr="00581DE9">
        <w:rPr>
          <w:rFonts w:ascii="Times New Roman" w:eastAsia="Times New Roman" w:hAnsi="Times New Roman" w:cs="Times New Roman"/>
          <w:color w:val="000000"/>
          <w:sz w:val="24"/>
          <w:szCs w:val="24"/>
          <w:lang w:eastAsia="en-CA"/>
        </w:rPr>
        <w:t>omeone who may not be authorized</w:t>
      </w:r>
      <w:r w:rsidRPr="00581DE9">
        <w:rPr>
          <w:rFonts w:ascii="Times New Roman" w:eastAsia="Times New Roman" w:hAnsi="Times New Roman" w:cs="Times New Roman"/>
          <w:color w:val="000000"/>
          <w:sz w:val="24"/>
          <w:szCs w:val="24"/>
          <w:lang w:eastAsia="en-CA"/>
        </w:rPr>
        <w:t xml:space="preserve">. In Canada however, </w:t>
      </w:r>
      <w:r w:rsidR="00B34B97" w:rsidRPr="00581DE9">
        <w:rPr>
          <w:rFonts w:ascii="Times New Roman" w:eastAsia="Times New Roman" w:hAnsi="Times New Roman" w:cs="Times New Roman"/>
          <w:color w:val="000000"/>
          <w:sz w:val="24"/>
          <w:szCs w:val="24"/>
          <w:lang w:eastAsia="en-CA"/>
        </w:rPr>
        <w:t xml:space="preserve">both group and </w:t>
      </w:r>
      <w:r w:rsidRPr="00581DE9">
        <w:rPr>
          <w:rFonts w:ascii="Times New Roman" w:eastAsia="Times New Roman" w:hAnsi="Times New Roman" w:cs="Times New Roman"/>
          <w:color w:val="000000"/>
          <w:sz w:val="24"/>
          <w:szCs w:val="24"/>
          <w:lang w:eastAsia="en-CA"/>
        </w:rPr>
        <w:t>individual request</w:t>
      </w:r>
      <w:r w:rsidR="00B34B97" w:rsidRPr="00581DE9">
        <w:rPr>
          <w:rFonts w:ascii="Times New Roman" w:eastAsia="Times New Roman" w:hAnsi="Times New Roman" w:cs="Times New Roman"/>
          <w:color w:val="000000"/>
          <w:sz w:val="24"/>
          <w:szCs w:val="24"/>
          <w:lang w:eastAsia="en-CA"/>
        </w:rPr>
        <w:t>s</w:t>
      </w:r>
      <w:r w:rsidRPr="00581DE9">
        <w:rPr>
          <w:rFonts w:ascii="Times New Roman" w:eastAsia="Times New Roman" w:hAnsi="Times New Roman" w:cs="Times New Roman"/>
          <w:color w:val="000000"/>
          <w:sz w:val="24"/>
          <w:szCs w:val="24"/>
          <w:lang w:eastAsia="en-CA"/>
        </w:rPr>
        <w:t xml:space="preserve"> </w:t>
      </w:r>
      <w:r w:rsidR="00C87F31">
        <w:rPr>
          <w:rFonts w:ascii="Times New Roman" w:eastAsia="Times New Roman" w:hAnsi="Times New Roman" w:cs="Times New Roman"/>
          <w:color w:val="000000"/>
          <w:sz w:val="24"/>
          <w:szCs w:val="24"/>
          <w:lang w:eastAsia="en-CA"/>
        </w:rPr>
        <w:t>may make claims</w:t>
      </w:r>
      <w:r w:rsidRPr="00581DE9">
        <w:rPr>
          <w:rFonts w:ascii="Times New Roman" w:eastAsia="Times New Roman" w:hAnsi="Times New Roman" w:cs="Times New Roman"/>
          <w:color w:val="000000"/>
          <w:sz w:val="24"/>
          <w:szCs w:val="24"/>
          <w:lang w:eastAsia="en-CA"/>
        </w:rPr>
        <w:t xml:space="preserve">. </w:t>
      </w:r>
      <w:r w:rsidR="00B34B97" w:rsidRPr="00581DE9">
        <w:rPr>
          <w:rFonts w:ascii="Times New Roman" w:eastAsia="Times New Roman" w:hAnsi="Times New Roman" w:cs="Times New Roman"/>
          <w:color w:val="000000"/>
          <w:sz w:val="24"/>
          <w:szCs w:val="24"/>
          <w:lang w:eastAsia="en-CA"/>
        </w:rPr>
        <w:t xml:space="preserve">The </w:t>
      </w:r>
      <w:r w:rsidRPr="00581DE9">
        <w:rPr>
          <w:rFonts w:ascii="Times New Roman" w:eastAsia="Times New Roman" w:hAnsi="Times New Roman" w:cs="Times New Roman"/>
          <w:color w:val="000000"/>
          <w:sz w:val="24"/>
          <w:szCs w:val="24"/>
          <w:lang w:eastAsia="en-CA"/>
        </w:rPr>
        <w:t xml:space="preserve">Kainai First Nation </w:t>
      </w:r>
      <w:r w:rsidR="00B34B97" w:rsidRPr="00581DE9">
        <w:rPr>
          <w:rFonts w:ascii="Times New Roman" w:eastAsia="Times New Roman" w:hAnsi="Times New Roman" w:cs="Times New Roman"/>
          <w:color w:val="000000"/>
          <w:sz w:val="24"/>
          <w:szCs w:val="24"/>
          <w:lang w:eastAsia="en-CA"/>
        </w:rPr>
        <w:t>has engaged in many repatriations</w:t>
      </w:r>
      <w:r w:rsidR="001C6BD6">
        <w:rPr>
          <w:rFonts w:ascii="Times New Roman" w:eastAsia="Times New Roman" w:hAnsi="Times New Roman" w:cs="Times New Roman"/>
          <w:color w:val="000000"/>
          <w:sz w:val="24"/>
          <w:szCs w:val="24"/>
          <w:lang w:eastAsia="en-CA"/>
        </w:rPr>
        <w:t xml:space="preserve"> that originated from a single claimant in accordance with tradition</w:t>
      </w:r>
      <w:r w:rsidRPr="00581DE9">
        <w:rPr>
          <w:rFonts w:ascii="Times New Roman" w:eastAsia="Times New Roman" w:hAnsi="Times New Roman" w:cs="Times New Roman"/>
          <w:color w:val="000000"/>
          <w:sz w:val="24"/>
          <w:szCs w:val="24"/>
          <w:lang w:eastAsia="en-CA"/>
        </w:rPr>
        <w:t>: “Our own traditional religious practices demand that requests for bundle transfers be sought on an individual basis, for reasons that often involved vows of sacrifice for the purpose of healing oneself or one’s family.”</w:t>
      </w:r>
      <w:r w:rsidRPr="00581DE9">
        <w:rPr>
          <w:rStyle w:val="EndnoteReference"/>
          <w:rFonts w:ascii="Times New Roman" w:eastAsia="Times New Roman" w:hAnsi="Times New Roman" w:cs="Times New Roman"/>
          <w:color w:val="000000"/>
          <w:sz w:val="24"/>
          <w:szCs w:val="24"/>
          <w:lang w:eastAsia="en-CA"/>
        </w:rPr>
        <w:endnoteReference w:id="87"/>
      </w:r>
      <w:r w:rsidRPr="00581DE9">
        <w:rPr>
          <w:rFonts w:ascii="Times New Roman" w:eastAsia="Times New Roman" w:hAnsi="Times New Roman" w:cs="Times New Roman"/>
          <w:color w:val="000000"/>
          <w:sz w:val="24"/>
          <w:szCs w:val="24"/>
          <w:lang w:eastAsia="en-CA"/>
        </w:rPr>
        <w:t xml:space="preserve"> Not having a law that limits who can make a claim enables institutions to accommodate requests according to local customs, a distinct advantage over NAGPRA.</w:t>
      </w:r>
    </w:p>
    <w:p w14:paraId="0679B9A9" w14:textId="71D315C3" w:rsidR="00D207E0" w:rsidRDefault="00D207E0" w:rsidP="00FE4D2A">
      <w:pPr>
        <w:spacing w:after="0" w:line="480" w:lineRule="auto"/>
        <w:ind w:right="-279" w:firstLine="708"/>
        <w:rPr>
          <w:rStyle w:val="st"/>
          <w:rFonts w:ascii="Times New Roman" w:hAnsi="Times New Roman" w:cs="Times New Roman"/>
          <w:sz w:val="24"/>
          <w:szCs w:val="24"/>
        </w:rPr>
      </w:pPr>
      <w:r w:rsidRPr="00581DE9">
        <w:rPr>
          <w:rFonts w:ascii="Times New Roman" w:eastAsia="Times New Roman" w:hAnsi="Times New Roman" w:cs="Times New Roman"/>
          <w:color w:val="000000"/>
          <w:sz w:val="24"/>
          <w:szCs w:val="24"/>
          <w:lang w:eastAsia="en-CA"/>
        </w:rPr>
        <w:lastRenderedPageBreak/>
        <w:t xml:space="preserve">Where Canadian practice is deficient </w:t>
      </w:r>
      <w:r w:rsidR="00D03A49" w:rsidRPr="00581DE9">
        <w:rPr>
          <w:rFonts w:ascii="Times New Roman" w:eastAsia="Times New Roman" w:hAnsi="Times New Roman" w:cs="Times New Roman"/>
          <w:color w:val="000000"/>
          <w:sz w:val="24"/>
          <w:szCs w:val="24"/>
          <w:lang w:eastAsia="en-CA"/>
        </w:rPr>
        <w:t xml:space="preserve">is with respect to </w:t>
      </w:r>
      <w:r w:rsidRPr="00581DE9">
        <w:rPr>
          <w:rFonts w:ascii="Times New Roman" w:eastAsia="Times New Roman" w:hAnsi="Times New Roman" w:cs="Times New Roman"/>
          <w:color w:val="000000"/>
          <w:sz w:val="24"/>
          <w:szCs w:val="24"/>
          <w:lang w:eastAsia="en-CA"/>
        </w:rPr>
        <w:t>coordinated, national transparency and funding</w:t>
      </w:r>
      <w:r w:rsidR="00D03A49" w:rsidRPr="00581DE9">
        <w:rPr>
          <w:rFonts w:ascii="Times New Roman" w:eastAsia="Times New Roman" w:hAnsi="Times New Roman" w:cs="Times New Roman"/>
          <w:color w:val="000000"/>
          <w:sz w:val="24"/>
          <w:szCs w:val="24"/>
          <w:lang w:eastAsia="en-CA"/>
        </w:rPr>
        <w:t xml:space="preserve"> opportunities</w:t>
      </w:r>
      <w:r w:rsidRPr="00581DE9">
        <w:rPr>
          <w:rFonts w:ascii="Times New Roman" w:eastAsia="Times New Roman" w:hAnsi="Times New Roman" w:cs="Times New Roman"/>
          <w:color w:val="000000"/>
          <w:sz w:val="24"/>
          <w:szCs w:val="24"/>
          <w:lang w:eastAsia="en-CA"/>
        </w:rPr>
        <w:t>. Since</w:t>
      </w:r>
      <w:r w:rsidR="00D03A49" w:rsidRPr="00581DE9">
        <w:rPr>
          <w:rFonts w:ascii="Times New Roman" w:eastAsia="Times New Roman" w:hAnsi="Times New Roman" w:cs="Times New Roman"/>
          <w:color w:val="000000"/>
          <w:sz w:val="24"/>
          <w:szCs w:val="24"/>
          <w:lang w:eastAsia="en-CA"/>
        </w:rPr>
        <w:t xml:space="preserve"> </w:t>
      </w:r>
      <w:r w:rsidR="00BB715C" w:rsidRPr="00581DE9">
        <w:rPr>
          <w:rFonts w:ascii="Times New Roman" w:eastAsia="Times New Roman" w:hAnsi="Times New Roman" w:cs="Times New Roman"/>
          <w:color w:val="000000"/>
          <w:sz w:val="24"/>
          <w:szCs w:val="24"/>
          <w:lang w:eastAsia="en-CA"/>
        </w:rPr>
        <w:t xml:space="preserve">federally funded </w:t>
      </w:r>
      <w:r w:rsidR="00D03A49" w:rsidRPr="00581DE9">
        <w:rPr>
          <w:rFonts w:ascii="Times New Roman" w:eastAsia="Times New Roman" w:hAnsi="Times New Roman" w:cs="Times New Roman"/>
          <w:color w:val="000000"/>
          <w:sz w:val="24"/>
          <w:szCs w:val="24"/>
          <w:lang w:eastAsia="en-CA"/>
        </w:rPr>
        <w:t xml:space="preserve">museums </w:t>
      </w:r>
      <w:r w:rsidR="002D4741" w:rsidRPr="00581DE9">
        <w:rPr>
          <w:rFonts w:ascii="Times New Roman" w:eastAsia="Times New Roman" w:hAnsi="Times New Roman" w:cs="Times New Roman"/>
          <w:color w:val="000000"/>
          <w:sz w:val="24"/>
          <w:szCs w:val="24"/>
          <w:lang w:eastAsia="en-CA"/>
        </w:rPr>
        <w:t>are required to</w:t>
      </w:r>
      <w:r w:rsidR="00D03A49" w:rsidRPr="00581DE9">
        <w:rPr>
          <w:rFonts w:ascii="Times New Roman" w:eastAsia="Times New Roman" w:hAnsi="Times New Roman" w:cs="Times New Roman"/>
          <w:color w:val="000000"/>
          <w:sz w:val="24"/>
          <w:szCs w:val="24"/>
          <w:lang w:eastAsia="en-CA"/>
        </w:rPr>
        <w:t xml:space="preserve"> disclose Indigenous</w:t>
      </w:r>
      <w:r w:rsidR="007B33B4" w:rsidRPr="00581DE9">
        <w:rPr>
          <w:rFonts w:ascii="Times New Roman" w:eastAsia="Times New Roman" w:hAnsi="Times New Roman" w:cs="Times New Roman"/>
          <w:color w:val="000000"/>
          <w:sz w:val="24"/>
          <w:szCs w:val="24"/>
          <w:lang w:eastAsia="en-CA"/>
        </w:rPr>
        <w:t xml:space="preserve"> sacred objects</w:t>
      </w:r>
      <w:r w:rsidR="00D03A49" w:rsidRPr="00581DE9">
        <w:rPr>
          <w:rFonts w:ascii="Times New Roman" w:eastAsia="Times New Roman" w:hAnsi="Times New Roman" w:cs="Times New Roman"/>
          <w:color w:val="000000"/>
          <w:sz w:val="24"/>
          <w:szCs w:val="24"/>
          <w:lang w:eastAsia="en-CA"/>
        </w:rPr>
        <w:t xml:space="preserve"> in </w:t>
      </w:r>
      <w:r w:rsidR="00BB715C">
        <w:rPr>
          <w:rFonts w:ascii="Times New Roman" w:eastAsia="Times New Roman" w:hAnsi="Times New Roman" w:cs="Times New Roman"/>
          <w:color w:val="000000"/>
          <w:sz w:val="24"/>
          <w:szCs w:val="24"/>
          <w:lang w:eastAsia="en-CA"/>
        </w:rPr>
        <w:t xml:space="preserve">US </w:t>
      </w:r>
      <w:r w:rsidR="00D03A49" w:rsidRPr="00581DE9">
        <w:rPr>
          <w:rFonts w:ascii="Times New Roman" w:eastAsia="Times New Roman" w:hAnsi="Times New Roman" w:cs="Times New Roman"/>
          <w:color w:val="000000"/>
          <w:sz w:val="24"/>
          <w:szCs w:val="24"/>
          <w:lang w:eastAsia="en-CA"/>
        </w:rPr>
        <w:t>collections</w:t>
      </w:r>
      <w:r w:rsidR="00BB715C">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 xml:space="preserve">Indigenous peoples can </w:t>
      </w:r>
      <w:r w:rsidR="00D03A49" w:rsidRPr="00581DE9">
        <w:rPr>
          <w:rFonts w:ascii="Times New Roman" w:eastAsia="Times New Roman" w:hAnsi="Times New Roman" w:cs="Times New Roman"/>
          <w:color w:val="000000"/>
          <w:sz w:val="24"/>
          <w:szCs w:val="24"/>
          <w:lang w:eastAsia="en-CA"/>
        </w:rPr>
        <w:t xml:space="preserve">more </w:t>
      </w:r>
      <w:r w:rsidR="007B33B4" w:rsidRPr="00581DE9">
        <w:rPr>
          <w:rFonts w:ascii="Times New Roman" w:eastAsia="Times New Roman" w:hAnsi="Times New Roman" w:cs="Times New Roman"/>
          <w:color w:val="000000"/>
          <w:sz w:val="24"/>
          <w:szCs w:val="24"/>
          <w:lang w:eastAsia="en-CA"/>
        </w:rPr>
        <w:t xml:space="preserve">easily locate them </w:t>
      </w:r>
      <w:r w:rsidRPr="00581DE9">
        <w:rPr>
          <w:rFonts w:ascii="Times New Roman" w:eastAsia="Times New Roman" w:hAnsi="Times New Roman" w:cs="Times New Roman"/>
          <w:color w:val="000000"/>
          <w:sz w:val="24"/>
          <w:szCs w:val="24"/>
          <w:lang w:eastAsia="en-CA"/>
        </w:rPr>
        <w:t>and initiate repatriation; furthermore there is a fund to help with costs. Unfortunately in Canada, the task of identifying sacred objects and researching affiliation remains t</w:t>
      </w:r>
      <w:r w:rsidR="00D03A49" w:rsidRPr="00581DE9">
        <w:rPr>
          <w:rFonts w:ascii="Times New Roman" w:eastAsia="Times New Roman" w:hAnsi="Times New Roman" w:cs="Times New Roman"/>
          <w:color w:val="000000"/>
          <w:sz w:val="24"/>
          <w:szCs w:val="24"/>
          <w:lang w:eastAsia="en-CA"/>
        </w:rPr>
        <w:t>he burden of the claimant</w:t>
      </w:r>
      <w:r w:rsidR="00124A9C">
        <w:rPr>
          <w:rFonts w:ascii="Times New Roman" w:eastAsia="Times New Roman" w:hAnsi="Times New Roman" w:cs="Times New Roman"/>
          <w:color w:val="000000"/>
          <w:sz w:val="24"/>
          <w:szCs w:val="24"/>
          <w:lang w:eastAsia="en-CA"/>
        </w:rPr>
        <w:t>. Despite these</w:t>
      </w:r>
      <w:r w:rsidR="009F6955">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 xml:space="preserve">challenges, there are no obvious instances of Indigenous peoples in Canada calling for a </w:t>
      </w:r>
      <w:r w:rsidR="00D03A49" w:rsidRPr="00581DE9">
        <w:rPr>
          <w:rFonts w:ascii="Times New Roman" w:eastAsia="Times New Roman" w:hAnsi="Times New Roman" w:cs="Times New Roman"/>
          <w:color w:val="000000"/>
          <w:sz w:val="24"/>
          <w:szCs w:val="24"/>
          <w:lang w:eastAsia="en-CA"/>
        </w:rPr>
        <w:t xml:space="preserve">federal </w:t>
      </w:r>
      <w:r w:rsidRPr="00581DE9">
        <w:rPr>
          <w:rFonts w:ascii="Times New Roman" w:eastAsia="Times New Roman" w:hAnsi="Times New Roman" w:cs="Times New Roman"/>
          <w:color w:val="000000"/>
          <w:sz w:val="24"/>
          <w:szCs w:val="24"/>
          <w:lang w:eastAsia="en-CA"/>
        </w:rPr>
        <w:t>repatriation law</w:t>
      </w:r>
      <w:r w:rsidR="009F6955">
        <w:rPr>
          <w:rFonts w:ascii="Times New Roman" w:eastAsia="Times New Roman" w:hAnsi="Times New Roman" w:cs="Times New Roman"/>
          <w:color w:val="000000"/>
          <w:sz w:val="24"/>
          <w:szCs w:val="24"/>
          <w:lang w:eastAsia="en-CA"/>
        </w:rPr>
        <w:t xml:space="preserve"> specifically.</w:t>
      </w:r>
      <w:r w:rsidR="002D4741" w:rsidRPr="00581DE9">
        <w:rPr>
          <w:rFonts w:ascii="Times New Roman" w:eastAsia="Times New Roman" w:hAnsi="Times New Roman" w:cs="Times New Roman"/>
          <w:color w:val="000000"/>
          <w:sz w:val="24"/>
          <w:szCs w:val="24"/>
          <w:lang w:eastAsia="en-CA"/>
        </w:rPr>
        <w:t xml:space="preserve"> </w:t>
      </w:r>
      <w:r w:rsidR="00124A9C">
        <w:rPr>
          <w:rFonts w:ascii="Times New Roman" w:eastAsia="Times New Roman" w:hAnsi="Times New Roman" w:cs="Times New Roman"/>
          <w:color w:val="000000"/>
          <w:sz w:val="24"/>
          <w:szCs w:val="24"/>
          <w:lang w:eastAsia="en-CA"/>
        </w:rPr>
        <w:t xml:space="preserve">In fact, </w:t>
      </w:r>
      <w:r w:rsidR="00343C03" w:rsidRPr="00581DE9">
        <w:rPr>
          <w:rFonts w:ascii="Times New Roman" w:eastAsia="Times New Roman" w:hAnsi="Times New Roman" w:cs="Times New Roman"/>
          <w:color w:val="000000"/>
          <w:sz w:val="24"/>
          <w:szCs w:val="24"/>
          <w:lang w:eastAsia="en-CA"/>
        </w:rPr>
        <w:t xml:space="preserve">Frank </w:t>
      </w:r>
      <w:r w:rsidRPr="00581DE9">
        <w:rPr>
          <w:rFonts w:ascii="Times New Roman" w:eastAsia="Times New Roman" w:hAnsi="Times New Roman" w:cs="Times New Roman"/>
          <w:color w:val="000000"/>
          <w:sz w:val="24"/>
          <w:szCs w:val="24"/>
          <w:lang w:eastAsia="en-CA"/>
        </w:rPr>
        <w:t>Weasel Head</w:t>
      </w:r>
      <w:r w:rsidR="00343C03"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who was directly involved in many repat</w:t>
      </w:r>
      <w:r w:rsidR="00FA44C6" w:rsidRPr="00581DE9">
        <w:rPr>
          <w:rFonts w:ascii="Times New Roman" w:eastAsia="Times New Roman" w:hAnsi="Times New Roman" w:cs="Times New Roman"/>
          <w:color w:val="000000"/>
          <w:sz w:val="24"/>
          <w:szCs w:val="24"/>
          <w:lang w:eastAsia="en-CA"/>
        </w:rPr>
        <w:t>riations in</w:t>
      </w:r>
      <w:r w:rsidR="00FB4D96" w:rsidRPr="00581DE9">
        <w:rPr>
          <w:rFonts w:ascii="Times New Roman" w:eastAsia="Times New Roman" w:hAnsi="Times New Roman" w:cs="Times New Roman"/>
          <w:color w:val="000000"/>
          <w:sz w:val="24"/>
          <w:szCs w:val="24"/>
          <w:lang w:eastAsia="en-CA"/>
        </w:rPr>
        <w:t xml:space="preserve"> Alberta and internationally</w:t>
      </w:r>
      <w:r w:rsidR="009F6955">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was opposed to highly specific regulations concerning repatriation</w:t>
      </w:r>
      <w:r w:rsidR="00BC3297">
        <w:rPr>
          <w:rFonts w:ascii="Times New Roman" w:eastAsia="Times New Roman" w:hAnsi="Times New Roman" w:cs="Times New Roman"/>
          <w:color w:val="000000"/>
          <w:sz w:val="24"/>
          <w:szCs w:val="24"/>
          <w:lang w:eastAsia="en-CA"/>
        </w:rPr>
        <w:t>:</w:t>
      </w:r>
      <w:r w:rsidRPr="00581DE9">
        <w:rPr>
          <w:rFonts w:ascii="Times New Roman" w:eastAsia="Times New Roman" w:hAnsi="Times New Roman" w:cs="Times New Roman"/>
          <w:color w:val="000000"/>
          <w:sz w:val="24"/>
          <w:szCs w:val="24"/>
          <w:lang w:eastAsia="en-CA"/>
        </w:rPr>
        <w:t xml:space="preserve"> “Reluctantly, I agreed to the regulations for the Act…This is an example of the difference between our understanding and the non-Native governmental way of doing things. If I were to ask someone to do something and they agreed, I would not ask a third person to start coming up with all kinds of rules and regulations</w:t>
      </w:r>
      <w:r w:rsidR="00343C03" w:rsidRPr="00581DE9">
        <w:rPr>
          <w:rFonts w:ascii="Times New Roman" w:eastAsia="Times New Roman" w:hAnsi="Times New Roman" w:cs="Times New Roman"/>
          <w:color w:val="000000"/>
          <w:sz w:val="24"/>
          <w:szCs w:val="24"/>
          <w:lang w:eastAsia="en-CA"/>
        </w:rPr>
        <w:t>.”</w:t>
      </w:r>
      <w:r w:rsidR="00343C03" w:rsidRPr="00581DE9">
        <w:rPr>
          <w:rStyle w:val="EndnoteReference"/>
          <w:rFonts w:ascii="Times New Roman" w:eastAsia="Times New Roman" w:hAnsi="Times New Roman" w:cs="Times New Roman"/>
          <w:color w:val="000000"/>
          <w:sz w:val="24"/>
          <w:szCs w:val="24"/>
          <w:lang w:eastAsia="en-CA"/>
        </w:rPr>
        <w:endnoteReference w:id="88"/>
      </w:r>
      <w:r w:rsidR="00343C03"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t xml:space="preserve">Even codifying </w:t>
      </w:r>
      <w:r w:rsidR="0001620D">
        <w:rPr>
          <w:rFonts w:ascii="Times New Roman" w:eastAsia="Times New Roman" w:hAnsi="Times New Roman" w:cs="Times New Roman"/>
          <w:color w:val="000000"/>
          <w:sz w:val="24"/>
          <w:szCs w:val="24"/>
          <w:lang w:eastAsia="en-CA"/>
        </w:rPr>
        <w:t xml:space="preserve">past </w:t>
      </w:r>
      <w:r w:rsidRPr="00581DE9">
        <w:rPr>
          <w:rFonts w:ascii="Times New Roman" w:eastAsia="Times New Roman" w:hAnsi="Times New Roman" w:cs="Times New Roman"/>
          <w:color w:val="000000"/>
          <w:sz w:val="24"/>
          <w:szCs w:val="24"/>
          <w:lang w:eastAsia="en-CA"/>
        </w:rPr>
        <w:t>practice in writing made him uncomfortable, “…what I call the “paper trail,” allows sensitive information to be available for those who might misuse it and promotes forge</w:t>
      </w:r>
      <w:r w:rsidR="00343C03" w:rsidRPr="00581DE9">
        <w:rPr>
          <w:rFonts w:ascii="Times New Roman" w:eastAsia="Times New Roman" w:hAnsi="Times New Roman" w:cs="Times New Roman"/>
          <w:color w:val="000000"/>
          <w:sz w:val="24"/>
          <w:szCs w:val="24"/>
          <w:lang w:eastAsia="en-CA"/>
        </w:rPr>
        <w:t>tfulness and misinterpretation.”</w:t>
      </w:r>
      <w:r w:rsidR="00343C03" w:rsidRPr="00581DE9">
        <w:rPr>
          <w:rStyle w:val="EndnoteReference"/>
          <w:rFonts w:ascii="Times New Roman" w:eastAsia="Times New Roman" w:hAnsi="Times New Roman" w:cs="Times New Roman"/>
          <w:color w:val="000000"/>
          <w:sz w:val="24"/>
          <w:szCs w:val="24"/>
          <w:lang w:eastAsia="en-CA"/>
        </w:rPr>
        <w:endnoteReference w:id="89"/>
      </w:r>
      <w:r w:rsidR="00FB4D96" w:rsidRPr="00581DE9">
        <w:rPr>
          <w:rFonts w:ascii="Times New Roman" w:eastAsia="Times New Roman" w:hAnsi="Times New Roman" w:cs="Times New Roman"/>
          <w:color w:val="000000"/>
          <w:sz w:val="24"/>
          <w:szCs w:val="24"/>
          <w:lang w:eastAsia="en-CA"/>
        </w:rPr>
        <w:t xml:space="preserve"> </w:t>
      </w:r>
      <w:r w:rsidR="0001620D">
        <w:rPr>
          <w:rFonts w:ascii="Times New Roman" w:eastAsia="Times New Roman" w:hAnsi="Times New Roman" w:cs="Times New Roman"/>
          <w:color w:val="000000"/>
          <w:sz w:val="24"/>
          <w:szCs w:val="24"/>
          <w:lang w:eastAsia="en-CA"/>
        </w:rPr>
        <w:t>Th</w:t>
      </w:r>
      <w:r w:rsidR="004E4005">
        <w:rPr>
          <w:rFonts w:ascii="Times New Roman" w:eastAsia="Times New Roman" w:hAnsi="Times New Roman" w:cs="Times New Roman"/>
          <w:color w:val="000000"/>
          <w:sz w:val="24"/>
          <w:szCs w:val="24"/>
          <w:lang w:eastAsia="en-CA"/>
        </w:rPr>
        <w:t>ese</w:t>
      </w:r>
      <w:r w:rsidR="0001620D">
        <w:rPr>
          <w:rFonts w:ascii="Times New Roman" w:eastAsia="Times New Roman" w:hAnsi="Times New Roman" w:cs="Times New Roman"/>
          <w:color w:val="000000"/>
          <w:sz w:val="24"/>
          <w:szCs w:val="24"/>
          <w:lang w:eastAsia="en-CA"/>
        </w:rPr>
        <w:t xml:space="preserve"> misgivings indicate a very </w:t>
      </w:r>
      <w:r w:rsidR="00011B6E">
        <w:rPr>
          <w:rFonts w:ascii="Times New Roman" w:eastAsia="Times New Roman" w:hAnsi="Times New Roman" w:cs="Times New Roman"/>
          <w:color w:val="000000"/>
          <w:sz w:val="24"/>
          <w:szCs w:val="24"/>
          <w:lang w:eastAsia="en-CA"/>
        </w:rPr>
        <w:t xml:space="preserve">sensitive </w:t>
      </w:r>
      <w:r w:rsidR="0001620D">
        <w:rPr>
          <w:rFonts w:ascii="Times New Roman" w:eastAsia="Times New Roman" w:hAnsi="Times New Roman" w:cs="Times New Roman"/>
          <w:color w:val="000000"/>
          <w:sz w:val="24"/>
          <w:szCs w:val="24"/>
          <w:lang w:eastAsia="en-CA"/>
        </w:rPr>
        <w:t>approach</w:t>
      </w:r>
      <w:r w:rsidR="003F45E9">
        <w:rPr>
          <w:rFonts w:ascii="Times New Roman" w:eastAsia="Times New Roman" w:hAnsi="Times New Roman" w:cs="Times New Roman"/>
          <w:color w:val="000000"/>
          <w:sz w:val="24"/>
          <w:szCs w:val="24"/>
          <w:lang w:eastAsia="en-CA"/>
        </w:rPr>
        <w:t xml:space="preserve"> to</w:t>
      </w:r>
      <w:r w:rsidR="0001620D">
        <w:rPr>
          <w:rFonts w:ascii="Times New Roman" w:eastAsia="Times New Roman" w:hAnsi="Times New Roman" w:cs="Times New Roman"/>
          <w:color w:val="000000"/>
          <w:sz w:val="24"/>
          <w:szCs w:val="24"/>
          <w:lang w:eastAsia="en-CA"/>
        </w:rPr>
        <w:t xml:space="preserve"> negotiations, </w:t>
      </w:r>
      <w:r w:rsidR="00011B6E">
        <w:rPr>
          <w:rFonts w:ascii="Times New Roman" w:eastAsia="Times New Roman" w:hAnsi="Times New Roman" w:cs="Times New Roman"/>
          <w:color w:val="000000"/>
          <w:sz w:val="24"/>
          <w:szCs w:val="24"/>
          <w:lang w:eastAsia="en-CA"/>
        </w:rPr>
        <w:t>acknowledg</w:t>
      </w:r>
      <w:r w:rsidR="0001620D">
        <w:rPr>
          <w:rFonts w:ascii="Times New Roman" w:eastAsia="Times New Roman" w:hAnsi="Times New Roman" w:cs="Times New Roman"/>
          <w:color w:val="000000"/>
          <w:sz w:val="24"/>
          <w:szCs w:val="24"/>
          <w:lang w:eastAsia="en-CA"/>
        </w:rPr>
        <w:t>ing that eac</w:t>
      </w:r>
      <w:r w:rsidR="003F45E9">
        <w:rPr>
          <w:rFonts w:ascii="Times New Roman" w:eastAsia="Times New Roman" w:hAnsi="Times New Roman" w:cs="Times New Roman"/>
          <w:color w:val="000000"/>
          <w:sz w:val="24"/>
          <w:szCs w:val="24"/>
          <w:lang w:eastAsia="en-CA"/>
        </w:rPr>
        <w:t>h</w:t>
      </w:r>
      <w:r w:rsidR="0001620D">
        <w:rPr>
          <w:rFonts w:ascii="Times New Roman" w:eastAsia="Times New Roman" w:hAnsi="Times New Roman" w:cs="Times New Roman"/>
          <w:color w:val="000000"/>
          <w:sz w:val="24"/>
          <w:szCs w:val="24"/>
          <w:lang w:eastAsia="en-CA"/>
        </w:rPr>
        <w:t xml:space="preserve"> is unique</w:t>
      </w:r>
      <w:r w:rsidR="00011B6E">
        <w:rPr>
          <w:rFonts w:ascii="Times New Roman" w:eastAsia="Times New Roman" w:hAnsi="Times New Roman" w:cs="Times New Roman"/>
          <w:color w:val="000000"/>
          <w:sz w:val="24"/>
          <w:szCs w:val="24"/>
          <w:lang w:eastAsia="en-CA"/>
        </w:rPr>
        <w:t>,</w:t>
      </w:r>
      <w:r w:rsidR="0001620D">
        <w:rPr>
          <w:rFonts w:ascii="Times New Roman" w:eastAsia="Times New Roman" w:hAnsi="Times New Roman" w:cs="Times New Roman"/>
          <w:color w:val="000000"/>
          <w:sz w:val="24"/>
          <w:szCs w:val="24"/>
          <w:lang w:eastAsia="en-CA"/>
        </w:rPr>
        <w:t xml:space="preserve"> and that t</w:t>
      </w:r>
      <w:r w:rsidR="003F45E9">
        <w:rPr>
          <w:rFonts w:ascii="Times New Roman" w:eastAsia="Times New Roman" w:hAnsi="Times New Roman" w:cs="Times New Roman"/>
          <w:color w:val="000000"/>
          <w:sz w:val="24"/>
          <w:szCs w:val="24"/>
          <w:lang w:eastAsia="en-CA"/>
        </w:rPr>
        <w:t>h</w:t>
      </w:r>
      <w:r w:rsidR="00011B6E">
        <w:rPr>
          <w:rFonts w:ascii="Times New Roman" w:eastAsia="Times New Roman" w:hAnsi="Times New Roman" w:cs="Times New Roman"/>
          <w:color w:val="000000"/>
          <w:sz w:val="24"/>
          <w:szCs w:val="24"/>
          <w:lang w:eastAsia="en-CA"/>
        </w:rPr>
        <w:t>os</w:t>
      </w:r>
      <w:r w:rsidR="003F45E9">
        <w:rPr>
          <w:rFonts w:ascii="Times New Roman" w:eastAsia="Times New Roman" w:hAnsi="Times New Roman" w:cs="Times New Roman"/>
          <w:color w:val="000000"/>
          <w:sz w:val="24"/>
          <w:szCs w:val="24"/>
          <w:lang w:eastAsia="en-CA"/>
        </w:rPr>
        <w:t xml:space="preserve">e </w:t>
      </w:r>
      <w:r w:rsidR="0001620D">
        <w:rPr>
          <w:rFonts w:ascii="Times New Roman" w:eastAsia="Times New Roman" w:hAnsi="Times New Roman" w:cs="Times New Roman"/>
          <w:color w:val="000000"/>
          <w:sz w:val="24"/>
          <w:szCs w:val="24"/>
          <w:lang w:eastAsia="en-CA"/>
        </w:rPr>
        <w:t>involved have a</w:t>
      </w:r>
      <w:r w:rsidR="003F45E9">
        <w:rPr>
          <w:rFonts w:ascii="Times New Roman" w:eastAsia="Times New Roman" w:hAnsi="Times New Roman" w:cs="Times New Roman"/>
          <w:color w:val="000000"/>
          <w:sz w:val="24"/>
          <w:szCs w:val="24"/>
          <w:lang w:eastAsia="en-CA"/>
        </w:rPr>
        <w:t xml:space="preserve"> special</w:t>
      </w:r>
      <w:r w:rsidR="0001620D">
        <w:rPr>
          <w:rFonts w:ascii="Times New Roman" w:eastAsia="Times New Roman" w:hAnsi="Times New Roman" w:cs="Times New Roman"/>
          <w:color w:val="000000"/>
          <w:sz w:val="24"/>
          <w:szCs w:val="24"/>
          <w:lang w:eastAsia="en-CA"/>
        </w:rPr>
        <w:t xml:space="preserve"> responsibility to their communit</w:t>
      </w:r>
      <w:r w:rsidR="003F45E9">
        <w:rPr>
          <w:rFonts w:ascii="Times New Roman" w:eastAsia="Times New Roman" w:hAnsi="Times New Roman" w:cs="Times New Roman"/>
          <w:color w:val="000000"/>
          <w:sz w:val="24"/>
          <w:szCs w:val="24"/>
          <w:lang w:eastAsia="en-CA"/>
        </w:rPr>
        <w:t xml:space="preserve">ies. </w:t>
      </w:r>
      <w:r w:rsidR="00FA44C6" w:rsidRPr="00581DE9">
        <w:rPr>
          <w:rFonts w:ascii="Times New Roman" w:eastAsia="Times New Roman" w:hAnsi="Times New Roman" w:cs="Times New Roman"/>
          <w:color w:val="000000"/>
          <w:sz w:val="24"/>
          <w:szCs w:val="24"/>
          <w:lang w:eastAsia="en-CA"/>
        </w:rPr>
        <w:t>Expressing reservations in a different way, a member of the Mountain Cree Band who is an archaeologist</w:t>
      </w:r>
      <w:r w:rsidR="003F45E9">
        <w:rPr>
          <w:rFonts w:ascii="Times New Roman" w:eastAsia="Times New Roman" w:hAnsi="Times New Roman" w:cs="Times New Roman"/>
          <w:color w:val="000000"/>
          <w:sz w:val="24"/>
          <w:szCs w:val="24"/>
          <w:lang w:eastAsia="en-CA"/>
        </w:rPr>
        <w:t>,</w:t>
      </w:r>
      <w:r w:rsidR="00FA44C6" w:rsidRPr="00581DE9">
        <w:rPr>
          <w:rFonts w:ascii="Times New Roman" w:eastAsia="Times New Roman" w:hAnsi="Times New Roman" w:cs="Times New Roman"/>
          <w:color w:val="000000"/>
          <w:sz w:val="24"/>
          <w:szCs w:val="24"/>
          <w:lang w:eastAsia="en-CA"/>
        </w:rPr>
        <w:t xml:space="preserve"> suggested that an Indigenous oversight committee would be required to ensure culturally relevant definitions of, and practices </w:t>
      </w:r>
      <w:r w:rsidR="00183C22" w:rsidRPr="00581DE9">
        <w:rPr>
          <w:rFonts w:ascii="Times New Roman" w:eastAsia="Times New Roman" w:hAnsi="Times New Roman" w:cs="Times New Roman"/>
          <w:color w:val="000000"/>
          <w:sz w:val="24"/>
          <w:szCs w:val="24"/>
          <w:lang w:eastAsia="en-CA"/>
        </w:rPr>
        <w:t>re</w:t>
      </w:r>
      <w:r w:rsidR="00183C22">
        <w:rPr>
          <w:rFonts w:ascii="Times New Roman" w:eastAsia="Times New Roman" w:hAnsi="Times New Roman" w:cs="Times New Roman"/>
          <w:color w:val="000000"/>
          <w:sz w:val="24"/>
          <w:szCs w:val="24"/>
          <w:lang w:eastAsia="en-CA"/>
        </w:rPr>
        <w:t xml:space="preserve">lating to </w:t>
      </w:r>
      <w:r w:rsidR="00FA44C6" w:rsidRPr="00581DE9">
        <w:rPr>
          <w:rFonts w:ascii="Times New Roman" w:eastAsia="Times New Roman" w:hAnsi="Times New Roman" w:cs="Times New Roman"/>
          <w:color w:val="000000"/>
          <w:sz w:val="24"/>
          <w:szCs w:val="24"/>
          <w:lang w:eastAsia="en-CA"/>
        </w:rPr>
        <w:t>sacred objects and cultural property</w:t>
      </w:r>
      <w:r w:rsidR="003F45E9">
        <w:rPr>
          <w:rFonts w:ascii="Times New Roman" w:eastAsia="Times New Roman" w:hAnsi="Times New Roman" w:cs="Times New Roman"/>
          <w:color w:val="000000"/>
          <w:sz w:val="24"/>
          <w:szCs w:val="24"/>
          <w:lang w:eastAsia="en-CA"/>
        </w:rPr>
        <w:t>.</w:t>
      </w:r>
      <w:r w:rsidR="00FA44C6" w:rsidRPr="00581DE9">
        <w:rPr>
          <w:rStyle w:val="EndnoteReference"/>
          <w:rFonts w:ascii="Times New Roman" w:eastAsia="Times New Roman" w:hAnsi="Times New Roman" w:cs="Times New Roman"/>
          <w:color w:val="000000"/>
          <w:sz w:val="24"/>
          <w:szCs w:val="24"/>
          <w:lang w:eastAsia="en-CA"/>
        </w:rPr>
        <w:endnoteReference w:id="90"/>
      </w:r>
      <w:r w:rsidR="00FA44C6" w:rsidRPr="00581DE9">
        <w:rPr>
          <w:rFonts w:ascii="Times New Roman" w:eastAsia="Times New Roman" w:hAnsi="Times New Roman" w:cs="Times New Roman"/>
          <w:color w:val="000000"/>
          <w:sz w:val="24"/>
          <w:szCs w:val="24"/>
          <w:lang w:eastAsia="en-CA"/>
        </w:rPr>
        <w:t xml:space="preserve"> He worried that the </w:t>
      </w:r>
      <w:r w:rsidR="003F45E9">
        <w:rPr>
          <w:rFonts w:ascii="Times New Roman" w:eastAsia="Times New Roman" w:hAnsi="Times New Roman" w:cs="Times New Roman"/>
          <w:color w:val="000000"/>
          <w:sz w:val="24"/>
          <w:szCs w:val="24"/>
          <w:lang w:eastAsia="en-CA"/>
        </w:rPr>
        <w:t xml:space="preserve">Alberta </w:t>
      </w:r>
      <w:r w:rsidR="00FA44C6" w:rsidRPr="00581DE9">
        <w:rPr>
          <w:rFonts w:ascii="Times New Roman" w:eastAsia="Times New Roman" w:hAnsi="Times New Roman" w:cs="Times New Roman"/>
          <w:color w:val="000000"/>
          <w:sz w:val="24"/>
          <w:szCs w:val="24"/>
          <w:lang w:eastAsia="en-CA"/>
        </w:rPr>
        <w:t>law was not clear enough regarding who has standing, how competing claims wou</w:t>
      </w:r>
      <w:r w:rsidR="003F45E9">
        <w:rPr>
          <w:rFonts w:ascii="Times New Roman" w:eastAsia="Times New Roman" w:hAnsi="Times New Roman" w:cs="Times New Roman"/>
          <w:color w:val="000000"/>
          <w:sz w:val="24"/>
          <w:szCs w:val="24"/>
          <w:lang w:eastAsia="en-CA"/>
        </w:rPr>
        <w:t>ld be resolved, and how</w:t>
      </w:r>
      <w:r w:rsidR="00FA44C6" w:rsidRPr="00581DE9">
        <w:rPr>
          <w:rFonts w:ascii="Times New Roman" w:eastAsia="Times New Roman" w:hAnsi="Times New Roman" w:cs="Times New Roman"/>
          <w:color w:val="000000"/>
          <w:sz w:val="24"/>
          <w:szCs w:val="24"/>
          <w:lang w:eastAsia="en-CA"/>
        </w:rPr>
        <w:t xml:space="preserve"> sacred objects and cultural property </w:t>
      </w:r>
      <w:r w:rsidR="003F45E9">
        <w:rPr>
          <w:rFonts w:ascii="Times New Roman" w:eastAsia="Times New Roman" w:hAnsi="Times New Roman" w:cs="Times New Roman"/>
          <w:color w:val="000000"/>
          <w:sz w:val="24"/>
          <w:szCs w:val="24"/>
          <w:lang w:eastAsia="en-CA"/>
        </w:rPr>
        <w:t>are care</w:t>
      </w:r>
      <w:r w:rsidR="00FE51D8">
        <w:rPr>
          <w:rFonts w:ascii="Times New Roman" w:eastAsia="Times New Roman" w:hAnsi="Times New Roman" w:cs="Times New Roman"/>
          <w:color w:val="000000"/>
          <w:sz w:val="24"/>
          <w:szCs w:val="24"/>
          <w:lang w:eastAsia="en-CA"/>
        </w:rPr>
        <w:t>d</w:t>
      </w:r>
      <w:r w:rsidR="003F45E9">
        <w:rPr>
          <w:rFonts w:ascii="Times New Roman" w:eastAsia="Times New Roman" w:hAnsi="Times New Roman" w:cs="Times New Roman"/>
          <w:color w:val="000000"/>
          <w:sz w:val="24"/>
          <w:szCs w:val="24"/>
          <w:lang w:eastAsia="en-CA"/>
        </w:rPr>
        <w:t xml:space="preserve"> for </w:t>
      </w:r>
      <w:r w:rsidR="00FA44C6" w:rsidRPr="00581DE9">
        <w:rPr>
          <w:rFonts w:ascii="Times New Roman" w:eastAsia="Times New Roman" w:hAnsi="Times New Roman" w:cs="Times New Roman"/>
          <w:color w:val="000000"/>
          <w:sz w:val="24"/>
          <w:szCs w:val="24"/>
          <w:lang w:eastAsia="en-CA"/>
        </w:rPr>
        <w:t xml:space="preserve">after repatriation. He also noted that although museums in Alberta are required to list Indigenous holdings, there was no way of knowing what items were sacred. </w:t>
      </w:r>
      <w:r w:rsidR="00FE4D2A">
        <w:rPr>
          <w:rFonts w:ascii="Times New Roman" w:eastAsia="Times New Roman" w:hAnsi="Times New Roman" w:cs="Times New Roman"/>
          <w:color w:val="000000"/>
          <w:sz w:val="24"/>
          <w:szCs w:val="24"/>
          <w:lang w:eastAsia="en-CA"/>
        </w:rPr>
        <w:t xml:space="preserve">A </w:t>
      </w:r>
      <w:r w:rsidR="009F6955">
        <w:rPr>
          <w:rFonts w:ascii="Times New Roman" w:eastAsia="Times New Roman" w:hAnsi="Times New Roman" w:cs="Times New Roman"/>
          <w:color w:val="000000"/>
          <w:sz w:val="24"/>
          <w:szCs w:val="24"/>
          <w:lang w:eastAsia="en-CA"/>
        </w:rPr>
        <w:t>lingering</w:t>
      </w:r>
      <w:r w:rsidRPr="00581DE9">
        <w:rPr>
          <w:rFonts w:ascii="Times New Roman" w:eastAsia="Times New Roman" w:hAnsi="Times New Roman" w:cs="Times New Roman"/>
          <w:color w:val="000000"/>
          <w:sz w:val="24"/>
          <w:szCs w:val="24"/>
          <w:lang w:eastAsia="en-CA"/>
        </w:rPr>
        <w:t xml:space="preserve"> mistrust of the colonial state</w:t>
      </w:r>
      <w:r w:rsidR="00B27E91">
        <w:rPr>
          <w:rFonts w:ascii="Times New Roman" w:eastAsia="Times New Roman" w:hAnsi="Times New Roman" w:cs="Times New Roman"/>
          <w:color w:val="000000"/>
          <w:sz w:val="24"/>
          <w:szCs w:val="24"/>
          <w:lang w:eastAsia="en-CA"/>
        </w:rPr>
        <w:t>,</w:t>
      </w:r>
      <w:r w:rsidR="00FA44C6" w:rsidRPr="00581DE9">
        <w:rPr>
          <w:rFonts w:ascii="Times New Roman" w:eastAsia="Times New Roman" w:hAnsi="Times New Roman" w:cs="Times New Roman"/>
          <w:color w:val="000000"/>
          <w:sz w:val="24"/>
          <w:szCs w:val="24"/>
          <w:lang w:eastAsia="en-CA"/>
        </w:rPr>
        <w:t xml:space="preserve"> </w:t>
      </w:r>
      <w:r w:rsidR="00B27E91">
        <w:rPr>
          <w:rFonts w:ascii="Times New Roman" w:eastAsia="Times New Roman" w:hAnsi="Times New Roman" w:cs="Times New Roman"/>
          <w:color w:val="000000"/>
          <w:sz w:val="24"/>
          <w:szCs w:val="24"/>
          <w:lang w:eastAsia="en-CA"/>
        </w:rPr>
        <w:t>alongside</w:t>
      </w:r>
      <w:r w:rsidR="00FE4D2A">
        <w:rPr>
          <w:rFonts w:ascii="Times New Roman" w:eastAsia="Times New Roman" w:hAnsi="Times New Roman" w:cs="Times New Roman"/>
          <w:color w:val="000000"/>
          <w:sz w:val="24"/>
          <w:szCs w:val="24"/>
          <w:lang w:eastAsia="en-CA"/>
        </w:rPr>
        <w:t xml:space="preserve"> growing </w:t>
      </w:r>
      <w:r w:rsidRPr="00581DE9">
        <w:rPr>
          <w:rFonts w:ascii="Times New Roman" w:eastAsia="Times New Roman" w:hAnsi="Times New Roman" w:cs="Times New Roman"/>
          <w:color w:val="000000"/>
          <w:sz w:val="24"/>
          <w:szCs w:val="24"/>
          <w:lang w:eastAsia="en-CA"/>
        </w:rPr>
        <w:t xml:space="preserve">cultural confidence </w:t>
      </w:r>
      <w:r w:rsidR="00B27E91">
        <w:rPr>
          <w:rFonts w:ascii="Times New Roman" w:eastAsia="Times New Roman" w:hAnsi="Times New Roman" w:cs="Times New Roman"/>
          <w:color w:val="000000"/>
          <w:sz w:val="24"/>
          <w:szCs w:val="24"/>
          <w:lang w:eastAsia="en-CA"/>
        </w:rPr>
        <w:t>mean that</w:t>
      </w:r>
      <w:r w:rsidRPr="00581DE9">
        <w:rPr>
          <w:rFonts w:ascii="Times New Roman" w:eastAsia="Times New Roman" w:hAnsi="Times New Roman" w:cs="Times New Roman"/>
          <w:color w:val="000000"/>
          <w:sz w:val="24"/>
          <w:szCs w:val="24"/>
          <w:lang w:eastAsia="en-CA"/>
        </w:rPr>
        <w:t xml:space="preserve"> </w:t>
      </w:r>
      <w:r w:rsidRPr="00581DE9">
        <w:rPr>
          <w:rFonts w:ascii="Times New Roman" w:eastAsia="Times New Roman" w:hAnsi="Times New Roman" w:cs="Times New Roman"/>
          <w:color w:val="000000"/>
          <w:sz w:val="24"/>
          <w:szCs w:val="24"/>
          <w:lang w:eastAsia="en-CA"/>
        </w:rPr>
        <w:lastRenderedPageBreak/>
        <w:t>I</w:t>
      </w:r>
      <w:r w:rsidR="00B27E91">
        <w:rPr>
          <w:rFonts w:ascii="Times New Roman" w:eastAsia="Times New Roman" w:hAnsi="Times New Roman" w:cs="Times New Roman"/>
          <w:color w:val="000000"/>
          <w:sz w:val="24"/>
          <w:szCs w:val="24"/>
          <w:lang w:eastAsia="en-CA"/>
        </w:rPr>
        <w:t xml:space="preserve">ndigenous peoples feel empowered to </w:t>
      </w:r>
      <w:r w:rsidRPr="00581DE9">
        <w:rPr>
          <w:rFonts w:ascii="Times New Roman" w:eastAsia="Times New Roman" w:hAnsi="Times New Roman" w:cs="Times New Roman"/>
          <w:color w:val="000000"/>
          <w:sz w:val="24"/>
          <w:szCs w:val="24"/>
          <w:lang w:eastAsia="en-CA"/>
        </w:rPr>
        <w:t>negotiate satisfactory agreements with the institutions that hold their sacred objects.</w:t>
      </w:r>
      <w:r w:rsidR="00956F87">
        <w:rPr>
          <w:rStyle w:val="EndnoteReference"/>
          <w:rFonts w:ascii="Times New Roman" w:eastAsia="Times New Roman" w:hAnsi="Times New Roman" w:cs="Times New Roman"/>
          <w:color w:val="000000"/>
          <w:sz w:val="24"/>
          <w:szCs w:val="24"/>
          <w:lang w:eastAsia="en-CA"/>
        </w:rPr>
        <w:endnoteReference w:id="91"/>
      </w:r>
      <w:r w:rsidRPr="00581DE9">
        <w:rPr>
          <w:rFonts w:ascii="Times New Roman" w:eastAsia="Times New Roman" w:hAnsi="Times New Roman" w:cs="Times New Roman"/>
          <w:color w:val="000000"/>
          <w:sz w:val="24"/>
          <w:szCs w:val="24"/>
          <w:lang w:eastAsia="en-CA"/>
        </w:rPr>
        <w:t xml:space="preserve"> </w:t>
      </w:r>
      <w:r w:rsidR="001C0916">
        <w:rPr>
          <w:rFonts w:ascii="Times New Roman" w:eastAsia="Times New Roman" w:hAnsi="Times New Roman" w:cs="Times New Roman"/>
          <w:color w:val="000000"/>
          <w:sz w:val="24"/>
          <w:szCs w:val="24"/>
          <w:lang w:eastAsia="en-CA"/>
        </w:rPr>
        <w:t>Museums have responded</w:t>
      </w:r>
      <w:r w:rsidR="00D66CB2">
        <w:rPr>
          <w:rFonts w:ascii="Times New Roman" w:eastAsia="Times New Roman" w:hAnsi="Times New Roman" w:cs="Times New Roman"/>
          <w:color w:val="000000"/>
          <w:sz w:val="24"/>
          <w:szCs w:val="24"/>
          <w:lang w:eastAsia="en-CA"/>
        </w:rPr>
        <w:t xml:space="preserve"> too</w:t>
      </w:r>
      <w:r w:rsidR="00FA44C6" w:rsidRPr="00581DE9">
        <w:rPr>
          <w:rFonts w:ascii="Times New Roman" w:eastAsia="Times New Roman" w:hAnsi="Times New Roman" w:cs="Times New Roman"/>
          <w:color w:val="000000"/>
          <w:sz w:val="24"/>
          <w:szCs w:val="24"/>
          <w:lang w:eastAsia="en-CA"/>
        </w:rPr>
        <w:t>; the</w:t>
      </w:r>
      <w:r w:rsidRPr="00581DE9">
        <w:rPr>
          <w:rFonts w:ascii="Times New Roman" w:eastAsia="Times New Roman" w:hAnsi="Times New Roman" w:cs="Times New Roman"/>
          <w:color w:val="000000"/>
          <w:sz w:val="24"/>
          <w:szCs w:val="24"/>
          <w:lang w:eastAsia="en-CA"/>
        </w:rPr>
        <w:t xml:space="preserve"> Glenbow, for example, created a First Nations Advisory Council responsible for initiating repatriation negotiations with other museums in Canada and internationally.</w:t>
      </w:r>
      <w:r w:rsidR="00AE235F" w:rsidRPr="00581DE9">
        <w:rPr>
          <w:rStyle w:val="EndnoteReference"/>
          <w:rFonts w:ascii="Times New Roman" w:eastAsia="Times New Roman" w:hAnsi="Times New Roman" w:cs="Times New Roman"/>
          <w:color w:val="000000"/>
          <w:sz w:val="24"/>
          <w:szCs w:val="24"/>
          <w:lang w:eastAsia="en-CA"/>
        </w:rPr>
        <w:endnoteReference w:id="92"/>
      </w:r>
      <w:r w:rsidRPr="00581DE9">
        <w:rPr>
          <w:rFonts w:ascii="Times New Roman" w:eastAsia="Times New Roman" w:hAnsi="Times New Roman" w:cs="Times New Roman"/>
          <w:color w:val="000000"/>
          <w:sz w:val="24"/>
          <w:szCs w:val="24"/>
          <w:lang w:eastAsia="en-CA"/>
        </w:rPr>
        <w:t xml:space="preserve"> The Advisory Council also develops collaborative exhibits with Indigenous peoples who provide specifications regarding how local and foreign museums should care for and display sacred objects, and </w:t>
      </w:r>
      <w:r w:rsidR="00FB4D96" w:rsidRPr="00581DE9">
        <w:rPr>
          <w:rFonts w:ascii="Times New Roman" w:eastAsia="Times New Roman" w:hAnsi="Times New Roman" w:cs="Times New Roman"/>
          <w:color w:val="000000"/>
          <w:sz w:val="24"/>
          <w:szCs w:val="24"/>
          <w:lang w:eastAsia="en-CA"/>
        </w:rPr>
        <w:t xml:space="preserve">the Council </w:t>
      </w:r>
      <w:r w:rsidRPr="00581DE9">
        <w:rPr>
          <w:rFonts w:ascii="Times New Roman" w:eastAsia="Times New Roman" w:hAnsi="Times New Roman" w:cs="Times New Roman"/>
          <w:color w:val="000000"/>
          <w:sz w:val="24"/>
          <w:szCs w:val="24"/>
          <w:lang w:eastAsia="en-CA"/>
        </w:rPr>
        <w:t>arranges lending agreements when repatriation requests are not granted</w:t>
      </w:r>
      <w:r w:rsidR="006C6B32" w:rsidRPr="00581DE9">
        <w:rPr>
          <w:rFonts w:ascii="Times New Roman" w:eastAsia="Times New Roman" w:hAnsi="Times New Roman" w:cs="Times New Roman"/>
          <w:color w:val="000000"/>
          <w:sz w:val="24"/>
          <w:szCs w:val="24"/>
          <w:lang w:eastAsia="en-CA"/>
        </w:rPr>
        <w:t>.</w:t>
      </w:r>
      <w:r w:rsidR="009F6955">
        <w:rPr>
          <w:rFonts w:ascii="Times New Roman" w:eastAsia="Times New Roman" w:hAnsi="Times New Roman" w:cs="Times New Roman"/>
          <w:color w:val="000000"/>
          <w:sz w:val="24"/>
          <w:szCs w:val="24"/>
          <w:lang w:eastAsia="en-CA"/>
        </w:rPr>
        <w:t xml:space="preserve"> </w:t>
      </w:r>
      <w:r w:rsidR="00D66CB2">
        <w:rPr>
          <w:rFonts w:ascii="Times New Roman" w:eastAsia="Times New Roman" w:hAnsi="Times New Roman" w:cs="Times New Roman"/>
          <w:color w:val="000000"/>
          <w:sz w:val="24"/>
          <w:szCs w:val="24"/>
          <w:lang w:eastAsia="en-CA"/>
        </w:rPr>
        <w:t>Similar Councils have</w:t>
      </w:r>
      <w:r w:rsidR="00C54317">
        <w:rPr>
          <w:rFonts w:ascii="Times New Roman" w:eastAsia="Times New Roman" w:hAnsi="Times New Roman" w:cs="Times New Roman"/>
          <w:color w:val="000000"/>
          <w:sz w:val="24"/>
          <w:szCs w:val="24"/>
          <w:lang w:eastAsia="en-CA"/>
        </w:rPr>
        <w:t xml:space="preserve"> been implemented</w:t>
      </w:r>
      <w:r w:rsidR="000C1F82">
        <w:rPr>
          <w:rFonts w:ascii="Times New Roman" w:eastAsia="Times New Roman" w:hAnsi="Times New Roman" w:cs="Times New Roman"/>
          <w:color w:val="000000"/>
          <w:sz w:val="24"/>
          <w:szCs w:val="24"/>
          <w:lang w:eastAsia="en-CA"/>
        </w:rPr>
        <w:t xml:space="preserve"> </w:t>
      </w:r>
      <w:r w:rsidR="00D66CB2">
        <w:rPr>
          <w:rFonts w:ascii="Times New Roman" w:eastAsia="Times New Roman" w:hAnsi="Times New Roman" w:cs="Times New Roman"/>
          <w:color w:val="000000"/>
          <w:sz w:val="24"/>
          <w:szCs w:val="24"/>
          <w:lang w:eastAsia="en-CA"/>
        </w:rPr>
        <w:t>in various</w:t>
      </w:r>
      <w:r w:rsidR="00620904">
        <w:rPr>
          <w:rFonts w:ascii="Times New Roman" w:eastAsia="Times New Roman" w:hAnsi="Times New Roman" w:cs="Times New Roman"/>
          <w:color w:val="000000"/>
          <w:sz w:val="24"/>
          <w:szCs w:val="24"/>
          <w:lang w:eastAsia="en-CA"/>
        </w:rPr>
        <w:t xml:space="preserve"> dominant society institutions such as </w:t>
      </w:r>
      <w:r w:rsidR="000C1F82">
        <w:rPr>
          <w:rFonts w:ascii="Times New Roman" w:eastAsia="Times New Roman" w:hAnsi="Times New Roman" w:cs="Times New Roman"/>
          <w:color w:val="000000"/>
          <w:sz w:val="24"/>
          <w:szCs w:val="24"/>
          <w:lang w:eastAsia="en-CA"/>
        </w:rPr>
        <w:t xml:space="preserve">the Royal </w:t>
      </w:r>
      <w:r w:rsidR="000C1F82" w:rsidRPr="000C1F82">
        <w:rPr>
          <w:rFonts w:ascii="Times New Roman" w:eastAsia="Times New Roman" w:hAnsi="Times New Roman" w:cs="Times New Roman"/>
          <w:color w:val="000000"/>
          <w:sz w:val="24"/>
          <w:szCs w:val="24"/>
          <w:lang w:eastAsia="en-CA"/>
        </w:rPr>
        <w:t xml:space="preserve">BC Museum, </w:t>
      </w:r>
      <w:r w:rsidR="00C54317">
        <w:rPr>
          <w:rStyle w:val="st"/>
          <w:rFonts w:ascii="Times New Roman" w:hAnsi="Times New Roman" w:cs="Times New Roman"/>
          <w:sz w:val="24"/>
          <w:szCs w:val="24"/>
        </w:rPr>
        <w:t xml:space="preserve">the ROM, the </w:t>
      </w:r>
      <w:r w:rsidR="000C1F82">
        <w:rPr>
          <w:rStyle w:val="st"/>
          <w:rFonts w:ascii="Times New Roman" w:hAnsi="Times New Roman" w:cs="Times New Roman"/>
          <w:sz w:val="24"/>
          <w:szCs w:val="24"/>
        </w:rPr>
        <w:t>McCord Museum, the Canadian Museum of History, the Canadian Museum for Human Rights, the Winnipeg Art Gallery, the National Gallery of Canada, and several oth</w:t>
      </w:r>
      <w:r w:rsidR="00620904">
        <w:rPr>
          <w:rStyle w:val="st"/>
          <w:rFonts w:ascii="Times New Roman" w:hAnsi="Times New Roman" w:cs="Times New Roman"/>
          <w:sz w:val="24"/>
          <w:szCs w:val="24"/>
        </w:rPr>
        <w:t>ers</w:t>
      </w:r>
      <w:r w:rsidR="000C1F82">
        <w:rPr>
          <w:rStyle w:val="st"/>
          <w:rFonts w:ascii="Times New Roman" w:hAnsi="Times New Roman" w:cs="Times New Roman"/>
          <w:sz w:val="24"/>
          <w:szCs w:val="24"/>
        </w:rPr>
        <w:t xml:space="preserve">. </w:t>
      </w:r>
    </w:p>
    <w:p w14:paraId="06D43D73" w14:textId="77777777" w:rsidR="00D207E0" w:rsidRPr="00581DE9" w:rsidRDefault="00D207E0" w:rsidP="00D207E0">
      <w:pPr>
        <w:spacing w:after="0" w:line="480" w:lineRule="auto"/>
        <w:ind w:right="-279"/>
        <w:rPr>
          <w:rFonts w:ascii="Times New Roman" w:eastAsia="Times New Roman" w:hAnsi="Times New Roman" w:cs="Times New Roman"/>
          <w:sz w:val="24"/>
          <w:szCs w:val="24"/>
          <w:lang w:eastAsia="en-CA"/>
        </w:rPr>
      </w:pPr>
      <w:r w:rsidRPr="00581DE9">
        <w:rPr>
          <w:rFonts w:ascii="Times New Roman" w:eastAsia="Times New Roman" w:hAnsi="Times New Roman" w:cs="Times New Roman"/>
          <w:b/>
          <w:bCs/>
          <w:color w:val="000000"/>
          <w:sz w:val="24"/>
          <w:szCs w:val="24"/>
          <w:lang w:eastAsia="en-CA"/>
        </w:rPr>
        <w:t>Conclusion</w:t>
      </w:r>
    </w:p>
    <w:p w14:paraId="174608F8" w14:textId="72C9EA26" w:rsidR="00D207E0" w:rsidRPr="00581DE9" w:rsidRDefault="00EC5705" w:rsidP="006B12B1">
      <w:pPr>
        <w:spacing w:after="0" w:line="480" w:lineRule="auto"/>
        <w:ind w:right="-279"/>
        <w:rPr>
          <w:rFonts w:ascii="Times New Roman" w:eastAsia="Times New Roman" w:hAnsi="Times New Roman" w:cs="Times New Roman"/>
          <w:sz w:val="24"/>
          <w:szCs w:val="24"/>
          <w:lang w:eastAsia="en-CA"/>
        </w:rPr>
      </w:pPr>
      <w:r>
        <w:rPr>
          <w:rFonts w:ascii="Times New Roman" w:eastAsia="Times New Roman" w:hAnsi="Times New Roman" w:cs="Times New Roman"/>
          <w:color w:val="000000"/>
          <w:sz w:val="24"/>
          <w:szCs w:val="24"/>
          <w:lang w:eastAsia="en-CA"/>
        </w:rPr>
        <w:t>As discussed above, r</w:t>
      </w:r>
      <w:r w:rsidR="00D207E0" w:rsidRPr="00581DE9">
        <w:rPr>
          <w:rFonts w:ascii="Times New Roman" w:eastAsia="Times New Roman" w:hAnsi="Times New Roman" w:cs="Times New Roman"/>
          <w:color w:val="000000"/>
          <w:sz w:val="24"/>
          <w:szCs w:val="24"/>
          <w:lang w:eastAsia="en-CA"/>
        </w:rPr>
        <w:t xml:space="preserve">epatriation </w:t>
      </w:r>
      <w:r w:rsidR="00077D1A">
        <w:rPr>
          <w:rFonts w:ascii="Times New Roman" w:eastAsia="Times New Roman" w:hAnsi="Times New Roman" w:cs="Times New Roman"/>
          <w:color w:val="000000"/>
          <w:sz w:val="24"/>
          <w:szCs w:val="24"/>
          <w:lang w:eastAsia="en-CA"/>
        </w:rPr>
        <w:t xml:space="preserve">of sacred objects to </w:t>
      </w:r>
      <w:r>
        <w:rPr>
          <w:rFonts w:ascii="Times New Roman" w:eastAsia="Times New Roman" w:hAnsi="Times New Roman" w:cs="Times New Roman"/>
          <w:color w:val="000000"/>
          <w:sz w:val="24"/>
          <w:szCs w:val="24"/>
          <w:lang w:eastAsia="en-CA"/>
        </w:rPr>
        <w:t>Indigenous peoples in Canada</w:t>
      </w:r>
      <w:r w:rsidR="00077D1A">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 xml:space="preserve">has been recommended by </w:t>
      </w:r>
      <w:r w:rsidR="00FB4D96" w:rsidRPr="00581DE9">
        <w:rPr>
          <w:rFonts w:ascii="Times New Roman" w:eastAsia="Times New Roman" w:hAnsi="Times New Roman" w:cs="Times New Roman"/>
          <w:color w:val="000000"/>
          <w:sz w:val="24"/>
          <w:szCs w:val="24"/>
          <w:lang w:eastAsia="en-CA"/>
        </w:rPr>
        <w:t xml:space="preserve">various international declarations and protocols, </w:t>
      </w:r>
      <w:r w:rsidR="00E2181F">
        <w:rPr>
          <w:rFonts w:ascii="Times New Roman" w:eastAsia="Times New Roman" w:hAnsi="Times New Roman" w:cs="Times New Roman"/>
          <w:color w:val="000000"/>
          <w:sz w:val="24"/>
          <w:szCs w:val="24"/>
          <w:lang w:eastAsia="en-CA"/>
        </w:rPr>
        <w:t>t</w:t>
      </w:r>
      <w:r w:rsidR="00245164">
        <w:rPr>
          <w:rFonts w:ascii="Times New Roman" w:eastAsia="Times New Roman" w:hAnsi="Times New Roman" w:cs="Times New Roman"/>
          <w:color w:val="000000"/>
          <w:sz w:val="24"/>
          <w:szCs w:val="24"/>
          <w:lang w:eastAsia="en-CA"/>
        </w:rPr>
        <w:t>he Assembly of First Nations</w:t>
      </w:r>
      <w:r w:rsidR="00385DD7">
        <w:rPr>
          <w:rFonts w:ascii="Times New Roman" w:eastAsia="Times New Roman" w:hAnsi="Times New Roman" w:cs="Times New Roman"/>
          <w:color w:val="000000"/>
          <w:sz w:val="24"/>
          <w:szCs w:val="24"/>
          <w:lang w:eastAsia="en-CA"/>
        </w:rPr>
        <w:t xml:space="preserve"> and </w:t>
      </w:r>
      <w:r w:rsidR="00D207E0" w:rsidRPr="00581DE9">
        <w:rPr>
          <w:rFonts w:ascii="Times New Roman" w:eastAsia="Times New Roman" w:hAnsi="Times New Roman" w:cs="Times New Roman"/>
          <w:color w:val="000000"/>
          <w:sz w:val="24"/>
          <w:szCs w:val="24"/>
          <w:lang w:eastAsia="en-CA"/>
        </w:rPr>
        <w:t>Canadian Museum Asso</w:t>
      </w:r>
      <w:r w:rsidR="00FA44C6" w:rsidRPr="00581DE9">
        <w:rPr>
          <w:rFonts w:ascii="Times New Roman" w:eastAsia="Times New Roman" w:hAnsi="Times New Roman" w:cs="Times New Roman"/>
          <w:color w:val="000000"/>
          <w:sz w:val="24"/>
          <w:szCs w:val="24"/>
          <w:lang w:eastAsia="en-CA"/>
        </w:rPr>
        <w:t>ciation</w:t>
      </w:r>
      <w:r w:rsidR="00385DD7">
        <w:rPr>
          <w:rFonts w:ascii="Times New Roman" w:eastAsia="Times New Roman" w:hAnsi="Times New Roman" w:cs="Times New Roman"/>
          <w:color w:val="000000"/>
          <w:sz w:val="24"/>
          <w:szCs w:val="24"/>
          <w:lang w:eastAsia="en-CA"/>
        </w:rPr>
        <w:t xml:space="preserve"> Task Force Report (1994)</w:t>
      </w:r>
      <w:r w:rsidR="00D207E0" w:rsidRPr="00581DE9">
        <w:rPr>
          <w:rFonts w:ascii="Times New Roman" w:eastAsia="Times New Roman" w:hAnsi="Times New Roman" w:cs="Times New Roman"/>
          <w:color w:val="000000"/>
          <w:sz w:val="24"/>
          <w:szCs w:val="24"/>
          <w:lang w:eastAsia="en-CA"/>
        </w:rPr>
        <w:t xml:space="preserve">, </w:t>
      </w:r>
      <w:r w:rsidR="00472235">
        <w:rPr>
          <w:rFonts w:ascii="Times New Roman" w:eastAsia="Times New Roman" w:hAnsi="Times New Roman" w:cs="Times New Roman"/>
          <w:color w:val="000000"/>
          <w:sz w:val="24"/>
          <w:szCs w:val="24"/>
          <w:lang w:eastAsia="en-CA"/>
        </w:rPr>
        <w:t xml:space="preserve">and </w:t>
      </w:r>
      <w:r w:rsidR="00D207E0" w:rsidRPr="00581DE9">
        <w:rPr>
          <w:rFonts w:ascii="Times New Roman" w:eastAsia="Times New Roman" w:hAnsi="Times New Roman" w:cs="Times New Roman"/>
          <w:color w:val="000000"/>
          <w:sz w:val="24"/>
          <w:szCs w:val="24"/>
          <w:lang w:eastAsia="en-CA"/>
        </w:rPr>
        <w:t>the UNDRIP</w:t>
      </w:r>
      <w:r w:rsidR="00385DD7">
        <w:rPr>
          <w:rFonts w:ascii="Times New Roman" w:eastAsia="Times New Roman" w:hAnsi="Times New Roman" w:cs="Times New Roman"/>
          <w:color w:val="000000"/>
          <w:sz w:val="24"/>
          <w:szCs w:val="24"/>
          <w:lang w:eastAsia="en-CA"/>
        </w:rPr>
        <w:t xml:space="preserve"> (2007)</w:t>
      </w:r>
      <w:r>
        <w:rPr>
          <w:rFonts w:ascii="Times New Roman" w:eastAsia="Times New Roman" w:hAnsi="Times New Roman" w:cs="Times New Roman"/>
          <w:color w:val="000000"/>
          <w:sz w:val="24"/>
          <w:szCs w:val="24"/>
          <w:lang w:eastAsia="en-CA"/>
        </w:rPr>
        <w:t xml:space="preserve"> but has never been a legal requirement</w:t>
      </w:r>
      <w:r w:rsidR="00FB4D96" w:rsidRPr="00581DE9">
        <w:rPr>
          <w:rFonts w:ascii="Times New Roman" w:eastAsia="Times New Roman" w:hAnsi="Times New Roman" w:cs="Times New Roman"/>
          <w:color w:val="000000"/>
          <w:sz w:val="24"/>
          <w:szCs w:val="24"/>
          <w:lang w:eastAsia="en-CA"/>
        </w:rPr>
        <w:t>.</w:t>
      </w:r>
      <w:r w:rsidR="00245164">
        <w:rPr>
          <w:rFonts w:ascii="Times New Roman" w:eastAsia="Times New Roman" w:hAnsi="Times New Roman" w:cs="Times New Roman"/>
          <w:color w:val="000000"/>
          <w:sz w:val="24"/>
          <w:szCs w:val="24"/>
          <w:lang w:eastAsia="en-CA"/>
        </w:rPr>
        <w:t xml:space="preserve"> </w:t>
      </w:r>
      <w:r>
        <w:rPr>
          <w:rFonts w:ascii="Times New Roman" w:eastAsia="Times New Roman" w:hAnsi="Times New Roman" w:cs="Times New Roman"/>
          <w:color w:val="000000"/>
          <w:sz w:val="24"/>
          <w:szCs w:val="24"/>
          <w:lang w:eastAsia="en-CA"/>
        </w:rPr>
        <w:t xml:space="preserve">Though </w:t>
      </w:r>
      <w:r w:rsidR="00D207E0" w:rsidRPr="00581DE9">
        <w:rPr>
          <w:rFonts w:ascii="Times New Roman" w:eastAsia="Times New Roman" w:hAnsi="Times New Roman" w:cs="Times New Roman"/>
          <w:color w:val="000000"/>
          <w:sz w:val="24"/>
          <w:szCs w:val="24"/>
          <w:lang w:eastAsia="en-CA"/>
        </w:rPr>
        <w:t>NAGPRA</w:t>
      </w:r>
      <w:r>
        <w:rPr>
          <w:rFonts w:ascii="Times New Roman" w:eastAsia="Times New Roman" w:hAnsi="Times New Roman" w:cs="Times New Roman"/>
          <w:color w:val="000000"/>
          <w:sz w:val="24"/>
          <w:szCs w:val="24"/>
          <w:lang w:eastAsia="en-CA"/>
        </w:rPr>
        <w:t xml:space="preserve"> broke new ground</w:t>
      </w:r>
      <w:r w:rsidR="002B22A5">
        <w:rPr>
          <w:rFonts w:ascii="Times New Roman" w:eastAsia="Times New Roman" w:hAnsi="Times New Roman" w:cs="Times New Roman"/>
          <w:color w:val="000000"/>
          <w:sz w:val="24"/>
          <w:szCs w:val="24"/>
          <w:lang w:eastAsia="en-CA"/>
        </w:rPr>
        <w:t xml:space="preserve"> by requiring federally funded museums to repatriate sacred objects and human remains to Indigenous peoples in the US</w:t>
      </w:r>
      <w:r w:rsidR="00D207E0" w:rsidRPr="00581DE9">
        <w:rPr>
          <w:rFonts w:ascii="Times New Roman" w:eastAsia="Times New Roman" w:hAnsi="Times New Roman" w:cs="Times New Roman"/>
          <w:color w:val="000000"/>
          <w:sz w:val="24"/>
          <w:szCs w:val="24"/>
          <w:lang w:eastAsia="en-CA"/>
        </w:rPr>
        <w:t>, Indigenous peoples in Canada have not pre</w:t>
      </w:r>
      <w:r w:rsidR="005E3ECC" w:rsidRPr="00581DE9">
        <w:rPr>
          <w:rFonts w:ascii="Times New Roman" w:eastAsia="Times New Roman" w:hAnsi="Times New Roman" w:cs="Times New Roman"/>
          <w:color w:val="000000"/>
          <w:sz w:val="24"/>
          <w:szCs w:val="24"/>
          <w:lang w:eastAsia="en-CA"/>
        </w:rPr>
        <w:t xml:space="preserve">ssed for similar law. Nonetheless, </w:t>
      </w:r>
      <w:r w:rsidR="002B22A5">
        <w:rPr>
          <w:rFonts w:ascii="Times New Roman" w:eastAsia="Times New Roman" w:hAnsi="Times New Roman" w:cs="Times New Roman"/>
          <w:color w:val="000000"/>
          <w:sz w:val="24"/>
          <w:szCs w:val="24"/>
          <w:lang w:eastAsia="en-CA"/>
        </w:rPr>
        <w:t>certain features of NAGPRA would be beneficial in Canada. A</w:t>
      </w:r>
      <w:r w:rsidR="00D207E0" w:rsidRPr="00581DE9">
        <w:rPr>
          <w:rFonts w:ascii="Times New Roman" w:eastAsia="Times New Roman" w:hAnsi="Times New Roman" w:cs="Times New Roman"/>
          <w:color w:val="000000"/>
          <w:sz w:val="24"/>
          <w:szCs w:val="24"/>
          <w:lang w:eastAsia="en-CA"/>
        </w:rPr>
        <w:t xml:space="preserve"> centralized database of all Indigenous cultural</w:t>
      </w:r>
      <w:r w:rsidR="005E3ECC" w:rsidRPr="00581DE9">
        <w:rPr>
          <w:rFonts w:ascii="Times New Roman" w:eastAsia="Times New Roman" w:hAnsi="Times New Roman" w:cs="Times New Roman"/>
          <w:color w:val="000000"/>
          <w:sz w:val="24"/>
          <w:szCs w:val="24"/>
          <w:lang w:eastAsia="en-CA"/>
        </w:rPr>
        <w:t xml:space="preserve"> </w:t>
      </w:r>
      <w:r w:rsidR="00F861E4">
        <w:rPr>
          <w:rFonts w:ascii="Times New Roman" w:eastAsia="Times New Roman" w:hAnsi="Times New Roman" w:cs="Times New Roman"/>
          <w:color w:val="000000"/>
          <w:sz w:val="24"/>
          <w:szCs w:val="24"/>
          <w:lang w:eastAsia="en-CA"/>
        </w:rPr>
        <w:t>property in museum collections (w</w:t>
      </w:r>
      <w:r w:rsidR="00D207E0" w:rsidRPr="00581DE9">
        <w:rPr>
          <w:rFonts w:ascii="Times New Roman" w:eastAsia="Times New Roman" w:hAnsi="Times New Roman" w:cs="Times New Roman"/>
          <w:color w:val="000000"/>
          <w:sz w:val="24"/>
          <w:szCs w:val="24"/>
          <w:lang w:eastAsia="en-CA"/>
        </w:rPr>
        <w:t xml:space="preserve">ell beyond what is currently offered in the </w:t>
      </w:r>
      <w:r w:rsidR="00D207E0" w:rsidRPr="00581DE9">
        <w:rPr>
          <w:rFonts w:ascii="Times New Roman" w:eastAsia="Times New Roman" w:hAnsi="Times New Roman" w:cs="Times New Roman"/>
          <w:i/>
          <w:iCs/>
          <w:color w:val="000000"/>
          <w:sz w:val="24"/>
          <w:szCs w:val="24"/>
          <w:lang w:eastAsia="en-CA"/>
        </w:rPr>
        <w:t>Artefacts Canada</w:t>
      </w:r>
      <w:r w:rsidR="00D207E0" w:rsidRPr="00581DE9">
        <w:rPr>
          <w:rFonts w:ascii="Times New Roman" w:eastAsia="Times New Roman" w:hAnsi="Times New Roman" w:cs="Times New Roman"/>
          <w:color w:val="000000"/>
          <w:sz w:val="24"/>
          <w:szCs w:val="24"/>
          <w:lang w:eastAsia="en-CA"/>
        </w:rPr>
        <w:t xml:space="preserve"> website mentioned earlier</w:t>
      </w:r>
      <w:r w:rsidR="00F861E4">
        <w:rPr>
          <w:rFonts w:ascii="Times New Roman" w:eastAsia="Times New Roman" w:hAnsi="Times New Roman" w:cs="Times New Roman"/>
          <w:color w:val="000000"/>
          <w:sz w:val="24"/>
          <w:szCs w:val="24"/>
          <w:lang w:eastAsia="en-CA"/>
        </w:rPr>
        <w:t xml:space="preserve">), </w:t>
      </w:r>
      <w:r w:rsidR="001C2ADB" w:rsidRPr="00581DE9">
        <w:rPr>
          <w:rFonts w:ascii="Times New Roman" w:eastAsia="Times New Roman" w:hAnsi="Times New Roman" w:cs="Times New Roman"/>
          <w:color w:val="000000"/>
          <w:sz w:val="24"/>
          <w:szCs w:val="24"/>
          <w:lang w:eastAsia="en-CA"/>
        </w:rPr>
        <w:t>funding</w:t>
      </w:r>
      <w:r w:rsidR="00F5402B">
        <w:rPr>
          <w:rFonts w:ascii="Times New Roman" w:eastAsia="Times New Roman" w:hAnsi="Times New Roman" w:cs="Times New Roman"/>
          <w:color w:val="000000"/>
          <w:sz w:val="24"/>
          <w:szCs w:val="24"/>
          <w:lang w:eastAsia="en-CA"/>
        </w:rPr>
        <w:t xml:space="preserve"> for research, travel and costs</w:t>
      </w:r>
      <w:r w:rsidR="00FB4D96" w:rsidRPr="00581DE9">
        <w:rPr>
          <w:rFonts w:ascii="Times New Roman" w:eastAsia="Times New Roman" w:hAnsi="Times New Roman" w:cs="Times New Roman"/>
          <w:color w:val="000000"/>
          <w:sz w:val="24"/>
          <w:szCs w:val="24"/>
          <w:lang w:eastAsia="en-CA"/>
        </w:rPr>
        <w:t xml:space="preserve">, </w:t>
      </w:r>
      <w:r w:rsidR="001C2ADB" w:rsidRPr="00581DE9">
        <w:rPr>
          <w:rFonts w:ascii="Times New Roman" w:eastAsia="Times New Roman" w:hAnsi="Times New Roman" w:cs="Times New Roman"/>
          <w:color w:val="000000"/>
          <w:sz w:val="24"/>
          <w:szCs w:val="24"/>
          <w:lang w:eastAsia="en-CA"/>
        </w:rPr>
        <w:t>and</w:t>
      </w:r>
      <w:r w:rsidR="00FB4D96" w:rsidRPr="00581DE9">
        <w:rPr>
          <w:rFonts w:ascii="Times New Roman" w:eastAsia="Times New Roman" w:hAnsi="Times New Roman" w:cs="Times New Roman"/>
          <w:color w:val="000000"/>
          <w:sz w:val="24"/>
          <w:szCs w:val="24"/>
          <w:lang w:eastAsia="en-CA"/>
        </w:rPr>
        <w:t xml:space="preserve"> </w:t>
      </w:r>
      <w:r w:rsidR="00F5402B">
        <w:rPr>
          <w:rFonts w:ascii="Times New Roman" w:eastAsia="Times New Roman" w:hAnsi="Times New Roman" w:cs="Times New Roman"/>
          <w:color w:val="000000"/>
          <w:sz w:val="24"/>
          <w:szCs w:val="24"/>
          <w:lang w:eastAsia="en-CA"/>
        </w:rPr>
        <w:t xml:space="preserve">national </w:t>
      </w:r>
      <w:r w:rsidR="00FB4D96" w:rsidRPr="00581DE9">
        <w:rPr>
          <w:rFonts w:ascii="Times New Roman" w:eastAsia="Times New Roman" w:hAnsi="Times New Roman" w:cs="Times New Roman"/>
          <w:color w:val="000000"/>
          <w:sz w:val="24"/>
          <w:szCs w:val="24"/>
          <w:lang w:eastAsia="en-CA"/>
        </w:rPr>
        <w:t>reporting of repatriations</w:t>
      </w:r>
      <w:r w:rsidR="002B22A5">
        <w:rPr>
          <w:rFonts w:ascii="Times New Roman" w:eastAsia="Times New Roman" w:hAnsi="Times New Roman" w:cs="Times New Roman"/>
          <w:color w:val="000000"/>
          <w:sz w:val="24"/>
          <w:szCs w:val="24"/>
          <w:lang w:eastAsia="en-CA"/>
        </w:rPr>
        <w:t xml:space="preserve"> are recommended </w:t>
      </w:r>
      <w:r w:rsidR="00F5402B">
        <w:rPr>
          <w:rFonts w:ascii="Times New Roman" w:eastAsia="Times New Roman" w:hAnsi="Times New Roman" w:cs="Times New Roman"/>
          <w:color w:val="000000"/>
          <w:sz w:val="24"/>
          <w:szCs w:val="24"/>
          <w:lang w:eastAsia="en-CA"/>
        </w:rPr>
        <w:t>to support</w:t>
      </w:r>
      <w:r w:rsidR="002B22A5">
        <w:rPr>
          <w:rFonts w:ascii="Times New Roman" w:eastAsia="Times New Roman" w:hAnsi="Times New Roman" w:cs="Times New Roman"/>
          <w:color w:val="000000"/>
          <w:sz w:val="24"/>
          <w:szCs w:val="24"/>
          <w:lang w:eastAsia="en-CA"/>
        </w:rPr>
        <w:t xml:space="preserve"> Indigenous claims for repatriation of sacred objects</w:t>
      </w:r>
      <w:r w:rsidR="00D207E0" w:rsidRPr="00581DE9">
        <w:rPr>
          <w:rFonts w:ascii="Times New Roman" w:eastAsia="Times New Roman" w:hAnsi="Times New Roman" w:cs="Times New Roman"/>
          <w:color w:val="000000"/>
          <w:sz w:val="24"/>
          <w:szCs w:val="24"/>
          <w:lang w:eastAsia="en-CA"/>
        </w:rPr>
        <w:t xml:space="preserve">. Transparency and access to information </w:t>
      </w:r>
      <w:r w:rsidR="005E3ECC" w:rsidRPr="00581DE9">
        <w:rPr>
          <w:rFonts w:ascii="Times New Roman" w:eastAsia="Times New Roman" w:hAnsi="Times New Roman" w:cs="Times New Roman"/>
          <w:color w:val="000000"/>
          <w:sz w:val="24"/>
          <w:szCs w:val="24"/>
          <w:lang w:eastAsia="en-CA"/>
        </w:rPr>
        <w:t xml:space="preserve">are especially </w:t>
      </w:r>
      <w:r w:rsidR="00D207E0" w:rsidRPr="00581DE9">
        <w:rPr>
          <w:rFonts w:ascii="Times New Roman" w:eastAsia="Times New Roman" w:hAnsi="Times New Roman" w:cs="Times New Roman"/>
          <w:color w:val="000000"/>
          <w:sz w:val="24"/>
          <w:szCs w:val="24"/>
          <w:lang w:eastAsia="en-CA"/>
        </w:rPr>
        <w:t>transformative</w:t>
      </w:r>
      <w:r w:rsidR="005E3ECC" w:rsidRPr="00581DE9">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 xml:space="preserve">Only when Indigenous peoples know the full extent of museum collections will they have the information needed to </w:t>
      </w:r>
      <w:r w:rsidR="005E3ECC" w:rsidRPr="00581DE9">
        <w:rPr>
          <w:rFonts w:ascii="Times New Roman" w:eastAsia="Times New Roman" w:hAnsi="Times New Roman" w:cs="Times New Roman"/>
          <w:color w:val="000000"/>
          <w:sz w:val="24"/>
          <w:szCs w:val="24"/>
          <w:lang w:eastAsia="en-CA"/>
        </w:rPr>
        <w:t>repatriate what is theirs</w:t>
      </w:r>
      <w:r w:rsidR="00D207E0" w:rsidRPr="00581DE9">
        <w:rPr>
          <w:rFonts w:ascii="Times New Roman" w:eastAsia="Times New Roman" w:hAnsi="Times New Roman" w:cs="Times New Roman"/>
          <w:color w:val="000000"/>
          <w:sz w:val="24"/>
          <w:szCs w:val="24"/>
          <w:lang w:eastAsia="en-CA"/>
        </w:rPr>
        <w:t xml:space="preserve">. </w:t>
      </w:r>
      <w:r w:rsidR="005E3ECC" w:rsidRPr="00581DE9">
        <w:rPr>
          <w:rFonts w:ascii="Times New Roman" w:eastAsia="Times New Roman" w:hAnsi="Times New Roman" w:cs="Times New Roman"/>
          <w:color w:val="000000"/>
          <w:sz w:val="24"/>
          <w:szCs w:val="24"/>
          <w:lang w:eastAsia="en-CA"/>
        </w:rPr>
        <w:t>T</w:t>
      </w:r>
      <w:r w:rsidR="00D207E0" w:rsidRPr="00581DE9">
        <w:rPr>
          <w:rFonts w:ascii="Times New Roman" w:eastAsia="Times New Roman" w:hAnsi="Times New Roman" w:cs="Times New Roman"/>
          <w:color w:val="000000"/>
          <w:sz w:val="24"/>
          <w:szCs w:val="24"/>
          <w:lang w:eastAsia="en-CA"/>
        </w:rPr>
        <w:t xml:space="preserve">he </w:t>
      </w:r>
      <w:r w:rsidR="00D207E0" w:rsidRPr="00581DE9">
        <w:rPr>
          <w:rFonts w:ascii="Times New Roman" w:eastAsia="Times New Roman" w:hAnsi="Times New Roman" w:cs="Times New Roman"/>
          <w:color w:val="000000"/>
          <w:sz w:val="24"/>
          <w:szCs w:val="24"/>
          <w:lang w:eastAsia="en-CA"/>
        </w:rPr>
        <w:lastRenderedPageBreak/>
        <w:t xml:space="preserve">burden </w:t>
      </w:r>
      <w:r w:rsidR="002B22A5">
        <w:rPr>
          <w:rFonts w:ascii="Times New Roman" w:eastAsia="Times New Roman" w:hAnsi="Times New Roman" w:cs="Times New Roman"/>
          <w:color w:val="000000"/>
          <w:sz w:val="24"/>
          <w:szCs w:val="24"/>
          <w:lang w:eastAsia="en-CA"/>
        </w:rPr>
        <w:t>of providing</w:t>
      </w:r>
      <w:r w:rsidR="005E3ECC" w:rsidRPr="00581DE9">
        <w:rPr>
          <w:rFonts w:ascii="Times New Roman" w:eastAsia="Times New Roman" w:hAnsi="Times New Roman" w:cs="Times New Roman"/>
          <w:color w:val="000000"/>
          <w:sz w:val="24"/>
          <w:szCs w:val="24"/>
          <w:lang w:eastAsia="en-CA"/>
        </w:rPr>
        <w:t xml:space="preserve"> this information ought to fall to</w:t>
      </w:r>
      <w:r w:rsidR="00D207E0" w:rsidRPr="00581DE9">
        <w:rPr>
          <w:rFonts w:ascii="Times New Roman" w:eastAsia="Times New Roman" w:hAnsi="Times New Roman" w:cs="Times New Roman"/>
          <w:color w:val="000000"/>
          <w:sz w:val="24"/>
          <w:szCs w:val="24"/>
          <w:lang w:eastAsia="en-CA"/>
        </w:rPr>
        <w:t xml:space="preserve"> dominant society museums that have benefited economically from the pillagi</w:t>
      </w:r>
      <w:r w:rsidR="001C2ADB" w:rsidRPr="00581DE9">
        <w:rPr>
          <w:rFonts w:ascii="Times New Roman" w:eastAsia="Times New Roman" w:hAnsi="Times New Roman" w:cs="Times New Roman"/>
          <w:color w:val="000000"/>
          <w:sz w:val="24"/>
          <w:szCs w:val="24"/>
          <w:lang w:eastAsia="en-CA"/>
        </w:rPr>
        <w:t>ng of Indigenous sacred objects</w:t>
      </w:r>
      <w:r w:rsidR="006B7972">
        <w:rPr>
          <w:rFonts w:ascii="Times New Roman" w:eastAsia="Times New Roman" w:hAnsi="Times New Roman" w:cs="Times New Roman"/>
          <w:color w:val="000000"/>
          <w:sz w:val="24"/>
          <w:szCs w:val="24"/>
          <w:lang w:eastAsia="en-CA"/>
        </w:rPr>
        <w:t>,</w:t>
      </w:r>
      <w:r w:rsidR="001C2ADB" w:rsidRPr="00581DE9">
        <w:rPr>
          <w:rFonts w:ascii="Times New Roman" w:eastAsia="Times New Roman" w:hAnsi="Times New Roman" w:cs="Times New Roman"/>
          <w:color w:val="000000"/>
          <w:sz w:val="24"/>
          <w:szCs w:val="24"/>
          <w:lang w:eastAsia="en-CA"/>
        </w:rPr>
        <w:t xml:space="preserve"> and on governments that instituted assimilationist policies and laws;</w:t>
      </w:r>
      <w:r w:rsidR="00D207E0" w:rsidRPr="00581DE9">
        <w:rPr>
          <w:rFonts w:ascii="Times New Roman" w:eastAsia="Times New Roman" w:hAnsi="Times New Roman" w:cs="Times New Roman"/>
          <w:color w:val="000000"/>
          <w:sz w:val="24"/>
          <w:szCs w:val="24"/>
          <w:lang w:eastAsia="en-CA"/>
        </w:rPr>
        <w:t xml:space="preserve"> they must co</w:t>
      </w:r>
      <w:r w:rsidR="001C2ADB" w:rsidRPr="00581DE9">
        <w:rPr>
          <w:rFonts w:ascii="Times New Roman" w:eastAsia="Times New Roman" w:hAnsi="Times New Roman" w:cs="Times New Roman"/>
          <w:color w:val="000000"/>
          <w:sz w:val="24"/>
          <w:szCs w:val="24"/>
          <w:lang w:eastAsia="en-CA"/>
        </w:rPr>
        <w:t xml:space="preserve">mmit to </w:t>
      </w:r>
      <w:r w:rsidR="00D207E0" w:rsidRPr="00581DE9">
        <w:rPr>
          <w:rFonts w:ascii="Times New Roman" w:eastAsia="Times New Roman" w:hAnsi="Times New Roman" w:cs="Times New Roman"/>
          <w:color w:val="000000"/>
          <w:sz w:val="24"/>
          <w:szCs w:val="24"/>
          <w:lang w:eastAsia="en-CA"/>
        </w:rPr>
        <w:t xml:space="preserve">repatriate without imposing overly bureaucratic regulations or inflexible requirements. </w:t>
      </w:r>
      <w:r w:rsidR="00E26B1C">
        <w:rPr>
          <w:rFonts w:ascii="Times New Roman" w:eastAsia="Times New Roman" w:hAnsi="Times New Roman" w:cs="Times New Roman"/>
          <w:color w:val="000000"/>
          <w:sz w:val="24"/>
          <w:szCs w:val="24"/>
          <w:lang w:eastAsia="en-CA"/>
        </w:rPr>
        <w:t>Like the title of t</w:t>
      </w:r>
      <w:r w:rsidR="0078777C">
        <w:rPr>
          <w:rFonts w:ascii="Times New Roman" w:eastAsia="Times New Roman" w:hAnsi="Times New Roman" w:cs="Times New Roman"/>
          <w:color w:val="000000"/>
          <w:sz w:val="24"/>
          <w:szCs w:val="24"/>
          <w:lang w:eastAsia="en-CA"/>
        </w:rPr>
        <w:t xml:space="preserve">he paper suggests, repatriation, whether legislated or not, </w:t>
      </w:r>
      <w:r w:rsidR="00E26B1C">
        <w:rPr>
          <w:rFonts w:ascii="Times New Roman" w:eastAsia="Times New Roman" w:hAnsi="Times New Roman" w:cs="Times New Roman"/>
          <w:color w:val="000000"/>
          <w:sz w:val="24"/>
          <w:szCs w:val="24"/>
          <w:lang w:eastAsia="en-CA"/>
        </w:rPr>
        <w:t xml:space="preserve">is a challenge to the </w:t>
      </w:r>
      <w:r w:rsidR="0078777C">
        <w:rPr>
          <w:rFonts w:ascii="Times New Roman" w:eastAsia="Times New Roman" w:hAnsi="Times New Roman" w:cs="Times New Roman"/>
          <w:color w:val="000000"/>
          <w:sz w:val="24"/>
          <w:szCs w:val="24"/>
          <w:lang w:eastAsia="en-CA"/>
        </w:rPr>
        <w:t xml:space="preserve">colonial policies and practices that led to unethical collecting practices of early museums. </w:t>
      </w:r>
      <w:r w:rsidR="00D207E0" w:rsidRPr="00581DE9">
        <w:rPr>
          <w:rFonts w:ascii="Times New Roman" w:eastAsia="Times New Roman" w:hAnsi="Times New Roman" w:cs="Times New Roman"/>
          <w:color w:val="000000"/>
          <w:sz w:val="24"/>
          <w:szCs w:val="24"/>
          <w:lang w:eastAsia="en-CA"/>
        </w:rPr>
        <w:t xml:space="preserve">Repatriation can be part of a broader effort within Canada to reconcile relationships </w:t>
      </w:r>
      <w:r w:rsidR="000A11CB" w:rsidRPr="00581DE9">
        <w:rPr>
          <w:rFonts w:ascii="Times New Roman" w:eastAsia="Times New Roman" w:hAnsi="Times New Roman" w:cs="Times New Roman"/>
          <w:color w:val="000000"/>
          <w:sz w:val="24"/>
          <w:szCs w:val="24"/>
          <w:lang w:eastAsia="en-CA"/>
        </w:rPr>
        <w:t>between settlers and Indigenous peoples</w:t>
      </w:r>
      <w:r w:rsidR="002522DC">
        <w:rPr>
          <w:rFonts w:ascii="Times New Roman" w:eastAsia="Times New Roman" w:hAnsi="Times New Roman" w:cs="Times New Roman"/>
          <w:color w:val="000000"/>
          <w:sz w:val="24"/>
          <w:szCs w:val="24"/>
          <w:lang w:eastAsia="en-CA"/>
        </w:rPr>
        <w:t>,</w:t>
      </w:r>
      <w:r w:rsidR="000A11CB" w:rsidRPr="00581DE9">
        <w:rPr>
          <w:rFonts w:ascii="Times New Roman" w:eastAsia="Times New Roman" w:hAnsi="Times New Roman" w:cs="Times New Roman"/>
          <w:color w:val="000000"/>
          <w:sz w:val="24"/>
          <w:szCs w:val="24"/>
          <w:lang w:eastAsia="en-CA"/>
        </w:rPr>
        <w:t xml:space="preserve"> </w:t>
      </w:r>
      <w:r w:rsidR="00D207E0" w:rsidRPr="00581DE9">
        <w:rPr>
          <w:rFonts w:ascii="Times New Roman" w:eastAsia="Times New Roman" w:hAnsi="Times New Roman" w:cs="Times New Roman"/>
          <w:color w:val="000000"/>
          <w:sz w:val="24"/>
          <w:szCs w:val="24"/>
          <w:lang w:eastAsia="en-CA"/>
        </w:rPr>
        <w:t>but</w:t>
      </w:r>
      <w:r w:rsidR="000A11CB" w:rsidRPr="00581DE9">
        <w:rPr>
          <w:rFonts w:ascii="Times New Roman" w:eastAsia="Times New Roman" w:hAnsi="Times New Roman" w:cs="Times New Roman"/>
          <w:color w:val="000000"/>
          <w:sz w:val="24"/>
          <w:szCs w:val="24"/>
          <w:lang w:eastAsia="en-CA"/>
        </w:rPr>
        <w:t xml:space="preserve"> dominant society</w:t>
      </w:r>
      <w:r w:rsidR="006B7972">
        <w:rPr>
          <w:rFonts w:ascii="Times New Roman" w:eastAsia="Times New Roman" w:hAnsi="Times New Roman" w:cs="Times New Roman"/>
          <w:color w:val="000000"/>
          <w:sz w:val="24"/>
          <w:szCs w:val="24"/>
          <w:lang w:eastAsia="en-CA"/>
        </w:rPr>
        <w:t xml:space="preserve"> museums should take</w:t>
      </w:r>
      <w:r w:rsidR="00D207E0" w:rsidRPr="00581DE9">
        <w:rPr>
          <w:rFonts w:ascii="Times New Roman" w:eastAsia="Times New Roman" w:hAnsi="Times New Roman" w:cs="Times New Roman"/>
          <w:color w:val="000000"/>
          <w:sz w:val="24"/>
          <w:szCs w:val="24"/>
          <w:lang w:eastAsia="en-CA"/>
        </w:rPr>
        <w:t xml:space="preserve"> </w:t>
      </w:r>
      <w:r w:rsidR="00DB14F9">
        <w:rPr>
          <w:rFonts w:ascii="Times New Roman" w:eastAsia="Times New Roman" w:hAnsi="Times New Roman" w:cs="Times New Roman"/>
          <w:color w:val="000000"/>
          <w:sz w:val="24"/>
          <w:szCs w:val="24"/>
          <w:lang w:eastAsia="en-CA"/>
        </w:rPr>
        <w:t xml:space="preserve">the first </w:t>
      </w:r>
      <w:r w:rsidR="00D207E0" w:rsidRPr="00581DE9">
        <w:rPr>
          <w:rFonts w:ascii="Times New Roman" w:eastAsia="Times New Roman" w:hAnsi="Times New Roman" w:cs="Times New Roman"/>
          <w:color w:val="000000"/>
          <w:sz w:val="24"/>
          <w:szCs w:val="24"/>
          <w:lang w:eastAsia="en-CA"/>
        </w:rPr>
        <w:t>steps</w:t>
      </w:r>
      <w:r w:rsidR="002522DC">
        <w:rPr>
          <w:rFonts w:ascii="Times New Roman" w:eastAsia="Times New Roman" w:hAnsi="Times New Roman" w:cs="Times New Roman"/>
          <w:color w:val="000000"/>
          <w:sz w:val="24"/>
          <w:szCs w:val="24"/>
          <w:lang w:eastAsia="en-CA"/>
        </w:rPr>
        <w:t xml:space="preserve"> to repatriate objects that </w:t>
      </w:r>
      <w:r w:rsidR="00DB14F9">
        <w:rPr>
          <w:rFonts w:ascii="Times New Roman" w:eastAsia="Times New Roman" w:hAnsi="Times New Roman" w:cs="Times New Roman"/>
          <w:color w:val="000000"/>
          <w:sz w:val="24"/>
          <w:szCs w:val="24"/>
          <w:lang w:eastAsia="en-CA"/>
        </w:rPr>
        <w:t>help re-establish spiritual practices and build cultural confidence</w:t>
      </w:r>
      <w:r w:rsidR="00D207E0" w:rsidRPr="00581DE9">
        <w:rPr>
          <w:rFonts w:ascii="Times New Roman" w:eastAsia="Times New Roman" w:hAnsi="Times New Roman" w:cs="Times New Roman"/>
          <w:color w:val="000000"/>
          <w:sz w:val="24"/>
          <w:szCs w:val="24"/>
          <w:lang w:eastAsia="en-CA"/>
        </w:rPr>
        <w:t>.</w:t>
      </w:r>
    </w:p>
    <w:p w14:paraId="1D073E29" w14:textId="5FDE2C25" w:rsidR="009D0D8B" w:rsidRPr="00DB14F9" w:rsidRDefault="00D207E0" w:rsidP="00DB14F9">
      <w:pPr>
        <w:spacing w:after="0" w:line="480" w:lineRule="auto"/>
        <w:ind w:right="-279" w:firstLine="708"/>
        <w:rPr>
          <w:rFonts w:ascii="Times New Roman" w:eastAsia="Times New Roman" w:hAnsi="Times New Roman" w:cs="Times New Roman"/>
          <w:sz w:val="24"/>
          <w:szCs w:val="24"/>
          <w:lang w:eastAsia="en-CA"/>
        </w:rPr>
      </w:pPr>
      <w:r w:rsidRPr="00581DE9">
        <w:rPr>
          <w:rFonts w:ascii="Times New Roman" w:eastAsia="Times New Roman" w:hAnsi="Times New Roman" w:cs="Times New Roman"/>
          <w:color w:val="000000"/>
          <w:sz w:val="24"/>
          <w:szCs w:val="24"/>
          <w:lang w:eastAsia="en-CA"/>
        </w:rPr>
        <w:t xml:space="preserve">Although Canada does not have a federal law, and only one provincial law exists concerning the repatriation of sacred objects, other creative </w:t>
      </w:r>
      <w:r w:rsidR="006B7972">
        <w:rPr>
          <w:rFonts w:ascii="Times New Roman" w:eastAsia="Times New Roman" w:hAnsi="Times New Roman" w:cs="Times New Roman"/>
          <w:color w:val="000000"/>
          <w:sz w:val="24"/>
          <w:szCs w:val="24"/>
          <w:lang w:eastAsia="en-CA"/>
        </w:rPr>
        <w:t>methods</w:t>
      </w:r>
      <w:r w:rsidR="00E86B26">
        <w:rPr>
          <w:rFonts w:ascii="Times New Roman" w:eastAsia="Times New Roman" w:hAnsi="Times New Roman" w:cs="Times New Roman"/>
          <w:color w:val="000000"/>
          <w:sz w:val="24"/>
          <w:szCs w:val="24"/>
          <w:lang w:eastAsia="en-CA"/>
        </w:rPr>
        <w:t xml:space="preserve">, </w:t>
      </w:r>
      <w:r w:rsidR="006B7972">
        <w:rPr>
          <w:rFonts w:ascii="Times New Roman" w:eastAsia="Times New Roman" w:hAnsi="Times New Roman" w:cs="Times New Roman"/>
          <w:color w:val="000000"/>
          <w:sz w:val="24"/>
          <w:szCs w:val="24"/>
          <w:lang w:eastAsia="en-CA"/>
        </w:rPr>
        <w:t>such as</w:t>
      </w:r>
      <w:r w:rsidR="001C2ADB" w:rsidRPr="00581DE9">
        <w:rPr>
          <w:rFonts w:ascii="Times New Roman" w:eastAsia="Times New Roman" w:hAnsi="Times New Roman" w:cs="Times New Roman"/>
          <w:color w:val="000000"/>
          <w:sz w:val="24"/>
          <w:szCs w:val="24"/>
          <w:lang w:eastAsia="en-CA"/>
        </w:rPr>
        <w:t xml:space="preserve"> </w:t>
      </w:r>
      <w:r w:rsidR="006B7972">
        <w:rPr>
          <w:rFonts w:ascii="Times New Roman" w:eastAsia="Times New Roman" w:hAnsi="Times New Roman" w:cs="Times New Roman"/>
          <w:color w:val="000000"/>
          <w:sz w:val="24"/>
          <w:szCs w:val="24"/>
          <w:lang w:eastAsia="en-CA"/>
        </w:rPr>
        <w:t xml:space="preserve">including repatriation </w:t>
      </w:r>
      <w:r w:rsidR="007F64BE">
        <w:rPr>
          <w:rFonts w:ascii="Times New Roman" w:eastAsia="Times New Roman" w:hAnsi="Times New Roman" w:cs="Times New Roman"/>
          <w:color w:val="000000"/>
          <w:sz w:val="24"/>
          <w:szCs w:val="24"/>
          <w:lang w:eastAsia="en-CA"/>
        </w:rPr>
        <w:t>in</w:t>
      </w:r>
      <w:r w:rsidR="006B7972">
        <w:rPr>
          <w:rFonts w:ascii="Times New Roman" w:eastAsia="Times New Roman" w:hAnsi="Times New Roman" w:cs="Times New Roman"/>
          <w:color w:val="000000"/>
          <w:sz w:val="24"/>
          <w:szCs w:val="24"/>
          <w:lang w:eastAsia="en-CA"/>
        </w:rPr>
        <w:t xml:space="preserve"> </w:t>
      </w:r>
      <w:r w:rsidR="002522DC">
        <w:rPr>
          <w:rFonts w:ascii="Times New Roman" w:eastAsia="Times New Roman" w:hAnsi="Times New Roman" w:cs="Times New Roman"/>
          <w:color w:val="000000"/>
          <w:sz w:val="24"/>
          <w:szCs w:val="24"/>
          <w:lang w:eastAsia="en-CA"/>
        </w:rPr>
        <w:t>land claim negotiations</w:t>
      </w:r>
      <w:r w:rsidR="00E86B26">
        <w:rPr>
          <w:rFonts w:ascii="Times New Roman" w:eastAsia="Times New Roman" w:hAnsi="Times New Roman" w:cs="Times New Roman"/>
          <w:color w:val="000000"/>
          <w:sz w:val="24"/>
          <w:szCs w:val="24"/>
          <w:lang w:eastAsia="en-CA"/>
        </w:rPr>
        <w:t xml:space="preserve">, </w:t>
      </w:r>
      <w:r w:rsidR="006B7972">
        <w:rPr>
          <w:rFonts w:ascii="Times New Roman" w:eastAsia="Times New Roman" w:hAnsi="Times New Roman" w:cs="Times New Roman"/>
          <w:color w:val="000000"/>
          <w:sz w:val="24"/>
          <w:szCs w:val="24"/>
          <w:lang w:eastAsia="en-CA"/>
        </w:rPr>
        <w:t>take place</w:t>
      </w:r>
      <w:r w:rsidR="001C2ADB" w:rsidRPr="00581DE9">
        <w:rPr>
          <w:rFonts w:ascii="Times New Roman" w:eastAsia="Times New Roman" w:hAnsi="Times New Roman" w:cs="Times New Roman"/>
          <w:color w:val="000000"/>
          <w:sz w:val="24"/>
          <w:szCs w:val="24"/>
          <w:lang w:eastAsia="en-CA"/>
        </w:rPr>
        <w:t>.</w:t>
      </w:r>
      <w:r w:rsidR="001C2ADB" w:rsidRPr="00581DE9">
        <w:rPr>
          <w:rStyle w:val="EndnoteReference"/>
          <w:rFonts w:ascii="Times New Roman" w:eastAsia="Times New Roman" w:hAnsi="Times New Roman" w:cs="Times New Roman"/>
          <w:color w:val="000000"/>
          <w:sz w:val="24"/>
          <w:szCs w:val="24"/>
          <w:lang w:eastAsia="en-CA"/>
        </w:rPr>
        <w:endnoteReference w:id="93"/>
      </w:r>
      <w:r w:rsidR="006B7972">
        <w:rPr>
          <w:rFonts w:ascii="Times New Roman" w:eastAsia="Times New Roman" w:hAnsi="Times New Roman" w:cs="Times New Roman"/>
          <w:color w:val="000000"/>
          <w:sz w:val="24"/>
          <w:szCs w:val="24"/>
          <w:lang w:eastAsia="en-CA"/>
        </w:rPr>
        <w:t xml:space="preserve"> C</w:t>
      </w:r>
      <w:r w:rsidRPr="00581DE9">
        <w:rPr>
          <w:rFonts w:ascii="Times New Roman" w:eastAsia="Times New Roman" w:hAnsi="Times New Roman" w:cs="Times New Roman"/>
          <w:color w:val="000000"/>
          <w:sz w:val="24"/>
          <w:szCs w:val="24"/>
          <w:lang w:eastAsia="en-CA"/>
        </w:rPr>
        <w:t>ase-by-case negotiations allow for customization to the many traditions of Indigenous peoples in Canada</w:t>
      </w:r>
      <w:r w:rsidR="001C2ADB" w:rsidRPr="00581DE9">
        <w:rPr>
          <w:rFonts w:ascii="Times New Roman" w:eastAsia="Times New Roman" w:hAnsi="Times New Roman" w:cs="Times New Roman"/>
          <w:color w:val="000000"/>
          <w:sz w:val="24"/>
          <w:szCs w:val="24"/>
          <w:lang w:eastAsia="en-CA"/>
        </w:rPr>
        <w:t xml:space="preserve"> and do not encumber </w:t>
      </w:r>
      <w:r w:rsidR="006B7972">
        <w:rPr>
          <w:rFonts w:ascii="Times New Roman" w:eastAsia="Times New Roman" w:hAnsi="Times New Roman" w:cs="Times New Roman"/>
          <w:color w:val="000000"/>
          <w:sz w:val="24"/>
          <w:szCs w:val="24"/>
          <w:lang w:eastAsia="en-CA"/>
        </w:rPr>
        <w:t>those who</w:t>
      </w:r>
      <w:r w:rsidR="001C2ADB" w:rsidRPr="00581DE9">
        <w:rPr>
          <w:rFonts w:ascii="Times New Roman" w:eastAsia="Times New Roman" w:hAnsi="Times New Roman" w:cs="Times New Roman"/>
          <w:color w:val="000000"/>
          <w:sz w:val="24"/>
          <w:szCs w:val="24"/>
          <w:lang w:eastAsia="en-CA"/>
        </w:rPr>
        <w:t xml:space="preserve"> </w:t>
      </w:r>
      <w:r w:rsidR="002522DC">
        <w:rPr>
          <w:rFonts w:ascii="Times New Roman" w:eastAsia="Times New Roman" w:hAnsi="Times New Roman" w:cs="Times New Roman"/>
          <w:color w:val="000000"/>
          <w:sz w:val="24"/>
          <w:szCs w:val="24"/>
          <w:lang w:eastAsia="en-CA"/>
        </w:rPr>
        <w:t>want flexible custody arrangements</w:t>
      </w:r>
      <w:r w:rsidR="002522DC" w:rsidRPr="00581DE9">
        <w:rPr>
          <w:rFonts w:ascii="Times New Roman" w:eastAsia="Times New Roman" w:hAnsi="Times New Roman" w:cs="Times New Roman"/>
          <w:color w:val="000000"/>
          <w:sz w:val="24"/>
          <w:szCs w:val="24"/>
          <w:lang w:eastAsia="en-CA"/>
        </w:rPr>
        <w:t xml:space="preserve"> </w:t>
      </w:r>
      <w:r w:rsidR="006B7972">
        <w:rPr>
          <w:rFonts w:ascii="Times New Roman" w:eastAsia="Times New Roman" w:hAnsi="Times New Roman" w:cs="Times New Roman"/>
          <w:color w:val="000000"/>
          <w:sz w:val="24"/>
          <w:szCs w:val="24"/>
          <w:lang w:eastAsia="en-CA"/>
        </w:rPr>
        <w:t>or who</w:t>
      </w:r>
      <w:r w:rsidR="002522DC">
        <w:rPr>
          <w:rFonts w:ascii="Times New Roman" w:eastAsia="Times New Roman" w:hAnsi="Times New Roman" w:cs="Times New Roman"/>
          <w:color w:val="000000"/>
          <w:sz w:val="24"/>
          <w:szCs w:val="24"/>
          <w:lang w:eastAsia="en-CA"/>
        </w:rPr>
        <w:t xml:space="preserve"> </w:t>
      </w:r>
      <w:r w:rsidR="001C2ADB" w:rsidRPr="00581DE9">
        <w:rPr>
          <w:rFonts w:ascii="Times New Roman" w:eastAsia="Times New Roman" w:hAnsi="Times New Roman" w:cs="Times New Roman"/>
          <w:color w:val="000000"/>
          <w:sz w:val="24"/>
          <w:szCs w:val="24"/>
          <w:lang w:eastAsia="en-CA"/>
        </w:rPr>
        <w:t>may not wish to repatriate</w:t>
      </w:r>
      <w:r w:rsidR="002522DC">
        <w:rPr>
          <w:rFonts w:ascii="Times New Roman" w:eastAsia="Times New Roman" w:hAnsi="Times New Roman" w:cs="Times New Roman"/>
          <w:color w:val="000000"/>
          <w:sz w:val="24"/>
          <w:szCs w:val="24"/>
          <w:lang w:eastAsia="en-CA"/>
        </w:rPr>
        <w:t xml:space="preserve"> at all</w:t>
      </w:r>
      <w:r w:rsidRPr="00581DE9">
        <w:rPr>
          <w:rFonts w:ascii="Times New Roman" w:eastAsia="Times New Roman" w:hAnsi="Times New Roman" w:cs="Times New Roman"/>
          <w:color w:val="000000"/>
          <w:sz w:val="24"/>
          <w:szCs w:val="24"/>
          <w:lang w:eastAsia="en-CA"/>
        </w:rPr>
        <w:t xml:space="preserve">. </w:t>
      </w:r>
      <w:r w:rsidR="00544CA0">
        <w:rPr>
          <w:rStyle w:val="st"/>
          <w:rFonts w:ascii="Times New Roman" w:hAnsi="Times New Roman" w:cs="Times New Roman"/>
          <w:sz w:val="24"/>
          <w:szCs w:val="24"/>
        </w:rPr>
        <w:t xml:space="preserve">Despite concrete advances regarding repatriations in Canada, </w:t>
      </w:r>
      <w:r w:rsidR="001C0916">
        <w:rPr>
          <w:rStyle w:val="st"/>
          <w:rFonts w:ascii="Times New Roman" w:hAnsi="Times New Roman" w:cs="Times New Roman"/>
          <w:sz w:val="24"/>
          <w:szCs w:val="24"/>
        </w:rPr>
        <w:t xml:space="preserve">Indigenous peoples have not demanded </w:t>
      </w:r>
      <w:r w:rsidR="00544CA0">
        <w:rPr>
          <w:rStyle w:val="st"/>
          <w:rFonts w:ascii="Times New Roman" w:hAnsi="Times New Roman" w:cs="Times New Roman"/>
          <w:sz w:val="24"/>
          <w:szCs w:val="24"/>
        </w:rPr>
        <w:t xml:space="preserve">federal law </w:t>
      </w:r>
      <w:r w:rsidR="00EC1F08">
        <w:rPr>
          <w:rStyle w:val="st"/>
          <w:rFonts w:ascii="Times New Roman" w:hAnsi="Times New Roman" w:cs="Times New Roman"/>
          <w:sz w:val="24"/>
          <w:szCs w:val="24"/>
        </w:rPr>
        <w:t xml:space="preserve">- </w:t>
      </w:r>
      <w:r w:rsidR="008B3204">
        <w:rPr>
          <w:rStyle w:val="st"/>
          <w:rFonts w:ascii="Times New Roman" w:hAnsi="Times New Roman" w:cs="Times New Roman"/>
          <w:sz w:val="24"/>
          <w:szCs w:val="24"/>
        </w:rPr>
        <w:t xml:space="preserve">some of the </w:t>
      </w:r>
      <w:r w:rsidR="00544CA0">
        <w:rPr>
          <w:rStyle w:val="st"/>
          <w:rFonts w:ascii="Times New Roman" w:hAnsi="Times New Roman" w:cs="Times New Roman"/>
          <w:sz w:val="24"/>
          <w:szCs w:val="24"/>
        </w:rPr>
        <w:t xml:space="preserve">reasons include a lack of consensus on what constitutes ownership of cultural heritage, </w:t>
      </w:r>
      <w:r w:rsidR="00DB14F9">
        <w:rPr>
          <w:rStyle w:val="st"/>
          <w:rFonts w:ascii="Times New Roman" w:hAnsi="Times New Roman" w:cs="Times New Roman"/>
          <w:sz w:val="24"/>
          <w:szCs w:val="24"/>
        </w:rPr>
        <w:t xml:space="preserve">a </w:t>
      </w:r>
      <w:r w:rsidR="00544CA0">
        <w:rPr>
          <w:rStyle w:val="st"/>
          <w:rFonts w:ascii="Times New Roman" w:hAnsi="Times New Roman" w:cs="Times New Roman"/>
          <w:sz w:val="24"/>
          <w:szCs w:val="24"/>
        </w:rPr>
        <w:t xml:space="preserve">preference for asserting moral </w:t>
      </w:r>
      <w:r w:rsidR="008B3204">
        <w:rPr>
          <w:rStyle w:val="st"/>
          <w:rFonts w:ascii="Times New Roman" w:hAnsi="Times New Roman" w:cs="Times New Roman"/>
          <w:sz w:val="24"/>
          <w:szCs w:val="24"/>
        </w:rPr>
        <w:t>rather than legal obligations</w:t>
      </w:r>
      <w:r w:rsidR="001C0916">
        <w:rPr>
          <w:rStyle w:val="st"/>
          <w:rFonts w:ascii="Times New Roman" w:hAnsi="Times New Roman" w:cs="Times New Roman"/>
          <w:sz w:val="24"/>
          <w:szCs w:val="24"/>
        </w:rPr>
        <w:t xml:space="preserve">, </w:t>
      </w:r>
      <w:r w:rsidR="008B3204">
        <w:rPr>
          <w:rStyle w:val="st"/>
          <w:rFonts w:ascii="Times New Roman" w:hAnsi="Times New Roman" w:cs="Times New Roman"/>
          <w:sz w:val="24"/>
          <w:szCs w:val="24"/>
        </w:rPr>
        <w:t xml:space="preserve">the </w:t>
      </w:r>
      <w:r w:rsidR="00544CA0">
        <w:rPr>
          <w:rStyle w:val="st"/>
          <w:rFonts w:ascii="Times New Roman" w:hAnsi="Times New Roman" w:cs="Times New Roman"/>
          <w:sz w:val="24"/>
          <w:szCs w:val="24"/>
        </w:rPr>
        <w:t xml:space="preserve">enormous costs of repatriating sacred objects, </w:t>
      </w:r>
      <w:r w:rsidR="001C0916">
        <w:rPr>
          <w:rStyle w:val="st"/>
          <w:rFonts w:ascii="Times New Roman" w:hAnsi="Times New Roman" w:cs="Times New Roman"/>
          <w:sz w:val="24"/>
          <w:szCs w:val="24"/>
        </w:rPr>
        <w:t xml:space="preserve">and </w:t>
      </w:r>
      <w:r w:rsidR="008B3204">
        <w:rPr>
          <w:rStyle w:val="st"/>
          <w:rFonts w:ascii="Times New Roman" w:hAnsi="Times New Roman" w:cs="Times New Roman"/>
          <w:sz w:val="24"/>
          <w:szCs w:val="24"/>
        </w:rPr>
        <w:t xml:space="preserve">emphasizing </w:t>
      </w:r>
      <w:r w:rsidR="001C0916">
        <w:rPr>
          <w:rStyle w:val="st"/>
          <w:rFonts w:ascii="Times New Roman" w:hAnsi="Times New Roman" w:cs="Times New Roman"/>
          <w:sz w:val="24"/>
          <w:szCs w:val="24"/>
        </w:rPr>
        <w:t>ways other than repatriation to reconnect with culture, such as language revitalization.</w:t>
      </w:r>
      <w:r w:rsidR="00C003CB">
        <w:rPr>
          <w:rStyle w:val="EndnoteReference"/>
          <w:rFonts w:ascii="Times New Roman" w:hAnsi="Times New Roman" w:cs="Times New Roman"/>
          <w:sz w:val="24"/>
          <w:szCs w:val="24"/>
        </w:rPr>
        <w:endnoteReference w:id="94"/>
      </w:r>
      <w:r w:rsidR="001C0916">
        <w:rPr>
          <w:rFonts w:ascii="Times New Roman" w:eastAsia="Times New Roman" w:hAnsi="Times New Roman" w:cs="Times New Roman"/>
          <w:sz w:val="24"/>
          <w:szCs w:val="24"/>
          <w:lang w:eastAsia="en-CA"/>
        </w:rPr>
        <w:t xml:space="preserve"> So w</w:t>
      </w:r>
      <w:r w:rsidRPr="00581DE9">
        <w:rPr>
          <w:rFonts w:ascii="Times New Roman" w:eastAsia="Times New Roman" w:hAnsi="Times New Roman" w:cs="Times New Roman"/>
          <w:color w:val="000000"/>
          <w:sz w:val="24"/>
          <w:szCs w:val="24"/>
          <w:lang w:eastAsia="en-CA"/>
        </w:rPr>
        <w:t xml:space="preserve">hile NAGPRA has </w:t>
      </w:r>
      <w:r w:rsidR="001C0916">
        <w:rPr>
          <w:rFonts w:ascii="Times New Roman" w:eastAsia="Times New Roman" w:hAnsi="Times New Roman" w:cs="Times New Roman"/>
          <w:color w:val="000000"/>
          <w:sz w:val="24"/>
          <w:szCs w:val="24"/>
          <w:lang w:eastAsia="en-CA"/>
        </w:rPr>
        <w:t xml:space="preserve">made </w:t>
      </w:r>
      <w:r w:rsidR="008B3204">
        <w:rPr>
          <w:rFonts w:ascii="Times New Roman" w:eastAsia="Times New Roman" w:hAnsi="Times New Roman" w:cs="Times New Roman"/>
          <w:color w:val="000000"/>
          <w:sz w:val="24"/>
          <w:szCs w:val="24"/>
          <w:lang w:eastAsia="en-CA"/>
        </w:rPr>
        <w:t xml:space="preserve">outstanding </w:t>
      </w:r>
      <w:r w:rsidR="001C0916">
        <w:rPr>
          <w:rFonts w:ascii="Times New Roman" w:eastAsia="Times New Roman" w:hAnsi="Times New Roman" w:cs="Times New Roman"/>
          <w:color w:val="000000"/>
          <w:sz w:val="24"/>
          <w:szCs w:val="24"/>
          <w:lang w:eastAsia="en-CA"/>
        </w:rPr>
        <w:t>progress on the issue of repatriation</w:t>
      </w:r>
      <w:r w:rsidR="008B3204">
        <w:rPr>
          <w:rFonts w:ascii="Times New Roman" w:eastAsia="Times New Roman" w:hAnsi="Times New Roman" w:cs="Times New Roman"/>
          <w:color w:val="000000"/>
          <w:sz w:val="24"/>
          <w:szCs w:val="24"/>
          <w:lang w:eastAsia="en-CA"/>
        </w:rPr>
        <w:t xml:space="preserve"> in the US</w:t>
      </w:r>
      <w:r w:rsidR="001C0916">
        <w:rPr>
          <w:rFonts w:ascii="Times New Roman" w:eastAsia="Times New Roman" w:hAnsi="Times New Roman" w:cs="Times New Roman"/>
          <w:color w:val="000000"/>
          <w:sz w:val="24"/>
          <w:szCs w:val="24"/>
          <w:lang w:eastAsia="en-CA"/>
        </w:rPr>
        <w:t xml:space="preserve">, </w:t>
      </w:r>
      <w:r w:rsidR="007F64BE">
        <w:rPr>
          <w:rFonts w:ascii="Times New Roman" w:eastAsia="Times New Roman" w:hAnsi="Times New Roman" w:cs="Times New Roman"/>
          <w:color w:val="000000"/>
          <w:sz w:val="24"/>
          <w:szCs w:val="24"/>
          <w:lang w:eastAsia="en-CA"/>
        </w:rPr>
        <w:t xml:space="preserve">Indigenous peoples in Canada are pursuing </w:t>
      </w:r>
      <w:r w:rsidR="008B3204">
        <w:rPr>
          <w:rFonts w:ascii="Times New Roman" w:eastAsia="Times New Roman" w:hAnsi="Times New Roman" w:cs="Times New Roman"/>
          <w:color w:val="000000"/>
          <w:sz w:val="24"/>
          <w:szCs w:val="24"/>
          <w:lang w:eastAsia="en-CA"/>
        </w:rPr>
        <w:t>different</w:t>
      </w:r>
      <w:r w:rsidR="00DB14F9">
        <w:rPr>
          <w:rFonts w:ascii="Times New Roman" w:eastAsia="Times New Roman" w:hAnsi="Times New Roman" w:cs="Times New Roman"/>
          <w:color w:val="000000"/>
          <w:sz w:val="24"/>
          <w:szCs w:val="24"/>
          <w:lang w:eastAsia="en-CA"/>
        </w:rPr>
        <w:t xml:space="preserve"> and creative</w:t>
      </w:r>
      <w:r w:rsidR="008B3204">
        <w:rPr>
          <w:rFonts w:ascii="Times New Roman" w:eastAsia="Times New Roman" w:hAnsi="Times New Roman" w:cs="Times New Roman"/>
          <w:color w:val="000000"/>
          <w:sz w:val="24"/>
          <w:szCs w:val="24"/>
          <w:lang w:eastAsia="en-CA"/>
        </w:rPr>
        <w:t xml:space="preserve"> avenues for repatriating sacred objects that correspond to their </w:t>
      </w:r>
      <w:r w:rsidR="00DB14F9">
        <w:rPr>
          <w:rFonts w:ascii="Times New Roman" w:eastAsia="Times New Roman" w:hAnsi="Times New Roman" w:cs="Times New Roman"/>
          <w:color w:val="000000"/>
          <w:sz w:val="24"/>
          <w:szCs w:val="24"/>
          <w:lang w:eastAsia="en-CA"/>
        </w:rPr>
        <w:t xml:space="preserve">individual </w:t>
      </w:r>
      <w:r w:rsidR="008B3204">
        <w:rPr>
          <w:rFonts w:ascii="Times New Roman" w:eastAsia="Times New Roman" w:hAnsi="Times New Roman" w:cs="Times New Roman"/>
          <w:color w:val="000000"/>
          <w:sz w:val="24"/>
          <w:szCs w:val="24"/>
          <w:lang w:eastAsia="en-CA"/>
        </w:rPr>
        <w:t>strengths and cultures.</w:t>
      </w:r>
      <w:r w:rsidR="007666BE" w:rsidRPr="00581DE9">
        <w:rPr>
          <w:sz w:val="24"/>
          <w:szCs w:val="24"/>
        </w:rPr>
        <w:br w:type="page"/>
      </w:r>
    </w:p>
    <w:p w14:paraId="783653E6" w14:textId="215ECFE1" w:rsidR="009D0D8B" w:rsidRDefault="004E0605" w:rsidP="00BA7840">
      <w:pPr>
        <w:pStyle w:val="NormalWeb"/>
        <w:spacing w:before="0" w:beforeAutospacing="0" w:after="0" w:afterAutospacing="0" w:line="480" w:lineRule="auto"/>
        <w:ind w:left="567" w:right="-279" w:hanging="567"/>
        <w:rPr>
          <w:b/>
          <w:bCs/>
          <w:color w:val="000000"/>
        </w:rPr>
      </w:pPr>
      <w:r>
        <w:rPr>
          <w:b/>
          <w:bCs/>
          <w:color w:val="000000"/>
        </w:rPr>
        <w:lastRenderedPageBreak/>
        <w:t>Works Cited</w:t>
      </w:r>
    </w:p>
    <w:p w14:paraId="563CD758" w14:textId="250D2A8A" w:rsidR="00AE2FCF" w:rsidRPr="00EF4FC7" w:rsidRDefault="00AE2FCF" w:rsidP="004E0605">
      <w:pPr>
        <w:pStyle w:val="Default"/>
        <w:ind w:left="720" w:hanging="720"/>
        <w:rPr>
          <w:rFonts w:ascii="Times New Roman" w:hAnsi="Times New Roman"/>
          <w:iCs/>
          <w:sz w:val="24"/>
          <w:szCs w:val="24"/>
        </w:rPr>
      </w:pPr>
      <w:r>
        <w:rPr>
          <w:rFonts w:ascii="Times New Roman" w:hAnsi="Times New Roman"/>
          <w:iCs/>
          <w:sz w:val="24"/>
          <w:szCs w:val="24"/>
        </w:rPr>
        <w:t xml:space="preserve">135 Cong. Rec. S12363-S12468 </w:t>
      </w:r>
      <w:r w:rsidR="00562B1A">
        <w:rPr>
          <w:rFonts w:ascii="Times New Roman" w:hAnsi="Times New Roman"/>
          <w:iCs/>
          <w:sz w:val="24"/>
          <w:szCs w:val="24"/>
        </w:rPr>
        <w:t>(daily ed. October 3, 1989) (s</w:t>
      </w:r>
      <w:r>
        <w:rPr>
          <w:rFonts w:ascii="Times New Roman" w:hAnsi="Times New Roman"/>
          <w:iCs/>
          <w:sz w:val="24"/>
          <w:szCs w:val="24"/>
        </w:rPr>
        <w:t xml:space="preserve">tatement of </w:t>
      </w:r>
      <w:r w:rsidR="00562B1A">
        <w:rPr>
          <w:rFonts w:ascii="Times New Roman" w:hAnsi="Times New Roman"/>
          <w:iCs/>
          <w:sz w:val="24"/>
          <w:szCs w:val="24"/>
        </w:rPr>
        <w:t xml:space="preserve">Mr. Moynihan). </w:t>
      </w:r>
    </w:p>
    <w:p w14:paraId="03426835" w14:textId="246D2199"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Akhtar, Zia. </w:t>
      </w:r>
      <w:r w:rsidR="007E21A5">
        <w:rPr>
          <w:rFonts w:ascii="Times New Roman" w:hAnsi="Times New Roman"/>
          <w:sz w:val="24"/>
          <w:szCs w:val="24"/>
        </w:rPr>
        <w:t>“</w:t>
      </w:r>
      <w:r>
        <w:rPr>
          <w:rFonts w:ascii="Times New Roman" w:hAnsi="Times New Roman"/>
          <w:sz w:val="24"/>
          <w:szCs w:val="24"/>
        </w:rPr>
        <w:t xml:space="preserve">Storytelling as Testimony and the Rule against </w:t>
      </w:r>
      <w:r w:rsidR="00E2181F">
        <w:rPr>
          <w:rFonts w:ascii="Times New Roman" w:hAnsi="Times New Roman"/>
          <w:sz w:val="24"/>
          <w:szCs w:val="24"/>
        </w:rPr>
        <w:t>Hearsay</w:t>
      </w:r>
      <w:r>
        <w:rPr>
          <w:rFonts w:ascii="Times New Roman" w:hAnsi="Times New Roman"/>
          <w:sz w:val="24"/>
          <w:szCs w:val="24"/>
        </w:rPr>
        <w:t>.</w:t>
      </w:r>
      <w:r w:rsidR="007E21A5">
        <w:rPr>
          <w:rFonts w:ascii="Times New Roman" w:hAnsi="Times New Roman"/>
          <w:sz w:val="24"/>
          <w:szCs w:val="24"/>
        </w:rPr>
        <w:t>”</w:t>
      </w:r>
      <w:r>
        <w:rPr>
          <w:rFonts w:ascii="Times New Roman" w:hAnsi="Times New Roman"/>
          <w:sz w:val="24"/>
          <w:szCs w:val="24"/>
        </w:rPr>
        <w:t xml:space="preserve"> In </w:t>
      </w:r>
      <w:r>
        <w:rPr>
          <w:rFonts w:ascii="Times New Roman" w:hAnsi="Times New Roman"/>
          <w:i/>
          <w:iCs/>
          <w:sz w:val="24"/>
          <w:szCs w:val="24"/>
        </w:rPr>
        <w:t>Trial Evidence</w:t>
      </w:r>
      <w:r>
        <w:rPr>
          <w:rFonts w:ascii="Times New Roman" w:hAnsi="Times New Roman"/>
          <w:sz w:val="24"/>
          <w:szCs w:val="24"/>
        </w:rPr>
        <w:t>. Chicago: American Bar Association, 2017.</w:t>
      </w:r>
    </w:p>
    <w:p w14:paraId="25A465B0" w14:textId="0D3CDCBE" w:rsidR="004E0605" w:rsidRDefault="004E0605" w:rsidP="004E0605">
      <w:pPr>
        <w:pStyle w:val="Default"/>
        <w:ind w:left="720" w:hanging="720"/>
        <w:rPr>
          <w:rFonts w:ascii="Times New Roman" w:hAnsi="Times New Roman"/>
          <w:sz w:val="24"/>
          <w:szCs w:val="24"/>
        </w:rPr>
      </w:pPr>
      <w:r>
        <w:rPr>
          <w:rFonts w:ascii="Times New Roman" w:hAnsi="Times New Roman"/>
          <w:sz w:val="24"/>
          <w:szCs w:val="24"/>
        </w:rPr>
        <w:t xml:space="preserve">Alberta. </w:t>
      </w:r>
      <w:r w:rsidR="007E21A5">
        <w:rPr>
          <w:rFonts w:ascii="Times New Roman" w:hAnsi="Times New Roman"/>
          <w:sz w:val="24"/>
          <w:szCs w:val="24"/>
        </w:rPr>
        <w:t>“</w:t>
      </w:r>
      <w:r>
        <w:rPr>
          <w:rFonts w:ascii="Times New Roman" w:hAnsi="Times New Roman"/>
          <w:sz w:val="24"/>
          <w:szCs w:val="24"/>
        </w:rPr>
        <w:t>First Nations Sacred Ceremonial Objects Repatriation Act, RSA 20</w:t>
      </w:r>
      <w:r w:rsidR="00E2181F">
        <w:rPr>
          <w:rFonts w:ascii="Times New Roman" w:hAnsi="Times New Roman"/>
          <w:sz w:val="24"/>
          <w:szCs w:val="24"/>
        </w:rPr>
        <w:t>00</w:t>
      </w:r>
      <w:r>
        <w:rPr>
          <w:rFonts w:ascii="Times New Roman" w:hAnsi="Times New Roman"/>
          <w:sz w:val="24"/>
          <w:szCs w:val="24"/>
        </w:rPr>
        <w:t>.</w:t>
      </w:r>
      <w:r w:rsidR="007E21A5">
        <w:rPr>
          <w:rFonts w:ascii="Times New Roman" w:hAnsi="Times New Roman"/>
          <w:sz w:val="24"/>
          <w:szCs w:val="24"/>
        </w:rPr>
        <w:t>”</w:t>
      </w:r>
      <w:r>
        <w:rPr>
          <w:rFonts w:ascii="Times New Roman" w:hAnsi="Times New Roman"/>
          <w:sz w:val="24"/>
          <w:szCs w:val="24"/>
        </w:rPr>
        <w:t xml:space="preserve"> c. F-14, 2016.</w:t>
      </w:r>
    </w:p>
    <w:p w14:paraId="02E19492" w14:textId="7CDD2D22" w:rsidR="00104FB5" w:rsidRDefault="00104FB5">
      <w:pPr>
        <w:pStyle w:val="Default"/>
        <w:ind w:left="720" w:hanging="720"/>
        <w:rPr>
          <w:rFonts w:ascii="Times New Roman" w:eastAsia="Times New Roman" w:hAnsi="Times New Roman" w:cs="Times New Roman"/>
          <w:sz w:val="24"/>
          <w:szCs w:val="24"/>
        </w:rPr>
      </w:pPr>
      <w:r>
        <w:rPr>
          <w:rFonts w:ascii="Times New Roman" w:hAnsi="Times New Roman"/>
          <w:sz w:val="24"/>
          <w:szCs w:val="24"/>
        </w:rPr>
        <w:t>“American Collections.” Horniman Museum and Gardens, https://www.horniman.ac.uk/collections/american-collections.</w:t>
      </w:r>
    </w:p>
    <w:p w14:paraId="10DE2FFB" w14:textId="0D3EF343"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Assembly of First Nations and Canadian Museum Association. </w:t>
      </w:r>
      <w:r w:rsidR="007E21A5">
        <w:rPr>
          <w:rFonts w:ascii="Times New Roman" w:hAnsi="Times New Roman"/>
          <w:sz w:val="24"/>
          <w:szCs w:val="24"/>
        </w:rPr>
        <w:t>“</w:t>
      </w:r>
      <w:r>
        <w:rPr>
          <w:rFonts w:ascii="Times New Roman" w:hAnsi="Times New Roman"/>
          <w:sz w:val="24"/>
          <w:szCs w:val="24"/>
        </w:rPr>
        <w:t>Turning the Page: Forging New Partnerships between Museums and First Peoples.</w:t>
      </w:r>
      <w:r w:rsidR="007E21A5">
        <w:rPr>
          <w:rFonts w:ascii="Times New Roman" w:hAnsi="Times New Roman"/>
          <w:sz w:val="24"/>
          <w:szCs w:val="24"/>
        </w:rPr>
        <w:t>”</w:t>
      </w:r>
      <w:r>
        <w:rPr>
          <w:rFonts w:ascii="Times New Roman" w:hAnsi="Times New Roman"/>
          <w:sz w:val="24"/>
          <w:szCs w:val="24"/>
        </w:rPr>
        <w:t xml:space="preserve"> Ottawa: Canada Council for the Arts, 1994.</w:t>
      </w:r>
    </w:p>
    <w:p w14:paraId="36E3787E" w14:textId="455DC3F5" w:rsidR="004E0605" w:rsidRDefault="00E2181F"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Baird</w:t>
      </w:r>
      <w:r w:rsidR="004E0605">
        <w:rPr>
          <w:rFonts w:ascii="Times New Roman" w:hAnsi="Times New Roman"/>
          <w:sz w:val="24"/>
          <w:szCs w:val="24"/>
        </w:rPr>
        <w:t xml:space="preserve">, Jill R., Anjuli Solanki, and Mique’l Askren, eds. </w:t>
      </w:r>
      <w:r w:rsidR="004E0605">
        <w:rPr>
          <w:rFonts w:ascii="Times New Roman" w:hAnsi="Times New Roman"/>
          <w:i/>
          <w:iCs/>
          <w:sz w:val="24"/>
          <w:szCs w:val="24"/>
        </w:rPr>
        <w:t xml:space="preserve">Returning the Past: Repatriation of First Nations Cultural Property: Four Case Studies of First Nations Repatriation. </w:t>
      </w:r>
      <w:r w:rsidR="004E0605">
        <w:rPr>
          <w:rFonts w:ascii="Times New Roman" w:hAnsi="Times New Roman"/>
          <w:sz w:val="24"/>
          <w:szCs w:val="24"/>
        </w:rPr>
        <w:t>Vancouver: Museum of Anthropology at the University of British Columbia, 2008.</w:t>
      </w:r>
    </w:p>
    <w:p w14:paraId="4F92381D" w14:textId="24A0C739"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lang w:val="pt-PT"/>
        </w:rPr>
        <w:t xml:space="preserve">Barrera, Jorge. </w:t>
      </w:r>
      <w:r w:rsidR="007E21A5">
        <w:rPr>
          <w:rFonts w:ascii="Times New Roman" w:hAnsi="Times New Roman"/>
          <w:sz w:val="24"/>
          <w:szCs w:val="24"/>
          <w:lang w:val="pt-PT"/>
        </w:rPr>
        <w:t>“</w:t>
      </w:r>
      <w:r>
        <w:rPr>
          <w:rFonts w:ascii="Times New Roman" w:hAnsi="Times New Roman"/>
          <w:sz w:val="24"/>
          <w:szCs w:val="24"/>
          <w:lang w:val="pt-PT"/>
        </w:rPr>
        <w:t>Liberal M</w:t>
      </w:r>
      <w:r>
        <w:rPr>
          <w:rFonts w:ascii="Times New Roman" w:hAnsi="Times New Roman"/>
          <w:sz w:val="24"/>
          <w:szCs w:val="24"/>
        </w:rPr>
        <w:t>P’s Bill Aims to Create National Strategy for Repatriating Indigenous Cultural Items.</w:t>
      </w:r>
      <w:r w:rsidR="007E21A5">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CBC News</w:t>
      </w:r>
      <w:r>
        <w:rPr>
          <w:rFonts w:ascii="Times New Roman" w:hAnsi="Times New Roman"/>
          <w:sz w:val="24"/>
          <w:szCs w:val="24"/>
        </w:rPr>
        <w:t>, Feb</w:t>
      </w:r>
      <w:r w:rsidR="007E21A5">
        <w:rPr>
          <w:rFonts w:ascii="Times New Roman" w:hAnsi="Times New Roman"/>
          <w:sz w:val="24"/>
          <w:szCs w:val="24"/>
        </w:rPr>
        <w:t>ruary</w:t>
      </w:r>
      <w:r>
        <w:rPr>
          <w:rFonts w:ascii="Times New Roman" w:hAnsi="Times New Roman"/>
          <w:sz w:val="24"/>
          <w:szCs w:val="24"/>
        </w:rPr>
        <w:t xml:space="preserve"> 3 2018.</w:t>
      </w:r>
    </w:p>
    <w:p w14:paraId="377F8F2C" w14:textId="0879D27D"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Bell, Catherine, and Heather McCuaig. </w:t>
      </w:r>
      <w:r w:rsidR="007E21A5">
        <w:rPr>
          <w:rFonts w:ascii="Times New Roman" w:hAnsi="Times New Roman"/>
          <w:sz w:val="24"/>
          <w:szCs w:val="24"/>
        </w:rPr>
        <w:t>“</w:t>
      </w:r>
      <w:r>
        <w:rPr>
          <w:rFonts w:ascii="Times New Roman" w:hAnsi="Times New Roman"/>
          <w:sz w:val="24"/>
          <w:szCs w:val="24"/>
        </w:rPr>
        <w:t>Protection and Repatriation of Ktunaxa/Kinbasket Cultural Resources: Perspectives of Community Members.</w:t>
      </w:r>
      <w:r w:rsidR="007E21A5">
        <w:rPr>
          <w:rFonts w:ascii="Times New Roman" w:hAnsi="Times New Roman"/>
          <w:sz w:val="24"/>
          <w:szCs w:val="24"/>
        </w:rPr>
        <w:t>”</w:t>
      </w:r>
      <w:r>
        <w:rPr>
          <w:rFonts w:ascii="Times New Roman" w:hAnsi="Times New Roman"/>
          <w:sz w:val="24"/>
          <w:szCs w:val="24"/>
        </w:rPr>
        <w:t xml:space="preserve"> In </w:t>
      </w:r>
      <w:r>
        <w:rPr>
          <w:rFonts w:ascii="Times New Roman" w:hAnsi="Times New Roman"/>
          <w:i/>
          <w:iCs/>
          <w:sz w:val="24"/>
          <w:szCs w:val="24"/>
        </w:rPr>
        <w:t>First Nations Cultural Heritage and Law: Case Studies, Voices and P</w:t>
      </w:r>
      <w:r w:rsidR="00E2181F">
        <w:rPr>
          <w:rFonts w:ascii="Times New Roman" w:hAnsi="Times New Roman"/>
          <w:i/>
          <w:iCs/>
          <w:sz w:val="24"/>
          <w:szCs w:val="24"/>
        </w:rPr>
        <w:t>erspectives</w:t>
      </w:r>
      <w:r>
        <w:rPr>
          <w:rFonts w:ascii="Times New Roman" w:hAnsi="Times New Roman"/>
          <w:sz w:val="24"/>
          <w:szCs w:val="24"/>
        </w:rPr>
        <w:t>, edited by Catherine Bell and Val Napoleon, 312-64. Vancouver: UBC Press, 2008.</w:t>
      </w:r>
    </w:p>
    <w:p w14:paraId="33A44E45" w14:textId="77777777"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Bell, Catherine, and R.K. Paterson. "Aboriginal Rights to Cultural Property in Canada." </w:t>
      </w:r>
      <w:r>
        <w:rPr>
          <w:rFonts w:ascii="Times New Roman" w:hAnsi="Times New Roman"/>
          <w:i/>
          <w:iCs/>
          <w:sz w:val="24"/>
          <w:szCs w:val="24"/>
        </w:rPr>
        <w:t xml:space="preserve">International Journal of Cultural Property </w:t>
      </w:r>
      <w:r>
        <w:rPr>
          <w:rFonts w:ascii="Times New Roman" w:hAnsi="Times New Roman"/>
          <w:sz w:val="24"/>
          <w:szCs w:val="24"/>
        </w:rPr>
        <w:t>8, no. 1 (1999): 167-211.</w:t>
      </w:r>
    </w:p>
    <w:p w14:paraId="415B8B40" w14:textId="77777777" w:rsidR="004E0605" w:rsidRDefault="004E0605" w:rsidP="004E0605">
      <w:pPr>
        <w:pStyle w:val="Default"/>
        <w:ind w:left="720" w:hanging="720"/>
        <w:rPr>
          <w:rFonts w:ascii="Times New Roman" w:hAnsi="Times New Roman"/>
          <w:sz w:val="24"/>
          <w:szCs w:val="24"/>
        </w:rPr>
      </w:pPr>
      <w:r>
        <w:rPr>
          <w:rFonts w:ascii="Times New Roman" w:hAnsi="Times New Roman"/>
          <w:sz w:val="24"/>
          <w:szCs w:val="24"/>
        </w:rPr>
        <w:t xml:space="preserve">Bell, Catherine, Graham Statt, and Michael Solowan. "First Nations Cultural Heritage: A Selected Survey of Issues and Initiatives." In </w:t>
      </w:r>
      <w:r>
        <w:rPr>
          <w:rFonts w:ascii="Times New Roman" w:hAnsi="Times New Roman"/>
          <w:i/>
          <w:iCs/>
          <w:sz w:val="24"/>
          <w:szCs w:val="24"/>
        </w:rPr>
        <w:t>First Nations Cultural Heritage and Law: Case Studies, Voices and Perspectives</w:t>
      </w:r>
      <w:r>
        <w:rPr>
          <w:rFonts w:ascii="Times New Roman" w:hAnsi="Times New Roman"/>
          <w:sz w:val="24"/>
          <w:szCs w:val="24"/>
        </w:rPr>
        <w:t>, edited by Catherine Bell and Val Napoleon, 367-414. Vancouver: UBC Press, 2008.</w:t>
      </w:r>
    </w:p>
    <w:p w14:paraId="5B6E4593" w14:textId="5CE85F44" w:rsidR="001C0916" w:rsidRDefault="001C0916" w:rsidP="001C0916">
      <w:pPr>
        <w:pStyle w:val="Default"/>
        <w:ind w:left="720" w:hanging="720"/>
        <w:rPr>
          <w:rFonts w:ascii="Times New Roman" w:hAnsi="Times New Roman"/>
          <w:sz w:val="24"/>
          <w:szCs w:val="24"/>
        </w:rPr>
      </w:pPr>
      <w:r w:rsidRPr="001C0916">
        <w:rPr>
          <w:rFonts w:ascii="Times New Roman" w:hAnsi="Times New Roman" w:cs="Times New Roman"/>
          <w:sz w:val="24"/>
          <w:szCs w:val="24"/>
        </w:rPr>
        <w:t xml:space="preserve">Bell, </w:t>
      </w:r>
      <w:r>
        <w:rPr>
          <w:rFonts w:ascii="Times New Roman" w:hAnsi="Times New Roman" w:cs="Times New Roman"/>
          <w:sz w:val="24"/>
          <w:szCs w:val="24"/>
        </w:rPr>
        <w:t>Catherin</w:t>
      </w:r>
      <w:r w:rsidR="00CF7C35">
        <w:rPr>
          <w:rFonts w:ascii="Times New Roman" w:hAnsi="Times New Roman" w:cs="Times New Roman"/>
          <w:sz w:val="24"/>
          <w:szCs w:val="24"/>
        </w:rPr>
        <w:t>e</w:t>
      </w:r>
      <w:r>
        <w:rPr>
          <w:rFonts w:ascii="Times New Roman" w:hAnsi="Times New Roman" w:cs="Times New Roman"/>
          <w:sz w:val="24"/>
          <w:szCs w:val="24"/>
        </w:rPr>
        <w:t xml:space="preserve">, </w:t>
      </w:r>
      <w:r w:rsidRPr="001C0916">
        <w:rPr>
          <w:rFonts w:ascii="Times New Roman" w:hAnsi="Times New Roman" w:cs="Times New Roman"/>
          <w:sz w:val="24"/>
          <w:szCs w:val="24"/>
        </w:rPr>
        <w:t>Heather Raven and Heather McCuaig in consultation with Andrea Sanborn, the U’Mista Cultural Society, and the ‘Namgis Nation</w:t>
      </w:r>
      <w:r>
        <w:rPr>
          <w:rFonts w:ascii="Times New Roman" w:hAnsi="Times New Roman" w:cs="Times New Roman"/>
          <w:sz w:val="24"/>
          <w:szCs w:val="24"/>
        </w:rPr>
        <w:t>.</w:t>
      </w:r>
      <w:r w:rsidRPr="001C0916">
        <w:rPr>
          <w:rFonts w:ascii="Times New Roman" w:hAnsi="Times New Roman" w:cs="Times New Roman"/>
          <w:sz w:val="24"/>
          <w:szCs w:val="24"/>
        </w:rPr>
        <w:t xml:space="preserve"> “Recovering from Colonization: Perspectives of Community Members on Protection and Repatriation of KwaKw</w:t>
      </w:r>
      <w:r w:rsidRPr="001C0916">
        <w:rPr>
          <w:rFonts w:ascii="Times New Roman" w:hAnsi="Times New Roman" w:cs="Times New Roman"/>
          <w:sz w:val="24"/>
          <w:szCs w:val="24"/>
          <w:u w:val="single"/>
        </w:rPr>
        <w:t>a</w:t>
      </w:r>
      <w:r w:rsidRPr="001C0916">
        <w:rPr>
          <w:rFonts w:ascii="Times New Roman" w:hAnsi="Times New Roman" w:cs="Times New Roman"/>
          <w:sz w:val="24"/>
          <w:szCs w:val="24"/>
        </w:rPr>
        <w:t>k</w:t>
      </w:r>
      <w:r w:rsidRPr="001C0916">
        <w:rPr>
          <w:rFonts w:ascii="Times New Roman" w:hAnsi="Times New Roman" w:cs="Times New Roman"/>
          <w:sz w:val="24"/>
          <w:szCs w:val="24"/>
          <w:u w:val="single"/>
        </w:rPr>
        <w:t>a</w:t>
      </w:r>
      <w:r w:rsidRPr="001C0916">
        <w:rPr>
          <w:rFonts w:ascii="Times New Roman" w:hAnsi="Times New Roman" w:cs="Times New Roman"/>
          <w:sz w:val="24"/>
          <w:szCs w:val="24"/>
        </w:rPr>
        <w:t>’wakw Cultural Heritage</w:t>
      </w:r>
      <w:r>
        <w:rPr>
          <w:rFonts w:ascii="Times New Roman" w:hAnsi="Times New Roman" w:cs="Times New Roman"/>
          <w:sz w:val="24"/>
          <w:szCs w:val="24"/>
        </w:rPr>
        <w:t>.</w:t>
      </w:r>
      <w:r w:rsidRPr="001C0916">
        <w:rPr>
          <w:rFonts w:ascii="Times New Roman" w:hAnsi="Times New Roman" w:cs="Times New Roman"/>
          <w:sz w:val="24"/>
          <w:szCs w:val="24"/>
        </w:rPr>
        <w:t>”</w:t>
      </w:r>
      <w:r>
        <w:rPr>
          <w:rFonts w:ascii="Times New Roman" w:hAnsi="Times New Roman" w:cs="Times New Roman"/>
          <w:sz w:val="24"/>
          <w:szCs w:val="24"/>
        </w:rPr>
        <w:t xml:space="preserve"> In</w:t>
      </w:r>
      <w:r>
        <w:rPr>
          <w:rFonts w:ascii="Times New Roman" w:hAnsi="Times New Roman"/>
          <w:sz w:val="24"/>
          <w:szCs w:val="24"/>
        </w:rPr>
        <w:t xml:space="preserve"> </w:t>
      </w:r>
      <w:r>
        <w:rPr>
          <w:rFonts w:ascii="Times New Roman" w:hAnsi="Times New Roman"/>
          <w:i/>
          <w:iCs/>
          <w:sz w:val="24"/>
          <w:szCs w:val="24"/>
        </w:rPr>
        <w:t>First Nations Cultural Heritage and Law: Case Studies, Voices and Perspectives</w:t>
      </w:r>
      <w:r>
        <w:rPr>
          <w:rFonts w:ascii="Times New Roman" w:hAnsi="Times New Roman"/>
          <w:sz w:val="24"/>
          <w:szCs w:val="24"/>
        </w:rPr>
        <w:t>, edited by Catherine Bell and Val Napoleon, 33-91. Vancouver: UBC Press, 2008.</w:t>
      </w:r>
    </w:p>
    <w:p w14:paraId="3352BFCE" w14:textId="49B9CCA0" w:rsidR="00381B5F" w:rsidRPr="00EF4FC7" w:rsidRDefault="00381B5F">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Bill C-391. </w:t>
      </w:r>
      <w:r>
        <w:rPr>
          <w:rFonts w:ascii="Times New Roman" w:hAnsi="Times New Roman"/>
          <w:i/>
          <w:iCs/>
          <w:sz w:val="24"/>
          <w:szCs w:val="24"/>
        </w:rPr>
        <w:t>An Act Respecting a National Strategy for the Repatriation of Aboriginal Cultural Property of 2018</w:t>
      </w:r>
      <w:r>
        <w:rPr>
          <w:rFonts w:ascii="Times New Roman" w:hAnsi="Times New Roman"/>
          <w:sz w:val="24"/>
          <w:szCs w:val="24"/>
        </w:rPr>
        <w:t>.” 1st sess., 42</w:t>
      </w:r>
      <w:r w:rsidRPr="00EF4FC7">
        <w:rPr>
          <w:rFonts w:ascii="Times New Roman" w:hAnsi="Times New Roman"/>
          <w:sz w:val="24"/>
          <w:szCs w:val="24"/>
          <w:vertAlign w:val="superscript"/>
        </w:rPr>
        <w:t>nd</w:t>
      </w:r>
      <w:r>
        <w:rPr>
          <w:rFonts w:ascii="Times New Roman" w:hAnsi="Times New Roman"/>
          <w:sz w:val="24"/>
          <w:szCs w:val="24"/>
        </w:rPr>
        <w:t xml:space="preserve"> Parliament, 2018, HCC 64-65-66.</w:t>
      </w:r>
    </w:p>
    <w:p w14:paraId="615F7875" w14:textId="12789220" w:rsidR="00DB1F9C" w:rsidRDefault="00DB1F9C"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Blair, S., T. Jarratt, and P. Ward. “Weaving Together Two Ways of Knowing: Archaeological Organic Artifact Analysis and Indigenous Textile Arts.” </w:t>
      </w:r>
      <w:r w:rsidRPr="00DB1F9C">
        <w:rPr>
          <w:rFonts w:ascii="Times New Roman" w:hAnsi="Times New Roman"/>
          <w:i/>
          <w:sz w:val="24"/>
          <w:szCs w:val="24"/>
        </w:rPr>
        <w:t>North American Archaeologist</w:t>
      </w:r>
      <w:r>
        <w:rPr>
          <w:rFonts w:ascii="Times New Roman" w:hAnsi="Times New Roman"/>
          <w:sz w:val="24"/>
          <w:szCs w:val="24"/>
        </w:rPr>
        <w:t xml:space="preserve"> 35, no. 4 (2104): 295-302.</w:t>
      </w:r>
    </w:p>
    <w:p w14:paraId="6EDE49F7" w14:textId="67699971"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Campbell, Emmy-Lou. </w:t>
      </w:r>
      <w:r w:rsidR="002D7A2A">
        <w:rPr>
          <w:rFonts w:ascii="Times New Roman" w:hAnsi="Times New Roman"/>
          <w:sz w:val="24"/>
          <w:szCs w:val="24"/>
        </w:rPr>
        <w:t>“</w:t>
      </w:r>
      <w:r>
        <w:rPr>
          <w:rFonts w:ascii="Times New Roman" w:hAnsi="Times New Roman"/>
          <w:sz w:val="24"/>
          <w:szCs w:val="24"/>
        </w:rPr>
        <w:t>The Transformative Power of T’</w:t>
      </w:r>
      <w:r>
        <w:rPr>
          <w:rFonts w:ascii="Times New Roman" w:hAnsi="Times New Roman"/>
          <w:sz w:val="24"/>
          <w:szCs w:val="24"/>
          <w:lang w:val="nl-NL"/>
        </w:rPr>
        <w:t>xwel</w:t>
      </w:r>
      <w:r>
        <w:rPr>
          <w:rFonts w:ascii="Times New Roman" w:hAnsi="Times New Roman"/>
          <w:sz w:val="24"/>
          <w:szCs w:val="24"/>
        </w:rPr>
        <w:t>átse: A Collaborative Case Study in Search of New Approaches to Indigenous Cultural Repatriation Processes.</w:t>
      </w:r>
      <w:r w:rsidR="002D7A2A">
        <w:rPr>
          <w:rFonts w:ascii="Times New Roman" w:hAnsi="Times New Roman"/>
          <w:sz w:val="24"/>
          <w:szCs w:val="24"/>
        </w:rPr>
        <w:t>”</w:t>
      </w:r>
      <w:r>
        <w:rPr>
          <w:rFonts w:ascii="Times New Roman" w:hAnsi="Times New Roman"/>
          <w:sz w:val="24"/>
          <w:szCs w:val="24"/>
        </w:rPr>
        <w:t xml:space="preserve"> University of Victoria, 2010.</w:t>
      </w:r>
    </w:p>
    <w:p w14:paraId="60C87560" w14:textId="31F17A5C" w:rsidR="004E0605" w:rsidRDefault="004E0605" w:rsidP="004E0605">
      <w:pPr>
        <w:pStyle w:val="Default"/>
        <w:ind w:left="720" w:hanging="720"/>
        <w:rPr>
          <w:rFonts w:ascii="Times New Roman" w:hAnsi="Times New Roman"/>
          <w:sz w:val="24"/>
          <w:szCs w:val="24"/>
        </w:rPr>
      </w:pPr>
      <w:r>
        <w:rPr>
          <w:rFonts w:ascii="Times New Roman" w:hAnsi="Times New Roman"/>
          <w:sz w:val="24"/>
          <w:szCs w:val="24"/>
        </w:rPr>
        <w:t>Canada</w:t>
      </w:r>
      <w:r w:rsidR="006360BF">
        <w:rPr>
          <w:rFonts w:ascii="Times New Roman" w:hAnsi="Times New Roman"/>
          <w:sz w:val="24"/>
          <w:szCs w:val="24"/>
        </w:rPr>
        <w:t>.</w:t>
      </w:r>
      <w:r>
        <w:rPr>
          <w:rFonts w:ascii="Times New Roman" w:hAnsi="Times New Roman"/>
          <w:sz w:val="24"/>
          <w:szCs w:val="24"/>
        </w:rPr>
        <w:t xml:space="preserve"> Indigenous and Northern Affairs. </w:t>
      </w:r>
      <w:r w:rsidR="002D7A2A">
        <w:rPr>
          <w:rFonts w:ascii="Times New Roman" w:hAnsi="Times New Roman"/>
          <w:sz w:val="24"/>
          <w:szCs w:val="24"/>
        </w:rPr>
        <w:t>“</w:t>
      </w:r>
      <w:r>
        <w:rPr>
          <w:rFonts w:ascii="Times New Roman" w:hAnsi="Times New Roman"/>
          <w:sz w:val="24"/>
          <w:szCs w:val="24"/>
        </w:rPr>
        <w:t>United Nations Declaration on the Rights of Indigenous Peoples.</w:t>
      </w:r>
      <w:r w:rsidR="002D7A2A">
        <w:rPr>
          <w:rFonts w:ascii="Times New Roman" w:hAnsi="Times New Roman"/>
          <w:sz w:val="24"/>
          <w:szCs w:val="24"/>
        </w:rPr>
        <w:t>”</w:t>
      </w:r>
      <w:r>
        <w:rPr>
          <w:rFonts w:ascii="Times New Roman" w:hAnsi="Times New Roman"/>
          <w:sz w:val="24"/>
          <w:szCs w:val="24"/>
        </w:rPr>
        <w:t xml:space="preserve"> Ottawa, 2017.</w:t>
      </w:r>
    </w:p>
    <w:p w14:paraId="17EFF591" w14:textId="5DD5D84B" w:rsidR="006360BF" w:rsidRDefault="006360BF"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Canada. P</w:t>
      </w:r>
      <w:r w:rsidR="00324A11">
        <w:rPr>
          <w:rFonts w:ascii="Times New Roman" w:hAnsi="Times New Roman"/>
          <w:sz w:val="24"/>
          <w:szCs w:val="24"/>
        </w:rPr>
        <w:t>arliament.</w:t>
      </w:r>
      <w:r>
        <w:rPr>
          <w:rFonts w:ascii="Times New Roman" w:hAnsi="Times New Roman"/>
          <w:sz w:val="24"/>
          <w:szCs w:val="24"/>
        </w:rPr>
        <w:t xml:space="preserve"> Senate. Standing Senate Committee on Aboriginal Peoples. </w:t>
      </w:r>
      <w:r w:rsidRPr="00EF4FC7">
        <w:rPr>
          <w:rFonts w:ascii="Times New Roman" w:hAnsi="Times New Roman"/>
          <w:i/>
          <w:sz w:val="24"/>
          <w:szCs w:val="24"/>
        </w:rPr>
        <w:t>Border Crossing Issues and the Jay Treaty</w:t>
      </w:r>
      <w:r>
        <w:rPr>
          <w:rFonts w:ascii="Times New Roman" w:hAnsi="Times New Roman"/>
          <w:sz w:val="24"/>
          <w:szCs w:val="24"/>
        </w:rPr>
        <w:t xml:space="preserve">. </w:t>
      </w:r>
      <w:r w:rsidR="00324A11">
        <w:rPr>
          <w:rFonts w:ascii="Times New Roman" w:hAnsi="Times New Roman"/>
          <w:sz w:val="24"/>
          <w:szCs w:val="24"/>
        </w:rPr>
        <w:t>1</w:t>
      </w:r>
      <w:r w:rsidR="00324A11" w:rsidRPr="005F429A">
        <w:rPr>
          <w:rFonts w:ascii="Times New Roman" w:hAnsi="Times New Roman"/>
          <w:sz w:val="24"/>
          <w:szCs w:val="24"/>
          <w:vertAlign w:val="superscript"/>
        </w:rPr>
        <w:t>st</w:t>
      </w:r>
      <w:r w:rsidR="00324A11">
        <w:rPr>
          <w:rFonts w:ascii="Times New Roman" w:hAnsi="Times New Roman"/>
          <w:sz w:val="24"/>
          <w:szCs w:val="24"/>
        </w:rPr>
        <w:t xml:space="preserve"> sess., </w:t>
      </w:r>
      <w:r>
        <w:rPr>
          <w:rFonts w:ascii="Times New Roman" w:hAnsi="Times New Roman"/>
          <w:sz w:val="24"/>
          <w:szCs w:val="24"/>
        </w:rPr>
        <w:t>42</w:t>
      </w:r>
      <w:r w:rsidRPr="00EF4FC7">
        <w:rPr>
          <w:rFonts w:ascii="Times New Roman" w:hAnsi="Times New Roman"/>
          <w:sz w:val="24"/>
          <w:szCs w:val="24"/>
          <w:vertAlign w:val="superscript"/>
        </w:rPr>
        <w:t>nd</w:t>
      </w:r>
      <w:r>
        <w:rPr>
          <w:rFonts w:ascii="Times New Roman" w:hAnsi="Times New Roman"/>
          <w:sz w:val="24"/>
          <w:szCs w:val="24"/>
        </w:rPr>
        <w:t xml:space="preserve"> Parliament,</w:t>
      </w:r>
      <w:r w:rsidR="00324A11">
        <w:rPr>
          <w:rFonts w:ascii="Times New Roman" w:hAnsi="Times New Roman"/>
          <w:sz w:val="24"/>
          <w:szCs w:val="24"/>
        </w:rPr>
        <w:t xml:space="preserve"> 2016</w:t>
      </w:r>
      <w:r>
        <w:rPr>
          <w:rFonts w:ascii="Times New Roman" w:hAnsi="Times New Roman"/>
          <w:sz w:val="24"/>
          <w:szCs w:val="24"/>
        </w:rPr>
        <w:t xml:space="preserve">. </w:t>
      </w:r>
    </w:p>
    <w:p w14:paraId="47ED4DCE" w14:textId="77777777"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lastRenderedPageBreak/>
        <w:t xml:space="preserve">Chari, Sangita, and Jaime M.N. Lavallee, eds. </w:t>
      </w:r>
      <w:r>
        <w:rPr>
          <w:rFonts w:ascii="Times New Roman" w:hAnsi="Times New Roman"/>
          <w:i/>
          <w:iCs/>
          <w:sz w:val="24"/>
          <w:szCs w:val="24"/>
        </w:rPr>
        <w:t>Accomplishing NAGPRA: Perspectives on the Intent, Impact and Future of the Native American Graves Protection and Repatriation Act</w:t>
      </w:r>
      <w:r>
        <w:rPr>
          <w:rFonts w:ascii="Times New Roman" w:hAnsi="Times New Roman"/>
          <w:sz w:val="24"/>
          <w:szCs w:val="24"/>
          <w:lang w:val="it-IT"/>
        </w:rPr>
        <w:t>. Corvallis: Oregon State University, 2013.</w:t>
      </w:r>
    </w:p>
    <w:p w14:paraId="75CEAF20" w14:textId="389DA430"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Child, Brenda J. </w:t>
      </w:r>
      <w:r w:rsidR="002D7A2A">
        <w:rPr>
          <w:rFonts w:ascii="Times New Roman" w:hAnsi="Times New Roman"/>
          <w:sz w:val="24"/>
          <w:szCs w:val="24"/>
        </w:rPr>
        <w:t>“</w:t>
      </w:r>
      <w:r>
        <w:rPr>
          <w:rFonts w:ascii="Times New Roman" w:hAnsi="Times New Roman"/>
          <w:sz w:val="24"/>
          <w:szCs w:val="24"/>
        </w:rPr>
        <w:t xml:space="preserve">Introduction: Creation of the Tribal </w:t>
      </w:r>
      <w:r w:rsidR="00E2181F">
        <w:rPr>
          <w:rFonts w:ascii="Times New Roman" w:hAnsi="Times New Roman"/>
          <w:sz w:val="24"/>
          <w:szCs w:val="24"/>
        </w:rPr>
        <w:t>Museum</w:t>
      </w:r>
      <w:r>
        <w:rPr>
          <w:rFonts w:ascii="Times New Roman" w:hAnsi="Times New Roman"/>
          <w:sz w:val="24"/>
          <w:szCs w:val="24"/>
        </w:rPr>
        <w:t>.</w:t>
      </w:r>
      <w:r w:rsidR="002D7A2A">
        <w:rPr>
          <w:rFonts w:ascii="Times New Roman" w:hAnsi="Times New Roman"/>
          <w:sz w:val="24"/>
          <w:szCs w:val="24"/>
        </w:rPr>
        <w:t>”</w:t>
      </w:r>
      <w:r>
        <w:rPr>
          <w:rFonts w:ascii="Times New Roman" w:hAnsi="Times New Roman"/>
          <w:sz w:val="24"/>
          <w:szCs w:val="24"/>
        </w:rPr>
        <w:t xml:space="preserve"> In </w:t>
      </w:r>
      <w:r>
        <w:rPr>
          <w:rFonts w:ascii="Times New Roman" w:hAnsi="Times New Roman"/>
          <w:i/>
          <w:iCs/>
          <w:sz w:val="24"/>
          <w:szCs w:val="24"/>
        </w:rPr>
        <w:t>Contesting Knowledge: Museums and Indigenous Perspectives</w:t>
      </w:r>
      <w:r>
        <w:rPr>
          <w:rFonts w:ascii="Times New Roman" w:hAnsi="Times New Roman"/>
          <w:sz w:val="24"/>
          <w:szCs w:val="24"/>
        </w:rPr>
        <w:t>, edited by Susan Sleeper-Smith, 251-56. Lincoln: University of Nebraska, 2009.</w:t>
      </w:r>
    </w:p>
    <w:p w14:paraId="15214FEB" w14:textId="1CD578BA"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lang w:val="it-IT"/>
        </w:rPr>
        <w:t>Claw, Katrina G., Dorothy Lippert, Jessica Bardill, Anna Cordova, Keolu Fox, Joseph Yracheta, Alyssa C</w:t>
      </w:r>
      <w:r w:rsidR="00E2181F">
        <w:rPr>
          <w:rFonts w:ascii="Times New Roman" w:hAnsi="Times New Roman"/>
          <w:sz w:val="24"/>
          <w:szCs w:val="24"/>
          <w:lang w:val="it-IT"/>
        </w:rPr>
        <w:t>.</w:t>
      </w:r>
      <w:r>
        <w:rPr>
          <w:rFonts w:ascii="Times New Roman" w:hAnsi="Times New Roman"/>
          <w:sz w:val="24"/>
          <w:szCs w:val="24"/>
          <w:lang w:val="it-IT"/>
        </w:rPr>
        <w:t xml:space="preserve"> Bader</w:t>
      </w:r>
      <w:r>
        <w:rPr>
          <w:rFonts w:ascii="Times New Roman" w:hAnsi="Times New Roman"/>
          <w:i/>
          <w:iCs/>
          <w:sz w:val="24"/>
          <w:szCs w:val="24"/>
        </w:rPr>
        <w:t>, et al.</w:t>
      </w:r>
      <w:r>
        <w:rPr>
          <w:rFonts w:ascii="Times New Roman" w:hAnsi="Times New Roman"/>
          <w:sz w:val="24"/>
          <w:szCs w:val="24"/>
        </w:rPr>
        <w:t xml:space="preserve"> </w:t>
      </w:r>
      <w:r w:rsidR="002D7A2A">
        <w:rPr>
          <w:rFonts w:ascii="Times New Roman" w:hAnsi="Times New Roman"/>
          <w:sz w:val="24"/>
          <w:szCs w:val="24"/>
        </w:rPr>
        <w:t>“</w:t>
      </w:r>
      <w:r>
        <w:rPr>
          <w:rFonts w:ascii="Times New Roman" w:hAnsi="Times New Roman"/>
          <w:sz w:val="24"/>
          <w:szCs w:val="24"/>
        </w:rPr>
        <w:t>Chaco Canyon Dig Unearths Ethical Concerns.</w:t>
      </w:r>
      <w:r w:rsidR="002D7A2A">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 xml:space="preserve">Human Biology Open Access Pre-Prints </w:t>
      </w:r>
      <w:r>
        <w:rPr>
          <w:rFonts w:ascii="Times New Roman" w:hAnsi="Times New Roman"/>
          <w:sz w:val="24"/>
          <w:szCs w:val="24"/>
        </w:rPr>
        <w:t>122 (2017).</w:t>
      </w:r>
    </w:p>
    <w:p w14:paraId="3B7A3516" w14:textId="44FC2F95"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Conaty, Gerald T. </w:t>
      </w:r>
      <w:r w:rsidR="002D7A2A">
        <w:rPr>
          <w:rFonts w:ascii="Times New Roman" w:hAnsi="Times New Roman"/>
          <w:sz w:val="24"/>
          <w:szCs w:val="24"/>
        </w:rPr>
        <w:t>“</w:t>
      </w:r>
      <w:r>
        <w:rPr>
          <w:rFonts w:ascii="Times New Roman" w:hAnsi="Times New Roman"/>
          <w:sz w:val="24"/>
          <w:szCs w:val="24"/>
        </w:rPr>
        <w:t>The Effects of Repatriation on the Relationship between the Glenbow Museum and the Blackfoot People.</w:t>
      </w:r>
      <w:r w:rsidR="002D7A2A">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 xml:space="preserve">Museum Management and Curatorship </w:t>
      </w:r>
      <w:r>
        <w:rPr>
          <w:rFonts w:ascii="Times New Roman" w:hAnsi="Times New Roman"/>
          <w:sz w:val="24"/>
          <w:szCs w:val="24"/>
        </w:rPr>
        <w:t>23, no. 3 (2008): 245-59.</w:t>
      </w:r>
    </w:p>
    <w:p w14:paraId="4B329B58" w14:textId="5E35C5DE"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Curtis, Neil G.W. </w:t>
      </w:r>
      <w:r w:rsidR="002D7A2A">
        <w:rPr>
          <w:rFonts w:ascii="Times New Roman" w:hAnsi="Times New Roman"/>
          <w:sz w:val="24"/>
          <w:szCs w:val="24"/>
        </w:rPr>
        <w:t>“</w:t>
      </w:r>
      <w:r>
        <w:rPr>
          <w:rFonts w:ascii="Times New Roman" w:hAnsi="Times New Roman"/>
          <w:sz w:val="24"/>
          <w:szCs w:val="24"/>
        </w:rPr>
        <w:t>Repatriation from Scottis</w:t>
      </w:r>
      <w:r w:rsidR="00E2181F">
        <w:rPr>
          <w:rFonts w:ascii="Times New Roman" w:hAnsi="Times New Roman"/>
          <w:sz w:val="24"/>
          <w:szCs w:val="24"/>
        </w:rPr>
        <w:t>h Museums: Learning from NAGPRA</w:t>
      </w:r>
      <w:r w:rsidR="002D7A2A">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 xml:space="preserve">Museum Anthropology </w:t>
      </w:r>
      <w:r>
        <w:rPr>
          <w:rFonts w:ascii="Times New Roman" w:hAnsi="Times New Roman"/>
          <w:sz w:val="24"/>
          <w:szCs w:val="24"/>
        </w:rPr>
        <w:t>33, no. 2 (2010): 234-48.</w:t>
      </w:r>
    </w:p>
    <w:p w14:paraId="6F7E6CE3" w14:textId="7D780C7A"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Dibbelt, Dan. </w:t>
      </w:r>
      <w:r w:rsidR="002D7A2A">
        <w:rPr>
          <w:rFonts w:ascii="Times New Roman" w:hAnsi="Times New Roman"/>
          <w:sz w:val="24"/>
          <w:szCs w:val="24"/>
        </w:rPr>
        <w:t>“</w:t>
      </w:r>
      <w:r>
        <w:rPr>
          <w:rFonts w:ascii="Times New Roman" w:hAnsi="Times New Roman"/>
          <w:sz w:val="24"/>
          <w:szCs w:val="24"/>
        </w:rPr>
        <w:t>Nations Gather to Protest Glenbow’</w:t>
      </w:r>
      <w:r w:rsidRPr="003033AE">
        <w:rPr>
          <w:rFonts w:ascii="Times New Roman" w:hAnsi="Times New Roman"/>
          <w:sz w:val="24"/>
          <w:szCs w:val="24"/>
          <w:lang w:val="en-CA"/>
        </w:rPr>
        <w:t>s Spirit Sings Display</w:t>
      </w:r>
      <w:r w:rsidR="002D7A2A" w:rsidRPr="003033AE">
        <w:rPr>
          <w:rFonts w:ascii="Times New Roman" w:hAnsi="Times New Roman"/>
          <w:sz w:val="24"/>
          <w:szCs w:val="24"/>
          <w:lang w:val="en-CA"/>
        </w:rPr>
        <w:t>.</w:t>
      </w:r>
      <w:r w:rsidR="002D7A2A">
        <w:rPr>
          <w:rFonts w:ascii="Times New Roman" w:hAnsi="Times New Roman"/>
          <w:sz w:val="24"/>
          <w:szCs w:val="24"/>
          <w:lang w:val="en-CA"/>
        </w:rPr>
        <w:t>”</w:t>
      </w:r>
      <w:r w:rsidR="002D7A2A" w:rsidRPr="003033AE">
        <w:rPr>
          <w:rFonts w:ascii="Times New Roman" w:hAnsi="Times New Roman"/>
          <w:sz w:val="24"/>
          <w:szCs w:val="24"/>
          <w:lang w:val="en-CA"/>
        </w:rPr>
        <w:t xml:space="preserve"> </w:t>
      </w:r>
      <w:r>
        <w:rPr>
          <w:rFonts w:ascii="Times New Roman" w:hAnsi="Times New Roman"/>
          <w:i/>
          <w:iCs/>
          <w:sz w:val="24"/>
          <w:szCs w:val="24"/>
          <w:lang w:val="da-DK"/>
        </w:rPr>
        <w:t xml:space="preserve">Windspeaker </w:t>
      </w:r>
      <w:r>
        <w:rPr>
          <w:rFonts w:ascii="Times New Roman" w:hAnsi="Times New Roman"/>
          <w:sz w:val="24"/>
          <w:szCs w:val="24"/>
        </w:rPr>
        <w:t>5, no. 23 (1988): 2.</w:t>
      </w:r>
    </w:p>
    <w:p w14:paraId="60242C36" w14:textId="330651F2"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Ewing, Robyn G. </w:t>
      </w:r>
      <w:r w:rsidR="002D7A2A">
        <w:rPr>
          <w:rFonts w:ascii="Times New Roman" w:hAnsi="Times New Roman"/>
          <w:sz w:val="24"/>
          <w:szCs w:val="24"/>
        </w:rPr>
        <w:t>“</w:t>
      </w:r>
      <w:r>
        <w:rPr>
          <w:rFonts w:ascii="Times New Roman" w:hAnsi="Times New Roman"/>
          <w:sz w:val="24"/>
          <w:szCs w:val="24"/>
        </w:rPr>
        <w:t>Finding Middle Ground: Case Studies in Negotiated Repatriation.</w:t>
      </w:r>
      <w:r w:rsidR="002D7A2A">
        <w:rPr>
          <w:rFonts w:ascii="Times New Roman" w:hAnsi="Times New Roman"/>
          <w:sz w:val="24"/>
          <w:szCs w:val="24"/>
        </w:rPr>
        <w:t>”</w:t>
      </w:r>
      <w:r>
        <w:rPr>
          <w:rFonts w:ascii="Times New Roman" w:hAnsi="Times New Roman"/>
          <w:sz w:val="24"/>
          <w:szCs w:val="24"/>
        </w:rPr>
        <w:t xml:space="preserve"> MA diss., </w:t>
      </w:r>
      <w:r>
        <w:rPr>
          <w:rFonts w:ascii="Times New Roman" w:hAnsi="Times New Roman"/>
          <w:sz w:val="24"/>
          <w:szCs w:val="24"/>
          <w:lang w:val="it-IT"/>
        </w:rPr>
        <w:t>Simon Fraser, 2011.</w:t>
      </w:r>
    </w:p>
    <w:p w14:paraId="66C0F53F" w14:textId="6F1A8AE5" w:rsidR="004E0605" w:rsidRPr="003033AE" w:rsidRDefault="004E0605" w:rsidP="004E0605">
      <w:pPr>
        <w:pStyle w:val="Default"/>
        <w:ind w:left="720" w:hanging="720"/>
        <w:rPr>
          <w:rFonts w:ascii="Times New Roman" w:eastAsia="Times New Roman" w:hAnsi="Times New Roman" w:cs="Times New Roman"/>
          <w:sz w:val="24"/>
          <w:szCs w:val="24"/>
          <w:lang w:val="fr-CA"/>
        </w:rPr>
      </w:pPr>
      <w:r>
        <w:rPr>
          <w:rFonts w:ascii="Times New Roman" w:hAnsi="Times New Roman"/>
          <w:sz w:val="24"/>
          <w:szCs w:val="24"/>
        </w:rPr>
        <w:t xml:space="preserve">Fenton, William N. </w:t>
      </w:r>
      <w:r w:rsidR="002D7A2A">
        <w:rPr>
          <w:rFonts w:ascii="Times New Roman" w:hAnsi="Times New Roman"/>
          <w:sz w:val="24"/>
          <w:szCs w:val="24"/>
        </w:rPr>
        <w:t>“</w:t>
      </w:r>
      <w:r>
        <w:rPr>
          <w:rFonts w:ascii="Times New Roman" w:hAnsi="Times New Roman"/>
          <w:sz w:val="24"/>
          <w:szCs w:val="24"/>
        </w:rPr>
        <w:t>Return of Eleven Wampum Belts to the Six Nations Iroquois Confederacy on Grand River, Canada.</w:t>
      </w:r>
      <w:r w:rsidR="002D7A2A">
        <w:rPr>
          <w:rFonts w:ascii="Times New Roman" w:hAnsi="Times New Roman"/>
          <w:sz w:val="24"/>
          <w:szCs w:val="24"/>
        </w:rPr>
        <w:t>”</w:t>
      </w:r>
      <w:r>
        <w:rPr>
          <w:rFonts w:ascii="Times New Roman" w:hAnsi="Times New Roman"/>
          <w:sz w:val="24"/>
          <w:szCs w:val="24"/>
        </w:rPr>
        <w:t xml:space="preserve"> </w:t>
      </w:r>
      <w:r w:rsidRPr="003033AE">
        <w:rPr>
          <w:rFonts w:ascii="Times New Roman" w:hAnsi="Times New Roman"/>
          <w:i/>
          <w:iCs/>
          <w:sz w:val="24"/>
          <w:szCs w:val="24"/>
          <w:lang w:val="fr-CA"/>
        </w:rPr>
        <w:t xml:space="preserve">Ethnohistory </w:t>
      </w:r>
      <w:r w:rsidRPr="003033AE">
        <w:rPr>
          <w:rFonts w:ascii="Times New Roman" w:hAnsi="Times New Roman"/>
          <w:sz w:val="24"/>
          <w:szCs w:val="24"/>
          <w:lang w:val="fr-CA"/>
        </w:rPr>
        <w:t>36, no. 4 (1989): 392-410.</w:t>
      </w:r>
    </w:p>
    <w:p w14:paraId="138D65BB" w14:textId="7DBE6CCC" w:rsidR="004E0605" w:rsidRPr="003033AE" w:rsidRDefault="004E0605" w:rsidP="004E0605">
      <w:pPr>
        <w:pStyle w:val="Default"/>
        <w:ind w:left="720" w:hanging="720"/>
        <w:rPr>
          <w:rFonts w:ascii="Times New Roman" w:eastAsia="Times New Roman" w:hAnsi="Times New Roman" w:cs="Times New Roman"/>
          <w:sz w:val="24"/>
          <w:szCs w:val="24"/>
          <w:lang w:val="fr-CA"/>
        </w:rPr>
      </w:pPr>
      <w:r>
        <w:rPr>
          <w:rFonts w:ascii="Times New Roman" w:hAnsi="Times New Roman"/>
          <w:sz w:val="24"/>
          <w:szCs w:val="24"/>
          <w:lang w:val="it-IT"/>
        </w:rPr>
        <w:t>France. S</w:t>
      </w:r>
      <w:r>
        <w:rPr>
          <w:rFonts w:ascii="Times New Roman" w:hAnsi="Times New Roman"/>
          <w:sz w:val="24"/>
          <w:szCs w:val="24"/>
          <w:lang w:val="fr-FR"/>
        </w:rPr>
        <w:t>é</w:t>
      </w:r>
      <w:r>
        <w:rPr>
          <w:rFonts w:ascii="Times New Roman" w:hAnsi="Times New Roman"/>
          <w:sz w:val="24"/>
          <w:szCs w:val="24"/>
          <w:lang w:val="it-IT"/>
        </w:rPr>
        <w:t xml:space="preserve">nat. </w:t>
      </w:r>
      <w:r w:rsidR="002D7A2A">
        <w:rPr>
          <w:rFonts w:ascii="Times New Roman" w:hAnsi="Times New Roman"/>
          <w:sz w:val="24"/>
          <w:szCs w:val="24"/>
          <w:lang w:val="it-IT"/>
        </w:rPr>
        <w:t>“</w:t>
      </w:r>
      <w:r>
        <w:rPr>
          <w:rFonts w:ascii="Times New Roman" w:hAnsi="Times New Roman"/>
          <w:sz w:val="24"/>
          <w:szCs w:val="24"/>
          <w:lang w:val="it-IT"/>
        </w:rPr>
        <w:t xml:space="preserve">Loi </w:t>
      </w:r>
      <w:r w:rsidRPr="003033AE">
        <w:rPr>
          <w:rFonts w:ascii="Times New Roman" w:hAnsi="Times New Roman"/>
          <w:sz w:val="24"/>
          <w:szCs w:val="24"/>
          <w:lang w:val="fr-CA"/>
        </w:rPr>
        <w:t>n</w:t>
      </w:r>
      <w:r>
        <w:rPr>
          <w:rFonts w:ascii="Times New Roman" w:hAnsi="Times New Roman"/>
          <w:sz w:val="24"/>
          <w:szCs w:val="24"/>
          <w:lang w:val="fr-FR"/>
        </w:rPr>
        <w:t xml:space="preserve">. 2010-501 </w:t>
      </w:r>
      <w:r w:rsidR="007C5078">
        <w:rPr>
          <w:rFonts w:ascii="Times New Roman" w:hAnsi="Times New Roman"/>
          <w:sz w:val="24"/>
          <w:szCs w:val="24"/>
          <w:lang w:val="fr-FR"/>
        </w:rPr>
        <w:t>d</w:t>
      </w:r>
      <w:r>
        <w:rPr>
          <w:rFonts w:ascii="Times New Roman" w:hAnsi="Times New Roman"/>
          <w:sz w:val="24"/>
          <w:szCs w:val="24"/>
          <w:lang w:val="fr-FR"/>
        </w:rPr>
        <w:t xml:space="preserve">u 18 </w:t>
      </w:r>
      <w:r w:rsidR="007C5078">
        <w:rPr>
          <w:rFonts w:ascii="Times New Roman" w:hAnsi="Times New Roman"/>
          <w:sz w:val="24"/>
          <w:szCs w:val="24"/>
          <w:lang w:val="fr-FR"/>
        </w:rPr>
        <w:t>m</w:t>
      </w:r>
      <w:r>
        <w:rPr>
          <w:rFonts w:ascii="Times New Roman" w:hAnsi="Times New Roman"/>
          <w:sz w:val="24"/>
          <w:szCs w:val="24"/>
          <w:lang w:val="fr-FR"/>
        </w:rPr>
        <w:t xml:space="preserve">ai 2010 </w:t>
      </w:r>
      <w:r w:rsidR="007C5078">
        <w:rPr>
          <w:rFonts w:ascii="Times New Roman" w:hAnsi="Times New Roman"/>
          <w:sz w:val="24"/>
          <w:szCs w:val="24"/>
          <w:lang w:val="fr-FR"/>
        </w:rPr>
        <w:t>v</w:t>
      </w:r>
      <w:r>
        <w:rPr>
          <w:rFonts w:ascii="Times New Roman" w:hAnsi="Times New Roman"/>
          <w:sz w:val="24"/>
          <w:szCs w:val="24"/>
          <w:lang w:val="fr-FR"/>
        </w:rPr>
        <w:t xml:space="preserve">isant </w:t>
      </w:r>
      <w:r w:rsidRPr="003033AE">
        <w:rPr>
          <w:rFonts w:ascii="Times New Roman" w:hAnsi="Times New Roman"/>
          <w:sz w:val="24"/>
          <w:szCs w:val="24"/>
          <w:lang w:val="fr-CA"/>
        </w:rPr>
        <w:t>à</w:t>
      </w:r>
      <w:r>
        <w:rPr>
          <w:rFonts w:ascii="Times New Roman" w:hAnsi="Times New Roman"/>
          <w:sz w:val="24"/>
          <w:szCs w:val="24"/>
          <w:lang w:val="fr-FR"/>
        </w:rPr>
        <w:t xml:space="preserve"> </w:t>
      </w:r>
      <w:r w:rsidR="007C5078">
        <w:rPr>
          <w:rFonts w:ascii="Times New Roman" w:hAnsi="Times New Roman"/>
          <w:sz w:val="24"/>
          <w:szCs w:val="24"/>
          <w:lang w:val="fr-FR"/>
        </w:rPr>
        <w:t>a</w:t>
      </w:r>
      <w:r>
        <w:rPr>
          <w:rFonts w:ascii="Times New Roman" w:hAnsi="Times New Roman"/>
          <w:sz w:val="24"/>
          <w:szCs w:val="24"/>
          <w:lang w:val="fr-FR"/>
        </w:rPr>
        <w:t xml:space="preserve">utoriser </w:t>
      </w:r>
      <w:r w:rsidRPr="003033AE">
        <w:rPr>
          <w:rFonts w:ascii="Times New Roman" w:hAnsi="Times New Roman"/>
          <w:sz w:val="24"/>
          <w:szCs w:val="24"/>
          <w:lang w:val="fr-CA"/>
        </w:rPr>
        <w:t>l</w:t>
      </w:r>
      <w:r>
        <w:rPr>
          <w:rFonts w:ascii="Times New Roman" w:hAnsi="Times New Roman"/>
          <w:sz w:val="24"/>
          <w:szCs w:val="24"/>
          <w:lang w:val="fr-FR"/>
        </w:rPr>
        <w:t xml:space="preserve">a </w:t>
      </w:r>
      <w:r w:rsidR="007C5078">
        <w:rPr>
          <w:rFonts w:ascii="Times New Roman" w:hAnsi="Times New Roman"/>
          <w:sz w:val="24"/>
          <w:szCs w:val="24"/>
          <w:lang w:val="fr-FR"/>
        </w:rPr>
        <w:t>r</w:t>
      </w:r>
      <w:r>
        <w:rPr>
          <w:rFonts w:ascii="Times New Roman" w:hAnsi="Times New Roman"/>
          <w:sz w:val="24"/>
          <w:szCs w:val="24"/>
          <w:lang w:val="fr-FR"/>
        </w:rPr>
        <w:t xml:space="preserve">estitution </w:t>
      </w:r>
      <w:r w:rsidRPr="003033AE">
        <w:rPr>
          <w:rFonts w:ascii="Times New Roman" w:hAnsi="Times New Roman"/>
          <w:sz w:val="24"/>
          <w:szCs w:val="24"/>
          <w:lang w:val="fr-CA"/>
        </w:rPr>
        <w:t>par l</w:t>
      </w:r>
      <w:r>
        <w:rPr>
          <w:rFonts w:ascii="Times New Roman" w:hAnsi="Times New Roman"/>
          <w:sz w:val="24"/>
          <w:szCs w:val="24"/>
          <w:lang w:val="fr-FR"/>
        </w:rPr>
        <w:t xml:space="preserve">a France </w:t>
      </w:r>
      <w:r w:rsidRPr="003033AE">
        <w:rPr>
          <w:rFonts w:ascii="Times New Roman" w:hAnsi="Times New Roman"/>
          <w:sz w:val="24"/>
          <w:szCs w:val="24"/>
          <w:lang w:val="fr-CA"/>
        </w:rPr>
        <w:t xml:space="preserve">des </w:t>
      </w:r>
      <w:r w:rsidR="007C5078">
        <w:rPr>
          <w:rFonts w:ascii="Times New Roman" w:hAnsi="Times New Roman"/>
          <w:sz w:val="24"/>
          <w:szCs w:val="24"/>
          <w:lang w:val="fr-CA"/>
        </w:rPr>
        <w:t>t</w:t>
      </w:r>
      <w:r>
        <w:rPr>
          <w:rFonts w:ascii="Times New Roman" w:hAnsi="Times New Roman"/>
          <w:sz w:val="24"/>
          <w:szCs w:val="24"/>
          <w:lang w:val="fr-FR"/>
        </w:rPr>
        <w:t>ê</w:t>
      </w:r>
      <w:r w:rsidRPr="003033AE">
        <w:rPr>
          <w:rFonts w:ascii="Times New Roman" w:hAnsi="Times New Roman"/>
          <w:sz w:val="24"/>
          <w:szCs w:val="24"/>
          <w:lang w:val="fr-CA"/>
        </w:rPr>
        <w:t>tes Maories à l</w:t>
      </w:r>
      <w:r>
        <w:rPr>
          <w:rFonts w:ascii="Times New Roman" w:hAnsi="Times New Roman"/>
          <w:sz w:val="24"/>
          <w:szCs w:val="24"/>
          <w:lang w:val="fr-FR"/>
        </w:rPr>
        <w:t xml:space="preserve">a Nouvelle-Zélande </w:t>
      </w:r>
      <w:r w:rsidRPr="003033AE">
        <w:rPr>
          <w:rFonts w:ascii="Times New Roman" w:hAnsi="Times New Roman"/>
          <w:sz w:val="24"/>
          <w:szCs w:val="24"/>
          <w:lang w:val="fr-CA"/>
        </w:rPr>
        <w:t xml:space="preserve">et </w:t>
      </w:r>
      <w:r w:rsidR="007C5078">
        <w:rPr>
          <w:rFonts w:ascii="Times New Roman" w:hAnsi="Times New Roman"/>
          <w:sz w:val="24"/>
          <w:szCs w:val="24"/>
          <w:lang w:val="fr-CA"/>
        </w:rPr>
        <w:t>r</w:t>
      </w:r>
      <w:r w:rsidRPr="003033AE">
        <w:rPr>
          <w:rFonts w:ascii="Times New Roman" w:hAnsi="Times New Roman"/>
          <w:sz w:val="24"/>
          <w:szCs w:val="24"/>
          <w:lang w:val="fr-CA"/>
        </w:rPr>
        <w:t xml:space="preserve">elative à la </w:t>
      </w:r>
      <w:r w:rsidR="007C5078">
        <w:rPr>
          <w:rFonts w:ascii="Times New Roman" w:hAnsi="Times New Roman"/>
          <w:sz w:val="24"/>
          <w:szCs w:val="24"/>
          <w:lang w:val="fr-CA"/>
        </w:rPr>
        <w:t>g</w:t>
      </w:r>
      <w:r w:rsidRPr="003033AE">
        <w:rPr>
          <w:rFonts w:ascii="Times New Roman" w:hAnsi="Times New Roman"/>
          <w:sz w:val="24"/>
          <w:szCs w:val="24"/>
          <w:lang w:val="fr-CA"/>
        </w:rPr>
        <w:t>estion d</w:t>
      </w:r>
      <w:r>
        <w:rPr>
          <w:rFonts w:ascii="Times New Roman" w:hAnsi="Times New Roman"/>
          <w:sz w:val="24"/>
          <w:szCs w:val="24"/>
          <w:lang w:val="fr-FR"/>
        </w:rPr>
        <w:t xml:space="preserve">es </w:t>
      </w:r>
      <w:r w:rsidR="007C5078">
        <w:rPr>
          <w:rFonts w:ascii="Times New Roman" w:hAnsi="Times New Roman"/>
          <w:sz w:val="24"/>
          <w:szCs w:val="24"/>
          <w:lang w:val="fr-FR"/>
        </w:rPr>
        <w:t>c</w:t>
      </w:r>
      <w:r>
        <w:rPr>
          <w:rFonts w:ascii="Times New Roman" w:hAnsi="Times New Roman"/>
          <w:sz w:val="24"/>
          <w:szCs w:val="24"/>
          <w:lang w:val="fr-FR"/>
        </w:rPr>
        <w:t>ollections.</w:t>
      </w:r>
      <w:r w:rsidR="00FD5C8D" w:rsidRPr="00E360CF">
        <w:rPr>
          <w:rFonts w:ascii="Times New Roman" w:hAnsi="Times New Roman"/>
          <w:sz w:val="24"/>
          <w:szCs w:val="24"/>
          <w:lang w:val="fr-CA"/>
        </w:rPr>
        <w:t>”</w:t>
      </w:r>
      <w:r w:rsidR="002D7A2A">
        <w:rPr>
          <w:rFonts w:ascii="Times New Roman" w:hAnsi="Times New Roman"/>
          <w:sz w:val="24"/>
          <w:szCs w:val="24"/>
          <w:lang w:val="fr-FR"/>
        </w:rPr>
        <w:t> </w:t>
      </w:r>
    </w:p>
    <w:p w14:paraId="3284635E" w14:textId="1211467D" w:rsidR="004E0605" w:rsidRPr="00EF4FC7" w:rsidRDefault="004E0605" w:rsidP="004E0605">
      <w:pPr>
        <w:pStyle w:val="Default"/>
        <w:ind w:left="720" w:hanging="720"/>
        <w:rPr>
          <w:rFonts w:ascii="Times New Roman" w:hAnsi="Times New Roman" w:cs="Times New Roman"/>
          <w:sz w:val="24"/>
          <w:szCs w:val="24"/>
        </w:rPr>
      </w:pPr>
      <w:r>
        <w:rPr>
          <w:rFonts w:ascii="Times New Roman" w:hAnsi="Times New Roman"/>
          <w:sz w:val="24"/>
          <w:szCs w:val="24"/>
        </w:rPr>
        <w:t xml:space="preserve">Harding, Sarah K. </w:t>
      </w:r>
      <w:r w:rsidR="00FD5C8D">
        <w:rPr>
          <w:rFonts w:ascii="Times New Roman" w:hAnsi="Times New Roman"/>
          <w:sz w:val="24"/>
          <w:szCs w:val="24"/>
        </w:rPr>
        <w:t>“</w:t>
      </w:r>
      <w:r>
        <w:rPr>
          <w:rFonts w:ascii="Times New Roman" w:hAnsi="Times New Roman"/>
          <w:sz w:val="24"/>
          <w:szCs w:val="24"/>
        </w:rPr>
        <w:t>Justifying Repatriation of Native American Cultural Property.</w:t>
      </w:r>
      <w:r w:rsidR="00FD5C8D">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 xml:space="preserve">Indiana Law Journal </w:t>
      </w:r>
      <w:r>
        <w:rPr>
          <w:rFonts w:ascii="Times New Roman" w:hAnsi="Times New Roman"/>
          <w:sz w:val="24"/>
          <w:szCs w:val="24"/>
        </w:rPr>
        <w:t>72, no. 723 (</w:t>
      </w:r>
      <w:r w:rsidRPr="00EF4FC7">
        <w:rPr>
          <w:rFonts w:ascii="Times New Roman" w:hAnsi="Times New Roman" w:cs="Times New Roman"/>
          <w:sz w:val="24"/>
          <w:szCs w:val="24"/>
        </w:rPr>
        <w:t>1997): 724-74.</w:t>
      </w:r>
    </w:p>
    <w:p w14:paraId="3E408571" w14:textId="2D6E1088" w:rsidR="00D9632B" w:rsidRDefault="00D9632B" w:rsidP="004E0605">
      <w:pPr>
        <w:pStyle w:val="Default"/>
        <w:ind w:left="720" w:hanging="720"/>
        <w:rPr>
          <w:rFonts w:ascii="Times New Roman" w:hAnsi="Times New Roman" w:cs="Times New Roman"/>
          <w:sz w:val="24"/>
          <w:szCs w:val="24"/>
        </w:rPr>
      </w:pPr>
      <w:r w:rsidRPr="00EF4FC7">
        <w:rPr>
          <w:rFonts w:ascii="Times New Roman" w:hAnsi="Times New Roman" w:cs="Times New Roman"/>
          <w:sz w:val="24"/>
          <w:szCs w:val="24"/>
        </w:rPr>
        <w:t xml:space="preserve">International Council of Museums. </w:t>
      </w:r>
      <w:r w:rsidRPr="00EF4FC7">
        <w:rPr>
          <w:rFonts w:ascii="Times New Roman" w:hAnsi="Times New Roman" w:cs="Times New Roman"/>
          <w:i/>
          <w:sz w:val="24"/>
          <w:szCs w:val="24"/>
        </w:rPr>
        <w:t>ICOM Code of Ethics for Museums</w:t>
      </w:r>
      <w:r>
        <w:rPr>
          <w:rFonts w:ascii="Times New Roman" w:hAnsi="Times New Roman" w:cs="Times New Roman"/>
          <w:sz w:val="24"/>
          <w:szCs w:val="24"/>
        </w:rPr>
        <w:t>. Paris: ICOM, 2017.</w:t>
      </w:r>
    </w:p>
    <w:p w14:paraId="0DBFFCF3" w14:textId="31E3BAC2" w:rsidR="00E94E21" w:rsidRPr="00E94E21" w:rsidRDefault="00E94E21" w:rsidP="004E0605">
      <w:pPr>
        <w:pStyle w:val="Default"/>
        <w:ind w:left="720" w:hanging="720"/>
        <w:rPr>
          <w:rFonts w:ascii="Times New Roman" w:eastAsia="Times New Roman" w:hAnsi="Times New Roman" w:cs="Times New Roman"/>
          <w:sz w:val="24"/>
          <w:szCs w:val="24"/>
        </w:rPr>
      </w:pPr>
      <w:r>
        <w:rPr>
          <w:rFonts w:ascii="Times New Roman" w:hAnsi="Times New Roman" w:cs="Times New Roman"/>
          <w:sz w:val="24"/>
          <w:szCs w:val="24"/>
        </w:rPr>
        <w:t xml:space="preserve">Jacknis, Ira. “A New Thing? The National Museum of the American Indian in Historical and Institutional Perspective.” In </w:t>
      </w:r>
      <w:r w:rsidRPr="00EF4FC7">
        <w:rPr>
          <w:rFonts w:ascii="Times New Roman" w:hAnsi="Times New Roman" w:cs="Times New Roman"/>
          <w:i/>
          <w:sz w:val="24"/>
          <w:szCs w:val="24"/>
        </w:rPr>
        <w:t>The National Museum of the American Indian: Critical Conversations</w:t>
      </w:r>
      <w:r>
        <w:rPr>
          <w:rFonts w:ascii="Times New Roman" w:hAnsi="Times New Roman" w:cs="Times New Roman"/>
          <w:sz w:val="24"/>
          <w:szCs w:val="24"/>
        </w:rPr>
        <w:t>, edited by Amy Lonetree and Amanda J. Cobb, 3-42. Lincoln: University of Nebraska Press, 2008.</w:t>
      </w:r>
    </w:p>
    <w:p w14:paraId="306AE498" w14:textId="77777777" w:rsidR="004E0605" w:rsidRDefault="004E0605" w:rsidP="004E0605">
      <w:pPr>
        <w:pStyle w:val="Default"/>
        <w:ind w:left="720" w:hanging="720"/>
        <w:rPr>
          <w:rFonts w:ascii="Times New Roman" w:eastAsia="Times New Roman" w:hAnsi="Times New Roman" w:cs="Times New Roman"/>
          <w:sz w:val="24"/>
          <w:szCs w:val="24"/>
        </w:rPr>
      </w:pPr>
      <w:r w:rsidRPr="00EF4FC7">
        <w:rPr>
          <w:rFonts w:ascii="Times New Roman" w:hAnsi="Times New Roman" w:cs="Times New Roman"/>
          <w:sz w:val="24"/>
          <w:szCs w:val="24"/>
        </w:rPr>
        <w:t xml:space="preserve">Jenkins, Tiffany. </w:t>
      </w:r>
      <w:r w:rsidRPr="00EF4FC7">
        <w:rPr>
          <w:rFonts w:ascii="Times New Roman" w:hAnsi="Times New Roman" w:cs="Times New Roman"/>
          <w:i/>
          <w:iCs/>
          <w:sz w:val="24"/>
          <w:szCs w:val="24"/>
        </w:rPr>
        <w:t>Contesting Human Remains in Museum Collections:</w:t>
      </w:r>
      <w:r>
        <w:rPr>
          <w:rFonts w:ascii="Times New Roman" w:hAnsi="Times New Roman"/>
          <w:i/>
          <w:iCs/>
          <w:sz w:val="24"/>
          <w:szCs w:val="24"/>
        </w:rPr>
        <w:t xml:space="preserve"> The Crisis of Cultural Authority</w:t>
      </w:r>
      <w:r>
        <w:rPr>
          <w:rFonts w:ascii="Times New Roman" w:hAnsi="Times New Roman"/>
          <w:sz w:val="24"/>
          <w:szCs w:val="24"/>
        </w:rPr>
        <w:t>.  New York: Routledge, 2011.</w:t>
      </w:r>
    </w:p>
    <w:p w14:paraId="0FD058BD" w14:textId="791B3C62"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Jessiman, Stacey R. </w:t>
      </w:r>
      <w:r w:rsidR="0080715F">
        <w:rPr>
          <w:rFonts w:ascii="Times New Roman" w:hAnsi="Times New Roman"/>
          <w:sz w:val="24"/>
          <w:szCs w:val="24"/>
        </w:rPr>
        <w:t>“</w:t>
      </w:r>
      <w:r>
        <w:rPr>
          <w:rFonts w:ascii="Times New Roman" w:hAnsi="Times New Roman"/>
          <w:sz w:val="24"/>
          <w:szCs w:val="24"/>
        </w:rPr>
        <w:t>The Edgy State of Decolonization at the Canadian Museum of History</w:t>
      </w:r>
      <w:r w:rsidR="0080715F">
        <w:rPr>
          <w:rFonts w:ascii="Times New Roman" w:hAnsi="Times New Roman"/>
          <w:sz w:val="24"/>
          <w:szCs w:val="24"/>
        </w:rPr>
        <w:t xml:space="preserve">.” </w:t>
      </w:r>
      <w:r>
        <w:rPr>
          <w:rFonts w:ascii="Times New Roman" w:hAnsi="Times New Roman"/>
          <w:i/>
          <w:iCs/>
          <w:sz w:val="24"/>
          <w:szCs w:val="24"/>
        </w:rPr>
        <w:t xml:space="preserve">University of British Columbia Law Review </w:t>
      </w:r>
      <w:r>
        <w:rPr>
          <w:rFonts w:ascii="Times New Roman" w:hAnsi="Times New Roman"/>
          <w:sz w:val="24"/>
          <w:szCs w:val="24"/>
        </w:rPr>
        <w:t>47, no. 3 (2014): 889-925.</w:t>
      </w:r>
    </w:p>
    <w:p w14:paraId="46E90302" w14:textId="116CB6D0" w:rsidR="004E0605" w:rsidRDefault="004E0605" w:rsidP="004E0605">
      <w:pPr>
        <w:pStyle w:val="Default"/>
        <w:ind w:left="720" w:hanging="720"/>
        <w:rPr>
          <w:rFonts w:ascii="Times New Roman" w:hAnsi="Times New Roman"/>
          <w:sz w:val="24"/>
          <w:szCs w:val="24"/>
        </w:rPr>
      </w:pPr>
      <w:r>
        <w:rPr>
          <w:rFonts w:ascii="Times New Roman" w:hAnsi="Times New Roman"/>
          <w:sz w:val="24"/>
          <w:szCs w:val="24"/>
        </w:rPr>
        <w:t xml:space="preserve">Keeler, Honor. </w:t>
      </w:r>
      <w:r>
        <w:rPr>
          <w:rFonts w:ascii="Times New Roman" w:hAnsi="Times New Roman"/>
          <w:i/>
          <w:iCs/>
          <w:sz w:val="24"/>
          <w:szCs w:val="24"/>
        </w:rPr>
        <w:t>A Guide to International Repatriation: Starting an Initiative in Your Community</w:t>
      </w:r>
      <w:r>
        <w:rPr>
          <w:rFonts w:ascii="Times New Roman" w:hAnsi="Times New Roman"/>
          <w:sz w:val="24"/>
          <w:szCs w:val="24"/>
        </w:rPr>
        <w:t>.  Rockville, MD: American Assoc</w:t>
      </w:r>
      <w:r w:rsidR="005F10B9">
        <w:rPr>
          <w:rFonts w:ascii="Times New Roman" w:hAnsi="Times New Roman"/>
          <w:sz w:val="24"/>
          <w:szCs w:val="24"/>
        </w:rPr>
        <w:t>iation for Indian Affairs, 2015.</w:t>
      </w:r>
    </w:p>
    <w:p w14:paraId="12AE105F" w14:textId="24E86374" w:rsidR="005F10B9" w:rsidRDefault="005F10B9" w:rsidP="005F10B9">
      <w:pPr>
        <w:pStyle w:val="Default"/>
        <w:ind w:left="720" w:hanging="720"/>
        <w:rPr>
          <w:rFonts w:ascii="Times New Roman" w:eastAsia="Times New Roman" w:hAnsi="Times New Roman" w:cs="Times New Roman"/>
          <w:sz w:val="24"/>
          <w:szCs w:val="24"/>
        </w:rPr>
      </w:pPr>
      <w:r>
        <w:rPr>
          <w:rFonts w:ascii="Times New Roman" w:hAnsi="Times New Roman"/>
          <w:sz w:val="24"/>
          <w:szCs w:val="24"/>
        </w:rPr>
        <w:t>“Kennewick Man, the Ancient One</w:t>
      </w:r>
      <w:r w:rsidR="0080715F">
        <w:rPr>
          <w:rFonts w:ascii="Times New Roman" w:hAnsi="Times New Roman"/>
          <w:sz w:val="24"/>
          <w:szCs w:val="24"/>
        </w:rPr>
        <w:t xml:space="preserve">.” </w:t>
      </w:r>
      <w:r>
        <w:rPr>
          <w:rFonts w:ascii="Times New Roman" w:hAnsi="Times New Roman"/>
          <w:sz w:val="24"/>
          <w:szCs w:val="24"/>
        </w:rPr>
        <w:t>Seattle: Burke Museum, 2017.</w:t>
      </w:r>
    </w:p>
    <w:p w14:paraId="74252DFA" w14:textId="77777777"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Krmpotich, Cara, and Laura Peers. </w:t>
      </w:r>
      <w:r>
        <w:rPr>
          <w:rFonts w:ascii="Times New Roman" w:hAnsi="Times New Roman"/>
          <w:i/>
          <w:iCs/>
          <w:sz w:val="24"/>
          <w:szCs w:val="24"/>
        </w:rPr>
        <w:t>This Is Our Life: Haida Material Heritage and Changing Museum Practice</w:t>
      </w:r>
      <w:r w:rsidRPr="003033AE">
        <w:rPr>
          <w:rFonts w:ascii="Times New Roman" w:hAnsi="Times New Roman"/>
          <w:sz w:val="24"/>
          <w:szCs w:val="24"/>
          <w:lang w:val="en-CA"/>
        </w:rPr>
        <w:t>.  Vancouver: UBC Press, 2014.</w:t>
      </w:r>
    </w:p>
    <w:p w14:paraId="5161D03F" w14:textId="77777777" w:rsidR="004E0605" w:rsidRDefault="004E0605" w:rsidP="004E0605">
      <w:pPr>
        <w:pStyle w:val="Default"/>
        <w:ind w:left="720" w:hanging="720"/>
        <w:rPr>
          <w:rFonts w:ascii="Times New Roman" w:eastAsia="Times New Roman" w:hAnsi="Times New Roman" w:cs="Times New Roman"/>
          <w:sz w:val="24"/>
          <w:szCs w:val="24"/>
        </w:rPr>
      </w:pPr>
      <w:r w:rsidRPr="003033AE">
        <w:rPr>
          <w:rFonts w:ascii="Times New Roman" w:hAnsi="Times New Roman"/>
          <w:sz w:val="24"/>
          <w:szCs w:val="24"/>
          <w:lang w:val="en-CA"/>
        </w:rPr>
        <w:t xml:space="preserve">Kuprecht, Karolina. </w:t>
      </w:r>
      <w:r>
        <w:rPr>
          <w:rFonts w:ascii="Times New Roman" w:hAnsi="Times New Roman"/>
          <w:i/>
          <w:iCs/>
          <w:sz w:val="24"/>
          <w:szCs w:val="24"/>
        </w:rPr>
        <w:t>Indigenous Peoples' Cultural Property Claims: Repatriation and Beyond</w:t>
      </w:r>
      <w:r>
        <w:rPr>
          <w:rFonts w:ascii="Times New Roman" w:hAnsi="Times New Roman"/>
          <w:sz w:val="24"/>
          <w:szCs w:val="24"/>
        </w:rPr>
        <w:t>.  Switzerland: Springer International Publishing, 2014.</w:t>
      </w:r>
    </w:p>
    <w:p w14:paraId="307EE79D" w14:textId="591828E4" w:rsidR="004E0605" w:rsidRDefault="004E0605" w:rsidP="004E0605">
      <w:pPr>
        <w:pStyle w:val="Default"/>
        <w:ind w:left="720" w:hanging="720"/>
        <w:rPr>
          <w:rFonts w:ascii="Times New Roman" w:eastAsia="Times New Roman" w:hAnsi="Times New Roman" w:cs="Times New Roman"/>
          <w:sz w:val="24"/>
          <w:szCs w:val="24"/>
        </w:rPr>
      </w:pPr>
      <w:r w:rsidRPr="003033AE">
        <w:rPr>
          <w:rFonts w:ascii="Times New Roman" w:hAnsi="Times New Roman"/>
          <w:sz w:val="24"/>
          <w:szCs w:val="24"/>
          <w:lang w:val="en-CA"/>
        </w:rPr>
        <w:t xml:space="preserve">Langlois, Marie-Claude. </w:t>
      </w:r>
      <w:r w:rsidR="0080715F">
        <w:rPr>
          <w:rFonts w:ascii="Times New Roman" w:hAnsi="Times New Roman"/>
          <w:sz w:val="24"/>
          <w:szCs w:val="24"/>
          <w:lang w:val="en-CA"/>
        </w:rPr>
        <w:t>“</w:t>
      </w:r>
      <w:r w:rsidRPr="003033AE">
        <w:rPr>
          <w:rFonts w:ascii="Times New Roman" w:hAnsi="Times New Roman"/>
          <w:sz w:val="24"/>
          <w:szCs w:val="24"/>
          <w:lang w:val="en-CA"/>
        </w:rPr>
        <w:t>Canada</w:t>
      </w:r>
      <w:r>
        <w:rPr>
          <w:rFonts w:ascii="Times New Roman" w:hAnsi="Times New Roman"/>
          <w:sz w:val="24"/>
          <w:szCs w:val="24"/>
        </w:rPr>
        <w:t>’s National Museums.</w:t>
      </w:r>
      <w:r w:rsidR="0080715F">
        <w:rPr>
          <w:rFonts w:ascii="Times New Roman" w:hAnsi="Times New Roman"/>
          <w:sz w:val="24"/>
          <w:szCs w:val="24"/>
        </w:rPr>
        <w:t>”</w:t>
      </w:r>
      <w:r>
        <w:rPr>
          <w:rFonts w:ascii="Times New Roman" w:hAnsi="Times New Roman"/>
          <w:sz w:val="24"/>
          <w:szCs w:val="24"/>
        </w:rPr>
        <w:t xml:space="preserve"> Ottawa, 2013.</w:t>
      </w:r>
    </w:p>
    <w:p w14:paraId="0F884D00" w14:textId="1918905D"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Lenzerini, Frederico. </w:t>
      </w:r>
      <w:r w:rsidR="00011DA8">
        <w:rPr>
          <w:rFonts w:ascii="Times New Roman" w:hAnsi="Times New Roman"/>
          <w:sz w:val="24"/>
          <w:szCs w:val="24"/>
        </w:rPr>
        <w:t>“</w:t>
      </w:r>
      <w:r>
        <w:rPr>
          <w:rFonts w:ascii="Times New Roman" w:hAnsi="Times New Roman"/>
          <w:sz w:val="24"/>
          <w:szCs w:val="24"/>
        </w:rPr>
        <w:t xml:space="preserve">Cultural Identity, Human Rights, and Repatriation of Cultural Heritage of </w:t>
      </w:r>
      <w:r w:rsidR="00E2181F">
        <w:rPr>
          <w:rFonts w:ascii="Times New Roman" w:hAnsi="Times New Roman"/>
          <w:sz w:val="24"/>
          <w:szCs w:val="24"/>
        </w:rPr>
        <w:t>Indigenous</w:t>
      </w:r>
      <w:r>
        <w:rPr>
          <w:rFonts w:ascii="Times New Roman" w:hAnsi="Times New Roman"/>
          <w:sz w:val="24"/>
          <w:szCs w:val="24"/>
        </w:rPr>
        <w:t xml:space="preserve"> Peoples.</w:t>
      </w:r>
      <w:r w:rsidR="00011DA8">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 xml:space="preserve">Brown Journal of World Affairs </w:t>
      </w:r>
      <w:r>
        <w:rPr>
          <w:rFonts w:ascii="Times New Roman" w:hAnsi="Times New Roman"/>
          <w:sz w:val="24"/>
          <w:szCs w:val="24"/>
        </w:rPr>
        <w:t>23, no. 1 (2016): 127-41.</w:t>
      </w:r>
    </w:p>
    <w:p w14:paraId="7AFEC01B" w14:textId="330A0F69"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Logan, Marty. </w:t>
      </w:r>
      <w:r w:rsidR="00011DA8">
        <w:rPr>
          <w:rFonts w:ascii="Times New Roman" w:hAnsi="Times New Roman"/>
          <w:sz w:val="24"/>
          <w:szCs w:val="24"/>
        </w:rPr>
        <w:t>“</w:t>
      </w:r>
      <w:r>
        <w:rPr>
          <w:rFonts w:ascii="Times New Roman" w:hAnsi="Times New Roman"/>
          <w:sz w:val="24"/>
          <w:szCs w:val="24"/>
        </w:rPr>
        <w:t>Museum, Kitigan Zibi in Tug of War over Remains.</w:t>
      </w:r>
      <w:r w:rsidR="00011DA8">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lang w:val="da-DK"/>
        </w:rPr>
        <w:t xml:space="preserve">Windspeaker </w:t>
      </w:r>
      <w:r>
        <w:rPr>
          <w:rFonts w:ascii="Times New Roman" w:hAnsi="Times New Roman"/>
          <w:sz w:val="24"/>
          <w:szCs w:val="24"/>
        </w:rPr>
        <w:t>20, no. 10 (2003): 24.</w:t>
      </w:r>
    </w:p>
    <w:p w14:paraId="1A1CB41D" w14:textId="77777777"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lang w:val="it-IT"/>
        </w:rPr>
        <w:lastRenderedPageBreak/>
        <w:t xml:space="preserve">Lonetree, Amy. </w:t>
      </w:r>
      <w:r>
        <w:rPr>
          <w:rFonts w:ascii="Times New Roman" w:hAnsi="Times New Roman"/>
          <w:i/>
          <w:iCs/>
          <w:sz w:val="24"/>
          <w:szCs w:val="24"/>
        </w:rPr>
        <w:t>Decolonizing Museums: Representing Native America in National and Tribal Museums</w:t>
      </w:r>
      <w:r>
        <w:rPr>
          <w:rFonts w:ascii="Times New Roman" w:hAnsi="Times New Roman"/>
          <w:sz w:val="24"/>
          <w:szCs w:val="24"/>
        </w:rPr>
        <w:t>.  Chapel Hill: University of North Carolina Press, 2012.</w:t>
      </w:r>
    </w:p>
    <w:p w14:paraId="5A366A04" w14:textId="77777777"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McKeown, C. Timothy. </w:t>
      </w:r>
      <w:r>
        <w:rPr>
          <w:rFonts w:ascii="Times New Roman" w:hAnsi="Times New Roman"/>
          <w:i/>
          <w:iCs/>
          <w:sz w:val="24"/>
          <w:szCs w:val="24"/>
        </w:rPr>
        <w:t>In the Smaller Scope of Conscience: The Struggle for National Repatriation Legislation, 1986-1990.</w:t>
      </w:r>
      <w:r>
        <w:rPr>
          <w:rFonts w:ascii="Times New Roman" w:hAnsi="Times New Roman"/>
          <w:sz w:val="24"/>
          <w:szCs w:val="24"/>
        </w:rPr>
        <w:t xml:space="preserve">  Tucson: University of Arizona Press, 2012.</w:t>
      </w:r>
    </w:p>
    <w:p w14:paraId="748DFF1B" w14:textId="646654D0"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McKeown, C. Timothy, Emily Palus, Jennifer Riordan, and Richard Waldbauer. </w:t>
      </w:r>
      <w:r w:rsidR="00011DA8">
        <w:rPr>
          <w:rFonts w:ascii="Times New Roman" w:hAnsi="Times New Roman"/>
          <w:sz w:val="24"/>
          <w:szCs w:val="24"/>
        </w:rPr>
        <w:t>“</w:t>
      </w:r>
      <w:r>
        <w:rPr>
          <w:rFonts w:ascii="Times New Roman" w:hAnsi="Times New Roman"/>
          <w:sz w:val="24"/>
          <w:szCs w:val="24"/>
        </w:rPr>
        <w:t>Federal Agency Perspective.</w:t>
      </w:r>
      <w:r w:rsidR="00011DA8">
        <w:rPr>
          <w:rFonts w:ascii="Times New Roman" w:hAnsi="Times New Roman"/>
          <w:sz w:val="24"/>
          <w:szCs w:val="24"/>
        </w:rPr>
        <w:t>”</w:t>
      </w:r>
      <w:r>
        <w:rPr>
          <w:rFonts w:ascii="Times New Roman" w:hAnsi="Times New Roman"/>
          <w:sz w:val="24"/>
          <w:szCs w:val="24"/>
        </w:rPr>
        <w:t xml:space="preserve"> In </w:t>
      </w:r>
      <w:r>
        <w:rPr>
          <w:rFonts w:ascii="Times New Roman" w:hAnsi="Times New Roman"/>
          <w:i/>
          <w:iCs/>
          <w:sz w:val="24"/>
          <w:szCs w:val="24"/>
        </w:rPr>
        <w:t>Accomplishing NAGPRA: Perspectives on the Intent, Impact and Future of the Native American Graves Protection and Repatriation Act</w:t>
      </w:r>
      <w:r>
        <w:rPr>
          <w:rFonts w:ascii="Times New Roman" w:hAnsi="Times New Roman"/>
          <w:sz w:val="24"/>
          <w:szCs w:val="24"/>
        </w:rPr>
        <w:t>, edited by Sangita Chari and Jaime M.N. Lavallee, 135-60. Corvallis: University of Oregon Press, 2013.</w:t>
      </w:r>
    </w:p>
    <w:p w14:paraId="06809EFB" w14:textId="77777777" w:rsidR="004E0605" w:rsidRDefault="004E0605" w:rsidP="004E0605">
      <w:pPr>
        <w:pStyle w:val="Default"/>
        <w:ind w:left="720" w:hanging="720"/>
        <w:rPr>
          <w:rFonts w:ascii="Times New Roman" w:eastAsia="Times New Roman" w:hAnsi="Times New Roman" w:cs="Times New Roman"/>
          <w:sz w:val="24"/>
          <w:szCs w:val="24"/>
        </w:rPr>
      </w:pPr>
      <w:r w:rsidRPr="003033AE">
        <w:rPr>
          <w:rFonts w:ascii="Times New Roman" w:hAnsi="Times New Roman"/>
          <w:sz w:val="24"/>
          <w:szCs w:val="24"/>
          <w:lang w:val="en-CA"/>
        </w:rPr>
        <w:t xml:space="preserve">Meister, Barbara, ed. </w:t>
      </w:r>
      <w:r>
        <w:rPr>
          <w:rFonts w:ascii="Times New Roman" w:hAnsi="Times New Roman"/>
          <w:i/>
          <w:iCs/>
          <w:sz w:val="24"/>
          <w:szCs w:val="24"/>
        </w:rPr>
        <w:t>Mending the Circle: A Native American Repatriation Guide</w:t>
      </w:r>
      <w:r>
        <w:rPr>
          <w:rFonts w:ascii="Times New Roman" w:hAnsi="Times New Roman"/>
          <w:sz w:val="24"/>
          <w:szCs w:val="24"/>
        </w:rPr>
        <w:t>. New York: The American Indian Ritual Object Repatriation Foundation, 1997.</w:t>
      </w:r>
    </w:p>
    <w:p w14:paraId="0F5FB384" w14:textId="0F3CA5B5" w:rsidR="004E0605" w:rsidRDefault="00011DA8"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w:t>
      </w:r>
      <w:r w:rsidR="004E0605">
        <w:rPr>
          <w:rFonts w:ascii="Times New Roman" w:hAnsi="Times New Roman"/>
          <w:sz w:val="24"/>
          <w:szCs w:val="24"/>
        </w:rPr>
        <w:t>MP Bill Casey Introduces Aboriginal Cultural Property Repatriation Act.</w:t>
      </w:r>
      <w:r>
        <w:rPr>
          <w:rFonts w:ascii="Times New Roman" w:hAnsi="Times New Roman"/>
          <w:sz w:val="24"/>
          <w:szCs w:val="24"/>
        </w:rPr>
        <w:t>”</w:t>
      </w:r>
      <w:r w:rsidR="004E0605">
        <w:rPr>
          <w:rFonts w:ascii="Times New Roman" w:hAnsi="Times New Roman"/>
          <w:sz w:val="24"/>
          <w:szCs w:val="24"/>
        </w:rPr>
        <w:t xml:space="preserve">  https://bcasey.liberal.ca/news-nouvelles/working-together-to-repatriate-cultural-property/.</w:t>
      </w:r>
    </w:p>
    <w:p w14:paraId="6576887F" w14:textId="37625339"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Narine, Shari. </w:t>
      </w:r>
      <w:r w:rsidR="00011DA8">
        <w:rPr>
          <w:rFonts w:ascii="Times New Roman" w:hAnsi="Times New Roman"/>
          <w:sz w:val="24"/>
          <w:szCs w:val="24"/>
        </w:rPr>
        <w:t>“</w:t>
      </w:r>
      <w:r>
        <w:rPr>
          <w:rFonts w:ascii="Times New Roman" w:hAnsi="Times New Roman"/>
          <w:sz w:val="24"/>
          <w:szCs w:val="24"/>
        </w:rPr>
        <w:t>Repatriation of Sacred Objects Should Be Overseen by Indigenous Committee.</w:t>
      </w:r>
      <w:r w:rsidR="00011DA8">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lang w:val="da-DK"/>
        </w:rPr>
        <w:t xml:space="preserve">Windspeaker </w:t>
      </w:r>
      <w:r>
        <w:rPr>
          <w:rFonts w:ascii="Times New Roman" w:hAnsi="Times New Roman"/>
          <w:sz w:val="24"/>
          <w:szCs w:val="24"/>
        </w:rPr>
        <w:t>34, no. 7 (2016): 21-22.</w:t>
      </w:r>
    </w:p>
    <w:p w14:paraId="0F5F5D29" w14:textId="1B879615"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National Congress of American Indians. </w:t>
      </w:r>
      <w:r w:rsidR="00011DA8">
        <w:rPr>
          <w:rFonts w:ascii="Times New Roman" w:hAnsi="Times New Roman"/>
          <w:sz w:val="24"/>
          <w:szCs w:val="24"/>
        </w:rPr>
        <w:t>“</w:t>
      </w:r>
      <w:r>
        <w:rPr>
          <w:rFonts w:ascii="Times New Roman" w:hAnsi="Times New Roman"/>
          <w:sz w:val="24"/>
          <w:szCs w:val="24"/>
        </w:rPr>
        <w:t>Support for International Repatriation: Resolution #Sac-12-008.</w:t>
      </w:r>
      <w:r w:rsidR="00011DA8">
        <w:rPr>
          <w:rFonts w:ascii="Times New Roman" w:hAnsi="Times New Roman"/>
          <w:sz w:val="24"/>
          <w:szCs w:val="24"/>
        </w:rPr>
        <w:t>”</w:t>
      </w:r>
      <w:r>
        <w:rPr>
          <w:rFonts w:ascii="Times New Roman" w:hAnsi="Times New Roman"/>
          <w:sz w:val="24"/>
          <w:szCs w:val="24"/>
        </w:rPr>
        <w:t xml:space="preserve">  http://www.ncai.org/resources/resolutions/support-for-international-repatriation.</w:t>
      </w:r>
    </w:p>
    <w:p w14:paraId="5885AC62" w14:textId="6D21429F"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O’Neill, Mark. </w:t>
      </w:r>
      <w:r w:rsidR="00011DA8">
        <w:rPr>
          <w:rFonts w:ascii="Times New Roman" w:hAnsi="Times New Roman"/>
          <w:sz w:val="24"/>
          <w:szCs w:val="24"/>
        </w:rPr>
        <w:t>“</w:t>
      </w:r>
      <w:r>
        <w:rPr>
          <w:rFonts w:ascii="Times New Roman" w:hAnsi="Times New Roman"/>
          <w:sz w:val="24"/>
          <w:szCs w:val="24"/>
        </w:rPr>
        <w:t>Repatriation and Its Discontents: The Glasgow Experience.</w:t>
      </w:r>
      <w:r w:rsidR="00011DA8">
        <w:rPr>
          <w:rFonts w:ascii="Times New Roman" w:hAnsi="Times New Roman"/>
          <w:sz w:val="24"/>
          <w:szCs w:val="24"/>
        </w:rPr>
        <w:t>”</w:t>
      </w:r>
      <w:r>
        <w:rPr>
          <w:rFonts w:ascii="Times New Roman" w:hAnsi="Times New Roman"/>
          <w:sz w:val="24"/>
          <w:szCs w:val="24"/>
        </w:rPr>
        <w:t xml:space="preserve"> In </w:t>
      </w:r>
      <w:r>
        <w:rPr>
          <w:rFonts w:ascii="Times New Roman" w:hAnsi="Times New Roman"/>
          <w:i/>
          <w:iCs/>
          <w:sz w:val="24"/>
          <w:szCs w:val="24"/>
        </w:rPr>
        <w:t>Who Owns Objects? The Ethics and Politics of Collecting Cultural Artefacts</w:t>
      </w:r>
      <w:r>
        <w:rPr>
          <w:rFonts w:ascii="Times New Roman" w:hAnsi="Times New Roman"/>
          <w:sz w:val="24"/>
          <w:szCs w:val="24"/>
        </w:rPr>
        <w:t>, edited by Eleanor Robson, Luke Treadwell and Chris Gosden, 105-28. Oxford: Oxbow, 2004.</w:t>
      </w:r>
    </w:p>
    <w:p w14:paraId="1B33182D" w14:textId="68C6F98B" w:rsidR="004E0605" w:rsidRDefault="004E0605" w:rsidP="004E0605">
      <w:pPr>
        <w:pStyle w:val="Default"/>
        <w:ind w:left="720" w:hanging="720"/>
        <w:rPr>
          <w:rFonts w:ascii="Times New Roman" w:hAnsi="Times New Roman"/>
          <w:sz w:val="24"/>
          <w:szCs w:val="24"/>
        </w:rPr>
      </w:pPr>
      <w:r>
        <w:rPr>
          <w:rFonts w:ascii="Times New Roman" w:hAnsi="Times New Roman"/>
          <w:sz w:val="24"/>
          <w:szCs w:val="24"/>
        </w:rPr>
        <w:t xml:space="preserve">Ontario Human Rights Commission. </w:t>
      </w:r>
      <w:r w:rsidR="00011DA8">
        <w:rPr>
          <w:rFonts w:ascii="Times New Roman" w:hAnsi="Times New Roman"/>
          <w:sz w:val="24"/>
          <w:szCs w:val="24"/>
        </w:rPr>
        <w:t>“</w:t>
      </w:r>
      <w:r>
        <w:rPr>
          <w:rFonts w:ascii="Times New Roman" w:hAnsi="Times New Roman"/>
          <w:sz w:val="24"/>
          <w:szCs w:val="24"/>
        </w:rPr>
        <w:t>Policy on Preventing Discrimination Based on Creed: Indigenous</w:t>
      </w:r>
      <w:r w:rsidR="005F10B9">
        <w:rPr>
          <w:rFonts w:ascii="Times New Roman" w:hAnsi="Times New Roman"/>
          <w:sz w:val="24"/>
          <w:szCs w:val="24"/>
        </w:rPr>
        <w:t xml:space="preserve"> Spiritual Practices.</w:t>
      </w:r>
      <w:r w:rsidR="00011DA8">
        <w:rPr>
          <w:rFonts w:ascii="Times New Roman" w:hAnsi="Times New Roman"/>
          <w:sz w:val="24"/>
          <w:szCs w:val="24"/>
        </w:rPr>
        <w:t>”</w:t>
      </w:r>
      <w:r w:rsidR="005F10B9">
        <w:rPr>
          <w:rFonts w:ascii="Times New Roman" w:hAnsi="Times New Roman"/>
          <w:sz w:val="24"/>
          <w:szCs w:val="24"/>
        </w:rPr>
        <w:t xml:space="preserve"> 2015.</w:t>
      </w:r>
    </w:p>
    <w:p w14:paraId="4A7532D4" w14:textId="69FE6BF8" w:rsidR="005F10B9" w:rsidRDefault="00013546"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w:t>
      </w:r>
      <w:r w:rsidR="005F10B9">
        <w:rPr>
          <w:rFonts w:ascii="Times New Roman" w:hAnsi="Times New Roman"/>
          <w:sz w:val="24"/>
          <w:szCs w:val="24"/>
        </w:rPr>
        <w:t>Our History.</w:t>
      </w:r>
      <w:r>
        <w:rPr>
          <w:rFonts w:ascii="Times New Roman" w:hAnsi="Times New Roman"/>
          <w:sz w:val="24"/>
          <w:szCs w:val="24"/>
        </w:rPr>
        <w:t>”</w:t>
      </w:r>
      <w:r w:rsidR="005F10B9">
        <w:rPr>
          <w:rFonts w:ascii="Times New Roman" w:hAnsi="Times New Roman"/>
          <w:sz w:val="24"/>
          <w:szCs w:val="24"/>
        </w:rPr>
        <w:t xml:space="preserve"> New York: American Indian Ritual Object Repatriation Foundation, 2018. </w:t>
      </w:r>
    </w:p>
    <w:p w14:paraId="12333165" w14:textId="34171923" w:rsidR="004E0605" w:rsidRDefault="00D75C89"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Peck</w:t>
      </w:r>
      <w:r w:rsidR="004E0605">
        <w:rPr>
          <w:rFonts w:ascii="Times New Roman" w:hAnsi="Times New Roman"/>
          <w:sz w:val="24"/>
          <w:szCs w:val="24"/>
        </w:rPr>
        <w:t>, Danielle, and Alex Seaborn</w:t>
      </w:r>
      <w:r w:rsidR="002D445D">
        <w:rPr>
          <w:rFonts w:ascii="Times New Roman" w:hAnsi="Times New Roman"/>
          <w:sz w:val="24"/>
          <w:szCs w:val="24"/>
        </w:rPr>
        <w:t>, producers</w:t>
      </w:r>
      <w:r w:rsidR="004E0605">
        <w:rPr>
          <w:rFonts w:ascii="Times New Roman" w:hAnsi="Times New Roman"/>
          <w:sz w:val="24"/>
          <w:szCs w:val="24"/>
        </w:rPr>
        <w:t xml:space="preserve">. </w:t>
      </w:r>
      <w:r w:rsidR="00013546">
        <w:rPr>
          <w:rFonts w:ascii="Times New Roman" w:hAnsi="Times New Roman"/>
          <w:sz w:val="24"/>
          <w:szCs w:val="24"/>
        </w:rPr>
        <w:t>“</w:t>
      </w:r>
      <w:r w:rsidR="004E0605">
        <w:rPr>
          <w:rFonts w:ascii="Times New Roman" w:hAnsi="Times New Roman"/>
          <w:sz w:val="24"/>
          <w:szCs w:val="24"/>
        </w:rPr>
        <w:t>Bones of Contention</w:t>
      </w:r>
      <w:r w:rsidR="00040CAC">
        <w:rPr>
          <w:rFonts w:ascii="Times New Roman" w:hAnsi="Times New Roman"/>
          <w:sz w:val="24"/>
          <w:szCs w:val="24"/>
        </w:rPr>
        <w:t>: Native American Archaeology</w:t>
      </w:r>
      <w:r w:rsidR="00013546">
        <w:rPr>
          <w:rFonts w:ascii="Times New Roman" w:hAnsi="Times New Roman"/>
          <w:sz w:val="24"/>
          <w:szCs w:val="24"/>
        </w:rPr>
        <w:t>”</w:t>
      </w:r>
      <w:r w:rsidR="004E0605">
        <w:rPr>
          <w:rFonts w:ascii="Times New Roman" w:hAnsi="Times New Roman"/>
          <w:sz w:val="24"/>
          <w:szCs w:val="24"/>
        </w:rPr>
        <w:t xml:space="preserve"> London: BBC, 1995.</w:t>
      </w:r>
    </w:p>
    <w:p w14:paraId="50FAA843" w14:textId="296E6184"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Platzman, Steven. </w:t>
      </w:r>
      <w:r w:rsidR="00013546">
        <w:rPr>
          <w:rFonts w:ascii="Times New Roman" w:hAnsi="Times New Roman"/>
          <w:sz w:val="24"/>
          <w:szCs w:val="24"/>
        </w:rPr>
        <w:t>“</w:t>
      </w:r>
      <w:r>
        <w:rPr>
          <w:rFonts w:ascii="Times New Roman" w:hAnsi="Times New Roman"/>
          <w:sz w:val="24"/>
          <w:szCs w:val="24"/>
        </w:rPr>
        <w:t>Objects of Controversy: The Native American Right to Repatriation.</w:t>
      </w:r>
      <w:r w:rsidR="00013546">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rPr>
        <w:t xml:space="preserve">American University Law Review </w:t>
      </w:r>
      <w:r>
        <w:rPr>
          <w:rFonts w:ascii="Times New Roman" w:hAnsi="Times New Roman"/>
          <w:sz w:val="24"/>
          <w:szCs w:val="24"/>
        </w:rPr>
        <w:t>41, no. 2 (1992): 517-58.</w:t>
      </w:r>
    </w:p>
    <w:p w14:paraId="3B15F180" w14:textId="2DDA7578" w:rsidR="004E0605" w:rsidRDefault="004E0605" w:rsidP="004E0605">
      <w:pPr>
        <w:pStyle w:val="Default"/>
        <w:ind w:left="720" w:hanging="720"/>
        <w:rPr>
          <w:rFonts w:ascii="Times New Roman" w:eastAsia="Times New Roman" w:hAnsi="Times New Roman" w:cs="Times New Roman"/>
          <w:sz w:val="24"/>
          <w:szCs w:val="24"/>
        </w:rPr>
      </w:pPr>
      <w:r w:rsidRPr="00C869FE">
        <w:rPr>
          <w:rFonts w:ascii="Times New Roman" w:hAnsi="Times New Roman"/>
          <w:sz w:val="24"/>
          <w:szCs w:val="24"/>
          <w:lang w:val="en-CA"/>
        </w:rPr>
        <w:t xml:space="preserve">Rasmussen, Morten, Martin Sikora, Anders Albrechsten, Thorfinn Sand Korneliussen, and J. Victor Moreno-Mayar. </w:t>
      </w:r>
      <w:r w:rsidR="00013546">
        <w:rPr>
          <w:rFonts w:ascii="Times New Roman" w:hAnsi="Times New Roman"/>
          <w:sz w:val="24"/>
          <w:szCs w:val="24"/>
          <w:lang w:val="en-CA"/>
        </w:rPr>
        <w:t>“</w:t>
      </w:r>
      <w:r w:rsidRPr="00C869FE">
        <w:rPr>
          <w:rFonts w:ascii="Times New Roman" w:hAnsi="Times New Roman"/>
          <w:sz w:val="24"/>
          <w:szCs w:val="24"/>
          <w:lang w:val="en-CA"/>
        </w:rPr>
        <w:t>The Ancestry and Affiliation of Kennewick Man.</w:t>
      </w:r>
      <w:r w:rsidR="00013546">
        <w:rPr>
          <w:rFonts w:ascii="Times New Roman" w:hAnsi="Times New Roman"/>
          <w:sz w:val="24"/>
          <w:szCs w:val="24"/>
          <w:lang w:val="en-CA"/>
        </w:rPr>
        <w:t>”</w:t>
      </w:r>
      <w:r w:rsidRPr="00C869FE">
        <w:rPr>
          <w:rFonts w:ascii="Times New Roman" w:hAnsi="Times New Roman"/>
          <w:sz w:val="24"/>
          <w:szCs w:val="24"/>
          <w:lang w:val="en-CA"/>
        </w:rPr>
        <w:t xml:space="preserve"> </w:t>
      </w:r>
      <w:r w:rsidRPr="00C869FE">
        <w:rPr>
          <w:rFonts w:ascii="Times New Roman" w:hAnsi="Times New Roman"/>
          <w:i/>
          <w:iCs/>
          <w:sz w:val="24"/>
          <w:szCs w:val="24"/>
          <w:lang w:val="en-CA"/>
        </w:rPr>
        <w:t xml:space="preserve">Nature </w:t>
      </w:r>
      <w:r>
        <w:rPr>
          <w:rFonts w:ascii="Times New Roman" w:hAnsi="Times New Roman"/>
          <w:sz w:val="24"/>
          <w:szCs w:val="24"/>
        </w:rPr>
        <w:t>523 (2015): 455-58.</w:t>
      </w:r>
    </w:p>
    <w:p w14:paraId="53DE8933" w14:textId="30D94593" w:rsidR="004E0605" w:rsidRPr="00E2181F" w:rsidRDefault="004E0605" w:rsidP="004E0605">
      <w:pPr>
        <w:pStyle w:val="Default"/>
        <w:ind w:left="720" w:hanging="720"/>
        <w:rPr>
          <w:rFonts w:ascii="Times New Roman" w:eastAsia="Times New Roman" w:hAnsi="Times New Roman" w:cs="Times New Roman"/>
          <w:sz w:val="24"/>
          <w:szCs w:val="24"/>
        </w:rPr>
      </w:pPr>
      <w:r w:rsidRPr="00E2181F">
        <w:rPr>
          <w:rFonts w:ascii="Times New Roman" w:hAnsi="Times New Roman" w:cs="Times New Roman"/>
          <w:sz w:val="24"/>
          <w:szCs w:val="24"/>
        </w:rPr>
        <w:t xml:space="preserve">Saskatchewan. </w:t>
      </w:r>
      <w:r w:rsidR="0049743E">
        <w:rPr>
          <w:rFonts w:ascii="Times New Roman" w:hAnsi="Times New Roman" w:cs="Times New Roman"/>
          <w:sz w:val="24"/>
          <w:szCs w:val="24"/>
        </w:rPr>
        <w:t>“</w:t>
      </w:r>
      <w:r w:rsidRPr="00E2181F">
        <w:rPr>
          <w:rFonts w:ascii="Times New Roman" w:hAnsi="Times New Roman" w:cs="Times New Roman"/>
          <w:sz w:val="24"/>
          <w:szCs w:val="24"/>
        </w:rPr>
        <w:t>R</w:t>
      </w:r>
      <w:r w:rsidR="00E2181F" w:rsidRPr="00E2181F">
        <w:rPr>
          <w:rFonts w:ascii="Times New Roman" w:hAnsi="Times New Roman" w:cs="Times New Roman"/>
          <w:sz w:val="24"/>
          <w:szCs w:val="24"/>
        </w:rPr>
        <w:t>oyal Saskatchewan Museum Act.”</w:t>
      </w:r>
      <w:r w:rsidRPr="00E2181F">
        <w:rPr>
          <w:rFonts w:ascii="Times New Roman" w:hAnsi="Times New Roman" w:cs="Times New Roman"/>
          <w:sz w:val="24"/>
          <w:szCs w:val="24"/>
        </w:rPr>
        <w:t xml:space="preserve"> </w:t>
      </w:r>
      <w:r w:rsidR="00E2181F" w:rsidRPr="00E2181F">
        <w:rPr>
          <w:rFonts w:ascii="Times New Roman" w:hAnsi="Times New Roman" w:cs="Times New Roman"/>
          <w:sz w:val="24"/>
          <w:szCs w:val="24"/>
        </w:rPr>
        <w:t xml:space="preserve">c.R-23.01 </w:t>
      </w:r>
      <w:r w:rsidRPr="00E2181F">
        <w:rPr>
          <w:rFonts w:ascii="Times New Roman" w:hAnsi="Times New Roman" w:cs="Times New Roman"/>
          <w:sz w:val="24"/>
          <w:szCs w:val="24"/>
        </w:rPr>
        <w:t>Regina: Legislative Assembly of Saskatchewan, 2007.</w:t>
      </w:r>
    </w:p>
    <w:p w14:paraId="1B42513B" w14:textId="61374BA0"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Siegfried, Evelyn. </w:t>
      </w:r>
      <w:r w:rsidR="0049743E">
        <w:rPr>
          <w:rFonts w:ascii="Times New Roman" w:hAnsi="Times New Roman"/>
          <w:sz w:val="24"/>
          <w:szCs w:val="24"/>
        </w:rPr>
        <w:t>“</w:t>
      </w:r>
      <w:r>
        <w:rPr>
          <w:rFonts w:ascii="Times New Roman" w:hAnsi="Times New Roman"/>
          <w:sz w:val="24"/>
          <w:szCs w:val="24"/>
        </w:rPr>
        <w:t>Repatriation of Sacred and Ceremonial Objects: The Royal Saskatchewan Museum Story.</w:t>
      </w:r>
      <w:r w:rsidR="0049743E">
        <w:rPr>
          <w:rFonts w:ascii="Times New Roman" w:hAnsi="Times New Roman"/>
          <w:sz w:val="24"/>
          <w:szCs w:val="24"/>
        </w:rPr>
        <w:t>”</w:t>
      </w:r>
      <w:r>
        <w:rPr>
          <w:rFonts w:ascii="Times New Roman" w:hAnsi="Times New Roman"/>
          <w:sz w:val="24"/>
          <w:szCs w:val="24"/>
        </w:rPr>
        <w:t xml:space="preserve"> Regina: Royal Saskatchewan Museum, 2014.</w:t>
      </w:r>
    </w:p>
    <w:p w14:paraId="5A3306E5" w14:textId="0D8D3E4C" w:rsidR="004E0605" w:rsidRDefault="004E0605"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Smilie, Christine Marie. </w:t>
      </w:r>
      <w:r w:rsidR="0049743E">
        <w:rPr>
          <w:rFonts w:ascii="Times New Roman" w:hAnsi="Times New Roman"/>
          <w:sz w:val="24"/>
          <w:szCs w:val="24"/>
        </w:rPr>
        <w:t>“</w:t>
      </w:r>
      <w:r>
        <w:rPr>
          <w:rFonts w:ascii="Times New Roman" w:hAnsi="Times New Roman"/>
          <w:sz w:val="24"/>
          <w:szCs w:val="24"/>
        </w:rPr>
        <w:t>The People Left out of Treaty 8.</w:t>
      </w:r>
      <w:r w:rsidR="0049743E">
        <w:rPr>
          <w:rFonts w:ascii="Times New Roman" w:hAnsi="Times New Roman"/>
          <w:sz w:val="24"/>
          <w:szCs w:val="24"/>
        </w:rPr>
        <w:t>”</w:t>
      </w:r>
      <w:r>
        <w:rPr>
          <w:rFonts w:ascii="Times New Roman" w:hAnsi="Times New Roman"/>
          <w:sz w:val="24"/>
          <w:szCs w:val="24"/>
        </w:rPr>
        <w:t xml:space="preserve"> MA diss., University of Saskatchewan, 2005.</w:t>
      </w:r>
    </w:p>
    <w:p w14:paraId="729C5D73" w14:textId="35B4C655" w:rsidR="004E0605" w:rsidRDefault="004E0605" w:rsidP="004E0605">
      <w:pPr>
        <w:pStyle w:val="Default"/>
        <w:ind w:left="720" w:hanging="720"/>
        <w:rPr>
          <w:rFonts w:ascii="Times New Roman" w:hAnsi="Times New Roman"/>
          <w:sz w:val="24"/>
          <w:szCs w:val="24"/>
        </w:rPr>
      </w:pPr>
      <w:r w:rsidRPr="008314E9">
        <w:rPr>
          <w:rFonts w:ascii="Times New Roman" w:hAnsi="Times New Roman"/>
          <w:sz w:val="24"/>
          <w:szCs w:val="24"/>
        </w:rPr>
        <w:t xml:space="preserve">Smith, Cathay Y.N. </w:t>
      </w:r>
      <w:r w:rsidR="0049743E">
        <w:rPr>
          <w:rFonts w:ascii="Times New Roman" w:hAnsi="Times New Roman"/>
          <w:sz w:val="24"/>
          <w:szCs w:val="24"/>
        </w:rPr>
        <w:t>“</w:t>
      </w:r>
      <w:r w:rsidRPr="008314E9">
        <w:rPr>
          <w:rFonts w:ascii="Times New Roman" w:hAnsi="Times New Roman"/>
          <w:sz w:val="24"/>
          <w:szCs w:val="24"/>
        </w:rPr>
        <w:t>Oral Tradition and Kennewick Man.</w:t>
      </w:r>
      <w:r w:rsidR="0049743E">
        <w:rPr>
          <w:rFonts w:ascii="Times New Roman" w:hAnsi="Times New Roman"/>
          <w:sz w:val="24"/>
          <w:szCs w:val="24"/>
        </w:rPr>
        <w:t>”</w:t>
      </w:r>
      <w:r w:rsidRPr="008314E9">
        <w:rPr>
          <w:rFonts w:ascii="Times New Roman" w:hAnsi="Times New Roman"/>
          <w:sz w:val="24"/>
          <w:szCs w:val="24"/>
        </w:rPr>
        <w:t xml:space="preserve"> </w:t>
      </w:r>
      <w:r w:rsidRPr="008314E9">
        <w:rPr>
          <w:rFonts w:ascii="Times New Roman" w:hAnsi="Times New Roman"/>
          <w:i/>
          <w:iCs/>
          <w:sz w:val="24"/>
          <w:szCs w:val="24"/>
        </w:rPr>
        <w:t xml:space="preserve">Yale Law Journal Forum </w:t>
      </w:r>
      <w:r w:rsidRPr="008314E9">
        <w:rPr>
          <w:rFonts w:ascii="Times New Roman" w:hAnsi="Times New Roman"/>
          <w:sz w:val="24"/>
          <w:szCs w:val="24"/>
        </w:rPr>
        <w:t>126 (2016): 216-31.</w:t>
      </w:r>
    </w:p>
    <w:p w14:paraId="6A595765" w14:textId="68D0166D" w:rsidR="00AA4666" w:rsidRDefault="00AA4666" w:rsidP="004E0605">
      <w:pPr>
        <w:pStyle w:val="Default"/>
        <w:ind w:left="720" w:hanging="720"/>
        <w:rPr>
          <w:rFonts w:ascii="Times New Roman" w:hAnsi="Times New Roman"/>
          <w:sz w:val="24"/>
          <w:szCs w:val="24"/>
        </w:rPr>
      </w:pPr>
      <w:r>
        <w:rPr>
          <w:rFonts w:ascii="Times New Roman" w:hAnsi="Times New Roman"/>
          <w:sz w:val="24"/>
          <w:szCs w:val="24"/>
        </w:rPr>
        <w:t>UNESCO. “Intergovernmental Committee (ICPRCP).”</w:t>
      </w:r>
      <w:r w:rsidR="00E86B26">
        <w:rPr>
          <w:rFonts w:ascii="Times New Roman" w:hAnsi="Times New Roman"/>
          <w:sz w:val="24"/>
          <w:szCs w:val="24"/>
        </w:rPr>
        <w:t xml:space="preserve"> Paris: UNESCO, 2017.</w:t>
      </w:r>
      <w:r>
        <w:rPr>
          <w:rFonts w:ascii="Times New Roman" w:hAnsi="Times New Roman"/>
          <w:sz w:val="24"/>
          <w:szCs w:val="24"/>
        </w:rPr>
        <w:t xml:space="preserve"> </w:t>
      </w:r>
    </w:p>
    <w:p w14:paraId="2068B684" w14:textId="11F9541A" w:rsidR="00AA4666" w:rsidRDefault="00AA4666" w:rsidP="004E0605">
      <w:pPr>
        <w:pStyle w:val="Default"/>
        <w:ind w:left="720" w:hanging="720"/>
        <w:rPr>
          <w:rFonts w:ascii="Times New Roman" w:hAnsi="Times New Roman"/>
          <w:sz w:val="24"/>
          <w:szCs w:val="24"/>
        </w:rPr>
      </w:pPr>
      <w:r w:rsidRPr="008314E9">
        <w:rPr>
          <w:rFonts w:ascii="Times New Roman" w:hAnsi="Times New Roman"/>
          <w:sz w:val="24"/>
          <w:szCs w:val="24"/>
        </w:rPr>
        <w:t>———</w:t>
      </w:r>
      <w:r w:rsidRPr="008314E9">
        <w:rPr>
          <w:rFonts w:ascii="Times New Roman" w:hAnsi="Times New Roman"/>
          <w:sz w:val="24"/>
          <w:szCs w:val="24"/>
          <w:lang w:val="en-CA"/>
        </w:rPr>
        <w:t>.</w:t>
      </w:r>
      <w:r>
        <w:rPr>
          <w:rFonts w:ascii="Times New Roman" w:hAnsi="Times New Roman"/>
          <w:sz w:val="24"/>
          <w:szCs w:val="24"/>
        </w:rPr>
        <w:t xml:space="preserve"> “International Code of Ethics for Dealers in Cultural Property.” </w:t>
      </w:r>
      <w:r w:rsidR="00E86B26">
        <w:rPr>
          <w:rFonts w:ascii="Times New Roman" w:hAnsi="Times New Roman"/>
          <w:sz w:val="24"/>
          <w:szCs w:val="24"/>
        </w:rPr>
        <w:t>Paris: UNESCO, 1999.</w:t>
      </w:r>
    </w:p>
    <w:p w14:paraId="0FC42EF1" w14:textId="4C767DE6" w:rsidR="00AA4666" w:rsidRPr="00EF4FC7" w:rsidRDefault="00AA4666" w:rsidP="00AA4666">
      <w:pPr>
        <w:pStyle w:val="Default"/>
        <w:ind w:left="720" w:hanging="720"/>
        <w:rPr>
          <w:rFonts w:ascii="Times New Roman" w:hAnsi="Times New Roman"/>
          <w:sz w:val="24"/>
          <w:szCs w:val="24"/>
          <w:lang w:val="en-CA"/>
        </w:rPr>
      </w:pPr>
      <w:r w:rsidRPr="008314E9">
        <w:rPr>
          <w:rFonts w:ascii="Times New Roman" w:hAnsi="Times New Roman"/>
          <w:sz w:val="24"/>
          <w:szCs w:val="24"/>
        </w:rPr>
        <w:t>———</w:t>
      </w:r>
      <w:r w:rsidRPr="008314E9">
        <w:rPr>
          <w:rFonts w:ascii="Times New Roman" w:hAnsi="Times New Roman"/>
          <w:sz w:val="24"/>
          <w:szCs w:val="24"/>
          <w:lang w:val="en-CA"/>
        </w:rPr>
        <w:t>.</w:t>
      </w:r>
      <w:r>
        <w:rPr>
          <w:rFonts w:ascii="Times New Roman" w:hAnsi="Times New Roman"/>
          <w:sz w:val="24"/>
          <w:szCs w:val="24"/>
          <w:lang w:val="en-CA"/>
        </w:rPr>
        <w:t xml:space="preserve"> “Return or Restitution Cases.” </w:t>
      </w:r>
      <w:r w:rsidR="00410F1E">
        <w:rPr>
          <w:rFonts w:ascii="Times New Roman" w:hAnsi="Times New Roman"/>
          <w:sz w:val="24"/>
          <w:szCs w:val="24"/>
          <w:lang w:val="en-CA"/>
        </w:rPr>
        <w:t>Paris, UNESCO, 2017.</w:t>
      </w:r>
    </w:p>
    <w:p w14:paraId="3F83C3C8" w14:textId="699FA0B9" w:rsidR="004E0605" w:rsidRDefault="004E0605" w:rsidP="004E0605">
      <w:pPr>
        <w:pStyle w:val="Default"/>
        <w:ind w:left="720" w:hanging="720"/>
        <w:rPr>
          <w:rFonts w:ascii="Times New Roman" w:hAnsi="Times New Roman"/>
          <w:sz w:val="24"/>
          <w:szCs w:val="24"/>
        </w:rPr>
      </w:pPr>
      <w:r w:rsidRPr="008314E9">
        <w:rPr>
          <w:rFonts w:ascii="Times New Roman" w:hAnsi="Times New Roman"/>
          <w:sz w:val="24"/>
          <w:szCs w:val="24"/>
        </w:rPr>
        <w:t>United Nations, Division for Social Policy and D</w:t>
      </w:r>
      <w:r w:rsidR="00E2181F" w:rsidRPr="008314E9">
        <w:rPr>
          <w:rFonts w:ascii="Times New Roman" w:hAnsi="Times New Roman"/>
          <w:sz w:val="24"/>
          <w:szCs w:val="24"/>
        </w:rPr>
        <w:t>evelopment, Indigenous Peoples.</w:t>
      </w:r>
      <w:r w:rsidRPr="008314E9">
        <w:rPr>
          <w:rFonts w:ascii="Times New Roman" w:hAnsi="Times New Roman"/>
          <w:sz w:val="24"/>
          <w:szCs w:val="24"/>
        </w:rPr>
        <w:t xml:space="preserve"> </w:t>
      </w:r>
      <w:r w:rsidR="0049743E">
        <w:rPr>
          <w:rFonts w:ascii="Times New Roman" w:hAnsi="Times New Roman"/>
          <w:sz w:val="24"/>
          <w:szCs w:val="24"/>
        </w:rPr>
        <w:t>“</w:t>
      </w:r>
      <w:r w:rsidRPr="008314E9">
        <w:rPr>
          <w:rFonts w:ascii="Times New Roman" w:hAnsi="Times New Roman"/>
          <w:sz w:val="24"/>
          <w:szCs w:val="24"/>
        </w:rPr>
        <w:t>United Nations Declaration of the Rights of Indigenous Peoples.</w:t>
      </w:r>
      <w:r w:rsidR="0049743E">
        <w:rPr>
          <w:rFonts w:ascii="Times New Roman" w:hAnsi="Times New Roman"/>
          <w:sz w:val="24"/>
          <w:szCs w:val="24"/>
        </w:rPr>
        <w:t>”</w:t>
      </w:r>
      <w:r w:rsidRPr="008314E9">
        <w:rPr>
          <w:rFonts w:ascii="Times New Roman" w:hAnsi="Times New Roman"/>
          <w:sz w:val="24"/>
          <w:szCs w:val="24"/>
        </w:rPr>
        <w:t xml:space="preserve"> New York: United Nations, 2008.</w:t>
      </w:r>
    </w:p>
    <w:p w14:paraId="3CFA94AA" w14:textId="34AC476B" w:rsidR="004E0605" w:rsidRPr="008314E9" w:rsidRDefault="004E0605" w:rsidP="004E0605">
      <w:pPr>
        <w:pStyle w:val="Default"/>
        <w:ind w:left="720" w:hanging="720"/>
        <w:rPr>
          <w:rFonts w:ascii="Times New Roman" w:eastAsia="Times New Roman" w:hAnsi="Times New Roman" w:cs="Times New Roman"/>
          <w:sz w:val="24"/>
          <w:szCs w:val="24"/>
        </w:rPr>
      </w:pPr>
      <w:r w:rsidRPr="00EF4FC7">
        <w:rPr>
          <w:rFonts w:ascii="Times New Roman" w:hAnsi="Times New Roman" w:cs="Times New Roman"/>
          <w:color w:val="auto"/>
          <w:sz w:val="24"/>
          <w:szCs w:val="24"/>
        </w:rPr>
        <w:lastRenderedPageBreak/>
        <w:t>U</w:t>
      </w:r>
      <w:r w:rsidR="00051C5F">
        <w:rPr>
          <w:rFonts w:ascii="Times New Roman" w:hAnsi="Times New Roman" w:cs="Times New Roman"/>
          <w:color w:val="auto"/>
          <w:sz w:val="24"/>
          <w:szCs w:val="24"/>
        </w:rPr>
        <w:t xml:space="preserve">.S. </w:t>
      </w:r>
      <w:r w:rsidRPr="00EF4FC7">
        <w:rPr>
          <w:rFonts w:ascii="Times New Roman" w:hAnsi="Times New Roman" w:cs="Times New Roman"/>
          <w:color w:val="auto"/>
          <w:sz w:val="24"/>
          <w:szCs w:val="24"/>
        </w:rPr>
        <w:t>Dep</w:t>
      </w:r>
      <w:r w:rsidR="002756DD" w:rsidRPr="00EF4FC7">
        <w:rPr>
          <w:rFonts w:ascii="Times New Roman" w:hAnsi="Times New Roman" w:cs="Times New Roman"/>
          <w:color w:val="auto"/>
          <w:sz w:val="24"/>
          <w:szCs w:val="24"/>
        </w:rPr>
        <w:t>artment</w:t>
      </w:r>
      <w:r w:rsidRPr="00EF4FC7">
        <w:rPr>
          <w:rFonts w:ascii="Times New Roman" w:hAnsi="Times New Roman" w:cs="Times New Roman"/>
          <w:color w:val="auto"/>
          <w:sz w:val="24"/>
          <w:szCs w:val="24"/>
        </w:rPr>
        <w:t xml:space="preserve"> of the Interior</w:t>
      </w:r>
      <w:r w:rsidR="00051C5F">
        <w:rPr>
          <w:rFonts w:ascii="Times New Roman" w:hAnsi="Times New Roman" w:cs="Times New Roman"/>
          <w:color w:val="auto"/>
          <w:sz w:val="24"/>
          <w:szCs w:val="24"/>
        </w:rPr>
        <w:t>.</w:t>
      </w:r>
      <w:r w:rsidRPr="00EF4FC7">
        <w:rPr>
          <w:rFonts w:ascii="Times New Roman" w:hAnsi="Times New Roman" w:cs="Times New Roman"/>
          <w:color w:val="auto"/>
          <w:sz w:val="24"/>
          <w:szCs w:val="24"/>
        </w:rPr>
        <w:t xml:space="preserve"> National Park Service. </w:t>
      </w:r>
      <w:r w:rsidR="0049743E" w:rsidRPr="00EF4FC7">
        <w:rPr>
          <w:rFonts w:ascii="Times New Roman" w:hAnsi="Times New Roman" w:cs="Times New Roman"/>
          <w:color w:val="auto"/>
          <w:sz w:val="24"/>
          <w:szCs w:val="24"/>
        </w:rPr>
        <w:t>“</w:t>
      </w:r>
      <w:r w:rsidR="008314E9" w:rsidRPr="008314E9">
        <w:rPr>
          <w:rFonts w:ascii="Times New Roman" w:hAnsi="Times New Roman"/>
          <w:sz w:val="24"/>
          <w:szCs w:val="24"/>
        </w:rPr>
        <w:t xml:space="preserve">Determining </w:t>
      </w:r>
      <w:r w:rsidR="008314E9">
        <w:rPr>
          <w:rFonts w:ascii="Times New Roman" w:hAnsi="Times New Roman"/>
          <w:sz w:val="24"/>
          <w:szCs w:val="24"/>
        </w:rPr>
        <w:t>Cultural Affiliation w</w:t>
      </w:r>
      <w:r w:rsidR="008314E9" w:rsidRPr="008314E9">
        <w:rPr>
          <w:rFonts w:ascii="Times New Roman" w:hAnsi="Times New Roman"/>
          <w:sz w:val="24"/>
          <w:szCs w:val="24"/>
        </w:rPr>
        <w:t>ithin NAGPRA.”</w:t>
      </w:r>
      <w:r w:rsidRPr="008314E9">
        <w:rPr>
          <w:rFonts w:ascii="Times New Roman" w:hAnsi="Times New Roman"/>
          <w:sz w:val="24"/>
          <w:szCs w:val="24"/>
          <w:lang w:val="en-CA"/>
        </w:rPr>
        <w:t xml:space="preserve"> </w:t>
      </w:r>
      <w:r w:rsidR="00B9470D">
        <w:rPr>
          <w:rFonts w:ascii="Times New Roman" w:hAnsi="Times New Roman"/>
          <w:sz w:val="24"/>
          <w:szCs w:val="24"/>
          <w:lang w:val="en-CA"/>
        </w:rPr>
        <w:t>Washington, DC: National Park Service, 2013.</w:t>
      </w:r>
    </w:p>
    <w:p w14:paraId="09EB2CD2" w14:textId="7594BEA5" w:rsidR="0007673C" w:rsidRDefault="004E0605" w:rsidP="004E0605">
      <w:pPr>
        <w:pStyle w:val="Default"/>
        <w:ind w:left="720" w:hanging="720"/>
        <w:rPr>
          <w:rFonts w:ascii="Times New Roman" w:hAnsi="Times New Roman"/>
          <w:sz w:val="24"/>
          <w:szCs w:val="24"/>
          <w:lang w:val="en-CA"/>
        </w:rPr>
      </w:pPr>
      <w:r w:rsidRPr="008314E9">
        <w:rPr>
          <w:rFonts w:ascii="Times New Roman" w:hAnsi="Times New Roman"/>
          <w:sz w:val="24"/>
          <w:szCs w:val="24"/>
        </w:rPr>
        <w:t>———</w:t>
      </w:r>
      <w:r w:rsidRPr="008314E9">
        <w:rPr>
          <w:rFonts w:ascii="Times New Roman" w:hAnsi="Times New Roman"/>
          <w:sz w:val="24"/>
          <w:szCs w:val="24"/>
          <w:lang w:val="en-CA"/>
        </w:rPr>
        <w:t xml:space="preserve">. </w:t>
      </w:r>
      <w:r w:rsidR="0049743E">
        <w:rPr>
          <w:rFonts w:ascii="Times New Roman" w:hAnsi="Times New Roman"/>
          <w:sz w:val="24"/>
          <w:szCs w:val="24"/>
        </w:rPr>
        <w:t>“</w:t>
      </w:r>
      <w:r w:rsidR="008314E9" w:rsidRPr="008314E9">
        <w:rPr>
          <w:rFonts w:ascii="Times New Roman" w:hAnsi="Times New Roman"/>
          <w:sz w:val="24"/>
          <w:szCs w:val="24"/>
        </w:rPr>
        <w:t>NAGPRA</w:t>
      </w:r>
      <w:r w:rsidR="008314E9" w:rsidRPr="008314E9">
        <w:rPr>
          <w:rFonts w:ascii="Times New Roman" w:hAnsi="Times New Roman"/>
          <w:sz w:val="24"/>
          <w:szCs w:val="24"/>
          <w:lang w:val="en-CA"/>
        </w:rPr>
        <w:t xml:space="preserve"> Glossary.</w:t>
      </w:r>
      <w:r w:rsidR="0049743E">
        <w:rPr>
          <w:rFonts w:ascii="Times New Roman" w:hAnsi="Times New Roman"/>
          <w:sz w:val="24"/>
          <w:szCs w:val="24"/>
          <w:lang w:val="en-CA"/>
        </w:rPr>
        <w:t>”</w:t>
      </w:r>
      <w:r w:rsidR="00B9470D">
        <w:rPr>
          <w:rFonts w:ascii="Times New Roman" w:hAnsi="Times New Roman"/>
          <w:sz w:val="24"/>
          <w:szCs w:val="24"/>
          <w:lang w:val="en-CA"/>
        </w:rPr>
        <w:t xml:space="preserve"> Washington, DC: National Park Service.</w:t>
      </w:r>
    </w:p>
    <w:p w14:paraId="1A5C7D2F" w14:textId="36F8ACE3" w:rsidR="0007673C" w:rsidRDefault="0007673C">
      <w:pPr>
        <w:pStyle w:val="Default"/>
        <w:ind w:left="720" w:hanging="720"/>
        <w:rPr>
          <w:rFonts w:ascii="Times New Roman" w:hAnsi="Times New Roman"/>
          <w:sz w:val="24"/>
          <w:szCs w:val="24"/>
          <w:lang w:val="en-CA"/>
        </w:rPr>
      </w:pPr>
      <w:r w:rsidRPr="008314E9">
        <w:rPr>
          <w:rFonts w:ascii="Times New Roman" w:hAnsi="Times New Roman"/>
          <w:sz w:val="24"/>
          <w:szCs w:val="24"/>
        </w:rPr>
        <w:t xml:space="preserve">———. </w:t>
      </w:r>
      <w:r>
        <w:rPr>
          <w:rFonts w:ascii="Times New Roman" w:hAnsi="Times New Roman"/>
          <w:sz w:val="24"/>
          <w:szCs w:val="24"/>
        </w:rPr>
        <w:t>“</w:t>
      </w:r>
      <w:r w:rsidRPr="008314E9">
        <w:rPr>
          <w:rFonts w:ascii="Times New Roman" w:hAnsi="Times New Roman"/>
          <w:sz w:val="24"/>
          <w:szCs w:val="24"/>
        </w:rPr>
        <w:t>NAGPRA</w:t>
      </w:r>
      <w:r w:rsidRPr="008314E9">
        <w:rPr>
          <w:rFonts w:ascii="Times New Roman" w:hAnsi="Times New Roman"/>
          <w:sz w:val="24"/>
          <w:szCs w:val="24"/>
          <w:lang w:val="en-CA"/>
        </w:rPr>
        <w:t xml:space="preserve"> Grants.</w:t>
      </w:r>
      <w:r>
        <w:rPr>
          <w:rFonts w:ascii="Times New Roman" w:hAnsi="Times New Roman"/>
          <w:sz w:val="24"/>
          <w:szCs w:val="24"/>
          <w:lang w:val="en-CA"/>
        </w:rPr>
        <w:t>”</w:t>
      </w:r>
      <w:r w:rsidRPr="008314E9">
        <w:rPr>
          <w:rFonts w:ascii="Times New Roman" w:hAnsi="Times New Roman"/>
          <w:sz w:val="24"/>
          <w:szCs w:val="24"/>
          <w:lang w:val="en-CA"/>
        </w:rPr>
        <w:t xml:space="preserve"> </w:t>
      </w:r>
      <w:r w:rsidR="00B9470D">
        <w:rPr>
          <w:rFonts w:ascii="Times New Roman" w:hAnsi="Times New Roman"/>
          <w:sz w:val="24"/>
          <w:szCs w:val="24"/>
          <w:lang w:val="en-CA"/>
        </w:rPr>
        <w:t xml:space="preserve">Washington, DC: National Park Service, </w:t>
      </w:r>
      <w:r w:rsidRPr="008314E9">
        <w:rPr>
          <w:rFonts w:ascii="Times New Roman" w:hAnsi="Times New Roman"/>
          <w:sz w:val="24"/>
          <w:szCs w:val="24"/>
          <w:lang w:val="en-CA"/>
        </w:rPr>
        <w:t>2017.</w:t>
      </w:r>
      <w:r w:rsidR="008314E9" w:rsidRPr="008314E9">
        <w:rPr>
          <w:rFonts w:ascii="Times New Roman" w:hAnsi="Times New Roman"/>
          <w:sz w:val="24"/>
          <w:szCs w:val="24"/>
          <w:lang w:val="en-CA"/>
        </w:rPr>
        <w:t xml:space="preserve"> </w:t>
      </w:r>
    </w:p>
    <w:p w14:paraId="19266E0F" w14:textId="57037087" w:rsidR="008314E9" w:rsidRPr="00EF4FC7" w:rsidRDefault="0007673C">
      <w:pPr>
        <w:pStyle w:val="Default"/>
        <w:ind w:left="720" w:hanging="720"/>
        <w:rPr>
          <w:rFonts w:ascii="Times New Roman" w:eastAsia="Times New Roman" w:hAnsi="Times New Roman" w:cs="Times New Roman"/>
          <w:sz w:val="24"/>
          <w:szCs w:val="24"/>
        </w:rPr>
      </w:pPr>
      <w:r w:rsidRPr="008314E9">
        <w:rPr>
          <w:rFonts w:ascii="Times New Roman" w:hAnsi="Times New Roman"/>
          <w:sz w:val="24"/>
          <w:szCs w:val="24"/>
        </w:rPr>
        <w:t xml:space="preserve">———. “National NAGPRA.” </w:t>
      </w:r>
      <w:r w:rsidR="008314E9" w:rsidRPr="008314E9">
        <w:rPr>
          <w:rFonts w:ascii="Times New Roman" w:hAnsi="Times New Roman"/>
          <w:sz w:val="24"/>
          <w:szCs w:val="24"/>
          <w:lang w:val="en-CA"/>
        </w:rPr>
        <w:t xml:space="preserve"> </w:t>
      </w:r>
      <w:r w:rsidR="00B9470D">
        <w:rPr>
          <w:rFonts w:ascii="Times New Roman" w:hAnsi="Times New Roman"/>
          <w:sz w:val="24"/>
          <w:szCs w:val="24"/>
          <w:lang w:val="en-CA"/>
        </w:rPr>
        <w:t>Washington, DC: National Park Service.</w:t>
      </w:r>
    </w:p>
    <w:p w14:paraId="742622C2" w14:textId="7D0D5940" w:rsidR="004E0605" w:rsidRPr="008314E9" w:rsidRDefault="008314E9" w:rsidP="004E0605">
      <w:pPr>
        <w:pStyle w:val="Default"/>
        <w:ind w:left="720" w:hanging="720"/>
        <w:rPr>
          <w:rFonts w:ascii="Times New Roman" w:eastAsia="Times New Roman" w:hAnsi="Times New Roman" w:cs="Times New Roman"/>
          <w:sz w:val="24"/>
          <w:szCs w:val="24"/>
        </w:rPr>
      </w:pPr>
      <w:r w:rsidRPr="008314E9">
        <w:rPr>
          <w:rFonts w:ascii="Times New Roman" w:hAnsi="Times New Roman"/>
          <w:sz w:val="24"/>
          <w:szCs w:val="24"/>
        </w:rPr>
        <w:t>———</w:t>
      </w:r>
      <w:r w:rsidRPr="008314E9">
        <w:rPr>
          <w:rFonts w:ascii="Times New Roman" w:hAnsi="Times New Roman"/>
          <w:sz w:val="24"/>
          <w:szCs w:val="24"/>
          <w:lang w:val="en-CA"/>
        </w:rPr>
        <w:t xml:space="preserve">. </w:t>
      </w:r>
      <w:r w:rsidR="0049743E">
        <w:rPr>
          <w:rFonts w:ascii="Times New Roman" w:hAnsi="Times New Roman"/>
          <w:sz w:val="24"/>
          <w:szCs w:val="24"/>
          <w:lang w:val="en-CA"/>
        </w:rPr>
        <w:t>“</w:t>
      </w:r>
      <w:r w:rsidR="004E0605" w:rsidRPr="008314E9">
        <w:rPr>
          <w:rFonts w:ascii="Times New Roman" w:hAnsi="Times New Roman"/>
          <w:sz w:val="24"/>
          <w:szCs w:val="24"/>
          <w:lang w:val="en-CA"/>
        </w:rPr>
        <w:t xml:space="preserve">National </w:t>
      </w:r>
      <w:r w:rsidR="004E0605" w:rsidRPr="008314E9">
        <w:rPr>
          <w:rFonts w:ascii="Times New Roman" w:hAnsi="Times New Roman"/>
          <w:sz w:val="24"/>
          <w:szCs w:val="24"/>
        </w:rPr>
        <w:t>NAGPRA</w:t>
      </w:r>
      <w:r w:rsidR="004E0605" w:rsidRPr="008314E9">
        <w:rPr>
          <w:rFonts w:ascii="Times New Roman" w:hAnsi="Times New Roman"/>
          <w:sz w:val="24"/>
          <w:szCs w:val="24"/>
          <w:lang w:val="en-CA"/>
        </w:rPr>
        <w:t xml:space="preserve"> Online Databases.</w:t>
      </w:r>
      <w:r w:rsidR="0049743E">
        <w:rPr>
          <w:rFonts w:ascii="Times New Roman" w:hAnsi="Times New Roman"/>
          <w:sz w:val="24"/>
          <w:szCs w:val="24"/>
          <w:lang w:val="en-CA"/>
        </w:rPr>
        <w:t>”</w:t>
      </w:r>
      <w:r w:rsidR="004E0605" w:rsidRPr="008314E9">
        <w:rPr>
          <w:rFonts w:ascii="Times New Roman" w:hAnsi="Times New Roman"/>
          <w:sz w:val="24"/>
          <w:szCs w:val="24"/>
          <w:lang w:val="en-CA"/>
        </w:rPr>
        <w:t xml:space="preserve"> </w:t>
      </w:r>
      <w:r w:rsidR="00B9470D">
        <w:rPr>
          <w:rFonts w:ascii="Times New Roman" w:hAnsi="Times New Roman"/>
          <w:sz w:val="24"/>
          <w:szCs w:val="24"/>
          <w:lang w:val="en-CA"/>
        </w:rPr>
        <w:t xml:space="preserve">Washington, DC: National Park Service, </w:t>
      </w:r>
      <w:r w:rsidR="00214293" w:rsidRPr="008314E9">
        <w:rPr>
          <w:rFonts w:ascii="Times New Roman" w:hAnsi="Times New Roman"/>
          <w:sz w:val="24"/>
          <w:szCs w:val="24"/>
          <w:lang w:val="en-CA"/>
        </w:rPr>
        <w:t>201</w:t>
      </w:r>
      <w:r w:rsidR="00B9470D">
        <w:rPr>
          <w:rFonts w:ascii="Times New Roman" w:hAnsi="Times New Roman"/>
          <w:sz w:val="24"/>
          <w:szCs w:val="24"/>
          <w:lang w:val="en-CA"/>
        </w:rPr>
        <w:t>8</w:t>
      </w:r>
      <w:r w:rsidR="00214293" w:rsidRPr="008314E9">
        <w:rPr>
          <w:rFonts w:ascii="Times New Roman" w:hAnsi="Times New Roman"/>
          <w:sz w:val="24"/>
          <w:szCs w:val="24"/>
          <w:lang w:val="en-CA"/>
        </w:rPr>
        <w:t>.</w:t>
      </w:r>
      <w:r w:rsidR="004E0605" w:rsidRPr="008314E9">
        <w:rPr>
          <w:rFonts w:ascii="Times New Roman" w:hAnsi="Times New Roman"/>
          <w:sz w:val="24"/>
          <w:szCs w:val="24"/>
          <w:lang w:val="en-CA"/>
        </w:rPr>
        <w:t xml:space="preserve"> </w:t>
      </w:r>
    </w:p>
    <w:p w14:paraId="67E3C7BE" w14:textId="508B2C87" w:rsidR="004E0605" w:rsidRPr="008314E9" w:rsidRDefault="004E0605" w:rsidP="004E0605">
      <w:pPr>
        <w:pStyle w:val="Default"/>
        <w:ind w:left="720" w:hanging="720"/>
        <w:rPr>
          <w:rFonts w:ascii="Times New Roman" w:eastAsia="Times New Roman" w:hAnsi="Times New Roman" w:cs="Times New Roman"/>
          <w:sz w:val="24"/>
          <w:szCs w:val="24"/>
        </w:rPr>
      </w:pPr>
      <w:r w:rsidRPr="008314E9">
        <w:rPr>
          <w:rFonts w:ascii="Times New Roman" w:hAnsi="Times New Roman"/>
          <w:sz w:val="24"/>
          <w:szCs w:val="24"/>
        </w:rPr>
        <w:t xml:space="preserve">Weasel Head, Frank. </w:t>
      </w:r>
      <w:r w:rsidR="0049743E">
        <w:rPr>
          <w:rFonts w:ascii="Times New Roman" w:hAnsi="Times New Roman"/>
          <w:sz w:val="24"/>
          <w:szCs w:val="24"/>
        </w:rPr>
        <w:t>“</w:t>
      </w:r>
      <w:r w:rsidRPr="008314E9">
        <w:rPr>
          <w:rFonts w:ascii="Times New Roman" w:hAnsi="Times New Roman"/>
          <w:sz w:val="24"/>
          <w:szCs w:val="24"/>
        </w:rPr>
        <w:t>Repatriation Experiences of the Kainai.</w:t>
      </w:r>
      <w:r w:rsidR="0049743E">
        <w:rPr>
          <w:rFonts w:ascii="Times New Roman" w:hAnsi="Times New Roman"/>
          <w:sz w:val="24"/>
          <w:szCs w:val="24"/>
        </w:rPr>
        <w:t>”</w:t>
      </w:r>
      <w:r w:rsidRPr="008314E9">
        <w:rPr>
          <w:rFonts w:ascii="Times New Roman" w:hAnsi="Times New Roman"/>
          <w:sz w:val="24"/>
          <w:szCs w:val="24"/>
        </w:rPr>
        <w:t xml:space="preserve"> In </w:t>
      </w:r>
      <w:r w:rsidRPr="008314E9">
        <w:rPr>
          <w:rFonts w:ascii="Times New Roman" w:hAnsi="Times New Roman"/>
          <w:i/>
          <w:iCs/>
          <w:sz w:val="24"/>
          <w:szCs w:val="24"/>
        </w:rPr>
        <w:t>We Are Coming Home: Repatriation and the Restoration of Blackfoot Cultural Confidence</w:t>
      </w:r>
      <w:r w:rsidRPr="008314E9">
        <w:rPr>
          <w:rFonts w:ascii="Times New Roman" w:hAnsi="Times New Roman"/>
          <w:sz w:val="24"/>
          <w:szCs w:val="24"/>
        </w:rPr>
        <w:t>, edited by Gerald T. Conaty, 151-81. Athabasca: AU Press, 2015.</w:t>
      </w:r>
    </w:p>
    <w:p w14:paraId="2872C56D" w14:textId="3CAD2859" w:rsidR="004E0605" w:rsidRPr="008314E9" w:rsidRDefault="004E0605" w:rsidP="004E0605">
      <w:pPr>
        <w:pStyle w:val="Default"/>
        <w:ind w:left="720" w:hanging="720"/>
        <w:rPr>
          <w:rFonts w:ascii="Times New Roman" w:eastAsia="Times New Roman" w:hAnsi="Times New Roman" w:cs="Times New Roman"/>
          <w:sz w:val="24"/>
          <w:szCs w:val="24"/>
        </w:rPr>
      </w:pPr>
      <w:r w:rsidRPr="008314E9">
        <w:rPr>
          <w:rFonts w:ascii="Times New Roman" w:hAnsi="Times New Roman"/>
          <w:sz w:val="24"/>
          <w:szCs w:val="24"/>
        </w:rPr>
        <w:t xml:space="preserve">Weber, Bob. </w:t>
      </w:r>
      <w:r w:rsidR="0049743E">
        <w:rPr>
          <w:rFonts w:ascii="Times New Roman" w:hAnsi="Times New Roman"/>
          <w:sz w:val="24"/>
          <w:szCs w:val="24"/>
        </w:rPr>
        <w:t>“</w:t>
      </w:r>
      <w:r w:rsidRPr="008314E9">
        <w:rPr>
          <w:rFonts w:ascii="Times New Roman" w:hAnsi="Times New Roman"/>
          <w:sz w:val="24"/>
          <w:szCs w:val="24"/>
        </w:rPr>
        <w:t>Precious Ceremonial Objects Slowly Being Returned to First Nations from Museums.</w:t>
      </w:r>
      <w:r w:rsidR="0049743E">
        <w:rPr>
          <w:rFonts w:ascii="Times New Roman" w:hAnsi="Times New Roman"/>
          <w:sz w:val="24"/>
          <w:szCs w:val="24"/>
        </w:rPr>
        <w:t>”</w:t>
      </w:r>
      <w:r w:rsidRPr="008314E9">
        <w:rPr>
          <w:rFonts w:ascii="Times New Roman" w:hAnsi="Times New Roman"/>
          <w:sz w:val="24"/>
          <w:szCs w:val="24"/>
        </w:rPr>
        <w:t xml:space="preserve"> </w:t>
      </w:r>
      <w:r w:rsidRPr="008314E9">
        <w:rPr>
          <w:rFonts w:ascii="Times New Roman" w:hAnsi="Times New Roman"/>
          <w:i/>
          <w:iCs/>
          <w:sz w:val="24"/>
          <w:szCs w:val="24"/>
        </w:rPr>
        <w:t>Global News</w:t>
      </w:r>
      <w:r w:rsidRPr="008314E9">
        <w:rPr>
          <w:rFonts w:ascii="Times New Roman" w:hAnsi="Times New Roman"/>
          <w:sz w:val="24"/>
          <w:szCs w:val="24"/>
          <w:lang w:val="pt-PT"/>
        </w:rPr>
        <w:t>, Dec</w:t>
      </w:r>
      <w:r w:rsidR="002756DD">
        <w:rPr>
          <w:rFonts w:ascii="Times New Roman" w:hAnsi="Times New Roman"/>
          <w:sz w:val="24"/>
          <w:szCs w:val="24"/>
          <w:lang w:val="pt-PT"/>
        </w:rPr>
        <w:t>ember</w:t>
      </w:r>
      <w:r w:rsidRPr="008314E9">
        <w:rPr>
          <w:rFonts w:ascii="Times New Roman" w:hAnsi="Times New Roman"/>
          <w:sz w:val="24"/>
          <w:szCs w:val="24"/>
          <w:lang w:val="pt-PT"/>
        </w:rPr>
        <w:t xml:space="preserve"> 15</w:t>
      </w:r>
      <w:r w:rsidR="002756DD">
        <w:rPr>
          <w:rFonts w:ascii="Times New Roman" w:hAnsi="Times New Roman"/>
          <w:sz w:val="24"/>
          <w:szCs w:val="24"/>
          <w:lang w:val="pt-PT"/>
        </w:rPr>
        <w:t>,</w:t>
      </w:r>
      <w:r w:rsidRPr="008314E9">
        <w:rPr>
          <w:rFonts w:ascii="Times New Roman" w:hAnsi="Times New Roman"/>
          <w:sz w:val="24"/>
          <w:szCs w:val="24"/>
          <w:lang w:val="pt-PT"/>
        </w:rPr>
        <w:t xml:space="preserve"> 2017.</w:t>
      </w:r>
    </w:p>
    <w:p w14:paraId="560CB4AC" w14:textId="697091B5" w:rsidR="004E0605" w:rsidRPr="008314E9" w:rsidRDefault="004E0605" w:rsidP="004E0605">
      <w:pPr>
        <w:pStyle w:val="Default"/>
        <w:ind w:left="720" w:hanging="720"/>
        <w:rPr>
          <w:rFonts w:ascii="Times New Roman" w:eastAsia="Times New Roman" w:hAnsi="Times New Roman" w:cs="Times New Roman"/>
          <w:sz w:val="24"/>
          <w:szCs w:val="24"/>
        </w:rPr>
      </w:pPr>
      <w:r w:rsidRPr="008314E9">
        <w:rPr>
          <w:rFonts w:ascii="Times New Roman" w:hAnsi="Times New Roman"/>
          <w:sz w:val="24"/>
          <w:szCs w:val="24"/>
        </w:rPr>
        <w:t xml:space="preserve">Weiss, Elizabeth. </w:t>
      </w:r>
      <w:r w:rsidR="00E2181F" w:rsidRPr="008314E9">
        <w:rPr>
          <w:rFonts w:ascii="Times New Roman" w:hAnsi="Times New Roman"/>
          <w:i/>
          <w:iCs/>
          <w:sz w:val="24"/>
          <w:szCs w:val="24"/>
        </w:rPr>
        <w:t>Reburying</w:t>
      </w:r>
      <w:r w:rsidRPr="008314E9">
        <w:rPr>
          <w:rFonts w:ascii="Times New Roman" w:hAnsi="Times New Roman"/>
          <w:i/>
          <w:iCs/>
          <w:sz w:val="24"/>
          <w:szCs w:val="24"/>
        </w:rPr>
        <w:t xml:space="preserve"> the Past: The Effects of Repatriation and Reburial on Scientific Inquiry</w:t>
      </w:r>
      <w:r w:rsidRPr="008314E9">
        <w:rPr>
          <w:rFonts w:ascii="Times New Roman" w:hAnsi="Times New Roman"/>
          <w:sz w:val="24"/>
          <w:szCs w:val="24"/>
        </w:rPr>
        <w:t>.  New York: Nova Science, 2008.</w:t>
      </w:r>
    </w:p>
    <w:p w14:paraId="407C0EAA" w14:textId="27087A9E" w:rsidR="004E0605" w:rsidRPr="008314E9" w:rsidRDefault="004E0605" w:rsidP="004E0605">
      <w:pPr>
        <w:pStyle w:val="Default"/>
        <w:ind w:left="720" w:hanging="720"/>
        <w:rPr>
          <w:rFonts w:ascii="Times New Roman" w:eastAsia="Times New Roman" w:hAnsi="Times New Roman" w:cs="Times New Roman"/>
          <w:sz w:val="24"/>
          <w:szCs w:val="24"/>
        </w:rPr>
      </w:pPr>
      <w:r w:rsidRPr="008314E9">
        <w:rPr>
          <w:rFonts w:ascii="Times New Roman" w:hAnsi="Times New Roman"/>
          <w:sz w:val="24"/>
          <w:szCs w:val="24"/>
        </w:rPr>
        <w:t xml:space="preserve">Whalen, Julia. </w:t>
      </w:r>
      <w:r w:rsidR="0049743E">
        <w:rPr>
          <w:rFonts w:ascii="Times New Roman" w:hAnsi="Times New Roman"/>
          <w:sz w:val="24"/>
          <w:szCs w:val="24"/>
        </w:rPr>
        <w:t>“</w:t>
      </w:r>
      <w:r w:rsidRPr="008314E9">
        <w:rPr>
          <w:rFonts w:ascii="Times New Roman" w:hAnsi="Times New Roman"/>
          <w:sz w:val="24"/>
          <w:szCs w:val="24"/>
        </w:rPr>
        <w:t>Pipe Chief Calls for Royal Ontario Museum to Return Indigenous Artifacts.</w:t>
      </w:r>
      <w:r w:rsidR="0049743E">
        <w:rPr>
          <w:rFonts w:ascii="Times New Roman" w:hAnsi="Times New Roman"/>
          <w:sz w:val="24"/>
          <w:szCs w:val="24"/>
        </w:rPr>
        <w:t>”</w:t>
      </w:r>
      <w:r w:rsidRPr="008314E9">
        <w:rPr>
          <w:rFonts w:ascii="Times New Roman" w:hAnsi="Times New Roman"/>
          <w:sz w:val="24"/>
          <w:szCs w:val="24"/>
        </w:rPr>
        <w:t xml:space="preserve"> </w:t>
      </w:r>
      <w:r w:rsidRPr="008314E9">
        <w:rPr>
          <w:rFonts w:ascii="Times New Roman" w:hAnsi="Times New Roman"/>
          <w:i/>
          <w:iCs/>
          <w:sz w:val="24"/>
          <w:szCs w:val="24"/>
        </w:rPr>
        <w:t xml:space="preserve">CBC </w:t>
      </w:r>
      <w:r w:rsidR="00E2181F" w:rsidRPr="008314E9">
        <w:rPr>
          <w:rFonts w:ascii="Times New Roman" w:hAnsi="Times New Roman"/>
          <w:i/>
          <w:iCs/>
          <w:sz w:val="24"/>
          <w:szCs w:val="24"/>
        </w:rPr>
        <w:t xml:space="preserve">News </w:t>
      </w:r>
      <w:r w:rsidR="00E2181F" w:rsidRPr="008314E9">
        <w:rPr>
          <w:rFonts w:ascii="Times New Roman" w:hAnsi="Times New Roman"/>
          <w:sz w:val="24"/>
          <w:szCs w:val="24"/>
        </w:rPr>
        <w:t>(</w:t>
      </w:r>
      <w:r w:rsidRPr="008314E9">
        <w:rPr>
          <w:rFonts w:ascii="Times New Roman" w:hAnsi="Times New Roman"/>
          <w:sz w:val="24"/>
          <w:szCs w:val="24"/>
        </w:rPr>
        <w:t>June 20</w:t>
      </w:r>
      <w:r w:rsidR="002756DD">
        <w:rPr>
          <w:rFonts w:ascii="Times New Roman" w:hAnsi="Times New Roman"/>
          <w:sz w:val="24"/>
          <w:szCs w:val="24"/>
        </w:rPr>
        <w:t>,</w:t>
      </w:r>
      <w:r w:rsidRPr="008314E9">
        <w:rPr>
          <w:rFonts w:ascii="Times New Roman" w:hAnsi="Times New Roman"/>
          <w:sz w:val="24"/>
          <w:szCs w:val="24"/>
        </w:rPr>
        <w:t xml:space="preserve"> 2017).</w:t>
      </w:r>
    </w:p>
    <w:p w14:paraId="724B63F9" w14:textId="632AC19A" w:rsidR="004E0605" w:rsidRDefault="002642A3"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lang w:val="it-IT"/>
        </w:rPr>
        <w:t>Whittam, Julian. ‘</w:t>
      </w:r>
      <w:r w:rsidR="004E0605">
        <w:rPr>
          <w:rFonts w:ascii="Times New Roman" w:hAnsi="Times New Roman"/>
          <w:sz w:val="24"/>
          <w:szCs w:val="24"/>
        </w:rPr>
        <w:t>“In a Good Way”</w:t>
      </w:r>
      <w:r>
        <w:rPr>
          <w:rFonts w:ascii="Times New Roman" w:hAnsi="Times New Roman"/>
          <w:sz w:val="24"/>
          <w:szCs w:val="24"/>
        </w:rPr>
        <w:t>’</w:t>
      </w:r>
      <w:r w:rsidR="004E0605">
        <w:rPr>
          <w:rFonts w:ascii="Times New Roman" w:hAnsi="Times New Roman"/>
          <w:sz w:val="24"/>
          <w:szCs w:val="24"/>
        </w:rPr>
        <w:t xml:space="preserve">: Repatriation, Community and Development in Kitigan Zibi." </w:t>
      </w:r>
      <w:r w:rsidR="004E0605">
        <w:rPr>
          <w:rFonts w:ascii="Times New Roman" w:hAnsi="Times New Roman"/>
          <w:i/>
          <w:iCs/>
          <w:sz w:val="24"/>
          <w:szCs w:val="24"/>
        </w:rPr>
        <w:t xml:space="preserve">Anthropologica </w:t>
      </w:r>
      <w:r w:rsidR="004E0605">
        <w:rPr>
          <w:rFonts w:ascii="Times New Roman" w:hAnsi="Times New Roman"/>
          <w:sz w:val="24"/>
          <w:szCs w:val="24"/>
        </w:rPr>
        <w:t>57, no. 2 (2015): 501-09.</w:t>
      </w:r>
    </w:p>
    <w:p w14:paraId="51474DF4" w14:textId="0C030068" w:rsidR="004E0605" w:rsidRDefault="004E0605" w:rsidP="004E0605">
      <w:pPr>
        <w:pStyle w:val="Default"/>
        <w:ind w:left="720" w:hanging="720"/>
        <w:rPr>
          <w:rFonts w:ascii="Times New Roman" w:hAnsi="Times New Roman"/>
          <w:sz w:val="24"/>
          <w:szCs w:val="24"/>
        </w:rPr>
      </w:pPr>
      <w:r>
        <w:rPr>
          <w:rFonts w:ascii="Times New Roman" w:hAnsi="Times New Roman"/>
          <w:sz w:val="24"/>
          <w:szCs w:val="24"/>
        </w:rPr>
        <w:t xml:space="preserve">Whyte, Murray. </w:t>
      </w:r>
      <w:r w:rsidR="0049743E">
        <w:rPr>
          <w:rFonts w:ascii="Times New Roman" w:hAnsi="Times New Roman"/>
          <w:sz w:val="24"/>
          <w:szCs w:val="24"/>
        </w:rPr>
        <w:t>“</w:t>
      </w:r>
      <w:r>
        <w:rPr>
          <w:rFonts w:ascii="Times New Roman" w:hAnsi="Times New Roman"/>
          <w:sz w:val="24"/>
          <w:szCs w:val="24"/>
        </w:rPr>
        <w:t>Long Road to Recovery for Indigenous Sacred Objects.</w:t>
      </w:r>
      <w:r w:rsidR="0049743E">
        <w:rPr>
          <w:rFonts w:ascii="Times New Roman" w:hAnsi="Times New Roman"/>
          <w:sz w:val="24"/>
          <w:szCs w:val="24"/>
        </w:rPr>
        <w:t>”</w:t>
      </w:r>
      <w:r>
        <w:rPr>
          <w:rFonts w:ascii="Times New Roman" w:hAnsi="Times New Roman"/>
          <w:sz w:val="24"/>
          <w:szCs w:val="24"/>
        </w:rPr>
        <w:t xml:space="preserve"> </w:t>
      </w:r>
      <w:r>
        <w:rPr>
          <w:rFonts w:ascii="Times New Roman" w:hAnsi="Times New Roman"/>
          <w:i/>
          <w:iCs/>
          <w:sz w:val="24"/>
          <w:szCs w:val="24"/>
          <w:lang w:val="it-IT"/>
        </w:rPr>
        <w:t>Toronto Star</w:t>
      </w:r>
      <w:r>
        <w:rPr>
          <w:rFonts w:ascii="Times New Roman" w:hAnsi="Times New Roman"/>
          <w:sz w:val="24"/>
          <w:szCs w:val="24"/>
        </w:rPr>
        <w:t>, Nov</w:t>
      </w:r>
      <w:r w:rsidR="002756DD">
        <w:rPr>
          <w:rFonts w:ascii="Times New Roman" w:hAnsi="Times New Roman"/>
          <w:sz w:val="24"/>
          <w:szCs w:val="24"/>
        </w:rPr>
        <w:t>ember</w:t>
      </w:r>
      <w:r>
        <w:rPr>
          <w:rFonts w:ascii="Times New Roman" w:hAnsi="Times New Roman"/>
          <w:sz w:val="24"/>
          <w:szCs w:val="24"/>
        </w:rPr>
        <w:t xml:space="preserve"> 17 2017.</w:t>
      </w:r>
    </w:p>
    <w:p w14:paraId="26F092B5" w14:textId="3B40862F" w:rsidR="00A4291E" w:rsidRDefault="00A4291E" w:rsidP="004E0605">
      <w:pPr>
        <w:pStyle w:val="Default"/>
        <w:ind w:left="720" w:hanging="720"/>
        <w:rPr>
          <w:rFonts w:ascii="Times New Roman" w:eastAsia="Times New Roman" w:hAnsi="Times New Roman" w:cs="Times New Roman"/>
          <w:sz w:val="24"/>
          <w:szCs w:val="24"/>
        </w:rPr>
      </w:pPr>
      <w:r>
        <w:rPr>
          <w:rFonts w:ascii="Times New Roman" w:hAnsi="Times New Roman"/>
          <w:sz w:val="24"/>
          <w:szCs w:val="24"/>
        </w:rPr>
        <w:t xml:space="preserve">Wunderlich, Caitlin S. “Museum Sector Policy Deficit: Repatriation from United States Museums.” </w:t>
      </w:r>
      <w:r w:rsidRPr="00EF4FC7">
        <w:rPr>
          <w:rFonts w:ascii="Times New Roman" w:hAnsi="Times New Roman"/>
          <w:i/>
          <w:sz w:val="24"/>
          <w:szCs w:val="24"/>
        </w:rPr>
        <w:t>The Museum Scholar</w:t>
      </w:r>
      <w:r>
        <w:rPr>
          <w:rFonts w:ascii="Times New Roman" w:hAnsi="Times New Roman"/>
          <w:sz w:val="24"/>
          <w:szCs w:val="24"/>
        </w:rPr>
        <w:t>, 1, no. 1 (2017).</w:t>
      </w:r>
    </w:p>
    <w:p w14:paraId="54269AF2" w14:textId="77777777" w:rsidR="009D0D8B" w:rsidRDefault="009D0D8B" w:rsidP="009D0D8B">
      <w:pPr>
        <w:rPr>
          <w:rFonts w:ascii="Times New Roman" w:hAnsi="Times New Roman" w:cs="Times New Roman"/>
          <w:color w:val="000000"/>
          <w:sz w:val="24"/>
          <w:szCs w:val="24"/>
        </w:rPr>
      </w:pPr>
    </w:p>
    <w:p w14:paraId="68132AF3" w14:textId="4263A1D7" w:rsidR="009D0D8B" w:rsidRDefault="009D0D8B">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39E8674A" w14:textId="10147C23" w:rsidR="00F75D9B" w:rsidRPr="007666BE" w:rsidRDefault="009926D1" w:rsidP="007C6BE9">
      <w:pPr>
        <w:rPr>
          <w:rFonts w:ascii="Times New Roman" w:hAnsi="Times New Roman" w:cs="Times New Roman"/>
          <w:b/>
          <w:sz w:val="24"/>
          <w:szCs w:val="24"/>
        </w:rPr>
      </w:pPr>
      <w:r>
        <w:rPr>
          <w:rFonts w:ascii="Times New Roman" w:hAnsi="Times New Roman" w:cs="Times New Roman"/>
          <w:b/>
          <w:sz w:val="24"/>
          <w:szCs w:val="24"/>
        </w:rPr>
        <w:lastRenderedPageBreak/>
        <w:t>Notes</w:t>
      </w:r>
    </w:p>
    <w:sectPr w:rsidR="00F75D9B" w:rsidRPr="007666BE" w:rsidSect="00405B7F">
      <w:footerReference w:type="default" r:id="rId9"/>
      <w:endnotePr>
        <w:numFmt w:val="decimal"/>
      </w:endnotePr>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92EC9D" w14:textId="77777777" w:rsidR="00F22EC2" w:rsidRDefault="00F22EC2" w:rsidP="007C6BE9">
      <w:pPr>
        <w:spacing w:after="0" w:line="240" w:lineRule="auto"/>
      </w:pPr>
      <w:r>
        <w:separator/>
      </w:r>
    </w:p>
  </w:endnote>
  <w:endnote w:type="continuationSeparator" w:id="0">
    <w:p w14:paraId="1F81B775" w14:textId="77777777" w:rsidR="00F22EC2" w:rsidRDefault="00F22EC2" w:rsidP="007C6BE9">
      <w:pPr>
        <w:spacing w:after="0" w:line="240" w:lineRule="auto"/>
      </w:pPr>
      <w:r>
        <w:continuationSeparator/>
      </w:r>
    </w:p>
  </w:endnote>
  <w:endnote w:id="1">
    <w:p w14:paraId="29300245" w14:textId="1D3C12F6" w:rsidR="00AE2FCF" w:rsidRPr="00EF4FC7" w:rsidRDefault="00AE2FCF" w:rsidP="00EF4FC7">
      <w:pPr>
        <w:rPr>
          <w:rFonts w:ascii="Times New Roman" w:hAnsi="Times New Roman" w:cs="Times New Roman"/>
          <w:sz w:val="24"/>
          <w:szCs w:val="24"/>
          <w:lang w:val="en-US"/>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sidRPr="00EF4FC7">
        <w:rPr>
          <w:rFonts w:ascii="Times New Roman" w:hAnsi="Times New Roman" w:cs="Times New Roman"/>
          <w:b/>
          <w:bCs/>
          <w:color w:val="000000"/>
          <w:sz w:val="24"/>
          <w:szCs w:val="24"/>
        </w:rPr>
        <w:t>Title Note</w:t>
      </w:r>
      <w:r w:rsidRPr="00EF4FC7">
        <w:rPr>
          <w:rFonts w:ascii="Times New Roman" w:hAnsi="Times New Roman" w:cs="Times New Roman"/>
          <w:color w:val="000000"/>
          <w:sz w:val="24"/>
          <w:szCs w:val="24"/>
        </w:rPr>
        <w:t xml:space="preserve">: White man’s “love of possessions” was a disease according to Sitting Bull. See </w:t>
      </w:r>
      <w:r w:rsidRPr="00EF4FC7">
        <w:rPr>
          <w:rFonts w:ascii="Times New Roman" w:hAnsi="Times New Roman" w:cs="Times New Roman"/>
          <w:sz w:val="24"/>
          <w:szCs w:val="24"/>
        </w:rPr>
        <w:t xml:space="preserve">Mark O’Neill, "Repatriation and Its Discontents: The Glasgow Experience," in Eleanor Robson, Luke Treadwell and Chris Gosden (eds.), </w:t>
      </w:r>
      <w:r w:rsidRPr="00EF4FC7">
        <w:rPr>
          <w:rFonts w:ascii="Times New Roman" w:hAnsi="Times New Roman" w:cs="Times New Roman"/>
          <w:i/>
          <w:iCs/>
          <w:sz w:val="24"/>
          <w:szCs w:val="24"/>
        </w:rPr>
        <w:t>Who Owns Objects? The Ethics and Politics of Collecting Cultural Artefacts</w:t>
      </w:r>
      <w:r w:rsidRPr="00EF4FC7">
        <w:rPr>
          <w:rFonts w:ascii="Times New Roman" w:hAnsi="Times New Roman" w:cs="Times New Roman"/>
          <w:sz w:val="24"/>
          <w:szCs w:val="24"/>
        </w:rPr>
        <w:t>. (Oxford: Oxbow. 2004): 115.</w:t>
      </w:r>
    </w:p>
  </w:endnote>
  <w:endnote w:id="2">
    <w:p w14:paraId="11F77110" w14:textId="77777777" w:rsidR="00AE2FCF" w:rsidRPr="00EF4FC7" w:rsidRDefault="00AE2FCF">
      <w:pPr>
        <w:rPr>
          <w:rFonts w:ascii="Times New Roman" w:hAnsi="Times New Roman" w:cs="Times New Roman"/>
          <w:sz w:val="24"/>
          <w:szCs w:val="24"/>
        </w:rPr>
      </w:pPr>
      <w:r w:rsidRPr="00520958">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Frederico Lenzerini, “Cultural Identity, Human Rights, and Repatriation of Cultural Heritage of Indigenous Peoples,” </w:t>
      </w:r>
      <w:r w:rsidRPr="00EF4FC7">
        <w:rPr>
          <w:rFonts w:ascii="Times New Roman" w:hAnsi="Times New Roman" w:cs="Times New Roman"/>
          <w:i/>
          <w:iCs/>
          <w:sz w:val="24"/>
          <w:szCs w:val="24"/>
        </w:rPr>
        <w:t>Brown Journal of World Affairs</w:t>
      </w:r>
      <w:r w:rsidRPr="00EF4FC7">
        <w:rPr>
          <w:rFonts w:ascii="Times New Roman" w:hAnsi="Times New Roman" w:cs="Times New Roman"/>
          <w:sz w:val="24"/>
          <w:szCs w:val="24"/>
        </w:rPr>
        <w:t xml:space="preserve"> 23, no. 1 (2016): 134.</w:t>
      </w:r>
    </w:p>
  </w:endnote>
  <w:endnote w:id="3">
    <w:p w14:paraId="0DD0AEC1" w14:textId="4697AF3C"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Robert R. Janes, “Prologue,” in </w:t>
      </w:r>
      <w:r w:rsidRPr="00EF4FC7">
        <w:rPr>
          <w:rFonts w:ascii="Times New Roman" w:hAnsi="Times New Roman" w:cs="Times New Roman"/>
          <w:i/>
          <w:iCs/>
          <w:sz w:val="24"/>
          <w:szCs w:val="24"/>
        </w:rPr>
        <w:t>We Are</w:t>
      </w:r>
      <w:r w:rsidRPr="00EF4FC7">
        <w:rPr>
          <w:rFonts w:ascii="Times New Roman" w:hAnsi="Times New Roman" w:cs="Times New Roman"/>
          <w:sz w:val="24"/>
          <w:szCs w:val="24"/>
        </w:rPr>
        <w:t xml:space="preserve"> C</w:t>
      </w:r>
      <w:r w:rsidRPr="00EF4FC7">
        <w:rPr>
          <w:rFonts w:ascii="Times New Roman" w:hAnsi="Times New Roman" w:cs="Times New Roman"/>
          <w:i/>
          <w:iCs/>
          <w:sz w:val="24"/>
          <w:szCs w:val="24"/>
        </w:rPr>
        <w:t>oming Home: Repatriation and the Restoration of Blackfoot Cultural Confidence</w:t>
      </w:r>
      <w:r w:rsidRPr="00EF4FC7">
        <w:rPr>
          <w:rFonts w:ascii="Times New Roman" w:hAnsi="Times New Roman" w:cs="Times New Roman"/>
          <w:sz w:val="24"/>
          <w:szCs w:val="24"/>
        </w:rPr>
        <w:t xml:space="preserve">, ed. Gerald Conaty </w:t>
      </w:r>
      <w:r w:rsidRPr="00EF4FC7">
        <w:rPr>
          <w:rFonts w:ascii="Times New Roman" w:hAnsi="Times New Roman" w:cs="Times New Roman"/>
          <w:iCs/>
          <w:sz w:val="24"/>
          <w:szCs w:val="24"/>
        </w:rPr>
        <w:t>(</w:t>
      </w:r>
      <w:r w:rsidRPr="00EF4FC7">
        <w:rPr>
          <w:rFonts w:ascii="Times New Roman" w:hAnsi="Times New Roman" w:cs="Times New Roman"/>
          <w:sz w:val="24"/>
          <w:szCs w:val="24"/>
        </w:rPr>
        <w:t>Edmonton: Athabasca</w:t>
      </w:r>
      <w:r w:rsidRPr="00520958">
        <w:rPr>
          <w:rFonts w:ascii="Times New Roman" w:hAnsi="Times New Roman" w:cs="Times New Roman"/>
          <w:sz w:val="24"/>
          <w:szCs w:val="24"/>
        </w:rPr>
        <w:t xml:space="preserve"> University Press, 2015), 9</w:t>
      </w:r>
      <w:r w:rsidRPr="00EF4FC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eastAsia="Times New Roman" w:hAnsi="Times New Roman" w:cs="Times New Roman"/>
          <w:color w:val="000000"/>
          <w:sz w:val="24"/>
          <w:szCs w:val="24"/>
          <w:lang w:eastAsia="en-CA"/>
        </w:rPr>
        <w:t>Furthermore, the US, in signing t</w:t>
      </w:r>
      <w:r w:rsidRPr="00852A0B">
        <w:rPr>
          <w:rFonts w:ascii="Times New Roman" w:eastAsia="Times New Roman" w:hAnsi="Times New Roman" w:cs="Times New Roman"/>
          <w:color w:val="000000"/>
          <w:sz w:val="24"/>
          <w:szCs w:val="24"/>
          <w:lang w:eastAsia="en-CA"/>
        </w:rPr>
        <w:t>he</w:t>
      </w:r>
      <w:r w:rsidRPr="00EF4FC7">
        <w:rPr>
          <w:rFonts w:ascii="Times New Roman" w:eastAsia="Times New Roman" w:hAnsi="Times New Roman" w:cs="Times New Roman"/>
          <w:i/>
          <w:color w:val="000000"/>
          <w:sz w:val="24"/>
          <w:szCs w:val="24"/>
          <w:lang w:eastAsia="en-CA"/>
        </w:rPr>
        <w:t xml:space="preserve"> Treaty of Amity, Commerce, and Navigation</w:t>
      </w:r>
      <w:r>
        <w:rPr>
          <w:rFonts w:ascii="Times New Roman" w:eastAsia="Times New Roman" w:hAnsi="Times New Roman" w:cs="Times New Roman"/>
          <w:color w:val="000000"/>
          <w:sz w:val="24"/>
          <w:szCs w:val="24"/>
          <w:lang w:eastAsia="en-CA"/>
        </w:rPr>
        <w:t xml:space="preserve"> (1794) with Great Britain (also known as the </w:t>
      </w:r>
      <w:r w:rsidRPr="00EF4FC7">
        <w:rPr>
          <w:rFonts w:ascii="Times New Roman" w:eastAsia="Times New Roman" w:hAnsi="Times New Roman" w:cs="Times New Roman"/>
          <w:i/>
          <w:color w:val="000000"/>
          <w:sz w:val="24"/>
          <w:szCs w:val="24"/>
          <w:lang w:eastAsia="en-CA"/>
        </w:rPr>
        <w:t>Jay Treaty</w:t>
      </w:r>
      <w:r>
        <w:rPr>
          <w:rFonts w:ascii="Times New Roman" w:eastAsia="Times New Roman" w:hAnsi="Times New Roman" w:cs="Times New Roman"/>
          <w:color w:val="000000"/>
          <w:sz w:val="24"/>
          <w:szCs w:val="24"/>
          <w:lang w:eastAsia="en-CA"/>
        </w:rPr>
        <w:t xml:space="preserve">) legally recognized the close ties that many Indigenous peoples have in Canada with their counterparts in the US. In a report of the (Canadian) Standing Senate Committee on Aboriginal Peoples, it was acknowledged that for instance, the Mohawks of Akwesasne have members in both countries and that they consider themselves “a single community.” See Canada. Parliament. Senate Standing Committee on Aboriginal Peoples, </w:t>
      </w:r>
      <w:r w:rsidRPr="00EF4FC7">
        <w:rPr>
          <w:rFonts w:ascii="Times New Roman" w:eastAsia="Times New Roman" w:hAnsi="Times New Roman" w:cs="Times New Roman"/>
          <w:i/>
          <w:color w:val="000000"/>
          <w:sz w:val="24"/>
          <w:szCs w:val="24"/>
          <w:lang w:eastAsia="en-CA"/>
        </w:rPr>
        <w:t>Border Crossing Issues and the Jay Treaty</w:t>
      </w:r>
      <w:r>
        <w:rPr>
          <w:rFonts w:ascii="Times New Roman" w:eastAsia="Times New Roman" w:hAnsi="Times New Roman" w:cs="Times New Roman"/>
          <w:color w:val="000000"/>
          <w:sz w:val="24"/>
          <w:szCs w:val="24"/>
          <w:lang w:eastAsia="en-CA"/>
        </w:rPr>
        <w:t>, 1</w:t>
      </w:r>
      <w:r w:rsidRPr="00EF4FC7">
        <w:rPr>
          <w:rFonts w:ascii="Times New Roman" w:eastAsia="Times New Roman" w:hAnsi="Times New Roman" w:cs="Times New Roman"/>
          <w:color w:val="000000"/>
          <w:sz w:val="24"/>
          <w:szCs w:val="24"/>
          <w:vertAlign w:val="superscript"/>
          <w:lang w:eastAsia="en-CA"/>
        </w:rPr>
        <w:t>st</w:t>
      </w:r>
      <w:r>
        <w:rPr>
          <w:rFonts w:ascii="Times New Roman" w:eastAsia="Times New Roman" w:hAnsi="Times New Roman" w:cs="Times New Roman"/>
          <w:color w:val="000000"/>
          <w:sz w:val="24"/>
          <w:szCs w:val="24"/>
          <w:lang w:eastAsia="en-CA"/>
        </w:rPr>
        <w:t xml:space="preserve"> sess., 42</w:t>
      </w:r>
      <w:r w:rsidRPr="00EF4FC7">
        <w:rPr>
          <w:rFonts w:ascii="Times New Roman" w:eastAsia="Times New Roman" w:hAnsi="Times New Roman" w:cs="Times New Roman"/>
          <w:color w:val="000000"/>
          <w:sz w:val="24"/>
          <w:szCs w:val="24"/>
          <w:vertAlign w:val="superscript"/>
          <w:lang w:eastAsia="en-CA"/>
        </w:rPr>
        <w:t>nd</w:t>
      </w:r>
      <w:r>
        <w:rPr>
          <w:rFonts w:ascii="Times New Roman" w:eastAsia="Times New Roman" w:hAnsi="Times New Roman" w:cs="Times New Roman"/>
          <w:color w:val="000000"/>
          <w:sz w:val="24"/>
          <w:szCs w:val="24"/>
          <w:lang w:eastAsia="en-CA"/>
        </w:rPr>
        <w:t xml:space="preserve"> Parliament (Ottawa, 2016), 11, </w:t>
      </w:r>
      <w:r w:rsidRPr="006360BF">
        <w:rPr>
          <w:rFonts w:ascii="Times New Roman" w:eastAsia="Times New Roman" w:hAnsi="Times New Roman" w:cs="Times New Roman"/>
          <w:color w:val="000000"/>
          <w:sz w:val="24"/>
          <w:szCs w:val="24"/>
          <w:lang w:eastAsia="en-CA"/>
        </w:rPr>
        <w:t>https://sencanada.ca/content/sen/committee/421/APPA/Reports/APPA-JayTreatyReport_e.pdf</w:t>
      </w:r>
      <w:r>
        <w:rPr>
          <w:rFonts w:ascii="Times New Roman" w:eastAsia="Times New Roman" w:hAnsi="Times New Roman" w:cs="Times New Roman"/>
          <w:color w:val="000000"/>
          <w:sz w:val="24"/>
          <w:szCs w:val="24"/>
          <w:lang w:eastAsia="en-CA"/>
        </w:rPr>
        <w:t xml:space="preserve"> </w:t>
      </w:r>
    </w:p>
  </w:endnote>
  <w:endnote w:id="4">
    <w:p w14:paraId="4E4C04FE" w14:textId="75FCC498" w:rsidR="00AE2FCF" w:rsidRDefault="00AE2FCF">
      <w:pPr>
        <w:pStyle w:val="EndnoteText"/>
        <w:rPr>
          <w:rFonts w:ascii="Times New Roman" w:hAnsi="Times New Roman" w:cs="Times New Roman"/>
          <w:color w:val="000000"/>
          <w:sz w:val="24"/>
          <w:szCs w:val="24"/>
        </w:rPr>
      </w:pPr>
      <w:r>
        <w:rPr>
          <w:rStyle w:val="EndnoteReference"/>
        </w:rPr>
        <w:endnoteRef/>
      </w:r>
      <w:r>
        <w:t xml:space="preserve"> </w:t>
      </w:r>
      <w:r w:rsidRPr="00DB14F9">
        <w:rPr>
          <w:rFonts w:ascii="Times New Roman" w:hAnsi="Times New Roman" w:cs="Times New Roman"/>
          <w:sz w:val="24"/>
          <w:szCs w:val="24"/>
        </w:rPr>
        <w:t>William N. Fenton, “</w:t>
      </w:r>
      <w:r w:rsidRPr="00DB14F9">
        <w:rPr>
          <w:rFonts w:ascii="Times New Roman" w:hAnsi="Times New Roman" w:cs="Times New Roman"/>
          <w:color w:val="000000"/>
          <w:sz w:val="24"/>
          <w:szCs w:val="24"/>
        </w:rPr>
        <w:t>Return of Eleven Wampum Belts to the Six Nations Iroquois Con</w:t>
      </w:r>
      <w:r>
        <w:rPr>
          <w:rFonts w:ascii="Times New Roman" w:hAnsi="Times New Roman" w:cs="Times New Roman"/>
          <w:color w:val="000000"/>
          <w:sz w:val="24"/>
          <w:szCs w:val="24"/>
        </w:rPr>
        <w:t>federacy on Grand River, Canada,</w:t>
      </w:r>
      <w:r w:rsidRPr="00DB14F9">
        <w:rPr>
          <w:rFonts w:ascii="Times New Roman" w:hAnsi="Times New Roman" w:cs="Times New Roman"/>
          <w:color w:val="000000"/>
          <w:sz w:val="24"/>
          <w:szCs w:val="24"/>
        </w:rPr>
        <w:t>”</w:t>
      </w:r>
      <w:r w:rsidRPr="00DB14F9">
        <w:rPr>
          <w:rFonts w:ascii="Times New Roman" w:hAnsi="Times New Roman" w:cs="Times New Roman"/>
          <w:i/>
          <w:iCs/>
          <w:color w:val="000000"/>
          <w:sz w:val="24"/>
          <w:szCs w:val="24"/>
        </w:rPr>
        <w:t xml:space="preserve">Ethnohistory </w:t>
      </w:r>
      <w:r>
        <w:rPr>
          <w:rFonts w:ascii="Times New Roman" w:hAnsi="Times New Roman" w:cs="Times New Roman"/>
          <w:color w:val="000000"/>
          <w:sz w:val="24"/>
          <w:szCs w:val="24"/>
        </w:rPr>
        <w:t>36, no. 4 (1989).</w:t>
      </w:r>
    </w:p>
    <w:p w14:paraId="79E2A9FC" w14:textId="77777777" w:rsidR="00AE2FCF" w:rsidRDefault="00AE2FCF">
      <w:pPr>
        <w:pStyle w:val="EndnoteText"/>
      </w:pPr>
    </w:p>
  </w:endnote>
  <w:endnote w:id="5">
    <w:p w14:paraId="212C93EA" w14:textId="77777777" w:rsidR="00AE2FCF" w:rsidRPr="00DB14F9" w:rsidRDefault="00AE2FCF">
      <w:pPr>
        <w:rPr>
          <w:rFonts w:eastAsia="Times New Roman"/>
          <w:lang w:eastAsia="en-CA"/>
        </w:rPr>
      </w:pPr>
      <w:r w:rsidRPr="00520958">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Jill R. Baird, Anjuli Solanki, and Mique’l Askren, eds., </w:t>
      </w:r>
      <w:r w:rsidRPr="00EF4FC7">
        <w:rPr>
          <w:rFonts w:ascii="Times New Roman" w:hAnsi="Times New Roman" w:cs="Times New Roman"/>
          <w:i/>
          <w:iCs/>
          <w:sz w:val="24"/>
          <w:szCs w:val="24"/>
        </w:rPr>
        <w:t>Returning the Past: Repatriation of First</w:t>
      </w:r>
      <w:r w:rsidRPr="00EF4FC7">
        <w:rPr>
          <w:rFonts w:ascii="Times New Roman" w:hAnsi="Times New Roman" w:cs="Times New Roman"/>
          <w:sz w:val="24"/>
          <w:szCs w:val="24"/>
        </w:rPr>
        <w:t xml:space="preserve"> </w:t>
      </w:r>
      <w:r w:rsidRPr="00EF4FC7">
        <w:rPr>
          <w:rFonts w:ascii="Times New Roman" w:hAnsi="Times New Roman" w:cs="Times New Roman"/>
          <w:i/>
          <w:iCs/>
          <w:sz w:val="24"/>
          <w:szCs w:val="24"/>
        </w:rPr>
        <w:t>Nations Cultural Property, Four Case Studies of First Nations Repatriation</w:t>
      </w:r>
      <w:r w:rsidRPr="00EF4FC7">
        <w:rPr>
          <w:rFonts w:ascii="Times New Roman" w:hAnsi="Times New Roman" w:cs="Times New Roman"/>
          <w:sz w:val="24"/>
          <w:szCs w:val="24"/>
        </w:rPr>
        <w:t>, (Vancouver,</w:t>
      </w:r>
      <w:r w:rsidRPr="00EF4FC7">
        <w:rPr>
          <w:rFonts w:ascii="Times New Roman" w:hAnsi="Times New Roman" w:cs="Times New Roman"/>
          <w:i/>
          <w:iCs/>
          <w:sz w:val="24"/>
          <w:szCs w:val="24"/>
        </w:rPr>
        <w:t xml:space="preserve"> </w:t>
      </w:r>
      <w:r w:rsidRPr="00EF4FC7">
        <w:rPr>
          <w:rFonts w:ascii="Times New Roman" w:hAnsi="Times New Roman" w:cs="Times New Roman"/>
          <w:sz w:val="24"/>
          <w:szCs w:val="24"/>
        </w:rPr>
        <w:t>BC: Museum of Anthropology at the University of British Columbia, 2008), 7, http://moa.ubc.ca/wp-content/uploads/TeachingKit-Repatriation.pdf.</w:t>
      </w:r>
    </w:p>
  </w:endnote>
  <w:endnote w:id="6">
    <w:p w14:paraId="1A46C712" w14:textId="77777777" w:rsidR="00AE2FCF" w:rsidRPr="00DB14F9" w:rsidRDefault="00AE2FCF" w:rsidP="00E360CF">
      <w:pPr>
        <w:rPr>
          <w:rFonts w:ascii="Times New Roman" w:eastAsia="Times New Roman" w:hAnsi="Times New Roman" w:cs="Times New Roman"/>
          <w:sz w:val="24"/>
          <w:szCs w:val="24"/>
          <w:lang w:eastAsia="en-CA"/>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 xml:space="preserve">Baird, Solanki and Askren, </w:t>
      </w:r>
      <w:r w:rsidRPr="00DB14F9">
        <w:rPr>
          <w:rFonts w:ascii="Times New Roman" w:hAnsi="Times New Roman" w:cs="Times New Roman"/>
          <w:i/>
          <w:iCs/>
          <w:sz w:val="24"/>
          <w:szCs w:val="24"/>
        </w:rPr>
        <w:t>Returning</w:t>
      </w:r>
      <w:r w:rsidRPr="00DB14F9">
        <w:rPr>
          <w:rFonts w:ascii="Times New Roman" w:eastAsia="Times New Roman" w:hAnsi="Times New Roman" w:cs="Times New Roman"/>
          <w:sz w:val="24"/>
          <w:szCs w:val="24"/>
          <w:lang w:eastAsia="en-CA"/>
        </w:rPr>
        <w:t>, 8.</w:t>
      </w:r>
    </w:p>
  </w:endnote>
  <w:endnote w:id="7">
    <w:p w14:paraId="79D54261" w14:textId="77777777" w:rsidR="00AE2FCF" w:rsidRPr="00DB14F9" w:rsidRDefault="00AE2FCF" w:rsidP="00E360CF">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Baird, Solanki and Askren,</w:t>
      </w:r>
      <w:r w:rsidRPr="00DB14F9">
        <w:rPr>
          <w:rFonts w:ascii="Times New Roman" w:hAnsi="Times New Roman" w:cs="Times New Roman"/>
          <w:i/>
          <w:iCs/>
          <w:sz w:val="24"/>
          <w:szCs w:val="24"/>
        </w:rPr>
        <w:t xml:space="preserve"> Returning</w:t>
      </w:r>
      <w:r w:rsidRPr="00DB14F9">
        <w:rPr>
          <w:rFonts w:ascii="Times New Roman" w:eastAsia="Times New Roman" w:hAnsi="Times New Roman" w:cs="Times New Roman"/>
          <w:sz w:val="24"/>
          <w:szCs w:val="24"/>
          <w:lang w:eastAsia="en-CA"/>
        </w:rPr>
        <w:t>, 3.</w:t>
      </w:r>
    </w:p>
  </w:endnote>
  <w:endnote w:id="8">
    <w:p w14:paraId="056076EE" w14:textId="1ADA7A9D" w:rsidR="00AE2FCF" w:rsidRPr="00DB14F9" w:rsidRDefault="00AE2FCF" w:rsidP="00E360CF">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U</w:t>
      </w:r>
      <w:r w:rsidR="00DA0933">
        <w:rPr>
          <w:rFonts w:ascii="Times New Roman" w:eastAsia="Times New Roman" w:hAnsi="Times New Roman" w:cs="Times New Roman"/>
          <w:sz w:val="24"/>
          <w:szCs w:val="24"/>
          <w:lang w:eastAsia="en-CA"/>
        </w:rPr>
        <w:t>.</w:t>
      </w:r>
      <w:r w:rsidRPr="00DB14F9">
        <w:rPr>
          <w:rFonts w:ascii="Times New Roman" w:eastAsia="Times New Roman" w:hAnsi="Times New Roman" w:cs="Times New Roman"/>
          <w:sz w:val="24"/>
          <w:szCs w:val="24"/>
          <w:lang w:eastAsia="en-CA"/>
        </w:rPr>
        <w:t>S</w:t>
      </w:r>
      <w:r w:rsidR="00DA0933">
        <w:rPr>
          <w:rFonts w:ascii="Times New Roman" w:eastAsia="Times New Roman" w:hAnsi="Times New Roman" w:cs="Times New Roman"/>
          <w:sz w:val="24"/>
          <w:szCs w:val="24"/>
          <w:lang w:eastAsia="en-CA"/>
        </w:rPr>
        <w:t>.</w:t>
      </w:r>
      <w:r w:rsidRPr="00DB14F9">
        <w:rPr>
          <w:rFonts w:ascii="Times New Roman" w:eastAsia="Times New Roman" w:hAnsi="Times New Roman" w:cs="Times New Roman"/>
          <w:sz w:val="24"/>
          <w:szCs w:val="24"/>
          <w:lang w:eastAsia="en-CA"/>
        </w:rPr>
        <w:t xml:space="preserve"> Dep</w:t>
      </w:r>
      <w:r>
        <w:rPr>
          <w:rFonts w:ascii="Times New Roman" w:eastAsia="Times New Roman" w:hAnsi="Times New Roman" w:cs="Times New Roman"/>
          <w:sz w:val="24"/>
          <w:szCs w:val="24"/>
          <w:lang w:eastAsia="en-CA"/>
        </w:rPr>
        <w:t>artmen</w:t>
      </w:r>
      <w:r w:rsidRPr="00DB14F9">
        <w:rPr>
          <w:rFonts w:ascii="Times New Roman" w:eastAsia="Times New Roman" w:hAnsi="Times New Roman" w:cs="Times New Roman"/>
          <w:sz w:val="24"/>
          <w:szCs w:val="24"/>
          <w:lang w:eastAsia="en-CA"/>
        </w:rPr>
        <w:t xml:space="preserve">t of the Interior, National Park Service, “NAGPRA Glossary,” </w:t>
      </w:r>
      <w:r w:rsidRPr="00DB14F9">
        <w:rPr>
          <w:rFonts w:ascii="Times New Roman" w:hAnsi="Times New Roman" w:cs="Times New Roman"/>
          <w:sz w:val="24"/>
          <w:szCs w:val="24"/>
        </w:rPr>
        <w:t>https://www.nps.gov/nagpra/TRAINING/GLOSSARY.HTM.</w:t>
      </w:r>
    </w:p>
  </w:endnote>
  <w:endnote w:id="9">
    <w:p w14:paraId="283BCBA6" w14:textId="4369A242" w:rsidR="00AE2FCF" w:rsidRPr="00DB14F9" w:rsidRDefault="00AE2FCF" w:rsidP="00E360CF">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U</w:t>
      </w:r>
      <w:r w:rsidR="00DA0933">
        <w:rPr>
          <w:rFonts w:ascii="Times New Roman" w:eastAsia="Times New Roman" w:hAnsi="Times New Roman" w:cs="Times New Roman"/>
          <w:sz w:val="24"/>
          <w:szCs w:val="24"/>
          <w:lang w:eastAsia="en-CA"/>
        </w:rPr>
        <w:t>.</w:t>
      </w:r>
      <w:r w:rsidRPr="00DB14F9">
        <w:rPr>
          <w:rFonts w:ascii="Times New Roman" w:eastAsia="Times New Roman" w:hAnsi="Times New Roman" w:cs="Times New Roman"/>
          <w:sz w:val="24"/>
          <w:szCs w:val="24"/>
          <w:lang w:eastAsia="en-CA"/>
        </w:rPr>
        <w:t>S</w:t>
      </w:r>
      <w:r w:rsidR="00DA0933">
        <w:rPr>
          <w:rFonts w:ascii="Times New Roman" w:eastAsia="Times New Roman" w:hAnsi="Times New Roman" w:cs="Times New Roman"/>
          <w:sz w:val="24"/>
          <w:szCs w:val="24"/>
          <w:lang w:eastAsia="en-CA"/>
        </w:rPr>
        <w:t>.</w:t>
      </w:r>
      <w:r w:rsidRPr="00DB14F9">
        <w:rPr>
          <w:rFonts w:ascii="Times New Roman" w:eastAsia="Times New Roman" w:hAnsi="Times New Roman" w:cs="Times New Roman"/>
          <w:sz w:val="24"/>
          <w:szCs w:val="24"/>
          <w:lang w:eastAsia="en-CA"/>
        </w:rPr>
        <w:t xml:space="preserve"> Dep</w:t>
      </w:r>
      <w:r>
        <w:rPr>
          <w:rFonts w:ascii="Times New Roman" w:eastAsia="Times New Roman" w:hAnsi="Times New Roman" w:cs="Times New Roman"/>
          <w:sz w:val="24"/>
          <w:szCs w:val="24"/>
          <w:lang w:eastAsia="en-CA"/>
        </w:rPr>
        <w:t>artmen</w:t>
      </w:r>
      <w:r w:rsidRPr="00DB14F9">
        <w:rPr>
          <w:rFonts w:ascii="Times New Roman" w:eastAsia="Times New Roman" w:hAnsi="Times New Roman" w:cs="Times New Roman"/>
          <w:sz w:val="24"/>
          <w:szCs w:val="24"/>
          <w:lang w:eastAsia="en-CA"/>
        </w:rPr>
        <w:t>t of the Interior, National Park Service, “NAGPRA Glossary.”</w:t>
      </w:r>
    </w:p>
  </w:endnote>
  <w:endnote w:id="10">
    <w:p w14:paraId="7EC61DF1" w14:textId="77777777" w:rsidR="00AE2FCF" w:rsidRPr="00DB14F9" w:rsidRDefault="00AE2FCF" w:rsidP="00E360CF">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 xml:space="preserve">Baird, Solanki and Askren, </w:t>
      </w:r>
      <w:r w:rsidRPr="00DB14F9">
        <w:rPr>
          <w:rFonts w:ascii="Times New Roman" w:hAnsi="Times New Roman" w:cs="Times New Roman"/>
          <w:i/>
          <w:iCs/>
          <w:sz w:val="24"/>
          <w:szCs w:val="24"/>
        </w:rPr>
        <w:t>Returning</w:t>
      </w:r>
      <w:r w:rsidRPr="00DB14F9">
        <w:rPr>
          <w:rFonts w:ascii="Times New Roman" w:eastAsia="Times New Roman" w:hAnsi="Times New Roman" w:cs="Times New Roman"/>
          <w:sz w:val="24"/>
          <w:szCs w:val="24"/>
          <w:lang w:eastAsia="en-CA"/>
        </w:rPr>
        <w:t>, 9.</w:t>
      </w:r>
    </w:p>
  </w:endnote>
  <w:endnote w:id="11">
    <w:p w14:paraId="6CEC611A" w14:textId="7777777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sz w:val="24"/>
          <w:szCs w:val="24"/>
          <w:lang w:eastAsia="en-CA"/>
        </w:rPr>
        <w:t xml:space="preserve">Amy Lonetree, </w:t>
      </w:r>
      <w:r w:rsidRPr="00DB14F9">
        <w:rPr>
          <w:rFonts w:ascii="Times New Roman" w:hAnsi="Times New Roman" w:cs="Times New Roman"/>
          <w:i/>
          <w:iCs/>
          <w:sz w:val="24"/>
          <w:szCs w:val="24"/>
        </w:rPr>
        <w:t>Decolonizing Museums: Representing Native America in National and</w:t>
      </w:r>
      <w:r w:rsidRPr="00DB14F9">
        <w:rPr>
          <w:rFonts w:ascii="Times New Roman" w:hAnsi="Times New Roman" w:cs="Times New Roman"/>
          <w:sz w:val="24"/>
          <w:szCs w:val="24"/>
        </w:rPr>
        <w:t xml:space="preserve"> </w:t>
      </w:r>
      <w:r w:rsidRPr="00DB14F9">
        <w:rPr>
          <w:rFonts w:ascii="Times New Roman" w:hAnsi="Times New Roman" w:cs="Times New Roman"/>
          <w:i/>
          <w:sz w:val="24"/>
          <w:szCs w:val="24"/>
        </w:rPr>
        <w:t>T</w:t>
      </w:r>
      <w:r w:rsidRPr="00DB14F9">
        <w:rPr>
          <w:rFonts w:ascii="Times New Roman" w:hAnsi="Times New Roman" w:cs="Times New Roman"/>
          <w:i/>
          <w:iCs/>
          <w:sz w:val="24"/>
          <w:szCs w:val="24"/>
        </w:rPr>
        <w:t>ribal Museums</w:t>
      </w:r>
      <w:r w:rsidRPr="00DB14F9">
        <w:rPr>
          <w:rFonts w:ascii="Times New Roman" w:hAnsi="Times New Roman" w:cs="Times New Roman"/>
          <w:sz w:val="24"/>
          <w:szCs w:val="24"/>
        </w:rPr>
        <w:t>, (Chapel Hill: University of North Carolina, 2012), 10.</w:t>
      </w:r>
    </w:p>
  </w:endnote>
  <w:endnote w:id="12">
    <w:p w14:paraId="43560E1E" w14:textId="7777777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Karolina Kuprecht, </w:t>
      </w:r>
      <w:r w:rsidRPr="00DB14F9">
        <w:rPr>
          <w:rFonts w:ascii="Times New Roman" w:hAnsi="Times New Roman" w:cs="Times New Roman"/>
          <w:i/>
          <w:sz w:val="24"/>
          <w:szCs w:val="24"/>
        </w:rPr>
        <w:t>Indigenous Peoples' Cultural Property Claims: Repatriation and Beyond,</w:t>
      </w:r>
      <w:r w:rsidRPr="00DB14F9">
        <w:rPr>
          <w:rFonts w:ascii="Times New Roman" w:hAnsi="Times New Roman" w:cs="Times New Roman"/>
          <w:sz w:val="24"/>
          <w:szCs w:val="24"/>
        </w:rPr>
        <w:t xml:space="preserve"> (New York: Springer, 2014), 5.</w:t>
      </w:r>
    </w:p>
  </w:endnote>
  <w:endnote w:id="13">
    <w:p w14:paraId="57686F7C" w14:textId="1C97BDB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Lonetree,</w:t>
      </w:r>
      <w:r w:rsidRPr="00DB14F9">
        <w:rPr>
          <w:rFonts w:ascii="Times New Roman" w:hAnsi="Times New Roman" w:cs="Times New Roman"/>
          <w:i/>
          <w:iCs/>
          <w:sz w:val="24"/>
          <w:szCs w:val="24"/>
        </w:rPr>
        <w:t xml:space="preserve"> Decolonizing</w:t>
      </w:r>
      <w:r w:rsidRPr="00DB14F9">
        <w:rPr>
          <w:rFonts w:ascii="Times New Roman" w:hAnsi="Times New Roman" w:cs="Times New Roman"/>
          <w:sz w:val="24"/>
          <w:szCs w:val="24"/>
        </w:rPr>
        <w:t>.</w:t>
      </w:r>
    </w:p>
  </w:endnote>
  <w:endnote w:id="14">
    <w:p w14:paraId="5C89D90A" w14:textId="6B97F5D3"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Steven </w:t>
      </w:r>
      <w:r w:rsidRPr="00DB14F9">
        <w:rPr>
          <w:rFonts w:ascii="Times New Roman" w:hAnsi="Times New Roman" w:cs="Times New Roman"/>
          <w:sz w:val="24"/>
          <w:szCs w:val="24"/>
          <w:lang w:eastAsia="en-CA"/>
        </w:rPr>
        <w:t>Platzman, “</w:t>
      </w:r>
      <w:r w:rsidRPr="00DB14F9">
        <w:rPr>
          <w:rFonts w:ascii="Times New Roman" w:hAnsi="Times New Roman" w:cs="Times New Roman"/>
          <w:color w:val="000000"/>
          <w:sz w:val="24"/>
          <w:szCs w:val="24"/>
        </w:rPr>
        <w:t xml:space="preserve">Objects of Controversy: The Native American Right to Repatriation,” </w:t>
      </w:r>
      <w:r w:rsidRPr="00DB14F9">
        <w:rPr>
          <w:rFonts w:ascii="Times New Roman" w:hAnsi="Times New Roman" w:cs="Times New Roman"/>
          <w:i/>
          <w:iCs/>
          <w:color w:val="000000"/>
          <w:sz w:val="24"/>
          <w:szCs w:val="24"/>
        </w:rPr>
        <w:t>American University Law Review,</w:t>
      </w:r>
      <w:r w:rsidRPr="00DB14F9">
        <w:rPr>
          <w:rFonts w:ascii="Times New Roman" w:hAnsi="Times New Roman" w:cs="Times New Roman"/>
          <w:iCs/>
          <w:color w:val="000000"/>
          <w:sz w:val="24"/>
          <w:szCs w:val="24"/>
        </w:rPr>
        <w:t xml:space="preserve"> 41</w:t>
      </w:r>
      <w:r w:rsidRPr="00DB14F9">
        <w:rPr>
          <w:rFonts w:ascii="Times New Roman" w:hAnsi="Times New Roman" w:cs="Times New Roman"/>
          <w:color w:val="000000"/>
          <w:sz w:val="24"/>
          <w:szCs w:val="24"/>
        </w:rPr>
        <w:t xml:space="preserve">, no. 2 (1992): </w:t>
      </w:r>
      <w:r w:rsidRPr="00DB14F9">
        <w:rPr>
          <w:rFonts w:ascii="Times New Roman" w:hAnsi="Times New Roman" w:cs="Times New Roman"/>
          <w:sz w:val="24"/>
          <w:szCs w:val="24"/>
          <w:lang w:eastAsia="en-CA"/>
        </w:rPr>
        <w:t>520, http://digitalcommons.wcl.american.edu/</w:t>
      </w:r>
      <w:r>
        <w:rPr>
          <w:rFonts w:ascii="Times New Roman" w:hAnsi="Times New Roman" w:cs="Times New Roman"/>
          <w:sz w:val="24"/>
          <w:szCs w:val="24"/>
          <w:lang w:eastAsia="en-CA"/>
        </w:rPr>
        <w:t>.</w:t>
      </w:r>
    </w:p>
  </w:endnote>
  <w:endnote w:id="15">
    <w:p w14:paraId="2F582B2D" w14:textId="6EB5BB46"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Style w:val="st"/>
          <w:rFonts w:ascii="Times New Roman" w:hAnsi="Times New Roman" w:cs="Times New Roman"/>
          <w:sz w:val="24"/>
          <w:szCs w:val="24"/>
        </w:rPr>
        <w:t xml:space="preserve">Danielle </w:t>
      </w:r>
      <w:r w:rsidRPr="00DB14F9">
        <w:rPr>
          <w:rStyle w:val="Emphasis"/>
          <w:rFonts w:ascii="Times New Roman" w:hAnsi="Times New Roman" w:cs="Times New Roman"/>
          <w:i w:val="0"/>
          <w:sz w:val="24"/>
          <w:szCs w:val="24"/>
        </w:rPr>
        <w:t>Peck and Alex Seaborn</w:t>
      </w:r>
      <w:r w:rsidRPr="00DB14F9">
        <w:rPr>
          <w:rFonts w:ascii="Times New Roman" w:hAnsi="Times New Roman" w:cs="Times New Roman"/>
          <w:color w:val="000000"/>
          <w:sz w:val="24"/>
          <w:szCs w:val="24"/>
        </w:rPr>
        <w:t xml:space="preserve"> (producers), </w:t>
      </w:r>
      <w:r w:rsidRPr="00DB14F9">
        <w:rPr>
          <w:rFonts w:ascii="Times New Roman" w:hAnsi="Times New Roman" w:cs="Times New Roman"/>
          <w:i/>
          <w:iCs/>
          <w:color w:val="000000"/>
          <w:sz w:val="24"/>
          <w:szCs w:val="24"/>
        </w:rPr>
        <w:t>Bones of Contention</w:t>
      </w:r>
      <w:r w:rsidRPr="00DB14F9">
        <w:rPr>
          <w:rFonts w:ascii="Times New Roman" w:hAnsi="Times New Roman" w:cs="Times New Roman"/>
          <w:color w:val="000000"/>
          <w:sz w:val="24"/>
          <w:szCs w:val="24"/>
        </w:rPr>
        <w:t xml:space="preserve">, (London: British Broadcasting Corporation, 1995) </w:t>
      </w:r>
      <w:r w:rsidRPr="00DB14F9">
        <w:rPr>
          <w:rFonts w:ascii="Times New Roman" w:hAnsi="Times New Roman" w:cs="Times New Roman"/>
          <w:sz w:val="24"/>
          <w:szCs w:val="24"/>
        </w:rPr>
        <w:t>2:20.</w:t>
      </w:r>
    </w:p>
  </w:endnote>
  <w:endnote w:id="16">
    <w:p w14:paraId="647D2F51" w14:textId="66AAF09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sz w:val="24"/>
          <w:szCs w:val="24"/>
          <w:lang w:eastAsia="en-CA"/>
        </w:rPr>
        <w:t xml:space="preserve">Peck and Seaborn, </w:t>
      </w:r>
      <w:r w:rsidRPr="00DB14F9">
        <w:rPr>
          <w:rFonts w:ascii="Times New Roman" w:hAnsi="Times New Roman" w:cs="Times New Roman"/>
          <w:i/>
          <w:iCs/>
          <w:color w:val="000000"/>
          <w:sz w:val="24"/>
          <w:szCs w:val="24"/>
        </w:rPr>
        <w:t>Bones.</w:t>
      </w:r>
    </w:p>
  </w:endnote>
  <w:endnote w:id="17">
    <w:p w14:paraId="318D2BB1" w14:textId="4CDE6D4E" w:rsidR="00AE2FCF" w:rsidRPr="00DB14F9" w:rsidRDefault="00AE2FCF" w:rsidP="00DB14F9">
      <w:pPr>
        <w:rPr>
          <w:rFonts w:ascii="Times New Roman" w:hAnsi="Times New Roman" w:cs="Times New Roman"/>
          <w:color w:val="000000"/>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C. Timothy </w:t>
      </w:r>
      <w:r w:rsidRPr="00DB14F9">
        <w:rPr>
          <w:rFonts w:ascii="Times New Roman" w:hAnsi="Times New Roman" w:cs="Times New Roman"/>
          <w:color w:val="000000"/>
          <w:sz w:val="24"/>
          <w:szCs w:val="24"/>
        </w:rPr>
        <w:t xml:space="preserve">McKeown, </w:t>
      </w:r>
      <w:r w:rsidRPr="00DB14F9">
        <w:rPr>
          <w:rFonts w:ascii="Times New Roman" w:hAnsi="Times New Roman" w:cs="Times New Roman"/>
          <w:i/>
          <w:iCs/>
          <w:color w:val="000000"/>
          <w:sz w:val="24"/>
          <w:szCs w:val="24"/>
        </w:rPr>
        <w:t>In the Smaller Scope of Conscience: The Struggle for National</w:t>
      </w:r>
      <w:r w:rsidRPr="00DB14F9">
        <w:rPr>
          <w:rFonts w:ascii="Times New Roman" w:hAnsi="Times New Roman" w:cs="Times New Roman"/>
          <w:color w:val="000000"/>
          <w:sz w:val="24"/>
          <w:szCs w:val="24"/>
        </w:rPr>
        <w:t xml:space="preserve"> </w:t>
      </w:r>
      <w:r w:rsidRPr="00DB14F9">
        <w:rPr>
          <w:rFonts w:ascii="Times New Roman" w:hAnsi="Times New Roman" w:cs="Times New Roman"/>
          <w:i/>
          <w:iCs/>
          <w:color w:val="000000"/>
          <w:sz w:val="24"/>
          <w:szCs w:val="24"/>
        </w:rPr>
        <w:t>Repatriation Legislation</w:t>
      </w:r>
      <w:r w:rsidRPr="00DB14F9">
        <w:rPr>
          <w:rFonts w:ascii="Times New Roman" w:hAnsi="Times New Roman" w:cs="Times New Roman"/>
          <w:color w:val="000000"/>
          <w:sz w:val="24"/>
          <w:szCs w:val="24"/>
        </w:rPr>
        <w:t>,</w:t>
      </w:r>
      <w:r w:rsidRPr="00DB14F9">
        <w:rPr>
          <w:rFonts w:ascii="Times New Roman" w:hAnsi="Times New Roman" w:cs="Times New Roman"/>
          <w:i/>
          <w:iCs/>
          <w:color w:val="000000"/>
          <w:sz w:val="24"/>
          <w:szCs w:val="24"/>
        </w:rPr>
        <w:t xml:space="preserve"> 1986-1990</w:t>
      </w:r>
      <w:r w:rsidRPr="00DB14F9">
        <w:rPr>
          <w:rFonts w:ascii="Times New Roman" w:hAnsi="Times New Roman" w:cs="Times New Roman"/>
          <w:color w:val="000000"/>
          <w:sz w:val="24"/>
          <w:szCs w:val="24"/>
        </w:rPr>
        <w:t xml:space="preserve">, (Tucson: University of Arizona, 2012), </w:t>
      </w:r>
      <w:r w:rsidRPr="00DB14F9">
        <w:rPr>
          <w:rFonts w:ascii="Times New Roman" w:hAnsi="Times New Roman" w:cs="Times New Roman"/>
          <w:sz w:val="24"/>
          <w:szCs w:val="24"/>
        </w:rPr>
        <w:t>4.</w:t>
      </w:r>
    </w:p>
  </w:endnote>
  <w:endnote w:id="18">
    <w:p w14:paraId="0FD1E30C" w14:textId="04D9E052"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color w:val="000000"/>
          <w:sz w:val="24"/>
          <w:szCs w:val="24"/>
        </w:rPr>
        <w:t>McKeown</w:t>
      </w:r>
      <w:r w:rsidRPr="00DB14F9">
        <w:rPr>
          <w:rFonts w:ascii="Times New Roman" w:hAnsi="Times New Roman" w:cs="Times New Roman"/>
          <w:sz w:val="24"/>
          <w:szCs w:val="24"/>
          <w:lang w:eastAsia="en-CA"/>
        </w:rPr>
        <w:t xml:space="preserve">, </w:t>
      </w:r>
      <w:r w:rsidRPr="00DB14F9">
        <w:rPr>
          <w:rFonts w:ascii="Times New Roman" w:hAnsi="Times New Roman" w:cs="Times New Roman"/>
          <w:i/>
          <w:iCs/>
          <w:color w:val="000000"/>
          <w:sz w:val="24"/>
          <w:szCs w:val="24"/>
        </w:rPr>
        <w:t>Smaller</w:t>
      </w:r>
      <w:r w:rsidRPr="00DB14F9">
        <w:rPr>
          <w:rFonts w:ascii="Times New Roman" w:hAnsi="Times New Roman" w:cs="Times New Roman"/>
          <w:iCs/>
          <w:color w:val="000000"/>
          <w:sz w:val="24"/>
          <w:szCs w:val="24"/>
        </w:rPr>
        <w:t>,</w:t>
      </w:r>
      <w:r w:rsidRPr="00DB14F9">
        <w:rPr>
          <w:rFonts w:ascii="Times New Roman" w:hAnsi="Times New Roman" w:cs="Times New Roman"/>
          <w:i/>
          <w:iCs/>
          <w:color w:val="000000"/>
          <w:sz w:val="24"/>
          <w:szCs w:val="24"/>
        </w:rPr>
        <w:t xml:space="preserve"> </w:t>
      </w:r>
      <w:r w:rsidRPr="00DB14F9">
        <w:rPr>
          <w:rFonts w:ascii="Times New Roman" w:hAnsi="Times New Roman" w:cs="Times New Roman"/>
          <w:sz w:val="24"/>
          <w:szCs w:val="24"/>
          <w:lang w:eastAsia="en-CA"/>
        </w:rPr>
        <w:t>10.</w:t>
      </w:r>
    </w:p>
  </w:endnote>
  <w:endnote w:id="19">
    <w:p w14:paraId="18F842FB" w14:textId="3561DD72"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U</w:t>
      </w:r>
      <w:r w:rsidR="00EF7865">
        <w:rPr>
          <w:rFonts w:ascii="Times New Roman" w:hAnsi="Times New Roman" w:cs="Times New Roman"/>
          <w:sz w:val="24"/>
          <w:szCs w:val="24"/>
        </w:rPr>
        <w:t>.</w:t>
      </w:r>
      <w:r w:rsidRPr="00DB14F9">
        <w:rPr>
          <w:rFonts w:ascii="Times New Roman" w:hAnsi="Times New Roman" w:cs="Times New Roman"/>
          <w:sz w:val="24"/>
          <w:szCs w:val="24"/>
        </w:rPr>
        <w:t>S</w:t>
      </w:r>
      <w:r w:rsidR="00EF7865">
        <w:rPr>
          <w:rFonts w:ascii="Times New Roman" w:hAnsi="Times New Roman" w:cs="Times New Roman"/>
          <w:sz w:val="24"/>
          <w:szCs w:val="24"/>
        </w:rPr>
        <w:t>.</w:t>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Dep</w:t>
      </w:r>
      <w:r>
        <w:rPr>
          <w:rFonts w:ascii="Times New Roman" w:eastAsia="Times New Roman" w:hAnsi="Times New Roman" w:cs="Times New Roman"/>
          <w:sz w:val="24"/>
          <w:szCs w:val="24"/>
          <w:lang w:eastAsia="en-CA"/>
        </w:rPr>
        <w:t>artmen</w:t>
      </w:r>
      <w:r w:rsidRPr="00DB14F9">
        <w:rPr>
          <w:rFonts w:ascii="Times New Roman" w:eastAsia="Times New Roman" w:hAnsi="Times New Roman" w:cs="Times New Roman"/>
          <w:sz w:val="24"/>
          <w:szCs w:val="24"/>
          <w:lang w:eastAsia="en-CA"/>
        </w:rPr>
        <w:t xml:space="preserve">t </w:t>
      </w:r>
      <w:r w:rsidRPr="00DB14F9">
        <w:rPr>
          <w:rFonts w:ascii="Times New Roman" w:hAnsi="Times New Roman" w:cs="Times New Roman"/>
          <w:sz w:val="24"/>
          <w:szCs w:val="24"/>
        </w:rPr>
        <w:t>of the Interior, National Park Service, “</w:t>
      </w:r>
      <w:r w:rsidRPr="00DB14F9">
        <w:rPr>
          <w:rFonts w:ascii="Times New Roman" w:hAnsi="Times New Roman" w:cs="Times New Roman"/>
          <w:color w:val="000000"/>
          <w:sz w:val="24"/>
          <w:szCs w:val="24"/>
        </w:rPr>
        <w:t xml:space="preserve">National NAGPRA Online Databases,” (2017), </w:t>
      </w:r>
      <w:r w:rsidRPr="00DB14F9">
        <w:rPr>
          <w:rFonts w:ascii="Times New Roman" w:hAnsi="Times New Roman" w:cs="Times New Roman"/>
          <w:sz w:val="24"/>
          <w:szCs w:val="24"/>
        </w:rPr>
        <w:t>https://www.nps.gov/nagpra/onlinedb/index.htm</w:t>
      </w:r>
      <w:r w:rsidRPr="00DB14F9">
        <w:rPr>
          <w:rFonts w:ascii="Times New Roman" w:hAnsi="Times New Roman" w:cs="Times New Roman"/>
          <w:color w:val="000000"/>
          <w:sz w:val="24"/>
          <w:szCs w:val="24"/>
        </w:rPr>
        <w:t>;</w:t>
      </w:r>
      <w:r w:rsidRPr="00DB14F9">
        <w:rPr>
          <w:rFonts w:ascii="Times New Roman" w:hAnsi="Times New Roman" w:cs="Times New Roman"/>
          <w:i/>
          <w:iCs/>
          <w:color w:val="000000"/>
          <w:sz w:val="24"/>
          <w:szCs w:val="24"/>
        </w:rPr>
        <w:t xml:space="preserve"> </w:t>
      </w:r>
      <w:r w:rsidRPr="00DB14F9">
        <w:rPr>
          <w:rFonts w:ascii="Times New Roman" w:hAnsi="Times New Roman" w:cs="Times New Roman"/>
          <w:iCs/>
          <w:color w:val="000000"/>
          <w:sz w:val="24"/>
          <w:szCs w:val="24"/>
        </w:rPr>
        <w:t xml:space="preserve">Sangita </w:t>
      </w:r>
      <w:r w:rsidRPr="00DB14F9">
        <w:rPr>
          <w:rFonts w:ascii="Times New Roman" w:hAnsi="Times New Roman" w:cs="Times New Roman"/>
          <w:color w:val="000000"/>
          <w:sz w:val="24"/>
          <w:szCs w:val="24"/>
        </w:rPr>
        <w:t xml:space="preserve">Chari and Jaime M.N. Lavallee, (eds.), </w:t>
      </w:r>
      <w:r w:rsidRPr="00DB14F9">
        <w:rPr>
          <w:rFonts w:ascii="Times New Roman" w:hAnsi="Times New Roman" w:cs="Times New Roman"/>
          <w:i/>
          <w:iCs/>
          <w:color w:val="000000"/>
          <w:sz w:val="24"/>
          <w:szCs w:val="24"/>
        </w:rPr>
        <w:t>Accomplishing NAGPRA: Perspectives on the Intent,</w:t>
      </w:r>
      <w:r w:rsidRPr="00DB14F9">
        <w:rPr>
          <w:rFonts w:ascii="Times New Roman" w:hAnsi="Times New Roman" w:cs="Times New Roman"/>
          <w:color w:val="000000"/>
          <w:sz w:val="24"/>
          <w:szCs w:val="24"/>
        </w:rPr>
        <w:t xml:space="preserve"> </w:t>
      </w:r>
      <w:r w:rsidRPr="00DB14F9">
        <w:rPr>
          <w:rFonts w:ascii="Times New Roman" w:hAnsi="Times New Roman" w:cs="Times New Roman"/>
          <w:i/>
          <w:color w:val="000000"/>
          <w:sz w:val="24"/>
          <w:szCs w:val="24"/>
        </w:rPr>
        <w:t>I</w:t>
      </w:r>
      <w:r w:rsidRPr="00DB14F9">
        <w:rPr>
          <w:rFonts w:ascii="Times New Roman" w:hAnsi="Times New Roman" w:cs="Times New Roman"/>
          <w:i/>
          <w:iCs/>
          <w:color w:val="000000"/>
          <w:sz w:val="24"/>
          <w:szCs w:val="24"/>
        </w:rPr>
        <w:t xml:space="preserve">mpact and Future of the Native American Graves Protection and Repatriation Act, </w:t>
      </w:r>
      <w:r w:rsidRPr="00DB14F9">
        <w:rPr>
          <w:rFonts w:ascii="Times New Roman" w:hAnsi="Times New Roman" w:cs="Times New Roman"/>
          <w:iCs/>
          <w:color w:val="000000"/>
          <w:sz w:val="24"/>
          <w:szCs w:val="24"/>
        </w:rPr>
        <w:t>(</w:t>
      </w:r>
      <w:r w:rsidRPr="00DB14F9">
        <w:rPr>
          <w:rFonts w:ascii="Times New Roman" w:hAnsi="Times New Roman" w:cs="Times New Roman"/>
          <w:color w:val="000000"/>
          <w:sz w:val="24"/>
          <w:szCs w:val="24"/>
        </w:rPr>
        <w:t xml:space="preserve">Corvallis, OR: Oregon State University, 2013), </w:t>
      </w:r>
      <w:r w:rsidRPr="00DB14F9">
        <w:rPr>
          <w:rFonts w:ascii="Times New Roman" w:hAnsi="Times New Roman" w:cs="Times New Roman"/>
          <w:sz w:val="24"/>
          <w:szCs w:val="24"/>
        </w:rPr>
        <w:t>8; C. Timothy McKeown, Emily Palus, Jennifer Riordan</w:t>
      </w:r>
      <w:r>
        <w:rPr>
          <w:rFonts w:ascii="Times New Roman" w:hAnsi="Times New Roman" w:cs="Times New Roman"/>
          <w:sz w:val="24"/>
          <w:szCs w:val="24"/>
        </w:rPr>
        <w:t>,</w:t>
      </w:r>
      <w:r w:rsidRPr="00DB14F9">
        <w:rPr>
          <w:rFonts w:ascii="Times New Roman" w:hAnsi="Times New Roman" w:cs="Times New Roman"/>
          <w:sz w:val="24"/>
          <w:szCs w:val="24"/>
        </w:rPr>
        <w:t xml:space="preserve"> and Richard Waldbauer, “Federal Agency Perspective,” in Chari and Lavallee, </w:t>
      </w:r>
      <w:r w:rsidRPr="00DB14F9">
        <w:rPr>
          <w:rFonts w:ascii="Times New Roman" w:hAnsi="Times New Roman" w:cs="Times New Roman"/>
          <w:i/>
          <w:iCs/>
          <w:color w:val="000000"/>
          <w:sz w:val="24"/>
          <w:szCs w:val="24"/>
        </w:rPr>
        <w:t>Accomplishing</w:t>
      </w:r>
      <w:r w:rsidRPr="00DB14F9">
        <w:rPr>
          <w:rFonts w:ascii="Times New Roman" w:hAnsi="Times New Roman" w:cs="Times New Roman"/>
          <w:iCs/>
          <w:color w:val="000000"/>
          <w:sz w:val="24"/>
          <w:szCs w:val="24"/>
        </w:rPr>
        <w:t>,</w:t>
      </w:r>
      <w:r w:rsidRPr="00DB14F9">
        <w:rPr>
          <w:rFonts w:ascii="Times New Roman" w:hAnsi="Times New Roman" w:cs="Times New Roman"/>
          <w:sz w:val="24"/>
          <w:szCs w:val="24"/>
        </w:rPr>
        <w:t xml:space="preserve"> 136.</w:t>
      </w:r>
    </w:p>
  </w:endnote>
  <w:endnote w:id="20">
    <w:p w14:paraId="3F930FAD" w14:textId="6FCF710E"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U</w:t>
      </w:r>
      <w:r w:rsidR="00EF7865">
        <w:rPr>
          <w:rFonts w:ascii="Times New Roman" w:hAnsi="Times New Roman" w:cs="Times New Roman"/>
          <w:sz w:val="24"/>
          <w:szCs w:val="24"/>
        </w:rPr>
        <w:t>.</w:t>
      </w:r>
      <w:r w:rsidRPr="00DB14F9">
        <w:rPr>
          <w:rFonts w:ascii="Times New Roman" w:hAnsi="Times New Roman" w:cs="Times New Roman"/>
          <w:sz w:val="24"/>
          <w:szCs w:val="24"/>
        </w:rPr>
        <w:t>S</w:t>
      </w:r>
      <w:r w:rsidR="00EF7865">
        <w:rPr>
          <w:rFonts w:ascii="Times New Roman" w:hAnsi="Times New Roman" w:cs="Times New Roman"/>
          <w:sz w:val="24"/>
          <w:szCs w:val="24"/>
        </w:rPr>
        <w:t>.</w:t>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Dep</w:t>
      </w:r>
      <w:r>
        <w:rPr>
          <w:rFonts w:ascii="Times New Roman" w:eastAsia="Times New Roman" w:hAnsi="Times New Roman" w:cs="Times New Roman"/>
          <w:sz w:val="24"/>
          <w:szCs w:val="24"/>
          <w:lang w:eastAsia="en-CA"/>
        </w:rPr>
        <w:t>artmen</w:t>
      </w:r>
      <w:r w:rsidRPr="00DB14F9">
        <w:rPr>
          <w:rFonts w:ascii="Times New Roman" w:eastAsia="Times New Roman" w:hAnsi="Times New Roman" w:cs="Times New Roman"/>
          <w:sz w:val="24"/>
          <w:szCs w:val="24"/>
          <w:lang w:eastAsia="en-CA"/>
        </w:rPr>
        <w:t xml:space="preserve">t </w:t>
      </w:r>
      <w:r w:rsidRPr="00DB14F9">
        <w:rPr>
          <w:rFonts w:ascii="Times New Roman" w:hAnsi="Times New Roman" w:cs="Times New Roman"/>
          <w:sz w:val="24"/>
          <w:szCs w:val="24"/>
        </w:rPr>
        <w:t>of the Interior, National Park Service, “National NAGPRA,” https://www.nps.gov/history/local-law/FHPL_NAGPRA.pdf</w:t>
      </w:r>
      <w:r>
        <w:rPr>
          <w:rFonts w:ascii="Times New Roman" w:hAnsi="Times New Roman" w:cs="Times New Roman"/>
          <w:sz w:val="24"/>
          <w:szCs w:val="24"/>
        </w:rPr>
        <w:t>.</w:t>
      </w:r>
    </w:p>
  </w:endnote>
  <w:endnote w:id="21">
    <w:p w14:paraId="5A7DDB44" w14:textId="0075CD22"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Robyn G. </w:t>
      </w:r>
      <w:r w:rsidRPr="00DB14F9">
        <w:rPr>
          <w:rFonts w:ascii="Times New Roman" w:hAnsi="Times New Roman" w:cs="Times New Roman"/>
          <w:sz w:val="24"/>
          <w:szCs w:val="24"/>
          <w:lang w:eastAsia="en-CA"/>
        </w:rPr>
        <w:t>Ewing, “</w:t>
      </w:r>
      <w:r w:rsidRPr="00DB14F9">
        <w:rPr>
          <w:rFonts w:ascii="Times New Roman" w:hAnsi="Times New Roman" w:cs="Times New Roman"/>
          <w:iCs/>
          <w:color w:val="000000"/>
          <w:sz w:val="24"/>
          <w:szCs w:val="24"/>
        </w:rPr>
        <w:t>Finding Middle Ground: Case Studies in Negotiated Repatriation”</w:t>
      </w:r>
      <w:r w:rsidRPr="00DB14F9">
        <w:rPr>
          <w:rFonts w:ascii="Times New Roman" w:hAnsi="Times New Roman" w:cs="Times New Roman"/>
          <w:color w:val="000000"/>
          <w:sz w:val="24"/>
          <w:szCs w:val="24"/>
        </w:rPr>
        <w:t xml:space="preserve"> (master’s thesis, Simon Fraser University, 2010), </w:t>
      </w:r>
      <w:r w:rsidRPr="00DB14F9">
        <w:rPr>
          <w:rFonts w:ascii="Times New Roman" w:hAnsi="Times New Roman" w:cs="Times New Roman"/>
          <w:sz w:val="24"/>
          <w:szCs w:val="24"/>
          <w:lang w:eastAsia="en-CA"/>
        </w:rPr>
        <w:t>88, http://summit.sfu.ca/item/11568</w:t>
      </w:r>
      <w:r>
        <w:rPr>
          <w:rFonts w:ascii="Times New Roman" w:hAnsi="Times New Roman" w:cs="Times New Roman"/>
          <w:sz w:val="24"/>
          <w:szCs w:val="24"/>
          <w:lang w:eastAsia="en-CA"/>
        </w:rPr>
        <w:t>.</w:t>
      </w:r>
    </w:p>
  </w:endnote>
  <w:endnote w:id="22">
    <w:p w14:paraId="2951B2B8" w14:textId="424B4786"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Zia </w:t>
      </w:r>
      <w:r w:rsidRPr="00DB14F9">
        <w:rPr>
          <w:rFonts w:ascii="Times New Roman" w:hAnsi="Times New Roman" w:cs="Times New Roman"/>
          <w:color w:val="000000"/>
          <w:sz w:val="24"/>
          <w:szCs w:val="24"/>
        </w:rPr>
        <w:t xml:space="preserve">Akhtar, “Storytelling as Testimony and the Rule against Hearsay,” </w:t>
      </w:r>
      <w:r w:rsidRPr="00DB14F9">
        <w:rPr>
          <w:rFonts w:ascii="Times New Roman" w:hAnsi="Times New Roman" w:cs="Times New Roman"/>
          <w:i/>
          <w:iCs/>
          <w:color w:val="000000"/>
          <w:sz w:val="24"/>
          <w:szCs w:val="24"/>
        </w:rPr>
        <w:t>Trial</w:t>
      </w:r>
      <w:r w:rsidRPr="00DB14F9">
        <w:rPr>
          <w:rFonts w:ascii="Times New Roman" w:hAnsi="Times New Roman" w:cs="Times New Roman"/>
          <w:color w:val="000000"/>
          <w:sz w:val="24"/>
          <w:szCs w:val="24"/>
        </w:rPr>
        <w:t xml:space="preserve"> </w:t>
      </w:r>
      <w:r w:rsidRPr="00DB14F9">
        <w:rPr>
          <w:rFonts w:ascii="Times New Roman" w:hAnsi="Times New Roman" w:cs="Times New Roman"/>
          <w:i/>
          <w:iCs/>
          <w:color w:val="000000"/>
          <w:sz w:val="24"/>
          <w:szCs w:val="24"/>
        </w:rPr>
        <w:t>Evidence</w:t>
      </w:r>
      <w:r w:rsidRPr="00DB14F9">
        <w:rPr>
          <w:rFonts w:ascii="Times New Roman" w:hAnsi="Times New Roman" w:cs="Times New Roman"/>
          <w:color w:val="000000"/>
          <w:sz w:val="24"/>
          <w:szCs w:val="24"/>
        </w:rPr>
        <w:t>. Chicago: American Bar Association, 2017, https://www.americanbar.org/groups/litigation/committees/trial-evidence/articles/2017/spring2017-storytelling-testimony-rule-against-hearsay.html</w:t>
      </w:r>
      <w:r>
        <w:rPr>
          <w:rFonts w:ascii="Times New Roman" w:hAnsi="Times New Roman" w:cs="Times New Roman"/>
          <w:color w:val="000000"/>
          <w:sz w:val="24"/>
          <w:szCs w:val="24"/>
        </w:rPr>
        <w:t>.</w:t>
      </w:r>
    </w:p>
  </w:endnote>
  <w:endnote w:id="23">
    <w:p w14:paraId="3E420FB7" w14:textId="76CE98CE"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color w:val="000000"/>
          <w:sz w:val="24"/>
          <w:szCs w:val="24"/>
        </w:rPr>
        <w:t>Akhtar, “Storytelling,”</w:t>
      </w:r>
      <w:r w:rsidRPr="00DB14F9">
        <w:rPr>
          <w:rFonts w:ascii="Times New Roman" w:hAnsi="Times New Roman" w:cs="Times New Roman"/>
          <w:sz w:val="24"/>
          <w:szCs w:val="24"/>
          <w:lang w:eastAsia="en-CA"/>
        </w:rPr>
        <w:t xml:space="preserve"> para 12.</w:t>
      </w:r>
    </w:p>
  </w:endnote>
  <w:endnote w:id="24">
    <w:p w14:paraId="0761B547" w14:textId="5D03C60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Cathay Y.N. Smith, </w:t>
      </w:r>
      <w:r w:rsidRPr="00DB14F9">
        <w:rPr>
          <w:rFonts w:ascii="Times New Roman" w:hAnsi="Times New Roman" w:cs="Times New Roman"/>
          <w:b/>
          <w:sz w:val="24"/>
          <w:szCs w:val="24"/>
        </w:rPr>
        <w:t>“</w:t>
      </w:r>
      <w:r w:rsidRPr="00DB14F9">
        <w:rPr>
          <w:rFonts w:ascii="Times New Roman" w:hAnsi="Times New Roman" w:cs="Times New Roman"/>
          <w:sz w:val="24"/>
          <w:szCs w:val="24"/>
        </w:rPr>
        <w:t xml:space="preserve">Oral Tradition and the Kennewick Man,” </w:t>
      </w:r>
      <w:r w:rsidRPr="00DB14F9">
        <w:rPr>
          <w:rFonts w:ascii="Times New Roman" w:hAnsi="Times New Roman" w:cs="Times New Roman"/>
          <w:i/>
          <w:sz w:val="24"/>
          <w:szCs w:val="24"/>
        </w:rPr>
        <w:t>Yale Law Forum Journal</w:t>
      </w:r>
      <w:r w:rsidRPr="00DB14F9">
        <w:rPr>
          <w:rFonts w:ascii="Times New Roman" w:hAnsi="Times New Roman" w:cs="Times New Roman"/>
          <w:sz w:val="24"/>
          <w:szCs w:val="24"/>
        </w:rPr>
        <w:t xml:space="preserve"> 126, (2016): 222-223, https://scholarship.law.umt.edu/faculty_lawreviews/135/</w:t>
      </w:r>
      <w:r>
        <w:rPr>
          <w:rFonts w:ascii="Times New Roman" w:hAnsi="Times New Roman" w:cs="Times New Roman"/>
          <w:sz w:val="24"/>
          <w:szCs w:val="24"/>
        </w:rPr>
        <w:t>.</w:t>
      </w:r>
    </w:p>
  </w:endnote>
  <w:endnote w:id="25">
    <w:p w14:paraId="4A741772" w14:textId="5B64EA09"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color w:val="000000"/>
          <w:sz w:val="24"/>
          <w:szCs w:val="24"/>
        </w:rPr>
        <w:t xml:space="preserve">Sarah Harding, “Justifying Repatriation of Native American Cultural Property,” </w:t>
      </w:r>
      <w:r w:rsidRPr="00DB14F9">
        <w:rPr>
          <w:rFonts w:ascii="Times New Roman" w:hAnsi="Times New Roman" w:cs="Times New Roman"/>
          <w:i/>
          <w:iCs/>
          <w:color w:val="000000"/>
          <w:sz w:val="24"/>
          <w:szCs w:val="24"/>
        </w:rPr>
        <w:t xml:space="preserve">Indiana Law Journal, </w:t>
      </w:r>
      <w:r w:rsidRPr="00DB14F9">
        <w:rPr>
          <w:rFonts w:ascii="Times New Roman" w:hAnsi="Times New Roman" w:cs="Times New Roman"/>
          <w:color w:val="000000"/>
          <w:sz w:val="24"/>
          <w:szCs w:val="24"/>
        </w:rPr>
        <w:t xml:space="preserve">72, no. 723 (2017): </w:t>
      </w:r>
      <w:r w:rsidRPr="00DB14F9">
        <w:rPr>
          <w:rFonts w:ascii="Times New Roman" w:hAnsi="Times New Roman" w:cs="Times New Roman"/>
          <w:sz w:val="24"/>
          <w:szCs w:val="24"/>
          <w:lang w:eastAsia="en-CA"/>
        </w:rPr>
        <w:t>738, https://www.repository.law.indiana.edu/; U</w:t>
      </w:r>
      <w:r w:rsidR="00EF7865">
        <w:rPr>
          <w:rFonts w:ascii="Times New Roman" w:hAnsi="Times New Roman" w:cs="Times New Roman"/>
          <w:sz w:val="24"/>
          <w:szCs w:val="24"/>
          <w:lang w:eastAsia="en-CA"/>
        </w:rPr>
        <w:t>.</w:t>
      </w:r>
      <w:r w:rsidRPr="00DB14F9">
        <w:rPr>
          <w:rFonts w:ascii="Times New Roman" w:hAnsi="Times New Roman" w:cs="Times New Roman"/>
          <w:sz w:val="24"/>
          <w:szCs w:val="24"/>
          <w:lang w:eastAsia="en-CA"/>
        </w:rPr>
        <w:t>S</w:t>
      </w:r>
      <w:r w:rsidR="00EF7865">
        <w:rPr>
          <w:rFonts w:ascii="Times New Roman" w:hAnsi="Times New Roman" w:cs="Times New Roman"/>
          <w:sz w:val="24"/>
          <w:szCs w:val="24"/>
          <w:lang w:eastAsia="en-CA"/>
        </w:rPr>
        <w:t xml:space="preserve">. </w:t>
      </w:r>
      <w:r w:rsidRPr="00DB14F9">
        <w:rPr>
          <w:rFonts w:ascii="Times New Roman" w:eastAsia="Times New Roman" w:hAnsi="Times New Roman" w:cs="Times New Roman"/>
          <w:sz w:val="24"/>
          <w:szCs w:val="24"/>
          <w:lang w:eastAsia="en-CA"/>
        </w:rPr>
        <w:t>Dep</w:t>
      </w:r>
      <w:r>
        <w:rPr>
          <w:rFonts w:ascii="Times New Roman" w:eastAsia="Times New Roman" w:hAnsi="Times New Roman" w:cs="Times New Roman"/>
          <w:sz w:val="24"/>
          <w:szCs w:val="24"/>
          <w:lang w:eastAsia="en-CA"/>
        </w:rPr>
        <w:t>artmen</w:t>
      </w:r>
      <w:r w:rsidRPr="00DB14F9">
        <w:rPr>
          <w:rFonts w:ascii="Times New Roman" w:eastAsia="Times New Roman" w:hAnsi="Times New Roman" w:cs="Times New Roman"/>
          <w:sz w:val="24"/>
          <w:szCs w:val="24"/>
          <w:lang w:eastAsia="en-CA"/>
        </w:rPr>
        <w:t xml:space="preserve">t </w:t>
      </w:r>
      <w:r w:rsidRPr="00DB14F9">
        <w:rPr>
          <w:rFonts w:ascii="Times New Roman" w:hAnsi="Times New Roman" w:cs="Times New Roman"/>
          <w:sz w:val="24"/>
          <w:szCs w:val="24"/>
          <w:lang w:eastAsia="en-CA"/>
        </w:rPr>
        <w:t>of the Interior, National Park Service, “</w:t>
      </w:r>
      <w:r w:rsidRPr="00DB14F9">
        <w:rPr>
          <w:rFonts w:ascii="Times New Roman" w:hAnsi="Times New Roman" w:cs="Times New Roman"/>
          <w:color w:val="000000"/>
          <w:sz w:val="24"/>
          <w:szCs w:val="24"/>
        </w:rPr>
        <w:t>NAGPRA Grants,” (</w:t>
      </w:r>
      <w:r w:rsidRPr="00DB14F9">
        <w:rPr>
          <w:rFonts w:ascii="Times New Roman" w:hAnsi="Times New Roman" w:cs="Times New Roman"/>
          <w:sz w:val="24"/>
          <w:szCs w:val="24"/>
          <w:lang w:eastAsia="en-CA"/>
        </w:rPr>
        <w:t xml:space="preserve">2017), </w:t>
      </w:r>
      <w:r w:rsidRPr="00DB14F9">
        <w:rPr>
          <w:rFonts w:ascii="Times New Roman" w:hAnsi="Times New Roman" w:cs="Times New Roman"/>
          <w:sz w:val="24"/>
          <w:szCs w:val="24"/>
        </w:rPr>
        <w:t>https://www.nps.gov/nagpra/grants/index.htm.</w:t>
      </w:r>
    </w:p>
  </w:endnote>
  <w:endnote w:id="26">
    <w:p w14:paraId="62B44229" w14:textId="3087BF5A"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Gerald Conaty, “</w:t>
      </w:r>
      <w:r w:rsidRPr="00DB14F9">
        <w:rPr>
          <w:rFonts w:ascii="Times New Roman" w:hAnsi="Times New Roman" w:cs="Times New Roman"/>
          <w:color w:val="000000"/>
          <w:sz w:val="24"/>
          <w:szCs w:val="24"/>
          <w:shd w:val="clear" w:color="auto" w:fill="FFFFFF"/>
        </w:rPr>
        <w:t xml:space="preserve">The Effects of Repatriation on the Relationship between the Glenbow Museum and the Blackfoot People,” </w:t>
      </w:r>
      <w:r w:rsidRPr="00DB14F9">
        <w:rPr>
          <w:rFonts w:ascii="Times New Roman" w:hAnsi="Times New Roman" w:cs="Times New Roman"/>
          <w:i/>
          <w:iCs/>
          <w:color w:val="000000"/>
          <w:sz w:val="24"/>
          <w:szCs w:val="24"/>
          <w:shd w:val="clear" w:color="auto" w:fill="FFFFFF"/>
        </w:rPr>
        <w:t>Museum Management and Curatorship,</w:t>
      </w:r>
      <w:r w:rsidRPr="00DB14F9">
        <w:rPr>
          <w:rFonts w:ascii="Times New Roman" w:hAnsi="Times New Roman" w:cs="Times New Roman"/>
          <w:color w:val="000000"/>
          <w:sz w:val="24"/>
          <w:szCs w:val="24"/>
        </w:rPr>
        <w:t xml:space="preserve"> 23 no. 3, (2008): </w:t>
      </w:r>
      <w:r w:rsidRPr="00DB14F9">
        <w:rPr>
          <w:rFonts w:ascii="Times New Roman" w:hAnsi="Times New Roman" w:cs="Times New Roman"/>
          <w:sz w:val="24"/>
          <w:szCs w:val="24"/>
          <w:lang w:eastAsia="en-CA"/>
        </w:rPr>
        <w:t>248.</w:t>
      </w:r>
    </w:p>
  </w:endnote>
  <w:endnote w:id="27">
    <w:p w14:paraId="385AFF41" w14:textId="6BF6BA8F"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Lonetree, </w:t>
      </w:r>
      <w:r w:rsidRPr="00DB14F9">
        <w:rPr>
          <w:rFonts w:ascii="Times New Roman" w:hAnsi="Times New Roman" w:cs="Times New Roman"/>
          <w:i/>
          <w:iCs/>
          <w:sz w:val="24"/>
          <w:szCs w:val="24"/>
        </w:rPr>
        <w:t>Decolonizing.</w:t>
      </w:r>
    </w:p>
  </w:endnote>
  <w:endnote w:id="28">
    <w:p w14:paraId="15FF2AB8" w14:textId="46AE94CC"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sz w:val="24"/>
          <w:szCs w:val="24"/>
          <w:lang w:eastAsia="en-CA"/>
        </w:rPr>
        <w:t>National Congress of American Indians, “</w:t>
      </w:r>
      <w:r w:rsidRPr="00DB14F9">
        <w:rPr>
          <w:rFonts w:ascii="Times New Roman" w:hAnsi="Times New Roman" w:cs="Times New Roman"/>
          <w:color w:val="000000"/>
          <w:sz w:val="24"/>
          <w:szCs w:val="24"/>
        </w:rPr>
        <w:t>Support for International Repatriation: Resolution #SAC-12-008,” (</w:t>
      </w:r>
      <w:r w:rsidRPr="00DB14F9">
        <w:rPr>
          <w:rFonts w:ascii="Times New Roman" w:hAnsi="Times New Roman" w:cs="Times New Roman"/>
          <w:sz w:val="24"/>
          <w:szCs w:val="24"/>
          <w:lang w:eastAsia="en-CA"/>
        </w:rPr>
        <w:t>2012), para 7, http://www.ncai.org/resources/resolutions/support-for-international-repatriation</w:t>
      </w:r>
      <w:r>
        <w:rPr>
          <w:rFonts w:ascii="Times New Roman" w:hAnsi="Times New Roman" w:cs="Times New Roman"/>
          <w:sz w:val="24"/>
          <w:szCs w:val="24"/>
          <w:lang w:eastAsia="en-CA"/>
        </w:rPr>
        <w:t>.</w:t>
      </w:r>
    </w:p>
  </w:endnote>
  <w:endnote w:id="29">
    <w:p w14:paraId="7916A0F8" w14:textId="2FFA6F59" w:rsidR="00AE2FCF" w:rsidRPr="00DB14F9" w:rsidRDefault="00AE2FCF" w:rsidP="00DB14F9">
      <w:pPr>
        <w:rPr>
          <w:rFonts w:ascii="Times New Roman" w:hAnsi="Times New Roman" w:cs="Times New Roman"/>
          <w:sz w:val="24"/>
          <w:szCs w:val="24"/>
          <w:lang w:val="en-US"/>
        </w:rPr>
      </w:pPr>
      <w:r w:rsidRPr="00DB14F9">
        <w:rPr>
          <w:rStyle w:val="FootnoteReference"/>
          <w:rFonts w:ascii="Times New Roman" w:hAnsi="Times New Roman" w:cs="Times New Roman"/>
          <w:sz w:val="24"/>
          <w:szCs w:val="24"/>
        </w:rPr>
        <w:endnoteRef/>
      </w:r>
      <w:r w:rsidRPr="00DB14F9">
        <w:rPr>
          <w:rFonts w:ascii="Times New Roman" w:hAnsi="Times New Roman" w:cs="Times New Roman"/>
          <w:sz w:val="24"/>
          <w:szCs w:val="24"/>
        </w:rPr>
        <w:t xml:space="preserve"> NAGPRA has assisted Indigenous claimants in Canada through partnerships with US tribes and First Nations in Canada. See Emmy-Lou Campbell, </w:t>
      </w:r>
      <w:r>
        <w:rPr>
          <w:rFonts w:ascii="Times New Roman" w:hAnsi="Times New Roman" w:cs="Times New Roman"/>
          <w:sz w:val="24"/>
          <w:szCs w:val="24"/>
          <w:lang w:val="en-US"/>
        </w:rPr>
        <w:t>“</w:t>
      </w:r>
      <w:r w:rsidRPr="00DB14F9">
        <w:rPr>
          <w:rFonts w:ascii="Times New Roman" w:hAnsi="Times New Roman" w:cs="Times New Roman"/>
          <w:sz w:val="24"/>
          <w:szCs w:val="24"/>
          <w:lang w:val="en-US"/>
        </w:rPr>
        <w:t>The Transformative Power of T</w:t>
      </w:r>
      <w:r w:rsidRPr="00DB14F9">
        <w:rPr>
          <w:rFonts w:ascii="Times New Roman" w:hAnsi="Times New Roman" w:cs="Times New Roman"/>
          <w:sz w:val="24"/>
          <w:szCs w:val="24"/>
        </w:rPr>
        <w:t>’</w:t>
      </w:r>
      <w:r w:rsidRPr="00DB14F9">
        <w:rPr>
          <w:rFonts w:ascii="Times New Roman" w:hAnsi="Times New Roman" w:cs="Times New Roman"/>
          <w:sz w:val="24"/>
          <w:szCs w:val="24"/>
          <w:lang w:val="nl-NL"/>
        </w:rPr>
        <w:t>xwel</w:t>
      </w:r>
      <w:r w:rsidRPr="00DB14F9">
        <w:rPr>
          <w:rFonts w:ascii="Times New Roman" w:hAnsi="Times New Roman" w:cs="Times New Roman"/>
          <w:sz w:val="24"/>
          <w:szCs w:val="24"/>
        </w:rPr>
        <w:t>á</w:t>
      </w:r>
      <w:r w:rsidRPr="00DB14F9">
        <w:rPr>
          <w:rFonts w:ascii="Times New Roman" w:hAnsi="Times New Roman" w:cs="Times New Roman"/>
          <w:sz w:val="24"/>
          <w:szCs w:val="24"/>
          <w:lang w:val="en-US"/>
        </w:rPr>
        <w:t>tse: A Collaborative Case Study in Search of New Approaches to Indigenous Cultural Repatriation Processes,</w:t>
      </w:r>
      <w:r>
        <w:rPr>
          <w:rFonts w:ascii="Times New Roman" w:hAnsi="Times New Roman" w:cs="Times New Roman"/>
          <w:sz w:val="24"/>
          <w:szCs w:val="24"/>
          <w:lang w:val="en-US"/>
        </w:rPr>
        <w:t>”</w:t>
      </w:r>
      <w:r w:rsidRPr="00DB14F9">
        <w:rPr>
          <w:rFonts w:ascii="Times New Roman" w:hAnsi="Times New Roman" w:cs="Times New Roman"/>
          <w:sz w:val="24"/>
          <w:szCs w:val="24"/>
          <w:lang w:val="en-US"/>
        </w:rPr>
        <w:t xml:space="preserve"> (master’s thesis, University of Victoria, 2010), </w:t>
      </w:r>
      <w:r w:rsidRPr="00DB14F9">
        <w:rPr>
          <w:rFonts w:ascii="Times New Roman" w:hAnsi="Times New Roman" w:cs="Times New Roman"/>
          <w:sz w:val="24"/>
          <w:szCs w:val="24"/>
        </w:rPr>
        <w:t>http://hdl.handle.net/1828/2895</w:t>
      </w:r>
      <w:r>
        <w:rPr>
          <w:rFonts w:ascii="Times New Roman" w:hAnsi="Times New Roman" w:cs="Times New Roman"/>
          <w:sz w:val="24"/>
          <w:szCs w:val="24"/>
        </w:rPr>
        <w:t>.</w:t>
      </w:r>
    </w:p>
  </w:endnote>
  <w:endnote w:id="30">
    <w:p w14:paraId="742A38E9" w14:textId="1408B964" w:rsidR="00AE2FCF" w:rsidRPr="00DB14F9" w:rsidRDefault="00AE2FCF" w:rsidP="00DB14F9">
      <w:pPr>
        <w:rPr>
          <w:rFonts w:ascii="Times New Roman" w:hAnsi="Times New Roman" w:cs="Times New Roman"/>
          <w:sz w:val="24"/>
          <w:szCs w:val="24"/>
          <w:lang w:val="fr-CA"/>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lang w:val="fr-CA"/>
        </w:rPr>
        <w:t xml:space="preserve"> </w:t>
      </w:r>
      <w:r w:rsidRPr="00DB14F9">
        <w:rPr>
          <w:rFonts w:ascii="Times New Roman" w:eastAsia="Times New Roman" w:hAnsi="Times New Roman" w:cs="Times New Roman"/>
          <w:color w:val="000000"/>
          <w:sz w:val="24"/>
          <w:szCs w:val="24"/>
          <w:lang w:val="fr-CA" w:eastAsia="en-CA"/>
        </w:rPr>
        <w:t>France, Sénat, “</w:t>
      </w:r>
      <w:r w:rsidRPr="00DB14F9">
        <w:rPr>
          <w:rFonts w:ascii="Times New Roman" w:hAnsi="Times New Roman" w:cs="Times New Roman"/>
          <w:color w:val="000000"/>
          <w:sz w:val="24"/>
          <w:szCs w:val="24"/>
          <w:shd w:val="clear" w:color="auto" w:fill="FFFFFF"/>
          <w:lang w:val="fr-CA"/>
        </w:rPr>
        <w:t xml:space="preserve">LOI n° 2010-501 du 18 </w:t>
      </w:r>
      <w:r>
        <w:rPr>
          <w:rFonts w:ascii="Times New Roman" w:hAnsi="Times New Roman" w:cs="Times New Roman"/>
          <w:color w:val="000000"/>
          <w:sz w:val="24"/>
          <w:szCs w:val="24"/>
          <w:shd w:val="clear" w:color="auto" w:fill="FFFFFF"/>
          <w:lang w:val="fr-CA"/>
        </w:rPr>
        <w:t>m</w:t>
      </w:r>
      <w:r w:rsidRPr="00DB14F9">
        <w:rPr>
          <w:rFonts w:ascii="Times New Roman" w:hAnsi="Times New Roman" w:cs="Times New Roman"/>
          <w:color w:val="000000"/>
          <w:sz w:val="24"/>
          <w:szCs w:val="24"/>
          <w:shd w:val="clear" w:color="auto" w:fill="FFFFFF"/>
          <w:lang w:val="fr-CA"/>
        </w:rPr>
        <w:t xml:space="preserve">ai 2010 </w:t>
      </w:r>
      <w:r>
        <w:rPr>
          <w:rFonts w:ascii="Times New Roman" w:hAnsi="Times New Roman" w:cs="Times New Roman"/>
          <w:color w:val="000000"/>
          <w:sz w:val="24"/>
          <w:szCs w:val="24"/>
          <w:shd w:val="clear" w:color="auto" w:fill="FFFFFF"/>
          <w:lang w:val="fr-CA"/>
        </w:rPr>
        <w:t>v</w:t>
      </w:r>
      <w:r w:rsidRPr="00DB14F9">
        <w:rPr>
          <w:rFonts w:ascii="Times New Roman" w:hAnsi="Times New Roman" w:cs="Times New Roman"/>
          <w:color w:val="000000"/>
          <w:sz w:val="24"/>
          <w:szCs w:val="24"/>
          <w:shd w:val="clear" w:color="auto" w:fill="FFFFFF"/>
          <w:lang w:val="fr-CA"/>
        </w:rPr>
        <w:t xml:space="preserve">isant à </w:t>
      </w:r>
      <w:r>
        <w:rPr>
          <w:rFonts w:ascii="Times New Roman" w:hAnsi="Times New Roman" w:cs="Times New Roman"/>
          <w:color w:val="000000"/>
          <w:sz w:val="24"/>
          <w:szCs w:val="24"/>
          <w:shd w:val="clear" w:color="auto" w:fill="FFFFFF"/>
          <w:lang w:val="fr-CA"/>
        </w:rPr>
        <w:t>a</w:t>
      </w:r>
      <w:r w:rsidRPr="00DB14F9">
        <w:rPr>
          <w:rFonts w:ascii="Times New Roman" w:hAnsi="Times New Roman" w:cs="Times New Roman"/>
          <w:color w:val="000000"/>
          <w:sz w:val="24"/>
          <w:szCs w:val="24"/>
          <w:shd w:val="clear" w:color="auto" w:fill="FFFFFF"/>
          <w:lang w:val="fr-CA"/>
        </w:rPr>
        <w:t xml:space="preserve">utoriser la </w:t>
      </w:r>
      <w:r>
        <w:rPr>
          <w:rFonts w:ascii="Times New Roman" w:hAnsi="Times New Roman" w:cs="Times New Roman"/>
          <w:color w:val="000000"/>
          <w:sz w:val="24"/>
          <w:szCs w:val="24"/>
          <w:shd w:val="clear" w:color="auto" w:fill="FFFFFF"/>
          <w:lang w:val="fr-CA"/>
        </w:rPr>
        <w:t>r</w:t>
      </w:r>
      <w:r w:rsidRPr="00DB14F9">
        <w:rPr>
          <w:rFonts w:ascii="Times New Roman" w:hAnsi="Times New Roman" w:cs="Times New Roman"/>
          <w:color w:val="000000"/>
          <w:sz w:val="24"/>
          <w:szCs w:val="24"/>
          <w:shd w:val="clear" w:color="auto" w:fill="FFFFFF"/>
          <w:lang w:val="fr-CA"/>
        </w:rPr>
        <w:t xml:space="preserve">estitution par la France des </w:t>
      </w:r>
      <w:r>
        <w:rPr>
          <w:rFonts w:ascii="Times New Roman" w:hAnsi="Times New Roman" w:cs="Times New Roman"/>
          <w:color w:val="000000"/>
          <w:sz w:val="24"/>
          <w:szCs w:val="24"/>
          <w:shd w:val="clear" w:color="auto" w:fill="FFFFFF"/>
          <w:lang w:val="fr-CA"/>
        </w:rPr>
        <w:t>t</w:t>
      </w:r>
      <w:r w:rsidRPr="00DB14F9">
        <w:rPr>
          <w:rFonts w:ascii="Times New Roman" w:hAnsi="Times New Roman" w:cs="Times New Roman"/>
          <w:color w:val="000000"/>
          <w:sz w:val="24"/>
          <w:szCs w:val="24"/>
          <w:shd w:val="clear" w:color="auto" w:fill="FFFFFF"/>
          <w:lang w:val="fr-CA"/>
        </w:rPr>
        <w:t xml:space="preserve">êtes Maories à la Nouvelle-Zélande et </w:t>
      </w:r>
      <w:r>
        <w:rPr>
          <w:rFonts w:ascii="Times New Roman" w:hAnsi="Times New Roman" w:cs="Times New Roman"/>
          <w:color w:val="000000"/>
          <w:sz w:val="24"/>
          <w:szCs w:val="24"/>
          <w:shd w:val="clear" w:color="auto" w:fill="FFFFFF"/>
          <w:lang w:val="fr-CA"/>
        </w:rPr>
        <w:t>r</w:t>
      </w:r>
      <w:r w:rsidRPr="00DB14F9">
        <w:rPr>
          <w:rFonts w:ascii="Times New Roman" w:hAnsi="Times New Roman" w:cs="Times New Roman"/>
          <w:color w:val="000000"/>
          <w:sz w:val="24"/>
          <w:szCs w:val="24"/>
          <w:shd w:val="clear" w:color="auto" w:fill="FFFFFF"/>
          <w:lang w:val="fr-CA"/>
        </w:rPr>
        <w:t xml:space="preserve">elative à la </w:t>
      </w:r>
      <w:r>
        <w:rPr>
          <w:rFonts w:ascii="Times New Roman" w:hAnsi="Times New Roman" w:cs="Times New Roman"/>
          <w:color w:val="000000"/>
          <w:sz w:val="24"/>
          <w:szCs w:val="24"/>
          <w:shd w:val="clear" w:color="auto" w:fill="FFFFFF"/>
          <w:lang w:val="fr-CA"/>
        </w:rPr>
        <w:t>g</w:t>
      </w:r>
      <w:r w:rsidRPr="00DB14F9">
        <w:rPr>
          <w:rFonts w:ascii="Times New Roman" w:hAnsi="Times New Roman" w:cs="Times New Roman"/>
          <w:color w:val="000000"/>
          <w:sz w:val="24"/>
          <w:szCs w:val="24"/>
          <w:shd w:val="clear" w:color="auto" w:fill="FFFFFF"/>
          <w:lang w:val="fr-CA"/>
        </w:rPr>
        <w:t xml:space="preserve">estion des </w:t>
      </w:r>
      <w:r>
        <w:rPr>
          <w:rFonts w:ascii="Times New Roman" w:hAnsi="Times New Roman" w:cs="Times New Roman"/>
          <w:color w:val="000000"/>
          <w:sz w:val="24"/>
          <w:szCs w:val="24"/>
          <w:shd w:val="clear" w:color="auto" w:fill="FFFFFF"/>
          <w:lang w:val="fr-CA"/>
        </w:rPr>
        <w:t>c</w:t>
      </w:r>
      <w:r w:rsidRPr="00DB14F9">
        <w:rPr>
          <w:rFonts w:ascii="Times New Roman" w:hAnsi="Times New Roman" w:cs="Times New Roman"/>
          <w:color w:val="000000"/>
          <w:sz w:val="24"/>
          <w:szCs w:val="24"/>
          <w:shd w:val="clear" w:color="auto" w:fill="FFFFFF"/>
          <w:lang w:val="fr-CA"/>
        </w:rPr>
        <w:t>ollections</w:t>
      </w:r>
      <w:r w:rsidRPr="00DB14F9">
        <w:rPr>
          <w:rFonts w:ascii="Times New Roman" w:hAnsi="Times New Roman" w:cs="Times New Roman"/>
          <w:bCs/>
          <w:color w:val="000000"/>
          <w:sz w:val="24"/>
          <w:szCs w:val="24"/>
          <w:lang w:val="fr-CA"/>
        </w:rPr>
        <w:t>,</w:t>
      </w:r>
      <w:r w:rsidRPr="00E360CF">
        <w:rPr>
          <w:rFonts w:ascii="Times New Roman" w:hAnsi="Times New Roman" w:cs="Times New Roman"/>
          <w:sz w:val="24"/>
          <w:szCs w:val="24"/>
          <w:lang w:val="fr-CA"/>
        </w:rPr>
        <w:t>”</w:t>
      </w:r>
      <w:r w:rsidRPr="00DB14F9">
        <w:rPr>
          <w:rFonts w:ascii="Times New Roman" w:hAnsi="Times New Roman" w:cs="Times New Roman"/>
          <w:bCs/>
          <w:color w:val="000000"/>
          <w:sz w:val="24"/>
          <w:szCs w:val="24"/>
          <w:lang w:val="fr-CA"/>
        </w:rPr>
        <w:t xml:space="preserve"> (</w:t>
      </w:r>
      <w:r w:rsidRPr="00DB14F9">
        <w:rPr>
          <w:rFonts w:ascii="Times New Roman" w:eastAsia="Times New Roman" w:hAnsi="Times New Roman" w:cs="Times New Roman"/>
          <w:color w:val="000000"/>
          <w:sz w:val="24"/>
          <w:szCs w:val="24"/>
          <w:lang w:val="fr-CA" w:eastAsia="en-CA"/>
        </w:rPr>
        <w:t>2010), https://www.legifrance.gouv.fr/</w:t>
      </w:r>
      <w:r>
        <w:rPr>
          <w:rFonts w:ascii="Times New Roman" w:eastAsia="Times New Roman" w:hAnsi="Times New Roman" w:cs="Times New Roman"/>
          <w:color w:val="000000"/>
          <w:sz w:val="24"/>
          <w:szCs w:val="24"/>
          <w:lang w:val="fr-CA" w:eastAsia="en-CA"/>
        </w:rPr>
        <w:t>.</w:t>
      </w:r>
    </w:p>
  </w:endnote>
  <w:endnote w:id="31">
    <w:p w14:paraId="12D6355D" w14:textId="51E47DF4"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color w:val="000000"/>
          <w:sz w:val="24"/>
          <w:szCs w:val="24"/>
        </w:rPr>
        <w:t xml:space="preserve">Neil G.W. Curtis, “Repatriation from Scottish Museums: Learning from NAGPRA,” </w:t>
      </w:r>
      <w:r w:rsidRPr="00DB14F9">
        <w:rPr>
          <w:rFonts w:ascii="Times New Roman" w:hAnsi="Times New Roman" w:cs="Times New Roman"/>
          <w:i/>
          <w:iCs/>
          <w:color w:val="000000"/>
          <w:sz w:val="24"/>
          <w:szCs w:val="24"/>
        </w:rPr>
        <w:t>Museum Anthropology,</w:t>
      </w:r>
      <w:r w:rsidRPr="00DB14F9">
        <w:rPr>
          <w:rFonts w:ascii="Times New Roman" w:hAnsi="Times New Roman" w:cs="Times New Roman"/>
          <w:color w:val="000000"/>
          <w:sz w:val="24"/>
          <w:szCs w:val="24"/>
        </w:rPr>
        <w:t xml:space="preserve"> 33 no. 2 (2010): 238, https://doi.org/10.1111/j.1548-1379.2010.01101.x; Honor Keeler, </w:t>
      </w:r>
      <w:r w:rsidRPr="00DB14F9">
        <w:rPr>
          <w:rFonts w:ascii="Times New Roman" w:hAnsi="Times New Roman" w:cs="Times New Roman"/>
          <w:i/>
          <w:iCs/>
          <w:color w:val="000000"/>
          <w:sz w:val="24"/>
          <w:szCs w:val="24"/>
        </w:rPr>
        <w:t>A Guide to International Repatriation: Starting an Initiative in your</w:t>
      </w:r>
      <w:r w:rsidRPr="00DB14F9">
        <w:rPr>
          <w:rFonts w:ascii="Times New Roman" w:hAnsi="Times New Roman" w:cs="Times New Roman"/>
          <w:color w:val="000000"/>
          <w:sz w:val="24"/>
          <w:szCs w:val="24"/>
        </w:rPr>
        <w:t xml:space="preserve"> </w:t>
      </w:r>
      <w:r w:rsidRPr="00DB14F9">
        <w:rPr>
          <w:rFonts w:ascii="Times New Roman" w:hAnsi="Times New Roman" w:cs="Times New Roman"/>
          <w:i/>
          <w:iCs/>
          <w:color w:val="000000"/>
          <w:sz w:val="24"/>
          <w:szCs w:val="24"/>
        </w:rPr>
        <w:t>Community</w:t>
      </w:r>
      <w:r w:rsidRPr="00DB14F9">
        <w:rPr>
          <w:rFonts w:ascii="Times New Roman" w:hAnsi="Times New Roman" w:cs="Times New Roman"/>
          <w:color w:val="000000"/>
          <w:sz w:val="24"/>
          <w:szCs w:val="24"/>
        </w:rPr>
        <w:t>, (Rockville, MD: American Association for Indian Affairs, 2015), 9-10; 15.</w:t>
      </w:r>
    </w:p>
  </w:endnote>
  <w:endnote w:id="32">
    <w:p w14:paraId="3EC9E7DC" w14:textId="1904CD0F"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Brenda J. Child, “</w:t>
      </w:r>
      <w:r w:rsidRPr="00DB14F9">
        <w:rPr>
          <w:rFonts w:ascii="Times New Roman" w:hAnsi="Times New Roman" w:cs="Times New Roman"/>
          <w:color w:val="000000"/>
          <w:sz w:val="24"/>
          <w:szCs w:val="24"/>
        </w:rPr>
        <w:t xml:space="preserve">Creation of the Tribal Museum,” in </w:t>
      </w:r>
      <w:r w:rsidRPr="00DB14F9">
        <w:rPr>
          <w:rFonts w:ascii="Times New Roman" w:hAnsi="Times New Roman" w:cs="Times New Roman"/>
          <w:i/>
          <w:iCs/>
          <w:color w:val="000000"/>
          <w:sz w:val="24"/>
          <w:szCs w:val="24"/>
        </w:rPr>
        <w:t>Contesting</w:t>
      </w:r>
      <w:r w:rsidRPr="00DB14F9">
        <w:rPr>
          <w:rFonts w:ascii="Times New Roman" w:hAnsi="Times New Roman" w:cs="Times New Roman"/>
          <w:color w:val="000000"/>
          <w:sz w:val="24"/>
          <w:szCs w:val="24"/>
        </w:rPr>
        <w:t xml:space="preserve"> K</w:t>
      </w:r>
      <w:r w:rsidRPr="00DB14F9">
        <w:rPr>
          <w:rFonts w:ascii="Times New Roman" w:hAnsi="Times New Roman" w:cs="Times New Roman"/>
          <w:i/>
          <w:iCs/>
          <w:color w:val="000000"/>
          <w:sz w:val="24"/>
          <w:szCs w:val="24"/>
        </w:rPr>
        <w:t xml:space="preserve">nowledge: Museums and Indigenous Perspectives, </w:t>
      </w:r>
      <w:r w:rsidRPr="00DB14F9">
        <w:rPr>
          <w:rFonts w:ascii="Times New Roman" w:hAnsi="Times New Roman" w:cs="Times New Roman"/>
          <w:iCs/>
          <w:color w:val="000000"/>
          <w:sz w:val="24"/>
          <w:szCs w:val="24"/>
        </w:rPr>
        <w:t>e</w:t>
      </w:r>
      <w:r w:rsidRPr="00DB14F9">
        <w:rPr>
          <w:rFonts w:ascii="Times New Roman" w:hAnsi="Times New Roman" w:cs="Times New Roman"/>
          <w:color w:val="000000"/>
          <w:sz w:val="24"/>
          <w:szCs w:val="24"/>
        </w:rPr>
        <w:t>d. Susan Sleeper-Smith, (Lincoln: University of</w:t>
      </w:r>
      <w:r w:rsidRPr="00DB14F9">
        <w:rPr>
          <w:rFonts w:ascii="Times New Roman" w:hAnsi="Times New Roman" w:cs="Times New Roman"/>
          <w:i/>
          <w:iCs/>
          <w:color w:val="000000"/>
          <w:sz w:val="24"/>
          <w:szCs w:val="24"/>
        </w:rPr>
        <w:t xml:space="preserve"> </w:t>
      </w:r>
      <w:r w:rsidRPr="00DB14F9">
        <w:rPr>
          <w:rFonts w:ascii="Times New Roman" w:hAnsi="Times New Roman" w:cs="Times New Roman"/>
          <w:color w:val="000000"/>
          <w:sz w:val="24"/>
          <w:szCs w:val="24"/>
        </w:rPr>
        <w:t>Nebraska, 2009), 251.</w:t>
      </w:r>
    </w:p>
  </w:endnote>
  <w:endnote w:id="33">
    <w:p w14:paraId="62D0A9CD" w14:textId="09368C1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Julian Whittam, </w:t>
      </w:r>
      <w:r w:rsidRPr="00DB14F9">
        <w:rPr>
          <w:rFonts w:ascii="Times New Roman" w:hAnsi="Times New Roman" w:cs="Times New Roman"/>
          <w:color w:val="000000"/>
          <w:sz w:val="24"/>
          <w:szCs w:val="24"/>
        </w:rPr>
        <w:t>“</w:t>
      </w:r>
      <w:r>
        <w:rPr>
          <w:rFonts w:ascii="Times New Roman" w:eastAsia="Times New Roman" w:hAnsi="Times New Roman" w:cs="Times New Roman"/>
          <w:color w:val="000000"/>
          <w:sz w:val="24"/>
          <w:szCs w:val="24"/>
          <w:lang w:eastAsia="en-CA"/>
        </w:rPr>
        <w:t>‘</w:t>
      </w:r>
      <w:r w:rsidRPr="00DB14F9">
        <w:rPr>
          <w:rFonts w:ascii="Times New Roman" w:hAnsi="Times New Roman" w:cs="Times New Roman"/>
          <w:color w:val="000000"/>
          <w:sz w:val="24"/>
          <w:szCs w:val="24"/>
        </w:rPr>
        <w:t>In a Good Way’: Repatriation, Community and Development in Kitigan Zibi,</w:t>
      </w:r>
      <w:r w:rsidRPr="00EF4FC7">
        <w:rPr>
          <w:rFonts w:ascii="Times New Roman" w:hAnsi="Times New Roman" w:cs="Times New Roman"/>
          <w:iCs/>
          <w:color w:val="000000"/>
          <w:sz w:val="24"/>
          <w:szCs w:val="24"/>
        </w:rPr>
        <w:t>”</w:t>
      </w:r>
      <w:r>
        <w:rPr>
          <w:rFonts w:ascii="Times New Roman" w:hAnsi="Times New Roman" w:cs="Times New Roman"/>
          <w:i/>
          <w:iCs/>
          <w:color w:val="000000"/>
          <w:sz w:val="24"/>
          <w:szCs w:val="24"/>
        </w:rPr>
        <w:t xml:space="preserve"> </w:t>
      </w:r>
      <w:r w:rsidRPr="00DB14F9">
        <w:rPr>
          <w:rFonts w:ascii="Times New Roman" w:hAnsi="Times New Roman" w:cs="Times New Roman"/>
          <w:i/>
          <w:iCs/>
          <w:color w:val="000000"/>
          <w:sz w:val="24"/>
          <w:szCs w:val="24"/>
        </w:rPr>
        <w:t>Anthropologica</w:t>
      </w:r>
      <w:r w:rsidRPr="00DB14F9">
        <w:rPr>
          <w:rFonts w:ascii="Times New Roman" w:hAnsi="Times New Roman" w:cs="Times New Roman"/>
          <w:color w:val="000000"/>
          <w:sz w:val="24"/>
          <w:szCs w:val="24"/>
        </w:rPr>
        <w:t xml:space="preserve"> 57, no. 2 (2015): </w:t>
      </w:r>
      <w:r w:rsidRPr="00DB14F9">
        <w:rPr>
          <w:rFonts w:ascii="Times New Roman" w:eastAsia="Times New Roman" w:hAnsi="Times New Roman" w:cs="Times New Roman"/>
          <w:color w:val="000000"/>
          <w:sz w:val="24"/>
          <w:szCs w:val="24"/>
          <w:lang w:eastAsia="en-CA"/>
        </w:rPr>
        <w:t>502.</w:t>
      </w:r>
      <w:r>
        <w:rPr>
          <w:rFonts w:ascii="Times New Roman" w:eastAsia="Times New Roman" w:hAnsi="Times New Roman" w:cs="Times New Roman"/>
          <w:color w:val="000000"/>
          <w:sz w:val="24"/>
          <w:szCs w:val="24"/>
          <w:lang w:eastAsia="en-CA"/>
        </w:rPr>
        <w:t xml:space="preserve"> </w:t>
      </w:r>
    </w:p>
  </w:endnote>
  <w:endnote w:id="34">
    <w:p w14:paraId="7A0F173A" w14:textId="7F700AB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w:t>
      </w:r>
      <w:r w:rsidRPr="00DB14F9">
        <w:rPr>
          <w:rFonts w:ascii="Times New Roman" w:eastAsia="Times New Roman" w:hAnsi="Times New Roman" w:cs="Times New Roman"/>
          <w:i/>
          <w:iCs/>
          <w:color w:val="000000"/>
          <w:sz w:val="24"/>
          <w:szCs w:val="24"/>
          <w:lang w:eastAsia="en-CA"/>
        </w:rPr>
        <w:t>Our History,</w:t>
      </w:r>
      <w:r w:rsidRPr="00EF4FC7">
        <w:rPr>
          <w:rFonts w:ascii="Times New Roman" w:eastAsia="Times New Roman" w:hAnsi="Times New Roman" w:cs="Times New Roman"/>
          <w:iCs/>
          <w:color w:val="000000"/>
          <w:sz w:val="24"/>
          <w:szCs w:val="24"/>
          <w:lang w:eastAsia="en-CA"/>
        </w:rPr>
        <w:t>”</w:t>
      </w:r>
      <w:r w:rsidRPr="00DB14F9">
        <w:rPr>
          <w:rFonts w:ascii="Times New Roman" w:eastAsia="Times New Roman" w:hAnsi="Times New Roman" w:cs="Times New Roman"/>
          <w:i/>
          <w:iCs/>
          <w:color w:val="000000"/>
          <w:sz w:val="24"/>
          <w:szCs w:val="24"/>
          <w:lang w:eastAsia="en-CA"/>
        </w:rPr>
        <w:t xml:space="preserve"> </w:t>
      </w:r>
      <w:r w:rsidRPr="00DB14F9">
        <w:rPr>
          <w:rFonts w:ascii="Times New Roman" w:eastAsia="Times New Roman" w:hAnsi="Times New Roman" w:cs="Times New Roman"/>
          <w:iCs/>
          <w:color w:val="000000"/>
          <w:sz w:val="24"/>
          <w:szCs w:val="24"/>
          <w:lang w:eastAsia="en-CA"/>
        </w:rPr>
        <w:t xml:space="preserve">(New York: </w:t>
      </w:r>
      <w:r w:rsidRPr="00DB14F9">
        <w:rPr>
          <w:rFonts w:ascii="Times New Roman" w:eastAsia="Times New Roman" w:hAnsi="Times New Roman" w:cs="Times New Roman"/>
          <w:color w:val="000000"/>
          <w:sz w:val="24"/>
          <w:szCs w:val="24"/>
          <w:lang w:eastAsia="en-CA"/>
        </w:rPr>
        <w:t xml:space="preserve">American Indian Ritual Object Repatriation Foundation, </w:t>
      </w:r>
      <w:r w:rsidRPr="00DB14F9">
        <w:rPr>
          <w:rFonts w:ascii="Times New Roman" w:eastAsia="Times New Roman" w:hAnsi="Times New Roman" w:cs="Times New Roman"/>
          <w:iCs/>
          <w:color w:val="000000"/>
          <w:sz w:val="24"/>
          <w:szCs w:val="24"/>
          <w:lang w:eastAsia="en-CA"/>
        </w:rPr>
        <w:t>2018),</w:t>
      </w:r>
      <w:r w:rsidRPr="00DB14F9">
        <w:rPr>
          <w:rFonts w:ascii="Times New Roman" w:eastAsia="Times New Roman" w:hAnsi="Times New Roman" w:cs="Times New Roman"/>
          <w:color w:val="000000"/>
          <w:sz w:val="24"/>
          <w:szCs w:val="24"/>
          <w:lang w:eastAsia="en-CA"/>
        </w:rPr>
        <w:t xml:space="preserve"> https://repatriationfoundation.org/the-foundation/our-history/</w:t>
      </w:r>
      <w:r>
        <w:rPr>
          <w:rFonts w:ascii="Times New Roman" w:eastAsia="Times New Roman" w:hAnsi="Times New Roman" w:cs="Times New Roman"/>
          <w:color w:val="000000"/>
          <w:sz w:val="24"/>
          <w:szCs w:val="24"/>
          <w:lang w:eastAsia="en-CA"/>
        </w:rPr>
        <w:t>.</w:t>
      </w:r>
    </w:p>
  </w:endnote>
  <w:endnote w:id="35">
    <w:p w14:paraId="2FFB12A5" w14:textId="08D002F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K. Morris, “</w:t>
      </w:r>
      <w:r w:rsidRPr="00DB14F9">
        <w:rPr>
          <w:rFonts w:ascii="Times New Roman" w:hAnsi="Times New Roman" w:cs="Times New Roman"/>
          <w:color w:val="000000"/>
          <w:sz w:val="24"/>
          <w:szCs w:val="24"/>
        </w:rPr>
        <w:t xml:space="preserve">Strategies and Procedures for the Repatriation of Materials from the Private Sector,” in </w:t>
      </w:r>
      <w:r w:rsidRPr="00DB14F9">
        <w:rPr>
          <w:rFonts w:ascii="Times New Roman" w:hAnsi="Times New Roman" w:cs="Times New Roman"/>
          <w:i/>
          <w:iCs/>
          <w:color w:val="000000"/>
          <w:sz w:val="24"/>
          <w:szCs w:val="24"/>
        </w:rPr>
        <w:t>Mending the Circle: A Native American Repatriation Guide: Understanding and Implementing NAGPRA and the Official Smithsonian and Other Repatriation Policies,</w:t>
      </w:r>
      <w:r w:rsidRPr="00DB14F9">
        <w:rPr>
          <w:rFonts w:ascii="Times New Roman" w:hAnsi="Times New Roman" w:cs="Times New Roman"/>
          <w:iCs/>
          <w:color w:val="000000"/>
          <w:sz w:val="24"/>
          <w:szCs w:val="24"/>
        </w:rPr>
        <w:t xml:space="preserve"> ed. </w:t>
      </w:r>
      <w:r w:rsidRPr="00DB14F9">
        <w:rPr>
          <w:rFonts w:ascii="Times New Roman" w:hAnsi="Times New Roman" w:cs="Times New Roman"/>
          <w:color w:val="000000"/>
          <w:sz w:val="24"/>
          <w:szCs w:val="24"/>
        </w:rPr>
        <w:t>B. Meister</w:t>
      </w:r>
      <w:r w:rsidRPr="00DB14F9">
        <w:rPr>
          <w:rFonts w:ascii="Times New Roman" w:hAnsi="Times New Roman" w:cs="Times New Roman"/>
          <w:i/>
          <w:iCs/>
          <w:color w:val="000000"/>
          <w:sz w:val="24"/>
          <w:szCs w:val="24"/>
        </w:rPr>
        <w:t xml:space="preserve"> </w:t>
      </w:r>
      <w:r w:rsidRPr="00DB14F9">
        <w:rPr>
          <w:rFonts w:ascii="Times New Roman" w:hAnsi="Times New Roman" w:cs="Times New Roman"/>
          <w:iCs/>
          <w:color w:val="000000"/>
          <w:sz w:val="24"/>
          <w:szCs w:val="24"/>
        </w:rPr>
        <w:t>(</w:t>
      </w:r>
      <w:r w:rsidRPr="00DB14F9">
        <w:rPr>
          <w:rFonts w:ascii="Times New Roman" w:hAnsi="Times New Roman" w:cs="Times New Roman"/>
          <w:color w:val="000000"/>
          <w:sz w:val="24"/>
          <w:szCs w:val="24"/>
        </w:rPr>
        <w:t>New York: American Indian Ritual Object Repatriation Foundation, 1997)</w:t>
      </w:r>
      <w:r>
        <w:rPr>
          <w:rFonts w:ascii="Times New Roman" w:hAnsi="Times New Roman" w:cs="Times New Roman"/>
          <w:color w:val="000000"/>
          <w:sz w:val="24"/>
          <w:szCs w:val="24"/>
        </w:rPr>
        <w:t>,</w:t>
      </w:r>
      <w:r w:rsidRPr="00DB14F9">
        <w:rPr>
          <w:rFonts w:ascii="Times New Roman" w:hAnsi="Times New Roman" w:cs="Times New Roman"/>
          <w:color w:val="000000"/>
          <w:sz w:val="24"/>
          <w:szCs w:val="24"/>
        </w:rPr>
        <w:t xml:space="preserve"> 64-71.</w:t>
      </w:r>
    </w:p>
  </w:endnote>
  <w:endnote w:id="36">
    <w:p w14:paraId="4E07001C" w14:textId="0CA91371"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Lonetree, </w:t>
      </w:r>
      <w:r w:rsidRPr="00DB14F9">
        <w:rPr>
          <w:rFonts w:ascii="Times New Roman" w:hAnsi="Times New Roman" w:cs="Times New Roman"/>
          <w:i/>
          <w:iCs/>
          <w:sz w:val="24"/>
          <w:szCs w:val="24"/>
        </w:rPr>
        <w:t xml:space="preserve">Decolonizing, </w:t>
      </w:r>
      <w:r w:rsidRPr="00DB14F9">
        <w:rPr>
          <w:rFonts w:ascii="Times New Roman" w:hAnsi="Times New Roman" w:cs="Times New Roman"/>
          <w:sz w:val="24"/>
          <w:szCs w:val="24"/>
        </w:rPr>
        <w:t>159</w:t>
      </w:r>
      <w:r>
        <w:rPr>
          <w:rFonts w:ascii="Times New Roman" w:hAnsi="Times New Roman" w:cs="Times New Roman"/>
          <w:sz w:val="24"/>
          <w:szCs w:val="24"/>
        </w:rPr>
        <w:t>.</w:t>
      </w:r>
    </w:p>
  </w:endnote>
  <w:endnote w:id="37">
    <w:p w14:paraId="7D9C068A" w14:textId="588A0CC3"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color w:val="000000"/>
          <w:sz w:val="24"/>
          <w:szCs w:val="24"/>
        </w:rPr>
        <w:t>Katrina</w:t>
      </w:r>
      <w:r>
        <w:rPr>
          <w:rFonts w:ascii="Times New Roman" w:hAnsi="Times New Roman" w:cs="Times New Roman"/>
          <w:color w:val="000000"/>
          <w:sz w:val="24"/>
          <w:szCs w:val="24"/>
        </w:rPr>
        <w:t xml:space="preserve"> G.</w:t>
      </w:r>
      <w:r w:rsidRPr="00DB14F9">
        <w:rPr>
          <w:rFonts w:ascii="Times New Roman" w:hAnsi="Times New Roman" w:cs="Times New Roman"/>
          <w:color w:val="000000"/>
          <w:sz w:val="24"/>
          <w:szCs w:val="24"/>
        </w:rPr>
        <w:t xml:space="preserve"> Claw, Dorothy Lippert, Jessica Bardill, Anna Cordova, Keolu Fox, et. al.,“Chaco Canyon Digs Unearth Ethical Concern,” </w:t>
      </w:r>
      <w:r w:rsidRPr="00DB14F9">
        <w:rPr>
          <w:rFonts w:ascii="Times New Roman" w:hAnsi="Times New Roman" w:cs="Times New Roman"/>
          <w:i/>
          <w:iCs/>
          <w:color w:val="000000"/>
          <w:sz w:val="24"/>
          <w:szCs w:val="24"/>
        </w:rPr>
        <w:t>Human Biology</w:t>
      </w:r>
      <w:r w:rsidRPr="00DB14F9">
        <w:rPr>
          <w:rFonts w:ascii="Times New Roman" w:hAnsi="Times New Roman" w:cs="Times New Roman"/>
          <w:color w:val="000000"/>
          <w:sz w:val="24"/>
          <w:szCs w:val="24"/>
        </w:rPr>
        <w:t xml:space="preserve"> 89, no. 3 (2017), https://digitalcommons.wayne.edu/</w:t>
      </w:r>
      <w:r>
        <w:rPr>
          <w:rFonts w:ascii="Times New Roman" w:hAnsi="Times New Roman" w:cs="Times New Roman"/>
          <w:color w:val="000000"/>
          <w:sz w:val="24"/>
          <w:szCs w:val="24"/>
        </w:rPr>
        <w:t>.</w:t>
      </w:r>
    </w:p>
  </w:endnote>
  <w:endnote w:id="38">
    <w:p w14:paraId="65B3CA33" w14:textId="08327CB2"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Lonetree, </w:t>
      </w:r>
      <w:r w:rsidRPr="00DB14F9">
        <w:rPr>
          <w:rFonts w:ascii="Times New Roman" w:hAnsi="Times New Roman" w:cs="Times New Roman"/>
          <w:i/>
          <w:iCs/>
          <w:sz w:val="24"/>
          <w:szCs w:val="24"/>
        </w:rPr>
        <w:t>Decolonizing.</w:t>
      </w:r>
    </w:p>
  </w:endnote>
  <w:endnote w:id="39">
    <w:p w14:paraId="3D610049" w14:textId="4D5B9BA9"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Tiffany Jenkins</w:t>
      </w:r>
      <w:r w:rsidRPr="00DB14F9">
        <w:rPr>
          <w:rFonts w:ascii="Times New Roman" w:hAnsi="Times New Roman" w:cs="Times New Roman"/>
          <w:i/>
          <w:sz w:val="24"/>
          <w:szCs w:val="24"/>
        </w:rPr>
        <w:t>, Contesting Human Remains in Museum Collections: The Crisis of Cultural Authority</w:t>
      </w:r>
      <w:r w:rsidRPr="00DB14F9">
        <w:rPr>
          <w:rFonts w:ascii="Times New Roman" w:hAnsi="Times New Roman" w:cs="Times New Roman"/>
          <w:sz w:val="24"/>
          <w:szCs w:val="24"/>
        </w:rPr>
        <w:t xml:space="preserve"> (New York: Routledge, 2011), </w:t>
      </w:r>
      <w:r w:rsidRPr="00DB14F9">
        <w:rPr>
          <w:rFonts w:ascii="Times New Roman" w:eastAsia="Times New Roman" w:hAnsi="Times New Roman" w:cs="Times New Roman"/>
          <w:color w:val="000000"/>
          <w:sz w:val="24"/>
          <w:szCs w:val="24"/>
          <w:lang w:eastAsia="en-CA"/>
        </w:rPr>
        <w:t>3</w:t>
      </w:r>
      <w:r>
        <w:rPr>
          <w:rFonts w:ascii="Times New Roman" w:eastAsia="Times New Roman" w:hAnsi="Times New Roman" w:cs="Times New Roman"/>
          <w:color w:val="000000"/>
          <w:sz w:val="24"/>
          <w:szCs w:val="24"/>
          <w:lang w:eastAsia="en-CA"/>
        </w:rPr>
        <w:t>3</w:t>
      </w:r>
      <w:r w:rsidRPr="00DB14F9">
        <w:rPr>
          <w:rFonts w:ascii="Times New Roman" w:eastAsia="Times New Roman" w:hAnsi="Times New Roman" w:cs="Times New Roman"/>
          <w:color w:val="000000"/>
          <w:sz w:val="24"/>
          <w:szCs w:val="24"/>
          <w:lang w:eastAsia="en-CA"/>
        </w:rPr>
        <w:t>.</w:t>
      </w:r>
    </w:p>
  </w:endnote>
  <w:endnote w:id="40">
    <w:p w14:paraId="4D54D0BA" w14:textId="4E6F726B" w:rsidR="00AE2FCF" w:rsidRPr="00DB14F9" w:rsidRDefault="00AE2FCF" w:rsidP="00DB14F9">
      <w:pPr>
        <w:rPr>
          <w:rFonts w:ascii="Times New Roman" w:hAnsi="Times New Roman" w:cs="Times New Roman"/>
          <w:color w:val="000000"/>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Elizabeth Weiss, </w:t>
      </w:r>
      <w:r w:rsidRPr="00DB14F9">
        <w:rPr>
          <w:rFonts w:ascii="Times New Roman" w:hAnsi="Times New Roman" w:cs="Times New Roman"/>
          <w:i/>
          <w:iCs/>
          <w:color w:val="000000"/>
          <w:sz w:val="24"/>
          <w:szCs w:val="24"/>
        </w:rPr>
        <w:t>Reburying the Past: The Effects of Repatriation and Reburial on Scientific</w:t>
      </w:r>
      <w:r w:rsidRPr="00DB14F9">
        <w:rPr>
          <w:rFonts w:ascii="Times New Roman" w:hAnsi="Times New Roman" w:cs="Times New Roman"/>
          <w:color w:val="000000"/>
          <w:sz w:val="24"/>
          <w:szCs w:val="24"/>
        </w:rPr>
        <w:t xml:space="preserve"> </w:t>
      </w:r>
      <w:r w:rsidRPr="00DB14F9">
        <w:rPr>
          <w:rFonts w:ascii="Times New Roman" w:hAnsi="Times New Roman" w:cs="Times New Roman"/>
          <w:i/>
          <w:iCs/>
          <w:color w:val="000000"/>
          <w:sz w:val="24"/>
          <w:szCs w:val="24"/>
        </w:rPr>
        <w:t xml:space="preserve">Inquiry </w:t>
      </w:r>
      <w:r w:rsidRPr="00DB14F9">
        <w:rPr>
          <w:rFonts w:ascii="Times New Roman" w:hAnsi="Times New Roman" w:cs="Times New Roman"/>
          <w:iCs/>
          <w:color w:val="000000"/>
          <w:sz w:val="24"/>
          <w:szCs w:val="24"/>
        </w:rPr>
        <w:t>(</w:t>
      </w:r>
      <w:r w:rsidRPr="00DB14F9">
        <w:rPr>
          <w:rFonts w:ascii="Times New Roman" w:hAnsi="Times New Roman" w:cs="Times New Roman"/>
          <w:color w:val="000000"/>
          <w:sz w:val="24"/>
          <w:szCs w:val="24"/>
        </w:rPr>
        <w:t>New York: Nova Science, 2008), 27.</w:t>
      </w:r>
    </w:p>
  </w:endnote>
  <w:endnote w:id="41">
    <w:p w14:paraId="49D8521A" w14:textId="178F639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Weiss, </w:t>
      </w:r>
      <w:r w:rsidRPr="00DB14F9">
        <w:rPr>
          <w:rFonts w:ascii="Times New Roman" w:hAnsi="Times New Roman" w:cs="Times New Roman"/>
          <w:i/>
          <w:iCs/>
          <w:color w:val="000000"/>
          <w:sz w:val="24"/>
          <w:szCs w:val="24"/>
        </w:rPr>
        <w:t>Reburying</w:t>
      </w:r>
      <w:r w:rsidRPr="00DB14F9">
        <w:rPr>
          <w:rFonts w:ascii="Times New Roman" w:hAnsi="Times New Roman" w:cs="Times New Roman"/>
          <w:sz w:val="24"/>
          <w:szCs w:val="24"/>
        </w:rPr>
        <w:t>.</w:t>
      </w:r>
    </w:p>
  </w:endnote>
  <w:endnote w:id="42">
    <w:p w14:paraId="0AD283D1" w14:textId="2F0E807E" w:rsidR="00AE2FCF" w:rsidRPr="00DB14F9" w:rsidRDefault="00AE2FCF" w:rsidP="00DB14F9">
      <w:pPr>
        <w:rPr>
          <w:rFonts w:ascii="Times New Roman" w:eastAsia="Times New Roman" w:hAnsi="Times New Roman" w:cs="Times New Roman"/>
          <w:color w:val="000000"/>
          <w:sz w:val="24"/>
          <w:szCs w:val="24"/>
          <w:lang w:eastAsia="en-CA"/>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w:t>
      </w:r>
      <w:r w:rsidRPr="00DB14F9">
        <w:rPr>
          <w:rFonts w:ascii="Times New Roman" w:hAnsi="Times New Roman" w:cs="Times New Roman"/>
          <w:color w:val="000000"/>
          <w:sz w:val="24"/>
          <w:szCs w:val="24"/>
        </w:rPr>
        <w:t xml:space="preserve">Kennewick Man, the Ancient One,” </w:t>
      </w:r>
      <w:r w:rsidRPr="00DB14F9">
        <w:rPr>
          <w:rFonts w:ascii="Times New Roman" w:hAnsi="Times New Roman" w:cs="Times New Roman"/>
          <w:i/>
          <w:color w:val="000000"/>
          <w:sz w:val="24"/>
          <w:szCs w:val="24"/>
        </w:rPr>
        <w:t>Burke Museum Blog</w:t>
      </w:r>
      <w:r w:rsidRPr="00DB14F9">
        <w:rPr>
          <w:rFonts w:ascii="Times New Roman" w:hAnsi="Times New Roman" w:cs="Times New Roman"/>
          <w:color w:val="000000"/>
          <w:sz w:val="24"/>
          <w:szCs w:val="24"/>
        </w:rPr>
        <w:t>, (Feb</w:t>
      </w:r>
      <w:r>
        <w:rPr>
          <w:rFonts w:ascii="Times New Roman" w:hAnsi="Times New Roman" w:cs="Times New Roman"/>
          <w:color w:val="000000"/>
          <w:sz w:val="24"/>
          <w:szCs w:val="24"/>
        </w:rPr>
        <w:t>ruary</w:t>
      </w:r>
      <w:r w:rsidRPr="00DB14F9">
        <w:rPr>
          <w:rFonts w:ascii="Times New Roman" w:hAnsi="Times New Roman" w:cs="Times New Roman"/>
          <w:color w:val="000000"/>
          <w:sz w:val="24"/>
          <w:szCs w:val="24"/>
        </w:rPr>
        <w:t xml:space="preserve"> 20, 2017), http://www.burkemuseum.org/blog/kennewick-man-ancient-one</w:t>
      </w:r>
    </w:p>
  </w:endnote>
  <w:endnote w:id="43">
    <w:p w14:paraId="0DA07355" w14:textId="690800EF" w:rsidR="00AE2FCF" w:rsidRPr="00EF4FC7" w:rsidRDefault="00AE2FCF" w:rsidP="003C3221">
      <w:pPr>
        <w:rPr>
          <w:rFonts w:ascii="Times New Roman" w:hAnsi="Times New Roman" w:cs="Times New Roman"/>
          <w:sz w:val="24"/>
          <w:szCs w:val="24"/>
        </w:rPr>
      </w:pPr>
      <w:r w:rsidRPr="00B8789A">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Smith, “Oral Tradition,”; Morten Rasmussen, Martin Sikora, Anders Albrechsten, Thorfinn Sand Korneliussen, J. Victor Moreno-Mayar, “The Ancestry and Affiliation of Kennewick Man,” </w:t>
      </w:r>
      <w:r w:rsidRPr="00EF4FC7">
        <w:rPr>
          <w:rFonts w:ascii="Times New Roman" w:hAnsi="Times New Roman" w:cs="Times New Roman"/>
          <w:i/>
          <w:iCs/>
          <w:sz w:val="24"/>
          <w:szCs w:val="24"/>
        </w:rPr>
        <w:t>Nature</w:t>
      </w:r>
      <w:r w:rsidRPr="00EF4FC7">
        <w:rPr>
          <w:rFonts w:ascii="Times New Roman" w:hAnsi="Times New Roman" w:cs="Times New Roman"/>
          <w:sz w:val="24"/>
          <w:szCs w:val="24"/>
        </w:rPr>
        <w:t xml:space="preserve"> 523 (2015): 455-458, https://www.nature.com/articles/nature14625</w:t>
      </w:r>
    </w:p>
  </w:endnote>
  <w:endnote w:id="44">
    <w:p w14:paraId="304DD483" w14:textId="08BC461F"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sidRPr="00A72BBE">
        <w:rPr>
          <w:rFonts w:ascii="Times New Roman" w:hAnsi="Times New Roman" w:cs="Times New Roman"/>
          <w:sz w:val="24"/>
          <w:szCs w:val="24"/>
        </w:rPr>
        <w:t>At the time of writing,</w:t>
      </w:r>
      <w:r w:rsidRPr="00A72BBE">
        <w:rPr>
          <w:rFonts w:ascii="Times New Roman" w:hAnsi="Times New Roman" w:cs="Times New Roman"/>
          <w:i/>
          <w:sz w:val="24"/>
          <w:szCs w:val="24"/>
        </w:rPr>
        <w:t xml:space="preserve"> </w:t>
      </w:r>
      <w:r w:rsidRPr="00EF4FC7">
        <w:rPr>
          <w:rFonts w:ascii="Times New Roman" w:hAnsi="Times New Roman" w:cs="Times New Roman"/>
          <w:i/>
          <w:sz w:val="24"/>
          <w:szCs w:val="24"/>
        </w:rPr>
        <w:t xml:space="preserve">Artefacts Canada </w:t>
      </w:r>
      <w:r w:rsidRPr="00EF4FC7">
        <w:rPr>
          <w:rFonts w:ascii="Times New Roman" w:hAnsi="Times New Roman" w:cs="Times New Roman"/>
          <w:sz w:val="24"/>
          <w:szCs w:val="24"/>
        </w:rPr>
        <w:t>(https://app.pch.gc.ca/appli</w:t>
      </w:r>
      <w:r>
        <w:rPr>
          <w:rFonts w:ascii="Times New Roman" w:hAnsi="Times New Roman" w:cs="Times New Roman"/>
          <w:sz w:val="24"/>
          <w:szCs w:val="24"/>
        </w:rPr>
        <w:t>cation/artefacts/index-eng.html</w:t>
      </w:r>
      <w:r w:rsidRPr="00EF4FC7">
        <w:rPr>
          <w:rFonts w:ascii="Times New Roman" w:hAnsi="Times New Roman" w:cs="Times New Roman"/>
          <w:sz w:val="24"/>
          <w:szCs w:val="24"/>
        </w:rPr>
        <w:t xml:space="preserve">) </w:t>
      </w:r>
      <w:r>
        <w:rPr>
          <w:rFonts w:ascii="Times New Roman" w:hAnsi="Times New Roman" w:cs="Times New Roman"/>
          <w:sz w:val="24"/>
          <w:szCs w:val="24"/>
        </w:rPr>
        <w:t xml:space="preserve">contained </w:t>
      </w:r>
      <w:r w:rsidRPr="00EF4FC7">
        <w:rPr>
          <w:rFonts w:ascii="Times New Roman" w:hAnsi="Times New Roman" w:cs="Times New Roman"/>
          <w:sz w:val="24"/>
          <w:szCs w:val="24"/>
        </w:rPr>
        <w:t>more than 4 million records</w:t>
      </w:r>
      <w:r w:rsidRPr="00A72BBE">
        <w:rPr>
          <w:rFonts w:ascii="Times New Roman" w:hAnsi="Times New Roman" w:cs="Times New Roman"/>
          <w:sz w:val="24"/>
          <w:szCs w:val="24"/>
        </w:rPr>
        <w:t xml:space="preserve"> of items</w:t>
      </w:r>
      <w:r w:rsidRPr="00EF4FC7">
        <w:rPr>
          <w:rFonts w:ascii="Times New Roman" w:hAnsi="Times New Roman" w:cs="Times New Roman"/>
          <w:sz w:val="24"/>
          <w:szCs w:val="24"/>
        </w:rPr>
        <w:t xml:space="preserve"> in Canadian museums while </w:t>
      </w:r>
      <w:r w:rsidRPr="00EF4FC7">
        <w:rPr>
          <w:rFonts w:ascii="Times New Roman" w:hAnsi="Times New Roman" w:cs="Times New Roman"/>
          <w:i/>
          <w:sz w:val="24"/>
          <w:szCs w:val="24"/>
        </w:rPr>
        <w:t xml:space="preserve">Europeana </w:t>
      </w:r>
      <w:r w:rsidRPr="00EF4FC7">
        <w:rPr>
          <w:rFonts w:ascii="Times New Roman" w:hAnsi="Times New Roman" w:cs="Times New Roman"/>
          <w:sz w:val="24"/>
          <w:szCs w:val="24"/>
        </w:rPr>
        <w:t>(</w:t>
      </w:r>
      <w:hyperlink r:id="rId1" w:history="1">
        <w:r w:rsidRPr="00EF4FC7">
          <w:rPr>
            <w:rStyle w:val="Hyperlink"/>
          </w:rPr>
          <w:t>https://www.europeana.eu/portal/en</w:t>
        </w:r>
      </w:hyperlink>
      <w:r w:rsidRPr="00EF4FC7">
        <w:rPr>
          <w:rFonts w:ascii="Times New Roman" w:hAnsi="Times New Roman" w:cs="Times New Roman"/>
          <w:sz w:val="24"/>
          <w:szCs w:val="24"/>
        </w:rPr>
        <w:t xml:space="preserve">) </w:t>
      </w:r>
      <w:r w:rsidRPr="00A72BBE">
        <w:rPr>
          <w:rFonts w:ascii="Times New Roman" w:hAnsi="Times New Roman" w:cs="Times New Roman"/>
          <w:sz w:val="24"/>
          <w:szCs w:val="24"/>
        </w:rPr>
        <w:t>provided access to</w:t>
      </w:r>
      <w:r w:rsidRPr="00EF4FC7">
        <w:rPr>
          <w:rFonts w:ascii="Times New Roman" w:hAnsi="Times New Roman" w:cs="Times New Roman"/>
          <w:sz w:val="24"/>
          <w:szCs w:val="24"/>
        </w:rPr>
        <w:t xml:space="preserve"> 51,375,140 records </w:t>
      </w:r>
      <w:r w:rsidRPr="00A72BBE">
        <w:rPr>
          <w:rFonts w:ascii="Times New Roman" w:hAnsi="Times New Roman" w:cs="Times New Roman"/>
          <w:sz w:val="24"/>
          <w:szCs w:val="24"/>
        </w:rPr>
        <w:t>in European collections</w:t>
      </w:r>
      <w:r w:rsidRPr="00EF4FC7">
        <w:rPr>
          <w:rFonts w:ascii="Times New Roman" w:hAnsi="Times New Roman" w:cs="Times New Roman"/>
          <w:sz w:val="24"/>
          <w:szCs w:val="24"/>
        </w:rPr>
        <w:t>. On</w:t>
      </w:r>
      <w:r w:rsidRPr="00A72BBE">
        <w:rPr>
          <w:rFonts w:ascii="Times New Roman" w:hAnsi="Times New Roman" w:cs="Times New Roman"/>
          <w:sz w:val="24"/>
          <w:szCs w:val="24"/>
        </w:rPr>
        <w:t xml:space="preserve"> the Canadian site, a</w:t>
      </w:r>
      <w:r w:rsidRPr="00EF4FC7">
        <w:rPr>
          <w:rFonts w:ascii="Times New Roman" w:hAnsi="Times New Roman" w:cs="Times New Roman"/>
          <w:sz w:val="24"/>
          <w:szCs w:val="24"/>
        </w:rPr>
        <w:t xml:space="preserve"> controlled vocabulary </w:t>
      </w:r>
      <w:r w:rsidRPr="00A72BBE">
        <w:rPr>
          <w:rFonts w:ascii="Times New Roman" w:hAnsi="Times New Roman" w:cs="Times New Roman"/>
          <w:sz w:val="24"/>
          <w:szCs w:val="24"/>
        </w:rPr>
        <w:t>search for</w:t>
      </w:r>
      <w:r w:rsidRPr="00EF4FC7">
        <w:rPr>
          <w:rFonts w:ascii="Times New Roman" w:hAnsi="Times New Roman" w:cs="Times New Roman"/>
          <w:sz w:val="24"/>
          <w:szCs w:val="24"/>
        </w:rPr>
        <w:t xml:space="preserve"> Culture = Blackfoot retrieved more than 3,000 records,</w:t>
      </w:r>
      <w:r w:rsidRPr="00A72BBE">
        <w:rPr>
          <w:rFonts w:ascii="Times New Roman" w:hAnsi="Times New Roman" w:cs="Times New Roman"/>
          <w:sz w:val="24"/>
          <w:szCs w:val="24"/>
        </w:rPr>
        <w:t xml:space="preserve"> however</w:t>
      </w:r>
      <w:r w:rsidRPr="00EF4FC7">
        <w:rPr>
          <w:rFonts w:ascii="Times New Roman" w:hAnsi="Times New Roman" w:cs="Times New Roman"/>
          <w:sz w:val="24"/>
          <w:szCs w:val="24"/>
        </w:rPr>
        <w:t xml:space="preserve"> it is virtually impossible to know whether </w:t>
      </w:r>
      <w:r>
        <w:rPr>
          <w:rFonts w:ascii="Times New Roman" w:hAnsi="Times New Roman" w:cs="Times New Roman"/>
          <w:sz w:val="24"/>
          <w:szCs w:val="24"/>
        </w:rPr>
        <w:t xml:space="preserve">the </w:t>
      </w:r>
      <w:r w:rsidRPr="00A72BBE">
        <w:rPr>
          <w:rFonts w:ascii="Times New Roman" w:hAnsi="Times New Roman" w:cs="Times New Roman"/>
          <w:sz w:val="24"/>
          <w:szCs w:val="24"/>
        </w:rPr>
        <w:t>artifacts</w:t>
      </w:r>
      <w:r w:rsidRPr="00EF4FC7">
        <w:rPr>
          <w:rFonts w:ascii="Times New Roman" w:hAnsi="Times New Roman" w:cs="Times New Roman"/>
          <w:sz w:val="24"/>
          <w:szCs w:val="24"/>
        </w:rPr>
        <w:t xml:space="preserve"> are sacred</w:t>
      </w:r>
      <w:r w:rsidRPr="00A72BBE">
        <w:rPr>
          <w:rFonts w:ascii="Times New Roman" w:hAnsi="Times New Roman" w:cs="Times New Roman"/>
          <w:sz w:val="24"/>
          <w:szCs w:val="24"/>
        </w:rPr>
        <w:t xml:space="preserve"> objects without intimate cultural knowledge</w:t>
      </w:r>
      <w:r>
        <w:rPr>
          <w:rFonts w:ascii="Times New Roman" w:hAnsi="Times New Roman" w:cs="Times New Roman"/>
          <w:sz w:val="24"/>
          <w:szCs w:val="24"/>
        </w:rPr>
        <w:t>,</w:t>
      </w:r>
      <w:r w:rsidRPr="00A72BBE">
        <w:rPr>
          <w:rFonts w:ascii="Times New Roman" w:hAnsi="Times New Roman" w:cs="Times New Roman"/>
          <w:sz w:val="24"/>
          <w:szCs w:val="24"/>
        </w:rPr>
        <w:t xml:space="preserve"> as </w:t>
      </w:r>
      <w:r w:rsidRPr="00EF4FC7">
        <w:rPr>
          <w:rFonts w:ascii="Times New Roman" w:hAnsi="Times New Roman" w:cs="Times New Roman"/>
          <w:sz w:val="24"/>
          <w:szCs w:val="24"/>
        </w:rPr>
        <w:t>few are accompanied by photographs</w:t>
      </w:r>
      <w:r w:rsidRPr="00A72BBE">
        <w:rPr>
          <w:rFonts w:ascii="Times New Roman" w:hAnsi="Times New Roman" w:cs="Times New Roman"/>
          <w:sz w:val="24"/>
          <w:szCs w:val="24"/>
        </w:rPr>
        <w:t xml:space="preserve"> and description is often minimal</w:t>
      </w:r>
      <w:r w:rsidRPr="00EF4FC7">
        <w:rPr>
          <w:rFonts w:ascii="Times New Roman" w:hAnsi="Times New Roman" w:cs="Times New Roman"/>
          <w:sz w:val="24"/>
          <w:szCs w:val="24"/>
        </w:rPr>
        <w:t xml:space="preserve">. </w:t>
      </w:r>
      <w:r>
        <w:rPr>
          <w:rFonts w:ascii="Times New Roman" w:hAnsi="Times New Roman" w:cs="Times New Roman"/>
          <w:sz w:val="24"/>
          <w:szCs w:val="24"/>
        </w:rPr>
        <w:t>O</w:t>
      </w:r>
      <w:r w:rsidRPr="00A72BBE">
        <w:rPr>
          <w:rFonts w:ascii="Times New Roman" w:hAnsi="Times New Roman" w:cs="Times New Roman"/>
          <w:sz w:val="24"/>
          <w:szCs w:val="24"/>
        </w:rPr>
        <w:t>ne medicine bundle was returned in the search</w:t>
      </w:r>
      <w:r w:rsidRPr="00EF4FC7">
        <w:rPr>
          <w:rFonts w:ascii="Times New Roman" w:hAnsi="Times New Roman" w:cs="Times New Roman"/>
          <w:sz w:val="24"/>
          <w:szCs w:val="24"/>
        </w:rPr>
        <w:t xml:space="preserve"> (catalogue number H4-43-24). Blackfoot medicine bundles were the sacred objects that initiated discussions of </w:t>
      </w:r>
      <w:r w:rsidRPr="00A72BBE">
        <w:rPr>
          <w:rFonts w:ascii="Times New Roman" w:hAnsi="Times New Roman" w:cs="Times New Roman"/>
          <w:sz w:val="24"/>
          <w:szCs w:val="24"/>
        </w:rPr>
        <w:t xml:space="preserve">museum </w:t>
      </w:r>
      <w:r w:rsidRPr="00EF4FC7">
        <w:rPr>
          <w:rFonts w:ascii="Times New Roman" w:hAnsi="Times New Roman" w:cs="Times New Roman"/>
          <w:sz w:val="24"/>
          <w:szCs w:val="24"/>
        </w:rPr>
        <w:t>repatriation</w:t>
      </w:r>
      <w:r w:rsidRPr="00A72BBE">
        <w:rPr>
          <w:rFonts w:ascii="Times New Roman" w:hAnsi="Times New Roman" w:cs="Times New Roman"/>
          <w:sz w:val="24"/>
          <w:szCs w:val="24"/>
        </w:rPr>
        <w:t xml:space="preserve"> to source communities</w:t>
      </w:r>
      <w:r w:rsidRPr="00EF4FC7">
        <w:rPr>
          <w:rFonts w:ascii="Times New Roman" w:hAnsi="Times New Roman" w:cs="Times New Roman"/>
          <w:sz w:val="24"/>
          <w:szCs w:val="24"/>
        </w:rPr>
        <w:t xml:space="preserve"> in </w:t>
      </w:r>
      <w:r w:rsidRPr="00A72BBE">
        <w:rPr>
          <w:rFonts w:ascii="Times New Roman" w:hAnsi="Times New Roman" w:cs="Times New Roman"/>
          <w:sz w:val="24"/>
          <w:szCs w:val="24"/>
        </w:rPr>
        <w:t>Albert</w:t>
      </w:r>
      <w:r w:rsidRPr="00EF4FC7">
        <w:rPr>
          <w:rFonts w:ascii="Times New Roman" w:hAnsi="Times New Roman" w:cs="Times New Roman"/>
          <w:sz w:val="24"/>
          <w:szCs w:val="24"/>
        </w:rPr>
        <w:t xml:space="preserve">a (See endnote 24). Searching for </w:t>
      </w:r>
      <w:r>
        <w:rPr>
          <w:rFonts w:ascii="Times New Roman" w:hAnsi="Times New Roman" w:cs="Times New Roman"/>
          <w:sz w:val="24"/>
          <w:szCs w:val="24"/>
        </w:rPr>
        <w:t xml:space="preserve">the keywords </w:t>
      </w:r>
      <w:r w:rsidRPr="00EF4FC7">
        <w:rPr>
          <w:rFonts w:ascii="Times New Roman" w:hAnsi="Times New Roman" w:cs="Times New Roman"/>
          <w:sz w:val="24"/>
          <w:szCs w:val="24"/>
        </w:rPr>
        <w:t xml:space="preserve">“medicine bundle” in </w:t>
      </w:r>
      <w:r w:rsidRPr="00EF4FC7">
        <w:rPr>
          <w:rFonts w:ascii="Times New Roman" w:hAnsi="Times New Roman" w:cs="Times New Roman"/>
          <w:i/>
          <w:sz w:val="24"/>
          <w:szCs w:val="24"/>
        </w:rPr>
        <w:t>Europeana</w:t>
      </w:r>
      <w:r w:rsidRPr="00EF4FC7">
        <w:rPr>
          <w:rFonts w:ascii="Times New Roman" w:hAnsi="Times New Roman" w:cs="Times New Roman"/>
          <w:sz w:val="24"/>
          <w:szCs w:val="24"/>
        </w:rPr>
        <w:t xml:space="preserve"> returns seven </w:t>
      </w:r>
      <w:r w:rsidRPr="00A72BBE">
        <w:rPr>
          <w:rFonts w:ascii="Times New Roman" w:hAnsi="Times New Roman" w:cs="Times New Roman"/>
          <w:sz w:val="24"/>
          <w:szCs w:val="24"/>
        </w:rPr>
        <w:t>unique artifacts</w:t>
      </w:r>
      <w:r w:rsidRPr="00EF4FC7">
        <w:rPr>
          <w:rFonts w:ascii="Times New Roman" w:hAnsi="Times New Roman" w:cs="Times New Roman"/>
          <w:sz w:val="24"/>
          <w:szCs w:val="24"/>
        </w:rPr>
        <w:t xml:space="preserve"> </w:t>
      </w:r>
      <w:r>
        <w:rPr>
          <w:rFonts w:ascii="Times New Roman" w:hAnsi="Times New Roman" w:cs="Times New Roman"/>
          <w:sz w:val="24"/>
          <w:szCs w:val="24"/>
        </w:rPr>
        <w:t>(</w:t>
      </w:r>
      <w:r w:rsidRPr="00EF4FC7">
        <w:rPr>
          <w:rFonts w:ascii="Times New Roman" w:hAnsi="Times New Roman" w:cs="Times New Roman"/>
          <w:sz w:val="24"/>
          <w:szCs w:val="24"/>
        </w:rPr>
        <w:t>with photographs</w:t>
      </w:r>
      <w:r>
        <w:rPr>
          <w:rFonts w:ascii="Times New Roman" w:hAnsi="Times New Roman" w:cs="Times New Roman"/>
          <w:sz w:val="24"/>
          <w:szCs w:val="24"/>
        </w:rPr>
        <w:t>)</w:t>
      </w:r>
      <w:r w:rsidRPr="00EF4FC7">
        <w:rPr>
          <w:rFonts w:ascii="Times New Roman" w:hAnsi="Times New Roman" w:cs="Times New Roman"/>
          <w:sz w:val="24"/>
          <w:szCs w:val="24"/>
        </w:rPr>
        <w:t xml:space="preserve"> from two different collections, all containing the description “ritual object,” in</w:t>
      </w:r>
      <w:r w:rsidRPr="00A72BBE">
        <w:rPr>
          <w:rFonts w:ascii="Times New Roman" w:hAnsi="Times New Roman" w:cs="Times New Roman"/>
          <w:sz w:val="24"/>
          <w:szCs w:val="24"/>
        </w:rPr>
        <w:t xml:space="preserve">dicating a </w:t>
      </w:r>
      <w:r w:rsidRPr="00EF4FC7">
        <w:rPr>
          <w:rFonts w:ascii="Times New Roman" w:hAnsi="Times New Roman" w:cs="Times New Roman"/>
          <w:sz w:val="24"/>
          <w:szCs w:val="24"/>
        </w:rPr>
        <w:t>ceremonial purpose</w:t>
      </w:r>
      <w:r w:rsidRPr="00A72BBE">
        <w:rPr>
          <w:rFonts w:ascii="Times New Roman" w:hAnsi="Times New Roman" w:cs="Times New Roman"/>
          <w:sz w:val="24"/>
          <w:szCs w:val="24"/>
        </w:rPr>
        <w:t xml:space="preserve">. </w:t>
      </w:r>
      <w:r w:rsidRPr="00EF4FC7">
        <w:rPr>
          <w:rFonts w:ascii="Times New Roman" w:hAnsi="Times New Roman" w:cs="Times New Roman"/>
          <w:sz w:val="24"/>
          <w:szCs w:val="24"/>
        </w:rPr>
        <w:t>See for example</w:t>
      </w:r>
      <w:r w:rsidRPr="00A72BBE">
        <w:rPr>
          <w:rFonts w:ascii="Times New Roman" w:hAnsi="Times New Roman" w:cs="Times New Roman"/>
          <w:sz w:val="24"/>
          <w:szCs w:val="24"/>
        </w:rPr>
        <w:t xml:space="preserve"> </w:t>
      </w:r>
      <w:hyperlink r:id="rId2" w:history="1">
        <w:r w:rsidRPr="00A72BBE">
          <w:rPr>
            <w:rStyle w:val="Hyperlink"/>
            <w:rFonts w:ascii="Times New Roman" w:hAnsi="Times New Roman" w:cs="Times New Roman"/>
            <w:sz w:val="24"/>
            <w:szCs w:val="24"/>
          </w:rPr>
          <w:t>https://www.horniman.ac.uk/object/25.57</w:t>
        </w:r>
      </w:hyperlink>
    </w:p>
  </w:endnote>
  <w:endnote w:id="45">
    <w:p w14:paraId="2CE00A2C" w14:textId="32B0582C" w:rsidR="00AE2FCF" w:rsidRPr="00DB14F9" w:rsidRDefault="00AE2FCF">
      <w:r w:rsidRPr="003C3221">
        <w:rPr>
          <w:rStyle w:val="EndnoteReference"/>
          <w:rFonts w:ascii="Times New Roman" w:hAnsi="Times New Roman" w:cs="Times New Roman"/>
          <w:sz w:val="24"/>
          <w:szCs w:val="24"/>
        </w:rPr>
        <w:endnoteRef/>
      </w:r>
      <w:r w:rsidRPr="00EF4FC7">
        <w:rPr>
          <w:rFonts w:ascii="Times New Roman" w:eastAsia="Times New Roman" w:hAnsi="Times New Roman" w:cs="Times New Roman"/>
          <w:sz w:val="24"/>
          <w:szCs w:val="24"/>
          <w:shd w:val="clear" w:color="auto" w:fill="FFFFFF"/>
          <w:lang w:eastAsia="en-CA"/>
        </w:rPr>
        <w:t xml:space="preserve"> “American Collections,” (London: Horniman Museum and Gardens), https://www.horniman.ac.uk/collections/american-collections.</w:t>
      </w:r>
    </w:p>
  </w:endnote>
  <w:endnote w:id="46">
    <w:p w14:paraId="33AE1627" w14:textId="24854C6A"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Cara Krmpotich and Laura Peers, </w:t>
      </w:r>
      <w:r w:rsidRPr="00DB14F9">
        <w:rPr>
          <w:rFonts w:ascii="Times New Roman" w:hAnsi="Times New Roman" w:cs="Times New Roman"/>
          <w:i/>
          <w:iCs/>
          <w:sz w:val="24"/>
          <w:szCs w:val="24"/>
        </w:rPr>
        <w:t>This is Our Life: Haida Material Heritage and Changing Museum Practice</w:t>
      </w:r>
      <w:r w:rsidRPr="00DB14F9">
        <w:rPr>
          <w:rFonts w:ascii="Times New Roman" w:hAnsi="Times New Roman" w:cs="Times New Roman"/>
          <w:sz w:val="24"/>
          <w:szCs w:val="24"/>
        </w:rPr>
        <w:t xml:space="preserve"> (Vancouver: UBC Press, 2013).</w:t>
      </w:r>
    </w:p>
  </w:endnote>
  <w:endnote w:id="47">
    <w:p w14:paraId="6D35585B" w14:textId="323355F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Bob </w:t>
      </w:r>
      <w:r w:rsidRPr="00DB14F9">
        <w:rPr>
          <w:rFonts w:ascii="Times New Roman" w:eastAsia="Times New Roman" w:hAnsi="Times New Roman" w:cs="Times New Roman"/>
          <w:sz w:val="24"/>
          <w:szCs w:val="24"/>
          <w:lang w:eastAsia="en-CA"/>
        </w:rPr>
        <w:t>Weber, “</w:t>
      </w:r>
      <w:r w:rsidRPr="00DB14F9">
        <w:rPr>
          <w:rFonts w:ascii="Times New Roman" w:hAnsi="Times New Roman" w:cs="Times New Roman"/>
          <w:sz w:val="24"/>
          <w:szCs w:val="24"/>
        </w:rPr>
        <w:t xml:space="preserve">Precious Ceremonial Objects Slowly Being Returned to First Nations from Museums,” </w:t>
      </w:r>
      <w:r w:rsidRPr="00DB14F9">
        <w:rPr>
          <w:rFonts w:ascii="Times New Roman" w:hAnsi="Times New Roman" w:cs="Times New Roman"/>
          <w:i/>
          <w:iCs/>
          <w:sz w:val="24"/>
          <w:szCs w:val="24"/>
        </w:rPr>
        <w:t>Global News</w:t>
      </w:r>
      <w:r w:rsidRPr="00DB14F9">
        <w:rPr>
          <w:rFonts w:ascii="Times New Roman" w:hAnsi="Times New Roman" w:cs="Times New Roman"/>
          <w:sz w:val="24"/>
          <w:szCs w:val="24"/>
        </w:rPr>
        <w:t xml:space="preserve"> (Dec. 15, </w:t>
      </w:r>
      <w:r w:rsidRPr="00DB14F9">
        <w:rPr>
          <w:rFonts w:ascii="Times New Roman" w:eastAsia="Times New Roman" w:hAnsi="Times New Roman" w:cs="Times New Roman"/>
          <w:sz w:val="24"/>
          <w:szCs w:val="24"/>
          <w:lang w:eastAsia="en-CA"/>
        </w:rPr>
        <w:t>2017): para 9-10, https://globalnews.ca/news/3919726/precious-ceremonial-objects-slowly-being-returned-to-first-nations-from-museums/</w:t>
      </w:r>
      <w:r>
        <w:rPr>
          <w:rFonts w:ascii="Times New Roman" w:eastAsia="Times New Roman" w:hAnsi="Times New Roman" w:cs="Times New Roman"/>
          <w:sz w:val="24"/>
          <w:szCs w:val="24"/>
          <w:lang w:eastAsia="en-CA"/>
        </w:rPr>
        <w:t>.</w:t>
      </w:r>
    </w:p>
  </w:endnote>
  <w:endnote w:id="48">
    <w:p w14:paraId="328B956B" w14:textId="2F536882" w:rsidR="00AE2FCF" w:rsidRPr="00DB14F9" w:rsidRDefault="00AE2FCF" w:rsidP="00DB14F9">
      <w:pPr>
        <w:rPr>
          <w:rFonts w:ascii="Times New Roman" w:eastAsia="Times New Roman" w:hAnsi="Times New Roman" w:cs="Times New Roman"/>
          <w:color w:val="000000"/>
          <w:sz w:val="24"/>
          <w:szCs w:val="24"/>
          <w:lang w:eastAsia="en-CA"/>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 xml:space="preserve">Weber, “Precious”; Krmpotich and Peers, </w:t>
      </w:r>
      <w:r w:rsidRPr="00DB14F9">
        <w:rPr>
          <w:rFonts w:ascii="Times New Roman" w:hAnsi="Times New Roman" w:cs="Times New Roman"/>
          <w:i/>
          <w:iCs/>
          <w:sz w:val="24"/>
          <w:szCs w:val="24"/>
        </w:rPr>
        <w:t>Our Life</w:t>
      </w:r>
      <w:r w:rsidRPr="00DB14F9">
        <w:rPr>
          <w:rFonts w:ascii="Times New Roman" w:hAnsi="Times New Roman" w:cs="Times New Roman"/>
          <w:iCs/>
          <w:sz w:val="24"/>
          <w:szCs w:val="24"/>
        </w:rPr>
        <w:t>,</w:t>
      </w:r>
      <w:r w:rsidRPr="00DB14F9">
        <w:rPr>
          <w:rFonts w:ascii="Times New Roman" w:eastAsia="Times New Roman" w:hAnsi="Times New Roman" w:cs="Times New Roman"/>
          <w:color w:val="000000"/>
          <w:sz w:val="24"/>
          <w:szCs w:val="24"/>
          <w:lang w:eastAsia="en-CA"/>
        </w:rPr>
        <w:t xml:space="preserve"> 20.</w:t>
      </w:r>
    </w:p>
  </w:endnote>
  <w:endnote w:id="49">
    <w:p w14:paraId="2FEFF52D" w14:textId="5A64358B"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Jorge Barrera, “Liberal MP’s Bill Aims to Create National Strategy for Repatriating Indigenous Cultural Items,” </w:t>
      </w:r>
      <w:r w:rsidRPr="00DB14F9">
        <w:rPr>
          <w:rFonts w:ascii="Times New Roman" w:hAnsi="Times New Roman" w:cs="Times New Roman"/>
          <w:i/>
          <w:sz w:val="24"/>
          <w:szCs w:val="24"/>
        </w:rPr>
        <w:t>CBC News</w:t>
      </w:r>
      <w:r w:rsidRPr="00DB14F9">
        <w:rPr>
          <w:rFonts w:ascii="Times New Roman" w:hAnsi="Times New Roman" w:cs="Times New Roman"/>
          <w:sz w:val="24"/>
          <w:szCs w:val="24"/>
        </w:rPr>
        <w:t xml:space="preserve"> (Feb</w:t>
      </w:r>
      <w:r>
        <w:rPr>
          <w:rFonts w:ascii="Times New Roman" w:hAnsi="Times New Roman" w:cs="Times New Roman"/>
          <w:sz w:val="24"/>
          <w:szCs w:val="24"/>
        </w:rPr>
        <w:t>ruary</w:t>
      </w:r>
      <w:r w:rsidRPr="00DB14F9">
        <w:rPr>
          <w:rFonts w:ascii="Times New Roman" w:hAnsi="Times New Roman" w:cs="Times New Roman"/>
          <w:sz w:val="24"/>
          <w:szCs w:val="24"/>
        </w:rPr>
        <w:t xml:space="preserve"> 3, 2018), http://www.cbc.ca/news/indigenous/liberal-mp-s-bill-aims-to-create-national-strategy-for-repatriating-indigenous-cultural-items-1.4517725</w:t>
      </w:r>
      <w:r>
        <w:rPr>
          <w:rFonts w:ascii="Times New Roman" w:hAnsi="Times New Roman" w:cs="Times New Roman"/>
          <w:sz w:val="24"/>
          <w:szCs w:val="24"/>
        </w:rPr>
        <w:t>.</w:t>
      </w:r>
    </w:p>
  </w:endnote>
  <w:endnote w:id="50">
    <w:p w14:paraId="239D87E1" w14:textId="6586AA57" w:rsidR="00AE2FCF" w:rsidRPr="00EF4FC7" w:rsidRDefault="00AE2FCF">
      <w:pPr>
        <w:rPr>
          <w:rFonts w:ascii="Times New Roman" w:hAnsi="Times New Roman" w:cs="Times New Roman"/>
          <w:sz w:val="24"/>
          <w:szCs w:val="24"/>
        </w:rPr>
      </w:pPr>
      <w:r w:rsidRPr="00EF7865">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sidR="00EF7865" w:rsidRPr="00EF4FC7">
        <w:rPr>
          <w:rFonts w:ascii="Times New Roman" w:hAnsi="Times New Roman" w:cs="Times New Roman"/>
          <w:sz w:val="24"/>
          <w:szCs w:val="24"/>
        </w:rPr>
        <w:t xml:space="preserve">Bill C-391, </w:t>
      </w:r>
      <w:r w:rsidR="00EF7865" w:rsidRPr="00EF4FC7">
        <w:rPr>
          <w:rFonts w:ascii="Times New Roman" w:hAnsi="Times New Roman" w:cs="Times New Roman"/>
          <w:i/>
          <w:iCs/>
          <w:sz w:val="24"/>
          <w:szCs w:val="24"/>
        </w:rPr>
        <w:t>An Act Respecting a National Strategy for the Repatriation of Aboriginal Cultural Property of 2018</w:t>
      </w:r>
      <w:r w:rsidR="00EF7865" w:rsidRPr="00EF4FC7">
        <w:rPr>
          <w:rFonts w:ascii="Times New Roman" w:hAnsi="Times New Roman" w:cs="Times New Roman"/>
          <w:sz w:val="24"/>
          <w:szCs w:val="24"/>
        </w:rPr>
        <w:t>.” 1st sess., 42</w:t>
      </w:r>
      <w:r w:rsidR="00EF7865" w:rsidRPr="00EF4FC7">
        <w:rPr>
          <w:rFonts w:ascii="Times New Roman" w:hAnsi="Times New Roman" w:cs="Times New Roman"/>
          <w:sz w:val="24"/>
          <w:szCs w:val="24"/>
          <w:vertAlign w:val="superscript"/>
        </w:rPr>
        <w:t>nd</w:t>
      </w:r>
      <w:r w:rsidR="00EF7865" w:rsidRPr="00EF4FC7">
        <w:rPr>
          <w:rFonts w:ascii="Times New Roman" w:hAnsi="Times New Roman" w:cs="Times New Roman"/>
          <w:sz w:val="24"/>
          <w:szCs w:val="24"/>
        </w:rPr>
        <w:t xml:space="preserve"> Parliament, 2018, HCC 64-65-66, </w:t>
      </w:r>
      <w:r w:rsidRPr="00EF4FC7">
        <w:rPr>
          <w:rFonts w:ascii="Times New Roman" w:hAnsi="Times New Roman" w:cs="Times New Roman"/>
          <w:sz w:val="24"/>
          <w:szCs w:val="24"/>
        </w:rPr>
        <w:t>(February 1, 2018), http://www.parl.ca/DocumentViewer/en/42-1/bill/C-391/first-reading.</w:t>
      </w:r>
    </w:p>
  </w:endnote>
  <w:endnote w:id="51">
    <w:p w14:paraId="4E0AAB17" w14:textId="493495DF" w:rsidR="00AE2FCF" w:rsidRPr="00DB14F9" w:rsidRDefault="00AE2FCF">
      <w:pPr>
        <w:rPr>
          <w:rFonts w:cs="Times New Roman"/>
        </w:rPr>
      </w:pPr>
      <w:r w:rsidRPr="00EF7865">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U</w:t>
      </w:r>
      <w:r w:rsidR="00EF7865">
        <w:rPr>
          <w:rFonts w:ascii="Times New Roman" w:hAnsi="Times New Roman" w:cs="Times New Roman"/>
          <w:sz w:val="24"/>
          <w:szCs w:val="24"/>
        </w:rPr>
        <w:t>.</w:t>
      </w:r>
      <w:r w:rsidRPr="00EF4FC7">
        <w:rPr>
          <w:rFonts w:ascii="Times New Roman" w:hAnsi="Times New Roman" w:cs="Times New Roman"/>
          <w:sz w:val="24"/>
          <w:szCs w:val="24"/>
        </w:rPr>
        <w:t>S</w:t>
      </w:r>
      <w:r w:rsidR="00EF7865">
        <w:rPr>
          <w:rFonts w:ascii="Times New Roman" w:hAnsi="Times New Roman" w:cs="Times New Roman"/>
          <w:sz w:val="24"/>
          <w:szCs w:val="24"/>
        </w:rPr>
        <w:t>.</w:t>
      </w:r>
      <w:r w:rsidRPr="00EF4FC7">
        <w:rPr>
          <w:rFonts w:ascii="Times New Roman" w:hAnsi="Times New Roman" w:cs="Times New Roman"/>
          <w:sz w:val="24"/>
          <w:szCs w:val="24"/>
        </w:rPr>
        <w:t xml:space="preserve"> Dep</w:t>
      </w:r>
      <w:r w:rsidR="00EF7865">
        <w:rPr>
          <w:rFonts w:ascii="Times New Roman" w:hAnsi="Times New Roman" w:cs="Times New Roman"/>
          <w:sz w:val="24"/>
          <w:szCs w:val="24"/>
        </w:rPr>
        <w:t>ar</w:t>
      </w:r>
      <w:r w:rsidRPr="00EF4FC7">
        <w:rPr>
          <w:rFonts w:ascii="Times New Roman" w:hAnsi="Times New Roman" w:cs="Times New Roman"/>
          <w:sz w:val="24"/>
          <w:szCs w:val="24"/>
        </w:rPr>
        <w:t>t</w:t>
      </w:r>
      <w:r w:rsidR="00EF7865">
        <w:rPr>
          <w:rFonts w:ascii="Times New Roman" w:hAnsi="Times New Roman" w:cs="Times New Roman"/>
          <w:sz w:val="24"/>
          <w:szCs w:val="24"/>
        </w:rPr>
        <w:t>ment</w:t>
      </w:r>
      <w:r w:rsidRPr="00EF4FC7">
        <w:rPr>
          <w:rFonts w:ascii="Times New Roman" w:hAnsi="Times New Roman" w:cs="Times New Roman"/>
          <w:sz w:val="24"/>
          <w:szCs w:val="24"/>
        </w:rPr>
        <w:t xml:space="preserve"> of the Interior, National Park Service, “Determining Cultural Affiliation within NAGPRA,” sec. 43 C.F.R. 10.2 (e), http://pages.ucsd.edu/~rfrank/class_web/UnivHouse/Cultural_Affiliation.pdf.</w:t>
      </w:r>
    </w:p>
  </w:endnote>
  <w:endnote w:id="52">
    <w:p w14:paraId="6D7295FB" w14:textId="5B84425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lang w:val="es-419"/>
        </w:rPr>
        <w:t xml:space="preserve"> </w:t>
      </w:r>
      <w:r w:rsidRPr="00DB14F9">
        <w:rPr>
          <w:rFonts w:ascii="Times New Roman" w:hAnsi="Times New Roman" w:cs="Times New Roman"/>
          <w:sz w:val="24"/>
          <w:szCs w:val="24"/>
          <w:lang w:val="es-419" w:eastAsia="en-CA"/>
        </w:rPr>
        <w:t xml:space="preserve">Delgamuukw v. British Columbia, [1997] 3 S.C.R. 1010, para. </w:t>
      </w:r>
      <w:r w:rsidRPr="00DB14F9">
        <w:rPr>
          <w:rFonts w:ascii="Times New Roman" w:hAnsi="Times New Roman" w:cs="Times New Roman"/>
          <w:sz w:val="24"/>
          <w:szCs w:val="24"/>
          <w:lang w:eastAsia="en-CA"/>
        </w:rPr>
        <w:t xml:space="preserve">87 (Can.), cited in Smith, “Oral Tradition,” 221. </w:t>
      </w:r>
    </w:p>
  </w:endnote>
  <w:endnote w:id="53">
    <w:p w14:paraId="5FF0B6D1" w14:textId="0EF7E4EC"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“MP Bill Casey Introduces Aboriginal Cultural Property Repatriation Act,” (Feb. 1, 2018), https://bcasey.liberal.ca/news-nouvelles/working-together-to-repatriate-cultural-property/</w:t>
      </w:r>
      <w:r>
        <w:rPr>
          <w:rFonts w:ascii="Times New Roman" w:hAnsi="Times New Roman" w:cs="Times New Roman"/>
          <w:sz w:val="24"/>
          <w:szCs w:val="24"/>
        </w:rPr>
        <w:t>.</w:t>
      </w:r>
    </w:p>
  </w:endnote>
  <w:endnote w:id="54">
    <w:p w14:paraId="30A25ADA" w14:textId="437D129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color w:val="000000"/>
          <w:sz w:val="24"/>
          <w:szCs w:val="24"/>
        </w:rPr>
        <w:t>Canada</w:t>
      </w:r>
      <w:r w:rsidR="001C1E44">
        <w:rPr>
          <w:rFonts w:ascii="Times New Roman" w:hAnsi="Times New Roman" w:cs="Times New Roman"/>
          <w:color w:val="000000"/>
          <w:sz w:val="24"/>
          <w:szCs w:val="24"/>
        </w:rPr>
        <w:t>.</w:t>
      </w:r>
      <w:r w:rsidRPr="00DB14F9">
        <w:rPr>
          <w:rFonts w:ascii="Times New Roman" w:hAnsi="Times New Roman" w:cs="Times New Roman"/>
          <w:color w:val="000000"/>
          <w:sz w:val="24"/>
          <w:szCs w:val="24"/>
        </w:rPr>
        <w:t xml:space="preserve"> Indigenous and Northern Affairs, “United Nations Declaration on the Rights of Indigenous Peoples,” (2017), para 2, https://www.aadnc-aandc.gc.ca/eng/1309374407406/1309374458958</w:t>
      </w:r>
      <w:r>
        <w:rPr>
          <w:rFonts w:ascii="Times New Roman" w:hAnsi="Times New Roman" w:cs="Times New Roman"/>
          <w:color w:val="000000"/>
          <w:sz w:val="24"/>
          <w:szCs w:val="24"/>
        </w:rPr>
        <w:t>.</w:t>
      </w:r>
    </w:p>
  </w:endnote>
  <w:endnote w:id="55">
    <w:p w14:paraId="5F841863" w14:textId="00DB79B4"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“United Nations</w:t>
      </w:r>
      <w:r w:rsidRPr="00DB14F9">
        <w:rPr>
          <w:rFonts w:ascii="Times New Roman" w:eastAsia="Times New Roman" w:hAnsi="Times New Roman" w:cs="Times New Roman"/>
          <w:sz w:val="24"/>
          <w:szCs w:val="24"/>
          <w:lang w:eastAsia="en-CA"/>
        </w:rPr>
        <w:t xml:space="preserve"> Declaration on the Rights of Indigenous Peoples. Resolution 61/295,” </w:t>
      </w:r>
      <w:hyperlink r:id="rId3" w:history="1">
        <w:r w:rsidRPr="00DB14F9">
          <w:rPr>
            <w:rStyle w:val="Hyperlink"/>
            <w:rFonts w:ascii="Times New Roman" w:eastAsia="Times New Roman" w:hAnsi="Times New Roman" w:cs="Times New Roman"/>
            <w:sz w:val="24"/>
            <w:szCs w:val="24"/>
            <w:lang w:eastAsia="en-CA"/>
          </w:rPr>
          <w:t>https://undocs.org/A/RES/61/295</w:t>
        </w:r>
      </w:hyperlink>
      <w:r>
        <w:rPr>
          <w:rStyle w:val="Hyperlink"/>
          <w:rFonts w:ascii="Times New Roman" w:eastAsia="Times New Roman" w:hAnsi="Times New Roman" w:cs="Times New Roman"/>
          <w:sz w:val="24"/>
          <w:szCs w:val="24"/>
          <w:lang w:eastAsia="en-CA"/>
        </w:rPr>
        <w:t>.</w:t>
      </w:r>
    </w:p>
  </w:endnote>
  <w:endnote w:id="56">
    <w:p w14:paraId="69A87AD5" w14:textId="7777777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Kuprecht, </w:t>
      </w:r>
      <w:r w:rsidRPr="00DB14F9">
        <w:rPr>
          <w:rFonts w:ascii="Times New Roman" w:hAnsi="Times New Roman" w:cs="Times New Roman"/>
          <w:i/>
          <w:iCs/>
          <w:color w:val="000000"/>
          <w:sz w:val="24"/>
          <w:szCs w:val="24"/>
        </w:rPr>
        <w:t>Indigenous Peoples.</w:t>
      </w:r>
    </w:p>
  </w:endnote>
  <w:endnote w:id="57">
    <w:p w14:paraId="0ADE1C91" w14:textId="0DF2B3D3"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UNESCO,</w:t>
      </w:r>
      <w:r w:rsidRPr="003C3221">
        <w:rPr>
          <w:rFonts w:ascii="Times New Roman" w:hAnsi="Times New Roman" w:cs="Times New Roman"/>
          <w:sz w:val="24"/>
          <w:szCs w:val="24"/>
        </w:rPr>
        <w:t xml:space="preserve"> </w:t>
      </w:r>
      <w:r>
        <w:rPr>
          <w:rFonts w:ascii="Times New Roman" w:hAnsi="Times New Roman" w:cs="Times New Roman"/>
          <w:sz w:val="24"/>
          <w:szCs w:val="24"/>
        </w:rPr>
        <w:t xml:space="preserve">“Intergovernmental Committee (ICPRCP),” </w:t>
      </w:r>
      <w:r w:rsidRPr="00741C58">
        <w:rPr>
          <w:rFonts w:ascii="Times New Roman" w:hAnsi="Times New Roman" w:cs="Times New Roman"/>
          <w:sz w:val="24"/>
          <w:szCs w:val="24"/>
        </w:rPr>
        <w:t>http://www.unesco.org/new/en/culture/themes/restitution-of-cultural-property/intergovernmental-committee/</w:t>
      </w:r>
    </w:p>
  </w:endnote>
  <w:endnote w:id="58">
    <w:p w14:paraId="0918D32C" w14:textId="4D52F5D6"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UNESCO, “Return or Restitution Cases,” http://www.unesco.org/new/en/culture/themes/restitution-of-cultural-property/return-or-restitution-cases/</w:t>
      </w:r>
    </w:p>
  </w:endnote>
  <w:endnote w:id="59">
    <w:p w14:paraId="291BA147" w14:textId="5B7616C2"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UNESCO, “International Code of Ethics for Dealers in Cultural Property,” http://www.unesco.org/new/en/culture/themes/illicit-trafficking-of-cultural-property/legal-and-practical-instruments/unesco-international-code-of-ethics-for-dealers-in-cultural-property/</w:t>
      </w:r>
    </w:p>
  </w:endnote>
  <w:endnote w:id="60">
    <w:p w14:paraId="7908264F" w14:textId="275E9D69"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International Council of Museums, “ICOM Code of Ethics for Museums,” </w:t>
      </w:r>
      <w:r>
        <w:rPr>
          <w:rFonts w:ascii="Times New Roman" w:hAnsi="Times New Roman" w:cs="Times New Roman"/>
          <w:sz w:val="24"/>
          <w:szCs w:val="24"/>
        </w:rPr>
        <w:t>(2017</w:t>
      </w:r>
      <w:r w:rsidRPr="00EF4FC7">
        <w:rPr>
          <w:rFonts w:ascii="Times New Roman" w:hAnsi="Times New Roman" w:cs="Times New Roman"/>
          <w:sz w:val="24"/>
          <w:szCs w:val="24"/>
        </w:rPr>
        <w:t xml:space="preserve">), </w:t>
      </w:r>
      <w:r w:rsidRPr="00D9632B">
        <w:rPr>
          <w:rFonts w:ascii="Times New Roman" w:hAnsi="Times New Roman" w:cs="Times New Roman"/>
          <w:sz w:val="24"/>
          <w:szCs w:val="24"/>
        </w:rPr>
        <w:t>http://icom.museum/fileadmin/user_upload/pdf/Codes/ICOM-code-En-web.pdf</w:t>
      </w:r>
    </w:p>
  </w:endnote>
  <w:endnote w:id="61">
    <w:p w14:paraId="7D6C1798" w14:textId="5425B79B" w:rsidR="00AE2FCF" w:rsidRPr="00EF4FC7" w:rsidRDefault="00AE2FCF" w:rsidP="00EF4FC7">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Caitlin S. Wunderlich, “Museum Sector Policy Deficit: Repatriation from United States Museums,” </w:t>
      </w:r>
      <w:r w:rsidRPr="00EF4FC7">
        <w:rPr>
          <w:rFonts w:ascii="Times New Roman" w:hAnsi="Times New Roman" w:cs="Times New Roman"/>
          <w:i/>
          <w:sz w:val="24"/>
          <w:szCs w:val="24"/>
        </w:rPr>
        <w:t>The Museum Scholar</w:t>
      </w:r>
      <w:r w:rsidRPr="00EF4FC7">
        <w:rPr>
          <w:rFonts w:ascii="Times New Roman" w:hAnsi="Times New Roman" w:cs="Times New Roman"/>
          <w:sz w:val="24"/>
          <w:szCs w:val="24"/>
        </w:rPr>
        <w:t xml:space="preserve"> 1, no. 1 (2017), https://themuseumscholar.atavist.com/vol1no1wunderlich#_edn11</w:t>
      </w:r>
    </w:p>
  </w:endnote>
  <w:endnote w:id="62">
    <w:p w14:paraId="7F7D3AA8" w14:textId="77777777" w:rsidR="00AE2FCF" w:rsidRPr="00DB14F9" w:rsidRDefault="00AE2FCF">
      <w:r w:rsidRPr="000134CB">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Catherine </w:t>
      </w:r>
      <w:r w:rsidRPr="00EF4FC7">
        <w:rPr>
          <w:rFonts w:ascii="Times New Roman" w:eastAsia="Times New Roman" w:hAnsi="Times New Roman" w:cs="Times New Roman"/>
          <w:color w:val="000000"/>
          <w:sz w:val="24"/>
          <w:szCs w:val="24"/>
          <w:lang w:eastAsia="en-CA"/>
        </w:rPr>
        <w:t>Bell and Heather McCuaig, “</w:t>
      </w:r>
      <w:r w:rsidRPr="00EF4FC7">
        <w:rPr>
          <w:rFonts w:ascii="Times New Roman" w:hAnsi="Times New Roman" w:cs="Times New Roman"/>
          <w:color w:val="000000"/>
          <w:sz w:val="24"/>
          <w:szCs w:val="24"/>
        </w:rPr>
        <w:t xml:space="preserve">Protection and Repatriation of Ktunaxa/Kinbasket Cultural Resources: Perspectives of Community Members,” in Catherine Bell and Val Napoleon (eds.), </w:t>
      </w:r>
      <w:r w:rsidRPr="00EF4FC7">
        <w:rPr>
          <w:rFonts w:ascii="Times New Roman" w:hAnsi="Times New Roman" w:cs="Times New Roman"/>
          <w:i/>
          <w:iCs/>
          <w:color w:val="000000"/>
          <w:sz w:val="24"/>
          <w:szCs w:val="24"/>
        </w:rPr>
        <w:t>First Nations Cultural Heritage and Law: Case Studies, Voices and Perspectives</w:t>
      </w:r>
      <w:r w:rsidRPr="00EF4FC7">
        <w:rPr>
          <w:rFonts w:ascii="Times New Roman" w:hAnsi="Times New Roman" w:cs="Times New Roman"/>
          <w:color w:val="000000"/>
          <w:sz w:val="24"/>
          <w:szCs w:val="24"/>
        </w:rPr>
        <w:t>, (Vancouver: UBC Press, 2008): 312-364</w:t>
      </w:r>
      <w:r w:rsidRPr="00EF4FC7">
        <w:rPr>
          <w:rFonts w:ascii="Times New Roman" w:eastAsia="Times New Roman" w:hAnsi="Times New Roman" w:cs="Times New Roman"/>
          <w:color w:val="000000"/>
          <w:sz w:val="24"/>
          <w:szCs w:val="24"/>
          <w:lang w:eastAsia="en-CA"/>
        </w:rPr>
        <w:t>.</w:t>
      </w:r>
    </w:p>
  </w:endnote>
  <w:endnote w:id="63">
    <w:p w14:paraId="353F0661" w14:textId="5AF42AB4" w:rsidR="0052309A"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Pr>
          <w:rFonts w:ascii="Times New Roman" w:hAnsi="Times New Roman" w:cs="Times New Roman"/>
          <w:sz w:val="24"/>
          <w:szCs w:val="24"/>
        </w:rPr>
        <w:t xml:space="preserve">The repatriation of the wampum belts occurred in 1988 after </w:t>
      </w:r>
      <w:r w:rsidR="001C1E44">
        <w:rPr>
          <w:rFonts w:ascii="Times New Roman" w:hAnsi="Times New Roman" w:cs="Times New Roman"/>
          <w:sz w:val="24"/>
          <w:szCs w:val="24"/>
        </w:rPr>
        <w:t>several attempted</w:t>
      </w:r>
      <w:r>
        <w:rPr>
          <w:rFonts w:ascii="Times New Roman" w:hAnsi="Times New Roman" w:cs="Times New Roman"/>
          <w:sz w:val="24"/>
          <w:szCs w:val="24"/>
        </w:rPr>
        <w:t xml:space="preserve"> negotiations, first with George Gustav Heye, the private collector whose Museum of the American Indian (MAI) in New York City</w:t>
      </w:r>
      <w:r w:rsidR="001C1E44">
        <w:rPr>
          <w:rFonts w:ascii="Times New Roman" w:hAnsi="Times New Roman" w:cs="Times New Roman"/>
          <w:sz w:val="24"/>
          <w:szCs w:val="24"/>
        </w:rPr>
        <w:t>,</w:t>
      </w:r>
      <w:r>
        <w:rPr>
          <w:rFonts w:ascii="Times New Roman" w:hAnsi="Times New Roman" w:cs="Times New Roman"/>
          <w:sz w:val="24"/>
          <w:szCs w:val="24"/>
        </w:rPr>
        <w:t xml:space="preserve"> merged with the Smithsonian Institution in 1989</w:t>
      </w:r>
      <w:r w:rsidR="001C1E44">
        <w:rPr>
          <w:rFonts w:ascii="Times New Roman" w:hAnsi="Times New Roman" w:cs="Times New Roman"/>
          <w:sz w:val="24"/>
          <w:szCs w:val="24"/>
        </w:rPr>
        <w:t>,</w:t>
      </w:r>
      <w:r>
        <w:rPr>
          <w:rFonts w:ascii="Times New Roman" w:hAnsi="Times New Roman" w:cs="Times New Roman"/>
          <w:sz w:val="24"/>
          <w:szCs w:val="24"/>
        </w:rPr>
        <w:t xml:space="preserve"> to create the National Museum of the American Indian</w:t>
      </w:r>
      <w:r w:rsidR="0052309A">
        <w:rPr>
          <w:rFonts w:ascii="Times New Roman" w:hAnsi="Times New Roman" w:cs="Times New Roman"/>
          <w:sz w:val="24"/>
          <w:szCs w:val="24"/>
        </w:rPr>
        <w:t xml:space="preserve"> (NMAI)</w:t>
      </w:r>
      <w:r>
        <w:rPr>
          <w:rFonts w:ascii="Times New Roman" w:hAnsi="Times New Roman" w:cs="Times New Roman"/>
          <w:sz w:val="24"/>
          <w:szCs w:val="24"/>
        </w:rPr>
        <w:t xml:space="preserve">, now in Washington, DC. The Museum of the American Indian-Heye Foundation returned the wampum belts, acquired by Heye in 1910 for $2000.00, to the traditional Chiefs of the Iroquois Confederacy after they had been </w:t>
      </w:r>
      <w:r w:rsidR="001C1E44">
        <w:rPr>
          <w:rFonts w:ascii="Times New Roman" w:hAnsi="Times New Roman" w:cs="Times New Roman"/>
          <w:sz w:val="24"/>
          <w:szCs w:val="24"/>
        </w:rPr>
        <w:t>the centerpieces of</w:t>
      </w:r>
      <w:r>
        <w:rPr>
          <w:rFonts w:ascii="Times New Roman" w:hAnsi="Times New Roman" w:cs="Times New Roman"/>
          <w:sz w:val="24"/>
          <w:szCs w:val="24"/>
        </w:rPr>
        <w:t xml:space="preserve"> the Northeast Woodland collection at the MAI for seventy-five years. Questions about the belts’ provenance were originally raised in 1914 but dropped until 1977 when the Union of Ontario Indians requested that the </w:t>
      </w:r>
      <w:r w:rsidR="009A5DBE">
        <w:rPr>
          <w:rFonts w:ascii="Times New Roman" w:hAnsi="Times New Roman" w:cs="Times New Roman"/>
          <w:sz w:val="24"/>
          <w:szCs w:val="24"/>
        </w:rPr>
        <w:t xml:space="preserve">MAI provide provenance and </w:t>
      </w:r>
      <w:r>
        <w:rPr>
          <w:rFonts w:ascii="Times New Roman" w:hAnsi="Times New Roman" w:cs="Times New Roman"/>
          <w:sz w:val="24"/>
          <w:szCs w:val="24"/>
        </w:rPr>
        <w:t xml:space="preserve">descriptions of the belts. The staff of the MAI were originally uncooperative, so the Chiefs of the Six Nations Confederacy </w:t>
      </w:r>
      <w:r w:rsidR="009A5DBE">
        <w:rPr>
          <w:rFonts w:ascii="Times New Roman" w:hAnsi="Times New Roman" w:cs="Times New Roman"/>
          <w:sz w:val="24"/>
          <w:szCs w:val="24"/>
        </w:rPr>
        <w:t>provided the</w:t>
      </w:r>
      <w:r>
        <w:rPr>
          <w:rFonts w:ascii="Times New Roman" w:hAnsi="Times New Roman" w:cs="Times New Roman"/>
          <w:sz w:val="24"/>
          <w:szCs w:val="24"/>
        </w:rPr>
        <w:t xml:space="preserve"> MAI with their own </w:t>
      </w:r>
      <w:r w:rsidR="009A5DBE">
        <w:rPr>
          <w:rFonts w:ascii="Times New Roman" w:hAnsi="Times New Roman" w:cs="Times New Roman"/>
          <w:sz w:val="24"/>
          <w:szCs w:val="24"/>
        </w:rPr>
        <w:t>documentation,</w:t>
      </w:r>
      <w:r w:rsidR="00FE2E9B">
        <w:rPr>
          <w:rFonts w:ascii="Times New Roman" w:hAnsi="Times New Roman" w:cs="Times New Roman"/>
          <w:sz w:val="24"/>
          <w:szCs w:val="24"/>
        </w:rPr>
        <w:t xml:space="preserve"> and </w:t>
      </w:r>
      <w:r>
        <w:rPr>
          <w:rFonts w:ascii="Times New Roman" w:hAnsi="Times New Roman" w:cs="Times New Roman"/>
          <w:sz w:val="24"/>
          <w:szCs w:val="24"/>
        </w:rPr>
        <w:t>request</w:t>
      </w:r>
      <w:r w:rsidR="00FE2E9B">
        <w:rPr>
          <w:rFonts w:ascii="Times New Roman" w:hAnsi="Times New Roman" w:cs="Times New Roman"/>
          <w:sz w:val="24"/>
          <w:szCs w:val="24"/>
        </w:rPr>
        <w:t>ed</w:t>
      </w:r>
      <w:r>
        <w:rPr>
          <w:rFonts w:ascii="Times New Roman" w:hAnsi="Times New Roman" w:cs="Times New Roman"/>
          <w:sz w:val="24"/>
          <w:szCs w:val="24"/>
        </w:rPr>
        <w:t xml:space="preserve"> a meeting to present their claim. By this time, the MAI had a new Director and at least two trustees of Native American descent on its Board. </w:t>
      </w:r>
    </w:p>
    <w:p w14:paraId="6F96FDF9" w14:textId="4F89491B" w:rsidR="00AE2FCF" w:rsidRPr="00EF4FC7" w:rsidRDefault="00AE2FCF" w:rsidP="00EF4FC7">
      <w:pPr>
        <w:rPr>
          <w:rFonts w:ascii="Times New Roman" w:hAnsi="Times New Roman" w:cs="Times New Roman"/>
          <w:sz w:val="24"/>
          <w:szCs w:val="24"/>
        </w:rPr>
      </w:pPr>
      <w:r>
        <w:rPr>
          <w:rFonts w:ascii="Times New Roman" w:hAnsi="Times New Roman" w:cs="Times New Roman"/>
          <w:sz w:val="24"/>
          <w:szCs w:val="24"/>
        </w:rPr>
        <w:t xml:space="preserve">Two years </w:t>
      </w:r>
      <w:r w:rsidR="0052309A">
        <w:rPr>
          <w:rFonts w:ascii="Times New Roman" w:hAnsi="Times New Roman" w:cs="Times New Roman"/>
          <w:sz w:val="24"/>
          <w:szCs w:val="24"/>
        </w:rPr>
        <w:t>after the repatriation</w:t>
      </w:r>
      <w:r>
        <w:rPr>
          <w:rFonts w:ascii="Times New Roman" w:hAnsi="Times New Roman" w:cs="Times New Roman"/>
          <w:sz w:val="24"/>
          <w:szCs w:val="24"/>
        </w:rPr>
        <w:t xml:space="preserve">, the </w:t>
      </w:r>
      <w:r w:rsidRPr="00EF4FC7">
        <w:rPr>
          <w:rFonts w:ascii="Times New Roman" w:hAnsi="Times New Roman" w:cs="Times New Roman"/>
          <w:i/>
          <w:sz w:val="24"/>
          <w:szCs w:val="24"/>
        </w:rPr>
        <w:t>New York Times</w:t>
      </w:r>
      <w:r>
        <w:rPr>
          <w:rFonts w:ascii="Times New Roman" w:hAnsi="Times New Roman" w:cs="Times New Roman"/>
          <w:sz w:val="24"/>
          <w:szCs w:val="24"/>
        </w:rPr>
        <w:t xml:space="preserve"> </w:t>
      </w:r>
      <w:r w:rsidRPr="00122F95">
        <w:rPr>
          <w:rFonts w:ascii="Times New Roman" w:hAnsi="Times New Roman" w:cs="Times New Roman"/>
          <w:sz w:val="24"/>
          <w:szCs w:val="24"/>
        </w:rPr>
        <w:t xml:space="preserve">announced that </w:t>
      </w:r>
      <w:r>
        <w:rPr>
          <w:rFonts w:ascii="Times New Roman" w:hAnsi="Times New Roman" w:cs="Times New Roman"/>
          <w:sz w:val="24"/>
          <w:szCs w:val="24"/>
        </w:rPr>
        <w:t>12 of the 25</w:t>
      </w:r>
      <w:r w:rsidRPr="00122F95">
        <w:rPr>
          <w:rFonts w:ascii="Times New Roman" w:hAnsi="Times New Roman" w:cs="Times New Roman"/>
          <w:sz w:val="24"/>
          <w:szCs w:val="24"/>
        </w:rPr>
        <w:t xml:space="preserve"> Board</w:t>
      </w:r>
      <w:r>
        <w:rPr>
          <w:rFonts w:ascii="Times New Roman" w:hAnsi="Times New Roman" w:cs="Times New Roman"/>
          <w:sz w:val="24"/>
          <w:szCs w:val="24"/>
        </w:rPr>
        <w:t xml:space="preserve"> members</w:t>
      </w:r>
      <w:r w:rsidRPr="00122F95">
        <w:rPr>
          <w:rFonts w:ascii="Times New Roman" w:hAnsi="Times New Roman" w:cs="Times New Roman"/>
          <w:sz w:val="24"/>
          <w:szCs w:val="24"/>
        </w:rPr>
        <w:t xml:space="preserve"> </w:t>
      </w:r>
      <w:r w:rsidR="0052309A">
        <w:rPr>
          <w:rFonts w:ascii="Times New Roman" w:hAnsi="Times New Roman" w:cs="Times New Roman"/>
          <w:sz w:val="24"/>
          <w:szCs w:val="24"/>
        </w:rPr>
        <w:t xml:space="preserve">at the new NMAI </w:t>
      </w:r>
      <w:r w:rsidRPr="00122F95">
        <w:rPr>
          <w:rFonts w:ascii="Times New Roman" w:hAnsi="Times New Roman" w:cs="Times New Roman"/>
          <w:sz w:val="24"/>
          <w:szCs w:val="24"/>
        </w:rPr>
        <w:t>were of Native American descent</w:t>
      </w:r>
      <w:r>
        <w:rPr>
          <w:rFonts w:ascii="Times New Roman" w:hAnsi="Times New Roman" w:cs="Times New Roman"/>
          <w:sz w:val="24"/>
          <w:szCs w:val="24"/>
        </w:rPr>
        <w:t>, reflecting a major change in orientation of the museum</w:t>
      </w:r>
      <w:r w:rsidRPr="00122F95">
        <w:rPr>
          <w:rFonts w:ascii="Times New Roman" w:hAnsi="Times New Roman" w:cs="Times New Roman"/>
          <w:sz w:val="24"/>
          <w:szCs w:val="24"/>
        </w:rPr>
        <w:t xml:space="preserve">. </w:t>
      </w:r>
      <w:r>
        <w:rPr>
          <w:rFonts w:ascii="Times New Roman" w:hAnsi="Times New Roman" w:cs="Times New Roman"/>
          <w:sz w:val="24"/>
          <w:szCs w:val="24"/>
        </w:rPr>
        <w:t xml:space="preserve">Furthermore, the </w:t>
      </w:r>
      <w:r w:rsidRPr="00EF4FC7">
        <w:rPr>
          <w:rFonts w:ascii="Times New Roman" w:hAnsi="Times New Roman" w:cs="Times New Roman"/>
          <w:i/>
          <w:sz w:val="24"/>
          <w:szCs w:val="24"/>
        </w:rPr>
        <w:t>North American Indian Museum Act</w:t>
      </w:r>
      <w:r>
        <w:rPr>
          <w:rFonts w:ascii="Times New Roman" w:hAnsi="Times New Roman" w:cs="Times New Roman"/>
          <w:i/>
          <w:sz w:val="24"/>
          <w:szCs w:val="24"/>
        </w:rPr>
        <w:t xml:space="preserve"> </w:t>
      </w:r>
      <w:r>
        <w:rPr>
          <w:rFonts w:ascii="Times New Roman" w:hAnsi="Times New Roman" w:cs="Times New Roman"/>
          <w:sz w:val="24"/>
          <w:szCs w:val="24"/>
        </w:rPr>
        <w:t xml:space="preserve">was passed in 1989 and Section 11 specifically requires the museum to repatriate human remains and funerary objects, though sacred objects are not mentioned. The </w:t>
      </w:r>
      <w:r w:rsidRPr="005F429A">
        <w:rPr>
          <w:rFonts w:ascii="Times New Roman" w:hAnsi="Times New Roman" w:cs="Times New Roman"/>
          <w:i/>
          <w:sz w:val="24"/>
          <w:szCs w:val="24"/>
        </w:rPr>
        <w:t xml:space="preserve">North American Indian Museum </w:t>
      </w:r>
      <w:r w:rsidRPr="00EF4FC7">
        <w:rPr>
          <w:rFonts w:ascii="Times New Roman" w:hAnsi="Times New Roman" w:cs="Times New Roman"/>
          <w:i/>
          <w:sz w:val="24"/>
          <w:szCs w:val="24"/>
        </w:rPr>
        <w:t xml:space="preserve">Act </w:t>
      </w:r>
      <w:r w:rsidR="0052309A">
        <w:rPr>
          <w:rFonts w:ascii="Times New Roman" w:hAnsi="Times New Roman" w:cs="Times New Roman"/>
          <w:sz w:val="24"/>
          <w:szCs w:val="24"/>
        </w:rPr>
        <w:t xml:space="preserve">was said to have </w:t>
      </w:r>
      <w:r>
        <w:rPr>
          <w:rFonts w:ascii="Times New Roman" w:hAnsi="Times New Roman" w:cs="Times New Roman"/>
          <w:sz w:val="24"/>
          <w:szCs w:val="24"/>
        </w:rPr>
        <w:t xml:space="preserve">passed after “years of negotiation about the future of the majestic Heye collection, which contains 1,000,000 American Indian artifacts.” </w:t>
      </w:r>
      <w:r w:rsidRPr="00122F95">
        <w:rPr>
          <w:rFonts w:ascii="Times New Roman" w:hAnsi="Times New Roman" w:cs="Times New Roman"/>
          <w:sz w:val="24"/>
          <w:szCs w:val="24"/>
        </w:rPr>
        <w:t xml:space="preserve">See Fenton, </w:t>
      </w:r>
      <w:r>
        <w:rPr>
          <w:rFonts w:ascii="Times New Roman" w:hAnsi="Times New Roman" w:cs="Times New Roman"/>
          <w:sz w:val="24"/>
          <w:szCs w:val="24"/>
        </w:rPr>
        <w:t>“</w:t>
      </w:r>
      <w:r w:rsidRPr="00DF0F67">
        <w:rPr>
          <w:rFonts w:ascii="Times New Roman" w:hAnsi="Times New Roman" w:cs="Times New Roman"/>
          <w:sz w:val="24"/>
          <w:szCs w:val="24"/>
        </w:rPr>
        <w:t>Return</w:t>
      </w:r>
      <w:r w:rsidRPr="00EF4FC7">
        <w:rPr>
          <w:rFonts w:ascii="Times New Roman" w:hAnsi="Times New Roman" w:cs="Times New Roman"/>
          <w:sz w:val="24"/>
          <w:szCs w:val="24"/>
        </w:rPr>
        <w:t>”</w:t>
      </w:r>
      <w:r w:rsidRPr="00122F95">
        <w:rPr>
          <w:rFonts w:ascii="Times New Roman" w:hAnsi="Times New Roman" w:cs="Times New Roman"/>
          <w:sz w:val="24"/>
          <w:szCs w:val="24"/>
        </w:rPr>
        <w:t xml:space="preserve">; Ira Jacknis, “A New Thing? The National Museum of the American Indian in Historical and Institutional Perspective,” in Amy Lonetree and Amanda J. Cobb (eds.), </w:t>
      </w:r>
      <w:r w:rsidRPr="00EF4FC7">
        <w:rPr>
          <w:rFonts w:ascii="Times New Roman" w:hAnsi="Times New Roman" w:cs="Times New Roman"/>
          <w:i/>
          <w:sz w:val="24"/>
          <w:szCs w:val="24"/>
        </w:rPr>
        <w:t xml:space="preserve">The National Museum of the American Indian, </w:t>
      </w:r>
      <w:r w:rsidRPr="00562B1A">
        <w:rPr>
          <w:rFonts w:ascii="Times New Roman" w:hAnsi="Times New Roman" w:cs="Times New Roman"/>
          <w:sz w:val="24"/>
          <w:szCs w:val="24"/>
        </w:rPr>
        <w:t xml:space="preserve">(Lincoln: University of Nebraska Press, 2008): 3-42; Barbara Gamarekian, “25 Named Trustees of Museum of the Indian,” </w:t>
      </w:r>
      <w:r w:rsidRPr="00EF4FC7">
        <w:rPr>
          <w:rFonts w:ascii="Times New Roman" w:hAnsi="Times New Roman" w:cs="Times New Roman"/>
          <w:i/>
          <w:sz w:val="24"/>
          <w:szCs w:val="24"/>
        </w:rPr>
        <w:t>New York Times</w:t>
      </w:r>
      <w:r w:rsidRPr="00562B1A">
        <w:rPr>
          <w:rFonts w:ascii="Times New Roman" w:hAnsi="Times New Roman" w:cs="Times New Roman"/>
          <w:sz w:val="24"/>
          <w:szCs w:val="24"/>
        </w:rPr>
        <w:t xml:space="preserve"> (January 30, 1990): A16; </w:t>
      </w:r>
      <w:r w:rsidR="00562B1A">
        <w:rPr>
          <w:rFonts w:ascii="Times New Roman" w:hAnsi="Times New Roman" w:cs="Times New Roman"/>
          <w:color w:val="1C2D3D"/>
          <w:sz w:val="24"/>
          <w:szCs w:val="24"/>
          <w:shd w:val="clear" w:color="auto" w:fill="FFFFFF"/>
        </w:rPr>
        <w:t>135 Cong. Rec. S12467</w:t>
      </w:r>
      <w:r w:rsidR="00562B1A" w:rsidRPr="00EF4FC7">
        <w:rPr>
          <w:rFonts w:ascii="Times New Roman" w:hAnsi="Times New Roman" w:cs="Times New Roman"/>
          <w:color w:val="1C2D3D"/>
          <w:sz w:val="24"/>
          <w:szCs w:val="24"/>
          <w:shd w:val="clear" w:color="auto" w:fill="FFFFFF"/>
        </w:rPr>
        <w:t xml:space="preserve"> (1989)</w:t>
      </w:r>
      <w:r w:rsidR="00562B1A">
        <w:rPr>
          <w:rFonts w:ascii="Times New Roman" w:hAnsi="Times New Roman" w:cs="Times New Roman"/>
          <w:color w:val="1C2D3D"/>
          <w:sz w:val="24"/>
          <w:szCs w:val="24"/>
          <w:shd w:val="clear" w:color="auto" w:fill="FFFFFF"/>
        </w:rPr>
        <w:t>.</w:t>
      </w:r>
    </w:p>
  </w:endnote>
  <w:endnote w:id="64">
    <w:p w14:paraId="024033D9" w14:textId="7A3C5382"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Fenton, “</w:t>
      </w:r>
      <w:r w:rsidRPr="00DB14F9">
        <w:rPr>
          <w:rFonts w:ascii="Times New Roman" w:hAnsi="Times New Roman" w:cs="Times New Roman"/>
          <w:color w:val="000000"/>
          <w:sz w:val="24"/>
          <w:szCs w:val="24"/>
        </w:rPr>
        <w:t>Return</w:t>
      </w:r>
      <w:r>
        <w:rPr>
          <w:rFonts w:ascii="Times New Roman" w:hAnsi="Times New Roman" w:cs="Times New Roman"/>
          <w:color w:val="000000"/>
          <w:sz w:val="24"/>
          <w:szCs w:val="24"/>
        </w:rPr>
        <w:t xml:space="preserve">,” </w:t>
      </w:r>
      <w:r w:rsidRPr="00DB14F9">
        <w:rPr>
          <w:rFonts w:ascii="Times New Roman" w:hAnsi="Times New Roman" w:cs="Times New Roman"/>
          <w:color w:val="000000"/>
          <w:sz w:val="24"/>
          <w:szCs w:val="24"/>
        </w:rPr>
        <w:t>408.</w:t>
      </w:r>
      <w:r>
        <w:rPr>
          <w:rFonts w:ascii="Times New Roman" w:hAnsi="Times New Roman" w:cs="Times New Roman"/>
          <w:color w:val="000000"/>
          <w:sz w:val="24"/>
          <w:szCs w:val="24"/>
        </w:rPr>
        <w:t xml:space="preserve"> The museum trustees also conceded that the provenance of the belts was unclear, which Fenton recounts in detail.</w:t>
      </w:r>
    </w:p>
  </w:endnote>
  <w:endnote w:id="65">
    <w:p w14:paraId="7411C633" w14:textId="71807611"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 xml:space="preserve">Krmpotich and Peers, </w:t>
      </w:r>
      <w:r w:rsidRPr="00DB14F9">
        <w:rPr>
          <w:rFonts w:ascii="Times New Roman" w:hAnsi="Times New Roman" w:cs="Times New Roman"/>
          <w:i/>
          <w:iCs/>
          <w:color w:val="000000"/>
          <w:sz w:val="24"/>
          <w:szCs w:val="24"/>
        </w:rPr>
        <w:t>Our Life.</w:t>
      </w:r>
    </w:p>
  </w:endnote>
  <w:endnote w:id="66">
    <w:p w14:paraId="68ED7F79" w14:textId="574DD8C1"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Ontario Human Rights Commission, “</w:t>
      </w:r>
      <w:r w:rsidRPr="00DB14F9">
        <w:rPr>
          <w:rFonts w:ascii="Times New Roman" w:hAnsi="Times New Roman" w:cs="Times New Roman"/>
          <w:color w:val="000000"/>
          <w:sz w:val="24"/>
          <w:szCs w:val="24"/>
        </w:rPr>
        <w:t>Policy on Preventing Discrimination Based on Creed: Indigenous Spiritual Practices,” (2015), http://www.ohrc.on.ca/en/policy-preventing-discrimination-based-creed</w:t>
      </w:r>
      <w:r>
        <w:rPr>
          <w:rFonts w:ascii="Times New Roman" w:hAnsi="Times New Roman" w:cs="Times New Roman"/>
          <w:color w:val="000000"/>
          <w:sz w:val="24"/>
          <w:szCs w:val="24"/>
        </w:rPr>
        <w:t>.</w:t>
      </w:r>
    </w:p>
  </w:endnote>
  <w:endnote w:id="67">
    <w:p w14:paraId="7A4039EB" w14:textId="0B50D5BF"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Ontario Human Rights Commission, “Policy,” sec 11.3 para 1.</w:t>
      </w:r>
    </w:p>
  </w:endnote>
  <w:endnote w:id="68">
    <w:p w14:paraId="0CFADAF8" w14:textId="0EC643BC"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Conaty, “</w:t>
      </w:r>
      <w:r w:rsidRPr="00DB14F9">
        <w:rPr>
          <w:rFonts w:ascii="Times New Roman" w:hAnsi="Times New Roman" w:cs="Times New Roman"/>
          <w:color w:val="000000"/>
          <w:sz w:val="24"/>
          <w:szCs w:val="24"/>
          <w:shd w:val="clear" w:color="auto" w:fill="FFFFFF"/>
        </w:rPr>
        <w:t>Effects.”</w:t>
      </w:r>
    </w:p>
  </w:endnote>
  <w:endnote w:id="69">
    <w:p w14:paraId="0EAF1378" w14:textId="6081364F"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Christine Marie Smilie,</w:t>
      </w:r>
      <w:r w:rsidRPr="00DB14F9">
        <w:rPr>
          <w:rFonts w:ascii="Times New Roman" w:hAnsi="Times New Roman" w:cs="Times New Roman"/>
          <w:color w:val="000000"/>
          <w:sz w:val="24"/>
          <w:szCs w:val="24"/>
        </w:rPr>
        <w:t xml:space="preserve"> “The People Left out of Treaty 8” (masters thesis, University of Saskatchewan, </w:t>
      </w:r>
      <w:r w:rsidRPr="00DB14F9">
        <w:rPr>
          <w:rFonts w:ascii="Times New Roman" w:eastAsia="Times New Roman" w:hAnsi="Times New Roman" w:cs="Times New Roman"/>
          <w:color w:val="000000"/>
          <w:sz w:val="24"/>
          <w:szCs w:val="24"/>
          <w:lang w:eastAsia="en-CA"/>
        </w:rPr>
        <w:t xml:space="preserve">2005), </w:t>
      </w:r>
      <w:hyperlink r:id="rId4" w:history="1">
        <w:r w:rsidRPr="00DB14F9">
          <w:rPr>
            <w:rStyle w:val="Hyperlink"/>
            <w:rFonts w:ascii="Times New Roman" w:hAnsi="Times New Roman" w:cs="Times New Roman"/>
            <w:sz w:val="24"/>
            <w:szCs w:val="24"/>
          </w:rPr>
          <w:t>http://hdl.handle.net/10388/etd-07102007-091310</w:t>
        </w:r>
      </w:hyperlink>
      <w:r>
        <w:rPr>
          <w:rStyle w:val="Hyperlink"/>
          <w:rFonts w:ascii="Times New Roman" w:hAnsi="Times New Roman" w:cs="Times New Roman"/>
          <w:sz w:val="24"/>
          <w:szCs w:val="24"/>
        </w:rPr>
        <w:t>.</w:t>
      </w:r>
    </w:p>
  </w:endnote>
  <w:endnote w:id="70">
    <w:p w14:paraId="6D8A9EFC" w14:textId="733A18F2"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Smilie, “People,” 116.</w:t>
      </w:r>
    </w:p>
  </w:endnote>
  <w:endnote w:id="71">
    <w:p w14:paraId="7A0212D1" w14:textId="775C9A69" w:rsidR="00AE2FCF" w:rsidRPr="00901F1C"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D</w:t>
      </w:r>
      <w:r w:rsidR="0052309A">
        <w:rPr>
          <w:rFonts w:ascii="Times New Roman" w:hAnsi="Times New Roman" w:cs="Times New Roman"/>
          <w:sz w:val="24"/>
          <w:szCs w:val="24"/>
        </w:rPr>
        <w:t>an</w:t>
      </w:r>
      <w:r w:rsidRPr="00DB14F9">
        <w:rPr>
          <w:rFonts w:ascii="Times New Roman" w:hAnsi="Times New Roman" w:cs="Times New Roman"/>
          <w:sz w:val="24"/>
          <w:szCs w:val="24"/>
        </w:rPr>
        <w:t xml:space="preserve"> </w:t>
      </w:r>
      <w:r w:rsidRPr="00DB14F9">
        <w:rPr>
          <w:rFonts w:ascii="Times New Roman" w:eastAsia="Times New Roman" w:hAnsi="Times New Roman" w:cs="Times New Roman"/>
          <w:color w:val="000000"/>
          <w:sz w:val="24"/>
          <w:szCs w:val="24"/>
          <w:lang w:eastAsia="en-CA"/>
        </w:rPr>
        <w:t xml:space="preserve">Dibbelt, “Nations Gather to Protest Glenbow’s Sprit Sings Display,” </w:t>
      </w:r>
      <w:r w:rsidRPr="00DB14F9">
        <w:rPr>
          <w:rFonts w:ascii="Times New Roman" w:eastAsia="Times New Roman" w:hAnsi="Times New Roman" w:cs="Times New Roman"/>
          <w:i/>
          <w:color w:val="000000"/>
          <w:sz w:val="24"/>
          <w:szCs w:val="24"/>
          <w:lang w:eastAsia="en-CA"/>
        </w:rPr>
        <w:t>Windspeaker</w:t>
      </w:r>
      <w:r w:rsidRPr="00DB14F9">
        <w:rPr>
          <w:rFonts w:ascii="Times New Roman" w:eastAsia="Times New Roman" w:hAnsi="Times New Roman" w:cs="Times New Roman"/>
          <w:color w:val="000000"/>
          <w:sz w:val="24"/>
          <w:szCs w:val="24"/>
          <w:lang w:eastAsia="en-CA"/>
        </w:rPr>
        <w:t xml:space="preserve"> 5, no. 23 </w:t>
      </w:r>
      <w:r w:rsidRPr="00901F1C">
        <w:rPr>
          <w:rFonts w:ascii="Times New Roman" w:eastAsia="Times New Roman" w:hAnsi="Times New Roman" w:cs="Times New Roman"/>
          <w:color w:val="000000"/>
          <w:sz w:val="24"/>
          <w:szCs w:val="24"/>
          <w:lang w:eastAsia="en-CA"/>
        </w:rPr>
        <w:t>(1988): para 15.</w:t>
      </w:r>
    </w:p>
  </w:endnote>
  <w:endnote w:id="72">
    <w:p w14:paraId="2522285B" w14:textId="77777777" w:rsidR="00AE2FCF" w:rsidRPr="00EF4FC7" w:rsidRDefault="00AE2FCF">
      <w:pPr>
        <w:rPr>
          <w:rFonts w:ascii="Times New Roman" w:eastAsia="Times New Roman" w:hAnsi="Times New Roman" w:cs="Times New Roman"/>
          <w:sz w:val="24"/>
          <w:szCs w:val="24"/>
          <w:lang w:eastAsia="en-CA"/>
        </w:rPr>
      </w:pPr>
      <w:r w:rsidRPr="00901F1C">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Assembly of First Nations and Canadian Museum Association, </w:t>
      </w:r>
      <w:r w:rsidRPr="00EF4FC7">
        <w:rPr>
          <w:rFonts w:ascii="Times New Roman" w:hAnsi="Times New Roman" w:cs="Times New Roman"/>
          <w:i/>
          <w:iCs/>
          <w:sz w:val="24"/>
          <w:szCs w:val="24"/>
        </w:rPr>
        <w:t>Turning the Page: Forging New Partnerships between Museums and First People,</w:t>
      </w:r>
      <w:r w:rsidRPr="00EF4FC7">
        <w:rPr>
          <w:rFonts w:ascii="Times New Roman" w:hAnsi="Times New Roman" w:cs="Times New Roman"/>
          <w:sz w:val="24"/>
          <w:szCs w:val="24"/>
        </w:rPr>
        <w:t xml:space="preserve"> (3rd ed. Ottawa: Canada</w:t>
      </w:r>
      <w:r w:rsidRPr="00EF4FC7">
        <w:rPr>
          <w:rFonts w:ascii="Times New Roman" w:hAnsi="Times New Roman" w:cs="Times New Roman"/>
          <w:i/>
          <w:iCs/>
          <w:sz w:val="24"/>
          <w:szCs w:val="24"/>
        </w:rPr>
        <w:t xml:space="preserve"> </w:t>
      </w:r>
      <w:r w:rsidRPr="00EF4FC7">
        <w:rPr>
          <w:rFonts w:ascii="Times New Roman" w:hAnsi="Times New Roman" w:cs="Times New Roman"/>
          <w:sz w:val="24"/>
          <w:szCs w:val="24"/>
        </w:rPr>
        <w:t>Council for the Arts, 1994), 5, https://museums.in1touch.org/uploaded/web/docs/Task_Force_Report_1994.pdf.</w:t>
      </w:r>
    </w:p>
  </w:endnote>
  <w:endnote w:id="73">
    <w:p w14:paraId="7D6856D5" w14:textId="774D37B0"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Pr>
          <w:rFonts w:ascii="Times New Roman" w:hAnsi="Times New Roman" w:cs="Times New Roman"/>
          <w:sz w:val="24"/>
          <w:szCs w:val="24"/>
        </w:rPr>
        <w:t>R</w:t>
      </w:r>
      <w:r w:rsidRPr="00EF4FC7">
        <w:rPr>
          <w:rFonts w:ascii="Times New Roman" w:hAnsi="Times New Roman" w:cs="Times New Roman"/>
          <w:sz w:val="24"/>
          <w:szCs w:val="24"/>
        </w:rPr>
        <w:t xml:space="preserve">eplication of sacred objects has been rejected </w:t>
      </w:r>
      <w:r>
        <w:rPr>
          <w:rFonts w:ascii="Times New Roman" w:hAnsi="Times New Roman" w:cs="Times New Roman"/>
          <w:sz w:val="24"/>
          <w:szCs w:val="24"/>
        </w:rPr>
        <w:t xml:space="preserve">by Robert Janes </w:t>
      </w:r>
      <w:r w:rsidRPr="00EF4FC7">
        <w:rPr>
          <w:rFonts w:ascii="Times New Roman" w:hAnsi="Times New Roman" w:cs="Times New Roman"/>
          <w:sz w:val="24"/>
          <w:szCs w:val="24"/>
        </w:rPr>
        <w:t>as a suitable method for resolving claims</w:t>
      </w:r>
      <w:r>
        <w:rPr>
          <w:rFonts w:ascii="Times New Roman" w:hAnsi="Times New Roman" w:cs="Times New Roman"/>
          <w:sz w:val="24"/>
          <w:szCs w:val="24"/>
        </w:rPr>
        <w:t xml:space="preserve"> by the Blackfoot peoples in Alberta, as he argues it allows museums to avoid repatriation. See </w:t>
      </w:r>
      <w:r w:rsidRPr="009443F0">
        <w:rPr>
          <w:rFonts w:ascii="Times New Roman" w:hAnsi="Times New Roman" w:cs="Times New Roman"/>
          <w:sz w:val="24"/>
          <w:szCs w:val="24"/>
        </w:rPr>
        <w:t xml:space="preserve">Janes, “Prologue,” in </w:t>
      </w:r>
      <w:r w:rsidRPr="009443F0">
        <w:rPr>
          <w:rFonts w:ascii="Times New Roman" w:hAnsi="Times New Roman" w:cs="Times New Roman"/>
          <w:i/>
          <w:iCs/>
          <w:sz w:val="24"/>
          <w:szCs w:val="24"/>
        </w:rPr>
        <w:t>We Are</w:t>
      </w:r>
      <w:r w:rsidRPr="009443F0">
        <w:rPr>
          <w:rFonts w:ascii="Times New Roman" w:hAnsi="Times New Roman" w:cs="Times New Roman"/>
          <w:sz w:val="24"/>
          <w:szCs w:val="24"/>
        </w:rPr>
        <w:t xml:space="preserve"> C</w:t>
      </w:r>
      <w:r w:rsidRPr="009443F0">
        <w:rPr>
          <w:rFonts w:ascii="Times New Roman" w:hAnsi="Times New Roman" w:cs="Times New Roman"/>
          <w:i/>
          <w:iCs/>
          <w:sz w:val="24"/>
          <w:szCs w:val="24"/>
        </w:rPr>
        <w:t>oming Home</w:t>
      </w:r>
      <w:r>
        <w:rPr>
          <w:rFonts w:ascii="Times New Roman" w:hAnsi="Times New Roman" w:cs="Times New Roman"/>
          <w:iCs/>
          <w:sz w:val="24"/>
          <w:szCs w:val="24"/>
        </w:rPr>
        <w:t>, 12.</w:t>
      </w:r>
    </w:p>
  </w:endnote>
  <w:endnote w:id="74">
    <w:p w14:paraId="021935AB" w14:textId="73FA45DB" w:rsidR="00AE2FCF" w:rsidRPr="00EF4FC7" w:rsidRDefault="00AE2FCF" w:rsidP="00EF4FC7">
      <w:pPr>
        <w:rPr>
          <w:rFonts w:ascii="Times New Roman" w:hAnsi="Times New Roman" w:cs="Times New Roman"/>
          <w:sz w:val="24"/>
          <w:szCs w:val="24"/>
        </w:rPr>
      </w:pPr>
      <w:r w:rsidRPr="00EF4FC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Assembly of First Nations and Canadian Museum Association, </w:t>
      </w:r>
      <w:r w:rsidRPr="00EF4FC7">
        <w:rPr>
          <w:rFonts w:ascii="Times New Roman" w:hAnsi="Times New Roman" w:cs="Times New Roman"/>
          <w:i/>
          <w:iCs/>
          <w:sz w:val="24"/>
          <w:szCs w:val="24"/>
        </w:rPr>
        <w:t>Turning</w:t>
      </w:r>
      <w:r>
        <w:rPr>
          <w:rFonts w:ascii="Times New Roman" w:hAnsi="Times New Roman" w:cs="Times New Roman"/>
          <w:i/>
          <w:iCs/>
          <w:sz w:val="24"/>
          <w:szCs w:val="24"/>
        </w:rPr>
        <w:t>.</w:t>
      </w:r>
    </w:p>
  </w:endnote>
  <w:endnote w:id="75">
    <w:p w14:paraId="50726207" w14:textId="1309249B" w:rsidR="00AE2FCF" w:rsidRPr="00EF4FC7" w:rsidRDefault="00AE2FCF">
      <w:pPr>
        <w:rPr>
          <w:rFonts w:ascii="Times New Roman" w:hAnsi="Times New Roman" w:cs="Times New Roman"/>
          <w:sz w:val="24"/>
          <w:szCs w:val="24"/>
        </w:rPr>
      </w:pPr>
      <w:r w:rsidRPr="00901F1C">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Saskatchewan, </w:t>
      </w:r>
      <w:r w:rsidRPr="00EF4FC7">
        <w:rPr>
          <w:rFonts w:ascii="Times New Roman" w:eastAsia="Times New Roman" w:hAnsi="Times New Roman" w:cs="Times New Roman"/>
          <w:i/>
          <w:iCs/>
          <w:sz w:val="24"/>
          <w:szCs w:val="24"/>
          <w:lang w:eastAsia="en-CA"/>
        </w:rPr>
        <w:t xml:space="preserve">Royal Saskatchewan Museum Act </w:t>
      </w:r>
      <w:r w:rsidRPr="00EF4FC7">
        <w:rPr>
          <w:rFonts w:ascii="Times New Roman" w:eastAsia="Times New Roman" w:hAnsi="Times New Roman" w:cs="Times New Roman"/>
          <w:iCs/>
          <w:sz w:val="24"/>
          <w:szCs w:val="24"/>
          <w:lang w:eastAsia="en-CA"/>
        </w:rPr>
        <w:t>(2007),</w:t>
      </w:r>
      <w:r w:rsidRPr="00EF4FC7">
        <w:rPr>
          <w:rFonts w:ascii="Times New Roman" w:eastAsia="Times New Roman" w:hAnsi="Times New Roman" w:cs="Times New Roman"/>
          <w:sz w:val="24"/>
          <w:szCs w:val="24"/>
          <w:lang w:eastAsia="en-CA"/>
        </w:rPr>
        <w:t xml:space="preserve"> 5, http://www.publications.gov.sk.ca/freelaw/documents/English/Statutes/Statutes/R23-01.pdf.</w:t>
      </w:r>
    </w:p>
  </w:endnote>
  <w:endnote w:id="76">
    <w:p w14:paraId="4F277810" w14:textId="60CE1CAF" w:rsidR="00AE2FCF" w:rsidRPr="00EF4FC7" w:rsidRDefault="00AE2FCF">
      <w:pPr>
        <w:rPr>
          <w:rFonts w:ascii="Times New Roman" w:hAnsi="Times New Roman" w:cs="Times New Roman"/>
          <w:sz w:val="24"/>
          <w:szCs w:val="24"/>
        </w:rPr>
      </w:pPr>
      <w:r w:rsidRPr="00901F1C">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sidRPr="00EF4FC7">
        <w:rPr>
          <w:rFonts w:ascii="Times New Roman" w:eastAsia="Times New Roman" w:hAnsi="Times New Roman" w:cs="Times New Roman"/>
          <w:sz w:val="24"/>
          <w:szCs w:val="24"/>
          <w:lang w:eastAsia="en-CA"/>
        </w:rPr>
        <w:t>Evelyn Siegfried, “</w:t>
      </w:r>
      <w:r w:rsidRPr="00EF4FC7">
        <w:rPr>
          <w:rFonts w:ascii="Times New Roman" w:hAnsi="Times New Roman" w:cs="Times New Roman"/>
          <w:sz w:val="24"/>
          <w:szCs w:val="24"/>
        </w:rPr>
        <w:t xml:space="preserve">Repatriation of Sacred and Ceremonial Objects: The Royal Saskatchewan Museum Story,” </w:t>
      </w:r>
      <w:r w:rsidRPr="00EF4FC7">
        <w:rPr>
          <w:rFonts w:ascii="Times New Roman" w:hAnsi="Times New Roman" w:cs="Times New Roman"/>
          <w:i/>
          <w:iCs/>
          <w:sz w:val="24"/>
          <w:szCs w:val="24"/>
        </w:rPr>
        <w:t>Royal Saskatchewan Museum Blog</w:t>
      </w:r>
      <w:r w:rsidRPr="00EF4FC7">
        <w:rPr>
          <w:rFonts w:ascii="Times New Roman" w:hAnsi="Times New Roman" w:cs="Times New Roman"/>
          <w:sz w:val="24"/>
          <w:szCs w:val="24"/>
        </w:rPr>
        <w:t>,” (Jul. 31, 2014), https://royalsaskmuseum.ca/trex/education/blog/repatriation-of-sacred-and-ceremonial-objects-the-royal-saskatchewan-museum-story.</w:t>
      </w:r>
    </w:p>
  </w:endnote>
  <w:endnote w:id="77">
    <w:p w14:paraId="3835EFA1" w14:textId="77777777" w:rsidR="00AE2FCF" w:rsidRPr="00DB14F9" w:rsidRDefault="00AE2FCF">
      <w:r w:rsidRPr="000C0E31">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sidRPr="00EF4FC7">
        <w:rPr>
          <w:rFonts w:ascii="Times New Roman" w:eastAsia="Times New Roman" w:hAnsi="Times New Roman" w:cs="Times New Roman"/>
          <w:sz w:val="24"/>
          <w:szCs w:val="24"/>
          <w:lang w:eastAsia="en-CA"/>
        </w:rPr>
        <w:t>Murray Whyte, “</w:t>
      </w:r>
      <w:r w:rsidRPr="00EF4FC7">
        <w:rPr>
          <w:rFonts w:ascii="Times New Roman" w:hAnsi="Times New Roman" w:cs="Times New Roman"/>
          <w:sz w:val="24"/>
          <w:szCs w:val="24"/>
        </w:rPr>
        <w:t xml:space="preserve">Long Road to Recovery for Indigenous Sacred Objects,” </w:t>
      </w:r>
      <w:r w:rsidRPr="00EF4FC7">
        <w:rPr>
          <w:rFonts w:ascii="Times New Roman" w:hAnsi="Times New Roman" w:cs="Times New Roman"/>
          <w:i/>
          <w:iCs/>
          <w:sz w:val="24"/>
          <w:szCs w:val="24"/>
        </w:rPr>
        <w:t>Toronto</w:t>
      </w:r>
      <w:r w:rsidRPr="00EF4FC7">
        <w:rPr>
          <w:rFonts w:ascii="Times New Roman" w:hAnsi="Times New Roman" w:cs="Times New Roman"/>
          <w:sz w:val="24"/>
          <w:szCs w:val="24"/>
        </w:rPr>
        <w:t xml:space="preserve"> </w:t>
      </w:r>
      <w:r w:rsidRPr="00EF4FC7">
        <w:rPr>
          <w:rFonts w:ascii="Times New Roman" w:hAnsi="Times New Roman" w:cs="Times New Roman"/>
          <w:i/>
          <w:iCs/>
          <w:sz w:val="24"/>
          <w:szCs w:val="24"/>
        </w:rPr>
        <w:t>Star</w:t>
      </w:r>
      <w:r w:rsidRPr="00EF4FC7">
        <w:rPr>
          <w:rFonts w:ascii="Times New Roman" w:hAnsi="Times New Roman" w:cs="Times New Roman"/>
          <w:sz w:val="24"/>
          <w:szCs w:val="24"/>
        </w:rPr>
        <w:t xml:space="preserve"> (Nov. 17, 2017): A1</w:t>
      </w:r>
      <w:r w:rsidRPr="00EF4FC7">
        <w:rPr>
          <w:rFonts w:ascii="Times New Roman" w:eastAsia="Times New Roman" w:hAnsi="Times New Roman" w:cs="Times New Roman"/>
          <w:sz w:val="24"/>
          <w:szCs w:val="24"/>
          <w:lang w:eastAsia="en-CA"/>
        </w:rPr>
        <w:t>.</w:t>
      </w:r>
    </w:p>
  </w:endnote>
  <w:endnote w:id="78">
    <w:p w14:paraId="0836C9F6" w14:textId="3127F73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hAnsi="Times New Roman" w:cs="Times New Roman"/>
          <w:sz w:val="24"/>
          <w:szCs w:val="24"/>
          <w:lang w:eastAsia="en-CA"/>
        </w:rPr>
        <w:t>Whyte, “Long Road.”</w:t>
      </w:r>
    </w:p>
  </w:endnote>
  <w:endnote w:id="79">
    <w:p w14:paraId="6C7995B1" w14:textId="5BF6AD3E"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Elizabeth Fraser, “Metepenagiag First Nation Celebrates Return of 60,000 Artifacts,”</w:t>
      </w:r>
      <w:r w:rsidRPr="00DB14F9">
        <w:rPr>
          <w:rFonts w:ascii="Times New Roman" w:hAnsi="Times New Roman" w:cs="Times New Roman"/>
          <w:b/>
          <w:sz w:val="24"/>
          <w:szCs w:val="24"/>
        </w:rPr>
        <w:t xml:space="preserve"> </w:t>
      </w:r>
      <w:r w:rsidRPr="00DB14F9">
        <w:rPr>
          <w:rFonts w:ascii="Times New Roman" w:hAnsi="Times New Roman" w:cs="Times New Roman"/>
          <w:i/>
          <w:sz w:val="24"/>
          <w:szCs w:val="24"/>
        </w:rPr>
        <w:t>CBC News</w:t>
      </w:r>
      <w:r w:rsidRPr="00DB14F9">
        <w:rPr>
          <w:rFonts w:ascii="Times New Roman" w:hAnsi="Times New Roman" w:cs="Times New Roman"/>
          <w:sz w:val="24"/>
          <w:szCs w:val="24"/>
        </w:rPr>
        <w:t xml:space="preserve"> (August 25, 2017), http://www.cbc.ca/news/canada/new-brunswick/artifacts-metepenagiag-return-artifacts-new-brunswick-first-nation-1.4261942; S. Blair, T. Jarratt, P. Ward, “Weaving Together Two Ways of Knowing: Archaeological Organic Artifact Analysis and Indigenous Textile Arts,” </w:t>
      </w:r>
      <w:r w:rsidRPr="00DB14F9">
        <w:rPr>
          <w:rFonts w:ascii="Times New Roman" w:hAnsi="Times New Roman" w:cs="Times New Roman"/>
          <w:i/>
          <w:sz w:val="24"/>
          <w:szCs w:val="24"/>
        </w:rPr>
        <w:t xml:space="preserve">North American Archaeologist, </w:t>
      </w:r>
      <w:r w:rsidRPr="00DB14F9">
        <w:rPr>
          <w:rFonts w:ascii="Times New Roman" w:hAnsi="Times New Roman" w:cs="Times New Roman"/>
          <w:sz w:val="24"/>
          <w:szCs w:val="24"/>
        </w:rPr>
        <w:t>35 no. 4 (2014).</w:t>
      </w:r>
    </w:p>
  </w:endnote>
  <w:endnote w:id="80">
    <w:p w14:paraId="31BE2AC0" w14:textId="369C9579" w:rsidR="00AE2FCF" w:rsidRPr="00DB14F9" w:rsidRDefault="00AE2FCF" w:rsidP="00DB14F9">
      <w:pPr>
        <w:rPr>
          <w:rFonts w:ascii="Times New Roman" w:hAnsi="Times New Roman" w:cs="Times New Roman"/>
          <w:b/>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Style w:val="Strong"/>
          <w:rFonts w:ascii="Times New Roman" w:hAnsi="Times New Roman" w:cs="Times New Roman"/>
          <w:b w:val="0"/>
          <w:sz w:val="24"/>
          <w:szCs w:val="24"/>
        </w:rPr>
        <w:t xml:space="preserve">Marie-Claude Langlois, </w:t>
      </w:r>
      <w:r w:rsidRPr="00DB14F9">
        <w:rPr>
          <w:rStyle w:val="Strong"/>
          <w:rFonts w:ascii="Times New Roman" w:hAnsi="Times New Roman" w:cs="Times New Roman"/>
          <w:b w:val="0"/>
          <w:i/>
          <w:sz w:val="24"/>
          <w:szCs w:val="24"/>
        </w:rPr>
        <w:t>Canada’s National Museums</w:t>
      </w:r>
      <w:r w:rsidRPr="00DB14F9">
        <w:rPr>
          <w:rStyle w:val="Strong"/>
          <w:rFonts w:ascii="Times New Roman" w:hAnsi="Times New Roman" w:cs="Times New Roman"/>
          <w:b w:val="0"/>
          <w:sz w:val="24"/>
          <w:szCs w:val="24"/>
        </w:rPr>
        <w:t>, (Ottawa: Library of Parliament, 2013), https://lop.parl.ca/Content/LOP/ResearchPublications/2013-06-e.pdf</w:t>
      </w:r>
      <w:r>
        <w:rPr>
          <w:rStyle w:val="Strong"/>
          <w:rFonts w:ascii="Times New Roman" w:hAnsi="Times New Roman" w:cs="Times New Roman"/>
          <w:b w:val="0"/>
          <w:sz w:val="24"/>
          <w:szCs w:val="24"/>
        </w:rPr>
        <w:t>.</w:t>
      </w:r>
    </w:p>
  </w:endnote>
  <w:endnote w:id="81">
    <w:p w14:paraId="6794FC7E" w14:textId="214C25CE"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Stacey R. Jessiman, “</w:t>
      </w:r>
      <w:r w:rsidRPr="00DB14F9">
        <w:rPr>
          <w:rFonts w:ascii="Times New Roman" w:hAnsi="Times New Roman" w:cs="Times New Roman"/>
          <w:sz w:val="24"/>
          <w:szCs w:val="24"/>
        </w:rPr>
        <w:t xml:space="preserve">The Edgy State of Decolonization at the Canadian Museum of History,” </w:t>
      </w:r>
      <w:r w:rsidRPr="00DB14F9">
        <w:rPr>
          <w:rFonts w:ascii="Times New Roman" w:hAnsi="Times New Roman" w:cs="Times New Roman"/>
          <w:i/>
          <w:iCs/>
          <w:sz w:val="24"/>
          <w:szCs w:val="24"/>
        </w:rPr>
        <w:t xml:space="preserve">University of British Columbia Law Review, </w:t>
      </w:r>
      <w:r w:rsidRPr="00DB14F9">
        <w:rPr>
          <w:rFonts w:ascii="Times New Roman" w:hAnsi="Times New Roman" w:cs="Times New Roman"/>
          <w:sz w:val="24"/>
          <w:szCs w:val="24"/>
        </w:rPr>
        <w:t>47 no. 3 (2014): 9</w:t>
      </w:r>
      <w:r w:rsidRPr="00DB14F9">
        <w:rPr>
          <w:rFonts w:ascii="Times New Roman" w:eastAsia="Times New Roman" w:hAnsi="Times New Roman" w:cs="Times New Roman"/>
          <w:sz w:val="24"/>
          <w:szCs w:val="24"/>
          <w:lang w:eastAsia="en-CA"/>
        </w:rPr>
        <w:t>03.</w:t>
      </w:r>
    </w:p>
  </w:endnote>
  <w:endnote w:id="82">
    <w:p w14:paraId="072220DD" w14:textId="4A0E6283"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Jessiman, “Edgy State.”</w:t>
      </w:r>
    </w:p>
  </w:endnote>
  <w:endnote w:id="83">
    <w:p w14:paraId="6BE8E0AB" w14:textId="77777777" w:rsidR="00AE2FCF" w:rsidRPr="00DB14F9" w:rsidRDefault="00AE2FCF" w:rsidP="00DB14F9">
      <w:pPr>
        <w:rPr>
          <w:rFonts w:ascii="Times New Roman" w:eastAsia="Times New Roman" w:hAnsi="Times New Roman" w:cs="Times New Roman"/>
          <w:sz w:val="24"/>
          <w:szCs w:val="24"/>
          <w:lang w:eastAsia="en-CA"/>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Catherine Bell and R.K. Paterson, “</w:t>
      </w:r>
      <w:r w:rsidRPr="00DB14F9">
        <w:rPr>
          <w:rFonts w:ascii="Times New Roman" w:hAnsi="Times New Roman" w:cs="Times New Roman"/>
          <w:sz w:val="24"/>
          <w:szCs w:val="24"/>
        </w:rPr>
        <w:t xml:space="preserve">Aboriginal Rights to Cultural Property in Canada,” </w:t>
      </w:r>
      <w:r w:rsidRPr="00DB14F9">
        <w:rPr>
          <w:rFonts w:ascii="Times New Roman" w:hAnsi="Times New Roman" w:cs="Times New Roman"/>
          <w:i/>
          <w:iCs/>
          <w:sz w:val="24"/>
          <w:szCs w:val="24"/>
        </w:rPr>
        <w:t>International Journal of Cultural Property</w:t>
      </w:r>
      <w:r w:rsidRPr="00DB14F9">
        <w:rPr>
          <w:rFonts w:ascii="Times New Roman" w:hAnsi="Times New Roman" w:cs="Times New Roman"/>
          <w:sz w:val="24"/>
          <w:szCs w:val="24"/>
        </w:rPr>
        <w:t xml:space="preserve"> 8, no. 1 (1999)</w:t>
      </w:r>
      <w:r w:rsidRPr="00DB14F9">
        <w:rPr>
          <w:rFonts w:ascii="Times New Roman" w:eastAsia="Times New Roman" w:hAnsi="Times New Roman" w:cs="Times New Roman"/>
          <w:sz w:val="24"/>
          <w:szCs w:val="24"/>
          <w:lang w:eastAsia="en-CA"/>
        </w:rPr>
        <w:t>: 166-167.</w:t>
      </w:r>
    </w:p>
  </w:endnote>
  <w:endnote w:id="84">
    <w:p w14:paraId="5FFFF8FB" w14:textId="7777777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t>
      </w:r>
      <w:r w:rsidRPr="00DB14F9">
        <w:rPr>
          <w:rFonts w:ascii="Times New Roman" w:eastAsia="Times New Roman" w:hAnsi="Times New Roman" w:cs="Times New Roman"/>
          <w:sz w:val="24"/>
          <w:szCs w:val="24"/>
          <w:lang w:eastAsia="en-CA"/>
        </w:rPr>
        <w:t xml:space="preserve">Jessiman, “Edgy State.” </w:t>
      </w:r>
    </w:p>
  </w:endnote>
  <w:endnote w:id="85">
    <w:p w14:paraId="79FF8E92" w14:textId="77777777"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Marty Logan, “Museum, Kitigan Zibi in Tug of War over Remains,” </w:t>
      </w:r>
      <w:r w:rsidRPr="00DB14F9">
        <w:rPr>
          <w:rFonts w:ascii="Times New Roman" w:hAnsi="Times New Roman" w:cs="Times New Roman"/>
          <w:i/>
          <w:iCs/>
          <w:sz w:val="24"/>
          <w:szCs w:val="24"/>
        </w:rPr>
        <w:t>Windspeaker</w:t>
      </w:r>
      <w:r w:rsidRPr="00DB14F9">
        <w:rPr>
          <w:rFonts w:ascii="Times New Roman" w:hAnsi="Times New Roman" w:cs="Times New Roman"/>
          <w:sz w:val="24"/>
          <w:szCs w:val="24"/>
        </w:rPr>
        <w:t> 20 no. 10 (2003): 24; Whittam, “In a Good Way,” 504.</w:t>
      </w:r>
    </w:p>
  </w:endnote>
  <w:endnote w:id="86">
    <w:p w14:paraId="5C0D6BA0" w14:textId="4D6AFF3B"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Frank Weasel Head, “Repatriation Experiences of the Kainai,” in </w:t>
      </w:r>
      <w:r w:rsidRPr="00DB14F9">
        <w:rPr>
          <w:rFonts w:ascii="Times New Roman" w:hAnsi="Times New Roman" w:cs="Times New Roman"/>
          <w:i/>
          <w:iCs/>
          <w:sz w:val="24"/>
          <w:szCs w:val="24"/>
        </w:rPr>
        <w:t>We Are</w:t>
      </w:r>
      <w:r w:rsidRPr="00DB14F9">
        <w:rPr>
          <w:rFonts w:ascii="Times New Roman" w:hAnsi="Times New Roman" w:cs="Times New Roman"/>
          <w:sz w:val="24"/>
          <w:szCs w:val="24"/>
        </w:rPr>
        <w:t xml:space="preserve"> C</w:t>
      </w:r>
      <w:r w:rsidRPr="00DB14F9">
        <w:rPr>
          <w:rFonts w:ascii="Times New Roman" w:hAnsi="Times New Roman" w:cs="Times New Roman"/>
          <w:i/>
          <w:iCs/>
          <w:sz w:val="24"/>
          <w:szCs w:val="24"/>
        </w:rPr>
        <w:t>oming Home: Repatriation and the Restoration of Blackfoot Cultural Confidence</w:t>
      </w:r>
      <w:r w:rsidRPr="00DB14F9">
        <w:rPr>
          <w:rFonts w:ascii="Times New Roman" w:hAnsi="Times New Roman" w:cs="Times New Roman"/>
          <w:sz w:val="24"/>
          <w:szCs w:val="24"/>
        </w:rPr>
        <w:t xml:space="preserve">, ed. Gerald Conaty </w:t>
      </w:r>
      <w:r w:rsidRPr="00DB14F9">
        <w:rPr>
          <w:rFonts w:ascii="Times New Roman" w:hAnsi="Times New Roman" w:cs="Times New Roman"/>
          <w:iCs/>
          <w:sz w:val="24"/>
          <w:szCs w:val="24"/>
        </w:rPr>
        <w:t>(</w:t>
      </w:r>
      <w:r w:rsidRPr="00DB14F9">
        <w:rPr>
          <w:rFonts w:ascii="Times New Roman" w:hAnsi="Times New Roman" w:cs="Times New Roman"/>
          <w:sz w:val="24"/>
          <w:szCs w:val="24"/>
        </w:rPr>
        <w:t>Edmonton: Athabasca University Press, 2015),</w:t>
      </w:r>
      <w:r w:rsidR="007D7CC1">
        <w:rPr>
          <w:rFonts w:ascii="Times New Roman" w:hAnsi="Times New Roman" w:cs="Times New Roman"/>
          <w:sz w:val="24"/>
          <w:szCs w:val="24"/>
        </w:rPr>
        <w:t xml:space="preserve"> </w:t>
      </w:r>
      <w:r w:rsidRPr="00DB14F9">
        <w:rPr>
          <w:rFonts w:ascii="Times New Roman" w:hAnsi="Times New Roman" w:cs="Times New Roman"/>
          <w:sz w:val="24"/>
          <w:szCs w:val="24"/>
        </w:rPr>
        <w:t>151-181.</w:t>
      </w:r>
    </w:p>
  </w:endnote>
  <w:endnote w:id="87">
    <w:p w14:paraId="09E6CB3F" w14:textId="1B8379AB"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Weasel Head, “Repatriation,</w:t>
      </w:r>
      <w:bookmarkStart w:id="0" w:name="_GoBack"/>
      <w:bookmarkEnd w:id="0"/>
      <w:r w:rsidRPr="00DB14F9">
        <w:rPr>
          <w:rFonts w:ascii="Times New Roman" w:hAnsi="Times New Roman" w:cs="Times New Roman"/>
          <w:sz w:val="24"/>
          <w:szCs w:val="24"/>
        </w:rPr>
        <w:t>” 164.</w:t>
      </w:r>
    </w:p>
  </w:endnote>
  <w:endnote w:id="88">
    <w:p w14:paraId="760FD57F" w14:textId="2BC8AAA8"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Weasel Head, “Repatriation,” 170</w:t>
      </w:r>
      <w:r w:rsidRPr="00DB14F9">
        <w:rPr>
          <w:rFonts w:ascii="Times New Roman" w:eastAsia="Times New Roman" w:hAnsi="Times New Roman" w:cs="Times New Roman"/>
          <w:sz w:val="24"/>
          <w:szCs w:val="24"/>
          <w:lang w:eastAsia="en-CA"/>
        </w:rPr>
        <w:t>.</w:t>
      </w:r>
    </w:p>
  </w:endnote>
  <w:endnote w:id="89">
    <w:p w14:paraId="587E7062" w14:textId="48D35E5F"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Weasel Head, “Repatriation,” 152.</w:t>
      </w:r>
    </w:p>
  </w:endnote>
  <w:endnote w:id="90">
    <w:p w14:paraId="05AA3433" w14:textId="3DC316EF"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Shari </w:t>
      </w:r>
      <w:r w:rsidRPr="00DB14F9">
        <w:rPr>
          <w:rFonts w:ascii="Times New Roman" w:eastAsia="Times New Roman" w:hAnsi="Times New Roman" w:cs="Times New Roman"/>
          <w:sz w:val="24"/>
          <w:szCs w:val="24"/>
          <w:lang w:eastAsia="en-CA"/>
        </w:rPr>
        <w:t>Narine, “</w:t>
      </w:r>
      <w:r w:rsidRPr="00DB14F9">
        <w:rPr>
          <w:rFonts w:ascii="Times New Roman" w:hAnsi="Times New Roman" w:cs="Times New Roman"/>
          <w:sz w:val="24"/>
          <w:szCs w:val="24"/>
        </w:rPr>
        <w:t xml:space="preserve">Repatriation of Sacred Objects Should be Overseen by Indigenous Committee,” </w:t>
      </w:r>
      <w:r w:rsidRPr="00DB14F9">
        <w:rPr>
          <w:rFonts w:ascii="Times New Roman" w:hAnsi="Times New Roman" w:cs="Times New Roman"/>
          <w:i/>
          <w:iCs/>
          <w:sz w:val="24"/>
          <w:szCs w:val="24"/>
        </w:rPr>
        <w:t xml:space="preserve">Windspeaker </w:t>
      </w:r>
      <w:r w:rsidRPr="00DB14F9">
        <w:rPr>
          <w:rFonts w:ascii="Times New Roman" w:hAnsi="Times New Roman" w:cs="Times New Roman"/>
          <w:sz w:val="24"/>
          <w:szCs w:val="24"/>
        </w:rPr>
        <w:t>34 no. 7 (2016): 21-22.</w:t>
      </w:r>
    </w:p>
  </w:endnote>
  <w:endnote w:id="91">
    <w:p w14:paraId="7E735B29" w14:textId="301F0904" w:rsidR="00AE2FCF" w:rsidRPr="00DB14F9" w:rsidRDefault="00AE2FCF" w:rsidP="00DB14F9">
      <w:pPr>
        <w:rPr>
          <w:rFonts w:ascii="Times New Roman" w:hAnsi="Times New Roman" w:cs="Times New Roman"/>
          <w:sz w:val="24"/>
          <w:szCs w:val="24"/>
        </w:rPr>
      </w:pPr>
      <w:r w:rsidRPr="00DB14F9">
        <w:rPr>
          <w:rStyle w:val="EndnoteReference"/>
          <w:rFonts w:ascii="Times New Roman" w:hAnsi="Times New Roman" w:cs="Times New Roman"/>
          <w:sz w:val="24"/>
          <w:szCs w:val="24"/>
        </w:rPr>
        <w:endnoteRef/>
      </w:r>
      <w:r w:rsidRPr="00DB14F9">
        <w:rPr>
          <w:rFonts w:ascii="Times New Roman" w:hAnsi="Times New Roman" w:cs="Times New Roman"/>
          <w:sz w:val="24"/>
          <w:szCs w:val="24"/>
        </w:rPr>
        <w:t xml:space="preserve"> Catherine Bell, Heather Raven and Heather McCuaig in consultation with Andrea Sanborn, the U’Mista Cultural Society, and the ‘Namgis Nation, “Recovering from Colonization: Perspectives of Community Members on Protection and Repatriation of KwaKw</w:t>
      </w:r>
      <w:r w:rsidRPr="00DB14F9">
        <w:rPr>
          <w:rFonts w:ascii="Times New Roman" w:hAnsi="Times New Roman" w:cs="Times New Roman"/>
          <w:sz w:val="24"/>
          <w:szCs w:val="24"/>
          <w:u w:val="single"/>
        </w:rPr>
        <w:t>a</w:t>
      </w:r>
      <w:r w:rsidRPr="00DB14F9">
        <w:rPr>
          <w:rFonts w:ascii="Times New Roman" w:hAnsi="Times New Roman" w:cs="Times New Roman"/>
          <w:sz w:val="24"/>
          <w:szCs w:val="24"/>
        </w:rPr>
        <w:t>k</w:t>
      </w:r>
      <w:r w:rsidRPr="00DB14F9">
        <w:rPr>
          <w:rFonts w:ascii="Times New Roman" w:hAnsi="Times New Roman" w:cs="Times New Roman"/>
          <w:sz w:val="24"/>
          <w:szCs w:val="24"/>
          <w:u w:val="single"/>
        </w:rPr>
        <w:t>a</w:t>
      </w:r>
      <w:r w:rsidRPr="00DB14F9">
        <w:rPr>
          <w:rFonts w:ascii="Times New Roman" w:hAnsi="Times New Roman" w:cs="Times New Roman"/>
          <w:sz w:val="24"/>
          <w:szCs w:val="24"/>
        </w:rPr>
        <w:t>’wakw Cultural Heritage,” in Bell and Napol</w:t>
      </w:r>
      <w:r>
        <w:rPr>
          <w:rFonts w:ascii="Times New Roman" w:hAnsi="Times New Roman" w:cs="Times New Roman"/>
          <w:sz w:val="24"/>
          <w:szCs w:val="24"/>
        </w:rPr>
        <w:t>eo</w:t>
      </w:r>
      <w:r w:rsidRPr="00DB14F9">
        <w:rPr>
          <w:rFonts w:ascii="Times New Roman" w:hAnsi="Times New Roman" w:cs="Times New Roman"/>
          <w:sz w:val="24"/>
          <w:szCs w:val="24"/>
        </w:rPr>
        <w:t xml:space="preserve">n, </w:t>
      </w:r>
      <w:r w:rsidRPr="00DB14F9">
        <w:rPr>
          <w:rFonts w:ascii="Times New Roman" w:hAnsi="Times New Roman" w:cs="Times New Roman"/>
          <w:i/>
          <w:sz w:val="24"/>
          <w:szCs w:val="24"/>
        </w:rPr>
        <w:t>First Nations</w:t>
      </w:r>
      <w:r w:rsidRPr="00DB14F9">
        <w:rPr>
          <w:rFonts w:ascii="Times New Roman" w:hAnsi="Times New Roman" w:cs="Times New Roman"/>
          <w:sz w:val="24"/>
          <w:szCs w:val="24"/>
        </w:rPr>
        <w:t>, 76.</w:t>
      </w:r>
    </w:p>
  </w:endnote>
  <w:endnote w:id="92">
    <w:p w14:paraId="6DA13EC6" w14:textId="015307F6" w:rsidR="00AE2FCF" w:rsidRPr="00EF4FC7" w:rsidRDefault="00AE2FCF">
      <w:pPr>
        <w:rPr>
          <w:rFonts w:ascii="Times New Roman" w:hAnsi="Times New Roman" w:cs="Times New Roman"/>
          <w:sz w:val="24"/>
          <w:szCs w:val="24"/>
        </w:rPr>
      </w:pPr>
      <w:r w:rsidRPr="00385DD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w:t>
      </w:r>
      <w:r w:rsidRPr="00EF4FC7">
        <w:rPr>
          <w:rFonts w:ascii="Times New Roman" w:hAnsi="Times New Roman" w:cs="Times New Roman"/>
          <w:sz w:val="24"/>
          <w:szCs w:val="24"/>
          <w:lang w:eastAsia="en-CA"/>
        </w:rPr>
        <w:t xml:space="preserve">Anita Herle, “Museums and First Peoples in Canada,” </w:t>
      </w:r>
      <w:r w:rsidRPr="00EF4FC7">
        <w:rPr>
          <w:rFonts w:ascii="Times New Roman" w:hAnsi="Times New Roman" w:cs="Times New Roman"/>
          <w:i/>
          <w:sz w:val="24"/>
          <w:szCs w:val="24"/>
          <w:lang w:eastAsia="en-CA"/>
        </w:rPr>
        <w:t>Journal of Museum Ethnography</w:t>
      </w:r>
      <w:r w:rsidRPr="00EF4FC7">
        <w:rPr>
          <w:rFonts w:ascii="Times New Roman" w:hAnsi="Times New Roman" w:cs="Times New Roman"/>
          <w:sz w:val="24"/>
          <w:szCs w:val="24"/>
          <w:lang w:eastAsia="en-CA"/>
        </w:rPr>
        <w:t>,” 6 (1994).</w:t>
      </w:r>
    </w:p>
  </w:endnote>
  <w:endnote w:id="93">
    <w:p w14:paraId="3E99BD39" w14:textId="0F233932" w:rsidR="00AE2FCF" w:rsidRPr="00EF4FC7" w:rsidRDefault="00AE2FCF">
      <w:pPr>
        <w:rPr>
          <w:rFonts w:ascii="Times New Roman" w:hAnsi="Times New Roman" w:cs="Times New Roman"/>
          <w:sz w:val="24"/>
          <w:szCs w:val="24"/>
        </w:rPr>
      </w:pPr>
      <w:r w:rsidRPr="00385DD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Catherine Bell, Graham Statt, Michael Solowan, Allyson Jeffs, and Emily Snyder, “First Nations Cultural Heritage: A Selected Survey of Issues and Initiatives,” in Bell and Napoleon, </w:t>
      </w:r>
      <w:r w:rsidRPr="00EF4FC7">
        <w:rPr>
          <w:rFonts w:ascii="Times New Roman" w:hAnsi="Times New Roman" w:cs="Times New Roman"/>
          <w:i/>
          <w:iCs/>
          <w:color w:val="000000"/>
          <w:sz w:val="24"/>
          <w:szCs w:val="24"/>
        </w:rPr>
        <w:t xml:space="preserve">First Nations, </w:t>
      </w:r>
      <w:r w:rsidRPr="00EF4FC7">
        <w:rPr>
          <w:rFonts w:ascii="Times New Roman" w:hAnsi="Times New Roman" w:cs="Times New Roman"/>
          <w:sz w:val="24"/>
          <w:szCs w:val="24"/>
        </w:rPr>
        <w:t>367- 414.</w:t>
      </w:r>
    </w:p>
  </w:endnote>
  <w:endnote w:id="94">
    <w:p w14:paraId="7B43C5E6" w14:textId="0541B20A" w:rsidR="00AE2FCF" w:rsidRPr="00DB14F9" w:rsidRDefault="00AE2FCF">
      <w:r w:rsidRPr="00385DD7">
        <w:rPr>
          <w:rStyle w:val="EndnoteReference"/>
          <w:rFonts w:ascii="Times New Roman" w:hAnsi="Times New Roman" w:cs="Times New Roman"/>
          <w:sz w:val="24"/>
          <w:szCs w:val="24"/>
        </w:rPr>
        <w:endnoteRef/>
      </w:r>
      <w:r w:rsidRPr="00EF4FC7">
        <w:rPr>
          <w:rFonts w:ascii="Times New Roman" w:hAnsi="Times New Roman" w:cs="Times New Roman"/>
          <w:sz w:val="24"/>
          <w:szCs w:val="24"/>
        </w:rPr>
        <w:t xml:space="preserve"> Bell, Raven and McCuaig, “Namgis Nation,” 33-91.</w:t>
      </w:r>
      <w:r w:rsidRPr="00DB14F9">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8036300"/>
      <w:docPartObj>
        <w:docPartGallery w:val="Page Numbers (Bottom of Page)"/>
        <w:docPartUnique/>
      </w:docPartObj>
    </w:sdtPr>
    <w:sdtEndPr>
      <w:rPr>
        <w:noProof/>
      </w:rPr>
    </w:sdtEndPr>
    <w:sdtContent>
      <w:p w14:paraId="32C5F370" w14:textId="77777777" w:rsidR="00AE2FCF" w:rsidRDefault="00AE2FCF">
        <w:pPr>
          <w:pStyle w:val="Footer"/>
          <w:jc w:val="right"/>
        </w:pPr>
        <w:r>
          <w:fldChar w:fldCharType="begin"/>
        </w:r>
        <w:r>
          <w:instrText xml:space="preserve"> PAGE   \* MERGEFORMAT </w:instrText>
        </w:r>
        <w:r>
          <w:fldChar w:fldCharType="separate"/>
        </w:r>
        <w:r w:rsidR="00AC0A94">
          <w:rPr>
            <w:noProof/>
          </w:rPr>
          <w:t>35</w:t>
        </w:r>
        <w:r>
          <w:rPr>
            <w:noProof/>
          </w:rPr>
          <w:fldChar w:fldCharType="end"/>
        </w:r>
      </w:p>
    </w:sdtContent>
  </w:sdt>
  <w:p w14:paraId="6F18CB41" w14:textId="77777777" w:rsidR="00AE2FCF" w:rsidRDefault="00AE2F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E7D81D" w14:textId="77777777" w:rsidR="00F22EC2" w:rsidRDefault="00F22EC2" w:rsidP="007C6BE9">
      <w:pPr>
        <w:spacing w:after="0" w:line="240" w:lineRule="auto"/>
      </w:pPr>
      <w:r>
        <w:separator/>
      </w:r>
    </w:p>
  </w:footnote>
  <w:footnote w:type="continuationSeparator" w:id="0">
    <w:p w14:paraId="781B5607" w14:textId="77777777" w:rsidR="00F22EC2" w:rsidRDefault="00F22EC2" w:rsidP="007C6B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6D0AAAB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491614D6"/>
    <w:multiLevelType w:val="hybridMultilevel"/>
    <w:tmpl w:val="8AA8CCE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BE9"/>
    <w:rsid w:val="000006AA"/>
    <w:rsid w:val="00003F92"/>
    <w:rsid w:val="000072D9"/>
    <w:rsid w:val="0001159B"/>
    <w:rsid w:val="00011B6E"/>
    <w:rsid w:val="00011DA8"/>
    <w:rsid w:val="00012D66"/>
    <w:rsid w:val="000134CB"/>
    <w:rsid w:val="00013546"/>
    <w:rsid w:val="0001620D"/>
    <w:rsid w:val="00017A35"/>
    <w:rsid w:val="00020BCF"/>
    <w:rsid w:val="000220D8"/>
    <w:rsid w:val="00022CE9"/>
    <w:rsid w:val="00040ADD"/>
    <w:rsid w:val="00040CAC"/>
    <w:rsid w:val="000418FE"/>
    <w:rsid w:val="00047B66"/>
    <w:rsid w:val="00051C5F"/>
    <w:rsid w:val="000568A2"/>
    <w:rsid w:val="00061270"/>
    <w:rsid w:val="0006363D"/>
    <w:rsid w:val="000649AB"/>
    <w:rsid w:val="00075C1B"/>
    <w:rsid w:val="0007673C"/>
    <w:rsid w:val="00077D1A"/>
    <w:rsid w:val="00077E95"/>
    <w:rsid w:val="0008242E"/>
    <w:rsid w:val="000A05D7"/>
    <w:rsid w:val="000A11CB"/>
    <w:rsid w:val="000A3367"/>
    <w:rsid w:val="000A53A6"/>
    <w:rsid w:val="000B6C56"/>
    <w:rsid w:val="000C0E31"/>
    <w:rsid w:val="000C1F82"/>
    <w:rsid w:val="000C4F27"/>
    <w:rsid w:val="000F0136"/>
    <w:rsid w:val="000F145E"/>
    <w:rsid w:val="000F471A"/>
    <w:rsid w:val="001040DE"/>
    <w:rsid w:val="00104FB5"/>
    <w:rsid w:val="00112073"/>
    <w:rsid w:val="00115646"/>
    <w:rsid w:val="00120E09"/>
    <w:rsid w:val="00122770"/>
    <w:rsid w:val="00122F95"/>
    <w:rsid w:val="00123FFA"/>
    <w:rsid w:val="00124A9C"/>
    <w:rsid w:val="00127E95"/>
    <w:rsid w:val="00133AF3"/>
    <w:rsid w:val="001357A6"/>
    <w:rsid w:val="00147A62"/>
    <w:rsid w:val="00155CDD"/>
    <w:rsid w:val="00157064"/>
    <w:rsid w:val="0016002F"/>
    <w:rsid w:val="001604C5"/>
    <w:rsid w:val="00175401"/>
    <w:rsid w:val="00176EE5"/>
    <w:rsid w:val="00183C22"/>
    <w:rsid w:val="00184326"/>
    <w:rsid w:val="001B0AD5"/>
    <w:rsid w:val="001B103C"/>
    <w:rsid w:val="001B195C"/>
    <w:rsid w:val="001B4B4F"/>
    <w:rsid w:val="001B52EA"/>
    <w:rsid w:val="001C0916"/>
    <w:rsid w:val="001C1E44"/>
    <w:rsid w:val="001C2ADB"/>
    <w:rsid w:val="001C63EE"/>
    <w:rsid w:val="001C6493"/>
    <w:rsid w:val="001C6BD6"/>
    <w:rsid w:val="001D3DDD"/>
    <w:rsid w:val="001D5481"/>
    <w:rsid w:val="001D777E"/>
    <w:rsid w:val="001E1D7A"/>
    <w:rsid w:val="001E3EFF"/>
    <w:rsid w:val="001E5BB7"/>
    <w:rsid w:val="001F3DD4"/>
    <w:rsid w:val="001F7B0E"/>
    <w:rsid w:val="0021105D"/>
    <w:rsid w:val="0021294A"/>
    <w:rsid w:val="00214293"/>
    <w:rsid w:val="002201E8"/>
    <w:rsid w:val="00223A9A"/>
    <w:rsid w:val="00231100"/>
    <w:rsid w:val="00231A8F"/>
    <w:rsid w:val="00236BB3"/>
    <w:rsid w:val="00242D67"/>
    <w:rsid w:val="00244648"/>
    <w:rsid w:val="00245164"/>
    <w:rsid w:val="002461F2"/>
    <w:rsid w:val="00247EA8"/>
    <w:rsid w:val="002522DC"/>
    <w:rsid w:val="002536B2"/>
    <w:rsid w:val="00253D03"/>
    <w:rsid w:val="00260269"/>
    <w:rsid w:val="00263A61"/>
    <w:rsid w:val="002642A3"/>
    <w:rsid w:val="00270AB6"/>
    <w:rsid w:val="0027165C"/>
    <w:rsid w:val="002756DD"/>
    <w:rsid w:val="0027660D"/>
    <w:rsid w:val="002779B7"/>
    <w:rsid w:val="00277F48"/>
    <w:rsid w:val="00283FAD"/>
    <w:rsid w:val="002861A6"/>
    <w:rsid w:val="00290657"/>
    <w:rsid w:val="00295579"/>
    <w:rsid w:val="002974EA"/>
    <w:rsid w:val="002A08B7"/>
    <w:rsid w:val="002A28B1"/>
    <w:rsid w:val="002A339D"/>
    <w:rsid w:val="002A3FFC"/>
    <w:rsid w:val="002A4465"/>
    <w:rsid w:val="002A6F97"/>
    <w:rsid w:val="002B0359"/>
    <w:rsid w:val="002B22A5"/>
    <w:rsid w:val="002B3264"/>
    <w:rsid w:val="002B4E3E"/>
    <w:rsid w:val="002B7E76"/>
    <w:rsid w:val="002C6F5E"/>
    <w:rsid w:val="002C7396"/>
    <w:rsid w:val="002D0793"/>
    <w:rsid w:val="002D20D1"/>
    <w:rsid w:val="002D445D"/>
    <w:rsid w:val="002D4741"/>
    <w:rsid w:val="002D7A2A"/>
    <w:rsid w:val="002E0406"/>
    <w:rsid w:val="002E73FB"/>
    <w:rsid w:val="002F161A"/>
    <w:rsid w:val="002F3321"/>
    <w:rsid w:val="0030519D"/>
    <w:rsid w:val="00320E66"/>
    <w:rsid w:val="00324A11"/>
    <w:rsid w:val="00324B8F"/>
    <w:rsid w:val="0032718C"/>
    <w:rsid w:val="00327D22"/>
    <w:rsid w:val="00330D65"/>
    <w:rsid w:val="00331A34"/>
    <w:rsid w:val="00333570"/>
    <w:rsid w:val="00333CB7"/>
    <w:rsid w:val="00334A60"/>
    <w:rsid w:val="00341A90"/>
    <w:rsid w:val="00343C03"/>
    <w:rsid w:val="003458AE"/>
    <w:rsid w:val="00351C1D"/>
    <w:rsid w:val="0035791E"/>
    <w:rsid w:val="0036364A"/>
    <w:rsid w:val="00364F07"/>
    <w:rsid w:val="0037051A"/>
    <w:rsid w:val="00381B5F"/>
    <w:rsid w:val="00384DB2"/>
    <w:rsid w:val="00385DD7"/>
    <w:rsid w:val="003942FC"/>
    <w:rsid w:val="00395D48"/>
    <w:rsid w:val="00396CA5"/>
    <w:rsid w:val="003A1135"/>
    <w:rsid w:val="003A4F99"/>
    <w:rsid w:val="003B58C0"/>
    <w:rsid w:val="003B5F85"/>
    <w:rsid w:val="003C07C1"/>
    <w:rsid w:val="003C12CF"/>
    <w:rsid w:val="003C3221"/>
    <w:rsid w:val="003C3C57"/>
    <w:rsid w:val="003D34E8"/>
    <w:rsid w:val="003D7CDF"/>
    <w:rsid w:val="003E281F"/>
    <w:rsid w:val="003E3A6B"/>
    <w:rsid w:val="003E3C61"/>
    <w:rsid w:val="003E7DC9"/>
    <w:rsid w:val="003F45E9"/>
    <w:rsid w:val="003F7330"/>
    <w:rsid w:val="00400DFC"/>
    <w:rsid w:val="00403212"/>
    <w:rsid w:val="0040523C"/>
    <w:rsid w:val="004055AA"/>
    <w:rsid w:val="00405903"/>
    <w:rsid w:val="00405B7F"/>
    <w:rsid w:val="00407FE2"/>
    <w:rsid w:val="00410F1E"/>
    <w:rsid w:val="0041415F"/>
    <w:rsid w:val="00414A8F"/>
    <w:rsid w:val="004214C6"/>
    <w:rsid w:val="00424EC0"/>
    <w:rsid w:val="00427169"/>
    <w:rsid w:val="0043166F"/>
    <w:rsid w:val="0043371E"/>
    <w:rsid w:val="00434F8A"/>
    <w:rsid w:val="00440A3D"/>
    <w:rsid w:val="0044479D"/>
    <w:rsid w:val="00445284"/>
    <w:rsid w:val="00454CC6"/>
    <w:rsid w:val="00460008"/>
    <w:rsid w:val="00463EC6"/>
    <w:rsid w:val="004702A4"/>
    <w:rsid w:val="00472235"/>
    <w:rsid w:val="004727D2"/>
    <w:rsid w:val="00472C97"/>
    <w:rsid w:val="00476156"/>
    <w:rsid w:val="00477B7A"/>
    <w:rsid w:val="00480358"/>
    <w:rsid w:val="004845C1"/>
    <w:rsid w:val="00496667"/>
    <w:rsid w:val="0049743E"/>
    <w:rsid w:val="0049783B"/>
    <w:rsid w:val="004A17E3"/>
    <w:rsid w:val="004A1E29"/>
    <w:rsid w:val="004A518E"/>
    <w:rsid w:val="004A75A1"/>
    <w:rsid w:val="004B3E1B"/>
    <w:rsid w:val="004C6A5B"/>
    <w:rsid w:val="004D4597"/>
    <w:rsid w:val="004D7F7C"/>
    <w:rsid w:val="004E0605"/>
    <w:rsid w:val="004E4005"/>
    <w:rsid w:val="004F578D"/>
    <w:rsid w:val="004F726D"/>
    <w:rsid w:val="005065F9"/>
    <w:rsid w:val="00512F74"/>
    <w:rsid w:val="00514D16"/>
    <w:rsid w:val="00516CD2"/>
    <w:rsid w:val="00520958"/>
    <w:rsid w:val="0052309A"/>
    <w:rsid w:val="005265DF"/>
    <w:rsid w:val="00532F43"/>
    <w:rsid w:val="00543B85"/>
    <w:rsid w:val="00544CA0"/>
    <w:rsid w:val="00546192"/>
    <w:rsid w:val="00546C34"/>
    <w:rsid w:val="005502B3"/>
    <w:rsid w:val="00554987"/>
    <w:rsid w:val="00554B51"/>
    <w:rsid w:val="005552E7"/>
    <w:rsid w:val="00562B1A"/>
    <w:rsid w:val="0057305F"/>
    <w:rsid w:val="005751F4"/>
    <w:rsid w:val="00581DE9"/>
    <w:rsid w:val="00582CB1"/>
    <w:rsid w:val="00583ADE"/>
    <w:rsid w:val="00584005"/>
    <w:rsid w:val="00584A5E"/>
    <w:rsid w:val="00585982"/>
    <w:rsid w:val="00592C41"/>
    <w:rsid w:val="0059598F"/>
    <w:rsid w:val="005970D7"/>
    <w:rsid w:val="005A43DA"/>
    <w:rsid w:val="005C244A"/>
    <w:rsid w:val="005D0124"/>
    <w:rsid w:val="005D05CF"/>
    <w:rsid w:val="005D0EC4"/>
    <w:rsid w:val="005D3DB1"/>
    <w:rsid w:val="005D513B"/>
    <w:rsid w:val="005E1168"/>
    <w:rsid w:val="005E18C6"/>
    <w:rsid w:val="005E3ECC"/>
    <w:rsid w:val="005F10B9"/>
    <w:rsid w:val="005F7004"/>
    <w:rsid w:val="005F7B7B"/>
    <w:rsid w:val="006007DC"/>
    <w:rsid w:val="00620271"/>
    <w:rsid w:val="00620904"/>
    <w:rsid w:val="00622B1D"/>
    <w:rsid w:val="006244D4"/>
    <w:rsid w:val="006334A2"/>
    <w:rsid w:val="006360BF"/>
    <w:rsid w:val="00643357"/>
    <w:rsid w:val="00645172"/>
    <w:rsid w:val="006501E4"/>
    <w:rsid w:val="00652017"/>
    <w:rsid w:val="006529F0"/>
    <w:rsid w:val="00653408"/>
    <w:rsid w:val="00656184"/>
    <w:rsid w:val="006627E5"/>
    <w:rsid w:val="00663F35"/>
    <w:rsid w:val="0066779B"/>
    <w:rsid w:val="00671600"/>
    <w:rsid w:val="00675B77"/>
    <w:rsid w:val="00676B8E"/>
    <w:rsid w:val="00676D12"/>
    <w:rsid w:val="00680430"/>
    <w:rsid w:val="00683567"/>
    <w:rsid w:val="006845A2"/>
    <w:rsid w:val="0068552B"/>
    <w:rsid w:val="006874E0"/>
    <w:rsid w:val="00687733"/>
    <w:rsid w:val="0069085D"/>
    <w:rsid w:val="00690E8E"/>
    <w:rsid w:val="006963A0"/>
    <w:rsid w:val="00696E7C"/>
    <w:rsid w:val="006A30AD"/>
    <w:rsid w:val="006A3484"/>
    <w:rsid w:val="006B12B1"/>
    <w:rsid w:val="006B7972"/>
    <w:rsid w:val="006C2C71"/>
    <w:rsid w:val="006C6547"/>
    <w:rsid w:val="006C6B32"/>
    <w:rsid w:val="006D1A01"/>
    <w:rsid w:val="006D2351"/>
    <w:rsid w:val="006D52CE"/>
    <w:rsid w:val="006D59CD"/>
    <w:rsid w:val="006E3AB4"/>
    <w:rsid w:val="006E4D7A"/>
    <w:rsid w:val="006E5DB2"/>
    <w:rsid w:val="006F058B"/>
    <w:rsid w:val="006F4628"/>
    <w:rsid w:val="006F5088"/>
    <w:rsid w:val="00704696"/>
    <w:rsid w:val="007113D2"/>
    <w:rsid w:val="00713C1E"/>
    <w:rsid w:val="007178AE"/>
    <w:rsid w:val="0072030B"/>
    <w:rsid w:val="007225C8"/>
    <w:rsid w:val="00724271"/>
    <w:rsid w:val="007317AB"/>
    <w:rsid w:val="0073552E"/>
    <w:rsid w:val="00741C58"/>
    <w:rsid w:val="00756274"/>
    <w:rsid w:val="00757383"/>
    <w:rsid w:val="007579A7"/>
    <w:rsid w:val="007612A3"/>
    <w:rsid w:val="00764673"/>
    <w:rsid w:val="0076547A"/>
    <w:rsid w:val="00765DE1"/>
    <w:rsid w:val="007666BE"/>
    <w:rsid w:val="00774384"/>
    <w:rsid w:val="0077649E"/>
    <w:rsid w:val="00776932"/>
    <w:rsid w:val="00782873"/>
    <w:rsid w:val="007842C7"/>
    <w:rsid w:val="0078777C"/>
    <w:rsid w:val="00795040"/>
    <w:rsid w:val="007955DA"/>
    <w:rsid w:val="007A3481"/>
    <w:rsid w:val="007A488A"/>
    <w:rsid w:val="007B0FDA"/>
    <w:rsid w:val="007B33B4"/>
    <w:rsid w:val="007B4A7C"/>
    <w:rsid w:val="007B6C80"/>
    <w:rsid w:val="007C5078"/>
    <w:rsid w:val="007C6BE9"/>
    <w:rsid w:val="007D2A57"/>
    <w:rsid w:val="007D447A"/>
    <w:rsid w:val="007D7CC1"/>
    <w:rsid w:val="007D7F14"/>
    <w:rsid w:val="007E21A5"/>
    <w:rsid w:val="007E35A2"/>
    <w:rsid w:val="007F0BBD"/>
    <w:rsid w:val="007F11C1"/>
    <w:rsid w:val="007F64BE"/>
    <w:rsid w:val="00800F7D"/>
    <w:rsid w:val="00801B78"/>
    <w:rsid w:val="00803985"/>
    <w:rsid w:val="0080715F"/>
    <w:rsid w:val="00825B37"/>
    <w:rsid w:val="00830571"/>
    <w:rsid w:val="008314E9"/>
    <w:rsid w:val="00831CD7"/>
    <w:rsid w:val="008322BE"/>
    <w:rsid w:val="00834E48"/>
    <w:rsid w:val="00835D8C"/>
    <w:rsid w:val="00836BDA"/>
    <w:rsid w:val="00844121"/>
    <w:rsid w:val="00845A53"/>
    <w:rsid w:val="008500A5"/>
    <w:rsid w:val="0085222B"/>
    <w:rsid w:val="00852A0B"/>
    <w:rsid w:val="008531D0"/>
    <w:rsid w:val="0085575E"/>
    <w:rsid w:val="008602CF"/>
    <w:rsid w:val="00865F75"/>
    <w:rsid w:val="00866B24"/>
    <w:rsid w:val="008768B2"/>
    <w:rsid w:val="00877602"/>
    <w:rsid w:val="00884FE4"/>
    <w:rsid w:val="00885DD3"/>
    <w:rsid w:val="0089085A"/>
    <w:rsid w:val="00891AB6"/>
    <w:rsid w:val="008968DC"/>
    <w:rsid w:val="008A5C89"/>
    <w:rsid w:val="008B0BE1"/>
    <w:rsid w:val="008B3204"/>
    <w:rsid w:val="008B33FE"/>
    <w:rsid w:val="008B45DF"/>
    <w:rsid w:val="008B46E7"/>
    <w:rsid w:val="008C0B46"/>
    <w:rsid w:val="008D3E51"/>
    <w:rsid w:val="008D4B0B"/>
    <w:rsid w:val="008D524A"/>
    <w:rsid w:val="008E51CD"/>
    <w:rsid w:val="008E70F5"/>
    <w:rsid w:val="008F0321"/>
    <w:rsid w:val="008F77ED"/>
    <w:rsid w:val="00901F1C"/>
    <w:rsid w:val="00915CB1"/>
    <w:rsid w:val="0092125C"/>
    <w:rsid w:val="0092768C"/>
    <w:rsid w:val="00932AAF"/>
    <w:rsid w:val="00932F98"/>
    <w:rsid w:val="009344BC"/>
    <w:rsid w:val="00935B52"/>
    <w:rsid w:val="00941E1F"/>
    <w:rsid w:val="0094420A"/>
    <w:rsid w:val="00945844"/>
    <w:rsid w:val="00946134"/>
    <w:rsid w:val="00952119"/>
    <w:rsid w:val="009546EE"/>
    <w:rsid w:val="009551D4"/>
    <w:rsid w:val="009567EA"/>
    <w:rsid w:val="00956F87"/>
    <w:rsid w:val="00960278"/>
    <w:rsid w:val="009632A2"/>
    <w:rsid w:val="00966F4D"/>
    <w:rsid w:val="009926D1"/>
    <w:rsid w:val="009A2782"/>
    <w:rsid w:val="009A46AB"/>
    <w:rsid w:val="009A48A7"/>
    <w:rsid w:val="009A4C0E"/>
    <w:rsid w:val="009A5DBE"/>
    <w:rsid w:val="009B217C"/>
    <w:rsid w:val="009B2BB2"/>
    <w:rsid w:val="009B5A29"/>
    <w:rsid w:val="009C1E42"/>
    <w:rsid w:val="009C2941"/>
    <w:rsid w:val="009C481E"/>
    <w:rsid w:val="009C4DD6"/>
    <w:rsid w:val="009C59E9"/>
    <w:rsid w:val="009C749C"/>
    <w:rsid w:val="009D0D8B"/>
    <w:rsid w:val="009D6D65"/>
    <w:rsid w:val="009D785C"/>
    <w:rsid w:val="009E43EF"/>
    <w:rsid w:val="009F04F7"/>
    <w:rsid w:val="009F0704"/>
    <w:rsid w:val="009F3B35"/>
    <w:rsid w:val="009F5C4C"/>
    <w:rsid w:val="009F6955"/>
    <w:rsid w:val="009F7CDC"/>
    <w:rsid w:val="00A033E0"/>
    <w:rsid w:val="00A042FE"/>
    <w:rsid w:val="00A0725D"/>
    <w:rsid w:val="00A12A87"/>
    <w:rsid w:val="00A1580B"/>
    <w:rsid w:val="00A27260"/>
    <w:rsid w:val="00A27F93"/>
    <w:rsid w:val="00A30DF9"/>
    <w:rsid w:val="00A31A78"/>
    <w:rsid w:val="00A339EA"/>
    <w:rsid w:val="00A3696E"/>
    <w:rsid w:val="00A40B12"/>
    <w:rsid w:val="00A4190C"/>
    <w:rsid w:val="00A4291E"/>
    <w:rsid w:val="00A42C4D"/>
    <w:rsid w:val="00A46AB0"/>
    <w:rsid w:val="00A53ED8"/>
    <w:rsid w:val="00A61820"/>
    <w:rsid w:val="00A64DE2"/>
    <w:rsid w:val="00A66158"/>
    <w:rsid w:val="00A72BBE"/>
    <w:rsid w:val="00A7554F"/>
    <w:rsid w:val="00A836BE"/>
    <w:rsid w:val="00A83E7D"/>
    <w:rsid w:val="00A876B4"/>
    <w:rsid w:val="00AA1725"/>
    <w:rsid w:val="00AA4666"/>
    <w:rsid w:val="00AB1B19"/>
    <w:rsid w:val="00AB215E"/>
    <w:rsid w:val="00AB27EB"/>
    <w:rsid w:val="00AB402D"/>
    <w:rsid w:val="00AC0182"/>
    <w:rsid w:val="00AC0A94"/>
    <w:rsid w:val="00AC20B9"/>
    <w:rsid w:val="00AC3DBF"/>
    <w:rsid w:val="00AC70E6"/>
    <w:rsid w:val="00AD0527"/>
    <w:rsid w:val="00AD2B7D"/>
    <w:rsid w:val="00AE235F"/>
    <w:rsid w:val="00AE2ABA"/>
    <w:rsid w:val="00AE2C14"/>
    <w:rsid w:val="00AE2FCF"/>
    <w:rsid w:val="00AE56E0"/>
    <w:rsid w:val="00B01D52"/>
    <w:rsid w:val="00B02F6B"/>
    <w:rsid w:val="00B05BAA"/>
    <w:rsid w:val="00B05DDB"/>
    <w:rsid w:val="00B06D89"/>
    <w:rsid w:val="00B06FD0"/>
    <w:rsid w:val="00B14560"/>
    <w:rsid w:val="00B1506D"/>
    <w:rsid w:val="00B27E91"/>
    <w:rsid w:val="00B319D7"/>
    <w:rsid w:val="00B344E0"/>
    <w:rsid w:val="00B34B97"/>
    <w:rsid w:val="00B34DC3"/>
    <w:rsid w:val="00B35D20"/>
    <w:rsid w:val="00B40D34"/>
    <w:rsid w:val="00B45017"/>
    <w:rsid w:val="00B5652D"/>
    <w:rsid w:val="00B56D45"/>
    <w:rsid w:val="00B57AAA"/>
    <w:rsid w:val="00B60748"/>
    <w:rsid w:val="00B66D9F"/>
    <w:rsid w:val="00B75A98"/>
    <w:rsid w:val="00B81BFA"/>
    <w:rsid w:val="00B81E8A"/>
    <w:rsid w:val="00B83525"/>
    <w:rsid w:val="00B86AEF"/>
    <w:rsid w:val="00B86D57"/>
    <w:rsid w:val="00B874A6"/>
    <w:rsid w:val="00B8789A"/>
    <w:rsid w:val="00B87968"/>
    <w:rsid w:val="00B9470D"/>
    <w:rsid w:val="00B96936"/>
    <w:rsid w:val="00BA065C"/>
    <w:rsid w:val="00BA2BB4"/>
    <w:rsid w:val="00BA664A"/>
    <w:rsid w:val="00BA7619"/>
    <w:rsid w:val="00BA7840"/>
    <w:rsid w:val="00BA7F23"/>
    <w:rsid w:val="00BB4BC2"/>
    <w:rsid w:val="00BB5AA1"/>
    <w:rsid w:val="00BB661B"/>
    <w:rsid w:val="00BB715C"/>
    <w:rsid w:val="00BB7D17"/>
    <w:rsid w:val="00BC2F82"/>
    <w:rsid w:val="00BC3297"/>
    <w:rsid w:val="00BC4847"/>
    <w:rsid w:val="00BD02DB"/>
    <w:rsid w:val="00BD1FB1"/>
    <w:rsid w:val="00BD6B54"/>
    <w:rsid w:val="00BE05AA"/>
    <w:rsid w:val="00BE320B"/>
    <w:rsid w:val="00BF0662"/>
    <w:rsid w:val="00BF7853"/>
    <w:rsid w:val="00C003CB"/>
    <w:rsid w:val="00C01101"/>
    <w:rsid w:val="00C03AFC"/>
    <w:rsid w:val="00C136B7"/>
    <w:rsid w:val="00C139AE"/>
    <w:rsid w:val="00C13B5B"/>
    <w:rsid w:val="00C13F1B"/>
    <w:rsid w:val="00C14104"/>
    <w:rsid w:val="00C17222"/>
    <w:rsid w:val="00C17C2C"/>
    <w:rsid w:val="00C201C9"/>
    <w:rsid w:val="00C40133"/>
    <w:rsid w:val="00C42700"/>
    <w:rsid w:val="00C44A6E"/>
    <w:rsid w:val="00C44B7B"/>
    <w:rsid w:val="00C47350"/>
    <w:rsid w:val="00C47D66"/>
    <w:rsid w:val="00C51090"/>
    <w:rsid w:val="00C52F8F"/>
    <w:rsid w:val="00C54317"/>
    <w:rsid w:val="00C60568"/>
    <w:rsid w:val="00C61935"/>
    <w:rsid w:val="00C63C34"/>
    <w:rsid w:val="00C64291"/>
    <w:rsid w:val="00C651A5"/>
    <w:rsid w:val="00C70E48"/>
    <w:rsid w:val="00C73462"/>
    <w:rsid w:val="00C7644C"/>
    <w:rsid w:val="00C803A0"/>
    <w:rsid w:val="00C81664"/>
    <w:rsid w:val="00C869FE"/>
    <w:rsid w:val="00C87F31"/>
    <w:rsid w:val="00C91E7D"/>
    <w:rsid w:val="00C9358F"/>
    <w:rsid w:val="00C951A1"/>
    <w:rsid w:val="00C95842"/>
    <w:rsid w:val="00CA5574"/>
    <w:rsid w:val="00CB07D8"/>
    <w:rsid w:val="00CB1C48"/>
    <w:rsid w:val="00CB202F"/>
    <w:rsid w:val="00CB2A40"/>
    <w:rsid w:val="00CB622C"/>
    <w:rsid w:val="00CB7073"/>
    <w:rsid w:val="00CB7738"/>
    <w:rsid w:val="00CC0EB8"/>
    <w:rsid w:val="00CC3EA2"/>
    <w:rsid w:val="00CC3F27"/>
    <w:rsid w:val="00CC5B4E"/>
    <w:rsid w:val="00CC68E4"/>
    <w:rsid w:val="00CD2821"/>
    <w:rsid w:val="00CE14CC"/>
    <w:rsid w:val="00CE1B36"/>
    <w:rsid w:val="00CE313B"/>
    <w:rsid w:val="00CF37CF"/>
    <w:rsid w:val="00CF7C35"/>
    <w:rsid w:val="00D00F32"/>
    <w:rsid w:val="00D02727"/>
    <w:rsid w:val="00D03A49"/>
    <w:rsid w:val="00D0797E"/>
    <w:rsid w:val="00D12944"/>
    <w:rsid w:val="00D1621E"/>
    <w:rsid w:val="00D207E0"/>
    <w:rsid w:val="00D225D7"/>
    <w:rsid w:val="00D23BC1"/>
    <w:rsid w:val="00D248F3"/>
    <w:rsid w:val="00D25B76"/>
    <w:rsid w:val="00D25C69"/>
    <w:rsid w:val="00D27471"/>
    <w:rsid w:val="00D3082F"/>
    <w:rsid w:val="00D3106A"/>
    <w:rsid w:val="00D34D87"/>
    <w:rsid w:val="00D40C9D"/>
    <w:rsid w:val="00D630CD"/>
    <w:rsid w:val="00D63978"/>
    <w:rsid w:val="00D64D21"/>
    <w:rsid w:val="00D667C0"/>
    <w:rsid w:val="00D66CB2"/>
    <w:rsid w:val="00D71B16"/>
    <w:rsid w:val="00D741F0"/>
    <w:rsid w:val="00D74DD1"/>
    <w:rsid w:val="00D753C4"/>
    <w:rsid w:val="00D75C89"/>
    <w:rsid w:val="00D770F2"/>
    <w:rsid w:val="00D90EF4"/>
    <w:rsid w:val="00D9123F"/>
    <w:rsid w:val="00D94576"/>
    <w:rsid w:val="00D9595B"/>
    <w:rsid w:val="00D9632B"/>
    <w:rsid w:val="00D97D3E"/>
    <w:rsid w:val="00DA0933"/>
    <w:rsid w:val="00DA2034"/>
    <w:rsid w:val="00DA3D75"/>
    <w:rsid w:val="00DB14F9"/>
    <w:rsid w:val="00DB1F9C"/>
    <w:rsid w:val="00DB4112"/>
    <w:rsid w:val="00DB4A7C"/>
    <w:rsid w:val="00DC1732"/>
    <w:rsid w:val="00DC2002"/>
    <w:rsid w:val="00DC2624"/>
    <w:rsid w:val="00DD41E4"/>
    <w:rsid w:val="00DD4518"/>
    <w:rsid w:val="00DD5F7C"/>
    <w:rsid w:val="00DD6909"/>
    <w:rsid w:val="00DF003A"/>
    <w:rsid w:val="00DF0F67"/>
    <w:rsid w:val="00DF6CDC"/>
    <w:rsid w:val="00E03D79"/>
    <w:rsid w:val="00E052C7"/>
    <w:rsid w:val="00E1139E"/>
    <w:rsid w:val="00E1498A"/>
    <w:rsid w:val="00E17738"/>
    <w:rsid w:val="00E17E73"/>
    <w:rsid w:val="00E2181F"/>
    <w:rsid w:val="00E2637A"/>
    <w:rsid w:val="00E26B1C"/>
    <w:rsid w:val="00E34AAD"/>
    <w:rsid w:val="00E360CF"/>
    <w:rsid w:val="00E36620"/>
    <w:rsid w:val="00E42269"/>
    <w:rsid w:val="00E47C35"/>
    <w:rsid w:val="00E51C80"/>
    <w:rsid w:val="00E525D4"/>
    <w:rsid w:val="00E5341D"/>
    <w:rsid w:val="00E605A0"/>
    <w:rsid w:val="00E62668"/>
    <w:rsid w:val="00E6355D"/>
    <w:rsid w:val="00E80E4B"/>
    <w:rsid w:val="00E86732"/>
    <w:rsid w:val="00E86B26"/>
    <w:rsid w:val="00E921D7"/>
    <w:rsid w:val="00E94E21"/>
    <w:rsid w:val="00E95889"/>
    <w:rsid w:val="00E97915"/>
    <w:rsid w:val="00EA31E2"/>
    <w:rsid w:val="00EB4DB0"/>
    <w:rsid w:val="00EB507B"/>
    <w:rsid w:val="00EC1F08"/>
    <w:rsid w:val="00EC5705"/>
    <w:rsid w:val="00EC5A7D"/>
    <w:rsid w:val="00ED5281"/>
    <w:rsid w:val="00EE7D31"/>
    <w:rsid w:val="00EF371D"/>
    <w:rsid w:val="00EF4FC7"/>
    <w:rsid w:val="00EF7865"/>
    <w:rsid w:val="00F0024E"/>
    <w:rsid w:val="00F10006"/>
    <w:rsid w:val="00F20F39"/>
    <w:rsid w:val="00F21F11"/>
    <w:rsid w:val="00F22EC2"/>
    <w:rsid w:val="00F22F66"/>
    <w:rsid w:val="00F41C91"/>
    <w:rsid w:val="00F43535"/>
    <w:rsid w:val="00F5402B"/>
    <w:rsid w:val="00F57B5A"/>
    <w:rsid w:val="00F6358D"/>
    <w:rsid w:val="00F7475D"/>
    <w:rsid w:val="00F75D9B"/>
    <w:rsid w:val="00F75E23"/>
    <w:rsid w:val="00F81969"/>
    <w:rsid w:val="00F84FEF"/>
    <w:rsid w:val="00F861E4"/>
    <w:rsid w:val="00F93AFF"/>
    <w:rsid w:val="00F94F0B"/>
    <w:rsid w:val="00FA0519"/>
    <w:rsid w:val="00FA1CEA"/>
    <w:rsid w:val="00FA44C6"/>
    <w:rsid w:val="00FA64FD"/>
    <w:rsid w:val="00FB4947"/>
    <w:rsid w:val="00FB4D96"/>
    <w:rsid w:val="00FC10B4"/>
    <w:rsid w:val="00FC53BB"/>
    <w:rsid w:val="00FD041E"/>
    <w:rsid w:val="00FD1413"/>
    <w:rsid w:val="00FD4355"/>
    <w:rsid w:val="00FD4C0E"/>
    <w:rsid w:val="00FD5C8D"/>
    <w:rsid w:val="00FE2E9B"/>
    <w:rsid w:val="00FE4D2A"/>
    <w:rsid w:val="00FE51D8"/>
    <w:rsid w:val="00FE5D71"/>
    <w:rsid w:val="00FE6651"/>
    <w:rsid w:val="00FF0745"/>
    <w:rsid w:val="00FF2779"/>
    <w:rsid w:val="00FF54C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CA21A"/>
  <w15:chartTrackingRefBased/>
  <w15:docId w15:val="{5CE4F6E3-7C4D-43FF-9C28-6EB79AD4C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667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CA"/>
    </w:rPr>
  </w:style>
  <w:style w:type="paragraph" w:styleId="Heading2">
    <w:name w:val="heading 2"/>
    <w:basedOn w:val="Normal"/>
    <w:next w:val="Normal"/>
    <w:link w:val="Heading2Char"/>
    <w:uiPriority w:val="9"/>
    <w:unhideWhenUsed/>
    <w:qFormat/>
    <w:rsid w:val="00D1294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52F8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C6BE9"/>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7C6BE9"/>
    <w:rPr>
      <w:color w:val="0563C1" w:themeColor="hyperlink"/>
      <w:u w:val="single"/>
    </w:rPr>
  </w:style>
  <w:style w:type="paragraph" w:styleId="EndnoteText">
    <w:name w:val="endnote text"/>
    <w:basedOn w:val="Normal"/>
    <w:link w:val="EndnoteTextChar"/>
    <w:uiPriority w:val="99"/>
    <w:unhideWhenUsed/>
    <w:rsid w:val="007C6BE9"/>
    <w:pPr>
      <w:spacing w:after="0" w:line="240" w:lineRule="auto"/>
    </w:pPr>
    <w:rPr>
      <w:sz w:val="20"/>
      <w:szCs w:val="20"/>
    </w:rPr>
  </w:style>
  <w:style w:type="character" w:customStyle="1" w:styleId="EndnoteTextChar">
    <w:name w:val="Endnote Text Char"/>
    <w:basedOn w:val="DefaultParagraphFont"/>
    <w:link w:val="EndnoteText"/>
    <w:uiPriority w:val="99"/>
    <w:rsid w:val="007C6BE9"/>
    <w:rPr>
      <w:sz w:val="20"/>
      <w:szCs w:val="20"/>
    </w:rPr>
  </w:style>
  <w:style w:type="character" w:styleId="EndnoteReference">
    <w:name w:val="endnote reference"/>
    <w:basedOn w:val="DefaultParagraphFont"/>
    <w:uiPriority w:val="99"/>
    <w:unhideWhenUsed/>
    <w:rsid w:val="007C6BE9"/>
    <w:rPr>
      <w:vertAlign w:val="superscript"/>
    </w:rPr>
  </w:style>
  <w:style w:type="paragraph" w:styleId="FootnoteText">
    <w:name w:val="footnote text"/>
    <w:basedOn w:val="Normal"/>
    <w:link w:val="FootnoteTextChar"/>
    <w:uiPriority w:val="99"/>
    <w:semiHidden/>
    <w:unhideWhenUsed/>
    <w:rsid w:val="00554B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4B51"/>
    <w:rPr>
      <w:sz w:val="20"/>
      <w:szCs w:val="20"/>
    </w:rPr>
  </w:style>
  <w:style w:type="character" w:styleId="FootnoteReference">
    <w:name w:val="footnote reference"/>
    <w:basedOn w:val="DefaultParagraphFont"/>
    <w:uiPriority w:val="99"/>
    <w:semiHidden/>
    <w:unhideWhenUsed/>
    <w:rsid w:val="00554B51"/>
    <w:rPr>
      <w:vertAlign w:val="superscript"/>
    </w:rPr>
  </w:style>
  <w:style w:type="paragraph" w:styleId="ListBullet">
    <w:name w:val="List Bullet"/>
    <w:basedOn w:val="Normal"/>
    <w:uiPriority w:val="99"/>
    <w:unhideWhenUsed/>
    <w:rsid w:val="00D3106A"/>
    <w:pPr>
      <w:numPr>
        <w:numId w:val="1"/>
      </w:numPr>
      <w:contextualSpacing/>
    </w:pPr>
  </w:style>
  <w:style w:type="paragraph" w:styleId="Header">
    <w:name w:val="header"/>
    <w:basedOn w:val="Normal"/>
    <w:link w:val="HeaderChar"/>
    <w:uiPriority w:val="99"/>
    <w:unhideWhenUsed/>
    <w:rsid w:val="00F75D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5D9B"/>
  </w:style>
  <w:style w:type="paragraph" w:styleId="Footer">
    <w:name w:val="footer"/>
    <w:basedOn w:val="Normal"/>
    <w:link w:val="FooterChar"/>
    <w:uiPriority w:val="99"/>
    <w:unhideWhenUsed/>
    <w:rsid w:val="00F75D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5D9B"/>
  </w:style>
  <w:style w:type="character" w:customStyle="1" w:styleId="Heading1Char">
    <w:name w:val="Heading 1 Char"/>
    <w:basedOn w:val="DefaultParagraphFont"/>
    <w:link w:val="Heading1"/>
    <w:uiPriority w:val="9"/>
    <w:rsid w:val="00D667C0"/>
    <w:rPr>
      <w:rFonts w:ascii="Times New Roman" w:eastAsia="Times New Roman" w:hAnsi="Times New Roman" w:cs="Times New Roman"/>
      <w:b/>
      <w:bCs/>
      <w:kern w:val="36"/>
      <w:sz w:val="48"/>
      <w:szCs w:val="48"/>
      <w:lang w:eastAsia="en-CA"/>
    </w:rPr>
  </w:style>
  <w:style w:type="character" w:customStyle="1" w:styleId="highlight">
    <w:name w:val="highlight"/>
    <w:basedOn w:val="DefaultParagraphFont"/>
    <w:rsid w:val="00C803A0"/>
  </w:style>
  <w:style w:type="character" w:customStyle="1" w:styleId="Heading2Char">
    <w:name w:val="Heading 2 Char"/>
    <w:basedOn w:val="DefaultParagraphFont"/>
    <w:link w:val="Heading2"/>
    <w:uiPriority w:val="9"/>
    <w:rsid w:val="00D12944"/>
    <w:rPr>
      <w:rFonts w:asciiTheme="majorHAnsi" w:eastAsiaTheme="majorEastAsia" w:hAnsiTheme="majorHAnsi" w:cstheme="majorBidi"/>
      <w:color w:val="2E74B5" w:themeColor="accent1" w:themeShade="BF"/>
      <w:sz w:val="26"/>
      <w:szCs w:val="26"/>
    </w:rPr>
  </w:style>
  <w:style w:type="character" w:customStyle="1" w:styleId="st">
    <w:name w:val="st"/>
    <w:basedOn w:val="DefaultParagraphFont"/>
    <w:rsid w:val="008D524A"/>
  </w:style>
  <w:style w:type="character" w:styleId="Emphasis">
    <w:name w:val="Emphasis"/>
    <w:basedOn w:val="DefaultParagraphFont"/>
    <w:uiPriority w:val="20"/>
    <w:qFormat/>
    <w:rsid w:val="008D524A"/>
    <w:rPr>
      <w:i/>
      <w:iCs/>
    </w:rPr>
  </w:style>
  <w:style w:type="character" w:styleId="Strong">
    <w:name w:val="Strong"/>
    <w:basedOn w:val="DefaultParagraphFont"/>
    <w:uiPriority w:val="22"/>
    <w:qFormat/>
    <w:rsid w:val="005D05CF"/>
    <w:rPr>
      <w:b/>
      <w:bCs/>
    </w:rPr>
  </w:style>
  <w:style w:type="character" w:styleId="CommentReference">
    <w:name w:val="annotation reference"/>
    <w:basedOn w:val="DefaultParagraphFont"/>
    <w:uiPriority w:val="99"/>
    <w:semiHidden/>
    <w:unhideWhenUsed/>
    <w:rsid w:val="00A042FE"/>
    <w:rPr>
      <w:sz w:val="16"/>
      <w:szCs w:val="16"/>
    </w:rPr>
  </w:style>
  <w:style w:type="paragraph" w:styleId="CommentText">
    <w:name w:val="annotation text"/>
    <w:basedOn w:val="Normal"/>
    <w:link w:val="CommentTextChar"/>
    <w:uiPriority w:val="99"/>
    <w:semiHidden/>
    <w:unhideWhenUsed/>
    <w:rsid w:val="00A042FE"/>
    <w:pPr>
      <w:spacing w:line="240" w:lineRule="auto"/>
    </w:pPr>
    <w:rPr>
      <w:sz w:val="20"/>
      <w:szCs w:val="20"/>
    </w:rPr>
  </w:style>
  <w:style w:type="character" w:customStyle="1" w:styleId="CommentTextChar">
    <w:name w:val="Comment Text Char"/>
    <w:basedOn w:val="DefaultParagraphFont"/>
    <w:link w:val="CommentText"/>
    <w:uiPriority w:val="99"/>
    <w:semiHidden/>
    <w:rsid w:val="00A042FE"/>
    <w:rPr>
      <w:sz w:val="20"/>
      <w:szCs w:val="20"/>
    </w:rPr>
  </w:style>
  <w:style w:type="paragraph" w:styleId="CommentSubject">
    <w:name w:val="annotation subject"/>
    <w:basedOn w:val="CommentText"/>
    <w:next w:val="CommentText"/>
    <w:link w:val="CommentSubjectChar"/>
    <w:uiPriority w:val="99"/>
    <w:semiHidden/>
    <w:unhideWhenUsed/>
    <w:rsid w:val="00A042FE"/>
    <w:rPr>
      <w:b/>
      <w:bCs/>
    </w:rPr>
  </w:style>
  <w:style w:type="character" w:customStyle="1" w:styleId="CommentSubjectChar">
    <w:name w:val="Comment Subject Char"/>
    <w:basedOn w:val="CommentTextChar"/>
    <w:link w:val="CommentSubject"/>
    <w:uiPriority w:val="99"/>
    <w:semiHidden/>
    <w:rsid w:val="00A042FE"/>
    <w:rPr>
      <w:b/>
      <w:bCs/>
      <w:sz w:val="20"/>
      <w:szCs w:val="20"/>
    </w:rPr>
  </w:style>
  <w:style w:type="paragraph" w:styleId="BalloonText">
    <w:name w:val="Balloon Text"/>
    <w:basedOn w:val="Normal"/>
    <w:link w:val="BalloonTextChar"/>
    <w:uiPriority w:val="99"/>
    <w:semiHidden/>
    <w:unhideWhenUsed/>
    <w:rsid w:val="00A042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42FE"/>
    <w:rPr>
      <w:rFonts w:ascii="Segoe UI" w:hAnsi="Segoe UI" w:cs="Segoe UI"/>
      <w:sz w:val="18"/>
      <w:szCs w:val="18"/>
    </w:rPr>
  </w:style>
  <w:style w:type="paragraph" w:customStyle="1" w:styleId="Default">
    <w:name w:val="Default"/>
    <w:rsid w:val="004E0605"/>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n-US" w:eastAsia="en-CA"/>
    </w:rPr>
  </w:style>
  <w:style w:type="character" w:customStyle="1" w:styleId="Heading3Char">
    <w:name w:val="Heading 3 Char"/>
    <w:basedOn w:val="DefaultParagraphFont"/>
    <w:link w:val="Heading3"/>
    <w:uiPriority w:val="9"/>
    <w:rsid w:val="00C52F8F"/>
    <w:rPr>
      <w:rFonts w:asciiTheme="majorHAnsi" w:eastAsiaTheme="majorEastAsia" w:hAnsiTheme="majorHAnsi" w:cstheme="majorBidi"/>
      <w:color w:val="1F4D78" w:themeColor="accent1" w:themeShade="7F"/>
      <w:sz w:val="24"/>
      <w:szCs w:val="24"/>
    </w:rPr>
  </w:style>
  <w:style w:type="character" w:styleId="HTMLCite">
    <w:name w:val="HTML Cite"/>
    <w:basedOn w:val="DefaultParagraphFont"/>
    <w:uiPriority w:val="99"/>
    <w:semiHidden/>
    <w:unhideWhenUsed/>
    <w:rsid w:val="000F0136"/>
    <w:rPr>
      <w:i/>
      <w:iCs/>
    </w:rPr>
  </w:style>
  <w:style w:type="table" w:styleId="TableGrid">
    <w:name w:val="Table Grid"/>
    <w:basedOn w:val="TableNormal"/>
    <w:uiPriority w:val="39"/>
    <w:rsid w:val="00E36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40D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193724">
      <w:bodyDiv w:val="1"/>
      <w:marLeft w:val="0"/>
      <w:marRight w:val="0"/>
      <w:marTop w:val="0"/>
      <w:marBottom w:val="0"/>
      <w:divBdr>
        <w:top w:val="none" w:sz="0" w:space="0" w:color="auto"/>
        <w:left w:val="none" w:sz="0" w:space="0" w:color="auto"/>
        <w:bottom w:val="none" w:sz="0" w:space="0" w:color="auto"/>
        <w:right w:val="none" w:sz="0" w:space="0" w:color="auto"/>
      </w:divBdr>
    </w:div>
    <w:div w:id="153188796">
      <w:bodyDiv w:val="1"/>
      <w:marLeft w:val="0"/>
      <w:marRight w:val="0"/>
      <w:marTop w:val="0"/>
      <w:marBottom w:val="0"/>
      <w:divBdr>
        <w:top w:val="none" w:sz="0" w:space="0" w:color="auto"/>
        <w:left w:val="none" w:sz="0" w:space="0" w:color="auto"/>
        <w:bottom w:val="none" w:sz="0" w:space="0" w:color="auto"/>
        <w:right w:val="none" w:sz="0" w:space="0" w:color="auto"/>
      </w:divBdr>
      <w:divsChild>
        <w:div w:id="822964122">
          <w:marLeft w:val="0"/>
          <w:marRight w:val="0"/>
          <w:marTop w:val="0"/>
          <w:marBottom w:val="0"/>
          <w:divBdr>
            <w:top w:val="none" w:sz="0" w:space="0" w:color="auto"/>
            <w:left w:val="none" w:sz="0" w:space="0" w:color="auto"/>
            <w:bottom w:val="none" w:sz="0" w:space="0" w:color="auto"/>
            <w:right w:val="none" w:sz="0" w:space="0" w:color="auto"/>
          </w:divBdr>
        </w:div>
        <w:div w:id="2051764537">
          <w:marLeft w:val="0"/>
          <w:marRight w:val="0"/>
          <w:marTop w:val="0"/>
          <w:marBottom w:val="0"/>
          <w:divBdr>
            <w:top w:val="none" w:sz="0" w:space="0" w:color="auto"/>
            <w:left w:val="none" w:sz="0" w:space="0" w:color="auto"/>
            <w:bottom w:val="none" w:sz="0" w:space="0" w:color="auto"/>
            <w:right w:val="none" w:sz="0" w:space="0" w:color="auto"/>
          </w:divBdr>
        </w:div>
      </w:divsChild>
    </w:div>
    <w:div w:id="237058193">
      <w:bodyDiv w:val="1"/>
      <w:marLeft w:val="0"/>
      <w:marRight w:val="0"/>
      <w:marTop w:val="0"/>
      <w:marBottom w:val="0"/>
      <w:divBdr>
        <w:top w:val="none" w:sz="0" w:space="0" w:color="auto"/>
        <w:left w:val="none" w:sz="0" w:space="0" w:color="auto"/>
        <w:bottom w:val="none" w:sz="0" w:space="0" w:color="auto"/>
        <w:right w:val="none" w:sz="0" w:space="0" w:color="auto"/>
      </w:divBdr>
    </w:div>
    <w:div w:id="278415897">
      <w:bodyDiv w:val="1"/>
      <w:marLeft w:val="0"/>
      <w:marRight w:val="0"/>
      <w:marTop w:val="0"/>
      <w:marBottom w:val="0"/>
      <w:divBdr>
        <w:top w:val="none" w:sz="0" w:space="0" w:color="auto"/>
        <w:left w:val="none" w:sz="0" w:space="0" w:color="auto"/>
        <w:bottom w:val="none" w:sz="0" w:space="0" w:color="auto"/>
        <w:right w:val="none" w:sz="0" w:space="0" w:color="auto"/>
      </w:divBdr>
    </w:div>
    <w:div w:id="300888617">
      <w:bodyDiv w:val="1"/>
      <w:marLeft w:val="0"/>
      <w:marRight w:val="0"/>
      <w:marTop w:val="0"/>
      <w:marBottom w:val="0"/>
      <w:divBdr>
        <w:top w:val="none" w:sz="0" w:space="0" w:color="auto"/>
        <w:left w:val="none" w:sz="0" w:space="0" w:color="auto"/>
        <w:bottom w:val="none" w:sz="0" w:space="0" w:color="auto"/>
        <w:right w:val="none" w:sz="0" w:space="0" w:color="auto"/>
      </w:divBdr>
    </w:div>
    <w:div w:id="317077264">
      <w:bodyDiv w:val="1"/>
      <w:marLeft w:val="0"/>
      <w:marRight w:val="0"/>
      <w:marTop w:val="0"/>
      <w:marBottom w:val="0"/>
      <w:divBdr>
        <w:top w:val="none" w:sz="0" w:space="0" w:color="auto"/>
        <w:left w:val="none" w:sz="0" w:space="0" w:color="auto"/>
        <w:bottom w:val="none" w:sz="0" w:space="0" w:color="auto"/>
        <w:right w:val="none" w:sz="0" w:space="0" w:color="auto"/>
      </w:divBdr>
    </w:div>
    <w:div w:id="318771631">
      <w:bodyDiv w:val="1"/>
      <w:marLeft w:val="0"/>
      <w:marRight w:val="0"/>
      <w:marTop w:val="0"/>
      <w:marBottom w:val="0"/>
      <w:divBdr>
        <w:top w:val="none" w:sz="0" w:space="0" w:color="auto"/>
        <w:left w:val="none" w:sz="0" w:space="0" w:color="auto"/>
        <w:bottom w:val="none" w:sz="0" w:space="0" w:color="auto"/>
        <w:right w:val="none" w:sz="0" w:space="0" w:color="auto"/>
      </w:divBdr>
      <w:divsChild>
        <w:div w:id="490414610">
          <w:marLeft w:val="240"/>
          <w:marRight w:val="0"/>
          <w:marTop w:val="0"/>
          <w:marBottom w:val="0"/>
          <w:divBdr>
            <w:top w:val="none" w:sz="0" w:space="0" w:color="auto"/>
            <w:left w:val="none" w:sz="0" w:space="0" w:color="auto"/>
            <w:bottom w:val="none" w:sz="0" w:space="0" w:color="auto"/>
            <w:right w:val="none" w:sz="0" w:space="0" w:color="auto"/>
          </w:divBdr>
          <w:divsChild>
            <w:div w:id="351882186">
              <w:marLeft w:val="0"/>
              <w:marRight w:val="0"/>
              <w:marTop w:val="200"/>
              <w:marBottom w:val="0"/>
              <w:divBdr>
                <w:top w:val="none" w:sz="0" w:space="0" w:color="auto"/>
                <w:left w:val="none" w:sz="0" w:space="0" w:color="auto"/>
                <w:bottom w:val="none" w:sz="0" w:space="0" w:color="auto"/>
                <w:right w:val="none" w:sz="0" w:space="0" w:color="auto"/>
              </w:divBdr>
            </w:div>
          </w:divsChild>
        </w:div>
        <w:div w:id="768813099">
          <w:marLeft w:val="240"/>
          <w:marRight w:val="0"/>
          <w:marTop w:val="0"/>
          <w:marBottom w:val="0"/>
          <w:divBdr>
            <w:top w:val="none" w:sz="0" w:space="0" w:color="auto"/>
            <w:left w:val="none" w:sz="0" w:space="0" w:color="auto"/>
            <w:bottom w:val="none" w:sz="0" w:space="0" w:color="auto"/>
            <w:right w:val="none" w:sz="0" w:space="0" w:color="auto"/>
          </w:divBdr>
          <w:divsChild>
            <w:div w:id="217983494">
              <w:marLeft w:val="0"/>
              <w:marRight w:val="0"/>
              <w:marTop w:val="200"/>
              <w:marBottom w:val="0"/>
              <w:divBdr>
                <w:top w:val="none" w:sz="0" w:space="0" w:color="auto"/>
                <w:left w:val="none" w:sz="0" w:space="0" w:color="auto"/>
                <w:bottom w:val="none" w:sz="0" w:space="0" w:color="auto"/>
                <w:right w:val="none" w:sz="0" w:space="0" w:color="auto"/>
              </w:divBdr>
            </w:div>
          </w:divsChild>
        </w:div>
        <w:div w:id="786586377">
          <w:marLeft w:val="240"/>
          <w:marRight w:val="0"/>
          <w:marTop w:val="0"/>
          <w:marBottom w:val="0"/>
          <w:divBdr>
            <w:top w:val="none" w:sz="0" w:space="0" w:color="auto"/>
            <w:left w:val="none" w:sz="0" w:space="0" w:color="auto"/>
            <w:bottom w:val="none" w:sz="0" w:space="0" w:color="auto"/>
            <w:right w:val="none" w:sz="0" w:space="0" w:color="auto"/>
          </w:divBdr>
          <w:divsChild>
            <w:div w:id="1323584342">
              <w:marLeft w:val="0"/>
              <w:marRight w:val="0"/>
              <w:marTop w:val="200"/>
              <w:marBottom w:val="0"/>
              <w:divBdr>
                <w:top w:val="none" w:sz="0" w:space="0" w:color="auto"/>
                <w:left w:val="none" w:sz="0" w:space="0" w:color="auto"/>
                <w:bottom w:val="none" w:sz="0" w:space="0" w:color="auto"/>
                <w:right w:val="none" w:sz="0" w:space="0" w:color="auto"/>
              </w:divBdr>
            </w:div>
          </w:divsChild>
        </w:div>
        <w:div w:id="1141341286">
          <w:marLeft w:val="240"/>
          <w:marRight w:val="0"/>
          <w:marTop w:val="0"/>
          <w:marBottom w:val="0"/>
          <w:divBdr>
            <w:top w:val="none" w:sz="0" w:space="0" w:color="auto"/>
            <w:left w:val="none" w:sz="0" w:space="0" w:color="auto"/>
            <w:bottom w:val="none" w:sz="0" w:space="0" w:color="auto"/>
            <w:right w:val="none" w:sz="0" w:space="0" w:color="auto"/>
          </w:divBdr>
          <w:divsChild>
            <w:div w:id="1280837164">
              <w:marLeft w:val="0"/>
              <w:marRight w:val="0"/>
              <w:marTop w:val="200"/>
              <w:marBottom w:val="0"/>
              <w:divBdr>
                <w:top w:val="none" w:sz="0" w:space="0" w:color="auto"/>
                <w:left w:val="none" w:sz="0" w:space="0" w:color="auto"/>
                <w:bottom w:val="none" w:sz="0" w:space="0" w:color="auto"/>
                <w:right w:val="none" w:sz="0" w:space="0" w:color="auto"/>
              </w:divBdr>
            </w:div>
          </w:divsChild>
        </w:div>
        <w:div w:id="1501385008">
          <w:marLeft w:val="240"/>
          <w:marRight w:val="0"/>
          <w:marTop w:val="0"/>
          <w:marBottom w:val="0"/>
          <w:divBdr>
            <w:top w:val="none" w:sz="0" w:space="0" w:color="auto"/>
            <w:left w:val="none" w:sz="0" w:space="0" w:color="auto"/>
            <w:bottom w:val="none" w:sz="0" w:space="0" w:color="auto"/>
            <w:right w:val="none" w:sz="0" w:space="0" w:color="auto"/>
          </w:divBdr>
          <w:divsChild>
            <w:div w:id="170800277">
              <w:marLeft w:val="0"/>
              <w:marRight w:val="0"/>
              <w:marTop w:val="200"/>
              <w:marBottom w:val="0"/>
              <w:divBdr>
                <w:top w:val="none" w:sz="0" w:space="0" w:color="auto"/>
                <w:left w:val="none" w:sz="0" w:space="0" w:color="auto"/>
                <w:bottom w:val="none" w:sz="0" w:space="0" w:color="auto"/>
                <w:right w:val="none" w:sz="0" w:space="0" w:color="auto"/>
              </w:divBdr>
            </w:div>
          </w:divsChild>
        </w:div>
      </w:divsChild>
    </w:div>
    <w:div w:id="419252305">
      <w:bodyDiv w:val="1"/>
      <w:marLeft w:val="0"/>
      <w:marRight w:val="0"/>
      <w:marTop w:val="0"/>
      <w:marBottom w:val="0"/>
      <w:divBdr>
        <w:top w:val="none" w:sz="0" w:space="0" w:color="auto"/>
        <w:left w:val="none" w:sz="0" w:space="0" w:color="auto"/>
        <w:bottom w:val="none" w:sz="0" w:space="0" w:color="auto"/>
        <w:right w:val="none" w:sz="0" w:space="0" w:color="auto"/>
      </w:divBdr>
      <w:divsChild>
        <w:div w:id="634138698">
          <w:marLeft w:val="0"/>
          <w:marRight w:val="0"/>
          <w:marTop w:val="0"/>
          <w:marBottom w:val="0"/>
          <w:divBdr>
            <w:top w:val="none" w:sz="0" w:space="0" w:color="auto"/>
            <w:left w:val="none" w:sz="0" w:space="0" w:color="auto"/>
            <w:bottom w:val="none" w:sz="0" w:space="0" w:color="auto"/>
            <w:right w:val="none" w:sz="0" w:space="0" w:color="auto"/>
          </w:divBdr>
        </w:div>
      </w:divsChild>
    </w:div>
    <w:div w:id="463085649">
      <w:bodyDiv w:val="1"/>
      <w:marLeft w:val="0"/>
      <w:marRight w:val="0"/>
      <w:marTop w:val="0"/>
      <w:marBottom w:val="0"/>
      <w:divBdr>
        <w:top w:val="none" w:sz="0" w:space="0" w:color="auto"/>
        <w:left w:val="none" w:sz="0" w:space="0" w:color="auto"/>
        <w:bottom w:val="none" w:sz="0" w:space="0" w:color="auto"/>
        <w:right w:val="none" w:sz="0" w:space="0" w:color="auto"/>
      </w:divBdr>
    </w:div>
    <w:div w:id="671571579">
      <w:bodyDiv w:val="1"/>
      <w:marLeft w:val="0"/>
      <w:marRight w:val="0"/>
      <w:marTop w:val="0"/>
      <w:marBottom w:val="0"/>
      <w:divBdr>
        <w:top w:val="none" w:sz="0" w:space="0" w:color="auto"/>
        <w:left w:val="none" w:sz="0" w:space="0" w:color="auto"/>
        <w:bottom w:val="none" w:sz="0" w:space="0" w:color="auto"/>
        <w:right w:val="none" w:sz="0" w:space="0" w:color="auto"/>
      </w:divBdr>
    </w:div>
    <w:div w:id="720132695">
      <w:bodyDiv w:val="1"/>
      <w:marLeft w:val="0"/>
      <w:marRight w:val="0"/>
      <w:marTop w:val="0"/>
      <w:marBottom w:val="0"/>
      <w:divBdr>
        <w:top w:val="none" w:sz="0" w:space="0" w:color="auto"/>
        <w:left w:val="none" w:sz="0" w:space="0" w:color="auto"/>
        <w:bottom w:val="none" w:sz="0" w:space="0" w:color="auto"/>
        <w:right w:val="none" w:sz="0" w:space="0" w:color="auto"/>
      </w:divBdr>
      <w:divsChild>
        <w:div w:id="84810171">
          <w:marLeft w:val="0"/>
          <w:marRight w:val="0"/>
          <w:marTop w:val="0"/>
          <w:marBottom w:val="0"/>
          <w:divBdr>
            <w:top w:val="none" w:sz="0" w:space="0" w:color="auto"/>
            <w:left w:val="none" w:sz="0" w:space="0" w:color="auto"/>
            <w:bottom w:val="none" w:sz="0" w:space="0" w:color="auto"/>
            <w:right w:val="none" w:sz="0" w:space="0" w:color="auto"/>
          </w:divBdr>
        </w:div>
        <w:div w:id="741875964">
          <w:marLeft w:val="0"/>
          <w:marRight w:val="0"/>
          <w:marTop w:val="0"/>
          <w:marBottom w:val="0"/>
          <w:divBdr>
            <w:top w:val="none" w:sz="0" w:space="0" w:color="auto"/>
            <w:left w:val="none" w:sz="0" w:space="0" w:color="auto"/>
            <w:bottom w:val="none" w:sz="0" w:space="0" w:color="auto"/>
            <w:right w:val="none" w:sz="0" w:space="0" w:color="auto"/>
          </w:divBdr>
        </w:div>
        <w:div w:id="784736191">
          <w:marLeft w:val="0"/>
          <w:marRight w:val="0"/>
          <w:marTop w:val="0"/>
          <w:marBottom w:val="0"/>
          <w:divBdr>
            <w:top w:val="none" w:sz="0" w:space="0" w:color="auto"/>
            <w:left w:val="none" w:sz="0" w:space="0" w:color="auto"/>
            <w:bottom w:val="none" w:sz="0" w:space="0" w:color="auto"/>
            <w:right w:val="none" w:sz="0" w:space="0" w:color="auto"/>
          </w:divBdr>
        </w:div>
        <w:div w:id="1042755067">
          <w:marLeft w:val="0"/>
          <w:marRight w:val="0"/>
          <w:marTop w:val="0"/>
          <w:marBottom w:val="0"/>
          <w:divBdr>
            <w:top w:val="none" w:sz="0" w:space="0" w:color="auto"/>
            <w:left w:val="none" w:sz="0" w:space="0" w:color="auto"/>
            <w:bottom w:val="none" w:sz="0" w:space="0" w:color="auto"/>
            <w:right w:val="none" w:sz="0" w:space="0" w:color="auto"/>
          </w:divBdr>
        </w:div>
        <w:div w:id="1500778732">
          <w:marLeft w:val="0"/>
          <w:marRight w:val="0"/>
          <w:marTop w:val="0"/>
          <w:marBottom w:val="0"/>
          <w:divBdr>
            <w:top w:val="none" w:sz="0" w:space="0" w:color="auto"/>
            <w:left w:val="none" w:sz="0" w:space="0" w:color="auto"/>
            <w:bottom w:val="none" w:sz="0" w:space="0" w:color="auto"/>
            <w:right w:val="none" w:sz="0" w:space="0" w:color="auto"/>
          </w:divBdr>
        </w:div>
        <w:div w:id="1744182550">
          <w:marLeft w:val="0"/>
          <w:marRight w:val="0"/>
          <w:marTop w:val="0"/>
          <w:marBottom w:val="0"/>
          <w:divBdr>
            <w:top w:val="none" w:sz="0" w:space="0" w:color="auto"/>
            <w:left w:val="none" w:sz="0" w:space="0" w:color="auto"/>
            <w:bottom w:val="none" w:sz="0" w:space="0" w:color="auto"/>
            <w:right w:val="none" w:sz="0" w:space="0" w:color="auto"/>
          </w:divBdr>
        </w:div>
        <w:div w:id="2086298462">
          <w:marLeft w:val="0"/>
          <w:marRight w:val="0"/>
          <w:marTop w:val="0"/>
          <w:marBottom w:val="0"/>
          <w:divBdr>
            <w:top w:val="none" w:sz="0" w:space="0" w:color="auto"/>
            <w:left w:val="none" w:sz="0" w:space="0" w:color="auto"/>
            <w:bottom w:val="none" w:sz="0" w:space="0" w:color="auto"/>
            <w:right w:val="none" w:sz="0" w:space="0" w:color="auto"/>
          </w:divBdr>
        </w:div>
      </w:divsChild>
    </w:div>
    <w:div w:id="1074619609">
      <w:bodyDiv w:val="1"/>
      <w:marLeft w:val="0"/>
      <w:marRight w:val="0"/>
      <w:marTop w:val="0"/>
      <w:marBottom w:val="0"/>
      <w:divBdr>
        <w:top w:val="none" w:sz="0" w:space="0" w:color="auto"/>
        <w:left w:val="none" w:sz="0" w:space="0" w:color="auto"/>
        <w:bottom w:val="none" w:sz="0" w:space="0" w:color="auto"/>
        <w:right w:val="none" w:sz="0" w:space="0" w:color="auto"/>
      </w:divBdr>
    </w:div>
    <w:div w:id="1206258342">
      <w:bodyDiv w:val="1"/>
      <w:marLeft w:val="0"/>
      <w:marRight w:val="0"/>
      <w:marTop w:val="0"/>
      <w:marBottom w:val="0"/>
      <w:divBdr>
        <w:top w:val="none" w:sz="0" w:space="0" w:color="auto"/>
        <w:left w:val="none" w:sz="0" w:space="0" w:color="auto"/>
        <w:bottom w:val="none" w:sz="0" w:space="0" w:color="auto"/>
        <w:right w:val="none" w:sz="0" w:space="0" w:color="auto"/>
      </w:divBdr>
    </w:div>
    <w:div w:id="1321275313">
      <w:bodyDiv w:val="1"/>
      <w:marLeft w:val="0"/>
      <w:marRight w:val="0"/>
      <w:marTop w:val="0"/>
      <w:marBottom w:val="0"/>
      <w:divBdr>
        <w:top w:val="none" w:sz="0" w:space="0" w:color="auto"/>
        <w:left w:val="none" w:sz="0" w:space="0" w:color="auto"/>
        <w:bottom w:val="none" w:sz="0" w:space="0" w:color="auto"/>
        <w:right w:val="none" w:sz="0" w:space="0" w:color="auto"/>
      </w:divBdr>
    </w:div>
    <w:div w:id="1715033552">
      <w:bodyDiv w:val="1"/>
      <w:marLeft w:val="0"/>
      <w:marRight w:val="0"/>
      <w:marTop w:val="0"/>
      <w:marBottom w:val="0"/>
      <w:divBdr>
        <w:top w:val="none" w:sz="0" w:space="0" w:color="auto"/>
        <w:left w:val="none" w:sz="0" w:space="0" w:color="auto"/>
        <w:bottom w:val="none" w:sz="0" w:space="0" w:color="auto"/>
        <w:right w:val="none" w:sz="0" w:space="0" w:color="auto"/>
      </w:divBdr>
    </w:div>
    <w:div w:id="1751852175">
      <w:bodyDiv w:val="1"/>
      <w:marLeft w:val="0"/>
      <w:marRight w:val="0"/>
      <w:marTop w:val="0"/>
      <w:marBottom w:val="0"/>
      <w:divBdr>
        <w:top w:val="none" w:sz="0" w:space="0" w:color="auto"/>
        <w:left w:val="none" w:sz="0" w:space="0" w:color="auto"/>
        <w:bottom w:val="none" w:sz="0" w:space="0" w:color="auto"/>
        <w:right w:val="none" w:sz="0" w:space="0" w:color="auto"/>
      </w:divBdr>
    </w:div>
    <w:div w:id="1790587762">
      <w:bodyDiv w:val="1"/>
      <w:marLeft w:val="0"/>
      <w:marRight w:val="0"/>
      <w:marTop w:val="0"/>
      <w:marBottom w:val="0"/>
      <w:divBdr>
        <w:top w:val="none" w:sz="0" w:space="0" w:color="auto"/>
        <w:left w:val="none" w:sz="0" w:space="0" w:color="auto"/>
        <w:bottom w:val="none" w:sz="0" w:space="0" w:color="auto"/>
        <w:right w:val="none" w:sz="0" w:space="0" w:color="auto"/>
      </w:divBdr>
    </w:div>
    <w:div w:id="1898130295">
      <w:bodyDiv w:val="1"/>
      <w:marLeft w:val="0"/>
      <w:marRight w:val="0"/>
      <w:marTop w:val="0"/>
      <w:marBottom w:val="0"/>
      <w:divBdr>
        <w:top w:val="none" w:sz="0" w:space="0" w:color="auto"/>
        <w:left w:val="none" w:sz="0" w:space="0" w:color="auto"/>
        <w:bottom w:val="none" w:sz="0" w:space="0" w:color="auto"/>
        <w:right w:val="none" w:sz="0" w:space="0" w:color="auto"/>
      </w:divBdr>
      <w:divsChild>
        <w:div w:id="56898614">
          <w:marLeft w:val="0"/>
          <w:marRight w:val="0"/>
          <w:marTop w:val="0"/>
          <w:marBottom w:val="0"/>
          <w:divBdr>
            <w:top w:val="none" w:sz="0" w:space="0" w:color="auto"/>
            <w:left w:val="none" w:sz="0" w:space="0" w:color="auto"/>
            <w:bottom w:val="none" w:sz="0" w:space="0" w:color="auto"/>
            <w:right w:val="none" w:sz="0" w:space="0" w:color="auto"/>
          </w:divBdr>
        </w:div>
        <w:div w:id="94715752">
          <w:marLeft w:val="0"/>
          <w:marRight w:val="0"/>
          <w:marTop w:val="0"/>
          <w:marBottom w:val="0"/>
          <w:divBdr>
            <w:top w:val="none" w:sz="0" w:space="0" w:color="auto"/>
            <w:left w:val="none" w:sz="0" w:space="0" w:color="auto"/>
            <w:bottom w:val="none" w:sz="0" w:space="0" w:color="auto"/>
            <w:right w:val="none" w:sz="0" w:space="0" w:color="auto"/>
          </w:divBdr>
        </w:div>
        <w:div w:id="582840157">
          <w:marLeft w:val="0"/>
          <w:marRight w:val="0"/>
          <w:marTop w:val="0"/>
          <w:marBottom w:val="0"/>
          <w:divBdr>
            <w:top w:val="none" w:sz="0" w:space="0" w:color="auto"/>
            <w:left w:val="none" w:sz="0" w:space="0" w:color="auto"/>
            <w:bottom w:val="none" w:sz="0" w:space="0" w:color="auto"/>
            <w:right w:val="none" w:sz="0" w:space="0" w:color="auto"/>
          </w:divBdr>
        </w:div>
      </w:divsChild>
    </w:div>
    <w:div w:id="1976325232">
      <w:bodyDiv w:val="1"/>
      <w:marLeft w:val="0"/>
      <w:marRight w:val="0"/>
      <w:marTop w:val="0"/>
      <w:marBottom w:val="0"/>
      <w:divBdr>
        <w:top w:val="none" w:sz="0" w:space="0" w:color="auto"/>
        <w:left w:val="none" w:sz="0" w:space="0" w:color="auto"/>
        <w:bottom w:val="none" w:sz="0" w:space="0" w:color="auto"/>
        <w:right w:val="none" w:sz="0" w:space="0" w:color="auto"/>
      </w:divBdr>
      <w:divsChild>
        <w:div w:id="41903688">
          <w:marLeft w:val="0"/>
          <w:marRight w:val="0"/>
          <w:marTop w:val="0"/>
          <w:marBottom w:val="0"/>
          <w:divBdr>
            <w:top w:val="none" w:sz="0" w:space="0" w:color="auto"/>
            <w:left w:val="none" w:sz="0" w:space="0" w:color="auto"/>
            <w:bottom w:val="none" w:sz="0" w:space="0" w:color="auto"/>
            <w:right w:val="none" w:sz="0" w:space="0" w:color="auto"/>
          </w:divBdr>
        </w:div>
        <w:div w:id="103381050">
          <w:marLeft w:val="0"/>
          <w:marRight w:val="0"/>
          <w:marTop w:val="0"/>
          <w:marBottom w:val="0"/>
          <w:divBdr>
            <w:top w:val="none" w:sz="0" w:space="0" w:color="auto"/>
            <w:left w:val="none" w:sz="0" w:space="0" w:color="auto"/>
            <w:bottom w:val="none" w:sz="0" w:space="0" w:color="auto"/>
            <w:right w:val="none" w:sz="0" w:space="0" w:color="auto"/>
          </w:divBdr>
        </w:div>
        <w:div w:id="329719067">
          <w:marLeft w:val="0"/>
          <w:marRight w:val="0"/>
          <w:marTop w:val="0"/>
          <w:marBottom w:val="0"/>
          <w:divBdr>
            <w:top w:val="none" w:sz="0" w:space="0" w:color="auto"/>
            <w:left w:val="none" w:sz="0" w:space="0" w:color="auto"/>
            <w:bottom w:val="none" w:sz="0" w:space="0" w:color="auto"/>
            <w:right w:val="none" w:sz="0" w:space="0" w:color="auto"/>
          </w:divBdr>
        </w:div>
        <w:div w:id="556942183">
          <w:marLeft w:val="0"/>
          <w:marRight w:val="0"/>
          <w:marTop w:val="0"/>
          <w:marBottom w:val="0"/>
          <w:divBdr>
            <w:top w:val="none" w:sz="0" w:space="0" w:color="auto"/>
            <w:left w:val="none" w:sz="0" w:space="0" w:color="auto"/>
            <w:bottom w:val="none" w:sz="0" w:space="0" w:color="auto"/>
            <w:right w:val="none" w:sz="0" w:space="0" w:color="auto"/>
          </w:divBdr>
        </w:div>
        <w:div w:id="1613510840">
          <w:marLeft w:val="0"/>
          <w:marRight w:val="0"/>
          <w:marTop w:val="0"/>
          <w:marBottom w:val="0"/>
          <w:divBdr>
            <w:top w:val="none" w:sz="0" w:space="0" w:color="auto"/>
            <w:left w:val="none" w:sz="0" w:space="0" w:color="auto"/>
            <w:bottom w:val="none" w:sz="0" w:space="0" w:color="auto"/>
            <w:right w:val="none" w:sz="0" w:space="0" w:color="auto"/>
          </w:divBdr>
        </w:div>
        <w:div w:id="2051882322">
          <w:marLeft w:val="0"/>
          <w:marRight w:val="0"/>
          <w:marTop w:val="0"/>
          <w:marBottom w:val="0"/>
          <w:divBdr>
            <w:top w:val="none" w:sz="0" w:space="0" w:color="auto"/>
            <w:left w:val="none" w:sz="0" w:space="0" w:color="auto"/>
            <w:bottom w:val="none" w:sz="0" w:space="0" w:color="auto"/>
            <w:right w:val="none" w:sz="0" w:space="0" w:color="auto"/>
          </w:divBdr>
        </w:div>
      </w:divsChild>
    </w:div>
    <w:div w:id="2012756815">
      <w:bodyDiv w:val="1"/>
      <w:marLeft w:val="0"/>
      <w:marRight w:val="0"/>
      <w:marTop w:val="0"/>
      <w:marBottom w:val="0"/>
      <w:divBdr>
        <w:top w:val="none" w:sz="0" w:space="0" w:color="auto"/>
        <w:left w:val="none" w:sz="0" w:space="0" w:color="auto"/>
        <w:bottom w:val="none" w:sz="0" w:space="0" w:color="auto"/>
        <w:right w:val="none" w:sz="0" w:space="0" w:color="auto"/>
      </w:divBdr>
    </w:div>
    <w:div w:id="2102488024">
      <w:bodyDiv w:val="1"/>
      <w:marLeft w:val="0"/>
      <w:marRight w:val="0"/>
      <w:marTop w:val="0"/>
      <w:marBottom w:val="0"/>
      <w:divBdr>
        <w:top w:val="none" w:sz="0" w:space="0" w:color="auto"/>
        <w:left w:val="none" w:sz="0" w:space="0" w:color="auto"/>
        <w:bottom w:val="none" w:sz="0" w:space="0" w:color="auto"/>
        <w:right w:val="none" w:sz="0" w:space="0" w:color="auto"/>
      </w:divBdr>
      <w:divsChild>
        <w:div w:id="13224629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dekker@uottawa.c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undocs.org/A/RES/61/295" TargetMode="External"/><Relationship Id="rId2" Type="http://schemas.openxmlformats.org/officeDocument/2006/relationships/hyperlink" Target="https://www.horniman.ac.uk/object/25.57" TargetMode="External"/><Relationship Id="rId1" Type="http://schemas.openxmlformats.org/officeDocument/2006/relationships/hyperlink" Target="https://www.europeana.eu/portal/en" TargetMode="External"/><Relationship Id="rId4" Type="http://schemas.openxmlformats.org/officeDocument/2006/relationships/hyperlink" Target="http://hdl.handle.net/10388/etd-07102007-0913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241448D8-AB62-476C-97D2-059F60EDD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37</Pages>
  <Words>9002</Words>
  <Characters>51313</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Dekker</dc:creator>
  <cp:keywords/>
  <dc:description/>
  <cp:lastModifiedBy>Jennifer Dekker</cp:lastModifiedBy>
  <cp:revision>6</cp:revision>
  <cp:lastPrinted>2018-03-21T17:00:00Z</cp:lastPrinted>
  <dcterms:created xsi:type="dcterms:W3CDTF">2018-04-14T11:09:00Z</dcterms:created>
  <dcterms:modified xsi:type="dcterms:W3CDTF">2018-04-14T11:14:00Z</dcterms:modified>
</cp:coreProperties>
</file>