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568FB2" w14:textId="20DA44F0" w:rsidR="00C95C57" w:rsidRPr="00B77323" w:rsidRDefault="00EE2AE7" w:rsidP="00F41895">
      <w:pPr>
        <w:spacing w:after="0" w:line="240" w:lineRule="auto"/>
        <w:jc w:val="center"/>
        <w:rPr>
          <w:rFonts w:ascii="Times New Roman" w:hAnsi="Times New Roman" w:cs="Times New Roman"/>
          <w:b/>
          <w:sz w:val="24"/>
          <w:szCs w:val="24"/>
          <w:lang w:val="en-US"/>
        </w:rPr>
      </w:pPr>
      <w:r w:rsidRPr="00B77323">
        <w:rPr>
          <w:rFonts w:ascii="Times New Roman" w:hAnsi="Times New Roman" w:cs="Times New Roman"/>
          <w:b/>
          <w:sz w:val="24"/>
          <w:szCs w:val="24"/>
          <w:lang w:val="en-US"/>
        </w:rPr>
        <w:t>Systematic Review Protocol:</w:t>
      </w:r>
      <w:r w:rsidR="00C95C57" w:rsidRPr="00B77323">
        <w:rPr>
          <w:rFonts w:ascii="Times New Roman" w:hAnsi="Times New Roman" w:cs="Times New Roman"/>
          <w:b/>
          <w:sz w:val="24"/>
          <w:szCs w:val="24"/>
          <w:lang w:val="en-US"/>
        </w:rPr>
        <w:t xml:space="preserve"> </w:t>
      </w:r>
      <w:r w:rsidR="005A6D20" w:rsidRPr="00B77323">
        <w:rPr>
          <w:rFonts w:ascii="Times New Roman" w:hAnsi="Times New Roman" w:cs="Times New Roman"/>
          <w:b/>
          <w:sz w:val="24"/>
          <w:szCs w:val="24"/>
          <w:lang w:val="en-US"/>
        </w:rPr>
        <w:t>Outcome Predictors and</w:t>
      </w:r>
    </w:p>
    <w:p w14:paraId="73A8F54A" w14:textId="2ADF4069" w:rsidR="005A6D20" w:rsidRPr="00B77323" w:rsidRDefault="005A6D20" w:rsidP="00F41895">
      <w:pPr>
        <w:spacing w:after="0" w:line="240" w:lineRule="auto"/>
        <w:jc w:val="center"/>
        <w:rPr>
          <w:rFonts w:ascii="Times New Roman" w:hAnsi="Times New Roman" w:cs="Times New Roman"/>
          <w:b/>
          <w:sz w:val="24"/>
          <w:szCs w:val="24"/>
          <w:lang w:val="en-US"/>
        </w:rPr>
      </w:pPr>
      <w:r w:rsidRPr="00B77323">
        <w:rPr>
          <w:rFonts w:ascii="Times New Roman" w:hAnsi="Times New Roman" w:cs="Times New Roman"/>
          <w:b/>
          <w:sz w:val="24"/>
          <w:szCs w:val="24"/>
          <w:lang w:val="en-US"/>
        </w:rPr>
        <w:t>Care</w:t>
      </w:r>
      <w:r w:rsidR="00C04C01" w:rsidRPr="00B77323">
        <w:rPr>
          <w:rFonts w:ascii="Times New Roman" w:hAnsi="Times New Roman" w:cs="Times New Roman"/>
          <w:b/>
          <w:sz w:val="24"/>
          <w:szCs w:val="24"/>
          <w:lang w:val="en-US"/>
        </w:rPr>
        <w:t xml:space="preserve"> Pl</w:t>
      </w:r>
      <w:r w:rsidRPr="00B77323">
        <w:rPr>
          <w:rFonts w:ascii="Times New Roman" w:hAnsi="Times New Roman" w:cs="Times New Roman"/>
          <w:b/>
          <w:sz w:val="24"/>
          <w:szCs w:val="24"/>
          <w:lang w:val="en-US"/>
        </w:rPr>
        <w:t xml:space="preserve">ans </w:t>
      </w:r>
      <w:r w:rsidR="00BB3B50" w:rsidRPr="00B77323">
        <w:rPr>
          <w:rFonts w:ascii="Times New Roman" w:hAnsi="Times New Roman" w:cs="Times New Roman"/>
          <w:b/>
          <w:sz w:val="24"/>
          <w:szCs w:val="24"/>
          <w:lang w:val="en-US"/>
        </w:rPr>
        <w:t xml:space="preserve">for </w:t>
      </w:r>
      <w:r w:rsidR="00244CD6" w:rsidRPr="00B77323">
        <w:rPr>
          <w:rFonts w:ascii="Times New Roman" w:hAnsi="Times New Roman" w:cs="Times New Roman"/>
          <w:b/>
          <w:sz w:val="24"/>
          <w:szCs w:val="24"/>
          <w:lang w:val="en-US"/>
        </w:rPr>
        <w:t xml:space="preserve">Women </w:t>
      </w:r>
      <w:r w:rsidR="0017406C" w:rsidRPr="00B77323">
        <w:rPr>
          <w:rFonts w:ascii="Times New Roman" w:hAnsi="Times New Roman" w:cs="Times New Roman"/>
          <w:b/>
          <w:sz w:val="24"/>
          <w:szCs w:val="24"/>
          <w:lang w:val="en-US"/>
        </w:rPr>
        <w:t xml:space="preserve">Pregnant </w:t>
      </w:r>
      <w:r w:rsidR="00244CD6" w:rsidRPr="00B77323">
        <w:rPr>
          <w:rFonts w:ascii="Times New Roman" w:hAnsi="Times New Roman" w:cs="Times New Roman"/>
          <w:b/>
          <w:sz w:val="24"/>
          <w:szCs w:val="24"/>
          <w:lang w:val="en-US"/>
        </w:rPr>
        <w:t>Using Assisted</w:t>
      </w:r>
      <w:r w:rsidR="005254FA" w:rsidRPr="00B77323">
        <w:rPr>
          <w:rFonts w:ascii="Times New Roman" w:hAnsi="Times New Roman" w:cs="Times New Roman"/>
          <w:b/>
          <w:sz w:val="24"/>
          <w:szCs w:val="24"/>
          <w:lang w:val="en-US"/>
        </w:rPr>
        <w:t xml:space="preserve"> Reproductive Technologies</w:t>
      </w:r>
    </w:p>
    <w:p w14:paraId="33D71983" w14:textId="77777777" w:rsidR="00700D73" w:rsidRDefault="00700D73" w:rsidP="000C4C3F">
      <w:pPr>
        <w:spacing w:after="0" w:line="240" w:lineRule="auto"/>
        <w:rPr>
          <w:rFonts w:ascii="Times New Roman" w:hAnsi="Times New Roman" w:cs="Times New Roman"/>
          <w:b/>
          <w:sz w:val="24"/>
          <w:szCs w:val="24"/>
          <w:u w:val="single"/>
          <w:lang w:val="en-US"/>
        </w:rPr>
      </w:pPr>
    </w:p>
    <w:p w14:paraId="63368A6D" w14:textId="77777777" w:rsidR="00B77323" w:rsidRPr="00B77323" w:rsidRDefault="00B77323" w:rsidP="000C4C3F">
      <w:pPr>
        <w:spacing w:after="0" w:line="240" w:lineRule="auto"/>
        <w:rPr>
          <w:rFonts w:ascii="Times New Roman" w:hAnsi="Times New Roman" w:cs="Times New Roman"/>
          <w:b/>
          <w:sz w:val="24"/>
          <w:szCs w:val="24"/>
          <w:u w:val="single"/>
          <w:lang w:val="en-US"/>
        </w:rPr>
      </w:pPr>
    </w:p>
    <w:p w14:paraId="2C111F13" w14:textId="77777777" w:rsidR="00F41895" w:rsidRPr="00B77323" w:rsidRDefault="000C4C3F" w:rsidP="00B77323">
      <w:pPr>
        <w:spacing w:after="0" w:line="240" w:lineRule="auto"/>
        <w:rPr>
          <w:rFonts w:ascii="Times New Roman" w:hAnsi="Times New Roman" w:cs="Times New Roman"/>
          <w:sz w:val="24"/>
          <w:szCs w:val="24"/>
          <w:lang w:val="en-US"/>
        </w:rPr>
      </w:pPr>
      <w:r w:rsidRPr="00B77323">
        <w:rPr>
          <w:rFonts w:ascii="Times New Roman" w:hAnsi="Times New Roman" w:cs="Times New Roman"/>
          <w:b/>
          <w:sz w:val="24"/>
          <w:szCs w:val="24"/>
          <w:lang w:val="en-US"/>
        </w:rPr>
        <w:t xml:space="preserve">Clinical </w:t>
      </w:r>
      <w:r w:rsidR="005A6D20" w:rsidRPr="00B77323">
        <w:rPr>
          <w:rFonts w:ascii="Times New Roman" w:hAnsi="Times New Roman" w:cs="Times New Roman"/>
          <w:b/>
          <w:sz w:val="24"/>
          <w:szCs w:val="24"/>
          <w:lang w:val="en-US"/>
        </w:rPr>
        <w:t>Investigators:</w:t>
      </w:r>
      <w:r w:rsidR="005A6D20" w:rsidRPr="00B77323">
        <w:rPr>
          <w:rFonts w:ascii="Times New Roman" w:hAnsi="Times New Roman" w:cs="Times New Roman"/>
          <w:sz w:val="24"/>
          <w:szCs w:val="24"/>
          <w:lang w:val="en-US"/>
        </w:rPr>
        <w:t xml:space="preserve"> </w:t>
      </w:r>
    </w:p>
    <w:p w14:paraId="1A3F0291" w14:textId="618D2A82" w:rsidR="005254FA" w:rsidRPr="00B77323" w:rsidRDefault="005254FA" w:rsidP="00B77323">
      <w:pPr>
        <w:pStyle w:val="ListParagraph"/>
        <w:numPr>
          <w:ilvl w:val="0"/>
          <w:numId w:val="13"/>
        </w:num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lang w:val="en-US"/>
        </w:rPr>
        <w:t>Maria Velez (maria.velez@queensu.ca)</w:t>
      </w:r>
      <w:r w:rsidR="00B77323" w:rsidRPr="00B77323">
        <w:rPr>
          <w:rFonts w:ascii="Times New Roman" w:hAnsi="Times New Roman" w:cs="Times New Roman"/>
          <w:sz w:val="24"/>
          <w:szCs w:val="24"/>
          <w:lang w:val="en-US"/>
        </w:rPr>
        <w:t>*</w:t>
      </w:r>
    </w:p>
    <w:p w14:paraId="215E4870" w14:textId="2ECC451A" w:rsidR="00F41895" w:rsidRPr="00B77323" w:rsidRDefault="005A6D20" w:rsidP="00B77323">
      <w:pPr>
        <w:pStyle w:val="ListParagraph"/>
        <w:numPr>
          <w:ilvl w:val="0"/>
          <w:numId w:val="13"/>
        </w:num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lang w:val="en-US"/>
        </w:rPr>
        <w:t xml:space="preserve">Laura </w:t>
      </w:r>
      <w:proofErr w:type="spellStart"/>
      <w:r w:rsidRPr="00B77323">
        <w:rPr>
          <w:rFonts w:ascii="Times New Roman" w:hAnsi="Times New Roman" w:cs="Times New Roman"/>
          <w:sz w:val="24"/>
          <w:szCs w:val="24"/>
          <w:lang w:val="en-US"/>
        </w:rPr>
        <w:t>Gaudet</w:t>
      </w:r>
      <w:proofErr w:type="spellEnd"/>
      <w:r w:rsidR="00F41895" w:rsidRPr="00B77323">
        <w:rPr>
          <w:rFonts w:ascii="Times New Roman" w:hAnsi="Times New Roman" w:cs="Times New Roman"/>
          <w:sz w:val="24"/>
          <w:szCs w:val="24"/>
          <w:lang w:val="en-US"/>
        </w:rPr>
        <w:t xml:space="preserve"> (lgaudet@ohri.ca)</w:t>
      </w:r>
      <w:r w:rsidR="00B77323" w:rsidRPr="00B77323">
        <w:rPr>
          <w:rFonts w:ascii="Times New Roman" w:hAnsi="Times New Roman" w:cs="Times New Roman"/>
          <w:sz w:val="24"/>
          <w:szCs w:val="24"/>
          <w:vertAlign w:val="superscript"/>
          <w:lang w:val="en-US"/>
        </w:rPr>
        <w:t>1</w:t>
      </w:r>
      <w:r w:rsidR="00C95C57" w:rsidRPr="00B77323">
        <w:rPr>
          <w:rFonts w:ascii="Times New Roman" w:hAnsi="Times New Roman" w:cs="Times New Roman"/>
          <w:sz w:val="24"/>
          <w:szCs w:val="24"/>
          <w:lang w:val="en-US"/>
        </w:rPr>
        <w:t xml:space="preserve"> </w:t>
      </w:r>
    </w:p>
    <w:p w14:paraId="32432D29" w14:textId="77777777" w:rsidR="00B77323" w:rsidRDefault="00B77323" w:rsidP="00B77323">
      <w:pPr>
        <w:spacing w:after="0" w:line="240" w:lineRule="auto"/>
        <w:rPr>
          <w:rFonts w:ascii="Times New Roman" w:hAnsi="Times New Roman" w:cs="Times New Roman"/>
          <w:b/>
          <w:sz w:val="24"/>
          <w:szCs w:val="24"/>
          <w:u w:val="single"/>
          <w:lang w:val="en-US"/>
        </w:rPr>
      </w:pPr>
    </w:p>
    <w:p w14:paraId="6B796F34" w14:textId="56284D9E" w:rsidR="00F41895" w:rsidRPr="00B77323" w:rsidRDefault="0085182E" w:rsidP="00B77323">
      <w:pPr>
        <w:spacing w:after="0" w:line="240" w:lineRule="auto"/>
        <w:rPr>
          <w:rFonts w:ascii="Times New Roman" w:hAnsi="Times New Roman" w:cs="Times New Roman"/>
          <w:sz w:val="24"/>
          <w:szCs w:val="24"/>
          <w:lang w:val="en-US"/>
        </w:rPr>
      </w:pPr>
      <w:r w:rsidRPr="00B77323">
        <w:rPr>
          <w:rFonts w:ascii="Times New Roman" w:hAnsi="Times New Roman" w:cs="Times New Roman"/>
          <w:b/>
          <w:sz w:val="24"/>
          <w:szCs w:val="24"/>
          <w:lang w:val="en-US"/>
        </w:rPr>
        <w:t>OHRI Knowled</w:t>
      </w:r>
      <w:r w:rsidR="00B77323">
        <w:rPr>
          <w:rFonts w:ascii="Times New Roman" w:hAnsi="Times New Roman" w:cs="Times New Roman"/>
          <w:b/>
          <w:sz w:val="24"/>
          <w:szCs w:val="24"/>
          <w:lang w:val="en-US"/>
        </w:rPr>
        <w:t>g</w:t>
      </w:r>
      <w:r w:rsidRPr="00B77323">
        <w:rPr>
          <w:rFonts w:ascii="Times New Roman" w:hAnsi="Times New Roman" w:cs="Times New Roman"/>
          <w:b/>
          <w:sz w:val="24"/>
          <w:szCs w:val="24"/>
          <w:lang w:val="en-US"/>
        </w:rPr>
        <w:t>e Synthesis Group</w:t>
      </w:r>
      <w:r w:rsidR="00C04C01" w:rsidRPr="00B77323">
        <w:rPr>
          <w:rFonts w:ascii="Times New Roman" w:hAnsi="Times New Roman" w:cs="Times New Roman"/>
          <w:b/>
          <w:sz w:val="24"/>
          <w:szCs w:val="24"/>
          <w:lang w:val="en-US"/>
        </w:rPr>
        <w:t xml:space="preserve"> Participants</w:t>
      </w:r>
      <w:r w:rsidR="005A6D20" w:rsidRPr="00B77323">
        <w:rPr>
          <w:rFonts w:ascii="Times New Roman" w:hAnsi="Times New Roman" w:cs="Times New Roman"/>
          <w:b/>
          <w:sz w:val="24"/>
          <w:szCs w:val="24"/>
          <w:lang w:val="en-US"/>
        </w:rPr>
        <w:t>:</w:t>
      </w:r>
      <w:r w:rsidR="005A6D20" w:rsidRPr="00B77323">
        <w:rPr>
          <w:rFonts w:ascii="Times New Roman" w:hAnsi="Times New Roman" w:cs="Times New Roman"/>
          <w:sz w:val="24"/>
          <w:szCs w:val="24"/>
          <w:lang w:val="en-US"/>
        </w:rPr>
        <w:t xml:space="preserve"> </w:t>
      </w:r>
    </w:p>
    <w:p w14:paraId="5FA320A7" w14:textId="47F41C24" w:rsidR="006110EC" w:rsidRPr="00B77323" w:rsidRDefault="006110EC" w:rsidP="00B77323">
      <w:pPr>
        <w:pStyle w:val="ListParagraph"/>
        <w:numPr>
          <w:ilvl w:val="0"/>
          <w:numId w:val="13"/>
        </w:num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lang w:val="en-US"/>
        </w:rPr>
        <w:t>Candyce Hamel (cahamel@ohri.ca)</w:t>
      </w:r>
      <w:r w:rsidR="00B77323" w:rsidRPr="00B77323">
        <w:rPr>
          <w:rFonts w:ascii="Times New Roman" w:hAnsi="Times New Roman" w:cs="Times New Roman"/>
          <w:sz w:val="24"/>
          <w:szCs w:val="24"/>
          <w:vertAlign w:val="superscript"/>
          <w:lang w:val="en-US"/>
        </w:rPr>
        <w:t>1</w:t>
      </w:r>
    </w:p>
    <w:p w14:paraId="102885E8" w14:textId="6ADD5433" w:rsidR="006110EC" w:rsidRPr="00B77323" w:rsidRDefault="006110EC" w:rsidP="00B77323">
      <w:pPr>
        <w:pStyle w:val="ListParagraph"/>
        <w:numPr>
          <w:ilvl w:val="0"/>
          <w:numId w:val="13"/>
        </w:num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lang w:val="en-US"/>
        </w:rPr>
        <w:t>Micere Thuku (</w:t>
      </w:r>
      <w:r w:rsidR="00C17BC1" w:rsidRPr="00B77323">
        <w:rPr>
          <w:rFonts w:ascii="Times New Roman" w:hAnsi="Times New Roman" w:cs="Times New Roman"/>
          <w:sz w:val="24"/>
          <w:szCs w:val="24"/>
          <w:lang w:val="en-US"/>
        </w:rPr>
        <w:t>mthuku@ohri.ca</w:t>
      </w:r>
      <w:r w:rsidRPr="00B77323">
        <w:rPr>
          <w:rFonts w:ascii="Times New Roman" w:hAnsi="Times New Roman" w:cs="Times New Roman"/>
          <w:sz w:val="24"/>
          <w:szCs w:val="24"/>
          <w:lang w:val="en-US"/>
        </w:rPr>
        <w:t>)</w:t>
      </w:r>
      <w:r w:rsidR="00B77323" w:rsidRPr="00B77323">
        <w:rPr>
          <w:rFonts w:ascii="Times New Roman" w:hAnsi="Times New Roman" w:cs="Times New Roman"/>
          <w:sz w:val="24"/>
          <w:szCs w:val="24"/>
          <w:vertAlign w:val="superscript"/>
          <w:lang w:val="en-US"/>
        </w:rPr>
        <w:t>1</w:t>
      </w:r>
    </w:p>
    <w:p w14:paraId="6346DF48" w14:textId="7439DCED" w:rsidR="00C17BC1" w:rsidRPr="00B77323" w:rsidRDefault="00B77323" w:rsidP="00B77323">
      <w:pPr>
        <w:pStyle w:val="ListParagraph"/>
        <w:numPr>
          <w:ilvl w:val="0"/>
          <w:numId w:val="13"/>
        </w:num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lang w:val="en-US"/>
        </w:rPr>
        <w:t>Kelly Cobey (kcobey@ohri.ca)</w:t>
      </w:r>
      <w:r w:rsidRPr="00B77323">
        <w:rPr>
          <w:rFonts w:ascii="Times New Roman" w:hAnsi="Times New Roman" w:cs="Times New Roman"/>
          <w:sz w:val="24"/>
          <w:szCs w:val="24"/>
          <w:vertAlign w:val="superscript"/>
          <w:lang w:val="en-US"/>
        </w:rPr>
        <w:t>1</w:t>
      </w:r>
    </w:p>
    <w:p w14:paraId="6B650224" w14:textId="6C17B83A" w:rsidR="00F41895" w:rsidRPr="00B77323" w:rsidRDefault="00F41895" w:rsidP="00B77323">
      <w:pPr>
        <w:pStyle w:val="ListParagraph"/>
        <w:numPr>
          <w:ilvl w:val="0"/>
          <w:numId w:val="13"/>
        </w:num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lang w:val="en-US"/>
        </w:rPr>
        <w:t>Misty Pratt (mipratt@ohri.ca)</w:t>
      </w:r>
      <w:r w:rsidR="00B77323" w:rsidRPr="00B77323">
        <w:rPr>
          <w:rFonts w:ascii="Times New Roman" w:hAnsi="Times New Roman" w:cs="Times New Roman"/>
          <w:sz w:val="24"/>
          <w:szCs w:val="24"/>
          <w:vertAlign w:val="superscript"/>
          <w:lang w:val="en-US"/>
        </w:rPr>
        <w:t>1</w:t>
      </w:r>
    </w:p>
    <w:p w14:paraId="3B8A6395" w14:textId="7AE87567" w:rsidR="00F41895" w:rsidRPr="00B77323" w:rsidRDefault="00E74C88" w:rsidP="00B77323">
      <w:pPr>
        <w:pStyle w:val="ListParagraph"/>
        <w:numPr>
          <w:ilvl w:val="0"/>
          <w:numId w:val="13"/>
        </w:num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lang w:val="en-US"/>
        </w:rPr>
        <w:t>Becky Skidmore</w:t>
      </w:r>
      <w:r w:rsidR="00F41895" w:rsidRPr="00B77323">
        <w:rPr>
          <w:rFonts w:ascii="Times New Roman" w:hAnsi="Times New Roman" w:cs="Times New Roman"/>
          <w:sz w:val="24"/>
          <w:szCs w:val="24"/>
          <w:lang w:val="en-US"/>
        </w:rPr>
        <w:t xml:space="preserve"> (bskidmore@rogers.com)</w:t>
      </w:r>
      <w:r w:rsidR="00B77323" w:rsidRPr="00B77323">
        <w:rPr>
          <w:rFonts w:ascii="Times New Roman" w:hAnsi="Times New Roman" w:cs="Times New Roman"/>
          <w:sz w:val="24"/>
          <w:szCs w:val="24"/>
          <w:vertAlign w:val="superscript"/>
          <w:lang w:val="en-US"/>
        </w:rPr>
        <w:t>2</w:t>
      </w:r>
    </w:p>
    <w:p w14:paraId="4474B385" w14:textId="6CAE0C38" w:rsidR="007613FA" w:rsidRPr="00B77323" w:rsidRDefault="00992ADE" w:rsidP="00B77323">
      <w:pPr>
        <w:pStyle w:val="ListParagraph"/>
        <w:numPr>
          <w:ilvl w:val="0"/>
          <w:numId w:val="13"/>
        </w:num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lang w:val="en-US"/>
        </w:rPr>
        <w:t>Brian Hutton</w:t>
      </w:r>
      <w:r w:rsidR="00F41895" w:rsidRPr="00B77323">
        <w:rPr>
          <w:rFonts w:ascii="Times New Roman" w:hAnsi="Times New Roman" w:cs="Times New Roman"/>
          <w:sz w:val="24"/>
          <w:szCs w:val="24"/>
          <w:lang w:val="en-US"/>
        </w:rPr>
        <w:t xml:space="preserve"> (</w:t>
      </w:r>
      <w:r w:rsidR="005254FA" w:rsidRPr="00B77323">
        <w:rPr>
          <w:rFonts w:ascii="Times New Roman" w:hAnsi="Times New Roman" w:cs="Times New Roman"/>
          <w:sz w:val="24"/>
          <w:szCs w:val="24"/>
          <w:lang w:val="en-US"/>
        </w:rPr>
        <w:t>bhutton@ohri.ca</w:t>
      </w:r>
      <w:r w:rsidR="00F41895" w:rsidRPr="00B77323">
        <w:rPr>
          <w:rFonts w:ascii="Times New Roman" w:hAnsi="Times New Roman" w:cs="Times New Roman"/>
          <w:sz w:val="24"/>
          <w:szCs w:val="24"/>
          <w:lang w:val="en-US"/>
        </w:rPr>
        <w:t>)</w:t>
      </w:r>
      <w:r w:rsidR="00B77323" w:rsidRPr="00B77323">
        <w:rPr>
          <w:rFonts w:ascii="Times New Roman" w:hAnsi="Times New Roman" w:cs="Times New Roman"/>
          <w:sz w:val="24"/>
          <w:szCs w:val="24"/>
          <w:vertAlign w:val="superscript"/>
          <w:lang w:val="en-US"/>
        </w:rPr>
        <w:t>1</w:t>
      </w:r>
    </w:p>
    <w:p w14:paraId="46902783" w14:textId="77777777" w:rsidR="00B77323" w:rsidRPr="00B77323" w:rsidRDefault="00B77323" w:rsidP="00B77323">
      <w:pPr>
        <w:spacing w:after="0" w:line="240" w:lineRule="auto"/>
        <w:rPr>
          <w:rFonts w:ascii="Times New Roman" w:hAnsi="Times New Roman" w:cs="Times New Roman"/>
          <w:i/>
          <w:sz w:val="24"/>
          <w:szCs w:val="24"/>
          <w:u w:val="single"/>
          <w:lang w:val="en-US"/>
        </w:rPr>
      </w:pPr>
    </w:p>
    <w:p w14:paraId="656250F7" w14:textId="75EDED36" w:rsidR="00B77323" w:rsidRPr="00B77323" w:rsidRDefault="00B77323" w:rsidP="00B77323">
      <w:p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vertAlign w:val="superscript"/>
          <w:lang w:val="en-US"/>
        </w:rPr>
        <w:t>1</w:t>
      </w:r>
      <w:r w:rsidRPr="00B77323">
        <w:rPr>
          <w:rFonts w:ascii="Times New Roman" w:hAnsi="Times New Roman" w:cs="Times New Roman"/>
          <w:sz w:val="24"/>
          <w:szCs w:val="24"/>
          <w:lang w:val="en-US"/>
        </w:rPr>
        <w:t xml:space="preserve"> T</w:t>
      </w:r>
      <w:r w:rsidR="00F41895" w:rsidRPr="00B77323">
        <w:rPr>
          <w:rFonts w:ascii="Times New Roman" w:hAnsi="Times New Roman" w:cs="Times New Roman"/>
          <w:sz w:val="24"/>
          <w:szCs w:val="24"/>
          <w:lang w:val="en-US"/>
        </w:rPr>
        <w:t>he Ottawa Hospital Research Institute and the Ottawa Hospital; 501 Smyth Road, Ottawa, Ontario, Canada</w:t>
      </w:r>
    </w:p>
    <w:p w14:paraId="43B21B77" w14:textId="22D47ED2" w:rsidR="00B77323" w:rsidRPr="00B77323" w:rsidRDefault="00B77323" w:rsidP="00B77323">
      <w:p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vertAlign w:val="superscript"/>
          <w:lang w:val="en-US"/>
        </w:rPr>
        <w:t>2</w:t>
      </w:r>
      <w:r w:rsidRPr="00B77323">
        <w:rPr>
          <w:rFonts w:ascii="Times New Roman" w:hAnsi="Times New Roman" w:cs="Times New Roman"/>
          <w:sz w:val="24"/>
          <w:szCs w:val="24"/>
          <w:lang w:val="en-US"/>
        </w:rPr>
        <w:t xml:space="preserve"> Independent </w:t>
      </w:r>
      <w:proofErr w:type="gramStart"/>
      <w:r w:rsidRPr="00B77323">
        <w:rPr>
          <w:rFonts w:ascii="Times New Roman" w:hAnsi="Times New Roman" w:cs="Times New Roman"/>
          <w:sz w:val="24"/>
          <w:szCs w:val="24"/>
          <w:lang w:val="en-US"/>
        </w:rPr>
        <w:t>consultant</w:t>
      </w:r>
      <w:proofErr w:type="gramEnd"/>
    </w:p>
    <w:p w14:paraId="64D791FF" w14:textId="07C8EDA6" w:rsidR="00F41895" w:rsidRPr="00B77323" w:rsidRDefault="00B77323" w:rsidP="00B77323">
      <w:pPr>
        <w:spacing w:after="0" w:line="240" w:lineRule="auto"/>
        <w:rPr>
          <w:rFonts w:ascii="Times New Roman" w:hAnsi="Times New Roman" w:cs="Times New Roman"/>
          <w:sz w:val="24"/>
          <w:szCs w:val="24"/>
          <w:lang w:val="en-US"/>
        </w:rPr>
      </w:pPr>
      <w:r w:rsidRPr="00B77323">
        <w:rPr>
          <w:rFonts w:ascii="Times New Roman" w:hAnsi="Times New Roman" w:cs="Times New Roman"/>
          <w:sz w:val="24"/>
          <w:szCs w:val="24"/>
          <w:lang w:val="en-US"/>
        </w:rPr>
        <w:t xml:space="preserve">*Corresponding author: </w:t>
      </w:r>
      <w:r w:rsidR="007613FA" w:rsidRPr="00B77323">
        <w:rPr>
          <w:rFonts w:ascii="Times New Roman" w:hAnsi="Times New Roman" w:cs="Times New Roman"/>
          <w:sz w:val="24"/>
          <w:szCs w:val="24"/>
          <w:lang w:val="en-US"/>
        </w:rPr>
        <w:t xml:space="preserve">Queen’s University, Department of Obstetrics and Gynecology, Victory 4, 76 </w:t>
      </w:r>
      <w:r w:rsidRPr="00B77323">
        <w:rPr>
          <w:rFonts w:ascii="Times New Roman" w:hAnsi="Times New Roman" w:cs="Times New Roman"/>
          <w:sz w:val="24"/>
          <w:szCs w:val="24"/>
          <w:lang w:val="en-US"/>
        </w:rPr>
        <w:t>Stuart Street, Kingston Ontario</w:t>
      </w:r>
    </w:p>
    <w:p w14:paraId="3D08D6F4" w14:textId="77777777" w:rsidR="00F41895" w:rsidRPr="00B77323" w:rsidRDefault="00F41895" w:rsidP="000C4C3F">
      <w:pPr>
        <w:spacing w:after="0" w:line="240" w:lineRule="auto"/>
        <w:rPr>
          <w:rFonts w:ascii="Times New Roman" w:hAnsi="Times New Roman" w:cs="Times New Roman"/>
          <w:b/>
          <w:sz w:val="24"/>
          <w:szCs w:val="24"/>
          <w:u w:val="single"/>
          <w:lang w:val="en-US"/>
        </w:rPr>
      </w:pPr>
    </w:p>
    <w:p w14:paraId="0FE7A1CA" w14:textId="55063149" w:rsidR="00B77323" w:rsidRDefault="00B77323" w:rsidP="000C4C3F">
      <w:pPr>
        <w:spacing w:after="0" w:line="240" w:lineRule="auto"/>
        <w:rPr>
          <w:rFonts w:ascii="Times New Roman" w:hAnsi="Times New Roman" w:cs="Times New Roman"/>
          <w:b/>
          <w:sz w:val="24"/>
          <w:szCs w:val="24"/>
          <w:lang w:val="en-US"/>
        </w:rPr>
      </w:pPr>
      <w:commentRangeStart w:id="0"/>
      <w:r w:rsidRPr="00B77323">
        <w:rPr>
          <w:rFonts w:ascii="Times New Roman" w:hAnsi="Times New Roman" w:cs="Times New Roman"/>
          <w:b/>
          <w:sz w:val="24"/>
          <w:szCs w:val="24"/>
          <w:lang w:val="en-US"/>
        </w:rPr>
        <w:t xml:space="preserve">PROSPERO registration: </w:t>
      </w:r>
      <w:commentRangeEnd w:id="0"/>
      <w:r w:rsidRPr="00B77323">
        <w:rPr>
          <w:rStyle w:val="CommentReference"/>
          <w:rFonts w:ascii="Times New Roman" w:hAnsi="Times New Roman" w:cs="Times New Roman"/>
          <w:sz w:val="24"/>
          <w:szCs w:val="24"/>
        </w:rPr>
        <w:commentReference w:id="0"/>
      </w:r>
    </w:p>
    <w:p w14:paraId="3587C8D5" w14:textId="77777777" w:rsidR="00F218EA" w:rsidRDefault="00F218EA" w:rsidP="000C4C3F">
      <w:pPr>
        <w:spacing w:after="0" w:line="240" w:lineRule="auto"/>
        <w:rPr>
          <w:rFonts w:ascii="Times New Roman" w:hAnsi="Times New Roman" w:cs="Times New Roman"/>
          <w:b/>
          <w:sz w:val="24"/>
          <w:szCs w:val="24"/>
          <w:lang w:val="en-US"/>
        </w:rPr>
      </w:pPr>
    </w:p>
    <w:p w14:paraId="1CA17D1D" w14:textId="77777777" w:rsidR="00F218EA" w:rsidRPr="00F218EA" w:rsidRDefault="00F218EA" w:rsidP="00F218EA">
      <w:pPr>
        <w:spacing w:after="0"/>
        <w:jc w:val="both"/>
        <w:rPr>
          <w:rFonts w:ascii="Times New Roman" w:hAnsi="Times New Roman" w:cs="Times New Roman"/>
          <w:sz w:val="24"/>
          <w:szCs w:val="24"/>
          <w:lang w:val="en-US"/>
        </w:rPr>
      </w:pPr>
      <w:proofErr w:type="gramStart"/>
      <w:r w:rsidRPr="00F218EA">
        <w:rPr>
          <w:rFonts w:ascii="Times New Roman" w:hAnsi="Times New Roman" w:cs="Times New Roman"/>
          <w:b/>
          <w:i/>
          <w:sz w:val="24"/>
          <w:szCs w:val="24"/>
          <w:lang w:val="en-US"/>
        </w:rPr>
        <w:t>Guarantors.</w:t>
      </w:r>
      <w:proofErr w:type="gramEnd"/>
      <w:r w:rsidRPr="00F218EA">
        <w:rPr>
          <w:rFonts w:ascii="Times New Roman" w:hAnsi="Times New Roman" w:cs="Times New Roman"/>
          <w:sz w:val="24"/>
          <w:szCs w:val="24"/>
          <w:lang w:val="en-US"/>
        </w:rPr>
        <w:t xml:space="preserve"> Maria Velez, Laura </w:t>
      </w:r>
      <w:proofErr w:type="spellStart"/>
      <w:r w:rsidRPr="00F218EA">
        <w:rPr>
          <w:rFonts w:ascii="Times New Roman" w:hAnsi="Times New Roman" w:cs="Times New Roman"/>
          <w:sz w:val="24"/>
          <w:szCs w:val="24"/>
          <w:lang w:val="en-US"/>
        </w:rPr>
        <w:t>Gaudet</w:t>
      </w:r>
      <w:proofErr w:type="spellEnd"/>
      <w:r w:rsidRPr="00F218EA">
        <w:rPr>
          <w:rFonts w:ascii="Times New Roman" w:hAnsi="Times New Roman" w:cs="Times New Roman"/>
          <w:sz w:val="24"/>
          <w:szCs w:val="24"/>
          <w:lang w:val="en-US"/>
        </w:rPr>
        <w:t xml:space="preserve"> and Brian Hutton will operate as guarantors of the protocol and completed reviews</w:t>
      </w:r>
    </w:p>
    <w:p w14:paraId="3FB8DA7E" w14:textId="77777777" w:rsidR="00F218EA" w:rsidRDefault="00F218EA" w:rsidP="00F218EA">
      <w:pPr>
        <w:spacing w:after="0"/>
        <w:jc w:val="both"/>
        <w:rPr>
          <w:rFonts w:ascii="Times New Roman" w:hAnsi="Times New Roman" w:cs="Times New Roman"/>
          <w:b/>
          <w:i/>
          <w:sz w:val="24"/>
          <w:szCs w:val="24"/>
          <w:lang w:val="en-US"/>
        </w:rPr>
      </w:pPr>
    </w:p>
    <w:p w14:paraId="7A498FC2" w14:textId="77777777" w:rsidR="00F218EA" w:rsidRPr="00F218EA" w:rsidRDefault="00F218EA" w:rsidP="00F218EA">
      <w:pPr>
        <w:spacing w:after="0"/>
        <w:jc w:val="both"/>
        <w:rPr>
          <w:rFonts w:ascii="Times New Roman" w:hAnsi="Times New Roman" w:cs="Times New Roman"/>
          <w:sz w:val="24"/>
          <w:szCs w:val="24"/>
          <w:lang w:val="en-US"/>
        </w:rPr>
      </w:pPr>
      <w:proofErr w:type="gramStart"/>
      <w:r w:rsidRPr="00F218EA">
        <w:rPr>
          <w:rFonts w:ascii="Times New Roman" w:hAnsi="Times New Roman" w:cs="Times New Roman"/>
          <w:b/>
          <w:i/>
          <w:sz w:val="24"/>
          <w:szCs w:val="24"/>
          <w:lang w:val="en-US"/>
        </w:rPr>
        <w:t>Team Contributions.</w:t>
      </w:r>
      <w:proofErr w:type="gramEnd"/>
      <w:r w:rsidRPr="00F218EA">
        <w:rPr>
          <w:rFonts w:ascii="Times New Roman" w:hAnsi="Times New Roman" w:cs="Times New Roman"/>
          <w:sz w:val="24"/>
          <w:szCs w:val="24"/>
          <w:lang w:val="en-US"/>
        </w:rPr>
        <w:t xml:space="preserve"> All team members have read the study protocol and provided final approval prior to finalization of the protocol.</w:t>
      </w:r>
    </w:p>
    <w:p w14:paraId="6C23CF67" w14:textId="77777777" w:rsidR="00F218EA" w:rsidRDefault="00F218EA" w:rsidP="00F218EA">
      <w:pPr>
        <w:spacing w:after="0"/>
        <w:jc w:val="both"/>
        <w:rPr>
          <w:rFonts w:ascii="Times New Roman" w:hAnsi="Times New Roman" w:cs="Times New Roman"/>
          <w:b/>
          <w:i/>
          <w:sz w:val="24"/>
          <w:szCs w:val="24"/>
          <w:lang w:val="en-US"/>
        </w:rPr>
      </w:pPr>
    </w:p>
    <w:p w14:paraId="3530650D" w14:textId="731CF797" w:rsidR="00F218EA" w:rsidRPr="00F218EA" w:rsidRDefault="00F218EA" w:rsidP="00F218EA">
      <w:pPr>
        <w:spacing w:after="0"/>
        <w:jc w:val="both"/>
        <w:rPr>
          <w:rFonts w:ascii="Times New Roman" w:hAnsi="Times New Roman" w:cs="Times New Roman"/>
          <w:sz w:val="24"/>
          <w:szCs w:val="24"/>
          <w:lang w:val="en-US"/>
        </w:rPr>
      </w:pPr>
      <w:proofErr w:type="gramStart"/>
      <w:r w:rsidRPr="00F218EA">
        <w:rPr>
          <w:rFonts w:ascii="Times New Roman" w:hAnsi="Times New Roman" w:cs="Times New Roman"/>
          <w:b/>
          <w:i/>
          <w:sz w:val="24"/>
          <w:szCs w:val="24"/>
          <w:lang w:val="en-US"/>
        </w:rPr>
        <w:t>Study Funding.</w:t>
      </w:r>
      <w:proofErr w:type="gramEnd"/>
      <w:r w:rsidRPr="00F218EA">
        <w:rPr>
          <w:rFonts w:ascii="Times New Roman" w:hAnsi="Times New Roman" w:cs="Times New Roman"/>
          <w:sz w:val="24"/>
          <w:szCs w:val="24"/>
          <w:lang w:val="en-US"/>
        </w:rPr>
        <w:t xml:space="preserve"> The planned reviews will be performed with funds provided from a successful team grant application submitted to the Canadian Institutes of Health Research. The funders will play no role in the design, conduct or final approval of the review protocol or final review manuscripts.</w:t>
      </w:r>
    </w:p>
    <w:p w14:paraId="44368824" w14:textId="77777777" w:rsidR="00B77323" w:rsidRPr="00B77323" w:rsidRDefault="00B77323" w:rsidP="000C4C3F">
      <w:pPr>
        <w:spacing w:after="0" w:line="240" w:lineRule="auto"/>
        <w:rPr>
          <w:rFonts w:ascii="Times New Roman" w:hAnsi="Times New Roman" w:cs="Times New Roman"/>
          <w:b/>
          <w:sz w:val="24"/>
          <w:szCs w:val="24"/>
          <w:u w:val="single"/>
          <w:lang w:val="en-US"/>
        </w:rPr>
      </w:pPr>
    </w:p>
    <w:p w14:paraId="6B84EB5F" w14:textId="0BBD58E3" w:rsidR="00B77323" w:rsidRPr="00B77323" w:rsidRDefault="00B77323">
      <w:pPr>
        <w:rPr>
          <w:rFonts w:ascii="Times New Roman" w:hAnsi="Times New Roman" w:cs="Times New Roman"/>
          <w:b/>
          <w:sz w:val="24"/>
          <w:szCs w:val="24"/>
          <w:lang w:val="en-US"/>
        </w:rPr>
      </w:pPr>
      <w:r w:rsidRPr="00B77323">
        <w:rPr>
          <w:rFonts w:ascii="Times New Roman" w:hAnsi="Times New Roman" w:cs="Times New Roman"/>
          <w:b/>
          <w:sz w:val="24"/>
          <w:szCs w:val="24"/>
          <w:lang w:val="en-US"/>
        </w:rPr>
        <w:br w:type="page"/>
      </w:r>
    </w:p>
    <w:p w14:paraId="1FE86F27" w14:textId="0B1CD0DA" w:rsidR="00700D73" w:rsidRPr="00B77323" w:rsidRDefault="00E34123" w:rsidP="00F218EA">
      <w:pPr>
        <w:pStyle w:val="Heading1"/>
        <w:rPr>
          <w:lang w:val="en-US"/>
        </w:rPr>
      </w:pPr>
      <w:r w:rsidRPr="00B77323">
        <w:rPr>
          <w:lang w:val="en-US"/>
        </w:rPr>
        <w:lastRenderedPageBreak/>
        <w:t xml:space="preserve">1. </w:t>
      </w:r>
      <w:r w:rsidR="00700D73" w:rsidRPr="00B77323">
        <w:rPr>
          <w:lang w:val="en-US"/>
        </w:rPr>
        <w:t>Background</w:t>
      </w:r>
    </w:p>
    <w:p w14:paraId="1A27EA17" w14:textId="19A56B70" w:rsidR="005254FA" w:rsidRPr="00B77323" w:rsidRDefault="005254FA" w:rsidP="00F218EA">
      <w:pPr>
        <w:tabs>
          <w:tab w:val="left" w:pos="284"/>
        </w:tabs>
        <w:spacing w:after="0"/>
        <w:jc w:val="both"/>
        <w:rPr>
          <w:rFonts w:ascii="Times New Roman" w:hAnsi="Times New Roman" w:cs="Times New Roman"/>
          <w:sz w:val="24"/>
          <w:szCs w:val="24"/>
        </w:rPr>
      </w:pPr>
      <w:r w:rsidRPr="00B77323">
        <w:rPr>
          <w:rFonts w:ascii="Times New Roman" w:hAnsi="Times New Roman" w:cs="Times New Roman"/>
          <w:sz w:val="24"/>
          <w:szCs w:val="24"/>
        </w:rPr>
        <w:t>Fecundity impairment has been declared an emerging public health priority in industrialized countries</w:t>
      </w:r>
      <w:r w:rsidR="00D87A9D" w:rsidRPr="00B77323">
        <w:rPr>
          <w:rFonts w:ascii="Times New Roman" w:hAnsi="Times New Roman" w:cs="Times New Roman"/>
          <w:sz w:val="24"/>
          <w:szCs w:val="24"/>
        </w:rPr>
        <w:fldChar w:fldCharType="begin"/>
      </w:r>
      <w:r w:rsidR="00D87A9D" w:rsidRPr="00B77323">
        <w:rPr>
          <w:rFonts w:ascii="Times New Roman" w:hAnsi="Times New Roman" w:cs="Times New Roman"/>
          <w:sz w:val="24"/>
          <w:szCs w:val="24"/>
        </w:rPr>
        <w:instrText xml:space="preserve"> ADDIN ZOTERO_ITEM CSL_CITATION {"citationID":"a2p939s8tpg","properties":{"formattedCitation":"{\\rtf \\super 1\\nosupersub{}}","plainCitation":"1"},"citationItems":[{"id":1341,"uris":["http://zotero.org/groups/919992/items/RSGSX847"],"uri":["http://zotero.org/groups/919992/items/RSGSX847"],"itemData":{"id":1341,"type":"article-journal","title":"A public health focus on infertility prevention, detection, and management","container-title":"Fertility and Sterility","page":"16.e1-10","volume":"93","issue":"1","source":"PubMed","abstract":"In 2002, 2 million American women of reproductive age were infertile. Infertility is also common among men. The Centers for Disease Control and Prevention (CDC) conducts surveillance and research on the causes of infertility, monitors the safety and efficacy of infertility treatment, and sponsors national prevention programs. A CDC-wide working group found that, despite this effort, considerable gaps and opportunities exist in surveillance, research, communication, and program and policy development. We intend to consult with other federal agencies, professional and consumer organizations, the scientific community, the health care community, industry, and other stakeholders, and participate in the development of a national public health plan for the prevention, detection, and management of infertility.","DOI":"10.1016/j.fertnstert.2008.09.046","ISSN":"1556-5653","note":"PMID: 18992879","journalAbbreviation":"Fertil. Steril.","language":"eng","author":[{"family":"Macaluso","given":"Maurizio"},{"family":"Wright-Schnapp","given":"Tracie J."},{"family":"Chandra","given":"Anjani"},{"family":"Johnson","given":"Robert"},{"family":"Satterwhite","given":"Catherine L."},{"family":"Pulver","given":"Amy"},{"family":"Berman","given":"Stuart M."},{"family":"Wang","given":"Richard Y."},{"family":"Farr","given":"Sherry L."},{"family":"Pollack","given":"Lori A."}],"issued":{"date-parts":[["2010",1]]}}}],"schema":"https://github.com/citation-style-language/schema/raw/master/csl-citation.json"} </w:instrText>
      </w:r>
      <w:r w:rsidR="00D87A9D" w:rsidRPr="00B77323">
        <w:rPr>
          <w:rFonts w:ascii="Times New Roman" w:hAnsi="Times New Roman" w:cs="Times New Roman"/>
          <w:sz w:val="24"/>
          <w:szCs w:val="24"/>
        </w:rPr>
        <w:fldChar w:fldCharType="separate"/>
      </w:r>
      <w:r w:rsidR="00D87A9D" w:rsidRPr="00B77323">
        <w:rPr>
          <w:rFonts w:ascii="Times New Roman" w:hAnsi="Times New Roman" w:cs="Times New Roman"/>
          <w:sz w:val="24"/>
          <w:szCs w:val="24"/>
          <w:vertAlign w:val="superscript"/>
        </w:rPr>
        <w:t>1</w:t>
      </w:r>
      <w:r w:rsidR="00D87A9D" w:rsidRPr="00B77323">
        <w:rPr>
          <w:rFonts w:ascii="Times New Roman" w:hAnsi="Times New Roman" w:cs="Times New Roman"/>
          <w:sz w:val="24"/>
          <w:szCs w:val="24"/>
        </w:rPr>
        <w:fldChar w:fldCharType="end"/>
      </w:r>
      <w:r w:rsidRPr="00B77323">
        <w:rPr>
          <w:rFonts w:ascii="Times New Roman" w:hAnsi="Times New Roman" w:cs="Times New Roman"/>
          <w:sz w:val="24"/>
          <w:szCs w:val="24"/>
        </w:rPr>
        <w:t xml:space="preserve">. The number of children conceived through assisted reproductive technology (ART) is increasing, as more countries are providing access as part of their healthcare system. In August 2010, Quebec implemented a publicly funded </w:t>
      </w:r>
      <w:r w:rsidRPr="00B77323">
        <w:rPr>
          <w:rFonts w:ascii="Times New Roman" w:hAnsi="Times New Roman" w:cs="Times New Roman"/>
          <w:i/>
          <w:sz w:val="24"/>
          <w:szCs w:val="24"/>
        </w:rPr>
        <w:t>In-Vitro</w:t>
      </w:r>
      <w:r w:rsidRPr="00B77323">
        <w:rPr>
          <w:rFonts w:ascii="Times New Roman" w:hAnsi="Times New Roman" w:cs="Times New Roman"/>
          <w:sz w:val="24"/>
          <w:szCs w:val="24"/>
        </w:rPr>
        <w:t xml:space="preserve"> Fertilization (IVF) program, increasing by 192% the number if IVF cycles performed during the first year of funding</w:t>
      </w:r>
      <w:r w:rsidR="00D87A9D" w:rsidRPr="00B77323">
        <w:rPr>
          <w:rFonts w:ascii="Times New Roman" w:hAnsi="Times New Roman" w:cs="Times New Roman"/>
          <w:sz w:val="24"/>
          <w:szCs w:val="24"/>
        </w:rPr>
        <w:fldChar w:fldCharType="begin"/>
      </w:r>
      <w:r w:rsidR="00D87A9D" w:rsidRPr="00B77323">
        <w:rPr>
          <w:rFonts w:ascii="Times New Roman" w:hAnsi="Times New Roman" w:cs="Times New Roman"/>
          <w:sz w:val="24"/>
          <w:szCs w:val="24"/>
        </w:rPr>
        <w:instrText xml:space="preserve"> ADDIN ZOTERO_ITEM CSL_CITATION {"citationID":"aji6v0d2lg","properties":{"formattedCitation":"{\\rtf \\super 2\\nosupersub{}}","plainCitation":"2"},"citationItems":[{"id":1343,"uris":["http://zotero.org/groups/919992/items/CHFXQ2P6"],"uri":["http://zotero.org/groups/919992/items/CHFXQ2P6"],"itemData":{"id":1343,"type":"article-journal","title":"Universal coverage of IVF pays off","container-title":"Human Reproduction (Oxford, England)","page":"1313-1319","volume":"29","issue":"6","source":"PubMed","abstract":"STUDY QUESTION: What was the clinical and economic impact of universal coverage of IVF in Quebec, Canada, during the first calendar year of implementation of the public IVF programme?\nSUMMARY ANSWER: Universal coverage of IVF increased access to IVF treatment, decreased the multiple pregnancy rate and decreased the cost per live birth, despite increased costs per cycle.\nWHAT IS KNOWN ALREADY: Public funding of IVF assures equality of access to IVF and decreases multiple pregnancies resulting from this treatment. Public IVF programmes usually mandate a predominant SET policy, the most effective approach for reducing the incidence of multiple pregnancies.\nSTUDY DESIGN, SIZE, DURATION: This prospective comparative cohort study involved 7364 IVF cycles performed in Quebec during 2009 and 2011 and included an economic analysis.\nPARTICIPANTS/MATERIALS, SETTING, METHODS: IVF cycles performed in the five centres offering IVF treatment in Quebec during 2009, before implementation of the public IVF programme, were compared with cycles performed at the same centres during 2011, the first full calendar year following implementation of the programme. Data were obtained from the Canadian Assisted Reproductive Technologies Register (CARTR). Comparisons were made between the two periods in terms of utilization, pregnancy rates, multiple pregnancy rates and costs.\nMAIN RESULTS AND THE ROLE OF CHANCE: The number of IVF cycles performed in Quebec increased by 192% after the new policy was implemented. Elective single-embryo transfer was performed in 1.6% of the cycles during Period I (2009), and increased to 31.6% during Period II (2011) (P &lt; 0.001). Although the clinical pregnancy rate per embryo transfer was lower in 2011 than in 2009 (24.9 versus 39.9%, P &lt; 0.001), the multiple pregnancy rate was greatly reduced (6.4 versus 29.4%, P &lt; 0.001). The public IVF programme increased government costs per IVF treatment cycle from CAD$3730 to CAD$4759. Despite increased costs per cycle, the efficiency defined by the cost per live birth, which factored in downstream health costs up to 1 year post delivery, decreased from CAD$49 517 to CAD$43 362 per baby conceived by either fresh and frozen cycles.\nLIMITATIONS, REASONS FOR CAUTION: The costs described in the economic model are likely an underestimate as they do not factor in many of the long-term costs that can occur after 1 year of age. The information collected in the Canadian ART register precludes the calculation of cumulative pregnancy rates.\nWIDER IMPLICATIONS OF THE FINDINGS: Our study confirms that the implementation of a public IVF programme favouring eSET not only sharply decreases the incidence of multiple pregnancy, but also reduces the cost per live birth.\nSTUDY FUNDING/COMPETING INTEREST(S): M.P.V. holds a fellowship award from the Canadian Institutes of Health Research (CIHR). The economic analysis performed by M.P.C. was supported by an unrestricted grant from Ferring Pharmaceutical.","DOI":"10.1093/humrep/deu067","ISSN":"1460-2350","note":"PMID: 24706002","journalAbbreviation":"Hum. Reprod.","language":"eng","author":[{"family":"Vélez","given":"M. P."},{"family":"Connolly","given":"M. P."},{"family":"Kadoch","given":"I.-J."},{"family":"Phillips","given":"S."},{"family":"Bissonnette","given":"F."}],"issued":{"date-parts":[["2014",6]]}}}],"schema":"https://github.com/citation-style-language/schema/raw/master/csl-citation.json"} </w:instrText>
      </w:r>
      <w:r w:rsidR="00D87A9D" w:rsidRPr="00B77323">
        <w:rPr>
          <w:rFonts w:ascii="Times New Roman" w:hAnsi="Times New Roman" w:cs="Times New Roman"/>
          <w:sz w:val="24"/>
          <w:szCs w:val="24"/>
        </w:rPr>
        <w:fldChar w:fldCharType="separate"/>
      </w:r>
      <w:r w:rsidR="00D87A9D" w:rsidRPr="00B77323">
        <w:rPr>
          <w:rFonts w:ascii="Times New Roman" w:hAnsi="Times New Roman" w:cs="Times New Roman"/>
          <w:sz w:val="24"/>
          <w:szCs w:val="24"/>
          <w:vertAlign w:val="superscript"/>
        </w:rPr>
        <w:t>2</w:t>
      </w:r>
      <w:r w:rsidR="00D87A9D" w:rsidRPr="00B77323">
        <w:rPr>
          <w:rFonts w:ascii="Times New Roman" w:hAnsi="Times New Roman" w:cs="Times New Roman"/>
          <w:sz w:val="24"/>
          <w:szCs w:val="24"/>
        </w:rPr>
        <w:fldChar w:fldCharType="end"/>
      </w:r>
      <w:r w:rsidRPr="00B77323">
        <w:rPr>
          <w:rFonts w:ascii="Times New Roman" w:hAnsi="Times New Roman" w:cs="Times New Roman"/>
          <w:sz w:val="24"/>
          <w:szCs w:val="24"/>
        </w:rPr>
        <w:t xml:space="preserve">. In October 2015 Ontario announced funding for one IVF cycle under OHIP which will increase the number of children born through the use of these technologies in the most populated province of Canada. While there is evidence that the use </w:t>
      </w:r>
      <w:r w:rsidR="007613FA" w:rsidRPr="00B77323">
        <w:rPr>
          <w:rFonts w:ascii="Times New Roman" w:hAnsi="Times New Roman" w:cs="Times New Roman"/>
          <w:sz w:val="24"/>
          <w:szCs w:val="24"/>
        </w:rPr>
        <w:t xml:space="preserve">of </w:t>
      </w:r>
      <w:r w:rsidRPr="00B77323">
        <w:rPr>
          <w:rFonts w:ascii="Times New Roman" w:hAnsi="Times New Roman" w:cs="Times New Roman"/>
          <w:sz w:val="24"/>
          <w:szCs w:val="24"/>
        </w:rPr>
        <w:t>ART increases the risk of adverse pregnancy outcomes, current research suggests that infertility, independent of treatment, is also associated with poorer obstetric and perinatal endpoints</w:t>
      </w:r>
      <w:r w:rsidR="00D87A9D" w:rsidRPr="00B77323">
        <w:rPr>
          <w:rFonts w:ascii="Times New Roman" w:hAnsi="Times New Roman" w:cs="Times New Roman"/>
          <w:sz w:val="24"/>
          <w:szCs w:val="24"/>
        </w:rPr>
        <w:fldChar w:fldCharType="begin"/>
      </w:r>
      <w:r w:rsidR="00D87A9D" w:rsidRPr="00B77323">
        <w:rPr>
          <w:rFonts w:ascii="Times New Roman" w:hAnsi="Times New Roman" w:cs="Times New Roman"/>
          <w:sz w:val="24"/>
          <w:szCs w:val="24"/>
        </w:rPr>
        <w:instrText xml:space="preserve"> ADDIN ZOTERO_ITEM CSL_CITATION {"citationID":"a2hrkjgnj0q","properties":{"formattedCitation":"{\\rtf \\super 3\\nosupersub{}}","plainCitation":"3"},"citationItems":[{"id":1345,"uris":["http://zotero.org/groups/919992/items/FGWBPN64"],"uri":["http://zotero.org/groups/919992/items/FGWBPN64"],"itemData":{"id":1345,"type":"article-journal","title":"Infertility and the risk of adverse pregnancy outcomes: a systematic review and meta-analysis","container-title":"Human Reproduction (Oxford, England)","page":"125-137","volume":"28","issue":"1","source":"PubMed","abstract":"STUDY QUESTION: Do women who conceive without treatment after a long time to pregnancy (TTP) have an increased risk of preterm birth compared with women in the general obstetric population?\nSUMMARY ANSWER: Based on this meta-analyses of 14 studies, women with a long TTP are at an increased risk of preterm birth: pooled crude odds ratio (OR): 1.38 (95% CI: 1.25-1.54).\nWHAT IS KNOWN ALREADY: Several studies have shown that women who conceive without treatment after &gt;12 months of trying have an elevated risk of poor pregnancy outcomes. To date, no systematic review or meta-analysis of this evidence has been published.\nSTUDY DESIGN, SIZE, DURATION: This systematic review identified literature from Embase, Medline and Popline published between January 1974 and October 2011, on the association between infertility in a non-treated population and the risk of preterm birth, low birthweight (LBW), small-for-gestational age and birthweight deficits.\nPARTICIPANTS/MATERIALS, SETTING, METHODS: Two authors independently conducted the searches, selected the studies and abstracted the data. A total of 89 full-text articles were assessed for eligibility and 17 met the inclusion criteria. The pooled analysis of the primary outcome led to a total sample size of 1 269 758 births: 19 983 in the exposed/infertile group and 1 249 775 in the unexposed/fertile group. There were a total 68 885 preterm births in the overall sample: 1644 (8.2%) and 67 241 (5.4%) among the infertile and reference groups, respectively.\nMAIN RESULTS AND THE ROLE OF CHANCE: A moderate increase in the risk of preterm birth persisted irrespective of the type of pooling. The common OR of the pooled crude preterm birth data compared with the pooled regression-adjusted analysis was modestly attenuated: from 1.38 (95% CI: 1.25, 1.54) to 1.31 (95% CI: 1.21, 1.42), with I² decreasing from 53.2 to 3.9% in the crude to adjusted results, respectively. An association of a similar magnitude was seen between infertility and LBW, due in part to overlapping of outcomes.\nLIMITATIONS, REASONS FOR CAUTION: Consistency of the estimates across various types of pooling, including the more restricted sensitivity analyses of higher quality studies, is reassuring. While it is possible that systematic error may have been present through misclassification of exposure and confounding, these findings suggest that it would need to be of the same magnitude across diverse studies, which seems unlikely.\nWIDER IMPLICATIONS OF THE FINDINGS: A long TTP is only a symptom, research is needed to assess whether specific groups of infertile couples are at increased risk of adverse outcome, or whether the increased risk is due to characteristics common to most infertile couples. As long as the contribution of infertility is not clarified, the risks due to assisted reproductive technologies cannot be properly assessed.\nSTUDY FUNDING/COMPETING INTEREST(S): C.M. was supported by a Canadian Institutes of Health Research doctoral research award at the time of this study. No competing interests are declared.","DOI":"10.1093/humrep/des347","ISSN":"1460-2350","note":"PMID: 23042798","shortTitle":"Infertility and the risk of adverse pregnancy outcomes","journalAbbreviation":"Hum. Reprod.","language":"eng","author":[{"family":"Messerlian","given":"Carmen"},{"family":"Maclagan","given":"Laura"},{"family":"Basso","given":"Olga"}],"issued":{"date-parts":[["2013",1]]}}}],"schema":"https://github.com/citation-style-language/schema/raw/master/csl-citation.json"} </w:instrText>
      </w:r>
      <w:r w:rsidR="00D87A9D" w:rsidRPr="00B77323">
        <w:rPr>
          <w:rFonts w:ascii="Times New Roman" w:hAnsi="Times New Roman" w:cs="Times New Roman"/>
          <w:sz w:val="24"/>
          <w:szCs w:val="24"/>
        </w:rPr>
        <w:fldChar w:fldCharType="separate"/>
      </w:r>
      <w:r w:rsidR="00D87A9D" w:rsidRPr="00B77323">
        <w:rPr>
          <w:rFonts w:ascii="Times New Roman" w:hAnsi="Times New Roman" w:cs="Times New Roman"/>
          <w:sz w:val="24"/>
          <w:szCs w:val="24"/>
          <w:vertAlign w:val="superscript"/>
        </w:rPr>
        <w:t>3</w:t>
      </w:r>
      <w:r w:rsidR="00D87A9D" w:rsidRPr="00B77323">
        <w:rPr>
          <w:rFonts w:ascii="Times New Roman" w:hAnsi="Times New Roman" w:cs="Times New Roman"/>
          <w:sz w:val="24"/>
          <w:szCs w:val="24"/>
        </w:rPr>
        <w:fldChar w:fldCharType="end"/>
      </w:r>
      <w:r w:rsidRPr="00B77323">
        <w:rPr>
          <w:rFonts w:ascii="Times New Roman" w:hAnsi="Times New Roman" w:cs="Times New Roman"/>
          <w:sz w:val="24"/>
          <w:szCs w:val="24"/>
        </w:rPr>
        <w:t xml:space="preserve">. </w:t>
      </w:r>
    </w:p>
    <w:p w14:paraId="084C243D" w14:textId="77777777" w:rsidR="005254FA" w:rsidRPr="00B77323" w:rsidRDefault="005254FA" w:rsidP="00F218EA">
      <w:pPr>
        <w:spacing w:after="0"/>
        <w:jc w:val="both"/>
        <w:rPr>
          <w:rFonts w:ascii="Times New Roman" w:hAnsi="Times New Roman" w:cs="Times New Roman"/>
          <w:sz w:val="24"/>
          <w:szCs w:val="24"/>
        </w:rPr>
      </w:pPr>
    </w:p>
    <w:p w14:paraId="6C16EE42" w14:textId="7A1765CD" w:rsidR="005254FA" w:rsidRPr="00B77323" w:rsidRDefault="005254FA" w:rsidP="00F218EA">
      <w:pPr>
        <w:spacing w:after="0"/>
        <w:jc w:val="both"/>
        <w:rPr>
          <w:rFonts w:ascii="Times New Roman" w:hAnsi="Times New Roman" w:cs="Times New Roman"/>
          <w:sz w:val="24"/>
          <w:szCs w:val="24"/>
        </w:rPr>
      </w:pPr>
      <w:r w:rsidRPr="00B77323">
        <w:rPr>
          <w:rFonts w:ascii="Times New Roman" w:hAnsi="Times New Roman" w:cs="Times New Roman"/>
          <w:sz w:val="24"/>
          <w:szCs w:val="24"/>
        </w:rPr>
        <w:t>Infertility,</w:t>
      </w:r>
      <w:r w:rsidRPr="00B77323">
        <w:rPr>
          <w:rFonts w:ascii="Times New Roman" w:hAnsi="Times New Roman" w:cs="Times New Roman"/>
          <w:b/>
          <w:sz w:val="24"/>
          <w:szCs w:val="24"/>
        </w:rPr>
        <w:t xml:space="preserve"> </w:t>
      </w:r>
      <w:r w:rsidRPr="00B77323">
        <w:rPr>
          <w:rFonts w:ascii="Times New Roman" w:hAnsi="Times New Roman" w:cs="Times New Roman"/>
          <w:sz w:val="24"/>
          <w:szCs w:val="24"/>
        </w:rPr>
        <w:t>defined as a failure to conceive after 12 months of unprotected intercourse</w:t>
      </w:r>
      <w:r w:rsidR="007613FA" w:rsidRPr="00B77323">
        <w:rPr>
          <w:rFonts w:ascii="Times New Roman" w:hAnsi="Times New Roman" w:cs="Times New Roman"/>
          <w:sz w:val="24"/>
          <w:szCs w:val="24"/>
        </w:rPr>
        <w:t>,</w:t>
      </w:r>
      <w:r w:rsidRPr="00B77323">
        <w:rPr>
          <w:rFonts w:ascii="Times New Roman" w:hAnsi="Times New Roman" w:cs="Times New Roman"/>
          <w:sz w:val="24"/>
          <w:szCs w:val="24"/>
        </w:rPr>
        <w:t xml:space="preserve"> is experienced by 10-15% of couples</w:t>
      </w:r>
      <w:r w:rsidR="00D87A9D" w:rsidRPr="00B77323">
        <w:rPr>
          <w:rFonts w:ascii="Times New Roman" w:hAnsi="Times New Roman" w:cs="Times New Roman"/>
          <w:sz w:val="24"/>
          <w:szCs w:val="24"/>
        </w:rPr>
        <w:fldChar w:fldCharType="begin"/>
      </w:r>
      <w:r w:rsidR="00D87A9D" w:rsidRPr="00B77323">
        <w:rPr>
          <w:rFonts w:ascii="Times New Roman" w:hAnsi="Times New Roman" w:cs="Times New Roman"/>
          <w:sz w:val="24"/>
          <w:szCs w:val="24"/>
        </w:rPr>
        <w:instrText xml:space="preserve"> ADDIN ZOTERO_ITEM CSL_CITATION {"citationID":"ad8k51d4t0","properties":{"formattedCitation":"{\\rtf \\super 4\\nosupersub{}}","plainCitation":"4"},"citationItems":[{"id":1347,"uris":["http://zotero.org/groups/919992/items/DFUEQ2SS"],"uri":["http://zotero.org/groups/919992/items/DFUEQ2SS"],"itemData":{"id":1347,"type":"book","title":"Fecundity and Fertility. In: Buck Louis GM, Platt RW, editors. Reproductive and perinatal epidemiology.","publisher":"Oxford University Press","publisher-place":"New York","number-of-pages":"16-61","event-place":"New York","author":[{"literal":"Buck Louis GM"}],"issued":{"date-parts":[["2011"]]}}}],"schema":"https://github.com/citation-style-language/schema/raw/master/csl-citation.json"} </w:instrText>
      </w:r>
      <w:r w:rsidR="00D87A9D" w:rsidRPr="00B77323">
        <w:rPr>
          <w:rFonts w:ascii="Times New Roman" w:hAnsi="Times New Roman" w:cs="Times New Roman"/>
          <w:sz w:val="24"/>
          <w:szCs w:val="24"/>
        </w:rPr>
        <w:fldChar w:fldCharType="separate"/>
      </w:r>
      <w:r w:rsidR="00D87A9D" w:rsidRPr="00B77323">
        <w:rPr>
          <w:rFonts w:ascii="Times New Roman" w:hAnsi="Times New Roman" w:cs="Times New Roman"/>
          <w:sz w:val="24"/>
          <w:szCs w:val="24"/>
          <w:vertAlign w:val="superscript"/>
        </w:rPr>
        <w:t>4</w:t>
      </w:r>
      <w:r w:rsidR="00D87A9D" w:rsidRPr="00B77323">
        <w:rPr>
          <w:rFonts w:ascii="Times New Roman" w:hAnsi="Times New Roman" w:cs="Times New Roman"/>
          <w:sz w:val="24"/>
          <w:szCs w:val="24"/>
        </w:rPr>
        <w:fldChar w:fldCharType="end"/>
      </w:r>
      <w:r w:rsidRPr="00B77323">
        <w:rPr>
          <w:rFonts w:ascii="Times New Roman" w:hAnsi="Times New Roman" w:cs="Times New Roman"/>
          <w:sz w:val="24"/>
          <w:szCs w:val="24"/>
        </w:rPr>
        <w:t>. Recent estimates of infertility in Canada suggest an increase in the prevalence, rising from 8.5% in 1992 to 11.5-14% in 2009/10</w:t>
      </w:r>
      <w:r w:rsidR="00D87A9D" w:rsidRPr="00B77323">
        <w:rPr>
          <w:rFonts w:ascii="Times New Roman" w:hAnsi="Times New Roman" w:cs="Times New Roman"/>
          <w:sz w:val="24"/>
          <w:szCs w:val="24"/>
        </w:rPr>
        <w:fldChar w:fldCharType="begin"/>
      </w:r>
      <w:r w:rsidR="00D87A9D" w:rsidRPr="00B77323">
        <w:rPr>
          <w:rFonts w:ascii="Times New Roman" w:hAnsi="Times New Roman" w:cs="Times New Roman"/>
          <w:sz w:val="24"/>
          <w:szCs w:val="24"/>
        </w:rPr>
        <w:instrText xml:space="preserve"> ADDIN ZOTERO_ITEM CSL_CITATION {"citationID":"a1bvg6pq2d","properties":{"formattedCitation":"{\\rtf \\super 5\\nosupersub{}}","plainCitation":"5"},"citationItems":[{"id":1348,"uris":["http://zotero.org/groups/919992/items/XQNVWUU9"],"uri":["http://zotero.org/groups/919992/items/XQNVWUU9"],"itemData":{"id":1348,"type":"article-journal","title":"Estimating the prevalence of infertility in Canada","container-title":"Human Reproduction (Oxford, England)","page":"738-746","volume":"27","issue":"3","source":"PubMed","abstract":"BACKGROUND: Over the past 10 years, there has been a significant increase in the use of assisted reproductive technologies in Canada, however, little is known about the overall prevalence of infertility in the population. The purpose of the present study was to estimate the prevalence of current infertility in Canada according to three definitions of the risk of conception.\nMETHODS: Data from the infertility component of the 2009-2010 Canadian Community Health Survey were analyzed for married and common-law couples with a female partner aged 18-44. The three definitions of the risk of conception were derived sequentially starting with birth control use in the previous 12 months, adding reported sexual intercourse in the previous 12 months, then pregnancy intent. Prevalence and odds ratios of current infertility were estimated by selected characteristics.\nRESULTS: Estimates of the prevalence of current infertility ranged from 11.5% (95% CI 10.2, 12.9) to 15.7% (95% CI 14.2, 17.4). Each estimate represented an increase in current infertility prevalence in Canada when compared with previous national estimates. Couples with lower parity (0 or 1 child) had significantly higher odds of experiencing current infertility when the female partner was aged 35-44 years versus 18-34 years. Lower odds of experiencing current infertility were observed for multiparous couples regardless of age group of the female partner, when compared with nulliparous couples.\nCONCLUSIONS: The present study suggests that the prevalence of current infertility has increased since the last time it was measured in Canada, and is associated with the age of the female partner and parity.","DOI":"10.1093/humrep/der465","ISSN":"1460-2350","note":"PMID: 22258658\nPMCID: PMC3279129","journalAbbreviation":"Hum. Reprod.","language":"eng","author":[{"family":"Bushnik","given":"Tracey"},{"family":"Cook","given":"Jocelynn L."},{"family":"Yuzpe","given":"A. Albert"},{"family":"Tough","given":"Suzanne"},{"family":"Collins","given":"John"}],"issued":{"date-parts":[["2012",3]]}}}],"schema":"https://github.com/citation-style-language/schema/raw/master/csl-citation.json"} </w:instrText>
      </w:r>
      <w:r w:rsidR="00D87A9D" w:rsidRPr="00B77323">
        <w:rPr>
          <w:rFonts w:ascii="Times New Roman" w:hAnsi="Times New Roman" w:cs="Times New Roman"/>
          <w:sz w:val="24"/>
          <w:szCs w:val="24"/>
        </w:rPr>
        <w:fldChar w:fldCharType="separate"/>
      </w:r>
      <w:r w:rsidR="00D87A9D" w:rsidRPr="00B77323">
        <w:rPr>
          <w:rFonts w:ascii="Times New Roman" w:hAnsi="Times New Roman" w:cs="Times New Roman"/>
          <w:sz w:val="24"/>
          <w:szCs w:val="24"/>
          <w:vertAlign w:val="superscript"/>
        </w:rPr>
        <w:t>5</w:t>
      </w:r>
      <w:r w:rsidR="00D87A9D" w:rsidRPr="00B77323">
        <w:rPr>
          <w:rFonts w:ascii="Times New Roman" w:hAnsi="Times New Roman" w:cs="Times New Roman"/>
          <w:sz w:val="24"/>
          <w:szCs w:val="24"/>
        </w:rPr>
        <w:fldChar w:fldCharType="end"/>
      </w:r>
      <w:r w:rsidRPr="00B77323">
        <w:rPr>
          <w:rFonts w:ascii="Times New Roman" w:hAnsi="Times New Roman" w:cs="Times New Roman"/>
          <w:sz w:val="24"/>
          <w:szCs w:val="24"/>
        </w:rPr>
        <w:t>. Nowadays, between 1 and 5% of children in industrialized countries are born following ART</w:t>
      </w:r>
      <w:r w:rsidR="00D87A9D" w:rsidRPr="00B77323">
        <w:rPr>
          <w:rFonts w:ascii="Times New Roman" w:hAnsi="Times New Roman" w:cs="Times New Roman"/>
          <w:sz w:val="24"/>
          <w:szCs w:val="24"/>
        </w:rPr>
        <w:fldChar w:fldCharType="begin"/>
      </w:r>
      <w:r w:rsidR="00D87A9D" w:rsidRPr="00B77323">
        <w:rPr>
          <w:rFonts w:ascii="Times New Roman" w:hAnsi="Times New Roman" w:cs="Times New Roman"/>
          <w:sz w:val="24"/>
          <w:szCs w:val="24"/>
        </w:rPr>
        <w:instrText xml:space="preserve"> ADDIN ZOTERO_ITEM CSL_CITATION {"citationID":"af1lrco0uf","properties":{"formattedCitation":"{\\rtf \\super 6\\nosupersub{}}","plainCitation":"6"},"citationItems":[{"id":1350,"uris":["http://zotero.org/groups/919992/items/IMI7T8TZ"],"uri":["http://zotero.org/groups/919992/items/IMI7T8TZ"],"itemData":{"id":1350,"type":"book","title":"National Public Health Action Plan for the Detection, Prevention, and Management of Infertility.","publisher":"Centers for Disease Control and Prevention","publisher-place":"Atlanta, Georgia, USA","event-place":"Atlanta, Georgia, USA","author":[{"literal":"Centers for Disease Control and Prevention"}],"issued":{"date-parts":[["2014",6]]}}}],"schema":"https://github.com/citation-style-language/schema/raw/master/csl-citation.json"} </w:instrText>
      </w:r>
      <w:r w:rsidR="00D87A9D" w:rsidRPr="00B77323">
        <w:rPr>
          <w:rFonts w:ascii="Times New Roman" w:hAnsi="Times New Roman" w:cs="Times New Roman"/>
          <w:sz w:val="24"/>
          <w:szCs w:val="24"/>
        </w:rPr>
        <w:fldChar w:fldCharType="separate"/>
      </w:r>
      <w:r w:rsidR="00D87A9D" w:rsidRPr="00B77323">
        <w:rPr>
          <w:rFonts w:ascii="Times New Roman" w:hAnsi="Times New Roman" w:cs="Times New Roman"/>
          <w:sz w:val="24"/>
          <w:szCs w:val="24"/>
          <w:vertAlign w:val="superscript"/>
        </w:rPr>
        <w:t>6</w:t>
      </w:r>
      <w:r w:rsidR="00D87A9D" w:rsidRPr="00B77323">
        <w:rPr>
          <w:rFonts w:ascii="Times New Roman" w:hAnsi="Times New Roman" w:cs="Times New Roman"/>
          <w:sz w:val="24"/>
          <w:szCs w:val="24"/>
        </w:rPr>
        <w:fldChar w:fldCharType="end"/>
      </w:r>
      <w:r w:rsidRPr="00B77323">
        <w:rPr>
          <w:rFonts w:ascii="Times New Roman" w:hAnsi="Times New Roman" w:cs="Times New Roman"/>
          <w:sz w:val="24"/>
          <w:szCs w:val="24"/>
        </w:rPr>
        <w:t>, and their number is destined to increase further. While babies born following ART are at higher risk of a range of adverse obstetric outcomes, such as preterm birth and small-for-gestational age</w:t>
      </w:r>
      <w:r w:rsidR="00D87A9D" w:rsidRPr="00B77323">
        <w:rPr>
          <w:rFonts w:ascii="Times New Roman" w:hAnsi="Times New Roman" w:cs="Times New Roman"/>
          <w:sz w:val="24"/>
          <w:szCs w:val="24"/>
        </w:rPr>
        <w:fldChar w:fldCharType="begin"/>
      </w:r>
      <w:r w:rsidR="002C01C2" w:rsidRPr="00B77323">
        <w:rPr>
          <w:rFonts w:ascii="Times New Roman" w:hAnsi="Times New Roman" w:cs="Times New Roman"/>
          <w:sz w:val="24"/>
          <w:szCs w:val="24"/>
        </w:rPr>
        <w:instrText xml:space="preserve"> ADDIN ZOTERO_ITEM CSL_CITATION {"citationID":"IN3y7Tas","properties":{"formattedCitation":"{\\rtf \\super 7\\uc0\\u8211{}10\\nosupersub{}}","plainCitation":"7–10"},"citationItems":[{"id":1353,"uris":["http://zotero.org/groups/919992/items/P238ZNXK"],"uri":["http://zotero.org/groups/919992/items/P238ZNXK"],"itemData":{"id":1353,"type":"article-journal","title":"Preterm birth and low birth weight among in vitro fertilization twins: a systematic review and meta-analyses","container-title":"European Journal of Obstetrics, Gynecology, and Reproductive Biology","page":"105-113","volume":"148","issue":"2","source":"PubMed","abstract":"OBJECTIVE: The objective of this systematic review and meta-analyses was to determine the risks of preterm birth (PTB) and low birth weight (LBW) in twins conceived through in vitro fertilization (IVF) or IVF/intracytoplasmic sperm injection (ICSI) compared to spontaneously-conceived twins after matching or controlling for at least maternal age.\nSTUDY DESIGN: The MOOSE guidelines for meta-analysis of observational studies were followed.\nSEARCH STRATEGY: Medline and Embase were searched using comprehensive search strategies. Bibliographies of identified articles were reviewed.\nSELECTION CRITERIA: English language studies of twins conceived by IVF or IVF/ICSI, compared with spontaneously twins, that matched or controlled for at least maternal age.\nDATA COLLECTION AND ANALYSIS: Two reviewers independently assessed titles, abstracts, articles and study quality and extracted data. Statistical analyses were performed using the Review Manager (RevMan 5.0) software using a random effects model. Dichotomous data were meta-analyzed using relative risks (RR) and continuous data with a weighted mean difference.\nRESULTS: Twelve studies were included which had a total of 4385 twins conceived after IVF or IVF/ICSI (one stillbirth was excluded) and 11,793 spontaneously-conceived twins. After matching or controlling for maternal age and often other factors, compared to spontaneously-conceived twins, IVF twins had increased risks of both our primary outcomes: PTB (RR 1.23, 95% CI 1.09, 1.41) and LBW (&lt;2500 g, RR 1.14, 95% CI 1.06, 1.22). They were at increased risk for PTB &lt;32-33 weeks (RR 1.63, 95% CI 1.17, 2.27) although the risks of late PTB (32-36 weeks, RR 1.12, 95% CI 0.85, 1.47), very LBW (&lt;1500 g, RR 1.28, 95% CI 0.73, 2.24), extremely LBW (&lt;1000 g, RR 0.88, 0.04, 19.40), intrauterine growth restriction (RR 1.06, 95% CI 0.72, 1.55) and the difference in the duration of gestation (-0.5 weeks, 95% CI -1.2 weeks, 0.2 weeks) were not statistically significantly increased compared to spontaneously-conceived twins. IVF twins had significantly lower mean birth weights (-105 g, 95% CI -204 g, -3 g).\nCONCLUSIONS: IVF twins have small but significantly increased risks of PTB, LBW, and lower mean birth weight compared to spontaneously-conceived twins after matching or controlling for at least maternal age.","DOI":"10.1016/j.ejogrb.2009.09.019","ISSN":"1872-7654","note":"PMID: 19833428","shortTitle":"Preterm birth and low birth weight among in vitro fertilization twins","journalAbbreviation":"Eur. J. Obstet. Gynecol. Reprod. Biol.","language":"eng","author":[{"family":"McDonald","given":"Sarah D."},{"family":"Han","given":"Zhen"},{"family":"Mulla","given":"Sohail"},{"family":"Ohlsson","given":"Arne"},{"family":"Beyene","given":"Joseph"},{"family":"Murphy","given":"Kellie E."},{"literal":"Knowledge Synthesis Group"}],"issued":{"date-parts":[["2010",2]]}}},{"id":1351,"uris":["http://zotero.org/groups/919992/items/656866UQ"],"uri":["http://zotero.org/groups/919992/items/656866UQ"],"itemData":{"id":1351,"type":"article-journal","title":"Perinatal outcomes in singletons following in vitro fertilization: a meta-analysis","container-title":"Obstetrics and Gynecology","page":"551-563","volume":"103","issue":"3","source":"PubMed","abstract":"OBJECTIVE: To estimate whether singleton pregnancies following in vitro fertilization (IVF) are at higher risk of perinatal mortality, preterm delivery, small for gestational age, and low or very low birth weight compared with spontaneous conceptions in studies that adjusted for age and parity.\nDATA SOURCES: We searched MEDLINE, BIOSIS, Doctoral Dissertations On-Line, bibliographies, and conference proceedings for studies from 1978-2002 using the terms \"in vitro fertilization,\" \"female infertility therapy,\" and \"reproductive techniques\" combined with \"fetal death,\" \"mortality,\" \"fetal growth restriction,\" \"small for gestational age,\" \"birth weight,\" \"premature labor,\" \"pre-term delivery,\" \"infant,\" \"obstetric,\" \"perinatal,\" and \"neonatal.\"\nMETHODS OF STUDY SELECTION: Inclusion criteria were singleton pregnancies following IVF compared with spontaneous conceptions, control for maternal age and parity; 1 of the above outcomes; and risk ratios or data to determine them. Study selection and data abstraction were performed in duplicate after removing identifying information.\nTABULATION, INTEGRATION, AND RESULTS: Fifteen studies comprising 12,283 IVF and 1.9 million spontaneously conceived singletons were identified. Random-effects meta-analysis was performed. Compared with spontaneous conceptions, IVF singleton pregnancies were associated with significantly higher odds of each of the perinatal outcomes examined: perinatal mortality (odds ratio [OR] 2.2; 95% confidence interval [CI] 1.6, 3.0), preterm delivery (OR 2.0; 95% CI 1.7, 2.2), low birth weight (OR 1.8; 95% CI 1.4, 2.2), very low birth weight (OR 2.7; 95% CI 2.3, 3.1), and small for gestational age (OR 1.6; 95% CI 1.3, 2.0). Statistical heterogeneity was noted only for preterm delivery and low birth weight. Sensitivity analyses revealed no significant changes in results. Early preterm delivery, spontaneous preterm delivery, placenta previa, gestational diabetes, preeclampsia, and neonatal intensive care admission were also significantly more prevalent in the IVF group.\nCONCLUSION: In vitro fertilization patients should be advised of the increased risk for adverse perinatal outcomes. Obstetricians should not only manage these pregnancies as high risk but also avoid iatrogenic harm caused by elective preterm labor induction or cesarean.","DOI":"10.1097/01.AOG.0000114989.84822.51","ISSN":"0029-7844","note":"PMID: 14990421","shortTitle":"Perinatal outcomes in singletons following in vitro fertilization","journalAbbreviation":"Obstet Gynecol","language":"eng","author":[{"family":"Jackson","given":"Rebecca A."},{"family":"Gibson","given":"Kimberly A."},{"family":"Wu","given":"Yvonne W."},{"family":"Croughan","given":"Mary S."}],"issued":{"date-parts":[["2004",3]]}}},{"id":1355,"uris":["http://zotero.org/groups/919992/items/V2H9CU7M"],"uri":["http://zotero.org/groups/919992/items/V2H9CU7M"],"itemData":{"id":1355,"type":"article-journal","title":"Increased risk of preterm birth in singleton pregnancies resulting from in vitro fertilization-embryo transfer or gamete intrafallopian transfer: a meta-analysis","container-title":"Fertility and Sterility","page":"1514-1520","volume":"82","issue":"6","source":"PubMed","abstract":"OBJECTIVE: To perform a systematic review of the literature to determine whether singleton pregnancies resulting from IVF-ET/GIFT are at higher risk for preterm birth (&lt;37 weeks).\nDESIGN: Literature search and systematic review.\nSETTING: Medical school.\nINTERVENTION(S): A MEDLINE search (1965-2000) was performed using the terms \"premature labor,\" \"infertility,\" \"pregnancy complications,\" \"gonadotropins,\" \"pregnancy outcome,\" \"preterm delivery,\" and \"in vitro fertilization.\" Criteria for inclusion were English language, original research article, study patients conceived using IVF-ET (with or without intracytoplasmic sperm injection) or GIFT, pregnancy outcome reported compared with a control group (e.g., naturally conceived singletons at their hospital or a national reference), and prematurity clearly defined. Incomplete articles (e.g., abstracts), reports of other studies, and studies that failed to separate multiple from singleton gestations were excluded.\nMAIN OUTCOME MEASURE(S): Summary of relative risks of preterm birth.\nRESULT(S): Twenty-seven articles met all inclusion/exclusion criteria and were analyzed by meta-analysis. The random-effects summary relative risk of preterm birth in singleton pregnancies resulting from IVF-ET/GIFT was 1.98 (95% confidence interval, 1.77-2.22).\nCONCLUSION(S): The risk of preterm birth in singleton pregnancies resulting from IVF-ET/GIFT is twice that of natural conceived pregnancies.","DOI":"10.1016/j.fertnstert.2004.06.038","ISSN":"0015-0282","note":"PMID: 15589852","shortTitle":"Increased risk of preterm birth in singleton pregnancies resulting from in vitro fertilization-embryo transfer or gamete intrafallopian transfer","journalAbbreviation":"Fertil. Steril.","language":"eng","author":[{"family":"McGovern","given":"Peter G."},{"family":"Llorens","given":"Amaury J."},{"family":"Skurnick","given":"Joan H."},{"family":"Weiss","given":"Gerson"},{"family":"Goldsmith","given":"Laura T."}],"issued":{"date-parts":[["2004",12]]}}},{"id":1357,"uris":["http://zotero.org/groups/919992/items/5D5R36ZX"],"uri":["http://zotero.org/groups/919992/items/5D5R36ZX"],"itemData":{"id":1357,"type":"article-journal","title":"Congenital malformations in infants born after in vitro fertilization in Sweden","container-title":"Birth Defects Research. Part A, Clinical and Molecular Teratology","page":"137-143","volume":"88","issue":"3","source":"PubMed","abstract":"BACKGROUND: The risk for congenital malformations is increased in infants born after in vitro fertilization (IVF). Some specific malformations appear to be more affected than others.\nMETHODS: The presence of congenital malformations in 15,570 infants born after IVF with an embryo transfer between April 1, 2001, and the end of 2006 were compared with all infants born in Sweden during 2001 to 2007 (n = 689,157). Risk estimates were made after adjusting for year of birth, maternal age, parity, smoking, and body mass index. The risks of specific malformations were compared with data from a previous study (1982 to March 31, 2001) of 16,280 infants born after IVF. Different IVF methods were compared to respect to malformation risk.\nRESULTS: Increased risks of a similar magnitude were found for most cardiovascular malformations and limb reduction defects for both study periods. For neural tube defects, cardiac septal defects, and esophageal atresia, there was still an increased risk, but it was lower during the second than during the first period. For small bowel atresia, anal atresia, and hypospadias, the risk increase observed during the first study period had disappeared during the second period. An increased risk was seen for some syndromes that have been associated with imprinting errors. No difference in malformation risk according to IVF method was apparent.\nCONCLUSIONS: A slightly increased risk for congenital malformations after IVF persists. A decreasing risk is seen for some specific malformations, either true or the result of multiple testing.","DOI":"10.1002/bdra.20645","ISSN":"1542-0760","note":"PMID: 20063307","journalAbbreviation":"Birth Defects Res. Part A Clin. Mol. Teratol.","language":"eng","author":[{"family":"Källén","given":"Bengt"},{"family":"Finnström","given":"Orvar"},{"family":"Lindam","given":"Anna"},{"family":"Nilsson","given":"Emma"},{"family":"Nygren","given":"Karl-Gösta"},{"family":"Otterblad","given":"Petra Olausson"}],"issued":{"date-parts":[["2010",3]]}}}],"schema":"https://github.com/citation-style-language/schema/raw/master/csl-citation.json"} </w:instrText>
      </w:r>
      <w:r w:rsidR="00D87A9D" w:rsidRPr="00B77323">
        <w:rPr>
          <w:rFonts w:ascii="Times New Roman" w:hAnsi="Times New Roman" w:cs="Times New Roman"/>
          <w:sz w:val="24"/>
          <w:szCs w:val="24"/>
        </w:rPr>
        <w:fldChar w:fldCharType="separate"/>
      </w:r>
      <w:r w:rsidR="002C01C2" w:rsidRPr="00B77323">
        <w:rPr>
          <w:rFonts w:ascii="Times New Roman" w:hAnsi="Times New Roman" w:cs="Times New Roman"/>
          <w:sz w:val="24"/>
          <w:szCs w:val="24"/>
          <w:vertAlign w:val="superscript"/>
        </w:rPr>
        <w:t>7–10</w:t>
      </w:r>
      <w:r w:rsidR="00D87A9D" w:rsidRPr="00B77323">
        <w:rPr>
          <w:rFonts w:ascii="Times New Roman" w:hAnsi="Times New Roman" w:cs="Times New Roman"/>
          <w:sz w:val="24"/>
          <w:szCs w:val="24"/>
        </w:rPr>
        <w:fldChar w:fldCharType="end"/>
      </w:r>
      <w:r w:rsidRPr="00B77323">
        <w:rPr>
          <w:rFonts w:ascii="Times New Roman" w:hAnsi="Times New Roman" w:cs="Times New Roman"/>
          <w:sz w:val="24"/>
          <w:szCs w:val="24"/>
        </w:rPr>
        <w:t>, there is abundant evidence that a longer time to pregnancy (TTP), regardless of treatment, is itself associated with an increased risk of obstetric and neonatal complications, including congenital malformations</w:t>
      </w:r>
      <w:r w:rsidR="00096BF2"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{"citationID":"a2n6t0cq1ij","properties":{"formattedCitation":"{\\rtf \\super 11\\nosupersub{}}","plainCitation":"11"},"citationItems":[{"id":1359,"uris":["http://zotero.org/groups/919992/items/BZN25VTA"],"uri":["http://zotero.org/groups/919992/items/BZN25VTA"],"itemData":{"id":1359,"type":"article-journal","title":"Infertility, infertility treatment, and fetal growth restriction","container-title":"Obstetrics and Gynecology","page":"1326-1334","volume":"110","issue":"6","source":"PubMed","abstract":"OBJECTIVE: To examine the association between infertility, with or without treatment, and fetal growth, as well as perinatal and infant mortality.\nMETHODS: From the Danish National Birth Cohort (1997-2003), we identified 51,041 singletons born of fertile couples (time to pregnancy 12 months or less), 5,787 born of infertile couples conceiving naturally (time to pregnancy more than 12 months), and 4,317 born after treatment. We defined small for gestational age (SGA) as the lowest 5% of birth weight by sex and gestational age.\nRESULTS: Crude estimates suggested an increased risk of perinatal mortality and SGA among infertile couples (treated and untreated), but the odds ratios (ORs) of perinatal mortality among infertile couples were attenuated after adjustment for maternal age and body mass index (1.32, 95% confidence interval [CI] 0.95-1.84 among untreated and 1.26, 95% CI 0.86-1.85 among treated couples). The elevated risk of SGA among infertile couples persisted after adjustment for maternal age, parity, and smoking (OR 1.24, 95% CI 1.10-1.40 among untreated, and OR 1.40, 95% CI 1.23-1.60 among treated). The risk of SGA increased with time to pregnancy, and a longer time to pregnancy was associated with a small reduction in birth weight across the whole distribution.\nCONCLUSION: The increased risk of SGA observed among infertile couples with or without infertility treatment suggests that infertility may be a risk factor for intrauterine growth restriction. Treatment per se may have little effect on fetal growth. A small-to-moderate increased risk of perinatal mortality in infertile couples cannot be ruled out due to the small number of cases.\nLEVEL OF EVIDENCE: II.","DOI":"10.1097/01.AOG.0000290330.80256.97","ISSN":"0029-7844","note":"PMID: 18055728\nPMCID: PMC2365892","journalAbbreviation":"Obstet Gynecol","language":"eng","author":[{"family":"Zhu","given":"Jin Liang"},{"family":"Obel","given":"Carsten"},{"family":"Hammer Bech","given":"Bodil"},{"family":"Olsen","given":"Jørn"},{"family":"Basso","given":"Olga"}],"issued":{"date-parts":[["2007",12]]}}}],"schema":"https://github.com/citation-style-language/schema/raw/master/csl-citation.json"} </w:instrText>
      </w:r>
      <w:r w:rsidR="00096BF2"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11</w:t>
      </w:r>
      <w:r w:rsidR="00096BF2" w:rsidRPr="00B77323">
        <w:rPr>
          <w:rFonts w:ascii="Times New Roman" w:hAnsi="Times New Roman" w:cs="Times New Roman"/>
          <w:sz w:val="24"/>
          <w:szCs w:val="24"/>
        </w:rPr>
        <w:fldChar w:fldCharType="end"/>
      </w:r>
      <w:r w:rsidRPr="00B77323">
        <w:rPr>
          <w:rFonts w:ascii="Times New Roman" w:hAnsi="Times New Roman" w:cs="Times New Roman"/>
          <w:sz w:val="24"/>
          <w:szCs w:val="24"/>
        </w:rPr>
        <w:t>, caesarean section</w:t>
      </w:r>
      <w:r w:rsidR="00096BF2"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{"citationID":"a2qi0qeiqnd","properties":{"formattedCitation":"{\\rtf \\super 12\\nosupersub{}}","plainCitation":"12"},"citationItems":[{"id":1361,"uris":["http://zotero.org/groups/919992/items/SPWXRS25"],"uri":["http://zotero.org/groups/919992/items/SPWXRS25"],"itemData":{"id":1361,"type":"article-journal","title":"Infertility and preterm delivery, birthweight, and Caesarean section: a study within the Danish National Birth Cohort","container-title":"Human Reproduction (Oxford, England)","page":"2478-2484","volume":"18","issue":"11","source":"PubMed","abstract":"BACKGROUND: More than 10% of babies are born to couples taking &gt;1 year to conceive (a common definition of infertility). Some evidence indicates that such pregnancies are at increased risk of preterm delivery and other adverse birth outcomes, but the problem has rarely been addressed in large, longitudinal studies enrolling couples irrespective of infertility treatment.\nMETHODS: We used data from the Danish National Birth Cohort: 55 906 singleton live births from women who reported their waiting time to pregnancy (TTP) and other covariates in an interview during the 2nd trimester of pregnancy.\nRESULTS: A TTP &gt;1 year was associated with an increased risk of all outcomes studied, including preterm birth [odds ratios and 95% confidence intervals were 1.5 (1.2, 1.8) among primiparas and 1.9 (1.5, 2.4) among multiparas]. Odds ratios for preterm remained elevated after adjustment for covariates. Among couples with a TTP &gt;1 year, infertility treatment was associated with added risk only among multiparas.\nCONCLUSION: Infertile women are at higher risk of adverse birth outcomes even if they conceive without treatment. With &gt;10% of babies born to infertile couples, it is important to consider this group as potentially high risk when providing prenatal care.","ISSN":"0268-1161","note":"PMID: 14585905","shortTitle":"Infertility and preterm delivery, birthweight, and Caesarean section","journalAbbreviation":"Hum. Reprod.","language":"eng","author":[{"family":"Basso","given":"Olga"},{"family":"Baird","given":"Donna D."}],"issued":{"date-parts":[["2003",11]]}}}],"schema":"https://github.com/citation-style-language/schema/raw/master/csl-citation.json"} </w:instrText>
      </w:r>
      <w:r w:rsidR="00096BF2"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12</w:t>
      </w:r>
      <w:r w:rsidR="00096BF2" w:rsidRPr="00B77323">
        <w:rPr>
          <w:rFonts w:ascii="Times New Roman" w:hAnsi="Times New Roman" w:cs="Times New Roman"/>
          <w:sz w:val="24"/>
          <w:szCs w:val="24"/>
        </w:rPr>
        <w:fldChar w:fldCharType="end"/>
      </w:r>
      <w:r w:rsidRPr="00B77323">
        <w:rPr>
          <w:rFonts w:ascii="Times New Roman" w:hAnsi="Times New Roman" w:cs="Times New Roman"/>
          <w:sz w:val="24"/>
          <w:szCs w:val="24"/>
        </w:rPr>
        <w:t>, preeclampsia</w:t>
      </w:r>
      <w:r w:rsidR="00096BF2"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{"citationID":"a1b0bmnhgbf","properties":{"formattedCitation":"{\\rtf \\super 13\\nosupersub{}}","plainCitation":"13"},"citationItems":[{"id":1363,"uris":["http://zotero.org/groups/919992/items/92ISSEFC"],"uri":["http://zotero.org/groups/919992/items/92ISSEFC"],"itemData":{"id":1363,"type":"article-journal","title":"Subfecundity as a correlate of preeclampsia: a study within the Danish National Birth Cohort","container-title":"American Journal of Epidemiology","page":"195-202","volume":"157","issue":"3","source":"PubMed","abstract":"A long interpregnancy interval is associated with preeclampsia. If some women experiencing a long interval between births had difficulty conceiving, subfecundity and preeclampsia may share a common etiology. Therefore, the authors examined the association between subfecundity and preeclampsia. By using interview data collected during the second trimester of pregnancy (1998-2001) from women participating in the Danish National Birth Cohort, they identified 20,034 and 24,698 singleton livebirths to primiparous and multiparous women, respectively, for whom preeclampsia information was available from hospital birth records. Among women with no known hypertension, the authors estimated a higher risk of preeclampsia in those with longer times to pregnancy (TTPs), after adjustment for maternal age, prepregnancy body mass index, and smoking. Compared with primiparas who became pregnant right away (referent category), the risk of preeclampsia increased with TTP and then stabilized for women taking 6 months or longer to conceive, whose risk of preeclampsia increased by 50%. Multiparas also had an increased risk, but only those reporting a TTP longer than 12 months (odds ratio = 2.47, 95% confidence interval: 1.30, 4.69). The authors found that a long TTP was associated with preeclampsia, supporting the hypothesis that some factors delaying clinically recognized conception may also be in a causal pathway for preeclampsia.","ISSN":"0002-9262","note":"PMID: 12543618","shortTitle":"Subfecundity as a correlate of preeclampsia","journalAbbreviation":"Am. J. Epidemiol.","language":"eng","author":[{"family":"Basso","given":"Olga"},{"family":"Weinberg","given":"Clarice R."},{"family":"Baird","given":"Donna D."},{"family":"Wilcox","given":"Allen J."},{"family":"Olsen","given":"Jørn"},{"literal":"Danish National Birth Cohort"}],"issued":{"date-parts":[["2003",2,1]]}}}],"schema":"https://github.com/citation-style-language/schema/raw/master/csl-citation.json"} </w:instrText>
      </w:r>
      <w:r w:rsidR="00096BF2"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13</w:t>
      </w:r>
      <w:r w:rsidR="00096BF2" w:rsidRPr="00B77323">
        <w:rPr>
          <w:rFonts w:ascii="Times New Roman" w:hAnsi="Times New Roman" w:cs="Times New Roman"/>
          <w:sz w:val="24"/>
          <w:szCs w:val="24"/>
        </w:rPr>
        <w:fldChar w:fldCharType="end"/>
      </w:r>
      <w:r w:rsidRPr="00B77323">
        <w:rPr>
          <w:rFonts w:ascii="Times New Roman" w:hAnsi="Times New Roman" w:cs="Times New Roman"/>
          <w:sz w:val="24"/>
          <w:szCs w:val="24"/>
        </w:rPr>
        <w:t>, small-for-gestational age</w:t>
      </w:r>
      <w:r w:rsidR="00096BF2"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{"citationID":"augbv98lbr","properties":{"formattedCitation":"{\\rtf \\super 11\\nosupersub{}}","plainCitation":"11"},"citationItems":[{"id":1359,"uris":["http://zotero.org/groups/919992/items/BZN25VTA"],"uri":["http://zotero.org/groups/919992/items/BZN25VTA"],"itemData":{"id":1359,"type":"article-journal","title":"Infertility, infertility treatment, and fetal growth restriction","container-title":"Obstetrics and Gynecology","page":"1326-1334","volume":"110","issue":"6","source":"PubMed","abstract":"OBJECTIVE: To examine the association between infertility, with or without treatment, and fetal growth, as well as perinatal and infant mortality.\nMETHODS: From the Danish National Birth Cohort (1997-2003), we identified 51,041 singletons born of fertile couples (time to pregnancy 12 months or less), 5,787 born of infertile couples conceiving naturally (time to pregnancy more than 12 months), and 4,317 born after treatment. We defined small for gestational age (SGA) as the lowest 5% of birth weight by sex and gestational age.\nRESULTS: Crude estimates suggested an increased risk of perinatal mortality and SGA among infertile couples (treated and untreated), but the odds ratios (ORs) of perinatal mortality among infertile couples were attenuated after adjustment for maternal age and body mass index (1.32, 95% confidence interval [CI] 0.95-1.84 among untreated and 1.26, 95% CI 0.86-1.85 among treated couples). The elevated risk of SGA among infertile couples persisted after adjustment for maternal age, parity, and smoking (OR 1.24, 95% CI 1.10-1.40 among untreated, and OR 1.40, 95% CI 1.23-1.60 among treated). The risk of SGA increased with time to pregnancy, and a longer time to pregnancy was associated with a small reduction in birth weight across the whole distribution.\nCONCLUSION: The increased risk of SGA observed among infertile couples with or without infertility treatment suggests that infertility may be a risk factor for intrauterine growth restriction. Treatment per se may have little effect on fetal growth. A small-to-moderate increased risk of perinatal mortality in infertile couples cannot be ruled out due to the small number of cases.\nLEVEL OF EVIDENCE: II.","DOI":"10.1097/01.AOG.0000290330.80256.97","ISSN":"0029-7844","note":"PMID: 18055728\nPMCID: PMC2365892","journalAbbreviation":"Obstet Gynecol","language":"eng","author":[{"family":"Zhu","given":"Jin Liang"},{"family":"Obel","given":"Carsten"},{"family":"Hammer Bech","given":"Bodil"},{"family":"Olsen","given":"Jørn"},{"family":"Basso","given":"Olga"}],"issued":{"date-parts":[["2007",12]]}}}],"schema":"https://github.com/citation-style-language/schema/raw/master/csl-citation.json"} </w:instrText>
      </w:r>
      <w:r w:rsidR="00096BF2"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11</w:t>
      </w:r>
      <w:r w:rsidR="00096BF2" w:rsidRPr="00B77323">
        <w:rPr>
          <w:rFonts w:ascii="Times New Roman" w:hAnsi="Times New Roman" w:cs="Times New Roman"/>
          <w:sz w:val="24"/>
          <w:szCs w:val="24"/>
        </w:rPr>
        <w:fldChar w:fldCharType="end"/>
      </w:r>
      <w:r w:rsidRPr="00B77323">
        <w:rPr>
          <w:rFonts w:ascii="Times New Roman" w:hAnsi="Times New Roman" w:cs="Times New Roman"/>
          <w:sz w:val="24"/>
          <w:szCs w:val="24"/>
        </w:rPr>
        <w:t>, and neonatal mortality</w:t>
      </w:r>
      <w:r w:rsidR="00096BF2"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{"citationID":"ah2t8du8du","properties":{"formattedCitation":"{\\rtf \\super 14\\nosupersub{}}","plainCitation":"14"},"citationItems":[{"id":1367,"uris":["http://zotero.org/groups/919992/items/XMWWT7VR"],"uri":["http://zotero.org/groups/919992/items/XMWWT7VR"],"itemData":{"id":1367,"type":"article-journal","title":"Subfecundity and neonatal mortality: longitudinal study within the Danish national birth cohort","container-title":"BMJ (Clinical research ed.)","page":"393-394","volume":"330","issue":"7488","source":"PubMed","DOI":"10.1136/bmj.38336.616806.8F","ISSN":"1756-1833","note":"PMID: 15695499\nPMCID: PMC549108","shortTitle":"Subfecundity and neonatal mortality","journalAbbreviation":"BMJ","language":"eng","author":[{"family":"Basso","given":"Olga"},{"family":"Olsen","given":"Jørn"}],"issued":{"date-parts":[["2005",2,19]]}}}],"schema":"https://github.com/citation-style-language/schema/raw/master/csl-citation.json"} </w:instrText>
      </w:r>
      <w:r w:rsidR="00096BF2"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14</w:t>
      </w:r>
      <w:r w:rsidR="00096BF2" w:rsidRPr="00B77323">
        <w:rPr>
          <w:rFonts w:ascii="Times New Roman" w:hAnsi="Times New Roman" w:cs="Times New Roman"/>
          <w:sz w:val="24"/>
          <w:szCs w:val="24"/>
        </w:rPr>
        <w:fldChar w:fldCharType="end"/>
      </w:r>
      <w:r w:rsidRPr="00B77323">
        <w:rPr>
          <w:rFonts w:ascii="Times New Roman" w:hAnsi="Times New Roman" w:cs="Times New Roman"/>
          <w:sz w:val="24"/>
          <w:szCs w:val="24"/>
        </w:rPr>
        <w:t>.</w:t>
      </w:r>
    </w:p>
    <w:p w14:paraId="46BF395C" w14:textId="77777777" w:rsidR="005254FA" w:rsidRPr="00B77323" w:rsidRDefault="005254FA" w:rsidP="00F218EA">
      <w:pPr>
        <w:spacing w:after="0"/>
        <w:jc w:val="both"/>
        <w:rPr>
          <w:rFonts w:ascii="Times New Roman" w:hAnsi="Times New Roman" w:cs="Times New Roman"/>
          <w:sz w:val="24"/>
          <w:szCs w:val="24"/>
        </w:rPr>
      </w:pPr>
    </w:p>
    <w:p w14:paraId="3108611B" w14:textId="49F9AA0F" w:rsidR="005254FA" w:rsidRPr="00B77323" w:rsidRDefault="005254FA" w:rsidP="00F218EA">
      <w:pPr>
        <w:spacing w:after="0"/>
        <w:jc w:val="both"/>
        <w:rPr>
          <w:rFonts w:ascii="Times New Roman" w:hAnsi="Times New Roman" w:cs="Times New Roman"/>
          <w:b/>
          <w:i/>
          <w:sz w:val="24"/>
          <w:szCs w:val="24"/>
        </w:rPr>
      </w:pPr>
      <w:r w:rsidRPr="00B77323">
        <w:rPr>
          <w:rFonts w:ascii="Times New Roman" w:hAnsi="Times New Roman" w:cs="Times New Roman"/>
          <w:b/>
          <w:i/>
          <w:sz w:val="24"/>
          <w:szCs w:val="24"/>
        </w:rPr>
        <w:t>Currently, there are no guidelines regarding the setting where antenatal care should be provided to pregnant women following ART</w:t>
      </w:r>
      <w:r w:rsidRPr="00B77323">
        <w:rPr>
          <w:rFonts w:ascii="Times New Roman" w:hAnsi="Times New Roman" w:cs="Times New Roman"/>
          <w:sz w:val="24"/>
          <w:szCs w:val="24"/>
        </w:rPr>
        <w:t>. Typically, couples are discharged from the fertility clinic to receive standard antenatal care. Qualitative research has raised questions about whether this care adequately meets their needs</w:t>
      </w:r>
      <w:r w:rsidR="00096BF2"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{"citationID":"aaii2m4v2a","properties":{"formattedCitation":"{\\rtf \\super 15\\nosupersub{}}","plainCitation":"15"},"citationItems":[{"id":1369,"uris":["http://zotero.org/groups/919992/items/SRS6K4I3"],"uri":["http://zotero.org/groups/919992/items/SRS6K4I3"],"itemData":{"id":1369,"type":"article-journal","title":"The transition of care from fertility specialists to obstetricians: maternal adjustment and postpartum depressive symptoms","container-title":"Women's Health (London, England)","page":"109-118","volume":"9","issue":"1","source":"PubMed","abstract":"AIM: This study examines the transition from fertility to obstetrical care of women who conceived through IVF.\nMATERIALS &amp; METHODS: 33 women filled out questionnaires before IVF, during pregnancy and after birth on infertility stress, maternal adjustment and depressive symptoms. During pregnancy, they participated in an interview about their emotional experiences regarding the transition. Responses were sorted into three categories: Autonomy, Dependence and Avoidance.\nRESULTS: Exploratory results show that 51.5% of women had no difficulties making the transition (Autonomy), 21.2% had become dependent (Dependence) and 27.3% had distanced themselves from the specialists (Avoidance). Women who became dependent had more trouble adjusting to motherhood and more depressive symptoms.\nCONCLUSION: Difficulty making the transition may be linked to decreased ability to adjust to motherhood and more postpartum depressive symptoms.","DOI":"10.2217/whe.12.60","ISSN":"1745-5065","note":"PMID: 23241159","shortTitle":"The transition of care from fertility specialists to obstetricians","journalAbbreviation":"Womens Health (Lond)","language":"eng","author":[{"family":"Darwiche","given":"Joëlle"},{"family":"Maillard","given":"Florine"},{"family":"Germond","given":"Marc"},{"family":"Favez","given":"Nicolas"},{"family":"Lancastle","given":"Deborah"},{"family":"Roten","given":"Yves","non-dropping-particle":"de"},{"family":"Guex","given":"Patrice"},{"family":"Despland","given":"Jean-Nicolas"}],"issued":{"date-parts":[["2013",1]]}}}],"schema":"https://github.com/citation-style-language/schema/raw/master/csl-citation.json"} </w:instrText>
      </w:r>
      <w:r w:rsidR="00096BF2"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15</w:t>
      </w:r>
      <w:r w:rsidR="00096BF2" w:rsidRPr="00B77323">
        <w:rPr>
          <w:rFonts w:ascii="Times New Roman" w:hAnsi="Times New Roman" w:cs="Times New Roman"/>
          <w:sz w:val="24"/>
          <w:szCs w:val="24"/>
        </w:rPr>
        <w:fldChar w:fldCharType="end"/>
      </w:r>
      <w:r w:rsidRPr="00B77323">
        <w:rPr>
          <w:rFonts w:ascii="Times New Roman" w:hAnsi="Times New Roman" w:cs="Times New Roman"/>
          <w:sz w:val="24"/>
          <w:szCs w:val="24"/>
        </w:rPr>
        <w:t>, based on studies showing that females who were previously infertile may struggle to adjust to being pregnant; experience anxiety relating to the pregnancy; be reluctant to prepare for parenthood; and be at increased risk of depression</w:t>
      </w:r>
      <w:r w:rsidR="00096BF2"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{"citationID":"a2j6b69tpl7","properties":{"formattedCitation":"{\\rtf \\super 16\\nosupersub{}}","plainCitation":"16"},"citationItems":[{"id":1371,"uris":["http://zotero.org/groups/919992/items/MK6UXPB8"],"uri":["http://zotero.org/groups/919992/items/MK6UXPB8"],"itemData":{"id":1371,"type":"article-journal","title":"Antenatal needs of couples following fertility treatment: a qualitative study in primary care","container-title":"The British Journal of General Practice: The Journal of the Royal College of General Practitioners","page":"e570-577","volume":"65","issue":"638","source":"PubMed","abstract":"BACKGROUND: It is known that couples may experience emotional distress while undergoing infertility treatment, but less is known about their experience of pregnancy following successful conception. Typically, couples are discharged from the fertility clinic to receive standard antenatal care. Recent research has raised questions about whether this care adequately meets their needs.\nAIM: To explore the antenatal experiences of females and males who have successfully conceived through infertility treatment.\nDESIGN AND SETTING: An exploratory qualitative approach was undertaken, using individual, in-depth interviews with females and males who had successfully undergone infertility treatment in one of three fertility clinics in the south of England.\nMETHOD: Twenty participants were interviewed (12 females and eight male partners) when their pregnancy had reached 28 weeks' gestation. Participants were asked about their experiences of infertility treatment, pregnancy, and antenatal care. Interviews were audiorecorded, transcribed, and analysed thematically.\nRESULTS: Analysis of the interviews suggested females and males experienced a 'gap' in their care, in terms of time and intensity, when discharged from the fertility clinic to standard antenatal care. This gap, combined with their previous experience of infertility treatment, heightened their fear of pregnancy loss and increased their need for support from their health professionals. Participants' previous experience of infertility treatment also appeared to deter them from preparing for the birth and parenthood, and disclosing negative feelings to others about the pregnancy.\nCONCLUSION: Females and males who have successfully undergone infertility treatment may require additional support in primary care to address anxiety during pregnancy, enable disclosure of negative feelings, and to help them prepare for childbirth and parenthood.","DOI":"10.3399/bjgp15X686473","ISSN":"1478-5242","note":"PMID: 26324493\nPMCID: PMC4540396","shortTitle":"Antenatal needs of couples following fertility treatment","journalAbbreviation":"Br J Gen Pract","language":"eng","author":[{"family":"French","given":"Lydia Rm"},{"family":"Sharp","given":"Debbie J."},{"family":"Turner","given":"Katrina M."}],"issued":{"date-parts":[["2015",9]]}}}],"schema":"https://github.com/citation-style-language/schema/raw/master/csl-citation.json"} </w:instrText>
      </w:r>
      <w:r w:rsidR="00096BF2"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16</w:t>
      </w:r>
      <w:r w:rsidR="00096BF2" w:rsidRPr="00B77323">
        <w:rPr>
          <w:rFonts w:ascii="Times New Roman" w:hAnsi="Times New Roman" w:cs="Times New Roman"/>
          <w:sz w:val="24"/>
          <w:szCs w:val="24"/>
        </w:rPr>
        <w:fldChar w:fldCharType="end"/>
      </w:r>
      <w:r w:rsidRPr="00B77323">
        <w:rPr>
          <w:rFonts w:ascii="Times New Roman" w:hAnsi="Times New Roman" w:cs="Times New Roman"/>
          <w:sz w:val="24"/>
          <w:szCs w:val="24"/>
        </w:rPr>
        <w:t xml:space="preserve">. Since it is a fact that the number of pregnancies as a result of ART will increase in Ontario in the upcoming months due to the new Public IVF program, which may be followed by other provinces in Canada, there is an urgent need to develop decision aids that will recommend the most appropriate setting for maternity care provision in the infertile population.  </w:t>
      </w:r>
    </w:p>
    <w:p w14:paraId="369FA083" w14:textId="77777777" w:rsidR="006110EC" w:rsidRPr="00B77323" w:rsidRDefault="006110EC" w:rsidP="00F218EA">
      <w:pPr>
        <w:spacing w:after="0"/>
        <w:jc w:val="both"/>
        <w:rPr>
          <w:rFonts w:ascii="Times New Roman" w:hAnsi="Times New Roman" w:cs="Times New Roman"/>
          <w:sz w:val="24"/>
          <w:szCs w:val="24"/>
          <w:lang w:val="en-US"/>
        </w:rPr>
      </w:pPr>
    </w:p>
    <w:p w14:paraId="581E753A" w14:textId="0D070B37" w:rsidR="00437418" w:rsidRPr="00B77323" w:rsidRDefault="005254FA" w:rsidP="00F218EA">
      <w:pPr>
        <w:spacing w:after="0"/>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 xml:space="preserve">The planned reviews will address </w:t>
      </w:r>
      <w:r w:rsidR="00244CD6" w:rsidRPr="00B77323">
        <w:rPr>
          <w:rFonts w:ascii="Times New Roman" w:hAnsi="Times New Roman" w:cs="Times New Roman"/>
          <w:sz w:val="24"/>
          <w:szCs w:val="24"/>
          <w:lang w:val="en-US"/>
        </w:rPr>
        <w:t>a pair of</w:t>
      </w:r>
      <w:r w:rsidRPr="00B77323">
        <w:rPr>
          <w:rFonts w:ascii="Times New Roman" w:hAnsi="Times New Roman" w:cs="Times New Roman"/>
          <w:sz w:val="24"/>
          <w:szCs w:val="24"/>
          <w:lang w:val="en-US"/>
        </w:rPr>
        <w:t xml:space="preserve"> research questions related to establishing fundamental information regarding predictors of adverse pregnancy events and currently recommended care plans for women becoming pregnant with ART. These reviews represent first steps in a grander research program which has been planned to improve the quality and effectiveness of maternity care in Canada and elsewhere.</w:t>
      </w:r>
      <w:r w:rsidR="00224165" w:rsidRPr="00B77323">
        <w:rPr>
          <w:rFonts w:ascii="Times New Roman" w:hAnsi="Times New Roman" w:cs="Times New Roman"/>
          <w:sz w:val="24"/>
          <w:szCs w:val="24"/>
          <w:lang w:val="en-US"/>
        </w:rPr>
        <w:t xml:space="preserve"> </w:t>
      </w:r>
    </w:p>
    <w:p w14:paraId="368A1E51" w14:textId="77777777" w:rsidR="00B77323" w:rsidRPr="00B77323" w:rsidRDefault="00B77323" w:rsidP="00F218EA">
      <w:pPr>
        <w:spacing w:after="0"/>
        <w:jc w:val="both"/>
        <w:rPr>
          <w:rFonts w:ascii="Times New Roman" w:hAnsi="Times New Roman" w:cs="Times New Roman"/>
          <w:sz w:val="24"/>
          <w:szCs w:val="24"/>
          <w:lang w:val="en-US"/>
        </w:rPr>
      </w:pPr>
    </w:p>
    <w:p w14:paraId="79EEB9A2" w14:textId="77777777" w:rsidR="005A6D20" w:rsidRPr="00B77323" w:rsidRDefault="005A6D20" w:rsidP="00F218EA">
      <w:pPr>
        <w:spacing w:after="0"/>
        <w:rPr>
          <w:rFonts w:ascii="Times New Roman" w:hAnsi="Times New Roman" w:cs="Times New Roman"/>
          <w:b/>
          <w:sz w:val="24"/>
          <w:szCs w:val="24"/>
          <w:u w:val="single"/>
          <w:lang w:val="en-US"/>
        </w:rPr>
      </w:pPr>
    </w:p>
    <w:p w14:paraId="7E650214" w14:textId="73BC85F6" w:rsidR="00700D73" w:rsidRPr="00B77323" w:rsidRDefault="00E34123" w:rsidP="00F218EA">
      <w:pPr>
        <w:pStyle w:val="Heading1"/>
        <w:rPr>
          <w:lang w:val="en-US"/>
        </w:rPr>
      </w:pPr>
      <w:r w:rsidRPr="00B77323">
        <w:rPr>
          <w:lang w:val="en-US"/>
        </w:rPr>
        <w:lastRenderedPageBreak/>
        <w:t xml:space="preserve">2. </w:t>
      </w:r>
      <w:r w:rsidR="00700D73" w:rsidRPr="00B77323">
        <w:rPr>
          <w:lang w:val="en-US"/>
        </w:rPr>
        <w:t>Research Questions to</w:t>
      </w:r>
      <w:r w:rsidR="007818E9" w:rsidRPr="00B77323">
        <w:rPr>
          <w:lang w:val="en-US"/>
        </w:rPr>
        <w:t xml:space="preserve"> </w:t>
      </w:r>
      <w:r w:rsidR="00EE2AE7" w:rsidRPr="00B77323">
        <w:rPr>
          <w:lang w:val="en-US"/>
        </w:rPr>
        <w:t xml:space="preserve">be </w:t>
      </w:r>
      <w:proofErr w:type="gramStart"/>
      <w:r w:rsidR="007818E9" w:rsidRPr="00B77323">
        <w:rPr>
          <w:lang w:val="en-US"/>
        </w:rPr>
        <w:t>Address</w:t>
      </w:r>
      <w:r w:rsidR="00EE2AE7" w:rsidRPr="00B77323">
        <w:rPr>
          <w:lang w:val="en-US"/>
        </w:rPr>
        <w:t>ed</w:t>
      </w:r>
      <w:proofErr w:type="gramEnd"/>
    </w:p>
    <w:p w14:paraId="1D6BA419" w14:textId="687A6F57" w:rsidR="00DA0FA9" w:rsidRPr="00B77323" w:rsidRDefault="001D014E" w:rsidP="00F218EA">
      <w:pPr>
        <w:spacing w:after="0"/>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T</w:t>
      </w:r>
      <w:r w:rsidR="00DA0FA9" w:rsidRPr="00B77323">
        <w:rPr>
          <w:rFonts w:ascii="Times New Roman" w:hAnsi="Times New Roman" w:cs="Times New Roman"/>
          <w:sz w:val="24"/>
          <w:szCs w:val="24"/>
          <w:lang w:val="en-US"/>
        </w:rPr>
        <w:t>he</w:t>
      </w:r>
      <w:r w:rsidRPr="00B77323">
        <w:rPr>
          <w:rFonts w:ascii="Times New Roman" w:hAnsi="Times New Roman" w:cs="Times New Roman"/>
          <w:sz w:val="24"/>
          <w:szCs w:val="24"/>
          <w:lang w:val="en-US"/>
        </w:rPr>
        <w:t xml:space="preserve"> two</w:t>
      </w:r>
      <w:r w:rsidR="00DA0FA9" w:rsidRPr="00B77323">
        <w:rPr>
          <w:rFonts w:ascii="Times New Roman" w:hAnsi="Times New Roman" w:cs="Times New Roman"/>
          <w:sz w:val="24"/>
          <w:szCs w:val="24"/>
          <w:lang w:val="en-US"/>
        </w:rPr>
        <w:t xml:space="preserve"> research questions</w:t>
      </w:r>
      <w:r w:rsidR="00B77323">
        <w:rPr>
          <w:rFonts w:ascii="Times New Roman" w:hAnsi="Times New Roman" w:cs="Times New Roman"/>
          <w:sz w:val="24"/>
          <w:szCs w:val="24"/>
          <w:lang w:val="en-US"/>
        </w:rPr>
        <w:t>, related to women becoming pregnant with assisted reproductive technology,</w:t>
      </w:r>
      <w:r w:rsidR="00DA0FA9" w:rsidRPr="00B77323">
        <w:rPr>
          <w:rFonts w:ascii="Times New Roman" w:hAnsi="Times New Roman" w:cs="Times New Roman"/>
          <w:sz w:val="24"/>
          <w:szCs w:val="24"/>
          <w:lang w:val="en-US"/>
        </w:rPr>
        <w:t xml:space="preserve"> </w:t>
      </w:r>
      <w:r w:rsidRPr="00B77323">
        <w:rPr>
          <w:rFonts w:ascii="Times New Roman" w:hAnsi="Times New Roman" w:cs="Times New Roman"/>
          <w:sz w:val="24"/>
          <w:szCs w:val="24"/>
          <w:lang w:val="en-US"/>
        </w:rPr>
        <w:t xml:space="preserve">to be addressed </w:t>
      </w:r>
      <w:r w:rsidR="008F527B" w:rsidRPr="00B77323">
        <w:rPr>
          <w:rFonts w:ascii="Times New Roman" w:hAnsi="Times New Roman" w:cs="Times New Roman"/>
          <w:sz w:val="24"/>
          <w:szCs w:val="24"/>
          <w:lang w:val="en-US"/>
        </w:rPr>
        <w:t xml:space="preserve">in the planned systematic reviews </w:t>
      </w:r>
      <w:r w:rsidR="00DA0FA9" w:rsidRPr="00B77323">
        <w:rPr>
          <w:rFonts w:ascii="Times New Roman" w:hAnsi="Times New Roman" w:cs="Times New Roman"/>
          <w:sz w:val="24"/>
          <w:szCs w:val="24"/>
          <w:lang w:val="en-US"/>
        </w:rPr>
        <w:t>are as follows:</w:t>
      </w:r>
    </w:p>
    <w:p w14:paraId="45832341" w14:textId="77777777" w:rsidR="00DA0FA9" w:rsidRPr="00B77323" w:rsidRDefault="00DA0FA9" w:rsidP="00F218EA">
      <w:pPr>
        <w:spacing w:after="0"/>
        <w:rPr>
          <w:rFonts w:ascii="Times New Roman" w:hAnsi="Times New Roman" w:cs="Times New Roman"/>
          <w:b/>
          <w:sz w:val="24"/>
          <w:szCs w:val="24"/>
          <w:u w:val="single"/>
          <w:lang w:val="en-US"/>
        </w:rPr>
      </w:pPr>
    </w:p>
    <w:tbl>
      <w:tblPr>
        <w:tblStyle w:val="TableGrid"/>
        <w:tblW w:w="0" w:type="auto"/>
        <w:tblLook w:val="04A0" w:firstRow="1" w:lastRow="0" w:firstColumn="1" w:lastColumn="0" w:noHBand="0" w:noVBand="1"/>
      </w:tblPr>
      <w:tblGrid>
        <w:gridCol w:w="9350"/>
      </w:tblGrid>
      <w:tr w:rsidR="00C04C01" w:rsidRPr="00B77323" w14:paraId="282D7BEC" w14:textId="77777777" w:rsidTr="00C04C01">
        <w:tc>
          <w:tcPr>
            <w:tcW w:w="9350" w:type="dxa"/>
            <w:shd w:val="clear" w:color="auto" w:fill="D9D9D9" w:themeFill="background1" w:themeFillShade="D9"/>
          </w:tcPr>
          <w:p w14:paraId="3284546D" w14:textId="77777777" w:rsidR="00AA4298" w:rsidRPr="00F218EA" w:rsidRDefault="00AA4298" w:rsidP="00F218EA">
            <w:pPr>
              <w:pStyle w:val="ListParagraph"/>
              <w:numPr>
                <w:ilvl w:val="0"/>
                <w:numId w:val="1"/>
              </w:numPr>
              <w:spacing w:line="276" w:lineRule="auto"/>
              <w:ind w:left="360"/>
              <w:rPr>
                <w:rFonts w:ascii="Times New Roman" w:hAnsi="Times New Roman" w:cs="Times New Roman"/>
                <w:b/>
                <w:sz w:val="24"/>
                <w:szCs w:val="24"/>
                <w:lang w:val="en-US"/>
              </w:rPr>
            </w:pPr>
            <w:r w:rsidRPr="00F218EA">
              <w:rPr>
                <w:rFonts w:ascii="Times New Roman" w:hAnsi="Times New Roman" w:cs="Times New Roman"/>
                <w:b/>
                <w:sz w:val="24"/>
                <w:szCs w:val="24"/>
                <w:lang w:val="en-US"/>
              </w:rPr>
              <w:t>What are the predictors of adverse pregnancy outcomes among women becoming pregnant with assisted reproductive technology (ART)?</w:t>
            </w:r>
          </w:p>
          <w:p w14:paraId="19A7A295" w14:textId="77777777" w:rsidR="00AA4298" w:rsidRPr="00F218EA" w:rsidRDefault="00AA4298" w:rsidP="00F218EA">
            <w:pPr>
              <w:spacing w:line="276" w:lineRule="auto"/>
              <w:rPr>
                <w:rFonts w:ascii="Times New Roman" w:hAnsi="Times New Roman" w:cs="Times New Roman"/>
                <w:b/>
                <w:sz w:val="24"/>
                <w:szCs w:val="24"/>
                <w:lang w:val="en-US"/>
              </w:rPr>
            </w:pPr>
            <w:r w:rsidRPr="00F218EA">
              <w:rPr>
                <w:rFonts w:ascii="Times New Roman" w:hAnsi="Times New Roman" w:cs="Times New Roman"/>
                <w:b/>
                <w:sz w:val="24"/>
                <w:szCs w:val="24"/>
                <w:lang w:val="en-US"/>
              </w:rPr>
              <w:tab/>
            </w:r>
          </w:p>
          <w:p w14:paraId="626A6EE7" w14:textId="4D13D1EA" w:rsidR="00C04C01" w:rsidRPr="00B77323" w:rsidRDefault="00AA4298" w:rsidP="00F218EA">
            <w:pPr>
              <w:pStyle w:val="ListParagraph"/>
              <w:numPr>
                <w:ilvl w:val="0"/>
                <w:numId w:val="1"/>
              </w:numPr>
              <w:spacing w:line="276" w:lineRule="auto"/>
              <w:ind w:left="360"/>
              <w:rPr>
                <w:rFonts w:ascii="Times New Roman" w:hAnsi="Times New Roman" w:cs="Times New Roman"/>
                <w:b/>
                <w:sz w:val="24"/>
                <w:szCs w:val="24"/>
                <w:lang w:val="en-US"/>
              </w:rPr>
            </w:pPr>
            <w:r w:rsidRPr="00F218EA">
              <w:rPr>
                <w:rFonts w:ascii="Times New Roman" w:hAnsi="Times New Roman" w:cs="Times New Roman"/>
                <w:b/>
                <w:sz w:val="24"/>
                <w:szCs w:val="24"/>
                <w:lang w:val="en-US"/>
              </w:rPr>
              <w:t xml:space="preserve"> What is the recommended care plan for women becoming pregnant with ART and followed in a low risk setting?  In a high risk setting?</w:t>
            </w:r>
            <w:r w:rsidR="00C04C01" w:rsidRPr="00F218EA">
              <w:rPr>
                <w:rFonts w:ascii="Times New Roman" w:hAnsi="Times New Roman" w:cs="Times New Roman"/>
                <w:b/>
                <w:sz w:val="24"/>
                <w:szCs w:val="24"/>
                <w:lang w:val="en-US"/>
              </w:rPr>
              <w:tab/>
            </w:r>
          </w:p>
        </w:tc>
      </w:tr>
    </w:tbl>
    <w:p w14:paraId="1AB20241" w14:textId="77777777" w:rsidR="00700D73" w:rsidRPr="00B77323" w:rsidRDefault="00700D73" w:rsidP="00F218EA">
      <w:pPr>
        <w:spacing w:after="0"/>
        <w:rPr>
          <w:rFonts w:ascii="Times New Roman" w:hAnsi="Times New Roman" w:cs="Times New Roman"/>
          <w:sz w:val="24"/>
          <w:szCs w:val="24"/>
          <w:lang w:val="en-US"/>
        </w:rPr>
      </w:pPr>
    </w:p>
    <w:p w14:paraId="6245F433" w14:textId="0EC6B5D4" w:rsidR="00224165" w:rsidRDefault="00C04C01" w:rsidP="00F218EA">
      <w:pPr>
        <w:spacing w:after="0"/>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 xml:space="preserve">Details regarding review methods to be used to address these research questions are described in detail </w:t>
      </w:r>
      <w:r w:rsidR="008F527B" w:rsidRPr="00B77323">
        <w:rPr>
          <w:rFonts w:ascii="Times New Roman" w:hAnsi="Times New Roman" w:cs="Times New Roman"/>
          <w:sz w:val="24"/>
          <w:szCs w:val="24"/>
          <w:lang w:val="en-US"/>
        </w:rPr>
        <w:t>below</w:t>
      </w:r>
      <w:r w:rsidRPr="00B77323">
        <w:rPr>
          <w:rFonts w:ascii="Times New Roman" w:hAnsi="Times New Roman" w:cs="Times New Roman"/>
          <w:sz w:val="24"/>
          <w:szCs w:val="24"/>
          <w:lang w:val="en-US"/>
        </w:rPr>
        <w:t>. Th</w:t>
      </w:r>
      <w:r w:rsidR="0042582D" w:rsidRPr="00B77323">
        <w:rPr>
          <w:rFonts w:ascii="Times New Roman" w:hAnsi="Times New Roman" w:cs="Times New Roman"/>
          <w:sz w:val="24"/>
          <w:szCs w:val="24"/>
          <w:lang w:val="en-US"/>
        </w:rPr>
        <w:t>is</w:t>
      </w:r>
      <w:r w:rsidRPr="00B77323">
        <w:rPr>
          <w:rFonts w:ascii="Times New Roman" w:hAnsi="Times New Roman" w:cs="Times New Roman"/>
          <w:sz w:val="24"/>
          <w:szCs w:val="24"/>
          <w:lang w:val="en-US"/>
        </w:rPr>
        <w:t xml:space="preserve"> protocol</w:t>
      </w:r>
      <w:r w:rsidR="0042582D" w:rsidRPr="00B77323">
        <w:rPr>
          <w:rFonts w:ascii="Times New Roman" w:hAnsi="Times New Roman" w:cs="Times New Roman"/>
          <w:sz w:val="24"/>
          <w:szCs w:val="24"/>
          <w:lang w:val="en-US"/>
        </w:rPr>
        <w:t xml:space="preserve"> was prepared in consultation of the PRISMA-P checklist</w:t>
      </w:r>
      <w:r w:rsidR="0042582D" w:rsidRPr="00B77323">
        <w:rPr>
          <w:rFonts w:ascii="Times New Roman" w:hAnsi="Times New Roman" w:cs="Times New Roman"/>
          <w:sz w:val="24"/>
          <w:szCs w:val="24"/>
          <w:lang w:val="en-US"/>
        </w:rPr>
        <w:fldChar w:fldCharType="begin"/>
      </w:r>
      <w:r w:rsidR="00096BF2" w:rsidRPr="00B77323">
        <w:rPr>
          <w:rFonts w:ascii="Times New Roman" w:hAnsi="Times New Roman" w:cs="Times New Roman"/>
          <w:sz w:val="24"/>
          <w:szCs w:val="24"/>
          <w:lang w:val="en-US"/>
        </w:rPr>
        <w:instrText xml:space="preserve"> ADDIN ZOTERO_ITEM CSL_CITATION {"citationID":"1iimus4aol","properties":{"formattedCitation":"{\\rtf \\super 17\\nosupersub{}}","plainCitation":"17"},"citationItems":[{"id":204,"uris":["http://zotero.org/users/3295454/items/E322MI6Q"],"uri":["http://zotero.org/users/3295454/items/E322MI6Q"],"itemData":{"id":204,"type":"article-journal","title":"Preferred reporting items for systematic review and meta-analysis protocols (PRISMA-P) 2015 statement","container-title":"Systematic Reviews","page":"1","volume":"4","source":"PubMed","abstract":"Systematic reviews should build on a protocol that describes the rationale, hypothesis, and planned methods of the review; few reviews report whether a protocol exists. Detailed, well-described protocols can facilitate the understanding and appraisal of the review methods, as well as the detection of modifications to methods and selective reporting in completed reviews. We describe the development of a reporting guideline, the Preferred Reporting Items for Systematic reviews and Meta-Analyses for Protocols 2015 (PRISMA-P 2015). PRISMA-P consists of a 17-item checklist intended to facilitate the preparation and reporting of a robust protocol for the systematic review. Funders and those commissioning reviews might consider mandating the use of the checklist to facilitate the submission of relevant protocol information in funding applications. Similarly, peer reviewers and editors can use the guidance to gauge the completeness and transparency of a systematic review protocol submitted for publication in a journal or other medium.","DOI":"10.1186/2046-4053-4-1","ISSN":"2046-4053","note":"PMID: 25554246\nPMCID: PMC4320440","journalAbbreviation":"Syst Rev","language":"eng","author":[{"family":"Moher","given":"David"},{"family":"Shamseer","given":"Larissa"},{"family":"Clarke","given":"Mike"},{"family":"Ghersi","given":"Davina"},{"family":"Liberati","given":"Alessandro"},{"family":"Petticrew","given":"Mark"},{"family":"Shekelle","given":"Paul"},{"family":"Stewart","given":"Lesley A."},{"literal":"PRISMA-P Group"}],"issued":{"date-parts":[["2015"]]}}}],"schema":"https://github.com/citation-style-language/schema/raw/master/csl-citation.json"} </w:instrText>
      </w:r>
      <w:r w:rsidR="0042582D" w:rsidRPr="00B77323">
        <w:rPr>
          <w:rFonts w:ascii="Times New Roman" w:hAnsi="Times New Roman" w:cs="Times New Roman"/>
          <w:sz w:val="24"/>
          <w:szCs w:val="24"/>
          <w:lang w:val="en-US"/>
        </w:rPr>
        <w:fldChar w:fldCharType="separate"/>
      </w:r>
      <w:r w:rsidR="00096BF2" w:rsidRPr="00B77323">
        <w:rPr>
          <w:rFonts w:ascii="Times New Roman" w:hAnsi="Times New Roman" w:cs="Times New Roman"/>
          <w:sz w:val="24"/>
          <w:szCs w:val="24"/>
          <w:vertAlign w:val="superscript"/>
        </w:rPr>
        <w:t>17</w:t>
      </w:r>
      <w:r w:rsidR="0042582D" w:rsidRPr="00B77323">
        <w:rPr>
          <w:rFonts w:ascii="Times New Roman" w:hAnsi="Times New Roman" w:cs="Times New Roman"/>
          <w:sz w:val="24"/>
          <w:szCs w:val="24"/>
          <w:lang w:val="en-US"/>
        </w:rPr>
        <w:fldChar w:fldCharType="end"/>
      </w:r>
      <w:r w:rsidR="0042582D" w:rsidRPr="00B77323">
        <w:rPr>
          <w:rFonts w:ascii="Times New Roman" w:hAnsi="Times New Roman" w:cs="Times New Roman"/>
          <w:sz w:val="24"/>
          <w:szCs w:val="24"/>
          <w:lang w:val="en-US"/>
        </w:rPr>
        <w:t xml:space="preserve"> and</w:t>
      </w:r>
      <w:r w:rsidRPr="00B77323">
        <w:rPr>
          <w:rFonts w:ascii="Times New Roman" w:hAnsi="Times New Roman" w:cs="Times New Roman"/>
          <w:sz w:val="24"/>
          <w:szCs w:val="24"/>
          <w:lang w:val="en-US"/>
        </w:rPr>
        <w:t xml:space="preserve"> will be posted to the University of Ottawa Health Sciences Library’s online repository. The reviews will be registered in the Prospero database.</w:t>
      </w:r>
      <w:r w:rsidR="008F527B" w:rsidRPr="00B77323">
        <w:rPr>
          <w:rFonts w:ascii="Times New Roman" w:hAnsi="Times New Roman" w:cs="Times New Roman"/>
          <w:sz w:val="24"/>
          <w:szCs w:val="24"/>
          <w:lang w:val="en-US"/>
        </w:rPr>
        <w:t xml:space="preserve"> Changes made to the review methods after posting of the protocol will be appropriately noted in the final publication as post-hoc protocol modifications.</w:t>
      </w:r>
    </w:p>
    <w:p w14:paraId="15F731DC" w14:textId="77777777" w:rsidR="00F218EA" w:rsidRPr="00B77323" w:rsidRDefault="00F218EA" w:rsidP="00F218EA">
      <w:pPr>
        <w:spacing w:after="0"/>
        <w:jc w:val="both"/>
        <w:rPr>
          <w:rFonts w:ascii="Times New Roman" w:hAnsi="Times New Roman" w:cs="Times New Roman"/>
          <w:sz w:val="24"/>
          <w:szCs w:val="24"/>
          <w:lang w:val="en-US"/>
        </w:rPr>
      </w:pPr>
    </w:p>
    <w:p w14:paraId="48196C4D" w14:textId="0AEF1090" w:rsidR="00DD176C" w:rsidRPr="00B77323" w:rsidRDefault="00E34123" w:rsidP="00F218EA">
      <w:pPr>
        <w:pStyle w:val="Heading1"/>
        <w:rPr>
          <w:lang w:val="en-US"/>
        </w:rPr>
      </w:pPr>
      <w:r w:rsidRPr="00B77323">
        <w:rPr>
          <w:lang w:val="en-US"/>
        </w:rPr>
        <w:t xml:space="preserve">3. </w:t>
      </w:r>
      <w:r w:rsidR="00DD176C" w:rsidRPr="00B77323">
        <w:rPr>
          <w:lang w:val="en-US"/>
        </w:rPr>
        <w:t>Planned Methods for the Reviews</w:t>
      </w:r>
    </w:p>
    <w:p w14:paraId="125CB000" w14:textId="105B13F8" w:rsidR="00DD176C" w:rsidRPr="00B77323" w:rsidRDefault="00E34123" w:rsidP="00F218EA">
      <w:pPr>
        <w:pStyle w:val="Heading2"/>
        <w:rPr>
          <w:lang w:val="en-US"/>
        </w:rPr>
      </w:pPr>
      <w:r w:rsidRPr="00B77323">
        <w:rPr>
          <w:lang w:val="en-US"/>
        </w:rPr>
        <w:t xml:space="preserve">3.1 </w:t>
      </w:r>
      <w:r w:rsidR="00DD176C" w:rsidRPr="00B77323">
        <w:rPr>
          <w:lang w:val="en-US"/>
        </w:rPr>
        <w:t>Literature Searches</w:t>
      </w:r>
    </w:p>
    <w:p w14:paraId="0B367013" w14:textId="4DB9DD31" w:rsidR="00A12D98" w:rsidRPr="00B77323" w:rsidRDefault="004866C1" w:rsidP="00F218EA">
      <w:pPr>
        <w:spacing w:after="0"/>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 xml:space="preserve">Two separate </w:t>
      </w:r>
      <w:r w:rsidR="009B1C8C" w:rsidRPr="00B77323">
        <w:rPr>
          <w:rFonts w:ascii="Times New Roman" w:hAnsi="Times New Roman" w:cs="Times New Roman"/>
          <w:sz w:val="24"/>
          <w:szCs w:val="24"/>
          <w:lang w:val="en-US"/>
        </w:rPr>
        <w:t>s</w:t>
      </w:r>
      <w:r w:rsidR="00E74C88" w:rsidRPr="00B77323">
        <w:rPr>
          <w:rFonts w:ascii="Times New Roman" w:hAnsi="Times New Roman" w:cs="Times New Roman"/>
          <w:sz w:val="24"/>
          <w:szCs w:val="24"/>
          <w:lang w:val="en-US"/>
        </w:rPr>
        <w:t>earch strateg</w:t>
      </w:r>
      <w:r w:rsidRPr="00B77323">
        <w:rPr>
          <w:rFonts w:ascii="Times New Roman" w:hAnsi="Times New Roman" w:cs="Times New Roman"/>
          <w:sz w:val="24"/>
          <w:szCs w:val="24"/>
          <w:lang w:val="en-US"/>
        </w:rPr>
        <w:t>ies</w:t>
      </w:r>
      <w:r w:rsidR="00E74C88" w:rsidRPr="00B77323">
        <w:rPr>
          <w:rFonts w:ascii="Times New Roman" w:hAnsi="Times New Roman" w:cs="Times New Roman"/>
          <w:sz w:val="24"/>
          <w:szCs w:val="24"/>
          <w:lang w:val="en-US"/>
        </w:rPr>
        <w:t xml:space="preserve"> for the research questions will be </w:t>
      </w:r>
      <w:r w:rsidR="008F527B" w:rsidRPr="00B77323">
        <w:rPr>
          <w:rFonts w:ascii="Times New Roman" w:hAnsi="Times New Roman" w:cs="Times New Roman"/>
          <w:sz w:val="24"/>
          <w:szCs w:val="24"/>
          <w:lang w:val="en-US"/>
        </w:rPr>
        <w:t>implemented</w:t>
      </w:r>
      <w:r w:rsidR="00E74C88" w:rsidRPr="00B77323">
        <w:rPr>
          <w:rFonts w:ascii="Times New Roman" w:hAnsi="Times New Roman" w:cs="Times New Roman"/>
          <w:sz w:val="24"/>
          <w:szCs w:val="24"/>
          <w:lang w:val="en-US"/>
        </w:rPr>
        <w:t xml:space="preserve"> an experienced information specialist (</w:t>
      </w:r>
      <w:r w:rsidR="008F527B" w:rsidRPr="00B77323">
        <w:rPr>
          <w:rFonts w:ascii="Times New Roman" w:hAnsi="Times New Roman" w:cs="Times New Roman"/>
          <w:sz w:val="24"/>
          <w:szCs w:val="24"/>
          <w:lang w:val="en-US"/>
        </w:rPr>
        <w:t xml:space="preserve">Mrs. </w:t>
      </w:r>
      <w:r w:rsidR="00E74C88" w:rsidRPr="00B77323">
        <w:rPr>
          <w:rFonts w:ascii="Times New Roman" w:hAnsi="Times New Roman" w:cs="Times New Roman"/>
          <w:sz w:val="24"/>
          <w:szCs w:val="24"/>
          <w:lang w:val="en-US"/>
        </w:rPr>
        <w:t xml:space="preserve">Becky Skidmore) with extensive experience in systematic reviews and a history of supporting researchers in obstetrics and gynecology. </w:t>
      </w:r>
      <w:r w:rsidR="003933A6" w:rsidRPr="00B77323">
        <w:rPr>
          <w:rFonts w:ascii="Times New Roman" w:hAnsi="Times New Roman" w:cs="Times New Roman"/>
          <w:sz w:val="24"/>
          <w:szCs w:val="24"/>
          <w:lang w:val="en-US"/>
        </w:rPr>
        <w:t>Study design filters will be applied in order to identify citations of relevance for screening for each question.</w:t>
      </w:r>
      <w:r w:rsidR="001D014E" w:rsidRPr="00B77323">
        <w:rPr>
          <w:rFonts w:ascii="Times New Roman" w:hAnsi="Times New Roman" w:cs="Times New Roman"/>
          <w:sz w:val="24"/>
          <w:szCs w:val="24"/>
          <w:lang w:val="en-US"/>
        </w:rPr>
        <w:t xml:space="preserve"> The search will cover the following electronic databases: </w:t>
      </w:r>
      <w:r w:rsidR="00F41895" w:rsidRPr="00B77323">
        <w:rPr>
          <w:rFonts w:ascii="Times New Roman" w:hAnsi="Times New Roman" w:cs="Times New Roman"/>
          <w:sz w:val="24"/>
          <w:szCs w:val="24"/>
          <w:lang w:val="en-US"/>
        </w:rPr>
        <w:t>EMBASE, Medline</w:t>
      </w:r>
      <w:r w:rsidR="007613FA" w:rsidRPr="00B77323">
        <w:rPr>
          <w:rFonts w:ascii="Times New Roman" w:hAnsi="Times New Roman" w:cs="Times New Roman"/>
          <w:sz w:val="24"/>
          <w:szCs w:val="24"/>
          <w:lang w:val="en-US"/>
        </w:rPr>
        <w:t xml:space="preserve"> (including</w:t>
      </w:r>
      <w:r w:rsidR="00F41895" w:rsidRPr="00B77323">
        <w:rPr>
          <w:rFonts w:ascii="Times New Roman" w:hAnsi="Times New Roman" w:cs="Times New Roman"/>
          <w:sz w:val="24"/>
          <w:szCs w:val="24"/>
          <w:lang w:val="en-US"/>
        </w:rPr>
        <w:t xml:space="preserve"> </w:t>
      </w:r>
      <w:proofErr w:type="spellStart"/>
      <w:r w:rsidR="00F41895" w:rsidRPr="00B77323">
        <w:rPr>
          <w:rFonts w:ascii="Times New Roman" w:hAnsi="Times New Roman" w:cs="Times New Roman"/>
          <w:sz w:val="24"/>
          <w:szCs w:val="24"/>
          <w:lang w:val="en-US"/>
        </w:rPr>
        <w:t>Epub</w:t>
      </w:r>
      <w:proofErr w:type="spellEnd"/>
      <w:r w:rsidR="00F41895" w:rsidRPr="00B77323">
        <w:rPr>
          <w:rFonts w:ascii="Times New Roman" w:hAnsi="Times New Roman" w:cs="Times New Roman"/>
          <w:sz w:val="24"/>
          <w:szCs w:val="24"/>
          <w:lang w:val="en-US"/>
        </w:rPr>
        <w:t xml:space="preserve"> Ahead of Print, In-Process and Other Non-Indexed Citations</w:t>
      </w:r>
      <w:r w:rsidR="007613FA" w:rsidRPr="00B77323">
        <w:rPr>
          <w:rFonts w:ascii="Times New Roman" w:hAnsi="Times New Roman" w:cs="Times New Roman"/>
          <w:sz w:val="24"/>
          <w:szCs w:val="24"/>
          <w:lang w:val="en-US"/>
        </w:rPr>
        <w:t>) and the Cochrane Library</w:t>
      </w:r>
      <w:r w:rsidR="001D014E" w:rsidRPr="00B77323">
        <w:rPr>
          <w:rFonts w:ascii="Times New Roman" w:hAnsi="Times New Roman" w:cs="Times New Roman"/>
          <w:sz w:val="24"/>
          <w:szCs w:val="24"/>
          <w:lang w:val="en-US"/>
        </w:rPr>
        <w:t>. Searching of grey literature will also be important for the identification of clinical practice guidelines, and will be pe</w:t>
      </w:r>
      <w:r w:rsidR="008F527B" w:rsidRPr="00B77323">
        <w:rPr>
          <w:rFonts w:ascii="Times New Roman" w:hAnsi="Times New Roman" w:cs="Times New Roman"/>
          <w:sz w:val="24"/>
          <w:szCs w:val="24"/>
          <w:lang w:val="en-US"/>
        </w:rPr>
        <w:t>rformed in consideration of CADTH’s Grey Matters (</w:t>
      </w:r>
      <w:hyperlink r:id="rId9" w:history="1">
        <w:r w:rsidR="00460435" w:rsidRPr="00B77323">
          <w:rPr>
            <w:rStyle w:val="Hyperlink"/>
            <w:rFonts w:ascii="Times New Roman" w:hAnsi="Times New Roman" w:cs="Times New Roman"/>
            <w:sz w:val="24"/>
            <w:szCs w:val="24"/>
            <w:lang w:val="en-US"/>
          </w:rPr>
          <w:t>www.cadth.ca</w:t>
        </w:r>
      </w:hyperlink>
      <w:r w:rsidR="008F527B" w:rsidRPr="00B77323">
        <w:rPr>
          <w:rFonts w:ascii="Times New Roman" w:hAnsi="Times New Roman" w:cs="Times New Roman"/>
          <w:sz w:val="24"/>
          <w:szCs w:val="24"/>
          <w:lang w:val="en-US"/>
        </w:rPr>
        <w:t>).</w:t>
      </w:r>
      <w:r w:rsidR="00460435" w:rsidRPr="00B77323">
        <w:rPr>
          <w:rFonts w:ascii="Times New Roman" w:hAnsi="Times New Roman" w:cs="Times New Roman"/>
          <w:sz w:val="24"/>
          <w:szCs w:val="24"/>
          <w:lang w:val="en-US"/>
        </w:rPr>
        <w:t xml:space="preserve"> </w:t>
      </w:r>
      <w:r w:rsidR="0042582D" w:rsidRPr="00B77323">
        <w:rPr>
          <w:rFonts w:ascii="Times New Roman" w:hAnsi="Times New Roman" w:cs="Times New Roman"/>
          <w:sz w:val="24"/>
          <w:szCs w:val="24"/>
          <w:lang w:val="en-US"/>
        </w:rPr>
        <w:t>Literature searches will be peer reviewed by a second independent information specialist using the established PRESS framework.</w:t>
      </w:r>
      <w:r w:rsidR="0042582D" w:rsidRPr="00B77323">
        <w:rPr>
          <w:rFonts w:ascii="Times New Roman" w:hAnsi="Times New Roman" w:cs="Times New Roman"/>
          <w:sz w:val="24"/>
          <w:szCs w:val="24"/>
          <w:lang w:val="en-US"/>
        </w:rPr>
        <w:fldChar w:fldCharType="begin"/>
      </w:r>
      <w:r w:rsidR="00096BF2" w:rsidRPr="00B77323">
        <w:rPr>
          <w:rFonts w:ascii="Times New Roman" w:hAnsi="Times New Roman" w:cs="Times New Roman"/>
          <w:sz w:val="24"/>
          <w:szCs w:val="24"/>
          <w:lang w:val="en-US"/>
        </w:rPr>
        <w:instrText xml:space="preserve"> ADDIN ZOTERO_ITEM CSL_CITATION {"citationID":"n2kpb2cva","properties":{"formattedCitation":"{\\rtf \\super 18\\nosupersub{}}","plainCitation":"18"},"citationItems":[{"id":90,"uris":["http://zotero.org/users/3295454/items/WG8XZA6E"],"uri":["http://zotero.org/users/3295454/items/WG8XZA6E"],"itemData":{"id":90,"type":"article-journal","title":"An evidence-based practice guideline for the peer review of electronic search strategies.","container-title":"Journal of Clinical Epidemiology","page":"944-952","volume":"62","issue":"9","author":[{"literal":"Sampson M"},{"literal":"McGowan J"},{"literal":"Cogo E"},{"literal":"Grimshaw J"},{"literal":"Moher D"},{"literal":"Lefebvre C"}],"issued":{"date-parts":[["2009"]]}}}],"schema":"https://github.com/citation-style-language/schema/raw/master/csl-citation.json"} </w:instrText>
      </w:r>
      <w:r w:rsidR="0042582D" w:rsidRPr="00B77323">
        <w:rPr>
          <w:rFonts w:ascii="Times New Roman" w:hAnsi="Times New Roman" w:cs="Times New Roman"/>
          <w:sz w:val="24"/>
          <w:szCs w:val="24"/>
          <w:lang w:val="en-US"/>
        </w:rPr>
        <w:fldChar w:fldCharType="separate"/>
      </w:r>
      <w:r w:rsidR="00096BF2" w:rsidRPr="00B77323">
        <w:rPr>
          <w:rFonts w:ascii="Times New Roman" w:hAnsi="Times New Roman" w:cs="Times New Roman"/>
          <w:sz w:val="24"/>
          <w:szCs w:val="24"/>
          <w:vertAlign w:val="superscript"/>
        </w:rPr>
        <w:t>18</w:t>
      </w:r>
      <w:r w:rsidR="0042582D" w:rsidRPr="00B77323">
        <w:rPr>
          <w:rFonts w:ascii="Times New Roman" w:hAnsi="Times New Roman" w:cs="Times New Roman"/>
          <w:sz w:val="24"/>
          <w:szCs w:val="24"/>
          <w:lang w:val="en-US"/>
        </w:rPr>
        <w:fldChar w:fldCharType="end"/>
      </w:r>
      <w:r w:rsidR="0042582D" w:rsidRPr="00B77323">
        <w:rPr>
          <w:rFonts w:ascii="Times New Roman" w:hAnsi="Times New Roman" w:cs="Times New Roman"/>
          <w:sz w:val="24"/>
          <w:szCs w:val="24"/>
          <w:lang w:val="en-US"/>
        </w:rPr>
        <w:t xml:space="preserve"> </w:t>
      </w:r>
      <w:r w:rsidR="00224165" w:rsidRPr="00B77323">
        <w:rPr>
          <w:rFonts w:ascii="Times New Roman" w:hAnsi="Times New Roman" w:cs="Times New Roman"/>
          <w:sz w:val="24"/>
          <w:szCs w:val="24"/>
          <w:lang w:val="en-US"/>
        </w:rPr>
        <w:t>T</w:t>
      </w:r>
      <w:r w:rsidR="00460435" w:rsidRPr="00B77323">
        <w:rPr>
          <w:rFonts w:ascii="Times New Roman" w:hAnsi="Times New Roman" w:cs="Times New Roman"/>
          <w:sz w:val="24"/>
          <w:szCs w:val="24"/>
          <w:lang w:val="en-US"/>
        </w:rPr>
        <w:t>he search strateg</w:t>
      </w:r>
      <w:r w:rsidR="00224165" w:rsidRPr="00B77323">
        <w:rPr>
          <w:rFonts w:ascii="Times New Roman" w:hAnsi="Times New Roman" w:cs="Times New Roman"/>
          <w:sz w:val="24"/>
          <w:szCs w:val="24"/>
          <w:lang w:val="en-US"/>
        </w:rPr>
        <w:t>ies</w:t>
      </w:r>
      <w:r w:rsidR="00460435" w:rsidRPr="00B77323">
        <w:rPr>
          <w:rFonts w:ascii="Times New Roman" w:hAnsi="Times New Roman" w:cs="Times New Roman"/>
          <w:sz w:val="24"/>
          <w:szCs w:val="24"/>
          <w:lang w:val="en-US"/>
        </w:rPr>
        <w:t xml:space="preserve"> to be used </w:t>
      </w:r>
      <w:r w:rsidR="00224165" w:rsidRPr="00B77323">
        <w:rPr>
          <w:rFonts w:ascii="Times New Roman" w:hAnsi="Times New Roman" w:cs="Times New Roman"/>
          <w:sz w:val="24"/>
          <w:szCs w:val="24"/>
          <w:lang w:val="en-US"/>
        </w:rPr>
        <w:t>are</w:t>
      </w:r>
      <w:r w:rsidR="00460435" w:rsidRPr="00B77323">
        <w:rPr>
          <w:rFonts w:ascii="Times New Roman" w:hAnsi="Times New Roman" w:cs="Times New Roman"/>
          <w:sz w:val="24"/>
          <w:szCs w:val="24"/>
          <w:lang w:val="en-US"/>
        </w:rPr>
        <w:t xml:space="preserve"> provided in </w:t>
      </w:r>
      <w:r w:rsidR="00460435" w:rsidRPr="00B77323">
        <w:rPr>
          <w:rFonts w:ascii="Times New Roman" w:hAnsi="Times New Roman" w:cs="Times New Roman"/>
          <w:b/>
          <w:sz w:val="24"/>
          <w:szCs w:val="24"/>
          <w:lang w:val="en-US"/>
        </w:rPr>
        <w:t xml:space="preserve">Appendix </w:t>
      </w:r>
      <w:r w:rsidR="008E49A9" w:rsidRPr="00B77323">
        <w:rPr>
          <w:rFonts w:ascii="Times New Roman" w:hAnsi="Times New Roman" w:cs="Times New Roman"/>
          <w:b/>
          <w:sz w:val="24"/>
          <w:szCs w:val="24"/>
          <w:lang w:val="en-US"/>
        </w:rPr>
        <w:t>2</w:t>
      </w:r>
      <w:r w:rsidR="00460435" w:rsidRPr="00B77323">
        <w:rPr>
          <w:rFonts w:ascii="Times New Roman" w:hAnsi="Times New Roman" w:cs="Times New Roman"/>
          <w:sz w:val="24"/>
          <w:szCs w:val="24"/>
          <w:lang w:val="en-US"/>
        </w:rPr>
        <w:t>.</w:t>
      </w:r>
    </w:p>
    <w:p w14:paraId="4FF6A461" w14:textId="77777777" w:rsidR="00A12D98" w:rsidRPr="00B77323" w:rsidRDefault="00A12D98" w:rsidP="00F218EA">
      <w:pPr>
        <w:spacing w:after="0"/>
        <w:jc w:val="both"/>
        <w:rPr>
          <w:rFonts w:ascii="Times New Roman" w:hAnsi="Times New Roman" w:cs="Times New Roman"/>
          <w:sz w:val="24"/>
          <w:szCs w:val="24"/>
          <w:lang w:val="en-US"/>
        </w:rPr>
      </w:pPr>
    </w:p>
    <w:p w14:paraId="264967B0" w14:textId="116602F5" w:rsidR="007818E9" w:rsidRPr="00B77323" w:rsidRDefault="007818E9" w:rsidP="00F218EA">
      <w:pPr>
        <w:pStyle w:val="Heading2"/>
        <w:rPr>
          <w:lang w:val="en-US"/>
        </w:rPr>
      </w:pPr>
      <w:r w:rsidRPr="00B77323">
        <w:rPr>
          <w:lang w:val="en-US"/>
        </w:rPr>
        <w:t>3.2 Study Eligibility Criteria</w:t>
      </w:r>
    </w:p>
    <w:p w14:paraId="5EA4D1AE" w14:textId="700A692B" w:rsidR="0052460B" w:rsidRPr="00B77323" w:rsidRDefault="004F375A" w:rsidP="00F218EA">
      <w:pPr>
        <w:spacing w:after="0"/>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 xml:space="preserve">Research questions </w:t>
      </w:r>
      <w:r w:rsidR="00460435" w:rsidRPr="00B77323">
        <w:rPr>
          <w:rFonts w:ascii="Times New Roman" w:hAnsi="Times New Roman" w:cs="Times New Roman"/>
          <w:sz w:val="24"/>
          <w:szCs w:val="24"/>
          <w:lang w:val="en-US"/>
        </w:rPr>
        <w:t>1 and 2</w:t>
      </w:r>
      <w:r w:rsidRPr="00B77323">
        <w:rPr>
          <w:rFonts w:ascii="Times New Roman" w:hAnsi="Times New Roman" w:cs="Times New Roman"/>
          <w:sz w:val="24"/>
          <w:szCs w:val="24"/>
          <w:lang w:val="en-US"/>
        </w:rPr>
        <w:t xml:space="preserve"> were outlined earlier in Section </w:t>
      </w:r>
      <w:r w:rsidR="00C04C01" w:rsidRPr="00B77323">
        <w:rPr>
          <w:rFonts w:ascii="Times New Roman" w:hAnsi="Times New Roman" w:cs="Times New Roman"/>
          <w:sz w:val="24"/>
          <w:szCs w:val="24"/>
          <w:lang w:val="en-US"/>
        </w:rPr>
        <w:t>2</w:t>
      </w:r>
      <w:r w:rsidRPr="00B77323">
        <w:rPr>
          <w:rFonts w:ascii="Times New Roman" w:hAnsi="Times New Roman" w:cs="Times New Roman"/>
          <w:sz w:val="24"/>
          <w:szCs w:val="24"/>
          <w:lang w:val="en-US"/>
        </w:rPr>
        <w:t xml:space="preserve">. Eligibility criteria </w:t>
      </w:r>
      <w:r w:rsidR="0065133B" w:rsidRPr="00B77323">
        <w:rPr>
          <w:rFonts w:ascii="Times New Roman" w:hAnsi="Times New Roman" w:cs="Times New Roman"/>
          <w:sz w:val="24"/>
          <w:szCs w:val="24"/>
          <w:lang w:val="en-US"/>
        </w:rPr>
        <w:t xml:space="preserve">that will be used to identify relevant studies </w:t>
      </w:r>
      <w:r w:rsidRPr="00B77323">
        <w:rPr>
          <w:rFonts w:ascii="Times New Roman" w:hAnsi="Times New Roman" w:cs="Times New Roman"/>
          <w:sz w:val="24"/>
          <w:szCs w:val="24"/>
          <w:lang w:val="en-US"/>
        </w:rPr>
        <w:t xml:space="preserve">for each of the planned reviews </w:t>
      </w:r>
      <w:r w:rsidR="00460435" w:rsidRPr="00B77323">
        <w:rPr>
          <w:rFonts w:ascii="Times New Roman" w:hAnsi="Times New Roman" w:cs="Times New Roman"/>
          <w:sz w:val="24"/>
          <w:szCs w:val="24"/>
          <w:lang w:val="en-US"/>
        </w:rPr>
        <w:t>have been pre-defined in terms of PICOS criteria and are as follows</w:t>
      </w:r>
      <w:r w:rsidRPr="00B77323">
        <w:rPr>
          <w:rFonts w:ascii="Times New Roman" w:hAnsi="Times New Roman" w:cs="Times New Roman"/>
          <w:sz w:val="24"/>
          <w:szCs w:val="24"/>
          <w:lang w:val="en-US"/>
        </w:rPr>
        <w:t>:</w:t>
      </w:r>
    </w:p>
    <w:p w14:paraId="20222756" w14:textId="77777777" w:rsidR="004F375A" w:rsidRDefault="004F375A" w:rsidP="00F218EA">
      <w:pPr>
        <w:spacing w:after="0"/>
        <w:rPr>
          <w:rFonts w:ascii="Times New Roman" w:hAnsi="Times New Roman" w:cs="Times New Roman"/>
          <w:sz w:val="24"/>
          <w:szCs w:val="24"/>
          <w:lang w:val="en-US"/>
        </w:rPr>
      </w:pPr>
    </w:p>
    <w:p w14:paraId="47408164" w14:textId="77777777" w:rsidR="00F218EA" w:rsidRDefault="00F218EA" w:rsidP="00F218EA">
      <w:pPr>
        <w:spacing w:after="0"/>
        <w:rPr>
          <w:rFonts w:ascii="Times New Roman" w:hAnsi="Times New Roman" w:cs="Times New Roman"/>
          <w:sz w:val="24"/>
          <w:szCs w:val="24"/>
          <w:lang w:val="en-US"/>
        </w:rPr>
      </w:pPr>
    </w:p>
    <w:p w14:paraId="10B0A336" w14:textId="77777777" w:rsidR="00F218EA" w:rsidRPr="00B77323" w:rsidRDefault="00F218EA" w:rsidP="00F218EA">
      <w:pPr>
        <w:spacing w:after="0"/>
        <w:rPr>
          <w:rFonts w:ascii="Times New Roman" w:hAnsi="Times New Roman" w:cs="Times New Roman"/>
          <w:sz w:val="24"/>
          <w:szCs w:val="24"/>
          <w:lang w:val="en-US"/>
        </w:rPr>
      </w:pPr>
    </w:p>
    <w:p w14:paraId="4951F418" w14:textId="4835FE7A" w:rsidR="00AA4298" w:rsidRPr="00B77323" w:rsidRDefault="00AA4298" w:rsidP="00F218EA">
      <w:pPr>
        <w:spacing w:after="0"/>
        <w:rPr>
          <w:rFonts w:ascii="Times New Roman" w:hAnsi="Times New Roman" w:cs="Times New Roman"/>
          <w:b/>
          <w:i/>
          <w:sz w:val="24"/>
          <w:szCs w:val="24"/>
          <w:lang w:val="en-US"/>
        </w:rPr>
      </w:pPr>
      <w:r w:rsidRPr="00B77323">
        <w:rPr>
          <w:rFonts w:ascii="Times New Roman" w:hAnsi="Times New Roman" w:cs="Times New Roman"/>
          <w:b/>
          <w:i/>
          <w:sz w:val="24"/>
          <w:szCs w:val="24"/>
          <w:lang w:val="en-US"/>
        </w:rPr>
        <w:lastRenderedPageBreak/>
        <w:t xml:space="preserve">Topic 1: Predictors of adverse pregnancy outcomes in women pregnant with ART </w:t>
      </w:r>
    </w:p>
    <w:tbl>
      <w:tblPr>
        <w:tblStyle w:val="TableGrid"/>
        <w:tblW w:w="9493" w:type="dxa"/>
        <w:tblLayout w:type="fixed"/>
        <w:tblLook w:val="04A0" w:firstRow="1" w:lastRow="0" w:firstColumn="1" w:lastColumn="0" w:noHBand="0" w:noVBand="1"/>
      </w:tblPr>
      <w:tblGrid>
        <w:gridCol w:w="2718"/>
        <w:gridCol w:w="6775"/>
      </w:tblGrid>
      <w:tr w:rsidR="00AA4298" w:rsidRPr="00B77323" w14:paraId="73653A2F" w14:textId="77777777" w:rsidTr="00B77323">
        <w:tc>
          <w:tcPr>
            <w:tcW w:w="2718" w:type="dxa"/>
            <w:shd w:val="clear" w:color="auto" w:fill="000000" w:themeFill="text1"/>
          </w:tcPr>
          <w:p w14:paraId="680E217F" w14:textId="77777777" w:rsidR="00AA4298" w:rsidRPr="00B77323" w:rsidRDefault="00AA4298" w:rsidP="004866C1">
            <w:pPr>
              <w:jc w:val="center"/>
              <w:rPr>
                <w:rFonts w:ascii="Times New Roman" w:hAnsi="Times New Roman" w:cs="Times New Roman"/>
                <w:b/>
                <w:lang w:val="en-US"/>
              </w:rPr>
            </w:pPr>
            <w:r w:rsidRPr="00B77323">
              <w:rPr>
                <w:rFonts w:ascii="Times New Roman" w:hAnsi="Times New Roman" w:cs="Times New Roman"/>
                <w:b/>
                <w:lang w:val="en-US"/>
              </w:rPr>
              <w:t>PICOS Component</w:t>
            </w:r>
          </w:p>
        </w:tc>
        <w:tc>
          <w:tcPr>
            <w:tcW w:w="6775" w:type="dxa"/>
            <w:shd w:val="clear" w:color="auto" w:fill="000000" w:themeFill="text1"/>
          </w:tcPr>
          <w:p w14:paraId="0127EABE" w14:textId="77777777" w:rsidR="00AA4298" w:rsidRPr="00B77323" w:rsidRDefault="00AA4298" w:rsidP="004866C1">
            <w:pPr>
              <w:jc w:val="center"/>
              <w:rPr>
                <w:rFonts w:ascii="Times New Roman" w:hAnsi="Times New Roman" w:cs="Times New Roman"/>
                <w:b/>
                <w:lang w:val="en-US"/>
              </w:rPr>
            </w:pPr>
            <w:r w:rsidRPr="00B77323">
              <w:rPr>
                <w:rFonts w:ascii="Times New Roman" w:hAnsi="Times New Roman" w:cs="Times New Roman"/>
                <w:b/>
                <w:lang w:val="en-US"/>
              </w:rPr>
              <w:t>Eligibility Criteria Details</w:t>
            </w:r>
          </w:p>
        </w:tc>
      </w:tr>
      <w:tr w:rsidR="00AA4298" w:rsidRPr="00B77323" w14:paraId="7C03B5EC" w14:textId="77777777" w:rsidTr="00B77323">
        <w:tc>
          <w:tcPr>
            <w:tcW w:w="2718" w:type="dxa"/>
          </w:tcPr>
          <w:p w14:paraId="0D762200" w14:textId="77777777" w:rsidR="00AA4298" w:rsidRPr="00B77323" w:rsidRDefault="00AA4298" w:rsidP="004866C1">
            <w:pPr>
              <w:rPr>
                <w:rFonts w:ascii="Times New Roman" w:hAnsi="Times New Roman" w:cs="Times New Roman"/>
                <w:lang w:val="en-US"/>
              </w:rPr>
            </w:pPr>
            <w:r w:rsidRPr="00B77323">
              <w:rPr>
                <w:rFonts w:ascii="Times New Roman" w:hAnsi="Times New Roman" w:cs="Times New Roman"/>
                <w:lang w:val="en-US"/>
              </w:rPr>
              <w:t>Population</w:t>
            </w:r>
          </w:p>
        </w:tc>
        <w:tc>
          <w:tcPr>
            <w:tcW w:w="6775" w:type="dxa"/>
          </w:tcPr>
          <w:p w14:paraId="080321DC" w14:textId="77777777" w:rsidR="00AA4298" w:rsidRPr="00B77323" w:rsidRDefault="00AA4298" w:rsidP="004866C1">
            <w:pPr>
              <w:pStyle w:val="ListParagraph"/>
              <w:numPr>
                <w:ilvl w:val="0"/>
                <w:numId w:val="9"/>
              </w:numPr>
              <w:ind w:left="317" w:hanging="141"/>
              <w:rPr>
                <w:rFonts w:ascii="Times New Roman" w:hAnsi="Times New Roman" w:cs="Times New Roman"/>
                <w:lang w:val="en-US"/>
              </w:rPr>
            </w:pPr>
            <w:r w:rsidRPr="00B77323">
              <w:rPr>
                <w:rFonts w:ascii="Times New Roman" w:hAnsi="Times New Roman" w:cs="Times New Roman"/>
                <w:lang w:val="en-US"/>
              </w:rPr>
              <w:t>Pregnant women that became pregnant with ART</w:t>
            </w:r>
          </w:p>
          <w:p w14:paraId="7B36AFD0" w14:textId="77777777" w:rsidR="00AA4298" w:rsidRPr="00B77323" w:rsidRDefault="00AA4298" w:rsidP="004866C1">
            <w:pPr>
              <w:ind w:left="317" w:hanging="141"/>
              <w:rPr>
                <w:rFonts w:ascii="Times New Roman" w:hAnsi="Times New Roman" w:cs="Times New Roman"/>
                <w:lang w:val="en-US"/>
              </w:rPr>
            </w:pPr>
          </w:p>
        </w:tc>
      </w:tr>
      <w:tr w:rsidR="00AA4298" w:rsidRPr="00B77323" w14:paraId="03F16744" w14:textId="77777777" w:rsidTr="00B77323">
        <w:tc>
          <w:tcPr>
            <w:tcW w:w="2718" w:type="dxa"/>
          </w:tcPr>
          <w:p w14:paraId="35670636" w14:textId="77777777" w:rsidR="00AA4298" w:rsidRPr="00B77323" w:rsidRDefault="00AA4298" w:rsidP="004866C1">
            <w:pPr>
              <w:rPr>
                <w:rFonts w:ascii="Times New Roman" w:hAnsi="Times New Roman" w:cs="Times New Roman"/>
                <w:lang w:val="en-US"/>
              </w:rPr>
            </w:pPr>
            <w:r w:rsidRPr="00B77323">
              <w:rPr>
                <w:rFonts w:ascii="Times New Roman" w:hAnsi="Times New Roman" w:cs="Times New Roman"/>
                <w:lang w:val="en-US"/>
              </w:rPr>
              <w:t>Interventions/Comparators/Exposures</w:t>
            </w:r>
          </w:p>
        </w:tc>
        <w:tc>
          <w:tcPr>
            <w:tcW w:w="6775" w:type="dxa"/>
          </w:tcPr>
          <w:p w14:paraId="4C66199D" w14:textId="3D3F2D7B" w:rsidR="00AA4298" w:rsidRPr="00B77323" w:rsidRDefault="00AA4298" w:rsidP="004866C1">
            <w:pPr>
              <w:pStyle w:val="ListParagraph"/>
              <w:numPr>
                <w:ilvl w:val="0"/>
                <w:numId w:val="8"/>
              </w:numPr>
              <w:ind w:left="317" w:hanging="141"/>
              <w:rPr>
                <w:rFonts w:ascii="Times New Roman" w:hAnsi="Times New Roman" w:cs="Times New Roman"/>
                <w:lang w:val="en-US"/>
              </w:rPr>
            </w:pPr>
            <w:r w:rsidRPr="00B77323">
              <w:rPr>
                <w:rFonts w:ascii="Times New Roman" w:hAnsi="Times New Roman" w:cs="Times New Roman"/>
                <w:lang w:val="en-US"/>
              </w:rPr>
              <w:t>Presence versus absence of individual indicators (including but not limited to  age ≥35,  age &gt;=40, age &gt;=45; BMI (</w:t>
            </w:r>
            <w:r w:rsidRPr="00B77323">
              <w:rPr>
                <w:rFonts w:ascii="Times New Roman" w:hAnsi="Times New Roman" w:cs="Times New Roman"/>
                <w:u w:val="single"/>
                <w:lang w:val="en-US"/>
              </w:rPr>
              <w:t>&lt;</w:t>
            </w:r>
            <w:r w:rsidRPr="00B77323">
              <w:rPr>
                <w:rFonts w:ascii="Times New Roman" w:hAnsi="Times New Roman" w:cs="Times New Roman"/>
                <w:lang w:val="en-US"/>
              </w:rPr>
              <w:t>18.5 kg/m</w:t>
            </w:r>
            <w:r w:rsidRPr="00B77323">
              <w:rPr>
                <w:rFonts w:ascii="Times New Roman" w:hAnsi="Times New Roman" w:cs="Times New Roman"/>
                <w:vertAlign w:val="superscript"/>
                <w:lang w:val="en-US"/>
              </w:rPr>
              <w:t>2</w:t>
            </w:r>
            <w:r w:rsidRPr="00B77323">
              <w:rPr>
                <w:rFonts w:ascii="Times New Roman" w:hAnsi="Times New Roman" w:cs="Times New Roman"/>
                <w:lang w:val="en-US"/>
              </w:rPr>
              <w:t>, ≥ 30 kg/m</w:t>
            </w:r>
            <w:r w:rsidRPr="00B77323">
              <w:rPr>
                <w:rFonts w:ascii="Times New Roman" w:hAnsi="Times New Roman" w:cs="Times New Roman"/>
                <w:vertAlign w:val="superscript"/>
                <w:lang w:val="en-US"/>
              </w:rPr>
              <w:t>2</w:t>
            </w:r>
            <w:r w:rsidRPr="00B77323">
              <w:rPr>
                <w:rFonts w:ascii="Times New Roman" w:hAnsi="Times New Roman" w:cs="Times New Roman"/>
                <w:lang w:val="en-US"/>
              </w:rPr>
              <w:t>, 35 kg/m</w:t>
            </w:r>
            <w:r w:rsidRPr="00B77323">
              <w:rPr>
                <w:rFonts w:ascii="Times New Roman" w:hAnsi="Times New Roman" w:cs="Times New Roman"/>
                <w:vertAlign w:val="superscript"/>
                <w:lang w:val="en-US"/>
              </w:rPr>
              <w:t>2</w:t>
            </w:r>
            <w:r w:rsidRPr="00B77323">
              <w:rPr>
                <w:rFonts w:ascii="Times New Roman" w:hAnsi="Times New Roman" w:cs="Times New Roman"/>
                <w:lang w:val="en-US"/>
              </w:rPr>
              <w:t>, 40 kg/m</w:t>
            </w:r>
            <w:r w:rsidRPr="00B77323">
              <w:rPr>
                <w:rFonts w:ascii="Times New Roman" w:hAnsi="Times New Roman" w:cs="Times New Roman"/>
                <w:vertAlign w:val="superscript"/>
                <w:lang w:val="en-US"/>
              </w:rPr>
              <w:t>2</w:t>
            </w:r>
            <w:r w:rsidRPr="00B77323">
              <w:rPr>
                <w:rFonts w:ascii="Times New Roman" w:hAnsi="Times New Roman" w:cs="Times New Roman"/>
                <w:lang w:val="en-US"/>
              </w:rPr>
              <w:t>, 50kg/m</w:t>
            </w:r>
            <w:r w:rsidRPr="00B77323">
              <w:rPr>
                <w:rFonts w:ascii="Times New Roman" w:hAnsi="Times New Roman" w:cs="Times New Roman"/>
                <w:vertAlign w:val="superscript"/>
                <w:lang w:val="en-US"/>
              </w:rPr>
              <w:t>2</w:t>
            </w:r>
            <w:r w:rsidRPr="00B77323">
              <w:rPr>
                <w:rFonts w:ascii="Times New Roman" w:hAnsi="Times New Roman" w:cs="Times New Roman"/>
                <w:lang w:val="en-US"/>
              </w:rPr>
              <w:t>); type of ART (ovulation induction (OI), OI /Intra uterine insemination (IUI), in vitro fertilization (IVF), Intra</w:t>
            </w:r>
            <w:r w:rsidR="00244CD6" w:rsidRPr="00B77323">
              <w:rPr>
                <w:rFonts w:ascii="Times New Roman" w:hAnsi="Times New Roman" w:cs="Times New Roman"/>
                <w:lang w:val="en-US"/>
              </w:rPr>
              <w:t>-</w:t>
            </w:r>
            <w:proofErr w:type="spellStart"/>
            <w:r w:rsidRPr="00B77323">
              <w:rPr>
                <w:rFonts w:ascii="Times New Roman" w:hAnsi="Times New Roman" w:cs="Times New Roman"/>
                <w:lang w:val="en-US"/>
              </w:rPr>
              <w:t>citoplasmic</w:t>
            </w:r>
            <w:proofErr w:type="spellEnd"/>
            <w:r w:rsidRPr="00B77323">
              <w:rPr>
                <w:rFonts w:ascii="Times New Roman" w:hAnsi="Times New Roman" w:cs="Times New Roman"/>
                <w:lang w:val="en-US"/>
              </w:rPr>
              <w:t xml:space="preserve"> sperm injection (ICSI)), surrogate pregnancies, multiple gestation; Time to Pregnancy, AMH levels; individual reason for ART (infertility diagnosis); embryo quality;  day of embryo transfer, and so forth.</w:t>
            </w:r>
          </w:p>
        </w:tc>
      </w:tr>
      <w:tr w:rsidR="00AA4298" w:rsidRPr="00B77323" w14:paraId="327A7170" w14:textId="77777777" w:rsidTr="00B77323">
        <w:tc>
          <w:tcPr>
            <w:tcW w:w="2718" w:type="dxa"/>
          </w:tcPr>
          <w:p w14:paraId="5F135D44" w14:textId="77777777" w:rsidR="00AA4298" w:rsidRPr="00B77323" w:rsidRDefault="00AA4298" w:rsidP="004866C1">
            <w:pPr>
              <w:rPr>
                <w:rFonts w:ascii="Times New Roman" w:hAnsi="Times New Roman" w:cs="Times New Roman"/>
                <w:lang w:val="en-US"/>
              </w:rPr>
            </w:pPr>
            <w:r w:rsidRPr="00B77323">
              <w:rPr>
                <w:rFonts w:ascii="Times New Roman" w:hAnsi="Times New Roman" w:cs="Times New Roman"/>
                <w:lang w:val="en-US"/>
              </w:rPr>
              <w:t>Outcomes</w:t>
            </w:r>
          </w:p>
        </w:tc>
        <w:tc>
          <w:tcPr>
            <w:tcW w:w="6775" w:type="dxa"/>
          </w:tcPr>
          <w:p w14:paraId="04EDD113" w14:textId="594C61E1" w:rsidR="00AA4298" w:rsidRPr="00B77323" w:rsidRDefault="00224165" w:rsidP="00F60362">
            <w:pPr>
              <w:pStyle w:val="ListParagraph"/>
              <w:numPr>
                <w:ilvl w:val="0"/>
                <w:numId w:val="8"/>
              </w:numPr>
              <w:ind w:left="317" w:hanging="141"/>
              <w:rPr>
                <w:rFonts w:ascii="Times New Roman" w:hAnsi="Times New Roman" w:cs="Times New Roman"/>
                <w:lang w:val="en-US"/>
              </w:rPr>
            </w:pPr>
            <w:r w:rsidRPr="00B77323">
              <w:rPr>
                <w:rFonts w:ascii="Times New Roman" w:hAnsi="Times New Roman" w:cs="Times New Roman"/>
                <w:lang w:val="en-US"/>
              </w:rPr>
              <w:t xml:space="preserve">The occurrence of any of the following endpoints: </w:t>
            </w:r>
            <w:r w:rsidR="00AA4298" w:rsidRPr="00B77323">
              <w:rPr>
                <w:rFonts w:ascii="Times New Roman" w:hAnsi="Times New Roman" w:cs="Times New Roman"/>
                <w:lang w:val="en-US"/>
              </w:rPr>
              <w:t xml:space="preserve">preterm birth, </w:t>
            </w:r>
            <w:r w:rsidR="00F60362" w:rsidRPr="00B77323">
              <w:rPr>
                <w:rFonts w:ascii="Times New Roman" w:hAnsi="Times New Roman" w:cs="Times New Roman"/>
                <w:lang w:val="en-US"/>
              </w:rPr>
              <w:t xml:space="preserve">low </w:t>
            </w:r>
            <w:proofErr w:type="spellStart"/>
            <w:r w:rsidR="00F60362" w:rsidRPr="00B77323">
              <w:rPr>
                <w:rFonts w:ascii="Times New Roman" w:hAnsi="Times New Roman" w:cs="Times New Roman"/>
                <w:lang w:val="en-US"/>
              </w:rPr>
              <w:t>birthweight</w:t>
            </w:r>
            <w:proofErr w:type="spellEnd"/>
            <w:r w:rsidR="00F60362" w:rsidRPr="00B77323">
              <w:rPr>
                <w:rFonts w:ascii="Times New Roman" w:hAnsi="Times New Roman" w:cs="Times New Roman"/>
                <w:lang w:val="en-US"/>
              </w:rPr>
              <w:t>, small for gestational age, large for gestational age</w:t>
            </w:r>
          </w:p>
        </w:tc>
      </w:tr>
      <w:tr w:rsidR="00AA4298" w:rsidRPr="00B77323" w14:paraId="0135225A" w14:textId="77777777" w:rsidTr="00B77323">
        <w:tc>
          <w:tcPr>
            <w:tcW w:w="2718" w:type="dxa"/>
          </w:tcPr>
          <w:p w14:paraId="1E5E9D9F" w14:textId="77777777" w:rsidR="00AA4298" w:rsidRPr="00B77323" w:rsidRDefault="00AA4298" w:rsidP="004866C1">
            <w:pPr>
              <w:rPr>
                <w:rFonts w:ascii="Times New Roman" w:hAnsi="Times New Roman" w:cs="Times New Roman"/>
                <w:lang w:val="en-US"/>
              </w:rPr>
            </w:pPr>
            <w:r w:rsidRPr="00B77323">
              <w:rPr>
                <w:rFonts w:ascii="Times New Roman" w:hAnsi="Times New Roman" w:cs="Times New Roman"/>
                <w:lang w:val="en-US"/>
              </w:rPr>
              <w:t>Study Design</w:t>
            </w:r>
          </w:p>
        </w:tc>
        <w:tc>
          <w:tcPr>
            <w:tcW w:w="6775" w:type="dxa"/>
          </w:tcPr>
          <w:p w14:paraId="2ED19EA0" w14:textId="77777777" w:rsidR="00AA4298" w:rsidRPr="00B77323" w:rsidRDefault="00AA4298" w:rsidP="004866C1">
            <w:pPr>
              <w:pStyle w:val="ListParagraph"/>
              <w:numPr>
                <w:ilvl w:val="0"/>
                <w:numId w:val="8"/>
              </w:numPr>
              <w:ind w:left="317" w:hanging="141"/>
              <w:rPr>
                <w:rFonts w:ascii="Times New Roman" w:hAnsi="Times New Roman" w:cs="Times New Roman"/>
                <w:lang w:val="en-US"/>
              </w:rPr>
            </w:pPr>
            <w:r w:rsidRPr="00B77323">
              <w:rPr>
                <w:rFonts w:ascii="Times New Roman" w:hAnsi="Times New Roman" w:cs="Times New Roman"/>
                <w:lang w:val="en-US"/>
              </w:rPr>
              <w:t>Retrospective and prospective cohort studies</w:t>
            </w:r>
          </w:p>
          <w:p w14:paraId="3ABF2D01" w14:textId="77777777" w:rsidR="00AA4298" w:rsidRPr="00B77323" w:rsidRDefault="00AA4298" w:rsidP="004866C1">
            <w:pPr>
              <w:pStyle w:val="ListParagraph"/>
              <w:numPr>
                <w:ilvl w:val="0"/>
                <w:numId w:val="8"/>
              </w:numPr>
              <w:ind w:left="317" w:hanging="141"/>
              <w:rPr>
                <w:rFonts w:ascii="Times New Roman" w:hAnsi="Times New Roman" w:cs="Times New Roman"/>
                <w:lang w:val="en-US"/>
              </w:rPr>
            </w:pPr>
            <w:r w:rsidRPr="00B77323">
              <w:rPr>
                <w:rFonts w:ascii="Times New Roman" w:hAnsi="Times New Roman" w:cs="Times New Roman"/>
                <w:lang w:val="en-US"/>
              </w:rPr>
              <w:t>Case-control studies</w:t>
            </w:r>
          </w:p>
          <w:p w14:paraId="532E40C6" w14:textId="77777777" w:rsidR="00AA4298" w:rsidRPr="00B77323" w:rsidRDefault="00AA4298" w:rsidP="004866C1">
            <w:pPr>
              <w:pStyle w:val="ListParagraph"/>
              <w:numPr>
                <w:ilvl w:val="0"/>
                <w:numId w:val="8"/>
              </w:numPr>
              <w:ind w:left="317" w:hanging="141"/>
              <w:rPr>
                <w:rFonts w:ascii="Times New Roman" w:hAnsi="Times New Roman" w:cs="Times New Roman"/>
                <w:lang w:val="en-US"/>
              </w:rPr>
            </w:pPr>
            <w:r w:rsidRPr="00B77323">
              <w:rPr>
                <w:rFonts w:ascii="Times New Roman" w:hAnsi="Times New Roman" w:cs="Times New Roman"/>
                <w:lang w:val="en-US"/>
              </w:rPr>
              <w:t>Existing reviews addressing the topic</w:t>
            </w:r>
          </w:p>
          <w:p w14:paraId="3077DBB9" w14:textId="77777777" w:rsidR="00AA4298" w:rsidRPr="00B77323" w:rsidRDefault="00AA4298" w:rsidP="004866C1">
            <w:pPr>
              <w:pStyle w:val="ListParagraph"/>
              <w:numPr>
                <w:ilvl w:val="0"/>
                <w:numId w:val="8"/>
              </w:numPr>
              <w:ind w:left="317" w:hanging="141"/>
              <w:rPr>
                <w:rFonts w:ascii="Times New Roman" w:hAnsi="Times New Roman" w:cs="Times New Roman"/>
                <w:lang w:val="en-US"/>
              </w:rPr>
            </w:pPr>
            <w:r w:rsidRPr="00B77323">
              <w:rPr>
                <w:rFonts w:ascii="Times New Roman" w:hAnsi="Times New Roman" w:cs="Times New Roman"/>
                <w:lang w:val="en-US"/>
              </w:rPr>
              <w:t>Excluded: case reports, letters, editorials</w:t>
            </w:r>
          </w:p>
        </w:tc>
      </w:tr>
    </w:tbl>
    <w:p w14:paraId="6E737783" w14:textId="77777777" w:rsidR="00AA4298" w:rsidRDefault="00AA4298" w:rsidP="00AA4298">
      <w:pPr>
        <w:spacing w:after="0" w:line="240" w:lineRule="auto"/>
        <w:rPr>
          <w:rFonts w:ascii="Cambria" w:hAnsi="Cambria"/>
          <w:lang w:val="en-US"/>
        </w:rPr>
      </w:pPr>
    </w:p>
    <w:p w14:paraId="62CFAE62" w14:textId="77777777" w:rsidR="00AA4298" w:rsidRDefault="00AA4298" w:rsidP="00AA4298">
      <w:pPr>
        <w:spacing w:after="0" w:line="240" w:lineRule="auto"/>
        <w:rPr>
          <w:rFonts w:ascii="Cambria" w:hAnsi="Cambria"/>
          <w:lang w:val="en-US"/>
        </w:rPr>
      </w:pPr>
    </w:p>
    <w:p w14:paraId="5EBCCBDC" w14:textId="25A37B35" w:rsidR="00AA4298" w:rsidRPr="00B77323" w:rsidRDefault="00AA4298" w:rsidP="00AA4298">
      <w:pPr>
        <w:spacing w:after="0" w:line="240" w:lineRule="auto"/>
        <w:jc w:val="both"/>
        <w:rPr>
          <w:rFonts w:ascii="Times New Roman" w:hAnsi="Times New Roman" w:cs="Times New Roman"/>
          <w:b/>
          <w:i/>
          <w:sz w:val="24"/>
          <w:szCs w:val="24"/>
          <w:lang w:val="en-US"/>
        </w:rPr>
      </w:pPr>
      <w:r w:rsidRPr="00B77323">
        <w:rPr>
          <w:rFonts w:ascii="Times New Roman" w:hAnsi="Times New Roman" w:cs="Times New Roman"/>
          <w:b/>
          <w:i/>
          <w:sz w:val="24"/>
          <w:szCs w:val="24"/>
          <w:lang w:val="en-US"/>
        </w:rPr>
        <w:t xml:space="preserve">Topic 2: </w:t>
      </w:r>
      <w:r w:rsidRPr="00B77323">
        <w:rPr>
          <w:rFonts w:ascii="Times New Roman" w:hAnsi="Times New Roman" w:cs="Times New Roman"/>
          <w:b/>
          <w:sz w:val="24"/>
          <w:szCs w:val="24"/>
          <w:lang w:val="en-US"/>
        </w:rPr>
        <w:t>recommended care plan for women becoming pregnant with ART and followed in low and high risk settings</w:t>
      </w:r>
    </w:p>
    <w:tbl>
      <w:tblPr>
        <w:tblStyle w:val="TableGrid"/>
        <w:tblW w:w="9493" w:type="dxa"/>
        <w:tblLayout w:type="fixed"/>
        <w:tblLook w:val="04A0" w:firstRow="1" w:lastRow="0" w:firstColumn="1" w:lastColumn="0" w:noHBand="0" w:noVBand="1"/>
      </w:tblPr>
      <w:tblGrid>
        <w:gridCol w:w="2718"/>
        <w:gridCol w:w="6775"/>
      </w:tblGrid>
      <w:tr w:rsidR="00AA4298" w:rsidRPr="00B77323" w14:paraId="16F072CC" w14:textId="77777777" w:rsidTr="00B77323">
        <w:tc>
          <w:tcPr>
            <w:tcW w:w="2718" w:type="dxa"/>
            <w:shd w:val="clear" w:color="auto" w:fill="000000" w:themeFill="text1"/>
          </w:tcPr>
          <w:p w14:paraId="0BE59243" w14:textId="77777777" w:rsidR="00AA4298" w:rsidRPr="00B77323" w:rsidRDefault="00AA4298" w:rsidP="004866C1">
            <w:pPr>
              <w:jc w:val="center"/>
              <w:rPr>
                <w:rFonts w:ascii="Times New Roman" w:hAnsi="Times New Roman" w:cs="Times New Roman"/>
                <w:b/>
                <w:lang w:val="en-US"/>
              </w:rPr>
            </w:pPr>
            <w:r w:rsidRPr="00B77323">
              <w:rPr>
                <w:rFonts w:ascii="Times New Roman" w:hAnsi="Times New Roman" w:cs="Times New Roman"/>
                <w:b/>
                <w:lang w:val="en-US"/>
              </w:rPr>
              <w:t>PICOS Component</w:t>
            </w:r>
          </w:p>
        </w:tc>
        <w:tc>
          <w:tcPr>
            <w:tcW w:w="6775" w:type="dxa"/>
            <w:shd w:val="clear" w:color="auto" w:fill="000000" w:themeFill="text1"/>
          </w:tcPr>
          <w:p w14:paraId="0128D7EE" w14:textId="77777777" w:rsidR="00AA4298" w:rsidRPr="00B77323" w:rsidRDefault="00AA4298" w:rsidP="004866C1">
            <w:pPr>
              <w:jc w:val="center"/>
              <w:rPr>
                <w:rFonts w:ascii="Times New Roman" w:hAnsi="Times New Roman" w:cs="Times New Roman"/>
                <w:b/>
                <w:lang w:val="en-US"/>
              </w:rPr>
            </w:pPr>
            <w:r w:rsidRPr="00B77323">
              <w:rPr>
                <w:rFonts w:ascii="Times New Roman" w:hAnsi="Times New Roman" w:cs="Times New Roman"/>
                <w:b/>
                <w:lang w:val="en-US"/>
              </w:rPr>
              <w:t>Eligibility Criteria Details</w:t>
            </w:r>
          </w:p>
        </w:tc>
      </w:tr>
      <w:tr w:rsidR="00AA4298" w:rsidRPr="00B77323" w14:paraId="31031CA2" w14:textId="77777777" w:rsidTr="00B77323">
        <w:tc>
          <w:tcPr>
            <w:tcW w:w="2718" w:type="dxa"/>
          </w:tcPr>
          <w:p w14:paraId="2170AB78" w14:textId="77777777" w:rsidR="00AA4298" w:rsidRPr="00B77323" w:rsidRDefault="00AA4298" w:rsidP="004866C1">
            <w:pPr>
              <w:rPr>
                <w:rFonts w:ascii="Times New Roman" w:hAnsi="Times New Roman" w:cs="Times New Roman"/>
                <w:lang w:val="en-US"/>
              </w:rPr>
            </w:pPr>
            <w:r w:rsidRPr="00B77323">
              <w:rPr>
                <w:rFonts w:ascii="Times New Roman" w:hAnsi="Times New Roman" w:cs="Times New Roman"/>
                <w:lang w:val="en-US"/>
              </w:rPr>
              <w:t>Population</w:t>
            </w:r>
          </w:p>
        </w:tc>
        <w:tc>
          <w:tcPr>
            <w:tcW w:w="6775" w:type="dxa"/>
          </w:tcPr>
          <w:p w14:paraId="7A6ED1C6" w14:textId="77777777" w:rsidR="00AA4298" w:rsidRPr="00B77323" w:rsidRDefault="00AA4298" w:rsidP="004866C1">
            <w:pPr>
              <w:pStyle w:val="ListParagraph"/>
              <w:numPr>
                <w:ilvl w:val="0"/>
                <w:numId w:val="10"/>
              </w:numPr>
              <w:ind w:left="317" w:hanging="141"/>
              <w:jc w:val="both"/>
              <w:rPr>
                <w:rFonts w:ascii="Times New Roman" w:hAnsi="Times New Roman" w:cs="Times New Roman"/>
                <w:lang w:val="en-US"/>
              </w:rPr>
            </w:pPr>
            <w:r w:rsidRPr="00B77323">
              <w:rPr>
                <w:rFonts w:ascii="Times New Roman" w:hAnsi="Times New Roman" w:cs="Times New Roman"/>
                <w:lang w:val="en-US"/>
              </w:rPr>
              <w:t>Pregnant women becoming pregnant with involvement of ART</w:t>
            </w:r>
          </w:p>
          <w:p w14:paraId="0872A3D0" w14:textId="77777777" w:rsidR="00AA4298" w:rsidRPr="00B77323" w:rsidRDefault="00AA4298" w:rsidP="004866C1">
            <w:pPr>
              <w:pStyle w:val="ListParagraph"/>
              <w:numPr>
                <w:ilvl w:val="0"/>
                <w:numId w:val="10"/>
              </w:numPr>
              <w:ind w:left="317" w:hanging="141"/>
              <w:jc w:val="both"/>
              <w:rPr>
                <w:rFonts w:ascii="Times New Roman" w:hAnsi="Times New Roman" w:cs="Times New Roman"/>
                <w:lang w:val="en-US"/>
              </w:rPr>
            </w:pPr>
            <w:r w:rsidRPr="00B77323">
              <w:rPr>
                <w:rFonts w:ascii="Times New Roman" w:hAnsi="Times New Roman" w:cs="Times New Roman"/>
                <w:lang w:val="en-US"/>
              </w:rPr>
              <w:t>Women in low risk settings (e.g. care provider=GP or midwife) and high risk settings (e.g. OBS or MFM)</w:t>
            </w:r>
          </w:p>
        </w:tc>
      </w:tr>
      <w:tr w:rsidR="00AA4298" w:rsidRPr="00B77323" w14:paraId="78EE0BA3" w14:textId="77777777" w:rsidTr="00B77323">
        <w:tc>
          <w:tcPr>
            <w:tcW w:w="2718" w:type="dxa"/>
          </w:tcPr>
          <w:p w14:paraId="5F6E43EC" w14:textId="77777777" w:rsidR="00AA4298" w:rsidRPr="00B77323" w:rsidRDefault="00AA4298" w:rsidP="004866C1">
            <w:pPr>
              <w:rPr>
                <w:rFonts w:ascii="Times New Roman" w:hAnsi="Times New Roman" w:cs="Times New Roman"/>
                <w:lang w:val="en-US"/>
              </w:rPr>
            </w:pPr>
            <w:r w:rsidRPr="00B77323">
              <w:rPr>
                <w:rFonts w:ascii="Times New Roman" w:hAnsi="Times New Roman" w:cs="Times New Roman"/>
                <w:lang w:val="en-US"/>
              </w:rPr>
              <w:t>Interventions/Comparators/Exposures</w:t>
            </w:r>
          </w:p>
        </w:tc>
        <w:tc>
          <w:tcPr>
            <w:tcW w:w="6775" w:type="dxa"/>
          </w:tcPr>
          <w:p w14:paraId="2430A31B" w14:textId="77777777" w:rsidR="00AA4298" w:rsidRPr="00B77323" w:rsidRDefault="00AA4298" w:rsidP="004866C1">
            <w:pPr>
              <w:pStyle w:val="ListParagraph"/>
              <w:numPr>
                <w:ilvl w:val="0"/>
                <w:numId w:val="10"/>
              </w:numPr>
              <w:ind w:left="317" w:hanging="141"/>
              <w:jc w:val="both"/>
              <w:rPr>
                <w:rFonts w:ascii="Times New Roman" w:hAnsi="Times New Roman" w:cs="Times New Roman"/>
                <w:lang w:val="en-US"/>
              </w:rPr>
            </w:pPr>
            <w:r w:rsidRPr="00B77323">
              <w:rPr>
                <w:rFonts w:ascii="Times New Roman" w:hAnsi="Times New Roman" w:cs="Times New Roman"/>
                <w:lang w:val="en-US"/>
              </w:rPr>
              <w:t>Not relevant; care proposed care plans will be sought</w:t>
            </w:r>
          </w:p>
        </w:tc>
      </w:tr>
      <w:tr w:rsidR="00AA4298" w:rsidRPr="00B77323" w14:paraId="315F3CB0" w14:textId="77777777" w:rsidTr="00B77323">
        <w:tc>
          <w:tcPr>
            <w:tcW w:w="2718" w:type="dxa"/>
          </w:tcPr>
          <w:p w14:paraId="5F415B55" w14:textId="77777777" w:rsidR="00AA4298" w:rsidRPr="00B77323" w:rsidRDefault="00AA4298" w:rsidP="004866C1">
            <w:pPr>
              <w:rPr>
                <w:rFonts w:ascii="Times New Roman" w:hAnsi="Times New Roman" w:cs="Times New Roman"/>
                <w:lang w:val="en-US"/>
              </w:rPr>
            </w:pPr>
            <w:r w:rsidRPr="00B77323">
              <w:rPr>
                <w:rFonts w:ascii="Times New Roman" w:hAnsi="Times New Roman" w:cs="Times New Roman"/>
                <w:lang w:val="en-US"/>
              </w:rPr>
              <w:t>Outcomes</w:t>
            </w:r>
          </w:p>
        </w:tc>
        <w:tc>
          <w:tcPr>
            <w:tcW w:w="6775" w:type="dxa"/>
          </w:tcPr>
          <w:p w14:paraId="6959B41A" w14:textId="77777777" w:rsidR="00AA4298" w:rsidRPr="00B77323" w:rsidRDefault="00AA4298" w:rsidP="004866C1">
            <w:pPr>
              <w:pStyle w:val="ListParagraph"/>
              <w:numPr>
                <w:ilvl w:val="0"/>
                <w:numId w:val="10"/>
              </w:numPr>
              <w:ind w:left="317" w:hanging="141"/>
              <w:jc w:val="both"/>
              <w:rPr>
                <w:rFonts w:ascii="Times New Roman" w:hAnsi="Times New Roman" w:cs="Times New Roman"/>
                <w:lang w:val="en-US"/>
              </w:rPr>
            </w:pPr>
            <w:r w:rsidRPr="00B77323">
              <w:rPr>
                <w:rFonts w:ascii="Times New Roman" w:hAnsi="Times New Roman" w:cs="Times New Roman"/>
                <w:lang w:val="en-US"/>
              </w:rPr>
              <w:t>Not relevant; care proposed care plans will be sought</w:t>
            </w:r>
          </w:p>
        </w:tc>
      </w:tr>
      <w:tr w:rsidR="00AA4298" w:rsidRPr="00B77323" w14:paraId="7FD328C3" w14:textId="77777777" w:rsidTr="00B77323">
        <w:tc>
          <w:tcPr>
            <w:tcW w:w="2718" w:type="dxa"/>
          </w:tcPr>
          <w:p w14:paraId="2DA7ED5A" w14:textId="77777777" w:rsidR="00AA4298" w:rsidRPr="00B77323" w:rsidRDefault="00AA4298" w:rsidP="004866C1">
            <w:pPr>
              <w:rPr>
                <w:rFonts w:ascii="Times New Roman" w:hAnsi="Times New Roman" w:cs="Times New Roman"/>
                <w:lang w:val="en-US"/>
              </w:rPr>
            </w:pPr>
            <w:r w:rsidRPr="00B77323">
              <w:rPr>
                <w:rFonts w:ascii="Times New Roman" w:hAnsi="Times New Roman" w:cs="Times New Roman"/>
                <w:lang w:val="en-US"/>
              </w:rPr>
              <w:t>Study Design</w:t>
            </w:r>
          </w:p>
        </w:tc>
        <w:tc>
          <w:tcPr>
            <w:tcW w:w="6775" w:type="dxa"/>
          </w:tcPr>
          <w:p w14:paraId="1E495F21" w14:textId="77777777" w:rsidR="00AA4298" w:rsidRPr="00B77323" w:rsidRDefault="00AA4298" w:rsidP="004866C1">
            <w:pPr>
              <w:pStyle w:val="ListParagraph"/>
              <w:numPr>
                <w:ilvl w:val="0"/>
                <w:numId w:val="10"/>
              </w:numPr>
              <w:ind w:left="317" w:hanging="141"/>
              <w:jc w:val="both"/>
              <w:rPr>
                <w:rFonts w:ascii="Times New Roman" w:hAnsi="Times New Roman" w:cs="Times New Roman"/>
                <w:lang w:val="en-US"/>
              </w:rPr>
            </w:pPr>
            <w:r w:rsidRPr="00B77323">
              <w:rPr>
                <w:rFonts w:ascii="Times New Roman" w:hAnsi="Times New Roman" w:cs="Times New Roman"/>
                <w:lang w:val="en-US"/>
              </w:rPr>
              <w:t>Clinical Practice Guidelines</w:t>
            </w:r>
          </w:p>
        </w:tc>
      </w:tr>
    </w:tbl>
    <w:p w14:paraId="55DED73E" w14:textId="77777777" w:rsidR="00AA4298" w:rsidRDefault="00AA4298" w:rsidP="000C4C3F">
      <w:pPr>
        <w:spacing w:after="0" w:line="240" w:lineRule="auto"/>
        <w:rPr>
          <w:rFonts w:ascii="Cambria" w:hAnsi="Cambria"/>
          <w:lang w:val="en-US"/>
        </w:rPr>
      </w:pPr>
    </w:p>
    <w:p w14:paraId="24886245" w14:textId="33746E75" w:rsidR="00C338FC" w:rsidRPr="00B77323" w:rsidRDefault="00A12D98" w:rsidP="00B77323">
      <w:pPr>
        <w:spacing w:after="0" w:line="360" w:lineRule="auto"/>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Included studies</w:t>
      </w:r>
      <w:r w:rsidR="00C338FC" w:rsidRPr="00B77323">
        <w:rPr>
          <w:rFonts w:ascii="Times New Roman" w:hAnsi="Times New Roman" w:cs="Times New Roman"/>
          <w:sz w:val="24"/>
          <w:szCs w:val="24"/>
          <w:lang w:val="en-US"/>
        </w:rPr>
        <w:t xml:space="preserve"> will be restricted to those published in English and French. </w:t>
      </w:r>
      <w:r w:rsidRPr="00B77323">
        <w:rPr>
          <w:rFonts w:ascii="Times New Roman" w:hAnsi="Times New Roman" w:cs="Times New Roman"/>
          <w:sz w:val="24"/>
          <w:szCs w:val="24"/>
          <w:lang w:val="en-US"/>
        </w:rPr>
        <w:t>No abstracts</w:t>
      </w:r>
      <w:r w:rsidR="009B1C8C" w:rsidRPr="00B77323">
        <w:rPr>
          <w:rFonts w:ascii="Times New Roman" w:hAnsi="Times New Roman" w:cs="Times New Roman"/>
          <w:sz w:val="24"/>
          <w:szCs w:val="24"/>
          <w:lang w:val="en-US"/>
        </w:rPr>
        <w:t>, letters or commentaries</w:t>
      </w:r>
      <w:r w:rsidRPr="00B77323">
        <w:rPr>
          <w:rFonts w:ascii="Times New Roman" w:hAnsi="Times New Roman" w:cs="Times New Roman"/>
          <w:sz w:val="24"/>
          <w:szCs w:val="24"/>
          <w:lang w:val="en-US"/>
        </w:rPr>
        <w:t xml:space="preserve"> will be eligible. Variations in endpoint definitions will not be used to exclude studies, but will be documented and factored into presentation of findings.</w:t>
      </w:r>
    </w:p>
    <w:p w14:paraId="02A270CD" w14:textId="77777777" w:rsidR="004B2990" w:rsidRPr="00B77323" w:rsidRDefault="004B2990" w:rsidP="00B77323">
      <w:pPr>
        <w:spacing w:after="0" w:line="360" w:lineRule="auto"/>
        <w:rPr>
          <w:rFonts w:ascii="Times New Roman" w:hAnsi="Times New Roman" w:cs="Times New Roman"/>
          <w:sz w:val="24"/>
          <w:szCs w:val="24"/>
          <w:lang w:val="en-US"/>
        </w:rPr>
      </w:pPr>
    </w:p>
    <w:p w14:paraId="68211C5B" w14:textId="118C1A98" w:rsidR="00DD176C" w:rsidRPr="00B77323" w:rsidRDefault="007818E9" w:rsidP="00F218EA">
      <w:pPr>
        <w:pStyle w:val="Heading2"/>
        <w:rPr>
          <w:lang w:val="en-US"/>
        </w:rPr>
      </w:pPr>
      <w:r w:rsidRPr="00B77323">
        <w:rPr>
          <w:lang w:val="en-US"/>
        </w:rPr>
        <w:t xml:space="preserve">3.3 </w:t>
      </w:r>
      <w:r w:rsidR="00DD176C" w:rsidRPr="00B77323">
        <w:rPr>
          <w:lang w:val="en-US"/>
        </w:rPr>
        <w:t>Study Screening and Selection</w:t>
      </w:r>
    </w:p>
    <w:p w14:paraId="5949C4EB" w14:textId="519EFABF" w:rsidR="00DD176C" w:rsidRPr="00B77323" w:rsidRDefault="000C4C3F" w:rsidP="00B77323">
      <w:pPr>
        <w:spacing w:after="0" w:line="360" w:lineRule="auto"/>
        <w:jc w:val="both"/>
        <w:rPr>
          <w:rFonts w:ascii="Times New Roman" w:hAnsi="Times New Roman" w:cs="Times New Roman"/>
          <w:sz w:val="24"/>
          <w:szCs w:val="24"/>
        </w:rPr>
      </w:pPr>
      <w:r w:rsidRPr="00B77323">
        <w:rPr>
          <w:rFonts w:ascii="Times New Roman" w:hAnsi="Times New Roman" w:cs="Times New Roman"/>
          <w:sz w:val="24"/>
          <w:szCs w:val="24"/>
        </w:rPr>
        <w:t>Duplicates from the bibliographic</w:t>
      </w:r>
      <w:r w:rsidR="0012325A" w:rsidRPr="00B77323">
        <w:rPr>
          <w:rFonts w:ascii="Times New Roman" w:hAnsi="Times New Roman" w:cs="Times New Roman"/>
          <w:sz w:val="24"/>
          <w:szCs w:val="24"/>
        </w:rPr>
        <w:t xml:space="preserve"> and grey literature</w:t>
      </w:r>
      <w:r w:rsidRPr="00B77323">
        <w:rPr>
          <w:rFonts w:ascii="Times New Roman" w:hAnsi="Times New Roman" w:cs="Times New Roman"/>
          <w:sz w:val="24"/>
          <w:szCs w:val="24"/>
        </w:rPr>
        <w:t xml:space="preserve"> search</w:t>
      </w:r>
      <w:r w:rsidR="0012325A" w:rsidRPr="00B77323">
        <w:rPr>
          <w:rFonts w:ascii="Times New Roman" w:hAnsi="Times New Roman" w:cs="Times New Roman"/>
          <w:sz w:val="24"/>
          <w:szCs w:val="24"/>
        </w:rPr>
        <w:t>es</w:t>
      </w:r>
      <w:r w:rsidR="009B1C8C" w:rsidRPr="00B77323">
        <w:rPr>
          <w:rFonts w:ascii="Times New Roman" w:hAnsi="Times New Roman" w:cs="Times New Roman"/>
          <w:sz w:val="24"/>
          <w:szCs w:val="24"/>
        </w:rPr>
        <w:t xml:space="preserve"> for each of the planned reviews</w:t>
      </w:r>
      <w:r w:rsidRPr="00B77323">
        <w:rPr>
          <w:rFonts w:ascii="Times New Roman" w:hAnsi="Times New Roman" w:cs="Times New Roman"/>
          <w:sz w:val="24"/>
          <w:szCs w:val="24"/>
        </w:rPr>
        <w:t xml:space="preserve"> will be identified and removed. The remaining articles will be uploaded into an online systematic review software package, Distiller SR (Evidence Partners, </w:t>
      </w:r>
      <w:proofErr w:type="spellStart"/>
      <w:r w:rsidRPr="00B77323">
        <w:rPr>
          <w:rFonts w:ascii="Times New Roman" w:hAnsi="Times New Roman" w:cs="Times New Roman"/>
          <w:sz w:val="24"/>
          <w:szCs w:val="24"/>
        </w:rPr>
        <w:t>Inc</w:t>
      </w:r>
      <w:proofErr w:type="spellEnd"/>
      <w:r w:rsidRPr="00B77323">
        <w:rPr>
          <w:rFonts w:ascii="Times New Roman" w:hAnsi="Times New Roman" w:cs="Times New Roman"/>
          <w:sz w:val="24"/>
          <w:szCs w:val="24"/>
        </w:rPr>
        <w:t xml:space="preserve">, Ottawa, Canada) for level 1 (title/abstract) and </w:t>
      </w:r>
      <w:r w:rsidR="00460435" w:rsidRPr="00B77323">
        <w:rPr>
          <w:rFonts w:ascii="Times New Roman" w:hAnsi="Times New Roman" w:cs="Times New Roman"/>
          <w:sz w:val="24"/>
          <w:szCs w:val="24"/>
        </w:rPr>
        <w:t xml:space="preserve">level </w:t>
      </w:r>
      <w:r w:rsidRPr="00B77323">
        <w:rPr>
          <w:rFonts w:ascii="Times New Roman" w:hAnsi="Times New Roman" w:cs="Times New Roman"/>
          <w:sz w:val="24"/>
          <w:szCs w:val="24"/>
        </w:rPr>
        <w:t xml:space="preserve">2 (full text) screening. Both levels of screening will consist of two reviewers screening for relevancy based on title and abstracts </w:t>
      </w:r>
      <w:proofErr w:type="gramStart"/>
      <w:r w:rsidRPr="00B77323">
        <w:rPr>
          <w:rFonts w:ascii="Times New Roman" w:hAnsi="Times New Roman" w:cs="Times New Roman"/>
          <w:sz w:val="24"/>
          <w:szCs w:val="24"/>
        </w:rPr>
        <w:t>first,</w:t>
      </w:r>
      <w:proofErr w:type="gramEnd"/>
      <w:r w:rsidRPr="00B77323">
        <w:rPr>
          <w:rFonts w:ascii="Times New Roman" w:hAnsi="Times New Roman" w:cs="Times New Roman"/>
          <w:sz w:val="24"/>
          <w:szCs w:val="24"/>
        </w:rPr>
        <w:t xml:space="preserve"> and subsequently based upon the full texts of the reports deemed potentially relevant. Conflicts will be resolved by consensus </w:t>
      </w:r>
      <w:r w:rsidRPr="00B77323">
        <w:rPr>
          <w:rFonts w:ascii="Times New Roman" w:hAnsi="Times New Roman" w:cs="Times New Roman"/>
          <w:sz w:val="24"/>
          <w:szCs w:val="24"/>
        </w:rPr>
        <w:lastRenderedPageBreak/>
        <w:t xml:space="preserve">or a third team member. Reports that are co-publications or multiple reports of the same study will be identified as such. </w:t>
      </w:r>
      <w:r w:rsidR="00460435" w:rsidRPr="00B77323">
        <w:rPr>
          <w:rFonts w:ascii="Times New Roman" w:hAnsi="Times New Roman" w:cs="Times New Roman"/>
          <w:sz w:val="24"/>
          <w:szCs w:val="24"/>
        </w:rPr>
        <w:t>A</w:t>
      </w:r>
      <w:r w:rsidRPr="00B77323">
        <w:rPr>
          <w:rFonts w:ascii="Times New Roman" w:hAnsi="Times New Roman" w:cs="Times New Roman"/>
          <w:sz w:val="24"/>
          <w:szCs w:val="24"/>
        </w:rPr>
        <w:t xml:space="preserve"> </w:t>
      </w:r>
      <w:r w:rsidR="009C412B" w:rsidRPr="00B77323">
        <w:rPr>
          <w:rFonts w:ascii="Times New Roman" w:hAnsi="Times New Roman" w:cs="Times New Roman"/>
          <w:sz w:val="24"/>
          <w:szCs w:val="24"/>
        </w:rPr>
        <w:t>PRISMA flow diagr</w:t>
      </w:r>
      <w:r w:rsidRPr="00B77323">
        <w:rPr>
          <w:rFonts w:ascii="Times New Roman" w:hAnsi="Times New Roman" w:cs="Times New Roman"/>
          <w:sz w:val="24"/>
          <w:szCs w:val="24"/>
        </w:rPr>
        <w:t>am will summarize the number of studies included and excluded with reasons provided for exclusion at level 2.</w:t>
      </w:r>
      <w:r w:rsidR="0042582D"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{"citationID":"1dg9e6l8iq","properties":{"formattedCitation":"{\\rtf \\super 19\\nosupersub{}}","plainCitation":"19"},"citationItems":[{"id":73,"uris":["http://zotero.org/users/3295454/items/H5N7I586"],"uri":["http://zotero.org/users/3295454/items/H5N7I586"],"itemData":{"id":73,"type":"article-journal","title":"Preferred reporting items for systematic reviews and meta-analyses: the PRISMA statement.","container-title":"PLoS Medicine","volume":"6","author":[{"literal":"Moher D"},{"literal":"Liberati A"},{"literal":"Tetzlaff J"},{"literal":"Altman D"},{"literal":"PRISMA group"}],"issued":{"date-parts":[["2008"]]}}}],"schema":"https://github.com/citation-style-language/schema/raw/master/csl-citation.json"} </w:instrText>
      </w:r>
      <w:r w:rsidR="0042582D"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19</w:t>
      </w:r>
      <w:r w:rsidR="0042582D" w:rsidRPr="00B77323">
        <w:rPr>
          <w:rFonts w:ascii="Times New Roman" w:hAnsi="Times New Roman" w:cs="Times New Roman"/>
          <w:sz w:val="24"/>
          <w:szCs w:val="24"/>
        </w:rPr>
        <w:fldChar w:fldCharType="end"/>
      </w:r>
      <w:r w:rsidRPr="00B77323">
        <w:rPr>
          <w:rFonts w:ascii="Times New Roman" w:hAnsi="Times New Roman" w:cs="Times New Roman"/>
          <w:sz w:val="24"/>
          <w:szCs w:val="24"/>
        </w:rPr>
        <w:t xml:space="preserve"> </w:t>
      </w:r>
    </w:p>
    <w:p w14:paraId="159AD794" w14:textId="77777777" w:rsidR="006110EC" w:rsidRPr="00B77323" w:rsidRDefault="006110EC" w:rsidP="00B77323">
      <w:pPr>
        <w:spacing w:after="0" w:line="360" w:lineRule="auto"/>
        <w:jc w:val="both"/>
        <w:rPr>
          <w:rFonts w:ascii="Times New Roman" w:hAnsi="Times New Roman" w:cs="Times New Roman"/>
          <w:sz w:val="24"/>
          <w:szCs w:val="24"/>
        </w:rPr>
      </w:pPr>
    </w:p>
    <w:p w14:paraId="6FA06400" w14:textId="46E4E56D" w:rsidR="00DD176C" w:rsidRPr="00B77323" w:rsidRDefault="007818E9" w:rsidP="00F218EA">
      <w:pPr>
        <w:pStyle w:val="Heading2"/>
        <w:rPr>
          <w:lang w:val="en-US"/>
        </w:rPr>
      </w:pPr>
      <w:r w:rsidRPr="00B77323">
        <w:rPr>
          <w:lang w:val="en-US"/>
        </w:rPr>
        <w:t xml:space="preserve">3.4 </w:t>
      </w:r>
      <w:r w:rsidR="00DD176C" w:rsidRPr="00B77323">
        <w:rPr>
          <w:lang w:val="en-US"/>
        </w:rPr>
        <w:t>Data Collection and Risk of Bias Evaluations</w:t>
      </w:r>
    </w:p>
    <w:p w14:paraId="1B4D1CA3" w14:textId="77777777" w:rsidR="000B4217" w:rsidRPr="00B77323" w:rsidRDefault="000C4C3F" w:rsidP="00B77323">
      <w:pPr>
        <w:spacing w:after="0" w:line="360" w:lineRule="auto"/>
        <w:jc w:val="both"/>
        <w:rPr>
          <w:rFonts w:ascii="Times New Roman" w:hAnsi="Times New Roman" w:cs="Times New Roman"/>
          <w:sz w:val="24"/>
          <w:szCs w:val="24"/>
        </w:rPr>
      </w:pPr>
      <w:r w:rsidRPr="00B77323">
        <w:rPr>
          <w:rFonts w:ascii="Times New Roman" w:hAnsi="Times New Roman" w:cs="Times New Roman"/>
          <w:sz w:val="24"/>
          <w:szCs w:val="24"/>
        </w:rPr>
        <w:t>For each review question, data extraction forms will be developed in Microsoft Excel and pilot tested on a sample of studies. One reviewer will extract data and a second reviewer will verify the information collected. For all identified studies, the following study characteristics will be extracted: authors</w:t>
      </w:r>
      <w:r w:rsidR="009B1C8C" w:rsidRPr="00B77323">
        <w:rPr>
          <w:rFonts w:ascii="Times New Roman" w:hAnsi="Times New Roman" w:cs="Times New Roman"/>
          <w:sz w:val="24"/>
          <w:szCs w:val="24"/>
        </w:rPr>
        <w:t>hip list</w:t>
      </w:r>
      <w:r w:rsidRPr="00B77323">
        <w:rPr>
          <w:rFonts w:ascii="Times New Roman" w:hAnsi="Times New Roman" w:cs="Times New Roman"/>
          <w:sz w:val="24"/>
          <w:szCs w:val="24"/>
        </w:rPr>
        <w:t xml:space="preserve">; date of publication; </w:t>
      </w:r>
      <w:r w:rsidR="00460435" w:rsidRPr="00B77323">
        <w:rPr>
          <w:rFonts w:ascii="Times New Roman" w:hAnsi="Times New Roman" w:cs="Times New Roman"/>
          <w:sz w:val="24"/>
          <w:szCs w:val="24"/>
        </w:rPr>
        <w:t xml:space="preserve">journal of publication; and </w:t>
      </w:r>
      <w:r w:rsidRPr="00B77323">
        <w:rPr>
          <w:rFonts w:ascii="Times New Roman" w:hAnsi="Times New Roman" w:cs="Times New Roman"/>
          <w:sz w:val="24"/>
          <w:szCs w:val="24"/>
        </w:rPr>
        <w:t xml:space="preserve">country/language of publication. </w:t>
      </w:r>
      <w:r w:rsidR="000B4217" w:rsidRPr="00B77323">
        <w:rPr>
          <w:rFonts w:ascii="Times New Roman" w:hAnsi="Times New Roman" w:cs="Times New Roman"/>
          <w:sz w:val="24"/>
          <w:szCs w:val="24"/>
        </w:rPr>
        <w:t>Related to the specific review topics, the following information will also be collected:</w:t>
      </w:r>
    </w:p>
    <w:p w14:paraId="5159C180" w14:textId="77777777" w:rsidR="000B4217" w:rsidRPr="00B77323" w:rsidRDefault="000B4217" w:rsidP="00B77323">
      <w:pPr>
        <w:spacing w:after="0" w:line="360" w:lineRule="auto"/>
        <w:jc w:val="both"/>
        <w:rPr>
          <w:rFonts w:ascii="Times New Roman" w:hAnsi="Times New Roman" w:cs="Times New Roman"/>
          <w:sz w:val="24"/>
          <w:szCs w:val="24"/>
        </w:rPr>
      </w:pPr>
    </w:p>
    <w:p w14:paraId="3BA67375" w14:textId="4FBA0603" w:rsidR="000B4217" w:rsidRPr="00B77323" w:rsidRDefault="000B4217" w:rsidP="00B77323">
      <w:pPr>
        <w:pStyle w:val="ListParagraph"/>
        <w:numPr>
          <w:ilvl w:val="0"/>
          <w:numId w:val="7"/>
        </w:numPr>
        <w:spacing w:after="0" w:line="360" w:lineRule="auto"/>
        <w:contextualSpacing w:val="0"/>
        <w:jc w:val="both"/>
        <w:rPr>
          <w:rFonts w:ascii="Times New Roman" w:hAnsi="Times New Roman" w:cs="Times New Roman"/>
          <w:sz w:val="24"/>
          <w:szCs w:val="24"/>
        </w:rPr>
      </w:pPr>
      <w:r w:rsidRPr="00B77323">
        <w:rPr>
          <w:rFonts w:ascii="Times New Roman" w:hAnsi="Times New Roman" w:cs="Times New Roman"/>
          <w:b/>
          <w:i/>
          <w:sz w:val="24"/>
          <w:szCs w:val="24"/>
        </w:rPr>
        <w:t>Review 1 – predictors of adverse endpoints</w:t>
      </w:r>
      <w:r w:rsidRPr="00B77323">
        <w:rPr>
          <w:rFonts w:ascii="Times New Roman" w:hAnsi="Times New Roman" w:cs="Times New Roman"/>
          <w:sz w:val="24"/>
          <w:szCs w:val="24"/>
        </w:rPr>
        <w:t>: study design used; endpoints assessed</w:t>
      </w:r>
      <w:r w:rsidR="00071829" w:rsidRPr="00B77323">
        <w:rPr>
          <w:rFonts w:ascii="Times New Roman" w:hAnsi="Times New Roman" w:cs="Times New Roman"/>
          <w:sz w:val="24"/>
          <w:szCs w:val="24"/>
        </w:rPr>
        <w:t xml:space="preserve"> (</w:t>
      </w:r>
      <w:r w:rsidR="00224165" w:rsidRPr="00B77323">
        <w:rPr>
          <w:rFonts w:ascii="Times New Roman" w:hAnsi="Times New Roman" w:cs="Times New Roman"/>
          <w:sz w:val="24"/>
          <w:szCs w:val="24"/>
        </w:rPr>
        <w:t>as per table shown above</w:t>
      </w:r>
      <w:r w:rsidR="00071829" w:rsidRPr="00B77323">
        <w:rPr>
          <w:rFonts w:ascii="Times New Roman" w:hAnsi="Times New Roman" w:cs="Times New Roman"/>
          <w:sz w:val="24"/>
          <w:szCs w:val="24"/>
        </w:rPr>
        <w:t>)</w:t>
      </w:r>
      <w:r w:rsidRPr="00B77323">
        <w:rPr>
          <w:rFonts w:ascii="Times New Roman" w:hAnsi="Times New Roman" w:cs="Times New Roman"/>
          <w:sz w:val="24"/>
          <w:szCs w:val="24"/>
        </w:rPr>
        <w:t xml:space="preserve">; demographics of the study population; predictor variables assessed for association; statistical methods used to assess association with adverse endpoints (e.g. </w:t>
      </w:r>
      <w:proofErr w:type="spellStart"/>
      <w:r w:rsidRPr="00B77323">
        <w:rPr>
          <w:rFonts w:ascii="Times New Roman" w:hAnsi="Times New Roman" w:cs="Times New Roman"/>
          <w:sz w:val="24"/>
          <w:szCs w:val="24"/>
        </w:rPr>
        <w:t>univariate</w:t>
      </w:r>
      <w:proofErr w:type="spellEnd"/>
      <w:r w:rsidRPr="00B77323">
        <w:rPr>
          <w:rFonts w:ascii="Times New Roman" w:hAnsi="Times New Roman" w:cs="Times New Roman"/>
          <w:sz w:val="24"/>
          <w:szCs w:val="24"/>
        </w:rPr>
        <w:t xml:space="preserve"> approaches such as contingency tables; multivariable approaches including logistic regression, proportional hazards modeling, linear regression, and so forth); degree of comprehensiveness of multivariable models performed (e.g. covariates adjusted for and in which structure, to enhance comparability of findings across studies); summary measures of association for predictors of interest, by outcome (e.g. odds ratios, risk ratios, hazard ratios with corresponding 95% confidence intervals). </w:t>
      </w:r>
    </w:p>
    <w:p w14:paraId="57F220FB" w14:textId="77777777" w:rsidR="00C95C57" w:rsidRPr="00B77323" w:rsidRDefault="00C95C57" w:rsidP="00B77323">
      <w:pPr>
        <w:pStyle w:val="ListParagraph"/>
        <w:spacing w:after="0" w:line="360" w:lineRule="auto"/>
        <w:contextualSpacing w:val="0"/>
        <w:jc w:val="both"/>
        <w:rPr>
          <w:rFonts w:ascii="Times New Roman" w:hAnsi="Times New Roman" w:cs="Times New Roman"/>
          <w:sz w:val="24"/>
          <w:szCs w:val="24"/>
        </w:rPr>
      </w:pPr>
    </w:p>
    <w:p w14:paraId="3AD3AD0F" w14:textId="6528CF0C" w:rsidR="000B4217" w:rsidRPr="00B77323" w:rsidRDefault="000B4217" w:rsidP="00B77323">
      <w:pPr>
        <w:pStyle w:val="ListParagraph"/>
        <w:numPr>
          <w:ilvl w:val="0"/>
          <w:numId w:val="7"/>
        </w:numPr>
        <w:spacing w:after="0" w:line="360" w:lineRule="auto"/>
        <w:contextualSpacing w:val="0"/>
        <w:jc w:val="both"/>
        <w:rPr>
          <w:rFonts w:ascii="Times New Roman" w:hAnsi="Times New Roman" w:cs="Times New Roman"/>
          <w:sz w:val="24"/>
          <w:szCs w:val="24"/>
        </w:rPr>
      </w:pPr>
      <w:r w:rsidRPr="00B77323">
        <w:rPr>
          <w:rFonts w:ascii="Times New Roman" w:hAnsi="Times New Roman" w:cs="Times New Roman"/>
          <w:b/>
          <w:i/>
          <w:sz w:val="24"/>
          <w:szCs w:val="24"/>
        </w:rPr>
        <w:t>Review 2 – care plans for pregnancy in women</w:t>
      </w:r>
      <w:r w:rsidR="00244CD6" w:rsidRPr="00B77323">
        <w:rPr>
          <w:rFonts w:ascii="Times New Roman" w:hAnsi="Times New Roman" w:cs="Times New Roman"/>
          <w:b/>
          <w:i/>
          <w:sz w:val="24"/>
          <w:szCs w:val="24"/>
        </w:rPr>
        <w:t xml:space="preserve"> pregnant using ART</w:t>
      </w:r>
      <w:r w:rsidRPr="00B77323">
        <w:rPr>
          <w:rFonts w:ascii="Times New Roman" w:hAnsi="Times New Roman" w:cs="Times New Roman"/>
          <w:sz w:val="24"/>
          <w:szCs w:val="24"/>
        </w:rPr>
        <w:t>:</w:t>
      </w:r>
      <w:r w:rsidR="00C95C57" w:rsidRPr="00B77323">
        <w:rPr>
          <w:rFonts w:ascii="Times New Roman" w:hAnsi="Times New Roman" w:cs="Times New Roman"/>
          <w:sz w:val="24"/>
          <w:szCs w:val="24"/>
        </w:rPr>
        <w:t xml:space="preserve"> </w:t>
      </w:r>
      <w:r w:rsidR="00F46874" w:rsidRPr="00B77323">
        <w:rPr>
          <w:rFonts w:ascii="Times New Roman" w:hAnsi="Times New Roman" w:cs="Times New Roman"/>
          <w:sz w:val="24"/>
          <w:szCs w:val="24"/>
        </w:rPr>
        <w:t xml:space="preserve">recommendations related to different types of maternity care providers (e.g. OB, GP, midwife, and so forth), location of care (e.g. clinic, hospital, </w:t>
      </w:r>
      <w:proofErr w:type="spellStart"/>
      <w:r w:rsidR="00F46874" w:rsidRPr="00B77323">
        <w:rPr>
          <w:rFonts w:ascii="Times New Roman" w:hAnsi="Times New Roman" w:cs="Times New Roman"/>
          <w:sz w:val="24"/>
          <w:szCs w:val="24"/>
        </w:rPr>
        <w:t>etc</w:t>
      </w:r>
      <w:proofErr w:type="spellEnd"/>
      <w:r w:rsidR="00F46874" w:rsidRPr="00B77323">
        <w:rPr>
          <w:rFonts w:ascii="Times New Roman" w:hAnsi="Times New Roman" w:cs="Times New Roman"/>
          <w:sz w:val="24"/>
          <w:szCs w:val="24"/>
        </w:rPr>
        <w:t xml:space="preserve">); </w:t>
      </w:r>
      <w:r w:rsidR="00C95C57" w:rsidRPr="00B77323">
        <w:rPr>
          <w:rFonts w:ascii="Times New Roman" w:hAnsi="Times New Roman" w:cs="Times New Roman"/>
          <w:sz w:val="24"/>
          <w:szCs w:val="24"/>
        </w:rPr>
        <w:t>details of the care plan</w:t>
      </w:r>
      <w:r w:rsidR="00F46874" w:rsidRPr="00B77323">
        <w:rPr>
          <w:rFonts w:ascii="Times New Roman" w:hAnsi="Times New Roman" w:cs="Times New Roman"/>
          <w:sz w:val="24"/>
          <w:szCs w:val="24"/>
        </w:rPr>
        <w:t>s and/or individual elements</w:t>
      </w:r>
      <w:r w:rsidR="00C95C57" w:rsidRPr="00B77323">
        <w:rPr>
          <w:rFonts w:ascii="Times New Roman" w:hAnsi="Times New Roman" w:cs="Times New Roman"/>
          <w:sz w:val="24"/>
          <w:szCs w:val="24"/>
        </w:rPr>
        <w:t xml:space="preserve"> recommended</w:t>
      </w:r>
      <w:r w:rsidR="00031911" w:rsidRPr="00B77323">
        <w:rPr>
          <w:rFonts w:ascii="Times New Roman" w:hAnsi="Times New Roman" w:cs="Times New Roman"/>
          <w:sz w:val="24"/>
          <w:szCs w:val="24"/>
        </w:rPr>
        <w:t xml:space="preserve"> (e.g. number and types of ultrasounds during pregnancy, prenatal screening, and so forth)</w:t>
      </w:r>
      <w:r w:rsidR="00C95C57" w:rsidRPr="00B77323">
        <w:rPr>
          <w:rFonts w:ascii="Times New Roman" w:hAnsi="Times New Roman" w:cs="Times New Roman"/>
          <w:sz w:val="24"/>
          <w:szCs w:val="24"/>
        </w:rPr>
        <w:t xml:space="preserve">; underlying evidence (e.g. systematic reviews, </w:t>
      </w:r>
      <w:proofErr w:type="spellStart"/>
      <w:r w:rsidR="00C95C57" w:rsidRPr="00B77323">
        <w:rPr>
          <w:rFonts w:ascii="Times New Roman" w:hAnsi="Times New Roman" w:cs="Times New Roman"/>
          <w:sz w:val="24"/>
          <w:szCs w:val="24"/>
        </w:rPr>
        <w:t>etc</w:t>
      </w:r>
      <w:proofErr w:type="spellEnd"/>
      <w:r w:rsidR="00C95C57" w:rsidRPr="00B77323">
        <w:rPr>
          <w:rFonts w:ascii="Times New Roman" w:hAnsi="Times New Roman" w:cs="Times New Roman"/>
          <w:sz w:val="24"/>
          <w:szCs w:val="24"/>
        </w:rPr>
        <w:t>; if available, details on the approach to generate evidence for recommendations will be collected); citations of studies cited as informing the recommended care plans</w:t>
      </w:r>
      <w:r w:rsidR="00F46874" w:rsidRPr="00B77323">
        <w:rPr>
          <w:rFonts w:ascii="Times New Roman" w:hAnsi="Times New Roman" w:cs="Times New Roman"/>
          <w:sz w:val="24"/>
          <w:szCs w:val="24"/>
        </w:rPr>
        <w:t>.</w:t>
      </w:r>
    </w:p>
    <w:p w14:paraId="7BA8188E" w14:textId="77777777" w:rsidR="000B4217" w:rsidRPr="00B77323" w:rsidRDefault="000B4217" w:rsidP="00B77323">
      <w:pPr>
        <w:spacing w:after="0" w:line="360" w:lineRule="auto"/>
        <w:jc w:val="both"/>
        <w:rPr>
          <w:rFonts w:ascii="Times New Roman" w:hAnsi="Times New Roman" w:cs="Times New Roman"/>
          <w:sz w:val="24"/>
          <w:szCs w:val="24"/>
        </w:rPr>
      </w:pPr>
    </w:p>
    <w:p w14:paraId="030F6723" w14:textId="4D4CC628" w:rsidR="000C4C3F" w:rsidRPr="00B77323" w:rsidRDefault="000B4217" w:rsidP="00B77323">
      <w:pPr>
        <w:spacing w:after="0" w:line="360" w:lineRule="auto"/>
        <w:jc w:val="both"/>
        <w:rPr>
          <w:rFonts w:ascii="Times New Roman" w:hAnsi="Times New Roman" w:cs="Times New Roman"/>
          <w:b/>
          <w:sz w:val="24"/>
          <w:szCs w:val="24"/>
          <w:lang w:val="en-US"/>
        </w:rPr>
      </w:pPr>
      <w:r w:rsidRPr="00B77323">
        <w:rPr>
          <w:rFonts w:ascii="Times New Roman" w:hAnsi="Times New Roman" w:cs="Times New Roman"/>
          <w:sz w:val="24"/>
          <w:szCs w:val="24"/>
        </w:rPr>
        <w:t xml:space="preserve">We anticipate that the evidence base identified for research question 1 will consist of mostly or entirely non-randomized studies. </w:t>
      </w:r>
      <w:r w:rsidR="00224165" w:rsidRPr="00B77323">
        <w:rPr>
          <w:rFonts w:ascii="Times New Roman" w:hAnsi="Times New Roman" w:cs="Times New Roman"/>
          <w:sz w:val="24"/>
          <w:szCs w:val="24"/>
        </w:rPr>
        <w:t>If sufficient funds are available, r</w:t>
      </w:r>
      <w:r w:rsidR="009B1C8C" w:rsidRPr="00B77323">
        <w:rPr>
          <w:rFonts w:ascii="Times New Roman" w:hAnsi="Times New Roman" w:cs="Times New Roman"/>
          <w:sz w:val="24"/>
          <w:szCs w:val="24"/>
        </w:rPr>
        <w:t xml:space="preserve">isk of bias assessments </w:t>
      </w:r>
      <w:r w:rsidR="00C95C57" w:rsidRPr="00B77323">
        <w:rPr>
          <w:rFonts w:ascii="Times New Roman" w:hAnsi="Times New Roman" w:cs="Times New Roman"/>
          <w:sz w:val="24"/>
          <w:szCs w:val="24"/>
        </w:rPr>
        <w:t xml:space="preserve">for this question </w:t>
      </w:r>
      <w:r w:rsidR="009B1C8C" w:rsidRPr="00B77323">
        <w:rPr>
          <w:rFonts w:ascii="Times New Roman" w:hAnsi="Times New Roman" w:cs="Times New Roman"/>
          <w:sz w:val="24"/>
          <w:szCs w:val="24"/>
        </w:rPr>
        <w:t>will</w:t>
      </w:r>
      <w:r w:rsidR="00C95C57" w:rsidRPr="00B77323">
        <w:rPr>
          <w:rFonts w:ascii="Times New Roman" w:hAnsi="Times New Roman" w:cs="Times New Roman"/>
          <w:sz w:val="24"/>
          <w:szCs w:val="24"/>
        </w:rPr>
        <w:t xml:space="preserve"> </w:t>
      </w:r>
      <w:r w:rsidR="009B1C8C" w:rsidRPr="00B77323">
        <w:rPr>
          <w:rFonts w:ascii="Times New Roman" w:hAnsi="Times New Roman" w:cs="Times New Roman"/>
          <w:sz w:val="24"/>
          <w:szCs w:val="24"/>
        </w:rPr>
        <w:t xml:space="preserve">be performed </w:t>
      </w:r>
      <w:r w:rsidR="00071829" w:rsidRPr="00B77323">
        <w:rPr>
          <w:rFonts w:ascii="Times New Roman" w:hAnsi="Times New Roman" w:cs="Times New Roman"/>
          <w:sz w:val="24"/>
          <w:szCs w:val="24"/>
        </w:rPr>
        <w:t xml:space="preserve">at the study level </w:t>
      </w:r>
      <w:r w:rsidR="009B1C8C" w:rsidRPr="00B77323">
        <w:rPr>
          <w:rFonts w:ascii="Times New Roman" w:hAnsi="Times New Roman" w:cs="Times New Roman"/>
          <w:sz w:val="24"/>
          <w:szCs w:val="24"/>
        </w:rPr>
        <w:t>using</w:t>
      </w:r>
      <w:r w:rsidR="00C95C57" w:rsidRPr="00B77323">
        <w:rPr>
          <w:rFonts w:ascii="Times New Roman" w:hAnsi="Times New Roman" w:cs="Times New Roman"/>
          <w:sz w:val="24"/>
          <w:szCs w:val="24"/>
        </w:rPr>
        <w:t xml:space="preserve"> the Newcastle Ottawa Scale</w:t>
      </w:r>
      <w:r w:rsidR="009B1C8C" w:rsidRPr="00B77323">
        <w:rPr>
          <w:rFonts w:ascii="Times New Roman" w:hAnsi="Times New Roman" w:cs="Times New Roman"/>
          <w:sz w:val="24"/>
          <w:szCs w:val="24"/>
        </w:rPr>
        <w:t>.</w:t>
      </w:r>
      <w:r w:rsidR="00093C4B"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{"citationID":"1p1qd4v81m","properties":{"formattedCitation":"{\\rtf \\super 20\\nosupersub{}}","plainCitation":"20"},"citationItems":[{"id":421,"uris":["http://zotero.org/users/3295454/items/RWH9XZ9P"],"uri":["http://zotero.org/users/3295454/items/RWH9XZ9P"],"itemData":{"id":421,"type":"article","title":"The Newcastle-Ottawa Scale (NOS) for assessing the quality of nonrandomised studies in meta-analyses","URL":"www.ohri.ca/programs/clinical_epidemiology/oxford.asp","author":[{"literal":"Wells G"},{"literal":"Shea B"},{"literal":"O'Connell D"},{"literal":"Peterson J et al"}]}}],"schema":"https://github.com/citation-style-language/schema/raw/master/csl-citation.json"} </w:instrText>
      </w:r>
      <w:r w:rsidR="00093C4B"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20</w:t>
      </w:r>
      <w:r w:rsidR="00093C4B" w:rsidRPr="00B77323">
        <w:rPr>
          <w:rFonts w:ascii="Times New Roman" w:hAnsi="Times New Roman" w:cs="Times New Roman"/>
          <w:sz w:val="24"/>
          <w:szCs w:val="24"/>
        </w:rPr>
        <w:fldChar w:fldCharType="end"/>
      </w:r>
      <w:r w:rsidR="00182D07" w:rsidRPr="00B77323">
        <w:rPr>
          <w:rFonts w:ascii="Times New Roman" w:hAnsi="Times New Roman" w:cs="Times New Roman"/>
          <w:sz w:val="24"/>
          <w:szCs w:val="24"/>
        </w:rPr>
        <w:t xml:space="preserve"> As research question t</w:t>
      </w:r>
      <w:r w:rsidR="00071829" w:rsidRPr="00B77323">
        <w:rPr>
          <w:rFonts w:ascii="Times New Roman" w:hAnsi="Times New Roman" w:cs="Times New Roman"/>
          <w:sz w:val="24"/>
          <w:szCs w:val="24"/>
        </w:rPr>
        <w:t>w</w:t>
      </w:r>
      <w:r w:rsidR="00182D07" w:rsidRPr="00B77323">
        <w:rPr>
          <w:rFonts w:ascii="Times New Roman" w:hAnsi="Times New Roman" w:cs="Times New Roman"/>
          <w:sz w:val="24"/>
          <w:szCs w:val="24"/>
        </w:rPr>
        <w:t xml:space="preserve">o is anticipated to focus upon clinical practice guidelines, quality assessment will be performed </w:t>
      </w:r>
      <w:r w:rsidR="00071829" w:rsidRPr="00B77323">
        <w:rPr>
          <w:rFonts w:ascii="Times New Roman" w:hAnsi="Times New Roman" w:cs="Times New Roman"/>
          <w:sz w:val="24"/>
          <w:szCs w:val="24"/>
        </w:rPr>
        <w:t xml:space="preserve">at the report level </w:t>
      </w:r>
      <w:r w:rsidR="00182D07" w:rsidRPr="00B77323">
        <w:rPr>
          <w:rFonts w:ascii="Times New Roman" w:hAnsi="Times New Roman" w:cs="Times New Roman"/>
          <w:sz w:val="24"/>
          <w:szCs w:val="24"/>
        </w:rPr>
        <w:t>using the AGREE-2 tool.</w:t>
      </w:r>
      <w:r w:rsidR="00093C4B" w:rsidRPr="00B77323">
        <w:rPr>
          <w:rFonts w:ascii="Times New Roman" w:hAnsi="Times New Roman" w:cs="Times New Roman"/>
          <w:sz w:val="24"/>
          <w:szCs w:val="24"/>
        </w:rPr>
        <w:fldChar w:fldCharType="begin"/>
      </w:r>
      <w:r w:rsidR="00096BF2" w:rsidRPr="00B77323">
        <w:rPr>
          <w:rFonts w:ascii="Times New Roman" w:hAnsi="Times New Roman" w:cs="Times New Roman"/>
          <w:sz w:val="24"/>
          <w:szCs w:val="24"/>
        </w:rPr>
        <w:instrText xml:space="preserve"> ADDIN ZOTERO_ITEM CSL_CITATION {"citationID":"1oi80n60sl","properties":{"formattedCitation":"{\\rtf \\super 21\\nosupersub{}}","plainCitation":"21"},"citationItems":[{"id":424,"uris":["http://zotero.org/users/3295454/items/S8JVTD7S"],"uri":["http://zotero.org/users/3295454/items/S8JVTD7S"],"itemData":{"id":424,"type":"article-journal","title":"AGREE II: advancing guideline development, reporting and evaluation in health care","container-title":"CMAJ","page":"E839-E842","volume":"182","issue":"18","author":[{"literal":"Brouwers M"},{"literal":"Kho M"},{"literal":"Browman G"},{"literal":"Burgers J et al"}]}}],"schema":"https://github.com/citation-style-language/schema/raw/master/csl-citation.json"} </w:instrText>
      </w:r>
      <w:r w:rsidR="00093C4B" w:rsidRPr="00B77323">
        <w:rPr>
          <w:rFonts w:ascii="Times New Roman" w:hAnsi="Times New Roman" w:cs="Times New Roman"/>
          <w:sz w:val="24"/>
          <w:szCs w:val="24"/>
        </w:rPr>
        <w:fldChar w:fldCharType="separate"/>
      </w:r>
      <w:r w:rsidR="00096BF2" w:rsidRPr="00B77323">
        <w:rPr>
          <w:rFonts w:ascii="Times New Roman" w:hAnsi="Times New Roman" w:cs="Times New Roman"/>
          <w:sz w:val="24"/>
          <w:szCs w:val="24"/>
          <w:vertAlign w:val="superscript"/>
        </w:rPr>
        <w:t>21</w:t>
      </w:r>
      <w:r w:rsidR="00093C4B" w:rsidRPr="00B77323">
        <w:rPr>
          <w:rFonts w:ascii="Times New Roman" w:hAnsi="Times New Roman" w:cs="Times New Roman"/>
          <w:sz w:val="24"/>
          <w:szCs w:val="24"/>
        </w:rPr>
        <w:fldChar w:fldCharType="end"/>
      </w:r>
      <w:r w:rsidR="00182D07" w:rsidRPr="00B77323">
        <w:rPr>
          <w:rFonts w:ascii="Times New Roman" w:hAnsi="Times New Roman" w:cs="Times New Roman"/>
          <w:sz w:val="24"/>
          <w:szCs w:val="24"/>
        </w:rPr>
        <w:t xml:space="preserve"> Findings from assessments of quality for both reviews will be narratively summarized to provide additional clarity to readers of the reviews as to the rigor of the included studies.</w:t>
      </w:r>
    </w:p>
    <w:p w14:paraId="00F46D87" w14:textId="77777777" w:rsidR="000C4C3F" w:rsidRPr="00B77323" w:rsidRDefault="000C4C3F" w:rsidP="00B77323">
      <w:pPr>
        <w:spacing w:after="0" w:line="360" w:lineRule="auto"/>
        <w:rPr>
          <w:rFonts w:ascii="Times New Roman" w:hAnsi="Times New Roman" w:cs="Times New Roman"/>
          <w:b/>
          <w:sz w:val="24"/>
          <w:szCs w:val="24"/>
          <w:lang w:val="en-US"/>
        </w:rPr>
      </w:pPr>
    </w:p>
    <w:p w14:paraId="523714D9" w14:textId="564266E1" w:rsidR="00DD176C" w:rsidRPr="00B77323" w:rsidRDefault="007818E9" w:rsidP="00F218EA">
      <w:pPr>
        <w:pStyle w:val="Heading2"/>
        <w:rPr>
          <w:lang w:val="en-US"/>
        </w:rPr>
      </w:pPr>
      <w:r w:rsidRPr="00B77323">
        <w:rPr>
          <w:lang w:val="en-US"/>
        </w:rPr>
        <w:t xml:space="preserve">3.5 </w:t>
      </w:r>
      <w:r w:rsidR="00DD176C" w:rsidRPr="00B77323">
        <w:rPr>
          <w:lang w:val="en-US"/>
        </w:rPr>
        <w:t>Evidence Syntheses</w:t>
      </w:r>
    </w:p>
    <w:p w14:paraId="14486894" w14:textId="5F0D6868" w:rsidR="00071829" w:rsidRPr="00B77323" w:rsidRDefault="00071829" w:rsidP="00B77323">
      <w:pPr>
        <w:spacing w:after="0" w:line="360" w:lineRule="auto"/>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 xml:space="preserve">There is equal interest in all outcomes for the planned reviews, and thus there are no a priori endpoints of primary interest to be noted. </w:t>
      </w:r>
    </w:p>
    <w:p w14:paraId="38E0AFE9" w14:textId="77777777" w:rsidR="00071829" w:rsidRPr="00B77323" w:rsidRDefault="00071829" w:rsidP="00B77323">
      <w:pPr>
        <w:spacing w:after="0" w:line="360" w:lineRule="auto"/>
        <w:jc w:val="both"/>
        <w:rPr>
          <w:rFonts w:ascii="Times New Roman" w:hAnsi="Times New Roman" w:cs="Times New Roman"/>
          <w:sz w:val="24"/>
          <w:szCs w:val="24"/>
          <w:lang w:val="en-US"/>
        </w:rPr>
      </w:pPr>
    </w:p>
    <w:p w14:paraId="262799D5" w14:textId="52FEF8FA" w:rsidR="00DD176C" w:rsidRPr="00B77323" w:rsidRDefault="00182D07" w:rsidP="00B77323">
      <w:pPr>
        <w:spacing w:after="0" w:line="360" w:lineRule="auto"/>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Review question</w:t>
      </w:r>
      <w:r w:rsidR="0012325A" w:rsidRPr="00B77323">
        <w:rPr>
          <w:rFonts w:ascii="Times New Roman" w:hAnsi="Times New Roman" w:cs="Times New Roman"/>
          <w:sz w:val="24"/>
          <w:szCs w:val="24"/>
          <w:lang w:val="en-US"/>
        </w:rPr>
        <w:t xml:space="preserve"> #1 pertain</w:t>
      </w:r>
      <w:r w:rsidRPr="00B77323">
        <w:rPr>
          <w:rFonts w:ascii="Times New Roman" w:hAnsi="Times New Roman" w:cs="Times New Roman"/>
          <w:sz w:val="24"/>
          <w:szCs w:val="24"/>
          <w:lang w:val="en-US"/>
        </w:rPr>
        <w:t>s</w:t>
      </w:r>
      <w:r w:rsidR="0012325A" w:rsidRPr="00B77323">
        <w:rPr>
          <w:rFonts w:ascii="Times New Roman" w:hAnsi="Times New Roman" w:cs="Times New Roman"/>
          <w:sz w:val="24"/>
          <w:szCs w:val="24"/>
          <w:lang w:val="en-US"/>
        </w:rPr>
        <w:t xml:space="preserve"> to identification of risk factors/predictors for the occurrence of negative pregnancy outcomes in women pregnant with ART. We anticipate this information will mostly be reported in terms of</w:t>
      </w:r>
      <w:r w:rsidR="009B1C8C" w:rsidRPr="00B77323">
        <w:rPr>
          <w:rFonts w:ascii="Times New Roman" w:hAnsi="Times New Roman" w:cs="Times New Roman"/>
          <w:sz w:val="24"/>
          <w:szCs w:val="24"/>
          <w:lang w:val="en-US"/>
        </w:rPr>
        <w:t xml:space="preserve"> association measures from </w:t>
      </w:r>
      <w:r w:rsidR="0012325A" w:rsidRPr="00B77323">
        <w:rPr>
          <w:rFonts w:ascii="Times New Roman" w:hAnsi="Times New Roman" w:cs="Times New Roman"/>
          <w:sz w:val="24"/>
          <w:szCs w:val="24"/>
          <w:lang w:val="en-US"/>
        </w:rPr>
        <w:t xml:space="preserve"> </w:t>
      </w:r>
      <w:proofErr w:type="spellStart"/>
      <w:r w:rsidR="0012325A" w:rsidRPr="00B77323">
        <w:rPr>
          <w:rFonts w:ascii="Times New Roman" w:hAnsi="Times New Roman" w:cs="Times New Roman"/>
          <w:sz w:val="24"/>
          <w:szCs w:val="24"/>
          <w:lang w:val="en-US"/>
        </w:rPr>
        <w:t>univariate</w:t>
      </w:r>
      <w:proofErr w:type="spellEnd"/>
      <w:r w:rsidR="0012325A" w:rsidRPr="00B77323">
        <w:rPr>
          <w:rFonts w:ascii="Times New Roman" w:hAnsi="Times New Roman" w:cs="Times New Roman"/>
          <w:sz w:val="24"/>
          <w:szCs w:val="24"/>
          <w:lang w:val="en-US"/>
        </w:rPr>
        <w:t xml:space="preserve"> analyses (e.g. odds ratios from 2x2 tables and </w:t>
      </w:r>
      <w:proofErr w:type="spellStart"/>
      <w:r w:rsidR="0012325A" w:rsidRPr="00B77323">
        <w:rPr>
          <w:rFonts w:ascii="Times New Roman" w:hAnsi="Times New Roman" w:cs="Times New Roman"/>
          <w:sz w:val="24"/>
          <w:szCs w:val="24"/>
          <w:lang w:val="en-US"/>
        </w:rPr>
        <w:t>univariate</w:t>
      </w:r>
      <w:proofErr w:type="spellEnd"/>
      <w:r w:rsidR="0012325A" w:rsidRPr="00B77323">
        <w:rPr>
          <w:rFonts w:ascii="Times New Roman" w:hAnsi="Times New Roman" w:cs="Times New Roman"/>
          <w:sz w:val="24"/>
          <w:szCs w:val="24"/>
          <w:lang w:val="en-US"/>
        </w:rPr>
        <w:t xml:space="preserve"> regressions) and multivariable </w:t>
      </w:r>
      <w:r w:rsidR="009D1FF9" w:rsidRPr="00B77323">
        <w:rPr>
          <w:rFonts w:ascii="Times New Roman" w:hAnsi="Times New Roman" w:cs="Times New Roman"/>
          <w:sz w:val="24"/>
          <w:szCs w:val="24"/>
          <w:lang w:val="en-US"/>
        </w:rPr>
        <w:t xml:space="preserve">analyses (e.g. from logistic regression models of multiple factors). Narrative summary of trends in statistically significant predictors of the assorted endpoints of interest will </w:t>
      </w:r>
      <w:r w:rsidR="009C412B" w:rsidRPr="00B77323">
        <w:rPr>
          <w:rFonts w:ascii="Times New Roman" w:hAnsi="Times New Roman" w:cs="Times New Roman"/>
          <w:sz w:val="24"/>
          <w:szCs w:val="24"/>
          <w:lang w:val="en-US"/>
        </w:rPr>
        <w:t>be compiled, including comparing and contrasting of magnitudes of association across studies</w:t>
      </w:r>
      <w:r w:rsidR="009B1C8C" w:rsidRPr="00B77323">
        <w:rPr>
          <w:rFonts w:ascii="Times New Roman" w:hAnsi="Times New Roman" w:cs="Times New Roman"/>
          <w:sz w:val="24"/>
          <w:szCs w:val="24"/>
          <w:lang w:val="en-US"/>
        </w:rPr>
        <w:t xml:space="preserve"> (with summary of other adjustment factors used)</w:t>
      </w:r>
      <w:r w:rsidR="009C412B" w:rsidRPr="00B77323">
        <w:rPr>
          <w:rFonts w:ascii="Times New Roman" w:hAnsi="Times New Roman" w:cs="Times New Roman"/>
          <w:sz w:val="24"/>
          <w:szCs w:val="24"/>
          <w:lang w:val="en-US"/>
        </w:rPr>
        <w:t xml:space="preserve">. If feasible, meta-analyses of </w:t>
      </w:r>
      <w:r w:rsidR="00071829" w:rsidRPr="00B77323">
        <w:rPr>
          <w:rFonts w:ascii="Times New Roman" w:hAnsi="Times New Roman" w:cs="Times New Roman"/>
          <w:sz w:val="24"/>
          <w:szCs w:val="24"/>
          <w:lang w:val="en-US"/>
        </w:rPr>
        <w:t xml:space="preserve">adjusted </w:t>
      </w:r>
      <w:r w:rsidR="009C412B" w:rsidRPr="00B77323">
        <w:rPr>
          <w:rFonts w:ascii="Times New Roman" w:hAnsi="Times New Roman" w:cs="Times New Roman"/>
          <w:sz w:val="24"/>
          <w:szCs w:val="24"/>
          <w:lang w:val="en-US"/>
        </w:rPr>
        <w:t>odds ratios</w:t>
      </w:r>
      <w:r w:rsidR="00071829" w:rsidRPr="00B77323">
        <w:rPr>
          <w:rFonts w:ascii="Times New Roman" w:hAnsi="Times New Roman" w:cs="Times New Roman"/>
          <w:sz w:val="24"/>
          <w:szCs w:val="24"/>
          <w:lang w:val="en-US"/>
        </w:rPr>
        <w:t xml:space="preserve"> from individual studies</w:t>
      </w:r>
      <w:r w:rsidR="009C412B" w:rsidRPr="00B77323">
        <w:rPr>
          <w:rFonts w:ascii="Times New Roman" w:hAnsi="Times New Roman" w:cs="Times New Roman"/>
          <w:sz w:val="24"/>
          <w:szCs w:val="24"/>
          <w:lang w:val="en-US"/>
        </w:rPr>
        <w:t xml:space="preserve"> for identified risk factors will also be performed</w:t>
      </w:r>
      <w:r w:rsidR="00071829" w:rsidRPr="00B77323">
        <w:rPr>
          <w:rFonts w:ascii="Times New Roman" w:hAnsi="Times New Roman" w:cs="Times New Roman"/>
          <w:sz w:val="24"/>
          <w:szCs w:val="24"/>
          <w:lang w:val="en-US"/>
        </w:rPr>
        <w:t>, with statistical heterogeneity assessed using the I</w:t>
      </w:r>
      <w:r w:rsidR="00071829" w:rsidRPr="00B77323">
        <w:rPr>
          <w:rFonts w:ascii="Times New Roman" w:hAnsi="Times New Roman" w:cs="Times New Roman"/>
          <w:sz w:val="24"/>
          <w:szCs w:val="24"/>
          <w:vertAlign w:val="superscript"/>
          <w:lang w:val="en-US"/>
        </w:rPr>
        <w:t>2</w:t>
      </w:r>
      <w:r w:rsidR="00071829" w:rsidRPr="00B77323">
        <w:rPr>
          <w:rFonts w:ascii="Times New Roman" w:hAnsi="Times New Roman" w:cs="Times New Roman"/>
          <w:sz w:val="24"/>
          <w:szCs w:val="24"/>
          <w:lang w:val="en-US"/>
        </w:rPr>
        <w:t xml:space="preserve"> statistic (where values higher than 50% will be considered to be high)</w:t>
      </w:r>
      <w:r w:rsidR="009C412B" w:rsidRPr="00B77323">
        <w:rPr>
          <w:rFonts w:ascii="Times New Roman" w:hAnsi="Times New Roman" w:cs="Times New Roman"/>
          <w:sz w:val="24"/>
          <w:szCs w:val="24"/>
          <w:lang w:val="en-US"/>
        </w:rPr>
        <w:t>.</w:t>
      </w:r>
      <w:r w:rsidR="00071829" w:rsidRPr="00B77323">
        <w:rPr>
          <w:rFonts w:ascii="Times New Roman" w:hAnsi="Times New Roman" w:cs="Times New Roman"/>
          <w:sz w:val="24"/>
          <w:szCs w:val="24"/>
          <w:lang w:val="en-US"/>
        </w:rPr>
        <w:t xml:space="preserve"> Results will be presented separately for each of the endpoints of interest.</w:t>
      </w:r>
    </w:p>
    <w:p w14:paraId="1A73D5A9" w14:textId="77777777" w:rsidR="009C412B" w:rsidRPr="00B77323" w:rsidRDefault="009C412B" w:rsidP="00B77323">
      <w:pPr>
        <w:spacing w:after="0" w:line="360" w:lineRule="auto"/>
        <w:jc w:val="both"/>
        <w:rPr>
          <w:rFonts w:ascii="Times New Roman" w:hAnsi="Times New Roman" w:cs="Times New Roman"/>
          <w:sz w:val="24"/>
          <w:szCs w:val="24"/>
          <w:lang w:val="en-US"/>
        </w:rPr>
      </w:pPr>
    </w:p>
    <w:p w14:paraId="51F5DD98" w14:textId="6775A072" w:rsidR="009C412B" w:rsidRPr="00B77323" w:rsidRDefault="009C412B" w:rsidP="00B77323">
      <w:pPr>
        <w:spacing w:after="0" w:line="360" w:lineRule="auto"/>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Review question #2 pertain</w:t>
      </w:r>
      <w:r w:rsidR="00182D07" w:rsidRPr="00B77323">
        <w:rPr>
          <w:rFonts w:ascii="Times New Roman" w:hAnsi="Times New Roman" w:cs="Times New Roman"/>
          <w:sz w:val="24"/>
          <w:szCs w:val="24"/>
          <w:lang w:val="en-US"/>
        </w:rPr>
        <w:t>s</w:t>
      </w:r>
      <w:r w:rsidRPr="00B77323">
        <w:rPr>
          <w:rFonts w:ascii="Times New Roman" w:hAnsi="Times New Roman" w:cs="Times New Roman"/>
          <w:sz w:val="24"/>
          <w:szCs w:val="24"/>
          <w:lang w:val="en-US"/>
        </w:rPr>
        <w:t xml:space="preserve"> to identification of care plans for women</w:t>
      </w:r>
      <w:r w:rsidR="00244CD6" w:rsidRPr="00B77323">
        <w:rPr>
          <w:rFonts w:ascii="Times New Roman" w:hAnsi="Times New Roman" w:cs="Times New Roman"/>
          <w:sz w:val="24"/>
          <w:szCs w:val="24"/>
          <w:lang w:val="en-US"/>
        </w:rPr>
        <w:t xml:space="preserve"> pregnant using ART</w:t>
      </w:r>
      <w:r w:rsidRPr="00B77323">
        <w:rPr>
          <w:rFonts w:ascii="Times New Roman" w:hAnsi="Times New Roman" w:cs="Times New Roman"/>
          <w:sz w:val="24"/>
          <w:szCs w:val="24"/>
          <w:lang w:val="en-US"/>
        </w:rPr>
        <w:t xml:space="preserve">. Given the nature of the </w:t>
      </w:r>
      <w:r w:rsidR="00182D07" w:rsidRPr="00B77323">
        <w:rPr>
          <w:rFonts w:ascii="Times New Roman" w:hAnsi="Times New Roman" w:cs="Times New Roman"/>
          <w:sz w:val="24"/>
          <w:szCs w:val="24"/>
          <w:lang w:val="en-US"/>
        </w:rPr>
        <w:t xml:space="preserve">research </w:t>
      </w:r>
      <w:r w:rsidRPr="00B77323">
        <w:rPr>
          <w:rFonts w:ascii="Times New Roman" w:hAnsi="Times New Roman" w:cs="Times New Roman"/>
          <w:sz w:val="24"/>
          <w:szCs w:val="24"/>
          <w:lang w:val="en-US"/>
        </w:rPr>
        <w:t xml:space="preserve">question, no quantitative syntheses will be performed. Narrative summaries with table-based presentations as </w:t>
      </w:r>
      <w:proofErr w:type="gramStart"/>
      <w:r w:rsidRPr="00B77323">
        <w:rPr>
          <w:rFonts w:ascii="Times New Roman" w:hAnsi="Times New Roman" w:cs="Times New Roman"/>
          <w:sz w:val="24"/>
          <w:szCs w:val="24"/>
          <w:lang w:val="en-US"/>
        </w:rPr>
        <w:t>needed will</w:t>
      </w:r>
      <w:proofErr w:type="gramEnd"/>
      <w:r w:rsidRPr="00B77323">
        <w:rPr>
          <w:rFonts w:ascii="Times New Roman" w:hAnsi="Times New Roman" w:cs="Times New Roman"/>
          <w:sz w:val="24"/>
          <w:szCs w:val="24"/>
          <w:lang w:val="en-US"/>
        </w:rPr>
        <w:t xml:space="preserve"> be documented to summarize proposed care plans identified from the included literature.</w:t>
      </w:r>
    </w:p>
    <w:p w14:paraId="4D4F34F4" w14:textId="77777777" w:rsidR="00AA4298" w:rsidRPr="00B77323" w:rsidRDefault="00AA4298" w:rsidP="00B77323">
      <w:pPr>
        <w:spacing w:after="0" w:line="360" w:lineRule="auto"/>
        <w:jc w:val="both"/>
        <w:rPr>
          <w:rFonts w:ascii="Times New Roman" w:hAnsi="Times New Roman" w:cs="Times New Roman"/>
          <w:sz w:val="24"/>
          <w:szCs w:val="24"/>
          <w:lang w:val="en-US"/>
        </w:rPr>
      </w:pPr>
    </w:p>
    <w:p w14:paraId="73EB72D2" w14:textId="4C71AF3D" w:rsidR="00DD176C" w:rsidRPr="00B77323" w:rsidRDefault="007818E9" w:rsidP="00F218EA">
      <w:pPr>
        <w:pStyle w:val="Heading2"/>
        <w:rPr>
          <w:lang w:val="en-US"/>
        </w:rPr>
      </w:pPr>
      <w:r w:rsidRPr="00B77323">
        <w:rPr>
          <w:lang w:val="en-US"/>
        </w:rPr>
        <w:lastRenderedPageBreak/>
        <w:t xml:space="preserve">3.6 </w:t>
      </w:r>
      <w:r w:rsidR="00DD176C" w:rsidRPr="00B77323">
        <w:rPr>
          <w:lang w:val="en-US"/>
        </w:rPr>
        <w:t>Deliverables</w:t>
      </w:r>
    </w:p>
    <w:p w14:paraId="76800BBA" w14:textId="6CA8DC23" w:rsidR="00DD176C" w:rsidRPr="00B77323" w:rsidRDefault="0012325A" w:rsidP="00B77323">
      <w:pPr>
        <w:spacing w:after="0" w:line="360" w:lineRule="auto"/>
        <w:jc w:val="both"/>
        <w:rPr>
          <w:rFonts w:ascii="Times New Roman" w:hAnsi="Times New Roman" w:cs="Times New Roman"/>
          <w:sz w:val="24"/>
          <w:szCs w:val="24"/>
          <w:lang w:val="en-US"/>
        </w:rPr>
      </w:pPr>
      <w:r w:rsidRPr="00B77323">
        <w:rPr>
          <w:rFonts w:ascii="Times New Roman" w:hAnsi="Times New Roman" w:cs="Times New Roman"/>
          <w:sz w:val="24"/>
          <w:szCs w:val="24"/>
          <w:lang w:val="en-US"/>
        </w:rPr>
        <w:t xml:space="preserve">Summary reports will be drafted to present the evidence identified for </w:t>
      </w:r>
      <w:r w:rsidR="00182D07" w:rsidRPr="00B77323">
        <w:rPr>
          <w:rFonts w:ascii="Times New Roman" w:hAnsi="Times New Roman" w:cs="Times New Roman"/>
          <w:sz w:val="24"/>
          <w:szCs w:val="24"/>
          <w:lang w:val="en-US"/>
        </w:rPr>
        <w:t>both</w:t>
      </w:r>
      <w:r w:rsidRPr="00B77323">
        <w:rPr>
          <w:rFonts w:ascii="Times New Roman" w:hAnsi="Times New Roman" w:cs="Times New Roman"/>
          <w:sz w:val="24"/>
          <w:szCs w:val="24"/>
          <w:lang w:val="en-US"/>
        </w:rPr>
        <w:t xml:space="preserve"> research questions using the systematic approach outlined above. All reports will be prepared to correspond with guidance recommended by the PRISMA Statement. Involvement of the clinical lead</w:t>
      </w:r>
      <w:r w:rsidR="00244CD6" w:rsidRPr="00B77323">
        <w:rPr>
          <w:rFonts w:ascii="Times New Roman" w:hAnsi="Times New Roman" w:cs="Times New Roman"/>
          <w:sz w:val="24"/>
          <w:szCs w:val="24"/>
          <w:lang w:val="en-US"/>
        </w:rPr>
        <w:t>s</w:t>
      </w:r>
      <w:r w:rsidR="00182D07" w:rsidRPr="00B77323">
        <w:rPr>
          <w:rFonts w:ascii="Times New Roman" w:hAnsi="Times New Roman" w:cs="Times New Roman"/>
          <w:sz w:val="24"/>
          <w:szCs w:val="24"/>
          <w:lang w:val="en-US"/>
        </w:rPr>
        <w:t xml:space="preserve"> (Dr</w:t>
      </w:r>
      <w:r w:rsidR="00244CD6" w:rsidRPr="00B77323">
        <w:rPr>
          <w:rFonts w:ascii="Times New Roman" w:hAnsi="Times New Roman" w:cs="Times New Roman"/>
          <w:sz w:val="24"/>
          <w:szCs w:val="24"/>
          <w:lang w:val="en-US"/>
        </w:rPr>
        <w:t>s</w:t>
      </w:r>
      <w:r w:rsidR="00182D07" w:rsidRPr="00B77323">
        <w:rPr>
          <w:rFonts w:ascii="Times New Roman" w:hAnsi="Times New Roman" w:cs="Times New Roman"/>
          <w:sz w:val="24"/>
          <w:szCs w:val="24"/>
          <w:lang w:val="en-US"/>
        </w:rPr>
        <w:t xml:space="preserve">. </w:t>
      </w:r>
      <w:r w:rsidR="00244CD6" w:rsidRPr="00B77323">
        <w:rPr>
          <w:rFonts w:ascii="Times New Roman" w:hAnsi="Times New Roman" w:cs="Times New Roman"/>
          <w:sz w:val="24"/>
          <w:szCs w:val="24"/>
          <w:lang w:val="en-US"/>
        </w:rPr>
        <w:t xml:space="preserve">Velez and </w:t>
      </w:r>
      <w:proofErr w:type="spellStart"/>
      <w:r w:rsidR="00182D07" w:rsidRPr="00B77323">
        <w:rPr>
          <w:rFonts w:ascii="Times New Roman" w:hAnsi="Times New Roman" w:cs="Times New Roman"/>
          <w:sz w:val="24"/>
          <w:szCs w:val="24"/>
          <w:lang w:val="en-US"/>
        </w:rPr>
        <w:t>Gaudet</w:t>
      </w:r>
      <w:proofErr w:type="spellEnd"/>
      <w:r w:rsidRPr="00B77323">
        <w:rPr>
          <w:rFonts w:ascii="Times New Roman" w:hAnsi="Times New Roman" w:cs="Times New Roman"/>
          <w:sz w:val="24"/>
          <w:szCs w:val="24"/>
          <w:lang w:val="en-US"/>
        </w:rPr>
        <w:t>) in terms of seeking input will be planned to occur at all key landmarks in the review process including selection of studies, review of study characteristics, discussion of findings and drafting of all reports.</w:t>
      </w:r>
      <w:r w:rsidR="00182D07" w:rsidRPr="00B77323">
        <w:rPr>
          <w:rFonts w:ascii="Times New Roman" w:hAnsi="Times New Roman" w:cs="Times New Roman"/>
          <w:sz w:val="24"/>
          <w:szCs w:val="24"/>
          <w:lang w:val="en-US"/>
        </w:rPr>
        <w:t xml:space="preserve"> Team members </w:t>
      </w:r>
      <w:r w:rsidR="006110EC" w:rsidRPr="00B77323">
        <w:rPr>
          <w:rFonts w:ascii="Times New Roman" w:hAnsi="Times New Roman" w:cs="Times New Roman"/>
          <w:sz w:val="24"/>
          <w:szCs w:val="24"/>
          <w:lang w:val="en-US"/>
        </w:rPr>
        <w:t>CH, MT</w:t>
      </w:r>
      <w:r w:rsidR="00C17BC1" w:rsidRPr="00B77323">
        <w:rPr>
          <w:rFonts w:ascii="Times New Roman" w:hAnsi="Times New Roman" w:cs="Times New Roman"/>
          <w:sz w:val="24"/>
          <w:szCs w:val="24"/>
          <w:lang w:val="en-US"/>
        </w:rPr>
        <w:t>, KC</w:t>
      </w:r>
      <w:r w:rsidR="006110EC" w:rsidRPr="00B77323">
        <w:rPr>
          <w:rFonts w:ascii="Times New Roman" w:hAnsi="Times New Roman" w:cs="Times New Roman"/>
          <w:sz w:val="24"/>
          <w:szCs w:val="24"/>
          <w:lang w:val="en-US"/>
        </w:rPr>
        <w:t xml:space="preserve"> and MP</w:t>
      </w:r>
      <w:r w:rsidR="00182D07" w:rsidRPr="00B77323">
        <w:rPr>
          <w:rFonts w:ascii="Times New Roman" w:hAnsi="Times New Roman" w:cs="Times New Roman"/>
          <w:sz w:val="24"/>
          <w:szCs w:val="24"/>
          <w:lang w:val="en-US"/>
        </w:rPr>
        <w:t xml:space="preserve"> will work on screening and data collection as described above for both reviews. Dr. Hutton will collaborate with the team to support all </w:t>
      </w:r>
      <w:proofErr w:type="spellStart"/>
      <w:r w:rsidR="00182D07" w:rsidRPr="00B77323">
        <w:rPr>
          <w:rFonts w:ascii="Times New Roman" w:hAnsi="Times New Roman" w:cs="Times New Roman"/>
          <w:sz w:val="24"/>
          <w:szCs w:val="24"/>
          <w:lang w:val="en-US"/>
        </w:rPr>
        <w:t>methodologic</w:t>
      </w:r>
      <w:proofErr w:type="spellEnd"/>
      <w:r w:rsidR="00182D07" w:rsidRPr="00B77323">
        <w:rPr>
          <w:rFonts w:ascii="Times New Roman" w:hAnsi="Times New Roman" w:cs="Times New Roman"/>
          <w:sz w:val="24"/>
          <w:szCs w:val="24"/>
          <w:lang w:val="en-US"/>
        </w:rPr>
        <w:t xml:space="preserve"> aspects of the review, to discuss the study findings at all key landmarks, and to contribute to authorship of manuscripts in whatever capacity is most helpful to achieve the goals of the planned reviews. </w:t>
      </w:r>
      <w:r w:rsidR="00433DE6" w:rsidRPr="00B77323">
        <w:rPr>
          <w:rFonts w:ascii="Times New Roman" w:hAnsi="Times New Roman" w:cs="Times New Roman"/>
          <w:sz w:val="24"/>
          <w:szCs w:val="24"/>
          <w:lang w:val="en-US"/>
        </w:rPr>
        <w:t xml:space="preserve"> The literature searches for the review shall be run in </w:t>
      </w:r>
      <w:r w:rsidR="006110EC" w:rsidRPr="00B77323">
        <w:rPr>
          <w:rFonts w:ascii="Times New Roman" w:hAnsi="Times New Roman" w:cs="Times New Roman"/>
          <w:sz w:val="24"/>
          <w:szCs w:val="24"/>
          <w:lang w:val="en-US"/>
        </w:rPr>
        <w:t>June</w:t>
      </w:r>
      <w:r w:rsidR="00244CD6" w:rsidRPr="00B77323">
        <w:rPr>
          <w:rFonts w:ascii="Times New Roman" w:hAnsi="Times New Roman" w:cs="Times New Roman"/>
          <w:sz w:val="24"/>
          <w:szCs w:val="24"/>
          <w:lang w:val="en-US"/>
        </w:rPr>
        <w:t xml:space="preserve"> 2017</w:t>
      </w:r>
      <w:r w:rsidR="00433DE6" w:rsidRPr="00B77323">
        <w:rPr>
          <w:rFonts w:ascii="Times New Roman" w:hAnsi="Times New Roman" w:cs="Times New Roman"/>
          <w:sz w:val="24"/>
          <w:szCs w:val="24"/>
          <w:lang w:val="en-US"/>
        </w:rPr>
        <w:t xml:space="preserve">. </w:t>
      </w:r>
    </w:p>
    <w:p w14:paraId="272955AF" w14:textId="77777777" w:rsidR="006C6AB6" w:rsidRDefault="006C6AB6" w:rsidP="000C4C3F">
      <w:pPr>
        <w:spacing w:after="0" w:line="240" w:lineRule="auto"/>
        <w:rPr>
          <w:rFonts w:ascii="Cambria" w:hAnsi="Cambria"/>
          <w:b/>
          <w:lang w:val="en-US"/>
        </w:rPr>
      </w:pPr>
    </w:p>
    <w:p w14:paraId="4295D083" w14:textId="77777777" w:rsidR="00096BF2" w:rsidRDefault="00096BF2" w:rsidP="000C4C3F">
      <w:pPr>
        <w:spacing w:after="0" w:line="240" w:lineRule="auto"/>
        <w:rPr>
          <w:rFonts w:ascii="Cambria" w:hAnsi="Cambria"/>
          <w:b/>
          <w:u w:val="single"/>
          <w:lang w:val="en-US"/>
        </w:rPr>
      </w:pPr>
    </w:p>
    <w:p w14:paraId="086D0849" w14:textId="77777777" w:rsidR="00096BF2" w:rsidRDefault="00096BF2" w:rsidP="000C4C3F">
      <w:pPr>
        <w:spacing w:after="0" w:line="240" w:lineRule="auto"/>
        <w:rPr>
          <w:rFonts w:ascii="Cambria" w:hAnsi="Cambria"/>
          <w:b/>
          <w:u w:val="single"/>
          <w:lang w:val="en-US"/>
        </w:rPr>
      </w:pPr>
    </w:p>
    <w:p w14:paraId="59E39210" w14:textId="77777777" w:rsidR="00096BF2" w:rsidRDefault="00096BF2" w:rsidP="000C4C3F">
      <w:pPr>
        <w:spacing w:after="0" w:line="240" w:lineRule="auto"/>
        <w:rPr>
          <w:rFonts w:ascii="Cambria" w:hAnsi="Cambria"/>
          <w:b/>
          <w:u w:val="single"/>
          <w:lang w:val="en-US"/>
        </w:rPr>
      </w:pPr>
    </w:p>
    <w:p w14:paraId="0A675CD6" w14:textId="77777777" w:rsidR="00096BF2" w:rsidRDefault="00096BF2" w:rsidP="000C4C3F">
      <w:pPr>
        <w:spacing w:after="0" w:line="240" w:lineRule="auto"/>
        <w:rPr>
          <w:rFonts w:ascii="Cambria" w:hAnsi="Cambria"/>
          <w:b/>
          <w:u w:val="single"/>
          <w:lang w:val="en-US"/>
        </w:rPr>
      </w:pPr>
    </w:p>
    <w:p w14:paraId="3A613C3C" w14:textId="77777777" w:rsidR="00096BF2" w:rsidRDefault="00096BF2" w:rsidP="000C4C3F">
      <w:pPr>
        <w:spacing w:after="0" w:line="240" w:lineRule="auto"/>
        <w:rPr>
          <w:rFonts w:ascii="Cambria" w:hAnsi="Cambria"/>
          <w:b/>
          <w:u w:val="single"/>
          <w:lang w:val="en-US"/>
        </w:rPr>
      </w:pPr>
    </w:p>
    <w:p w14:paraId="3F509001" w14:textId="77777777" w:rsidR="00096BF2" w:rsidRDefault="00096BF2" w:rsidP="000C4C3F">
      <w:pPr>
        <w:spacing w:after="0" w:line="240" w:lineRule="auto"/>
        <w:rPr>
          <w:rFonts w:ascii="Cambria" w:hAnsi="Cambria"/>
          <w:b/>
          <w:u w:val="single"/>
          <w:lang w:val="en-US"/>
        </w:rPr>
      </w:pPr>
    </w:p>
    <w:p w14:paraId="10B157C6" w14:textId="77777777" w:rsidR="00096BF2" w:rsidRDefault="00096BF2" w:rsidP="000C4C3F">
      <w:pPr>
        <w:spacing w:after="0" w:line="240" w:lineRule="auto"/>
        <w:rPr>
          <w:rFonts w:ascii="Cambria" w:hAnsi="Cambria"/>
          <w:b/>
          <w:u w:val="single"/>
          <w:lang w:val="en-US"/>
        </w:rPr>
      </w:pPr>
    </w:p>
    <w:p w14:paraId="7E80FF7F" w14:textId="77777777" w:rsidR="00096BF2" w:rsidRDefault="00096BF2" w:rsidP="000C4C3F">
      <w:pPr>
        <w:spacing w:after="0" w:line="240" w:lineRule="auto"/>
        <w:rPr>
          <w:rFonts w:ascii="Cambria" w:hAnsi="Cambria"/>
          <w:b/>
          <w:u w:val="single"/>
          <w:lang w:val="en-US"/>
        </w:rPr>
      </w:pPr>
    </w:p>
    <w:p w14:paraId="35D6B0A9" w14:textId="77777777" w:rsidR="00096BF2" w:rsidRDefault="00096BF2" w:rsidP="000C4C3F">
      <w:pPr>
        <w:spacing w:after="0" w:line="240" w:lineRule="auto"/>
        <w:rPr>
          <w:rFonts w:ascii="Cambria" w:hAnsi="Cambria"/>
          <w:b/>
          <w:u w:val="single"/>
          <w:lang w:val="en-US"/>
        </w:rPr>
      </w:pPr>
    </w:p>
    <w:p w14:paraId="08441140" w14:textId="77777777" w:rsidR="00096BF2" w:rsidRDefault="00096BF2" w:rsidP="000C4C3F">
      <w:pPr>
        <w:spacing w:after="0" w:line="240" w:lineRule="auto"/>
        <w:rPr>
          <w:rFonts w:ascii="Cambria" w:hAnsi="Cambria"/>
          <w:b/>
          <w:u w:val="single"/>
          <w:lang w:val="en-US"/>
        </w:rPr>
      </w:pPr>
    </w:p>
    <w:p w14:paraId="2D8B7335" w14:textId="77777777" w:rsidR="00244CD6" w:rsidRDefault="00244CD6" w:rsidP="000C4C3F">
      <w:pPr>
        <w:spacing w:after="0" w:line="240" w:lineRule="auto"/>
        <w:rPr>
          <w:rFonts w:ascii="Cambria" w:hAnsi="Cambria"/>
          <w:b/>
          <w:u w:val="single"/>
          <w:lang w:val="en-US"/>
        </w:rPr>
      </w:pPr>
    </w:p>
    <w:p w14:paraId="59CF8E6C" w14:textId="77777777" w:rsidR="00244CD6" w:rsidRDefault="00244CD6" w:rsidP="000C4C3F">
      <w:pPr>
        <w:spacing w:after="0" w:line="240" w:lineRule="auto"/>
        <w:rPr>
          <w:rFonts w:ascii="Cambria" w:hAnsi="Cambria"/>
          <w:b/>
          <w:u w:val="single"/>
          <w:lang w:val="en-US"/>
        </w:rPr>
      </w:pPr>
    </w:p>
    <w:p w14:paraId="36566D29" w14:textId="77777777" w:rsidR="00096BF2" w:rsidRDefault="00096BF2" w:rsidP="000C4C3F">
      <w:pPr>
        <w:spacing w:after="0" w:line="240" w:lineRule="auto"/>
        <w:rPr>
          <w:rFonts w:ascii="Cambria" w:hAnsi="Cambria"/>
          <w:b/>
          <w:u w:val="single"/>
          <w:lang w:val="en-US"/>
        </w:rPr>
      </w:pPr>
    </w:p>
    <w:p w14:paraId="2CA69E7B" w14:textId="77777777" w:rsidR="00096BF2" w:rsidRDefault="00096BF2" w:rsidP="000C4C3F">
      <w:pPr>
        <w:spacing w:after="0" w:line="240" w:lineRule="auto"/>
        <w:rPr>
          <w:rFonts w:ascii="Cambria" w:hAnsi="Cambria"/>
          <w:b/>
          <w:u w:val="single"/>
          <w:lang w:val="en-US"/>
        </w:rPr>
      </w:pPr>
    </w:p>
    <w:p w14:paraId="0F1A8D55" w14:textId="77777777" w:rsidR="00096BF2" w:rsidRDefault="00096BF2" w:rsidP="000C4C3F">
      <w:pPr>
        <w:spacing w:after="0" w:line="240" w:lineRule="auto"/>
        <w:rPr>
          <w:rFonts w:ascii="Cambria" w:hAnsi="Cambria"/>
          <w:b/>
          <w:u w:val="single"/>
          <w:lang w:val="en-US"/>
        </w:rPr>
      </w:pPr>
    </w:p>
    <w:p w14:paraId="08ACB5A6" w14:textId="77777777" w:rsidR="00096BF2" w:rsidRDefault="00096BF2" w:rsidP="000C4C3F">
      <w:pPr>
        <w:spacing w:after="0" w:line="240" w:lineRule="auto"/>
        <w:rPr>
          <w:rFonts w:ascii="Cambria" w:hAnsi="Cambria"/>
          <w:b/>
          <w:u w:val="single"/>
          <w:lang w:val="en-US"/>
        </w:rPr>
      </w:pPr>
    </w:p>
    <w:p w14:paraId="64C14485" w14:textId="77777777" w:rsidR="00096BF2" w:rsidRDefault="00096BF2" w:rsidP="000C4C3F">
      <w:pPr>
        <w:spacing w:after="0" w:line="240" w:lineRule="auto"/>
        <w:rPr>
          <w:rFonts w:ascii="Cambria" w:hAnsi="Cambria"/>
          <w:b/>
          <w:u w:val="single"/>
          <w:lang w:val="en-US"/>
        </w:rPr>
      </w:pPr>
    </w:p>
    <w:p w14:paraId="656E8A64" w14:textId="77777777" w:rsidR="00096BF2" w:rsidRDefault="00096BF2" w:rsidP="000C4C3F">
      <w:pPr>
        <w:spacing w:after="0" w:line="240" w:lineRule="auto"/>
        <w:rPr>
          <w:rFonts w:ascii="Cambria" w:hAnsi="Cambria"/>
          <w:b/>
          <w:u w:val="single"/>
          <w:lang w:val="en-US"/>
        </w:rPr>
      </w:pPr>
    </w:p>
    <w:p w14:paraId="2EA1EBCA" w14:textId="77777777" w:rsidR="008E49A9" w:rsidRDefault="008E49A9" w:rsidP="000C4C3F">
      <w:pPr>
        <w:spacing w:after="0" w:line="240" w:lineRule="auto"/>
        <w:rPr>
          <w:rFonts w:ascii="Cambria" w:hAnsi="Cambria"/>
          <w:b/>
          <w:u w:val="single"/>
          <w:lang w:val="en-US"/>
        </w:rPr>
      </w:pPr>
    </w:p>
    <w:p w14:paraId="14DF8352" w14:textId="77777777" w:rsidR="008E49A9" w:rsidRDefault="008E49A9" w:rsidP="000C4C3F">
      <w:pPr>
        <w:spacing w:after="0" w:line="240" w:lineRule="auto"/>
        <w:rPr>
          <w:rFonts w:ascii="Cambria" w:hAnsi="Cambria"/>
          <w:b/>
          <w:u w:val="single"/>
          <w:lang w:val="en-US"/>
        </w:rPr>
      </w:pPr>
    </w:p>
    <w:p w14:paraId="00E27C0B" w14:textId="77777777" w:rsidR="00B77323" w:rsidRDefault="00B77323">
      <w:pPr>
        <w:rPr>
          <w:rFonts w:ascii="Cambria" w:hAnsi="Cambria"/>
          <w:b/>
          <w:u w:val="single"/>
          <w:lang w:val="en-US"/>
        </w:rPr>
      </w:pPr>
      <w:r>
        <w:rPr>
          <w:rFonts w:ascii="Cambria" w:hAnsi="Cambria"/>
          <w:b/>
          <w:u w:val="single"/>
          <w:lang w:val="en-US"/>
        </w:rPr>
        <w:br w:type="page"/>
      </w:r>
    </w:p>
    <w:p w14:paraId="77C8CFFF" w14:textId="5FA2BABB" w:rsidR="006C6AB6" w:rsidRPr="00071829" w:rsidRDefault="00071829" w:rsidP="00F218EA">
      <w:pPr>
        <w:pStyle w:val="Heading1"/>
        <w:rPr>
          <w:lang w:val="en-US"/>
        </w:rPr>
      </w:pPr>
      <w:r w:rsidRPr="00071829">
        <w:rPr>
          <w:lang w:val="en-US"/>
        </w:rPr>
        <w:lastRenderedPageBreak/>
        <w:t>Reference List</w:t>
      </w:r>
    </w:p>
    <w:p w14:paraId="6DE05708" w14:textId="77777777" w:rsidR="006C6AB6" w:rsidRDefault="006C6AB6" w:rsidP="00093C4B">
      <w:pPr>
        <w:spacing w:after="0" w:line="240" w:lineRule="auto"/>
        <w:rPr>
          <w:rFonts w:ascii="Cambria" w:hAnsi="Cambria"/>
          <w:b/>
          <w:lang w:val="en-US"/>
        </w:rPr>
      </w:pPr>
    </w:p>
    <w:p w14:paraId="02D63224" w14:textId="77777777" w:rsidR="00096BF2" w:rsidRPr="00F218EA" w:rsidRDefault="0042582D"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b/>
          <w:sz w:val="24"/>
          <w:szCs w:val="24"/>
          <w:lang w:val="en-US"/>
        </w:rPr>
        <w:fldChar w:fldCharType="begin"/>
      </w:r>
      <w:r w:rsidR="004C726E" w:rsidRPr="00F218EA">
        <w:rPr>
          <w:rFonts w:ascii="Times New Roman" w:hAnsi="Times New Roman" w:cs="Times New Roman"/>
          <w:b/>
          <w:sz w:val="24"/>
          <w:szCs w:val="24"/>
          <w:lang w:val="en-US"/>
        </w:rPr>
        <w:instrText xml:space="preserve"> ADDIN ZOTERO_BIBL {"custom":[]} CSL_BIBLIOGRAPHY </w:instrText>
      </w:r>
      <w:r w:rsidRPr="00F218EA">
        <w:rPr>
          <w:rFonts w:ascii="Times New Roman" w:hAnsi="Times New Roman" w:cs="Times New Roman"/>
          <w:b/>
          <w:sz w:val="24"/>
          <w:szCs w:val="24"/>
          <w:lang w:val="en-US"/>
        </w:rPr>
        <w:fldChar w:fldCharType="separate"/>
      </w:r>
      <w:r w:rsidR="00096BF2" w:rsidRPr="00F218EA">
        <w:rPr>
          <w:rFonts w:ascii="Times New Roman" w:hAnsi="Times New Roman" w:cs="Times New Roman"/>
          <w:sz w:val="24"/>
          <w:szCs w:val="24"/>
        </w:rPr>
        <w:t>1.</w:t>
      </w:r>
      <w:r w:rsidR="00096BF2" w:rsidRPr="00F218EA">
        <w:rPr>
          <w:rFonts w:ascii="Times New Roman" w:hAnsi="Times New Roman" w:cs="Times New Roman"/>
          <w:sz w:val="24"/>
          <w:szCs w:val="24"/>
        </w:rPr>
        <w:tab/>
        <w:t xml:space="preserve">Macaluso, M. </w:t>
      </w:r>
      <w:r w:rsidR="00096BF2" w:rsidRPr="00F218EA">
        <w:rPr>
          <w:rFonts w:ascii="Times New Roman" w:hAnsi="Times New Roman" w:cs="Times New Roman"/>
          <w:i/>
          <w:iCs/>
          <w:sz w:val="24"/>
          <w:szCs w:val="24"/>
        </w:rPr>
        <w:t>et al.</w:t>
      </w:r>
      <w:r w:rsidR="00096BF2" w:rsidRPr="00F218EA">
        <w:rPr>
          <w:rFonts w:ascii="Times New Roman" w:hAnsi="Times New Roman" w:cs="Times New Roman"/>
          <w:sz w:val="24"/>
          <w:szCs w:val="24"/>
        </w:rPr>
        <w:t xml:space="preserve"> A public health focus on infertility prevention, detection, and management. </w:t>
      </w:r>
      <w:r w:rsidR="00096BF2" w:rsidRPr="00F218EA">
        <w:rPr>
          <w:rFonts w:ascii="Times New Roman" w:hAnsi="Times New Roman" w:cs="Times New Roman"/>
          <w:i/>
          <w:iCs/>
          <w:sz w:val="24"/>
          <w:szCs w:val="24"/>
        </w:rPr>
        <w:t>Fertil. Steril.</w:t>
      </w:r>
      <w:r w:rsidR="00096BF2" w:rsidRPr="00F218EA">
        <w:rPr>
          <w:rFonts w:ascii="Times New Roman" w:hAnsi="Times New Roman" w:cs="Times New Roman"/>
          <w:sz w:val="24"/>
          <w:szCs w:val="24"/>
        </w:rPr>
        <w:t xml:space="preserve"> </w:t>
      </w:r>
      <w:r w:rsidR="00096BF2" w:rsidRPr="00F218EA">
        <w:rPr>
          <w:rFonts w:ascii="Times New Roman" w:hAnsi="Times New Roman" w:cs="Times New Roman"/>
          <w:b/>
          <w:bCs/>
          <w:sz w:val="24"/>
          <w:szCs w:val="24"/>
        </w:rPr>
        <w:t>93,</w:t>
      </w:r>
      <w:r w:rsidR="00096BF2" w:rsidRPr="00F218EA">
        <w:rPr>
          <w:rFonts w:ascii="Times New Roman" w:hAnsi="Times New Roman" w:cs="Times New Roman"/>
          <w:sz w:val="24"/>
          <w:szCs w:val="24"/>
        </w:rPr>
        <w:t xml:space="preserve"> 16.e1-10 (2010).</w:t>
      </w:r>
    </w:p>
    <w:p w14:paraId="6E4E32AB"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2.</w:t>
      </w:r>
      <w:r w:rsidRPr="00F218EA">
        <w:rPr>
          <w:rFonts w:ascii="Times New Roman" w:hAnsi="Times New Roman" w:cs="Times New Roman"/>
          <w:sz w:val="24"/>
          <w:szCs w:val="24"/>
        </w:rPr>
        <w:tab/>
        <w:t xml:space="preserve">Vélez, M. P., Connolly, M. P., Kadoch, I.-J., Phillips, S. &amp; Bissonnette, F. Universal coverage of IVF pays off. </w:t>
      </w:r>
      <w:r w:rsidRPr="00F218EA">
        <w:rPr>
          <w:rFonts w:ascii="Times New Roman" w:hAnsi="Times New Roman" w:cs="Times New Roman"/>
          <w:i/>
          <w:iCs/>
          <w:sz w:val="24"/>
          <w:szCs w:val="24"/>
        </w:rPr>
        <w:t>Hum. Reprod. Oxf. Engl.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29,</w:t>
      </w:r>
      <w:r w:rsidRPr="00F218EA">
        <w:rPr>
          <w:rFonts w:ascii="Times New Roman" w:hAnsi="Times New Roman" w:cs="Times New Roman"/>
          <w:sz w:val="24"/>
          <w:szCs w:val="24"/>
        </w:rPr>
        <w:t xml:space="preserve"> 1313–1319 (2014).</w:t>
      </w:r>
    </w:p>
    <w:p w14:paraId="48FAAEAD"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3.</w:t>
      </w:r>
      <w:r w:rsidRPr="00F218EA">
        <w:rPr>
          <w:rFonts w:ascii="Times New Roman" w:hAnsi="Times New Roman" w:cs="Times New Roman"/>
          <w:sz w:val="24"/>
          <w:szCs w:val="24"/>
        </w:rPr>
        <w:tab/>
        <w:t xml:space="preserve">Messerlian, C., Maclagan, L. &amp; Basso, O. Infertility and the risk of adverse pregnancy outcomes: a systematic review and meta-analysis. </w:t>
      </w:r>
      <w:r w:rsidRPr="00F218EA">
        <w:rPr>
          <w:rFonts w:ascii="Times New Roman" w:hAnsi="Times New Roman" w:cs="Times New Roman"/>
          <w:i/>
          <w:iCs/>
          <w:sz w:val="24"/>
          <w:szCs w:val="24"/>
        </w:rPr>
        <w:t>Hum. Reprod. Oxf. Engl.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28,</w:t>
      </w:r>
      <w:r w:rsidRPr="00F218EA">
        <w:rPr>
          <w:rFonts w:ascii="Times New Roman" w:hAnsi="Times New Roman" w:cs="Times New Roman"/>
          <w:sz w:val="24"/>
          <w:szCs w:val="24"/>
        </w:rPr>
        <w:t xml:space="preserve"> 125–137 (2013).</w:t>
      </w:r>
    </w:p>
    <w:p w14:paraId="540C0A9F"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4.</w:t>
      </w:r>
      <w:r w:rsidRPr="00F218EA">
        <w:rPr>
          <w:rFonts w:ascii="Times New Roman" w:hAnsi="Times New Roman" w:cs="Times New Roman"/>
          <w:sz w:val="24"/>
          <w:szCs w:val="24"/>
        </w:rPr>
        <w:tab/>
        <w:t xml:space="preserve">Buck Louis GM. </w:t>
      </w:r>
      <w:r w:rsidRPr="00F218EA">
        <w:rPr>
          <w:rFonts w:ascii="Times New Roman" w:hAnsi="Times New Roman" w:cs="Times New Roman"/>
          <w:i/>
          <w:iCs/>
          <w:sz w:val="24"/>
          <w:szCs w:val="24"/>
        </w:rPr>
        <w:t>Fecundity and Fertility. In: Buck Louis GM, Platt RW, editors. Reproductive and perinatal epidemiology.</w:t>
      </w:r>
      <w:r w:rsidRPr="00F218EA">
        <w:rPr>
          <w:rFonts w:ascii="Times New Roman" w:hAnsi="Times New Roman" w:cs="Times New Roman"/>
          <w:sz w:val="24"/>
          <w:szCs w:val="24"/>
        </w:rPr>
        <w:t xml:space="preserve"> (Oxford University Press, 2011).</w:t>
      </w:r>
    </w:p>
    <w:p w14:paraId="6D00658D"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5.</w:t>
      </w:r>
      <w:r w:rsidRPr="00F218EA">
        <w:rPr>
          <w:rFonts w:ascii="Times New Roman" w:hAnsi="Times New Roman" w:cs="Times New Roman"/>
          <w:sz w:val="24"/>
          <w:szCs w:val="24"/>
        </w:rPr>
        <w:tab/>
        <w:t xml:space="preserve">Bushnik, T., Cook, J. L., Yuzpe, A. A., Tough, S. &amp; Collins, J. Estimating the prevalence of infertility in Canada. </w:t>
      </w:r>
      <w:r w:rsidRPr="00F218EA">
        <w:rPr>
          <w:rFonts w:ascii="Times New Roman" w:hAnsi="Times New Roman" w:cs="Times New Roman"/>
          <w:i/>
          <w:iCs/>
          <w:sz w:val="24"/>
          <w:szCs w:val="24"/>
        </w:rPr>
        <w:t>Hum. Reprod. Oxf. Engl.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27,</w:t>
      </w:r>
      <w:r w:rsidRPr="00F218EA">
        <w:rPr>
          <w:rFonts w:ascii="Times New Roman" w:hAnsi="Times New Roman" w:cs="Times New Roman"/>
          <w:sz w:val="24"/>
          <w:szCs w:val="24"/>
        </w:rPr>
        <w:t xml:space="preserve"> 738–746 (2012).</w:t>
      </w:r>
    </w:p>
    <w:p w14:paraId="4344D2BA"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6.</w:t>
      </w:r>
      <w:r w:rsidRPr="00F218EA">
        <w:rPr>
          <w:rFonts w:ascii="Times New Roman" w:hAnsi="Times New Roman" w:cs="Times New Roman"/>
          <w:sz w:val="24"/>
          <w:szCs w:val="24"/>
        </w:rPr>
        <w:tab/>
        <w:t xml:space="preserve">Centers for Disease Control and Prevention. </w:t>
      </w:r>
      <w:r w:rsidRPr="00F218EA">
        <w:rPr>
          <w:rFonts w:ascii="Times New Roman" w:hAnsi="Times New Roman" w:cs="Times New Roman"/>
          <w:i/>
          <w:iCs/>
          <w:sz w:val="24"/>
          <w:szCs w:val="24"/>
        </w:rPr>
        <w:t>National Public Health Action Plan for the Detection, Prevention, and Management of Infertility.</w:t>
      </w:r>
      <w:r w:rsidRPr="00F218EA">
        <w:rPr>
          <w:rFonts w:ascii="Times New Roman" w:hAnsi="Times New Roman" w:cs="Times New Roman"/>
          <w:sz w:val="24"/>
          <w:szCs w:val="24"/>
        </w:rPr>
        <w:t xml:space="preserve"> (Centers for Disease Control and Prevention, 2014).</w:t>
      </w:r>
    </w:p>
    <w:p w14:paraId="4254F0D4"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7.</w:t>
      </w:r>
      <w:r w:rsidRPr="00F218EA">
        <w:rPr>
          <w:rFonts w:ascii="Times New Roman" w:hAnsi="Times New Roman" w:cs="Times New Roman"/>
          <w:sz w:val="24"/>
          <w:szCs w:val="24"/>
        </w:rPr>
        <w:tab/>
        <w:t xml:space="preserve">McDonald, S. D. </w:t>
      </w:r>
      <w:r w:rsidRPr="00F218EA">
        <w:rPr>
          <w:rFonts w:ascii="Times New Roman" w:hAnsi="Times New Roman" w:cs="Times New Roman"/>
          <w:i/>
          <w:iCs/>
          <w:sz w:val="24"/>
          <w:szCs w:val="24"/>
        </w:rPr>
        <w:t>et al.</w:t>
      </w:r>
      <w:r w:rsidRPr="00F218EA">
        <w:rPr>
          <w:rFonts w:ascii="Times New Roman" w:hAnsi="Times New Roman" w:cs="Times New Roman"/>
          <w:sz w:val="24"/>
          <w:szCs w:val="24"/>
        </w:rPr>
        <w:t xml:space="preserve"> Preterm birth and low birth weight among in vitro fertilization twins: a systematic review and meta-analyses. </w:t>
      </w:r>
      <w:r w:rsidRPr="00F218EA">
        <w:rPr>
          <w:rFonts w:ascii="Times New Roman" w:hAnsi="Times New Roman" w:cs="Times New Roman"/>
          <w:i/>
          <w:iCs/>
          <w:sz w:val="24"/>
          <w:szCs w:val="24"/>
        </w:rPr>
        <w:t>Eur. J. Obstet. Gynecol. Reprod. Biol.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148,</w:t>
      </w:r>
      <w:r w:rsidRPr="00F218EA">
        <w:rPr>
          <w:rFonts w:ascii="Times New Roman" w:hAnsi="Times New Roman" w:cs="Times New Roman"/>
          <w:sz w:val="24"/>
          <w:szCs w:val="24"/>
        </w:rPr>
        <w:t xml:space="preserve"> 105–113 (2010).</w:t>
      </w:r>
    </w:p>
    <w:p w14:paraId="4FA7C4E3"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8.</w:t>
      </w:r>
      <w:r w:rsidRPr="00F218EA">
        <w:rPr>
          <w:rFonts w:ascii="Times New Roman" w:hAnsi="Times New Roman" w:cs="Times New Roman"/>
          <w:sz w:val="24"/>
          <w:szCs w:val="24"/>
        </w:rPr>
        <w:tab/>
        <w:t xml:space="preserve">Jackson, R. A., Gibson, K. A., Wu, Y. W. &amp; Croughan, M. S. Perinatal outcomes in singletons following in vitro fertilization: a meta-analysis. </w:t>
      </w:r>
      <w:r w:rsidRPr="00F218EA">
        <w:rPr>
          <w:rFonts w:ascii="Times New Roman" w:hAnsi="Times New Roman" w:cs="Times New Roman"/>
          <w:i/>
          <w:iCs/>
          <w:sz w:val="24"/>
          <w:szCs w:val="24"/>
        </w:rPr>
        <w:t>Obstet. Gynecol.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103,</w:t>
      </w:r>
      <w:r w:rsidRPr="00F218EA">
        <w:rPr>
          <w:rFonts w:ascii="Times New Roman" w:hAnsi="Times New Roman" w:cs="Times New Roman"/>
          <w:sz w:val="24"/>
          <w:szCs w:val="24"/>
        </w:rPr>
        <w:t xml:space="preserve"> 551–563 (2004).</w:t>
      </w:r>
    </w:p>
    <w:p w14:paraId="72392A6E"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9.</w:t>
      </w:r>
      <w:r w:rsidRPr="00F218EA">
        <w:rPr>
          <w:rFonts w:ascii="Times New Roman" w:hAnsi="Times New Roman" w:cs="Times New Roman"/>
          <w:sz w:val="24"/>
          <w:szCs w:val="24"/>
        </w:rPr>
        <w:tab/>
        <w:t xml:space="preserve">McGovern, P. G., Llorens, A. J., Skurnick, J. H., Weiss, G. &amp; Goldsmith, L. T. Increased risk of preterm birth in singleton pregnancies resulting from in vitro fertilization-embryo transfer or gamete intrafallopian transfer: a meta-analysis. </w:t>
      </w:r>
      <w:r w:rsidRPr="00F218EA">
        <w:rPr>
          <w:rFonts w:ascii="Times New Roman" w:hAnsi="Times New Roman" w:cs="Times New Roman"/>
          <w:i/>
          <w:iCs/>
          <w:sz w:val="24"/>
          <w:szCs w:val="24"/>
        </w:rPr>
        <w:t>Fertil. Steril.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82,</w:t>
      </w:r>
      <w:r w:rsidRPr="00F218EA">
        <w:rPr>
          <w:rFonts w:ascii="Times New Roman" w:hAnsi="Times New Roman" w:cs="Times New Roman"/>
          <w:sz w:val="24"/>
          <w:szCs w:val="24"/>
        </w:rPr>
        <w:t xml:space="preserve"> 1514–1520 (2004).</w:t>
      </w:r>
    </w:p>
    <w:p w14:paraId="161DA25E"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10.</w:t>
      </w:r>
      <w:r w:rsidRPr="00F218EA">
        <w:rPr>
          <w:rFonts w:ascii="Times New Roman" w:hAnsi="Times New Roman" w:cs="Times New Roman"/>
          <w:sz w:val="24"/>
          <w:szCs w:val="24"/>
        </w:rPr>
        <w:tab/>
        <w:t xml:space="preserve">Källén, B. </w:t>
      </w:r>
      <w:r w:rsidRPr="00F218EA">
        <w:rPr>
          <w:rFonts w:ascii="Times New Roman" w:hAnsi="Times New Roman" w:cs="Times New Roman"/>
          <w:i/>
          <w:iCs/>
          <w:sz w:val="24"/>
          <w:szCs w:val="24"/>
        </w:rPr>
        <w:t>et al.</w:t>
      </w:r>
      <w:r w:rsidRPr="00F218EA">
        <w:rPr>
          <w:rFonts w:ascii="Times New Roman" w:hAnsi="Times New Roman" w:cs="Times New Roman"/>
          <w:sz w:val="24"/>
          <w:szCs w:val="24"/>
        </w:rPr>
        <w:t xml:space="preserve"> Congenital malformations in infants born after in vitro fertilization in Sweden. </w:t>
      </w:r>
      <w:r w:rsidRPr="00F218EA">
        <w:rPr>
          <w:rFonts w:ascii="Times New Roman" w:hAnsi="Times New Roman" w:cs="Times New Roman"/>
          <w:i/>
          <w:iCs/>
          <w:sz w:val="24"/>
          <w:szCs w:val="24"/>
        </w:rPr>
        <w:t>Birt. Defects Res. A. Clin. Mol. Teratol.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88,</w:t>
      </w:r>
      <w:r w:rsidRPr="00F218EA">
        <w:rPr>
          <w:rFonts w:ascii="Times New Roman" w:hAnsi="Times New Roman" w:cs="Times New Roman"/>
          <w:sz w:val="24"/>
          <w:szCs w:val="24"/>
        </w:rPr>
        <w:t xml:space="preserve"> 137–143 (2010).</w:t>
      </w:r>
    </w:p>
    <w:p w14:paraId="09EAB2EA"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11.</w:t>
      </w:r>
      <w:r w:rsidRPr="00F218EA">
        <w:rPr>
          <w:rFonts w:ascii="Times New Roman" w:hAnsi="Times New Roman" w:cs="Times New Roman"/>
          <w:sz w:val="24"/>
          <w:szCs w:val="24"/>
        </w:rPr>
        <w:tab/>
        <w:t xml:space="preserve">Zhu, J. L., Obel, C., Hammer Bech, B., Olsen, J. &amp; Basso, O. Infertility, infertility treatment, and fetal growth restriction. </w:t>
      </w:r>
      <w:r w:rsidRPr="00F218EA">
        <w:rPr>
          <w:rFonts w:ascii="Times New Roman" w:hAnsi="Times New Roman" w:cs="Times New Roman"/>
          <w:i/>
          <w:iCs/>
          <w:sz w:val="24"/>
          <w:szCs w:val="24"/>
        </w:rPr>
        <w:t>Obstet. Gynecol.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110,</w:t>
      </w:r>
      <w:r w:rsidRPr="00F218EA">
        <w:rPr>
          <w:rFonts w:ascii="Times New Roman" w:hAnsi="Times New Roman" w:cs="Times New Roman"/>
          <w:sz w:val="24"/>
          <w:szCs w:val="24"/>
        </w:rPr>
        <w:t xml:space="preserve"> 1326–1334 (2007).</w:t>
      </w:r>
    </w:p>
    <w:p w14:paraId="0BDE686B"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12.</w:t>
      </w:r>
      <w:r w:rsidRPr="00F218EA">
        <w:rPr>
          <w:rFonts w:ascii="Times New Roman" w:hAnsi="Times New Roman" w:cs="Times New Roman"/>
          <w:sz w:val="24"/>
          <w:szCs w:val="24"/>
        </w:rPr>
        <w:tab/>
        <w:t xml:space="preserve">Basso, O. &amp; Baird, D. D. Infertility and preterm delivery, birthweight, and Caesarean section: a study within the Danish National Birth Cohort. </w:t>
      </w:r>
      <w:r w:rsidRPr="00F218EA">
        <w:rPr>
          <w:rFonts w:ascii="Times New Roman" w:hAnsi="Times New Roman" w:cs="Times New Roman"/>
          <w:i/>
          <w:iCs/>
          <w:sz w:val="24"/>
          <w:szCs w:val="24"/>
        </w:rPr>
        <w:t>Hum. Reprod. Oxf. Engl.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18,</w:t>
      </w:r>
      <w:r w:rsidRPr="00F218EA">
        <w:rPr>
          <w:rFonts w:ascii="Times New Roman" w:hAnsi="Times New Roman" w:cs="Times New Roman"/>
          <w:sz w:val="24"/>
          <w:szCs w:val="24"/>
        </w:rPr>
        <w:t xml:space="preserve"> 2478–2484 (2003).</w:t>
      </w:r>
    </w:p>
    <w:p w14:paraId="6E588731"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13.</w:t>
      </w:r>
      <w:r w:rsidRPr="00F218EA">
        <w:rPr>
          <w:rFonts w:ascii="Times New Roman" w:hAnsi="Times New Roman" w:cs="Times New Roman"/>
          <w:sz w:val="24"/>
          <w:szCs w:val="24"/>
        </w:rPr>
        <w:tab/>
        <w:t xml:space="preserve">Basso, O. </w:t>
      </w:r>
      <w:r w:rsidRPr="00F218EA">
        <w:rPr>
          <w:rFonts w:ascii="Times New Roman" w:hAnsi="Times New Roman" w:cs="Times New Roman"/>
          <w:i/>
          <w:iCs/>
          <w:sz w:val="24"/>
          <w:szCs w:val="24"/>
        </w:rPr>
        <w:t>et al.</w:t>
      </w:r>
      <w:r w:rsidRPr="00F218EA">
        <w:rPr>
          <w:rFonts w:ascii="Times New Roman" w:hAnsi="Times New Roman" w:cs="Times New Roman"/>
          <w:sz w:val="24"/>
          <w:szCs w:val="24"/>
        </w:rPr>
        <w:t xml:space="preserve"> Subfecundity as a correlate of preeclampsia: a study within the Danish National Birth Cohort. </w:t>
      </w:r>
      <w:r w:rsidRPr="00F218EA">
        <w:rPr>
          <w:rFonts w:ascii="Times New Roman" w:hAnsi="Times New Roman" w:cs="Times New Roman"/>
          <w:i/>
          <w:iCs/>
          <w:sz w:val="24"/>
          <w:szCs w:val="24"/>
        </w:rPr>
        <w:t>Am. J. Epidemiol.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157,</w:t>
      </w:r>
      <w:r w:rsidRPr="00F218EA">
        <w:rPr>
          <w:rFonts w:ascii="Times New Roman" w:hAnsi="Times New Roman" w:cs="Times New Roman"/>
          <w:sz w:val="24"/>
          <w:szCs w:val="24"/>
        </w:rPr>
        <w:t xml:space="preserve"> 195–202 (2003).</w:t>
      </w:r>
    </w:p>
    <w:p w14:paraId="55475717"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14.</w:t>
      </w:r>
      <w:r w:rsidRPr="00F218EA">
        <w:rPr>
          <w:rFonts w:ascii="Times New Roman" w:hAnsi="Times New Roman" w:cs="Times New Roman"/>
          <w:sz w:val="24"/>
          <w:szCs w:val="24"/>
        </w:rPr>
        <w:tab/>
        <w:t xml:space="preserve">Basso, O. &amp; Olsen, J. Subfecundity and neonatal mortality: longitudinal study within the Danish national birth cohort. </w:t>
      </w:r>
      <w:r w:rsidRPr="00F218EA">
        <w:rPr>
          <w:rFonts w:ascii="Times New Roman" w:hAnsi="Times New Roman" w:cs="Times New Roman"/>
          <w:i/>
          <w:iCs/>
          <w:sz w:val="24"/>
          <w:szCs w:val="24"/>
        </w:rPr>
        <w:t>BMJ</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330,</w:t>
      </w:r>
      <w:r w:rsidRPr="00F218EA">
        <w:rPr>
          <w:rFonts w:ascii="Times New Roman" w:hAnsi="Times New Roman" w:cs="Times New Roman"/>
          <w:sz w:val="24"/>
          <w:szCs w:val="24"/>
        </w:rPr>
        <w:t xml:space="preserve"> 393–394 (2005).</w:t>
      </w:r>
    </w:p>
    <w:p w14:paraId="2CE4E399"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15.</w:t>
      </w:r>
      <w:r w:rsidRPr="00F218EA">
        <w:rPr>
          <w:rFonts w:ascii="Times New Roman" w:hAnsi="Times New Roman" w:cs="Times New Roman"/>
          <w:sz w:val="24"/>
          <w:szCs w:val="24"/>
        </w:rPr>
        <w:tab/>
        <w:t xml:space="preserve">Darwiche, J. </w:t>
      </w:r>
      <w:r w:rsidRPr="00F218EA">
        <w:rPr>
          <w:rFonts w:ascii="Times New Roman" w:hAnsi="Times New Roman" w:cs="Times New Roman"/>
          <w:i/>
          <w:iCs/>
          <w:sz w:val="24"/>
          <w:szCs w:val="24"/>
        </w:rPr>
        <w:t>et al.</w:t>
      </w:r>
      <w:r w:rsidRPr="00F218EA">
        <w:rPr>
          <w:rFonts w:ascii="Times New Roman" w:hAnsi="Times New Roman" w:cs="Times New Roman"/>
          <w:sz w:val="24"/>
          <w:szCs w:val="24"/>
        </w:rPr>
        <w:t xml:space="preserve"> The transition of care from fertility specialists to obstetricians: maternal adjustment and postpartum depressive symptoms. </w:t>
      </w:r>
      <w:r w:rsidRPr="00F218EA">
        <w:rPr>
          <w:rFonts w:ascii="Times New Roman" w:hAnsi="Times New Roman" w:cs="Times New Roman"/>
          <w:i/>
          <w:iCs/>
          <w:sz w:val="24"/>
          <w:szCs w:val="24"/>
        </w:rPr>
        <w:t>Womens Health Lond. Engl.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9,</w:t>
      </w:r>
      <w:r w:rsidRPr="00F218EA">
        <w:rPr>
          <w:rFonts w:ascii="Times New Roman" w:hAnsi="Times New Roman" w:cs="Times New Roman"/>
          <w:sz w:val="24"/>
          <w:szCs w:val="24"/>
        </w:rPr>
        <w:t xml:space="preserve"> 109–118 (2013).</w:t>
      </w:r>
    </w:p>
    <w:p w14:paraId="63FC410B"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lastRenderedPageBreak/>
        <w:t>16.</w:t>
      </w:r>
      <w:r w:rsidRPr="00F218EA">
        <w:rPr>
          <w:rFonts w:ascii="Times New Roman" w:hAnsi="Times New Roman" w:cs="Times New Roman"/>
          <w:sz w:val="24"/>
          <w:szCs w:val="24"/>
        </w:rPr>
        <w:tab/>
        <w:t xml:space="preserve">French, L. R., Sharp, D. J. &amp; Turner, K. M. Antenatal needs of couples following fertility treatment: a qualitative study in primary care. </w:t>
      </w:r>
      <w:r w:rsidRPr="00F218EA">
        <w:rPr>
          <w:rFonts w:ascii="Times New Roman" w:hAnsi="Times New Roman" w:cs="Times New Roman"/>
          <w:i/>
          <w:iCs/>
          <w:sz w:val="24"/>
          <w:szCs w:val="24"/>
        </w:rPr>
        <w:t>Br. J. Gen. Pract. J. R. Coll. Gen. Pract.</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65,</w:t>
      </w:r>
      <w:r w:rsidRPr="00F218EA">
        <w:rPr>
          <w:rFonts w:ascii="Times New Roman" w:hAnsi="Times New Roman" w:cs="Times New Roman"/>
          <w:sz w:val="24"/>
          <w:szCs w:val="24"/>
        </w:rPr>
        <w:t xml:space="preserve"> e570-577 (2015).</w:t>
      </w:r>
    </w:p>
    <w:p w14:paraId="5F582261"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17.</w:t>
      </w:r>
      <w:r w:rsidRPr="00F218EA">
        <w:rPr>
          <w:rFonts w:ascii="Times New Roman" w:hAnsi="Times New Roman" w:cs="Times New Roman"/>
          <w:sz w:val="24"/>
          <w:szCs w:val="24"/>
        </w:rPr>
        <w:tab/>
        <w:t xml:space="preserve">Moher, D. </w:t>
      </w:r>
      <w:r w:rsidRPr="00F218EA">
        <w:rPr>
          <w:rFonts w:ascii="Times New Roman" w:hAnsi="Times New Roman" w:cs="Times New Roman"/>
          <w:i/>
          <w:iCs/>
          <w:sz w:val="24"/>
          <w:szCs w:val="24"/>
        </w:rPr>
        <w:t>et al.</w:t>
      </w:r>
      <w:r w:rsidRPr="00F218EA">
        <w:rPr>
          <w:rFonts w:ascii="Times New Roman" w:hAnsi="Times New Roman" w:cs="Times New Roman"/>
          <w:sz w:val="24"/>
          <w:szCs w:val="24"/>
        </w:rPr>
        <w:t xml:space="preserve"> Preferred reporting items for systematic review and meta-analysis protocols (PRISMA-P) 2015 statement. </w:t>
      </w:r>
      <w:r w:rsidRPr="00F218EA">
        <w:rPr>
          <w:rFonts w:ascii="Times New Roman" w:hAnsi="Times New Roman" w:cs="Times New Roman"/>
          <w:i/>
          <w:iCs/>
          <w:sz w:val="24"/>
          <w:szCs w:val="24"/>
        </w:rPr>
        <w:t>Syst. Rev.</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4,</w:t>
      </w:r>
      <w:r w:rsidRPr="00F218EA">
        <w:rPr>
          <w:rFonts w:ascii="Times New Roman" w:hAnsi="Times New Roman" w:cs="Times New Roman"/>
          <w:sz w:val="24"/>
          <w:szCs w:val="24"/>
        </w:rPr>
        <w:t xml:space="preserve"> 1 (2015).</w:t>
      </w:r>
    </w:p>
    <w:p w14:paraId="532BC5D8"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18.</w:t>
      </w:r>
      <w:r w:rsidRPr="00F218EA">
        <w:rPr>
          <w:rFonts w:ascii="Times New Roman" w:hAnsi="Times New Roman" w:cs="Times New Roman"/>
          <w:sz w:val="24"/>
          <w:szCs w:val="24"/>
        </w:rPr>
        <w:tab/>
        <w:t xml:space="preserve">Sampson M </w:t>
      </w:r>
      <w:r w:rsidRPr="00F218EA">
        <w:rPr>
          <w:rFonts w:ascii="Times New Roman" w:hAnsi="Times New Roman" w:cs="Times New Roman"/>
          <w:i/>
          <w:iCs/>
          <w:sz w:val="24"/>
          <w:szCs w:val="24"/>
        </w:rPr>
        <w:t>et al.</w:t>
      </w:r>
      <w:r w:rsidRPr="00F218EA">
        <w:rPr>
          <w:rFonts w:ascii="Times New Roman" w:hAnsi="Times New Roman" w:cs="Times New Roman"/>
          <w:sz w:val="24"/>
          <w:szCs w:val="24"/>
        </w:rPr>
        <w:t xml:space="preserve"> An evidence-based practice guideline for the peer review of electronic search strategies. </w:t>
      </w:r>
      <w:r w:rsidRPr="00F218EA">
        <w:rPr>
          <w:rFonts w:ascii="Times New Roman" w:hAnsi="Times New Roman" w:cs="Times New Roman"/>
          <w:i/>
          <w:iCs/>
          <w:sz w:val="24"/>
          <w:szCs w:val="24"/>
        </w:rPr>
        <w:t>J. Clin. Epidemiol.</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62,</w:t>
      </w:r>
      <w:r w:rsidRPr="00F218EA">
        <w:rPr>
          <w:rFonts w:ascii="Times New Roman" w:hAnsi="Times New Roman" w:cs="Times New Roman"/>
          <w:sz w:val="24"/>
          <w:szCs w:val="24"/>
        </w:rPr>
        <w:t xml:space="preserve"> 944–952 (2009).</w:t>
      </w:r>
    </w:p>
    <w:p w14:paraId="5151CACE"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19.</w:t>
      </w:r>
      <w:r w:rsidRPr="00F218EA">
        <w:rPr>
          <w:rFonts w:ascii="Times New Roman" w:hAnsi="Times New Roman" w:cs="Times New Roman"/>
          <w:sz w:val="24"/>
          <w:szCs w:val="24"/>
        </w:rPr>
        <w:tab/>
        <w:t xml:space="preserve">Moher D, Liberati A, Tetzlaff J, Altman D &amp; PRISMA group. Preferred reporting items for systematic reviews and meta-analyses: the PRISMA statement. </w:t>
      </w:r>
      <w:r w:rsidRPr="00F218EA">
        <w:rPr>
          <w:rFonts w:ascii="Times New Roman" w:hAnsi="Times New Roman" w:cs="Times New Roman"/>
          <w:i/>
          <w:iCs/>
          <w:sz w:val="24"/>
          <w:szCs w:val="24"/>
        </w:rPr>
        <w:t>PLoS Med.</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6,</w:t>
      </w:r>
      <w:r w:rsidRPr="00F218EA">
        <w:rPr>
          <w:rFonts w:ascii="Times New Roman" w:hAnsi="Times New Roman" w:cs="Times New Roman"/>
          <w:sz w:val="24"/>
          <w:szCs w:val="24"/>
        </w:rPr>
        <w:t xml:space="preserve"> (2008).</w:t>
      </w:r>
    </w:p>
    <w:p w14:paraId="49DE2AC9"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20.</w:t>
      </w:r>
      <w:r w:rsidRPr="00F218EA">
        <w:rPr>
          <w:rFonts w:ascii="Times New Roman" w:hAnsi="Times New Roman" w:cs="Times New Roman"/>
          <w:sz w:val="24"/>
          <w:szCs w:val="24"/>
        </w:rPr>
        <w:tab/>
        <w:t>Wells G, Shea B, O’Connell D &amp; Peterson J et al. The Newcastle-Ottawa Scale (NOS) for assessing the quality of nonrandomised studies in meta-analyses.</w:t>
      </w:r>
    </w:p>
    <w:p w14:paraId="6B1C34B6" w14:textId="77777777" w:rsidR="00096BF2" w:rsidRPr="00F218EA" w:rsidRDefault="00096BF2" w:rsidP="00F218EA">
      <w:pPr>
        <w:pStyle w:val="Bibliography"/>
        <w:spacing w:line="276" w:lineRule="auto"/>
        <w:rPr>
          <w:rFonts w:ascii="Times New Roman" w:hAnsi="Times New Roman" w:cs="Times New Roman"/>
          <w:sz w:val="24"/>
          <w:szCs w:val="24"/>
        </w:rPr>
      </w:pPr>
      <w:r w:rsidRPr="00F218EA">
        <w:rPr>
          <w:rFonts w:ascii="Times New Roman" w:hAnsi="Times New Roman" w:cs="Times New Roman"/>
          <w:sz w:val="24"/>
          <w:szCs w:val="24"/>
        </w:rPr>
        <w:t>21.</w:t>
      </w:r>
      <w:r w:rsidRPr="00F218EA">
        <w:rPr>
          <w:rFonts w:ascii="Times New Roman" w:hAnsi="Times New Roman" w:cs="Times New Roman"/>
          <w:sz w:val="24"/>
          <w:szCs w:val="24"/>
        </w:rPr>
        <w:tab/>
        <w:t xml:space="preserve">Brouwers M, Kho M, Browman G &amp; Burgers J et al. AGREE II: advancing guideline development, reporting and evaluation in health care. </w:t>
      </w:r>
      <w:r w:rsidRPr="00F218EA">
        <w:rPr>
          <w:rFonts w:ascii="Times New Roman" w:hAnsi="Times New Roman" w:cs="Times New Roman"/>
          <w:i/>
          <w:iCs/>
          <w:sz w:val="24"/>
          <w:szCs w:val="24"/>
        </w:rPr>
        <w:t>CMAJ</w:t>
      </w:r>
      <w:r w:rsidRPr="00F218EA">
        <w:rPr>
          <w:rFonts w:ascii="Times New Roman" w:hAnsi="Times New Roman" w:cs="Times New Roman"/>
          <w:sz w:val="24"/>
          <w:szCs w:val="24"/>
        </w:rPr>
        <w:t xml:space="preserve"> </w:t>
      </w:r>
      <w:r w:rsidRPr="00F218EA">
        <w:rPr>
          <w:rFonts w:ascii="Times New Roman" w:hAnsi="Times New Roman" w:cs="Times New Roman"/>
          <w:b/>
          <w:bCs/>
          <w:sz w:val="24"/>
          <w:szCs w:val="24"/>
        </w:rPr>
        <w:t>182,</w:t>
      </w:r>
      <w:r w:rsidRPr="00F218EA">
        <w:rPr>
          <w:rFonts w:ascii="Times New Roman" w:hAnsi="Times New Roman" w:cs="Times New Roman"/>
          <w:sz w:val="24"/>
          <w:szCs w:val="24"/>
        </w:rPr>
        <w:t xml:space="preserve"> E839–E842</w:t>
      </w:r>
    </w:p>
    <w:p w14:paraId="548A8F33" w14:textId="341F2633" w:rsidR="006C6AB6" w:rsidRDefault="0042582D" w:rsidP="00F218EA">
      <w:pPr>
        <w:spacing w:after="0"/>
        <w:rPr>
          <w:rFonts w:ascii="Cambria" w:hAnsi="Cambria"/>
          <w:b/>
          <w:lang w:val="en-US"/>
        </w:rPr>
      </w:pPr>
      <w:r w:rsidRPr="00F218EA">
        <w:rPr>
          <w:rFonts w:ascii="Times New Roman" w:hAnsi="Times New Roman" w:cs="Times New Roman"/>
          <w:b/>
          <w:sz w:val="24"/>
          <w:szCs w:val="24"/>
          <w:lang w:val="en-US"/>
        </w:rPr>
        <w:fldChar w:fldCharType="end"/>
      </w:r>
    </w:p>
    <w:p w14:paraId="0B361C5E" w14:textId="77777777" w:rsidR="00B77323" w:rsidRDefault="00B77323">
      <w:pPr>
        <w:rPr>
          <w:rFonts w:ascii="Cambria" w:hAnsi="Cambria"/>
          <w:b/>
          <w:u w:val="single"/>
          <w:lang w:val="en-US"/>
        </w:rPr>
      </w:pPr>
      <w:r>
        <w:rPr>
          <w:rFonts w:ascii="Cambria" w:hAnsi="Cambria"/>
          <w:b/>
          <w:u w:val="single"/>
          <w:lang w:val="en-US"/>
        </w:rPr>
        <w:br w:type="page"/>
      </w:r>
    </w:p>
    <w:p w14:paraId="21240504" w14:textId="4209C0CC" w:rsidR="006C6AB6" w:rsidRDefault="006C6AB6" w:rsidP="00F218EA">
      <w:pPr>
        <w:pStyle w:val="Heading1"/>
        <w:rPr>
          <w:lang w:val="en-US"/>
        </w:rPr>
      </w:pPr>
      <w:r>
        <w:rPr>
          <w:lang w:val="en-US"/>
        </w:rPr>
        <w:lastRenderedPageBreak/>
        <w:t>Appendix 1: PRISMA-P Checklist</w:t>
      </w:r>
    </w:p>
    <w:p w14:paraId="413A5A24" w14:textId="77777777" w:rsidR="006C6AB6" w:rsidRDefault="006C6AB6" w:rsidP="000C4C3F">
      <w:pPr>
        <w:spacing w:after="0" w:line="240" w:lineRule="auto"/>
        <w:rPr>
          <w:rFonts w:ascii="Cambria" w:hAnsi="Cambria"/>
          <w:b/>
          <w:u w:val="single"/>
          <w:lang w:val="en-US"/>
        </w:rPr>
      </w:pPr>
    </w:p>
    <w:p w14:paraId="46820BEA" w14:textId="77777777" w:rsidR="006C6AB6" w:rsidRPr="00F575F5" w:rsidRDefault="006C6AB6" w:rsidP="006C6AB6">
      <w:pPr>
        <w:pStyle w:val="TableTitle"/>
        <w:spacing w:line="240" w:lineRule="auto"/>
        <w:rPr>
          <w:b/>
        </w:rPr>
      </w:pPr>
      <w:r w:rsidRPr="00F575F5">
        <w:rPr>
          <w:b/>
        </w:rPr>
        <w:t xml:space="preserve">PRISMA-P (Preferred Reporting Items for Systematic review and Meta-Analysis Protocols) 2015 checklist: recommended items to address in a systematic review protocol* </w:t>
      </w:r>
    </w:p>
    <w:tbl>
      <w:tblPr>
        <w:tblW w:w="5135" w:type="pct"/>
        <w:tblBorders>
          <w:top w:val="single" w:sz="4" w:space="0" w:color="auto"/>
          <w:bottom w:val="single" w:sz="4" w:space="0" w:color="auto"/>
        </w:tblBorders>
        <w:tblCellMar>
          <w:top w:w="17" w:type="dxa"/>
          <w:left w:w="17" w:type="dxa"/>
          <w:bottom w:w="17" w:type="dxa"/>
          <w:right w:w="17" w:type="dxa"/>
        </w:tblCellMar>
        <w:tblLook w:val="0400" w:firstRow="0" w:lastRow="0" w:firstColumn="0" w:lastColumn="0" w:noHBand="0" w:noVBand="1"/>
      </w:tblPr>
      <w:tblGrid>
        <w:gridCol w:w="1436"/>
        <w:gridCol w:w="436"/>
        <w:gridCol w:w="6524"/>
        <w:gridCol w:w="1252"/>
      </w:tblGrid>
      <w:tr w:rsidR="006C6AB6" w:rsidRPr="00837428" w14:paraId="77492F90" w14:textId="5EF3D1DF" w:rsidTr="00E23181">
        <w:tc>
          <w:tcPr>
            <w:tcW w:w="744" w:type="pct"/>
            <w:tcBorders>
              <w:top w:val="single" w:sz="4" w:space="0" w:color="auto"/>
              <w:bottom w:val="single" w:sz="12" w:space="0" w:color="auto"/>
            </w:tcBorders>
            <w:shd w:val="clear" w:color="auto" w:fill="D9D9D9" w:themeFill="background1" w:themeFillShade="D9"/>
          </w:tcPr>
          <w:p w14:paraId="060FE7E7" w14:textId="77777777" w:rsidR="006C6AB6" w:rsidRPr="00837428" w:rsidRDefault="006C6AB6" w:rsidP="00EF6793">
            <w:pPr>
              <w:pStyle w:val="TableHeader"/>
              <w:spacing w:after="8"/>
              <w:rPr>
                <w:sz w:val="20"/>
              </w:rPr>
            </w:pPr>
            <w:r w:rsidRPr="00837428">
              <w:rPr>
                <w:sz w:val="20"/>
              </w:rPr>
              <w:t>Section and topic</w:t>
            </w:r>
          </w:p>
        </w:tc>
        <w:tc>
          <w:tcPr>
            <w:tcW w:w="226" w:type="pct"/>
            <w:tcBorders>
              <w:top w:val="single" w:sz="4" w:space="0" w:color="auto"/>
              <w:bottom w:val="single" w:sz="12" w:space="0" w:color="auto"/>
            </w:tcBorders>
            <w:shd w:val="clear" w:color="auto" w:fill="D9D9D9" w:themeFill="background1" w:themeFillShade="D9"/>
          </w:tcPr>
          <w:p w14:paraId="2B403EDE" w14:textId="77777777" w:rsidR="006C6AB6" w:rsidRPr="00837428" w:rsidRDefault="006C6AB6" w:rsidP="00EF6793">
            <w:pPr>
              <w:pStyle w:val="TableHeader"/>
              <w:spacing w:after="8"/>
              <w:jc w:val="center"/>
              <w:rPr>
                <w:sz w:val="20"/>
              </w:rPr>
            </w:pPr>
            <w:r w:rsidRPr="00837428">
              <w:rPr>
                <w:sz w:val="20"/>
              </w:rPr>
              <w:t>Item No</w:t>
            </w:r>
          </w:p>
        </w:tc>
        <w:tc>
          <w:tcPr>
            <w:tcW w:w="3381" w:type="pct"/>
            <w:tcBorders>
              <w:top w:val="single" w:sz="4" w:space="0" w:color="auto"/>
              <w:bottom w:val="single" w:sz="12" w:space="0" w:color="auto"/>
            </w:tcBorders>
            <w:shd w:val="clear" w:color="auto" w:fill="D9D9D9" w:themeFill="background1" w:themeFillShade="D9"/>
          </w:tcPr>
          <w:p w14:paraId="5AB89C18" w14:textId="77777777" w:rsidR="006C6AB6" w:rsidRPr="00837428" w:rsidRDefault="006C6AB6" w:rsidP="00EF6793">
            <w:pPr>
              <w:pStyle w:val="TableHeader"/>
              <w:spacing w:after="8"/>
              <w:jc w:val="center"/>
              <w:rPr>
                <w:sz w:val="20"/>
              </w:rPr>
            </w:pPr>
            <w:r w:rsidRPr="00837428">
              <w:rPr>
                <w:sz w:val="20"/>
              </w:rPr>
              <w:t>Checklist item</w:t>
            </w:r>
          </w:p>
        </w:tc>
        <w:tc>
          <w:tcPr>
            <w:tcW w:w="649" w:type="pct"/>
            <w:tcBorders>
              <w:top w:val="single" w:sz="4" w:space="0" w:color="auto"/>
              <w:bottom w:val="single" w:sz="12" w:space="0" w:color="auto"/>
            </w:tcBorders>
            <w:shd w:val="clear" w:color="auto" w:fill="D9D9D9" w:themeFill="background1" w:themeFillShade="D9"/>
          </w:tcPr>
          <w:p w14:paraId="4AC7361F" w14:textId="556C8005" w:rsidR="006C6AB6" w:rsidRPr="00837428" w:rsidRDefault="006C6AB6" w:rsidP="00EF6793">
            <w:pPr>
              <w:pStyle w:val="TableHeader"/>
              <w:spacing w:after="8"/>
              <w:jc w:val="center"/>
              <w:rPr>
                <w:sz w:val="20"/>
              </w:rPr>
            </w:pPr>
            <w:r>
              <w:rPr>
                <w:sz w:val="20"/>
              </w:rPr>
              <w:t>Page # in protocol</w:t>
            </w:r>
            <w:bookmarkStart w:id="1" w:name="_GoBack"/>
            <w:bookmarkEnd w:id="1"/>
            <w:r>
              <w:rPr>
                <w:sz w:val="20"/>
              </w:rPr>
              <w:t>?</w:t>
            </w:r>
          </w:p>
        </w:tc>
      </w:tr>
      <w:tr w:rsidR="006C6AB6" w:rsidRPr="00837428" w14:paraId="59EE0368" w14:textId="5774227F" w:rsidTr="00E23181">
        <w:trPr>
          <w:trHeight w:val="253"/>
        </w:trPr>
        <w:tc>
          <w:tcPr>
            <w:tcW w:w="4351" w:type="pct"/>
            <w:gridSpan w:val="3"/>
            <w:tcBorders>
              <w:top w:val="single" w:sz="4" w:space="0" w:color="auto"/>
              <w:bottom w:val="single" w:sz="4" w:space="0" w:color="auto"/>
            </w:tcBorders>
            <w:shd w:val="clear" w:color="auto" w:fill="D9D9D9" w:themeFill="background1" w:themeFillShade="D9"/>
          </w:tcPr>
          <w:p w14:paraId="4DB2A843" w14:textId="77777777" w:rsidR="006C6AB6" w:rsidRPr="00837428" w:rsidRDefault="006C6AB6" w:rsidP="00EF6793">
            <w:pPr>
              <w:pStyle w:val="TableSubHead"/>
              <w:spacing w:after="8"/>
              <w:rPr>
                <w:sz w:val="20"/>
              </w:rPr>
            </w:pPr>
            <w:r>
              <w:rPr>
                <w:sz w:val="20"/>
              </w:rPr>
              <w:t>ADMINISTRATIVE INFORMATION</w:t>
            </w:r>
          </w:p>
        </w:tc>
        <w:tc>
          <w:tcPr>
            <w:tcW w:w="649" w:type="pct"/>
            <w:tcBorders>
              <w:top w:val="single" w:sz="4" w:space="0" w:color="auto"/>
              <w:bottom w:val="single" w:sz="4" w:space="0" w:color="auto"/>
            </w:tcBorders>
            <w:shd w:val="clear" w:color="auto" w:fill="D9D9D9" w:themeFill="background1" w:themeFillShade="D9"/>
          </w:tcPr>
          <w:p w14:paraId="1D5C36CF" w14:textId="77777777" w:rsidR="006C6AB6" w:rsidRDefault="006C6AB6" w:rsidP="00EF6793">
            <w:pPr>
              <w:pStyle w:val="TableSubHead"/>
              <w:spacing w:after="8"/>
              <w:rPr>
                <w:sz w:val="20"/>
              </w:rPr>
            </w:pPr>
          </w:p>
        </w:tc>
      </w:tr>
      <w:tr w:rsidR="006C6AB6" w:rsidRPr="00837428" w14:paraId="391D6EA4" w14:textId="75AF606A" w:rsidTr="00E23181">
        <w:tc>
          <w:tcPr>
            <w:tcW w:w="744" w:type="pct"/>
            <w:tcBorders>
              <w:top w:val="single" w:sz="12" w:space="0" w:color="auto"/>
              <w:bottom w:val="nil"/>
            </w:tcBorders>
          </w:tcPr>
          <w:p w14:paraId="1B058A4B" w14:textId="77777777" w:rsidR="006C6AB6" w:rsidRPr="00837428" w:rsidRDefault="006C6AB6" w:rsidP="00EF6793">
            <w:pPr>
              <w:spacing w:after="8" w:line="240" w:lineRule="auto"/>
              <w:rPr>
                <w:sz w:val="20"/>
              </w:rPr>
            </w:pPr>
            <w:r w:rsidRPr="00837428">
              <w:rPr>
                <w:sz w:val="20"/>
              </w:rPr>
              <w:t>Title:</w:t>
            </w:r>
          </w:p>
        </w:tc>
        <w:tc>
          <w:tcPr>
            <w:tcW w:w="226" w:type="pct"/>
            <w:tcBorders>
              <w:top w:val="single" w:sz="12" w:space="0" w:color="auto"/>
              <w:bottom w:val="nil"/>
            </w:tcBorders>
          </w:tcPr>
          <w:p w14:paraId="3E972D19" w14:textId="77777777" w:rsidR="006C6AB6" w:rsidRPr="00837428" w:rsidRDefault="006C6AB6" w:rsidP="00EF6793">
            <w:pPr>
              <w:spacing w:after="8" w:line="240" w:lineRule="auto"/>
              <w:jc w:val="center"/>
              <w:rPr>
                <w:sz w:val="20"/>
              </w:rPr>
            </w:pPr>
          </w:p>
        </w:tc>
        <w:tc>
          <w:tcPr>
            <w:tcW w:w="3381" w:type="pct"/>
            <w:tcBorders>
              <w:top w:val="single" w:sz="12" w:space="0" w:color="auto"/>
              <w:bottom w:val="nil"/>
            </w:tcBorders>
          </w:tcPr>
          <w:p w14:paraId="48A9E75B" w14:textId="77777777" w:rsidR="006C6AB6" w:rsidRPr="00837428" w:rsidRDefault="006C6AB6" w:rsidP="00EF6793">
            <w:pPr>
              <w:spacing w:after="8" w:line="240" w:lineRule="auto"/>
              <w:rPr>
                <w:sz w:val="20"/>
              </w:rPr>
            </w:pPr>
          </w:p>
        </w:tc>
        <w:tc>
          <w:tcPr>
            <w:tcW w:w="649" w:type="pct"/>
            <w:tcBorders>
              <w:top w:val="single" w:sz="12" w:space="0" w:color="auto"/>
              <w:bottom w:val="nil"/>
            </w:tcBorders>
          </w:tcPr>
          <w:p w14:paraId="6412ABB5" w14:textId="77777777" w:rsidR="006C6AB6" w:rsidRPr="00837428" w:rsidRDefault="006C6AB6" w:rsidP="00EF6793">
            <w:pPr>
              <w:spacing w:after="8" w:line="240" w:lineRule="auto"/>
              <w:rPr>
                <w:sz w:val="20"/>
              </w:rPr>
            </w:pPr>
          </w:p>
        </w:tc>
      </w:tr>
      <w:tr w:rsidR="006C6AB6" w:rsidRPr="00837428" w14:paraId="6A6F62AE" w14:textId="3B52197E" w:rsidTr="00E23181">
        <w:tc>
          <w:tcPr>
            <w:tcW w:w="744" w:type="pct"/>
            <w:tcBorders>
              <w:top w:val="nil"/>
            </w:tcBorders>
          </w:tcPr>
          <w:p w14:paraId="392A6897" w14:textId="77777777" w:rsidR="006C6AB6" w:rsidRPr="00837428" w:rsidRDefault="006C6AB6" w:rsidP="00EF6793">
            <w:pPr>
              <w:spacing w:after="8" w:line="240" w:lineRule="auto"/>
              <w:ind w:left="284"/>
              <w:rPr>
                <w:sz w:val="20"/>
              </w:rPr>
            </w:pPr>
            <w:r w:rsidRPr="00837428">
              <w:rPr>
                <w:sz w:val="20"/>
              </w:rPr>
              <w:t> </w:t>
            </w:r>
            <w:r w:rsidRPr="00837428">
              <w:rPr>
                <w:sz w:val="20"/>
              </w:rPr>
              <w:t>Identification</w:t>
            </w:r>
          </w:p>
        </w:tc>
        <w:tc>
          <w:tcPr>
            <w:tcW w:w="226" w:type="pct"/>
            <w:tcBorders>
              <w:top w:val="nil"/>
            </w:tcBorders>
          </w:tcPr>
          <w:p w14:paraId="2AFB289F" w14:textId="77777777" w:rsidR="006C6AB6" w:rsidRPr="00837428" w:rsidRDefault="006C6AB6" w:rsidP="00EF6793">
            <w:pPr>
              <w:spacing w:after="8" w:line="240" w:lineRule="auto"/>
              <w:jc w:val="center"/>
              <w:rPr>
                <w:sz w:val="20"/>
              </w:rPr>
            </w:pPr>
            <w:r w:rsidRPr="00837428">
              <w:rPr>
                <w:sz w:val="20"/>
              </w:rPr>
              <w:t>1a</w:t>
            </w:r>
          </w:p>
        </w:tc>
        <w:tc>
          <w:tcPr>
            <w:tcW w:w="3381" w:type="pct"/>
            <w:tcBorders>
              <w:top w:val="nil"/>
            </w:tcBorders>
          </w:tcPr>
          <w:p w14:paraId="00522558" w14:textId="77777777" w:rsidR="006C6AB6" w:rsidRPr="00837428" w:rsidRDefault="006C6AB6" w:rsidP="00EF6793">
            <w:pPr>
              <w:spacing w:after="8" w:line="240" w:lineRule="auto"/>
              <w:rPr>
                <w:sz w:val="20"/>
              </w:rPr>
            </w:pPr>
            <w:r w:rsidRPr="00837428">
              <w:rPr>
                <w:sz w:val="20"/>
              </w:rPr>
              <w:t>Identify the report as a protocol of a systematic review</w:t>
            </w:r>
          </w:p>
        </w:tc>
        <w:tc>
          <w:tcPr>
            <w:tcW w:w="649" w:type="pct"/>
            <w:tcBorders>
              <w:top w:val="nil"/>
            </w:tcBorders>
          </w:tcPr>
          <w:p w14:paraId="57A8CF56" w14:textId="4C1F2969" w:rsidR="006C6AB6" w:rsidRPr="00837428" w:rsidRDefault="00B77323" w:rsidP="00F41895">
            <w:pPr>
              <w:spacing w:after="8" w:line="240" w:lineRule="auto"/>
              <w:jc w:val="center"/>
              <w:rPr>
                <w:sz w:val="20"/>
              </w:rPr>
            </w:pPr>
            <w:r>
              <w:rPr>
                <w:sz w:val="20"/>
              </w:rPr>
              <w:t>1</w:t>
            </w:r>
          </w:p>
        </w:tc>
      </w:tr>
      <w:tr w:rsidR="006C6AB6" w:rsidRPr="00837428" w14:paraId="67A160E2" w14:textId="02270AE9" w:rsidTr="00E23181">
        <w:tc>
          <w:tcPr>
            <w:tcW w:w="744" w:type="pct"/>
            <w:tcBorders>
              <w:bottom w:val="single" w:sz="4" w:space="0" w:color="auto"/>
            </w:tcBorders>
          </w:tcPr>
          <w:p w14:paraId="4E299284" w14:textId="77777777" w:rsidR="006C6AB6" w:rsidRPr="00837428" w:rsidRDefault="006C6AB6" w:rsidP="00EF6793">
            <w:pPr>
              <w:spacing w:after="8" w:line="240" w:lineRule="auto"/>
              <w:ind w:left="284"/>
              <w:rPr>
                <w:sz w:val="20"/>
              </w:rPr>
            </w:pPr>
            <w:r w:rsidRPr="00837428">
              <w:rPr>
                <w:sz w:val="20"/>
              </w:rPr>
              <w:t> </w:t>
            </w:r>
            <w:r w:rsidRPr="00837428">
              <w:rPr>
                <w:sz w:val="20"/>
              </w:rPr>
              <w:t>Update</w:t>
            </w:r>
          </w:p>
        </w:tc>
        <w:tc>
          <w:tcPr>
            <w:tcW w:w="226" w:type="pct"/>
            <w:tcBorders>
              <w:bottom w:val="single" w:sz="4" w:space="0" w:color="auto"/>
            </w:tcBorders>
          </w:tcPr>
          <w:p w14:paraId="2BE6A9FF" w14:textId="77777777" w:rsidR="006C6AB6" w:rsidRPr="00837428" w:rsidRDefault="006C6AB6" w:rsidP="00EF6793">
            <w:pPr>
              <w:spacing w:after="8" w:line="240" w:lineRule="auto"/>
              <w:jc w:val="center"/>
              <w:rPr>
                <w:sz w:val="20"/>
              </w:rPr>
            </w:pPr>
            <w:r w:rsidRPr="00837428">
              <w:rPr>
                <w:sz w:val="20"/>
              </w:rPr>
              <w:t>1b</w:t>
            </w:r>
          </w:p>
        </w:tc>
        <w:tc>
          <w:tcPr>
            <w:tcW w:w="3381" w:type="pct"/>
            <w:tcBorders>
              <w:bottom w:val="single" w:sz="4" w:space="0" w:color="auto"/>
            </w:tcBorders>
          </w:tcPr>
          <w:p w14:paraId="4B145F85" w14:textId="77777777" w:rsidR="006C6AB6" w:rsidRPr="00837428" w:rsidRDefault="006C6AB6" w:rsidP="00EF6793">
            <w:pPr>
              <w:spacing w:after="8" w:line="240" w:lineRule="auto"/>
              <w:rPr>
                <w:sz w:val="20"/>
              </w:rPr>
            </w:pPr>
            <w:r w:rsidRPr="00837428">
              <w:rPr>
                <w:sz w:val="20"/>
              </w:rPr>
              <w:t>If the protocol is for an update of a previous systematic review, identify as such</w:t>
            </w:r>
          </w:p>
        </w:tc>
        <w:tc>
          <w:tcPr>
            <w:tcW w:w="649" w:type="pct"/>
            <w:tcBorders>
              <w:bottom w:val="single" w:sz="4" w:space="0" w:color="auto"/>
            </w:tcBorders>
          </w:tcPr>
          <w:p w14:paraId="2EDA3901" w14:textId="62847E21" w:rsidR="006C6AB6" w:rsidRPr="00837428" w:rsidRDefault="00B77323" w:rsidP="00F41895">
            <w:pPr>
              <w:spacing w:after="8" w:line="240" w:lineRule="auto"/>
              <w:jc w:val="center"/>
              <w:rPr>
                <w:sz w:val="20"/>
              </w:rPr>
            </w:pPr>
            <w:r>
              <w:rPr>
                <w:sz w:val="20"/>
              </w:rPr>
              <w:t>n/a</w:t>
            </w:r>
          </w:p>
        </w:tc>
      </w:tr>
      <w:tr w:rsidR="006C6AB6" w:rsidRPr="00837428" w14:paraId="5B73BB5D" w14:textId="04C9A33A" w:rsidTr="00E23181">
        <w:tc>
          <w:tcPr>
            <w:tcW w:w="744" w:type="pct"/>
            <w:tcBorders>
              <w:top w:val="single" w:sz="4" w:space="0" w:color="auto"/>
              <w:bottom w:val="single" w:sz="4" w:space="0" w:color="auto"/>
            </w:tcBorders>
          </w:tcPr>
          <w:p w14:paraId="350EA9B3" w14:textId="77777777" w:rsidR="006C6AB6" w:rsidRPr="00837428" w:rsidRDefault="006C6AB6" w:rsidP="00EF6793">
            <w:pPr>
              <w:spacing w:after="8" w:line="240" w:lineRule="auto"/>
              <w:rPr>
                <w:sz w:val="20"/>
              </w:rPr>
            </w:pPr>
            <w:r w:rsidRPr="00837428">
              <w:rPr>
                <w:sz w:val="20"/>
              </w:rPr>
              <w:t>Registration</w:t>
            </w:r>
          </w:p>
        </w:tc>
        <w:tc>
          <w:tcPr>
            <w:tcW w:w="226" w:type="pct"/>
            <w:tcBorders>
              <w:top w:val="single" w:sz="4" w:space="0" w:color="auto"/>
              <w:bottom w:val="single" w:sz="4" w:space="0" w:color="auto"/>
            </w:tcBorders>
          </w:tcPr>
          <w:p w14:paraId="0E910B93" w14:textId="77777777" w:rsidR="006C6AB6" w:rsidRPr="00837428" w:rsidRDefault="006C6AB6" w:rsidP="00EF6793">
            <w:pPr>
              <w:spacing w:after="8" w:line="240" w:lineRule="auto"/>
              <w:jc w:val="center"/>
              <w:rPr>
                <w:sz w:val="20"/>
              </w:rPr>
            </w:pPr>
            <w:r w:rsidRPr="00837428">
              <w:rPr>
                <w:sz w:val="20"/>
              </w:rPr>
              <w:t>2</w:t>
            </w:r>
          </w:p>
        </w:tc>
        <w:tc>
          <w:tcPr>
            <w:tcW w:w="3381" w:type="pct"/>
            <w:tcBorders>
              <w:top w:val="single" w:sz="4" w:space="0" w:color="auto"/>
              <w:bottom w:val="single" w:sz="4" w:space="0" w:color="auto"/>
            </w:tcBorders>
          </w:tcPr>
          <w:p w14:paraId="6D75CE2E" w14:textId="77777777" w:rsidR="006C6AB6" w:rsidRPr="00837428" w:rsidRDefault="006C6AB6" w:rsidP="00EF6793">
            <w:pPr>
              <w:spacing w:after="8" w:line="240" w:lineRule="auto"/>
              <w:rPr>
                <w:sz w:val="20"/>
              </w:rPr>
            </w:pPr>
            <w:r w:rsidRPr="00837428">
              <w:rPr>
                <w:sz w:val="20"/>
              </w:rPr>
              <w:t>If registered, provide the name of the registry (such as PROSPERO) and registration number</w:t>
            </w:r>
          </w:p>
        </w:tc>
        <w:tc>
          <w:tcPr>
            <w:tcW w:w="649" w:type="pct"/>
            <w:tcBorders>
              <w:top w:val="single" w:sz="4" w:space="0" w:color="auto"/>
              <w:bottom w:val="single" w:sz="4" w:space="0" w:color="auto"/>
            </w:tcBorders>
          </w:tcPr>
          <w:p w14:paraId="4687939B" w14:textId="699DB09B" w:rsidR="006C6AB6" w:rsidRPr="00837428" w:rsidRDefault="00B77323" w:rsidP="00F41895">
            <w:pPr>
              <w:spacing w:after="8" w:line="240" w:lineRule="auto"/>
              <w:jc w:val="center"/>
              <w:rPr>
                <w:sz w:val="20"/>
              </w:rPr>
            </w:pPr>
            <w:r>
              <w:rPr>
                <w:sz w:val="20"/>
              </w:rPr>
              <w:t>1</w:t>
            </w:r>
          </w:p>
        </w:tc>
      </w:tr>
      <w:tr w:rsidR="006C6AB6" w:rsidRPr="00837428" w14:paraId="47558128" w14:textId="5A36693D" w:rsidTr="00E23181">
        <w:tc>
          <w:tcPr>
            <w:tcW w:w="744" w:type="pct"/>
            <w:tcBorders>
              <w:top w:val="single" w:sz="4" w:space="0" w:color="auto"/>
              <w:bottom w:val="nil"/>
            </w:tcBorders>
          </w:tcPr>
          <w:p w14:paraId="01E7B3FC" w14:textId="77777777" w:rsidR="006C6AB6" w:rsidRPr="00837428" w:rsidRDefault="006C6AB6" w:rsidP="00EF6793">
            <w:pPr>
              <w:spacing w:after="8" w:line="240" w:lineRule="auto"/>
              <w:rPr>
                <w:sz w:val="20"/>
              </w:rPr>
            </w:pPr>
            <w:r w:rsidRPr="00837428">
              <w:rPr>
                <w:sz w:val="20"/>
              </w:rPr>
              <w:t>Authors:</w:t>
            </w:r>
          </w:p>
        </w:tc>
        <w:tc>
          <w:tcPr>
            <w:tcW w:w="226" w:type="pct"/>
            <w:tcBorders>
              <w:top w:val="single" w:sz="4" w:space="0" w:color="auto"/>
              <w:bottom w:val="nil"/>
            </w:tcBorders>
          </w:tcPr>
          <w:p w14:paraId="30F06BD1" w14:textId="77777777" w:rsidR="006C6AB6" w:rsidRPr="00837428" w:rsidRDefault="006C6AB6" w:rsidP="00EF6793">
            <w:pPr>
              <w:spacing w:after="8" w:line="240" w:lineRule="auto"/>
              <w:jc w:val="center"/>
              <w:rPr>
                <w:sz w:val="20"/>
              </w:rPr>
            </w:pPr>
          </w:p>
        </w:tc>
        <w:tc>
          <w:tcPr>
            <w:tcW w:w="3381" w:type="pct"/>
            <w:tcBorders>
              <w:top w:val="single" w:sz="4" w:space="0" w:color="auto"/>
              <w:bottom w:val="nil"/>
            </w:tcBorders>
          </w:tcPr>
          <w:p w14:paraId="1264FD48" w14:textId="77777777" w:rsidR="006C6AB6" w:rsidRPr="00837428" w:rsidRDefault="006C6AB6" w:rsidP="00EF6793">
            <w:pPr>
              <w:spacing w:after="8" w:line="240" w:lineRule="auto"/>
              <w:rPr>
                <w:sz w:val="20"/>
              </w:rPr>
            </w:pPr>
          </w:p>
        </w:tc>
        <w:tc>
          <w:tcPr>
            <w:tcW w:w="649" w:type="pct"/>
            <w:tcBorders>
              <w:top w:val="single" w:sz="4" w:space="0" w:color="auto"/>
              <w:bottom w:val="nil"/>
            </w:tcBorders>
          </w:tcPr>
          <w:p w14:paraId="74703162" w14:textId="77777777" w:rsidR="006C6AB6" w:rsidRPr="00837428" w:rsidRDefault="006C6AB6" w:rsidP="00EF6793">
            <w:pPr>
              <w:spacing w:after="8" w:line="240" w:lineRule="auto"/>
              <w:rPr>
                <w:sz w:val="20"/>
              </w:rPr>
            </w:pPr>
          </w:p>
        </w:tc>
      </w:tr>
      <w:tr w:rsidR="006C6AB6" w:rsidRPr="00837428" w14:paraId="39021795" w14:textId="0F236FD8" w:rsidTr="00E23181">
        <w:tc>
          <w:tcPr>
            <w:tcW w:w="744" w:type="pct"/>
            <w:tcBorders>
              <w:top w:val="nil"/>
            </w:tcBorders>
          </w:tcPr>
          <w:p w14:paraId="3648B8BE" w14:textId="77777777" w:rsidR="006C6AB6" w:rsidRPr="00837428" w:rsidRDefault="006C6AB6" w:rsidP="00EF6793">
            <w:pPr>
              <w:spacing w:after="8" w:line="240" w:lineRule="auto"/>
              <w:ind w:left="284"/>
              <w:rPr>
                <w:sz w:val="20"/>
              </w:rPr>
            </w:pPr>
            <w:r w:rsidRPr="00837428">
              <w:rPr>
                <w:sz w:val="20"/>
              </w:rPr>
              <w:t> </w:t>
            </w:r>
            <w:r w:rsidRPr="00837428">
              <w:rPr>
                <w:sz w:val="20"/>
              </w:rPr>
              <w:t>Contact</w:t>
            </w:r>
          </w:p>
        </w:tc>
        <w:tc>
          <w:tcPr>
            <w:tcW w:w="226" w:type="pct"/>
            <w:tcBorders>
              <w:top w:val="nil"/>
            </w:tcBorders>
          </w:tcPr>
          <w:p w14:paraId="1EE4295E" w14:textId="77777777" w:rsidR="006C6AB6" w:rsidRPr="00837428" w:rsidRDefault="006C6AB6" w:rsidP="00EF6793">
            <w:pPr>
              <w:spacing w:after="8" w:line="240" w:lineRule="auto"/>
              <w:jc w:val="center"/>
              <w:rPr>
                <w:sz w:val="20"/>
              </w:rPr>
            </w:pPr>
            <w:r w:rsidRPr="00837428">
              <w:rPr>
                <w:sz w:val="20"/>
              </w:rPr>
              <w:t>3a</w:t>
            </w:r>
          </w:p>
        </w:tc>
        <w:tc>
          <w:tcPr>
            <w:tcW w:w="3381" w:type="pct"/>
            <w:tcBorders>
              <w:top w:val="nil"/>
            </w:tcBorders>
          </w:tcPr>
          <w:p w14:paraId="3213B48B" w14:textId="77777777" w:rsidR="006C6AB6" w:rsidRPr="00837428" w:rsidRDefault="006C6AB6" w:rsidP="00EF6793">
            <w:pPr>
              <w:spacing w:after="8" w:line="240" w:lineRule="auto"/>
              <w:rPr>
                <w:sz w:val="20"/>
              </w:rPr>
            </w:pPr>
            <w:r w:rsidRPr="00837428">
              <w:rPr>
                <w:sz w:val="20"/>
              </w:rPr>
              <w:t>Provide name, institutional affiliation, e-mail address of all protocol authors; provide physical mailing address of corresponding author</w:t>
            </w:r>
          </w:p>
        </w:tc>
        <w:tc>
          <w:tcPr>
            <w:tcW w:w="649" w:type="pct"/>
            <w:tcBorders>
              <w:top w:val="nil"/>
            </w:tcBorders>
          </w:tcPr>
          <w:p w14:paraId="5D867308" w14:textId="6E97CE0A" w:rsidR="006C6AB6" w:rsidRPr="00837428" w:rsidRDefault="00B77323" w:rsidP="00EF6793">
            <w:pPr>
              <w:spacing w:after="8" w:line="240" w:lineRule="auto"/>
              <w:jc w:val="center"/>
              <w:rPr>
                <w:sz w:val="20"/>
              </w:rPr>
            </w:pPr>
            <w:r>
              <w:rPr>
                <w:sz w:val="20"/>
              </w:rPr>
              <w:t>1</w:t>
            </w:r>
          </w:p>
        </w:tc>
      </w:tr>
      <w:tr w:rsidR="006C6AB6" w:rsidRPr="00837428" w14:paraId="5620C4BD" w14:textId="09F7D147" w:rsidTr="00E23181">
        <w:tc>
          <w:tcPr>
            <w:tcW w:w="744" w:type="pct"/>
            <w:tcBorders>
              <w:bottom w:val="single" w:sz="4" w:space="0" w:color="auto"/>
            </w:tcBorders>
          </w:tcPr>
          <w:p w14:paraId="204F75DD" w14:textId="77777777" w:rsidR="006C6AB6" w:rsidRPr="00837428" w:rsidRDefault="006C6AB6" w:rsidP="00EF6793">
            <w:pPr>
              <w:spacing w:after="8" w:line="240" w:lineRule="auto"/>
              <w:ind w:left="284"/>
              <w:rPr>
                <w:sz w:val="20"/>
              </w:rPr>
            </w:pPr>
            <w:r w:rsidRPr="00837428">
              <w:rPr>
                <w:sz w:val="20"/>
              </w:rPr>
              <w:t> </w:t>
            </w:r>
            <w:r w:rsidRPr="00837428">
              <w:rPr>
                <w:sz w:val="20"/>
              </w:rPr>
              <w:t>Contributions</w:t>
            </w:r>
          </w:p>
        </w:tc>
        <w:tc>
          <w:tcPr>
            <w:tcW w:w="226" w:type="pct"/>
            <w:tcBorders>
              <w:bottom w:val="single" w:sz="4" w:space="0" w:color="auto"/>
            </w:tcBorders>
          </w:tcPr>
          <w:p w14:paraId="236964BF" w14:textId="77777777" w:rsidR="006C6AB6" w:rsidRPr="00837428" w:rsidRDefault="006C6AB6" w:rsidP="00EF6793">
            <w:pPr>
              <w:spacing w:after="8" w:line="240" w:lineRule="auto"/>
              <w:jc w:val="center"/>
              <w:rPr>
                <w:sz w:val="20"/>
              </w:rPr>
            </w:pPr>
            <w:r w:rsidRPr="00837428">
              <w:rPr>
                <w:sz w:val="20"/>
              </w:rPr>
              <w:t>3b</w:t>
            </w:r>
          </w:p>
        </w:tc>
        <w:tc>
          <w:tcPr>
            <w:tcW w:w="3381" w:type="pct"/>
            <w:tcBorders>
              <w:bottom w:val="single" w:sz="4" w:space="0" w:color="auto"/>
            </w:tcBorders>
          </w:tcPr>
          <w:p w14:paraId="1D4AB57A" w14:textId="77777777" w:rsidR="006C6AB6" w:rsidRPr="00837428" w:rsidRDefault="006C6AB6" w:rsidP="00EF6793">
            <w:pPr>
              <w:spacing w:after="8" w:line="240" w:lineRule="auto"/>
              <w:rPr>
                <w:sz w:val="20"/>
              </w:rPr>
            </w:pPr>
            <w:r w:rsidRPr="00837428">
              <w:rPr>
                <w:sz w:val="20"/>
              </w:rPr>
              <w:t>Describe contributions of protocol authors and identify the guarantor of the review</w:t>
            </w:r>
          </w:p>
        </w:tc>
        <w:tc>
          <w:tcPr>
            <w:tcW w:w="649" w:type="pct"/>
            <w:tcBorders>
              <w:bottom w:val="single" w:sz="4" w:space="0" w:color="auto"/>
            </w:tcBorders>
          </w:tcPr>
          <w:p w14:paraId="03243C55" w14:textId="0C4A359B" w:rsidR="006C6AB6" w:rsidRPr="00837428" w:rsidRDefault="00F218EA" w:rsidP="00EF6793">
            <w:pPr>
              <w:spacing w:after="8" w:line="240" w:lineRule="auto"/>
              <w:jc w:val="center"/>
              <w:rPr>
                <w:sz w:val="20"/>
              </w:rPr>
            </w:pPr>
            <w:r>
              <w:rPr>
                <w:sz w:val="20"/>
              </w:rPr>
              <w:t>1</w:t>
            </w:r>
          </w:p>
        </w:tc>
      </w:tr>
      <w:tr w:rsidR="006C6AB6" w:rsidRPr="00837428" w14:paraId="7B1DB25B" w14:textId="202B2A73" w:rsidTr="00E23181">
        <w:tc>
          <w:tcPr>
            <w:tcW w:w="744" w:type="pct"/>
            <w:tcBorders>
              <w:top w:val="single" w:sz="4" w:space="0" w:color="auto"/>
              <w:bottom w:val="single" w:sz="4" w:space="0" w:color="auto"/>
            </w:tcBorders>
          </w:tcPr>
          <w:p w14:paraId="42286213" w14:textId="77777777" w:rsidR="006C6AB6" w:rsidRPr="00837428" w:rsidRDefault="006C6AB6" w:rsidP="00EF6793">
            <w:pPr>
              <w:spacing w:after="8" w:line="240" w:lineRule="auto"/>
              <w:rPr>
                <w:sz w:val="20"/>
              </w:rPr>
            </w:pPr>
            <w:r w:rsidRPr="00837428">
              <w:rPr>
                <w:sz w:val="20"/>
              </w:rPr>
              <w:t>Amendments</w:t>
            </w:r>
          </w:p>
        </w:tc>
        <w:tc>
          <w:tcPr>
            <w:tcW w:w="226" w:type="pct"/>
            <w:tcBorders>
              <w:top w:val="single" w:sz="4" w:space="0" w:color="auto"/>
              <w:bottom w:val="single" w:sz="4" w:space="0" w:color="auto"/>
            </w:tcBorders>
          </w:tcPr>
          <w:p w14:paraId="22473D75" w14:textId="77777777" w:rsidR="006C6AB6" w:rsidRPr="00837428" w:rsidRDefault="006C6AB6" w:rsidP="00EF6793">
            <w:pPr>
              <w:spacing w:after="8" w:line="240" w:lineRule="auto"/>
              <w:jc w:val="center"/>
              <w:rPr>
                <w:sz w:val="20"/>
              </w:rPr>
            </w:pPr>
            <w:r w:rsidRPr="00837428">
              <w:rPr>
                <w:sz w:val="20"/>
              </w:rPr>
              <w:t>4</w:t>
            </w:r>
          </w:p>
        </w:tc>
        <w:tc>
          <w:tcPr>
            <w:tcW w:w="3381" w:type="pct"/>
            <w:tcBorders>
              <w:top w:val="single" w:sz="4" w:space="0" w:color="auto"/>
              <w:bottom w:val="single" w:sz="4" w:space="0" w:color="auto"/>
            </w:tcBorders>
          </w:tcPr>
          <w:p w14:paraId="220D8114" w14:textId="77777777" w:rsidR="006C6AB6" w:rsidRPr="00837428" w:rsidRDefault="006C6AB6" w:rsidP="00EF6793">
            <w:pPr>
              <w:spacing w:after="8" w:line="240" w:lineRule="auto"/>
              <w:rPr>
                <w:sz w:val="20"/>
              </w:rPr>
            </w:pPr>
            <w:r w:rsidRPr="00837428">
              <w:rPr>
                <w:sz w:val="20"/>
              </w:rPr>
              <w:t>If the protocol represents an amendment of a previously completed or published protocol, identify as such and list changes; otherwise, state plan for documenting important protocol amendments</w:t>
            </w:r>
          </w:p>
        </w:tc>
        <w:tc>
          <w:tcPr>
            <w:tcW w:w="649" w:type="pct"/>
            <w:tcBorders>
              <w:top w:val="single" w:sz="4" w:space="0" w:color="auto"/>
              <w:bottom w:val="single" w:sz="4" w:space="0" w:color="auto"/>
            </w:tcBorders>
          </w:tcPr>
          <w:p w14:paraId="33083FA5" w14:textId="46387723" w:rsidR="006C6AB6" w:rsidRPr="00837428" w:rsidRDefault="00B77323" w:rsidP="00EF6793">
            <w:pPr>
              <w:spacing w:after="8" w:line="240" w:lineRule="auto"/>
              <w:jc w:val="center"/>
              <w:rPr>
                <w:sz w:val="20"/>
              </w:rPr>
            </w:pPr>
            <w:r>
              <w:rPr>
                <w:sz w:val="20"/>
              </w:rPr>
              <w:t>n/a</w:t>
            </w:r>
          </w:p>
        </w:tc>
      </w:tr>
      <w:tr w:rsidR="006C6AB6" w:rsidRPr="00837428" w14:paraId="2550C74B" w14:textId="5E7E5A75" w:rsidTr="00E23181">
        <w:tc>
          <w:tcPr>
            <w:tcW w:w="744" w:type="pct"/>
            <w:tcBorders>
              <w:top w:val="single" w:sz="4" w:space="0" w:color="auto"/>
              <w:bottom w:val="nil"/>
            </w:tcBorders>
          </w:tcPr>
          <w:p w14:paraId="3D5041F2" w14:textId="77777777" w:rsidR="006C6AB6" w:rsidRPr="00837428" w:rsidRDefault="006C6AB6" w:rsidP="00EF6793">
            <w:pPr>
              <w:spacing w:after="8" w:line="240" w:lineRule="auto"/>
              <w:rPr>
                <w:sz w:val="20"/>
              </w:rPr>
            </w:pPr>
            <w:r w:rsidRPr="00837428">
              <w:rPr>
                <w:sz w:val="20"/>
              </w:rPr>
              <w:t>Support:</w:t>
            </w:r>
          </w:p>
        </w:tc>
        <w:tc>
          <w:tcPr>
            <w:tcW w:w="226" w:type="pct"/>
            <w:tcBorders>
              <w:top w:val="single" w:sz="4" w:space="0" w:color="auto"/>
              <w:bottom w:val="nil"/>
            </w:tcBorders>
          </w:tcPr>
          <w:p w14:paraId="4AFEC88A" w14:textId="77777777" w:rsidR="006C6AB6" w:rsidRPr="00837428" w:rsidRDefault="006C6AB6" w:rsidP="00EF6793">
            <w:pPr>
              <w:spacing w:after="8" w:line="240" w:lineRule="auto"/>
              <w:jc w:val="center"/>
              <w:rPr>
                <w:sz w:val="20"/>
              </w:rPr>
            </w:pPr>
          </w:p>
        </w:tc>
        <w:tc>
          <w:tcPr>
            <w:tcW w:w="3381" w:type="pct"/>
            <w:tcBorders>
              <w:top w:val="single" w:sz="4" w:space="0" w:color="auto"/>
              <w:bottom w:val="nil"/>
            </w:tcBorders>
          </w:tcPr>
          <w:p w14:paraId="2B6037FE" w14:textId="77777777" w:rsidR="006C6AB6" w:rsidRPr="00837428" w:rsidRDefault="006C6AB6" w:rsidP="00EF6793">
            <w:pPr>
              <w:spacing w:after="8" w:line="240" w:lineRule="auto"/>
              <w:rPr>
                <w:sz w:val="20"/>
              </w:rPr>
            </w:pPr>
          </w:p>
        </w:tc>
        <w:tc>
          <w:tcPr>
            <w:tcW w:w="649" w:type="pct"/>
            <w:tcBorders>
              <w:top w:val="single" w:sz="4" w:space="0" w:color="auto"/>
              <w:bottom w:val="nil"/>
            </w:tcBorders>
          </w:tcPr>
          <w:p w14:paraId="30611937" w14:textId="77777777" w:rsidR="003573CA" w:rsidRPr="00837428" w:rsidRDefault="003573CA" w:rsidP="00EF6793">
            <w:pPr>
              <w:spacing w:after="8" w:line="240" w:lineRule="auto"/>
              <w:jc w:val="center"/>
              <w:rPr>
                <w:sz w:val="20"/>
              </w:rPr>
            </w:pPr>
          </w:p>
        </w:tc>
      </w:tr>
      <w:tr w:rsidR="006C6AB6" w:rsidRPr="00837428" w14:paraId="3F9F31AA" w14:textId="18111D3D" w:rsidTr="00E23181">
        <w:tc>
          <w:tcPr>
            <w:tcW w:w="744" w:type="pct"/>
            <w:tcBorders>
              <w:top w:val="nil"/>
            </w:tcBorders>
          </w:tcPr>
          <w:p w14:paraId="26FA4EAE" w14:textId="77777777" w:rsidR="006C6AB6" w:rsidRPr="00837428" w:rsidRDefault="006C6AB6" w:rsidP="00EF6793">
            <w:pPr>
              <w:spacing w:after="8" w:line="240" w:lineRule="auto"/>
              <w:ind w:left="284"/>
              <w:rPr>
                <w:sz w:val="20"/>
              </w:rPr>
            </w:pPr>
            <w:r w:rsidRPr="00837428">
              <w:rPr>
                <w:sz w:val="20"/>
              </w:rPr>
              <w:t> </w:t>
            </w:r>
            <w:r w:rsidRPr="00837428">
              <w:rPr>
                <w:sz w:val="20"/>
              </w:rPr>
              <w:t>Sources</w:t>
            </w:r>
          </w:p>
        </w:tc>
        <w:tc>
          <w:tcPr>
            <w:tcW w:w="226" w:type="pct"/>
            <w:tcBorders>
              <w:top w:val="nil"/>
            </w:tcBorders>
          </w:tcPr>
          <w:p w14:paraId="6BA93928" w14:textId="77777777" w:rsidR="006C6AB6" w:rsidRPr="00837428" w:rsidRDefault="006C6AB6" w:rsidP="00EF6793">
            <w:pPr>
              <w:spacing w:after="8" w:line="240" w:lineRule="auto"/>
              <w:jc w:val="center"/>
              <w:rPr>
                <w:sz w:val="20"/>
              </w:rPr>
            </w:pPr>
            <w:r w:rsidRPr="00837428">
              <w:rPr>
                <w:sz w:val="20"/>
              </w:rPr>
              <w:t>5a</w:t>
            </w:r>
          </w:p>
        </w:tc>
        <w:tc>
          <w:tcPr>
            <w:tcW w:w="3381" w:type="pct"/>
            <w:tcBorders>
              <w:top w:val="nil"/>
            </w:tcBorders>
          </w:tcPr>
          <w:p w14:paraId="5602AC77" w14:textId="77777777" w:rsidR="006C6AB6" w:rsidRPr="00837428" w:rsidRDefault="006C6AB6" w:rsidP="00EF6793">
            <w:pPr>
              <w:spacing w:after="8" w:line="240" w:lineRule="auto"/>
              <w:rPr>
                <w:sz w:val="20"/>
              </w:rPr>
            </w:pPr>
            <w:r w:rsidRPr="00837428">
              <w:rPr>
                <w:sz w:val="20"/>
              </w:rPr>
              <w:t>Indicate sources of financial or other support for the review</w:t>
            </w:r>
          </w:p>
        </w:tc>
        <w:tc>
          <w:tcPr>
            <w:tcW w:w="649" w:type="pct"/>
            <w:tcBorders>
              <w:top w:val="nil"/>
            </w:tcBorders>
          </w:tcPr>
          <w:p w14:paraId="639B60DC" w14:textId="754E063B" w:rsidR="006C6AB6" w:rsidRPr="00837428" w:rsidRDefault="00F218EA" w:rsidP="00EF6793">
            <w:pPr>
              <w:spacing w:after="8" w:line="240" w:lineRule="auto"/>
              <w:jc w:val="center"/>
              <w:rPr>
                <w:sz w:val="20"/>
              </w:rPr>
            </w:pPr>
            <w:r>
              <w:rPr>
                <w:sz w:val="20"/>
              </w:rPr>
              <w:t>1</w:t>
            </w:r>
          </w:p>
        </w:tc>
      </w:tr>
      <w:tr w:rsidR="006C6AB6" w:rsidRPr="00837428" w14:paraId="7E24BEDC" w14:textId="5ADFBE7F" w:rsidTr="00E23181">
        <w:tc>
          <w:tcPr>
            <w:tcW w:w="744" w:type="pct"/>
            <w:tcBorders>
              <w:bottom w:val="nil"/>
            </w:tcBorders>
          </w:tcPr>
          <w:p w14:paraId="594117D4" w14:textId="77777777" w:rsidR="006C6AB6" w:rsidRPr="00837428" w:rsidRDefault="006C6AB6" w:rsidP="00EF6793">
            <w:pPr>
              <w:spacing w:after="8" w:line="240" w:lineRule="auto"/>
              <w:ind w:left="284"/>
              <w:rPr>
                <w:sz w:val="20"/>
              </w:rPr>
            </w:pPr>
            <w:r w:rsidRPr="00837428">
              <w:rPr>
                <w:sz w:val="20"/>
              </w:rPr>
              <w:t> </w:t>
            </w:r>
            <w:r w:rsidRPr="00837428">
              <w:rPr>
                <w:sz w:val="20"/>
              </w:rPr>
              <w:t>Sponsor</w:t>
            </w:r>
          </w:p>
        </w:tc>
        <w:tc>
          <w:tcPr>
            <w:tcW w:w="226" w:type="pct"/>
            <w:tcBorders>
              <w:bottom w:val="nil"/>
            </w:tcBorders>
          </w:tcPr>
          <w:p w14:paraId="313C0E63" w14:textId="77777777" w:rsidR="006C6AB6" w:rsidRPr="00837428" w:rsidRDefault="006C6AB6" w:rsidP="00EF6793">
            <w:pPr>
              <w:spacing w:after="8" w:line="240" w:lineRule="auto"/>
              <w:jc w:val="center"/>
              <w:rPr>
                <w:sz w:val="20"/>
              </w:rPr>
            </w:pPr>
            <w:r w:rsidRPr="00837428">
              <w:rPr>
                <w:sz w:val="20"/>
              </w:rPr>
              <w:t>5b</w:t>
            </w:r>
          </w:p>
        </w:tc>
        <w:tc>
          <w:tcPr>
            <w:tcW w:w="3381" w:type="pct"/>
            <w:tcBorders>
              <w:bottom w:val="nil"/>
            </w:tcBorders>
          </w:tcPr>
          <w:p w14:paraId="6800B4CB" w14:textId="77777777" w:rsidR="006C6AB6" w:rsidRPr="00837428" w:rsidRDefault="006C6AB6" w:rsidP="00EF6793">
            <w:pPr>
              <w:spacing w:after="8" w:line="240" w:lineRule="auto"/>
              <w:rPr>
                <w:sz w:val="20"/>
              </w:rPr>
            </w:pPr>
            <w:r w:rsidRPr="00837428">
              <w:rPr>
                <w:sz w:val="20"/>
              </w:rPr>
              <w:t>Provide name for the review funder and/or sponsor</w:t>
            </w:r>
          </w:p>
        </w:tc>
        <w:tc>
          <w:tcPr>
            <w:tcW w:w="649" w:type="pct"/>
            <w:tcBorders>
              <w:bottom w:val="nil"/>
            </w:tcBorders>
          </w:tcPr>
          <w:p w14:paraId="549C0186" w14:textId="5D47C00D" w:rsidR="006C6AB6" w:rsidRPr="00837428" w:rsidRDefault="00F218EA" w:rsidP="00EF6793">
            <w:pPr>
              <w:spacing w:after="8" w:line="240" w:lineRule="auto"/>
              <w:jc w:val="center"/>
              <w:rPr>
                <w:sz w:val="20"/>
              </w:rPr>
            </w:pPr>
            <w:r>
              <w:rPr>
                <w:sz w:val="20"/>
              </w:rPr>
              <w:t>1</w:t>
            </w:r>
          </w:p>
        </w:tc>
      </w:tr>
      <w:tr w:rsidR="006C6AB6" w:rsidRPr="00837428" w14:paraId="2139DCBD" w14:textId="7FF36763" w:rsidTr="00E23181">
        <w:tc>
          <w:tcPr>
            <w:tcW w:w="744" w:type="pct"/>
            <w:tcBorders>
              <w:top w:val="nil"/>
              <w:bottom w:val="single" w:sz="12" w:space="0" w:color="auto"/>
            </w:tcBorders>
          </w:tcPr>
          <w:p w14:paraId="62BB0C6F" w14:textId="77777777" w:rsidR="006C6AB6" w:rsidRPr="00837428" w:rsidRDefault="006C6AB6" w:rsidP="00EF6793">
            <w:pPr>
              <w:spacing w:after="8" w:line="240" w:lineRule="auto"/>
              <w:ind w:left="284"/>
              <w:rPr>
                <w:sz w:val="20"/>
              </w:rPr>
            </w:pPr>
            <w:r w:rsidRPr="00837428">
              <w:rPr>
                <w:sz w:val="20"/>
              </w:rPr>
              <w:t> </w:t>
            </w:r>
            <w:r w:rsidRPr="00837428">
              <w:rPr>
                <w:sz w:val="20"/>
              </w:rPr>
              <w:t>Role of sponsor or funder</w:t>
            </w:r>
          </w:p>
        </w:tc>
        <w:tc>
          <w:tcPr>
            <w:tcW w:w="226" w:type="pct"/>
            <w:tcBorders>
              <w:top w:val="nil"/>
              <w:bottom w:val="single" w:sz="12" w:space="0" w:color="auto"/>
            </w:tcBorders>
          </w:tcPr>
          <w:p w14:paraId="3CD8EABF" w14:textId="77777777" w:rsidR="006C6AB6" w:rsidRPr="00837428" w:rsidRDefault="006C6AB6" w:rsidP="00EF6793">
            <w:pPr>
              <w:spacing w:after="8" w:line="240" w:lineRule="auto"/>
              <w:jc w:val="center"/>
              <w:rPr>
                <w:sz w:val="20"/>
              </w:rPr>
            </w:pPr>
            <w:r w:rsidRPr="00837428">
              <w:rPr>
                <w:sz w:val="20"/>
              </w:rPr>
              <w:t>5c</w:t>
            </w:r>
          </w:p>
        </w:tc>
        <w:tc>
          <w:tcPr>
            <w:tcW w:w="3381" w:type="pct"/>
            <w:tcBorders>
              <w:top w:val="nil"/>
              <w:bottom w:val="single" w:sz="12" w:space="0" w:color="auto"/>
            </w:tcBorders>
          </w:tcPr>
          <w:p w14:paraId="68B274DB" w14:textId="77777777" w:rsidR="006C6AB6" w:rsidRPr="00837428" w:rsidRDefault="006C6AB6" w:rsidP="00EF6793">
            <w:pPr>
              <w:spacing w:after="8" w:line="240" w:lineRule="auto"/>
              <w:rPr>
                <w:sz w:val="20"/>
              </w:rPr>
            </w:pPr>
            <w:r w:rsidRPr="00837428">
              <w:rPr>
                <w:sz w:val="20"/>
              </w:rPr>
              <w:t>Describe roles of funder(s), sponsor(s), and/or institution(s), if any, in developing the protocol</w:t>
            </w:r>
          </w:p>
        </w:tc>
        <w:tc>
          <w:tcPr>
            <w:tcW w:w="649" w:type="pct"/>
            <w:tcBorders>
              <w:top w:val="nil"/>
              <w:bottom w:val="single" w:sz="12" w:space="0" w:color="auto"/>
            </w:tcBorders>
          </w:tcPr>
          <w:p w14:paraId="37D24EE1" w14:textId="1A448671" w:rsidR="006C6AB6" w:rsidRPr="00837428" w:rsidRDefault="00F218EA" w:rsidP="00EF6793">
            <w:pPr>
              <w:spacing w:after="8" w:line="240" w:lineRule="auto"/>
              <w:jc w:val="center"/>
              <w:rPr>
                <w:sz w:val="20"/>
              </w:rPr>
            </w:pPr>
            <w:r>
              <w:rPr>
                <w:sz w:val="20"/>
              </w:rPr>
              <w:t>1</w:t>
            </w:r>
          </w:p>
        </w:tc>
      </w:tr>
      <w:tr w:rsidR="006C6AB6" w:rsidRPr="00837428" w14:paraId="02665280" w14:textId="1A28E8C7" w:rsidTr="00E23181">
        <w:tc>
          <w:tcPr>
            <w:tcW w:w="4351" w:type="pct"/>
            <w:gridSpan w:val="3"/>
            <w:tcBorders>
              <w:top w:val="single" w:sz="12" w:space="0" w:color="auto"/>
              <w:bottom w:val="single" w:sz="12" w:space="0" w:color="auto"/>
            </w:tcBorders>
            <w:shd w:val="clear" w:color="auto" w:fill="D9D9D9" w:themeFill="background1" w:themeFillShade="D9"/>
          </w:tcPr>
          <w:p w14:paraId="43D5F6B5" w14:textId="77777777" w:rsidR="006C6AB6" w:rsidRPr="00837428" w:rsidRDefault="006C6AB6" w:rsidP="00EF6793">
            <w:pPr>
              <w:pStyle w:val="TableSubHead"/>
              <w:spacing w:after="8"/>
              <w:rPr>
                <w:sz w:val="20"/>
              </w:rPr>
            </w:pPr>
            <w:r>
              <w:rPr>
                <w:sz w:val="20"/>
              </w:rPr>
              <w:t>INTRODUCTION</w:t>
            </w:r>
          </w:p>
        </w:tc>
        <w:tc>
          <w:tcPr>
            <w:tcW w:w="649" w:type="pct"/>
            <w:tcBorders>
              <w:top w:val="single" w:sz="12" w:space="0" w:color="auto"/>
              <w:bottom w:val="single" w:sz="12" w:space="0" w:color="auto"/>
            </w:tcBorders>
            <w:shd w:val="clear" w:color="auto" w:fill="D9D9D9" w:themeFill="background1" w:themeFillShade="D9"/>
          </w:tcPr>
          <w:p w14:paraId="2E76E85F" w14:textId="77777777" w:rsidR="006C6AB6" w:rsidRDefault="006C6AB6" w:rsidP="00EF6793">
            <w:pPr>
              <w:pStyle w:val="TableSubHead"/>
              <w:spacing w:after="8"/>
              <w:jc w:val="center"/>
              <w:rPr>
                <w:sz w:val="20"/>
              </w:rPr>
            </w:pPr>
          </w:p>
        </w:tc>
      </w:tr>
      <w:tr w:rsidR="006C6AB6" w:rsidRPr="00837428" w14:paraId="02D93D00" w14:textId="22BD4254" w:rsidTr="00E23181">
        <w:tc>
          <w:tcPr>
            <w:tcW w:w="744" w:type="pct"/>
            <w:tcBorders>
              <w:top w:val="single" w:sz="12" w:space="0" w:color="auto"/>
              <w:bottom w:val="single" w:sz="4" w:space="0" w:color="auto"/>
            </w:tcBorders>
          </w:tcPr>
          <w:p w14:paraId="2A77BCB0" w14:textId="77777777" w:rsidR="006C6AB6" w:rsidRPr="00837428" w:rsidRDefault="006C6AB6" w:rsidP="00EF6793">
            <w:pPr>
              <w:spacing w:after="8" w:line="240" w:lineRule="auto"/>
              <w:rPr>
                <w:sz w:val="20"/>
              </w:rPr>
            </w:pPr>
            <w:r w:rsidRPr="00837428">
              <w:rPr>
                <w:sz w:val="20"/>
              </w:rPr>
              <w:t>Rationale</w:t>
            </w:r>
          </w:p>
        </w:tc>
        <w:tc>
          <w:tcPr>
            <w:tcW w:w="226" w:type="pct"/>
            <w:tcBorders>
              <w:top w:val="single" w:sz="12" w:space="0" w:color="auto"/>
              <w:bottom w:val="single" w:sz="4" w:space="0" w:color="auto"/>
            </w:tcBorders>
          </w:tcPr>
          <w:p w14:paraId="4E8E6AA7" w14:textId="77777777" w:rsidR="006C6AB6" w:rsidRPr="00837428" w:rsidRDefault="006C6AB6" w:rsidP="00EF6793">
            <w:pPr>
              <w:spacing w:after="8" w:line="240" w:lineRule="auto"/>
              <w:jc w:val="center"/>
              <w:rPr>
                <w:sz w:val="20"/>
              </w:rPr>
            </w:pPr>
            <w:r w:rsidRPr="00837428">
              <w:rPr>
                <w:sz w:val="20"/>
              </w:rPr>
              <w:t>6</w:t>
            </w:r>
          </w:p>
        </w:tc>
        <w:tc>
          <w:tcPr>
            <w:tcW w:w="3381" w:type="pct"/>
            <w:tcBorders>
              <w:top w:val="single" w:sz="12" w:space="0" w:color="auto"/>
              <w:bottom w:val="single" w:sz="4" w:space="0" w:color="auto"/>
            </w:tcBorders>
          </w:tcPr>
          <w:p w14:paraId="489E7AC9" w14:textId="77777777" w:rsidR="006C6AB6" w:rsidRPr="00837428" w:rsidRDefault="006C6AB6" w:rsidP="00EF6793">
            <w:pPr>
              <w:spacing w:after="8" w:line="240" w:lineRule="auto"/>
              <w:rPr>
                <w:sz w:val="20"/>
              </w:rPr>
            </w:pPr>
            <w:r w:rsidRPr="00837428">
              <w:rPr>
                <w:sz w:val="20"/>
              </w:rPr>
              <w:t>Describe the rationale for the review in the context of what is already known</w:t>
            </w:r>
          </w:p>
        </w:tc>
        <w:tc>
          <w:tcPr>
            <w:tcW w:w="649" w:type="pct"/>
            <w:tcBorders>
              <w:top w:val="single" w:sz="12" w:space="0" w:color="auto"/>
              <w:bottom w:val="single" w:sz="4" w:space="0" w:color="auto"/>
            </w:tcBorders>
          </w:tcPr>
          <w:p w14:paraId="51A664BC" w14:textId="4D1208EB" w:rsidR="006C6AB6" w:rsidRPr="00837428" w:rsidRDefault="00B77323" w:rsidP="00EF6793">
            <w:pPr>
              <w:spacing w:after="8" w:line="240" w:lineRule="auto"/>
              <w:jc w:val="center"/>
              <w:rPr>
                <w:sz w:val="20"/>
              </w:rPr>
            </w:pPr>
            <w:r>
              <w:rPr>
                <w:sz w:val="20"/>
              </w:rPr>
              <w:t>2</w:t>
            </w:r>
          </w:p>
        </w:tc>
      </w:tr>
      <w:tr w:rsidR="006C6AB6" w:rsidRPr="00837428" w14:paraId="038FC57E" w14:textId="7773606D" w:rsidTr="00E23181">
        <w:tc>
          <w:tcPr>
            <w:tcW w:w="744" w:type="pct"/>
            <w:tcBorders>
              <w:top w:val="single" w:sz="4" w:space="0" w:color="auto"/>
              <w:bottom w:val="single" w:sz="12" w:space="0" w:color="auto"/>
            </w:tcBorders>
          </w:tcPr>
          <w:p w14:paraId="6305E384" w14:textId="77777777" w:rsidR="006C6AB6" w:rsidRPr="00837428" w:rsidRDefault="006C6AB6" w:rsidP="00EF6793">
            <w:pPr>
              <w:spacing w:after="8" w:line="240" w:lineRule="auto"/>
              <w:rPr>
                <w:sz w:val="20"/>
              </w:rPr>
            </w:pPr>
            <w:r w:rsidRPr="00837428">
              <w:rPr>
                <w:sz w:val="20"/>
              </w:rPr>
              <w:t>Objectives</w:t>
            </w:r>
          </w:p>
        </w:tc>
        <w:tc>
          <w:tcPr>
            <w:tcW w:w="226" w:type="pct"/>
            <w:tcBorders>
              <w:top w:val="single" w:sz="4" w:space="0" w:color="auto"/>
              <w:bottom w:val="single" w:sz="12" w:space="0" w:color="auto"/>
            </w:tcBorders>
          </w:tcPr>
          <w:p w14:paraId="73F639D6" w14:textId="77777777" w:rsidR="006C6AB6" w:rsidRPr="00837428" w:rsidRDefault="006C6AB6" w:rsidP="00EF6793">
            <w:pPr>
              <w:spacing w:after="8" w:line="240" w:lineRule="auto"/>
              <w:jc w:val="center"/>
              <w:rPr>
                <w:sz w:val="20"/>
              </w:rPr>
            </w:pPr>
            <w:r w:rsidRPr="00837428">
              <w:rPr>
                <w:sz w:val="20"/>
              </w:rPr>
              <w:t>7</w:t>
            </w:r>
          </w:p>
        </w:tc>
        <w:tc>
          <w:tcPr>
            <w:tcW w:w="3381" w:type="pct"/>
            <w:tcBorders>
              <w:top w:val="single" w:sz="4" w:space="0" w:color="auto"/>
              <w:bottom w:val="single" w:sz="12" w:space="0" w:color="auto"/>
            </w:tcBorders>
          </w:tcPr>
          <w:p w14:paraId="4815B363" w14:textId="77777777" w:rsidR="006C6AB6" w:rsidRPr="00837428" w:rsidRDefault="006C6AB6" w:rsidP="00EF6793">
            <w:pPr>
              <w:spacing w:after="8" w:line="240" w:lineRule="auto"/>
              <w:rPr>
                <w:sz w:val="20"/>
              </w:rPr>
            </w:pPr>
            <w:r w:rsidRPr="00837428">
              <w:rPr>
                <w:sz w:val="20"/>
              </w:rPr>
              <w:t>Provide an explicit statement of the question(s) the review will address with reference to participants, interventions, comparators, and outcomes (PICO)</w:t>
            </w:r>
          </w:p>
        </w:tc>
        <w:tc>
          <w:tcPr>
            <w:tcW w:w="649" w:type="pct"/>
            <w:tcBorders>
              <w:top w:val="single" w:sz="4" w:space="0" w:color="auto"/>
              <w:bottom w:val="single" w:sz="12" w:space="0" w:color="auto"/>
            </w:tcBorders>
          </w:tcPr>
          <w:p w14:paraId="20473787" w14:textId="2CD175A5" w:rsidR="006C6AB6" w:rsidRPr="00837428" w:rsidRDefault="00B77323" w:rsidP="00EF6793">
            <w:pPr>
              <w:spacing w:after="8" w:line="240" w:lineRule="auto"/>
              <w:jc w:val="center"/>
              <w:rPr>
                <w:sz w:val="20"/>
              </w:rPr>
            </w:pPr>
            <w:r>
              <w:rPr>
                <w:sz w:val="20"/>
              </w:rPr>
              <w:t>3</w:t>
            </w:r>
          </w:p>
        </w:tc>
      </w:tr>
      <w:tr w:rsidR="006C6AB6" w:rsidRPr="00837428" w14:paraId="133C3D30" w14:textId="6729E851" w:rsidTr="00E23181">
        <w:tc>
          <w:tcPr>
            <w:tcW w:w="4351" w:type="pct"/>
            <w:gridSpan w:val="3"/>
            <w:tcBorders>
              <w:top w:val="single" w:sz="12" w:space="0" w:color="auto"/>
              <w:bottom w:val="single" w:sz="12" w:space="0" w:color="auto"/>
            </w:tcBorders>
            <w:shd w:val="clear" w:color="auto" w:fill="D9D9D9" w:themeFill="background1" w:themeFillShade="D9"/>
          </w:tcPr>
          <w:p w14:paraId="3D983529" w14:textId="77777777" w:rsidR="006C6AB6" w:rsidRPr="00837428" w:rsidRDefault="006C6AB6" w:rsidP="00EF6793">
            <w:pPr>
              <w:pStyle w:val="TableSubHead"/>
              <w:spacing w:after="8"/>
              <w:rPr>
                <w:sz w:val="20"/>
              </w:rPr>
            </w:pPr>
            <w:r>
              <w:rPr>
                <w:sz w:val="20"/>
              </w:rPr>
              <w:t>METHODS</w:t>
            </w:r>
          </w:p>
        </w:tc>
        <w:tc>
          <w:tcPr>
            <w:tcW w:w="649" w:type="pct"/>
            <w:tcBorders>
              <w:top w:val="single" w:sz="12" w:space="0" w:color="auto"/>
              <w:bottom w:val="single" w:sz="12" w:space="0" w:color="auto"/>
            </w:tcBorders>
            <w:shd w:val="clear" w:color="auto" w:fill="D9D9D9" w:themeFill="background1" w:themeFillShade="D9"/>
          </w:tcPr>
          <w:p w14:paraId="4DC2670F" w14:textId="77777777" w:rsidR="006C6AB6" w:rsidRDefault="006C6AB6" w:rsidP="00EF6793">
            <w:pPr>
              <w:pStyle w:val="TableSubHead"/>
              <w:spacing w:after="8"/>
              <w:jc w:val="center"/>
              <w:rPr>
                <w:sz w:val="20"/>
              </w:rPr>
            </w:pPr>
          </w:p>
        </w:tc>
      </w:tr>
      <w:tr w:rsidR="006C6AB6" w:rsidRPr="00837428" w14:paraId="264C60CA" w14:textId="35F8790D" w:rsidTr="00E23181">
        <w:tc>
          <w:tcPr>
            <w:tcW w:w="744" w:type="pct"/>
            <w:tcBorders>
              <w:top w:val="single" w:sz="12" w:space="0" w:color="auto"/>
              <w:bottom w:val="single" w:sz="4" w:space="0" w:color="auto"/>
            </w:tcBorders>
          </w:tcPr>
          <w:p w14:paraId="0904255F" w14:textId="77777777" w:rsidR="006C6AB6" w:rsidRPr="00837428" w:rsidRDefault="006C6AB6" w:rsidP="00EF6793">
            <w:pPr>
              <w:spacing w:after="8" w:line="240" w:lineRule="auto"/>
              <w:rPr>
                <w:sz w:val="20"/>
              </w:rPr>
            </w:pPr>
            <w:r w:rsidRPr="00837428">
              <w:rPr>
                <w:sz w:val="20"/>
              </w:rPr>
              <w:t>Eligibility criteria</w:t>
            </w:r>
          </w:p>
        </w:tc>
        <w:tc>
          <w:tcPr>
            <w:tcW w:w="226" w:type="pct"/>
            <w:tcBorders>
              <w:top w:val="single" w:sz="12" w:space="0" w:color="auto"/>
              <w:bottom w:val="single" w:sz="4" w:space="0" w:color="auto"/>
            </w:tcBorders>
          </w:tcPr>
          <w:p w14:paraId="7F1A5332" w14:textId="77777777" w:rsidR="006C6AB6" w:rsidRPr="00837428" w:rsidRDefault="006C6AB6" w:rsidP="00EF6793">
            <w:pPr>
              <w:spacing w:after="8" w:line="240" w:lineRule="auto"/>
              <w:jc w:val="center"/>
              <w:rPr>
                <w:sz w:val="20"/>
              </w:rPr>
            </w:pPr>
            <w:r w:rsidRPr="00837428">
              <w:rPr>
                <w:sz w:val="20"/>
              </w:rPr>
              <w:t>8</w:t>
            </w:r>
          </w:p>
        </w:tc>
        <w:tc>
          <w:tcPr>
            <w:tcW w:w="3381" w:type="pct"/>
            <w:tcBorders>
              <w:top w:val="single" w:sz="12" w:space="0" w:color="auto"/>
              <w:bottom w:val="single" w:sz="4" w:space="0" w:color="auto"/>
            </w:tcBorders>
          </w:tcPr>
          <w:p w14:paraId="2FF6B361" w14:textId="77777777" w:rsidR="006C6AB6" w:rsidRPr="00837428" w:rsidRDefault="006C6AB6" w:rsidP="00EF6793">
            <w:pPr>
              <w:spacing w:after="8" w:line="240" w:lineRule="auto"/>
              <w:rPr>
                <w:sz w:val="20"/>
              </w:rPr>
            </w:pPr>
            <w:r w:rsidRPr="00837428">
              <w:rPr>
                <w:sz w:val="20"/>
              </w:rPr>
              <w:t>Specify the study characteristics (such as PICO, study design, setting, time frame) and report characteristics (such as years considered, language, publication status) to be used as criteria for eligibility for the review</w:t>
            </w:r>
          </w:p>
        </w:tc>
        <w:tc>
          <w:tcPr>
            <w:tcW w:w="649" w:type="pct"/>
            <w:tcBorders>
              <w:top w:val="single" w:sz="12" w:space="0" w:color="auto"/>
              <w:bottom w:val="single" w:sz="4" w:space="0" w:color="auto"/>
            </w:tcBorders>
          </w:tcPr>
          <w:p w14:paraId="1848AFF5" w14:textId="2856DDED" w:rsidR="006C6AB6" w:rsidRPr="00837428" w:rsidRDefault="00B77323" w:rsidP="00EF6793">
            <w:pPr>
              <w:spacing w:after="8" w:line="240" w:lineRule="auto"/>
              <w:jc w:val="center"/>
              <w:rPr>
                <w:sz w:val="20"/>
              </w:rPr>
            </w:pPr>
            <w:r>
              <w:rPr>
                <w:sz w:val="20"/>
              </w:rPr>
              <w:t>4</w:t>
            </w:r>
          </w:p>
        </w:tc>
      </w:tr>
      <w:tr w:rsidR="006C6AB6" w:rsidRPr="00837428" w14:paraId="19FCA346" w14:textId="37930160" w:rsidTr="00E23181">
        <w:tc>
          <w:tcPr>
            <w:tcW w:w="744" w:type="pct"/>
            <w:tcBorders>
              <w:top w:val="single" w:sz="4" w:space="0" w:color="auto"/>
              <w:bottom w:val="single" w:sz="4" w:space="0" w:color="auto"/>
            </w:tcBorders>
          </w:tcPr>
          <w:p w14:paraId="5B29E2F9" w14:textId="77777777" w:rsidR="006C6AB6" w:rsidRPr="00837428" w:rsidRDefault="006C6AB6" w:rsidP="00EF6793">
            <w:pPr>
              <w:spacing w:after="8" w:line="240" w:lineRule="auto"/>
              <w:rPr>
                <w:sz w:val="20"/>
              </w:rPr>
            </w:pPr>
            <w:r w:rsidRPr="00837428">
              <w:rPr>
                <w:sz w:val="20"/>
              </w:rPr>
              <w:t>Information sources</w:t>
            </w:r>
          </w:p>
        </w:tc>
        <w:tc>
          <w:tcPr>
            <w:tcW w:w="226" w:type="pct"/>
            <w:tcBorders>
              <w:top w:val="single" w:sz="4" w:space="0" w:color="auto"/>
              <w:bottom w:val="single" w:sz="4" w:space="0" w:color="auto"/>
            </w:tcBorders>
          </w:tcPr>
          <w:p w14:paraId="70F55022" w14:textId="77777777" w:rsidR="006C6AB6" w:rsidRPr="00837428" w:rsidRDefault="006C6AB6" w:rsidP="00EF6793">
            <w:pPr>
              <w:spacing w:after="8" w:line="240" w:lineRule="auto"/>
              <w:jc w:val="center"/>
              <w:rPr>
                <w:sz w:val="20"/>
              </w:rPr>
            </w:pPr>
            <w:r w:rsidRPr="00837428">
              <w:rPr>
                <w:sz w:val="20"/>
              </w:rPr>
              <w:t>9</w:t>
            </w:r>
          </w:p>
        </w:tc>
        <w:tc>
          <w:tcPr>
            <w:tcW w:w="3381" w:type="pct"/>
            <w:tcBorders>
              <w:top w:val="single" w:sz="4" w:space="0" w:color="auto"/>
              <w:bottom w:val="single" w:sz="4" w:space="0" w:color="auto"/>
            </w:tcBorders>
          </w:tcPr>
          <w:p w14:paraId="0E1014DA" w14:textId="77777777" w:rsidR="006C6AB6" w:rsidRPr="00837428" w:rsidRDefault="006C6AB6" w:rsidP="00EF6793">
            <w:pPr>
              <w:spacing w:after="8" w:line="240" w:lineRule="auto"/>
              <w:rPr>
                <w:sz w:val="20"/>
              </w:rPr>
            </w:pPr>
            <w:r w:rsidRPr="00837428">
              <w:rPr>
                <w:sz w:val="20"/>
              </w:rPr>
              <w:t>Describe all intended information sources (such as electronic databases, contact with study authors, trial registers or other grey literature sources) with planned dates of coverage</w:t>
            </w:r>
          </w:p>
        </w:tc>
        <w:tc>
          <w:tcPr>
            <w:tcW w:w="649" w:type="pct"/>
            <w:tcBorders>
              <w:top w:val="single" w:sz="4" w:space="0" w:color="auto"/>
              <w:bottom w:val="single" w:sz="4" w:space="0" w:color="auto"/>
            </w:tcBorders>
          </w:tcPr>
          <w:p w14:paraId="1DA8A2A2" w14:textId="68A2E3FA" w:rsidR="006C6AB6" w:rsidRPr="00837428" w:rsidRDefault="00B77323" w:rsidP="00EF6793">
            <w:pPr>
              <w:spacing w:after="8" w:line="240" w:lineRule="auto"/>
              <w:jc w:val="center"/>
              <w:rPr>
                <w:sz w:val="20"/>
              </w:rPr>
            </w:pPr>
            <w:r>
              <w:rPr>
                <w:sz w:val="20"/>
              </w:rPr>
              <w:t>3</w:t>
            </w:r>
          </w:p>
        </w:tc>
      </w:tr>
      <w:tr w:rsidR="006C6AB6" w:rsidRPr="00837428" w14:paraId="7D8F0C11" w14:textId="6973E3C3" w:rsidTr="00E23181">
        <w:tc>
          <w:tcPr>
            <w:tcW w:w="744" w:type="pct"/>
            <w:tcBorders>
              <w:top w:val="single" w:sz="4" w:space="0" w:color="auto"/>
              <w:bottom w:val="single" w:sz="4" w:space="0" w:color="auto"/>
            </w:tcBorders>
          </w:tcPr>
          <w:p w14:paraId="0C107120" w14:textId="77777777" w:rsidR="006C6AB6" w:rsidRPr="00837428" w:rsidRDefault="006C6AB6" w:rsidP="00EF6793">
            <w:pPr>
              <w:spacing w:after="8" w:line="240" w:lineRule="auto"/>
              <w:rPr>
                <w:sz w:val="20"/>
              </w:rPr>
            </w:pPr>
            <w:r w:rsidRPr="00837428">
              <w:rPr>
                <w:sz w:val="20"/>
              </w:rPr>
              <w:t>Search strategy</w:t>
            </w:r>
          </w:p>
        </w:tc>
        <w:tc>
          <w:tcPr>
            <w:tcW w:w="226" w:type="pct"/>
            <w:tcBorders>
              <w:top w:val="single" w:sz="4" w:space="0" w:color="auto"/>
              <w:bottom w:val="single" w:sz="4" w:space="0" w:color="auto"/>
            </w:tcBorders>
          </w:tcPr>
          <w:p w14:paraId="6DD0910B" w14:textId="77777777" w:rsidR="006C6AB6" w:rsidRPr="00837428" w:rsidRDefault="006C6AB6" w:rsidP="00EF6793">
            <w:pPr>
              <w:spacing w:after="8" w:line="240" w:lineRule="auto"/>
              <w:jc w:val="center"/>
              <w:rPr>
                <w:sz w:val="20"/>
              </w:rPr>
            </w:pPr>
            <w:r w:rsidRPr="00837428">
              <w:rPr>
                <w:sz w:val="20"/>
              </w:rPr>
              <w:t>10</w:t>
            </w:r>
          </w:p>
        </w:tc>
        <w:tc>
          <w:tcPr>
            <w:tcW w:w="3381" w:type="pct"/>
            <w:tcBorders>
              <w:top w:val="single" w:sz="4" w:space="0" w:color="auto"/>
              <w:bottom w:val="single" w:sz="4" w:space="0" w:color="auto"/>
            </w:tcBorders>
          </w:tcPr>
          <w:p w14:paraId="75594A94" w14:textId="77777777" w:rsidR="006C6AB6" w:rsidRPr="00837428" w:rsidRDefault="006C6AB6" w:rsidP="00EF6793">
            <w:pPr>
              <w:spacing w:after="8" w:line="240" w:lineRule="auto"/>
              <w:rPr>
                <w:sz w:val="20"/>
              </w:rPr>
            </w:pPr>
            <w:r w:rsidRPr="00837428">
              <w:rPr>
                <w:sz w:val="20"/>
              </w:rPr>
              <w:t>Present draft of search strategy to be used for at least one electronic database, including planned limits, such that it could be repeated</w:t>
            </w:r>
          </w:p>
        </w:tc>
        <w:tc>
          <w:tcPr>
            <w:tcW w:w="649" w:type="pct"/>
            <w:tcBorders>
              <w:top w:val="single" w:sz="4" w:space="0" w:color="auto"/>
              <w:bottom w:val="single" w:sz="4" w:space="0" w:color="auto"/>
            </w:tcBorders>
          </w:tcPr>
          <w:p w14:paraId="1DF5918C" w14:textId="09A9BCBF" w:rsidR="006C6AB6" w:rsidRPr="00837428" w:rsidRDefault="00F218EA" w:rsidP="00EF6793">
            <w:pPr>
              <w:spacing w:after="8" w:line="240" w:lineRule="auto"/>
              <w:jc w:val="center"/>
              <w:rPr>
                <w:sz w:val="20"/>
              </w:rPr>
            </w:pPr>
            <w:r>
              <w:rPr>
                <w:sz w:val="20"/>
              </w:rPr>
              <w:t>Appendix 2</w:t>
            </w:r>
          </w:p>
        </w:tc>
      </w:tr>
      <w:tr w:rsidR="006C6AB6" w:rsidRPr="00837428" w14:paraId="0576FAF2" w14:textId="70DD7C4D" w:rsidTr="00E23181">
        <w:tc>
          <w:tcPr>
            <w:tcW w:w="744" w:type="pct"/>
            <w:tcBorders>
              <w:top w:val="single" w:sz="4" w:space="0" w:color="auto"/>
            </w:tcBorders>
          </w:tcPr>
          <w:p w14:paraId="73CEF590" w14:textId="77777777" w:rsidR="006C6AB6" w:rsidRPr="00837428" w:rsidRDefault="006C6AB6" w:rsidP="00EF6793">
            <w:pPr>
              <w:spacing w:after="8" w:line="240" w:lineRule="auto"/>
              <w:rPr>
                <w:sz w:val="20"/>
              </w:rPr>
            </w:pPr>
            <w:r w:rsidRPr="00837428">
              <w:rPr>
                <w:sz w:val="20"/>
              </w:rPr>
              <w:t>Study records:</w:t>
            </w:r>
          </w:p>
        </w:tc>
        <w:tc>
          <w:tcPr>
            <w:tcW w:w="226" w:type="pct"/>
            <w:tcBorders>
              <w:top w:val="single" w:sz="4" w:space="0" w:color="auto"/>
            </w:tcBorders>
          </w:tcPr>
          <w:p w14:paraId="65AF8C39" w14:textId="77777777" w:rsidR="006C6AB6" w:rsidRPr="00837428" w:rsidRDefault="006C6AB6" w:rsidP="00EF6793">
            <w:pPr>
              <w:spacing w:after="8" w:line="240" w:lineRule="auto"/>
              <w:jc w:val="center"/>
              <w:rPr>
                <w:sz w:val="20"/>
              </w:rPr>
            </w:pPr>
          </w:p>
        </w:tc>
        <w:tc>
          <w:tcPr>
            <w:tcW w:w="3381" w:type="pct"/>
            <w:tcBorders>
              <w:top w:val="single" w:sz="4" w:space="0" w:color="auto"/>
            </w:tcBorders>
          </w:tcPr>
          <w:p w14:paraId="1AA34ABD" w14:textId="77777777" w:rsidR="006C6AB6" w:rsidRPr="00837428" w:rsidRDefault="006C6AB6" w:rsidP="00EF6793">
            <w:pPr>
              <w:spacing w:after="8" w:line="240" w:lineRule="auto"/>
              <w:rPr>
                <w:sz w:val="20"/>
              </w:rPr>
            </w:pPr>
          </w:p>
        </w:tc>
        <w:tc>
          <w:tcPr>
            <w:tcW w:w="649" w:type="pct"/>
            <w:tcBorders>
              <w:top w:val="single" w:sz="4" w:space="0" w:color="auto"/>
            </w:tcBorders>
          </w:tcPr>
          <w:p w14:paraId="7BF68B02" w14:textId="77777777" w:rsidR="006C6AB6" w:rsidRPr="00837428" w:rsidRDefault="006C6AB6" w:rsidP="00EF6793">
            <w:pPr>
              <w:spacing w:after="8" w:line="240" w:lineRule="auto"/>
              <w:jc w:val="center"/>
              <w:rPr>
                <w:sz w:val="20"/>
              </w:rPr>
            </w:pPr>
          </w:p>
        </w:tc>
      </w:tr>
      <w:tr w:rsidR="006C6AB6" w:rsidRPr="00837428" w14:paraId="4B6111E4" w14:textId="3C3FC171" w:rsidTr="00E23181">
        <w:tc>
          <w:tcPr>
            <w:tcW w:w="744" w:type="pct"/>
          </w:tcPr>
          <w:p w14:paraId="4085D7ED" w14:textId="77777777" w:rsidR="006C6AB6" w:rsidRPr="00837428" w:rsidRDefault="006C6AB6" w:rsidP="00EF6793">
            <w:pPr>
              <w:spacing w:after="8" w:line="240" w:lineRule="auto"/>
              <w:ind w:left="284"/>
              <w:rPr>
                <w:sz w:val="20"/>
              </w:rPr>
            </w:pPr>
            <w:r w:rsidRPr="00837428">
              <w:rPr>
                <w:sz w:val="20"/>
              </w:rPr>
              <w:t> </w:t>
            </w:r>
            <w:r w:rsidRPr="00837428">
              <w:rPr>
                <w:sz w:val="20"/>
              </w:rPr>
              <w:t>Data management</w:t>
            </w:r>
          </w:p>
        </w:tc>
        <w:tc>
          <w:tcPr>
            <w:tcW w:w="226" w:type="pct"/>
          </w:tcPr>
          <w:p w14:paraId="69B979E9" w14:textId="77777777" w:rsidR="006C6AB6" w:rsidRPr="00837428" w:rsidRDefault="006C6AB6" w:rsidP="00EF6793">
            <w:pPr>
              <w:spacing w:after="8" w:line="240" w:lineRule="auto"/>
              <w:jc w:val="center"/>
              <w:rPr>
                <w:sz w:val="20"/>
              </w:rPr>
            </w:pPr>
            <w:r w:rsidRPr="00837428">
              <w:rPr>
                <w:sz w:val="20"/>
              </w:rPr>
              <w:t>11a</w:t>
            </w:r>
          </w:p>
        </w:tc>
        <w:tc>
          <w:tcPr>
            <w:tcW w:w="3381" w:type="pct"/>
          </w:tcPr>
          <w:p w14:paraId="0B86BF2E" w14:textId="77777777" w:rsidR="006C6AB6" w:rsidRPr="00837428" w:rsidRDefault="006C6AB6" w:rsidP="00EF6793">
            <w:pPr>
              <w:spacing w:after="8" w:line="240" w:lineRule="auto"/>
              <w:rPr>
                <w:sz w:val="20"/>
              </w:rPr>
            </w:pPr>
            <w:r w:rsidRPr="00837428">
              <w:rPr>
                <w:sz w:val="20"/>
              </w:rPr>
              <w:t>Describe the mechanism(s) that will be used to manage records and data throughout the review</w:t>
            </w:r>
          </w:p>
        </w:tc>
        <w:tc>
          <w:tcPr>
            <w:tcW w:w="649" w:type="pct"/>
          </w:tcPr>
          <w:p w14:paraId="74ECCD4F" w14:textId="4FBA968B" w:rsidR="006C6AB6" w:rsidRPr="00837428" w:rsidRDefault="00F218EA" w:rsidP="00EF6793">
            <w:pPr>
              <w:spacing w:after="8" w:line="240" w:lineRule="auto"/>
              <w:jc w:val="center"/>
              <w:rPr>
                <w:sz w:val="20"/>
              </w:rPr>
            </w:pPr>
            <w:r>
              <w:rPr>
                <w:sz w:val="20"/>
              </w:rPr>
              <w:t>4&amp;5</w:t>
            </w:r>
          </w:p>
        </w:tc>
      </w:tr>
      <w:tr w:rsidR="006C6AB6" w:rsidRPr="00837428" w14:paraId="05F099C5" w14:textId="3B8D57EB" w:rsidTr="00E23181">
        <w:tc>
          <w:tcPr>
            <w:tcW w:w="744" w:type="pct"/>
          </w:tcPr>
          <w:p w14:paraId="65F82AEC" w14:textId="77777777" w:rsidR="006C6AB6" w:rsidRPr="00837428" w:rsidRDefault="006C6AB6" w:rsidP="00EF6793">
            <w:pPr>
              <w:spacing w:after="8" w:line="240" w:lineRule="auto"/>
              <w:ind w:left="284"/>
              <w:rPr>
                <w:sz w:val="20"/>
              </w:rPr>
            </w:pPr>
            <w:r w:rsidRPr="00837428">
              <w:rPr>
                <w:sz w:val="20"/>
              </w:rPr>
              <w:t> </w:t>
            </w:r>
            <w:r w:rsidRPr="00837428">
              <w:rPr>
                <w:sz w:val="20"/>
              </w:rPr>
              <w:t>Selection process</w:t>
            </w:r>
          </w:p>
        </w:tc>
        <w:tc>
          <w:tcPr>
            <w:tcW w:w="226" w:type="pct"/>
          </w:tcPr>
          <w:p w14:paraId="7C938A6E" w14:textId="77777777" w:rsidR="006C6AB6" w:rsidRPr="00837428" w:rsidRDefault="006C6AB6" w:rsidP="00EF6793">
            <w:pPr>
              <w:spacing w:after="8" w:line="240" w:lineRule="auto"/>
              <w:jc w:val="center"/>
              <w:rPr>
                <w:sz w:val="20"/>
              </w:rPr>
            </w:pPr>
            <w:r w:rsidRPr="00837428">
              <w:rPr>
                <w:sz w:val="20"/>
              </w:rPr>
              <w:t>11b</w:t>
            </w:r>
          </w:p>
        </w:tc>
        <w:tc>
          <w:tcPr>
            <w:tcW w:w="3381" w:type="pct"/>
          </w:tcPr>
          <w:p w14:paraId="433290FA" w14:textId="77777777" w:rsidR="006C6AB6" w:rsidRPr="00837428" w:rsidRDefault="006C6AB6" w:rsidP="00EF6793">
            <w:pPr>
              <w:spacing w:after="8" w:line="240" w:lineRule="auto"/>
              <w:rPr>
                <w:sz w:val="20"/>
              </w:rPr>
            </w:pPr>
            <w:r w:rsidRPr="00837428">
              <w:rPr>
                <w:sz w:val="20"/>
              </w:rPr>
              <w:t xml:space="preserve">State the process that will be used for selecting studies (such as two independent reviewers) through each phase of the review (that is, screening, </w:t>
            </w:r>
            <w:r w:rsidRPr="00837428">
              <w:rPr>
                <w:sz w:val="20"/>
              </w:rPr>
              <w:lastRenderedPageBreak/>
              <w:t>eligibility and inclusion in meta-analysis)</w:t>
            </w:r>
          </w:p>
        </w:tc>
        <w:tc>
          <w:tcPr>
            <w:tcW w:w="649" w:type="pct"/>
          </w:tcPr>
          <w:p w14:paraId="3872B4E7" w14:textId="442E4450" w:rsidR="006C6AB6" w:rsidRPr="00837428" w:rsidRDefault="00F218EA" w:rsidP="00EF6793">
            <w:pPr>
              <w:spacing w:after="8" w:line="240" w:lineRule="auto"/>
              <w:jc w:val="center"/>
              <w:rPr>
                <w:sz w:val="20"/>
              </w:rPr>
            </w:pPr>
            <w:r>
              <w:rPr>
                <w:sz w:val="20"/>
              </w:rPr>
              <w:lastRenderedPageBreak/>
              <w:t>4&amp;5</w:t>
            </w:r>
          </w:p>
        </w:tc>
      </w:tr>
      <w:tr w:rsidR="006C6AB6" w:rsidRPr="00837428" w14:paraId="2A40F198" w14:textId="2392D64A" w:rsidTr="00E23181">
        <w:tc>
          <w:tcPr>
            <w:tcW w:w="744" w:type="pct"/>
            <w:tcBorders>
              <w:bottom w:val="nil"/>
            </w:tcBorders>
          </w:tcPr>
          <w:p w14:paraId="7A47D0F6" w14:textId="77777777" w:rsidR="006C6AB6" w:rsidRPr="00837428" w:rsidRDefault="006C6AB6" w:rsidP="00EF6793">
            <w:pPr>
              <w:spacing w:after="8" w:line="240" w:lineRule="auto"/>
              <w:ind w:left="284"/>
              <w:rPr>
                <w:sz w:val="20"/>
              </w:rPr>
            </w:pPr>
            <w:r w:rsidRPr="00837428">
              <w:rPr>
                <w:sz w:val="20"/>
              </w:rPr>
              <w:lastRenderedPageBreak/>
              <w:t> </w:t>
            </w:r>
            <w:r w:rsidRPr="00837428">
              <w:rPr>
                <w:sz w:val="20"/>
              </w:rPr>
              <w:t>Data collection process</w:t>
            </w:r>
          </w:p>
        </w:tc>
        <w:tc>
          <w:tcPr>
            <w:tcW w:w="226" w:type="pct"/>
            <w:tcBorders>
              <w:bottom w:val="nil"/>
            </w:tcBorders>
          </w:tcPr>
          <w:p w14:paraId="302868A0" w14:textId="77777777" w:rsidR="006C6AB6" w:rsidRPr="00837428" w:rsidRDefault="006C6AB6" w:rsidP="00EF6793">
            <w:pPr>
              <w:spacing w:after="8" w:line="240" w:lineRule="auto"/>
              <w:jc w:val="center"/>
              <w:rPr>
                <w:sz w:val="20"/>
              </w:rPr>
            </w:pPr>
            <w:r w:rsidRPr="00837428">
              <w:rPr>
                <w:sz w:val="20"/>
              </w:rPr>
              <w:t>11c</w:t>
            </w:r>
          </w:p>
        </w:tc>
        <w:tc>
          <w:tcPr>
            <w:tcW w:w="3381" w:type="pct"/>
            <w:tcBorders>
              <w:bottom w:val="nil"/>
            </w:tcBorders>
          </w:tcPr>
          <w:p w14:paraId="19429453" w14:textId="77777777" w:rsidR="006C6AB6" w:rsidRPr="00837428" w:rsidRDefault="006C6AB6" w:rsidP="00EF6793">
            <w:pPr>
              <w:spacing w:after="8" w:line="240" w:lineRule="auto"/>
              <w:rPr>
                <w:sz w:val="20"/>
              </w:rPr>
            </w:pPr>
            <w:r w:rsidRPr="00837428">
              <w:rPr>
                <w:sz w:val="20"/>
              </w:rPr>
              <w:t>Describe planned method of extracting data from reports (such as piloting forms, done independently, in duplicate), any processes for obtaining and confirming data from investigators</w:t>
            </w:r>
          </w:p>
        </w:tc>
        <w:tc>
          <w:tcPr>
            <w:tcW w:w="649" w:type="pct"/>
            <w:tcBorders>
              <w:bottom w:val="nil"/>
            </w:tcBorders>
          </w:tcPr>
          <w:p w14:paraId="53339C97" w14:textId="3DFF8788" w:rsidR="006C6AB6" w:rsidRPr="00837428" w:rsidRDefault="00F218EA" w:rsidP="00EF6793">
            <w:pPr>
              <w:spacing w:after="8" w:line="240" w:lineRule="auto"/>
              <w:jc w:val="center"/>
              <w:rPr>
                <w:sz w:val="20"/>
              </w:rPr>
            </w:pPr>
            <w:r>
              <w:rPr>
                <w:sz w:val="20"/>
              </w:rPr>
              <w:t>5</w:t>
            </w:r>
          </w:p>
        </w:tc>
      </w:tr>
      <w:tr w:rsidR="006C6AB6" w:rsidRPr="00837428" w14:paraId="0AB31438" w14:textId="7E0B202C" w:rsidTr="00E23181">
        <w:tc>
          <w:tcPr>
            <w:tcW w:w="744" w:type="pct"/>
            <w:tcBorders>
              <w:top w:val="nil"/>
              <w:bottom w:val="single" w:sz="4" w:space="0" w:color="auto"/>
            </w:tcBorders>
          </w:tcPr>
          <w:p w14:paraId="18812BF6" w14:textId="77777777" w:rsidR="006C6AB6" w:rsidRPr="00837428" w:rsidRDefault="006C6AB6" w:rsidP="00EF6793">
            <w:pPr>
              <w:spacing w:after="8" w:line="240" w:lineRule="auto"/>
              <w:rPr>
                <w:sz w:val="20"/>
              </w:rPr>
            </w:pPr>
            <w:r w:rsidRPr="00837428">
              <w:rPr>
                <w:sz w:val="20"/>
              </w:rPr>
              <w:t>Data items</w:t>
            </w:r>
          </w:p>
        </w:tc>
        <w:tc>
          <w:tcPr>
            <w:tcW w:w="226" w:type="pct"/>
            <w:tcBorders>
              <w:top w:val="nil"/>
              <w:bottom w:val="single" w:sz="4" w:space="0" w:color="auto"/>
            </w:tcBorders>
          </w:tcPr>
          <w:p w14:paraId="2E804ABE" w14:textId="77777777" w:rsidR="006C6AB6" w:rsidRPr="00837428" w:rsidRDefault="006C6AB6" w:rsidP="00EF6793">
            <w:pPr>
              <w:spacing w:after="8" w:line="240" w:lineRule="auto"/>
              <w:jc w:val="center"/>
              <w:rPr>
                <w:sz w:val="20"/>
              </w:rPr>
            </w:pPr>
            <w:r w:rsidRPr="00837428">
              <w:rPr>
                <w:sz w:val="20"/>
              </w:rPr>
              <w:t>12</w:t>
            </w:r>
          </w:p>
        </w:tc>
        <w:tc>
          <w:tcPr>
            <w:tcW w:w="3381" w:type="pct"/>
            <w:tcBorders>
              <w:top w:val="nil"/>
              <w:bottom w:val="single" w:sz="4" w:space="0" w:color="auto"/>
            </w:tcBorders>
          </w:tcPr>
          <w:p w14:paraId="0AC034B7" w14:textId="77777777" w:rsidR="006C6AB6" w:rsidRPr="00837428" w:rsidRDefault="006C6AB6" w:rsidP="00EF6793">
            <w:pPr>
              <w:spacing w:after="8" w:line="240" w:lineRule="auto"/>
              <w:rPr>
                <w:sz w:val="20"/>
              </w:rPr>
            </w:pPr>
            <w:r w:rsidRPr="00837428">
              <w:rPr>
                <w:sz w:val="20"/>
              </w:rPr>
              <w:t>List and define all variables for which data will be sought (such as PICO items, funding sources), any pre-planned data assumptions and simplifications</w:t>
            </w:r>
          </w:p>
        </w:tc>
        <w:tc>
          <w:tcPr>
            <w:tcW w:w="649" w:type="pct"/>
            <w:tcBorders>
              <w:top w:val="nil"/>
              <w:bottom w:val="single" w:sz="4" w:space="0" w:color="auto"/>
            </w:tcBorders>
          </w:tcPr>
          <w:p w14:paraId="0BDE3797" w14:textId="0EFF376A" w:rsidR="006C6AB6" w:rsidRPr="00837428" w:rsidRDefault="00F218EA" w:rsidP="00EF6793">
            <w:pPr>
              <w:spacing w:after="8" w:line="240" w:lineRule="auto"/>
              <w:jc w:val="center"/>
              <w:rPr>
                <w:sz w:val="20"/>
              </w:rPr>
            </w:pPr>
            <w:r>
              <w:rPr>
                <w:sz w:val="20"/>
              </w:rPr>
              <w:t>5</w:t>
            </w:r>
          </w:p>
        </w:tc>
      </w:tr>
      <w:tr w:rsidR="006C6AB6" w:rsidRPr="00837428" w14:paraId="7288ABC9" w14:textId="67075C38" w:rsidTr="00E23181">
        <w:tc>
          <w:tcPr>
            <w:tcW w:w="744" w:type="pct"/>
            <w:tcBorders>
              <w:top w:val="single" w:sz="4" w:space="0" w:color="auto"/>
              <w:bottom w:val="single" w:sz="4" w:space="0" w:color="auto"/>
            </w:tcBorders>
          </w:tcPr>
          <w:p w14:paraId="131B639D" w14:textId="77777777" w:rsidR="006C6AB6" w:rsidRPr="00837428" w:rsidRDefault="006C6AB6" w:rsidP="00EF6793">
            <w:pPr>
              <w:spacing w:after="8" w:line="240" w:lineRule="auto"/>
              <w:rPr>
                <w:sz w:val="20"/>
              </w:rPr>
            </w:pPr>
            <w:r w:rsidRPr="00837428">
              <w:rPr>
                <w:sz w:val="20"/>
              </w:rPr>
              <w:t>Outcomes and prioritization</w:t>
            </w:r>
          </w:p>
        </w:tc>
        <w:tc>
          <w:tcPr>
            <w:tcW w:w="226" w:type="pct"/>
            <w:tcBorders>
              <w:top w:val="single" w:sz="4" w:space="0" w:color="auto"/>
              <w:bottom w:val="single" w:sz="4" w:space="0" w:color="auto"/>
            </w:tcBorders>
          </w:tcPr>
          <w:p w14:paraId="1CC94B83" w14:textId="77777777" w:rsidR="006C6AB6" w:rsidRPr="00837428" w:rsidRDefault="006C6AB6" w:rsidP="00EF6793">
            <w:pPr>
              <w:spacing w:after="8" w:line="240" w:lineRule="auto"/>
              <w:jc w:val="center"/>
              <w:rPr>
                <w:sz w:val="20"/>
              </w:rPr>
            </w:pPr>
            <w:r w:rsidRPr="00837428">
              <w:rPr>
                <w:sz w:val="20"/>
              </w:rPr>
              <w:t>13</w:t>
            </w:r>
          </w:p>
        </w:tc>
        <w:tc>
          <w:tcPr>
            <w:tcW w:w="3381" w:type="pct"/>
            <w:tcBorders>
              <w:top w:val="single" w:sz="4" w:space="0" w:color="auto"/>
              <w:bottom w:val="single" w:sz="4" w:space="0" w:color="auto"/>
            </w:tcBorders>
          </w:tcPr>
          <w:p w14:paraId="7162B362" w14:textId="77777777" w:rsidR="006C6AB6" w:rsidRPr="00837428" w:rsidRDefault="006C6AB6" w:rsidP="00EF6793">
            <w:pPr>
              <w:spacing w:after="8" w:line="240" w:lineRule="auto"/>
              <w:rPr>
                <w:sz w:val="20"/>
              </w:rPr>
            </w:pPr>
            <w:r w:rsidRPr="00837428">
              <w:rPr>
                <w:sz w:val="20"/>
              </w:rPr>
              <w:t>List and define all outcomes for which data will be sought, including prioritization of main and additional outcomes, with rationale</w:t>
            </w:r>
          </w:p>
        </w:tc>
        <w:tc>
          <w:tcPr>
            <w:tcW w:w="649" w:type="pct"/>
            <w:tcBorders>
              <w:top w:val="single" w:sz="4" w:space="0" w:color="auto"/>
              <w:bottom w:val="single" w:sz="4" w:space="0" w:color="auto"/>
            </w:tcBorders>
          </w:tcPr>
          <w:p w14:paraId="2069AB4F" w14:textId="6FFD8A2A" w:rsidR="006C6AB6" w:rsidRPr="00837428" w:rsidRDefault="00F218EA" w:rsidP="00EF6793">
            <w:pPr>
              <w:spacing w:after="8" w:line="240" w:lineRule="auto"/>
              <w:jc w:val="center"/>
              <w:rPr>
                <w:sz w:val="20"/>
              </w:rPr>
            </w:pPr>
            <w:r>
              <w:rPr>
                <w:sz w:val="20"/>
              </w:rPr>
              <w:t>4</w:t>
            </w:r>
          </w:p>
        </w:tc>
      </w:tr>
      <w:tr w:rsidR="006C6AB6" w:rsidRPr="00837428" w14:paraId="54293BE9" w14:textId="10DDBCCF" w:rsidTr="00E23181">
        <w:tc>
          <w:tcPr>
            <w:tcW w:w="744" w:type="pct"/>
            <w:tcBorders>
              <w:top w:val="single" w:sz="4" w:space="0" w:color="auto"/>
              <w:bottom w:val="single" w:sz="4" w:space="0" w:color="auto"/>
            </w:tcBorders>
          </w:tcPr>
          <w:p w14:paraId="00334186" w14:textId="77777777" w:rsidR="006C6AB6" w:rsidRPr="00837428" w:rsidRDefault="006C6AB6" w:rsidP="00EF6793">
            <w:pPr>
              <w:spacing w:after="8" w:line="240" w:lineRule="auto"/>
              <w:rPr>
                <w:sz w:val="20"/>
              </w:rPr>
            </w:pPr>
            <w:r w:rsidRPr="00837428">
              <w:rPr>
                <w:sz w:val="20"/>
              </w:rPr>
              <w:t>Risk of bias in individual studies</w:t>
            </w:r>
          </w:p>
        </w:tc>
        <w:tc>
          <w:tcPr>
            <w:tcW w:w="226" w:type="pct"/>
            <w:tcBorders>
              <w:top w:val="single" w:sz="4" w:space="0" w:color="auto"/>
              <w:bottom w:val="single" w:sz="4" w:space="0" w:color="auto"/>
            </w:tcBorders>
          </w:tcPr>
          <w:p w14:paraId="49655CC3" w14:textId="77777777" w:rsidR="006C6AB6" w:rsidRPr="00837428" w:rsidRDefault="006C6AB6" w:rsidP="00EF6793">
            <w:pPr>
              <w:spacing w:after="8" w:line="240" w:lineRule="auto"/>
              <w:jc w:val="center"/>
              <w:rPr>
                <w:sz w:val="20"/>
              </w:rPr>
            </w:pPr>
            <w:r w:rsidRPr="00837428">
              <w:rPr>
                <w:sz w:val="20"/>
              </w:rPr>
              <w:t>14</w:t>
            </w:r>
          </w:p>
        </w:tc>
        <w:tc>
          <w:tcPr>
            <w:tcW w:w="3381" w:type="pct"/>
            <w:tcBorders>
              <w:top w:val="single" w:sz="4" w:space="0" w:color="auto"/>
              <w:bottom w:val="single" w:sz="4" w:space="0" w:color="auto"/>
            </w:tcBorders>
          </w:tcPr>
          <w:p w14:paraId="50A48FB0" w14:textId="77777777" w:rsidR="006C6AB6" w:rsidRPr="00837428" w:rsidRDefault="006C6AB6" w:rsidP="00EF6793">
            <w:pPr>
              <w:spacing w:after="8" w:line="240" w:lineRule="auto"/>
              <w:rPr>
                <w:sz w:val="20"/>
              </w:rPr>
            </w:pPr>
            <w:r w:rsidRPr="00837428">
              <w:rPr>
                <w:sz w:val="20"/>
              </w:rPr>
              <w:t>Describe anticipated methods for assessing risk of bias of individual studies, including whether this will be done at the outcome or study level, or both; state how this information will be used in data synthesis</w:t>
            </w:r>
          </w:p>
        </w:tc>
        <w:tc>
          <w:tcPr>
            <w:tcW w:w="649" w:type="pct"/>
            <w:tcBorders>
              <w:top w:val="single" w:sz="4" w:space="0" w:color="auto"/>
              <w:bottom w:val="single" w:sz="4" w:space="0" w:color="auto"/>
            </w:tcBorders>
          </w:tcPr>
          <w:p w14:paraId="25A11323" w14:textId="6CAA50FC" w:rsidR="006C6AB6" w:rsidRPr="00837428" w:rsidRDefault="00F218EA" w:rsidP="00EF6793">
            <w:pPr>
              <w:spacing w:after="8" w:line="240" w:lineRule="auto"/>
              <w:jc w:val="center"/>
              <w:rPr>
                <w:sz w:val="20"/>
              </w:rPr>
            </w:pPr>
            <w:r>
              <w:rPr>
                <w:sz w:val="20"/>
              </w:rPr>
              <w:t>6</w:t>
            </w:r>
          </w:p>
        </w:tc>
      </w:tr>
      <w:tr w:rsidR="006C6AB6" w:rsidRPr="00837428" w14:paraId="463FDEB3" w14:textId="2F67F990" w:rsidTr="00E23181">
        <w:tc>
          <w:tcPr>
            <w:tcW w:w="744" w:type="pct"/>
            <w:vMerge w:val="restart"/>
            <w:tcBorders>
              <w:top w:val="single" w:sz="4" w:space="0" w:color="auto"/>
              <w:bottom w:val="nil"/>
            </w:tcBorders>
          </w:tcPr>
          <w:p w14:paraId="4CEC45D7" w14:textId="77777777" w:rsidR="006C6AB6" w:rsidRPr="00837428" w:rsidRDefault="006C6AB6" w:rsidP="00EF6793">
            <w:pPr>
              <w:spacing w:after="8" w:line="240" w:lineRule="auto"/>
              <w:rPr>
                <w:sz w:val="20"/>
              </w:rPr>
            </w:pPr>
            <w:r w:rsidRPr="00837428">
              <w:rPr>
                <w:sz w:val="20"/>
              </w:rPr>
              <w:t>Data synthesis</w:t>
            </w:r>
          </w:p>
        </w:tc>
        <w:tc>
          <w:tcPr>
            <w:tcW w:w="226" w:type="pct"/>
            <w:tcBorders>
              <w:top w:val="single" w:sz="4" w:space="0" w:color="auto"/>
              <w:bottom w:val="nil"/>
            </w:tcBorders>
          </w:tcPr>
          <w:p w14:paraId="1F402E09" w14:textId="77777777" w:rsidR="006C6AB6" w:rsidRPr="00837428" w:rsidRDefault="006C6AB6" w:rsidP="00EF6793">
            <w:pPr>
              <w:spacing w:after="8" w:line="240" w:lineRule="auto"/>
              <w:jc w:val="center"/>
              <w:rPr>
                <w:sz w:val="20"/>
              </w:rPr>
            </w:pPr>
            <w:r w:rsidRPr="00837428">
              <w:rPr>
                <w:sz w:val="20"/>
              </w:rPr>
              <w:t>15a</w:t>
            </w:r>
          </w:p>
        </w:tc>
        <w:tc>
          <w:tcPr>
            <w:tcW w:w="3381" w:type="pct"/>
            <w:tcBorders>
              <w:top w:val="single" w:sz="4" w:space="0" w:color="auto"/>
              <w:bottom w:val="nil"/>
            </w:tcBorders>
          </w:tcPr>
          <w:p w14:paraId="7C32DC71" w14:textId="77777777" w:rsidR="006C6AB6" w:rsidRPr="00837428" w:rsidRDefault="006C6AB6" w:rsidP="00EF6793">
            <w:pPr>
              <w:spacing w:after="8" w:line="240" w:lineRule="auto"/>
              <w:rPr>
                <w:sz w:val="20"/>
              </w:rPr>
            </w:pPr>
            <w:r w:rsidRPr="00837428">
              <w:rPr>
                <w:sz w:val="20"/>
              </w:rPr>
              <w:t>Describe criteria under which study data will be quantitatively synthesised</w:t>
            </w:r>
          </w:p>
        </w:tc>
        <w:tc>
          <w:tcPr>
            <w:tcW w:w="649" w:type="pct"/>
            <w:tcBorders>
              <w:top w:val="single" w:sz="4" w:space="0" w:color="auto"/>
              <w:bottom w:val="nil"/>
            </w:tcBorders>
          </w:tcPr>
          <w:p w14:paraId="42DDC69B" w14:textId="5CF1CAC2" w:rsidR="006C6AB6" w:rsidRPr="00837428" w:rsidRDefault="00F218EA" w:rsidP="00EF6793">
            <w:pPr>
              <w:spacing w:after="8" w:line="240" w:lineRule="auto"/>
              <w:jc w:val="center"/>
              <w:rPr>
                <w:sz w:val="20"/>
              </w:rPr>
            </w:pPr>
            <w:r>
              <w:rPr>
                <w:sz w:val="20"/>
              </w:rPr>
              <w:t>6</w:t>
            </w:r>
          </w:p>
        </w:tc>
      </w:tr>
      <w:tr w:rsidR="006C6AB6" w:rsidRPr="00837428" w14:paraId="008078F2" w14:textId="5118F21D" w:rsidTr="00E23181">
        <w:tc>
          <w:tcPr>
            <w:tcW w:w="744" w:type="pct"/>
            <w:vMerge/>
            <w:tcBorders>
              <w:top w:val="nil"/>
              <w:bottom w:val="nil"/>
            </w:tcBorders>
          </w:tcPr>
          <w:p w14:paraId="1B4F586A" w14:textId="77777777" w:rsidR="006C6AB6" w:rsidRPr="00837428" w:rsidRDefault="006C6AB6" w:rsidP="00EF6793">
            <w:pPr>
              <w:spacing w:after="8" w:line="240" w:lineRule="auto"/>
              <w:rPr>
                <w:sz w:val="20"/>
              </w:rPr>
            </w:pPr>
          </w:p>
        </w:tc>
        <w:tc>
          <w:tcPr>
            <w:tcW w:w="226" w:type="pct"/>
            <w:tcBorders>
              <w:top w:val="nil"/>
              <w:bottom w:val="nil"/>
            </w:tcBorders>
          </w:tcPr>
          <w:p w14:paraId="4DFF96C0" w14:textId="77777777" w:rsidR="006C6AB6" w:rsidRPr="00837428" w:rsidRDefault="006C6AB6" w:rsidP="00EF6793">
            <w:pPr>
              <w:spacing w:after="8" w:line="240" w:lineRule="auto"/>
              <w:jc w:val="center"/>
              <w:rPr>
                <w:sz w:val="20"/>
              </w:rPr>
            </w:pPr>
            <w:r w:rsidRPr="00837428">
              <w:rPr>
                <w:sz w:val="20"/>
              </w:rPr>
              <w:t>15b</w:t>
            </w:r>
          </w:p>
        </w:tc>
        <w:tc>
          <w:tcPr>
            <w:tcW w:w="3381" w:type="pct"/>
            <w:tcBorders>
              <w:top w:val="nil"/>
              <w:bottom w:val="nil"/>
            </w:tcBorders>
          </w:tcPr>
          <w:p w14:paraId="61471F16" w14:textId="77777777" w:rsidR="006C6AB6" w:rsidRPr="00837428" w:rsidRDefault="006C6AB6" w:rsidP="00EF6793">
            <w:pPr>
              <w:spacing w:after="8" w:line="240" w:lineRule="auto"/>
              <w:rPr>
                <w:sz w:val="20"/>
              </w:rPr>
            </w:pPr>
            <w:r w:rsidRPr="00837428">
              <w:rPr>
                <w:sz w:val="20"/>
              </w:rPr>
              <w:t>If data are appropriate for quantitative synthesis, describe planned summary measures, methods of handling data and methods of combining data from studies, including any planned exploration of consistency (such as I</w:t>
            </w:r>
            <w:r w:rsidRPr="00837428">
              <w:rPr>
                <w:sz w:val="20"/>
                <w:vertAlign w:val="superscript"/>
              </w:rPr>
              <w:t>2</w:t>
            </w:r>
            <w:r w:rsidRPr="00837428">
              <w:rPr>
                <w:sz w:val="20"/>
              </w:rPr>
              <w:t>, Kendall’s τ)</w:t>
            </w:r>
          </w:p>
        </w:tc>
        <w:tc>
          <w:tcPr>
            <w:tcW w:w="649" w:type="pct"/>
            <w:tcBorders>
              <w:top w:val="nil"/>
              <w:bottom w:val="nil"/>
            </w:tcBorders>
          </w:tcPr>
          <w:p w14:paraId="450D1927" w14:textId="43EF785A" w:rsidR="006C6AB6" w:rsidRPr="00837428" w:rsidRDefault="00F218EA" w:rsidP="00EF6793">
            <w:pPr>
              <w:spacing w:after="8" w:line="240" w:lineRule="auto"/>
              <w:jc w:val="center"/>
              <w:rPr>
                <w:sz w:val="20"/>
              </w:rPr>
            </w:pPr>
            <w:r>
              <w:rPr>
                <w:sz w:val="20"/>
              </w:rPr>
              <w:t>n/a</w:t>
            </w:r>
          </w:p>
        </w:tc>
      </w:tr>
      <w:tr w:rsidR="006C6AB6" w:rsidRPr="00837428" w14:paraId="43444424" w14:textId="228AC61C" w:rsidTr="00E23181">
        <w:tc>
          <w:tcPr>
            <w:tcW w:w="744" w:type="pct"/>
            <w:vMerge/>
            <w:tcBorders>
              <w:top w:val="nil"/>
              <w:bottom w:val="nil"/>
            </w:tcBorders>
          </w:tcPr>
          <w:p w14:paraId="5BAC893F" w14:textId="77777777" w:rsidR="006C6AB6" w:rsidRPr="00837428" w:rsidRDefault="006C6AB6" w:rsidP="00EF6793">
            <w:pPr>
              <w:spacing w:after="8" w:line="240" w:lineRule="auto"/>
              <w:rPr>
                <w:sz w:val="20"/>
              </w:rPr>
            </w:pPr>
          </w:p>
        </w:tc>
        <w:tc>
          <w:tcPr>
            <w:tcW w:w="226" w:type="pct"/>
            <w:tcBorders>
              <w:top w:val="nil"/>
              <w:bottom w:val="nil"/>
            </w:tcBorders>
          </w:tcPr>
          <w:p w14:paraId="051A0B9C" w14:textId="77777777" w:rsidR="006C6AB6" w:rsidRPr="00837428" w:rsidRDefault="006C6AB6" w:rsidP="00EF6793">
            <w:pPr>
              <w:spacing w:after="8" w:line="240" w:lineRule="auto"/>
              <w:jc w:val="center"/>
              <w:rPr>
                <w:sz w:val="20"/>
              </w:rPr>
            </w:pPr>
            <w:r w:rsidRPr="00837428">
              <w:rPr>
                <w:sz w:val="20"/>
              </w:rPr>
              <w:t>15c</w:t>
            </w:r>
          </w:p>
        </w:tc>
        <w:tc>
          <w:tcPr>
            <w:tcW w:w="3381" w:type="pct"/>
            <w:tcBorders>
              <w:top w:val="nil"/>
              <w:bottom w:val="nil"/>
            </w:tcBorders>
          </w:tcPr>
          <w:p w14:paraId="533C16D1" w14:textId="77777777" w:rsidR="006C6AB6" w:rsidRPr="00837428" w:rsidRDefault="006C6AB6" w:rsidP="00EF6793">
            <w:pPr>
              <w:spacing w:after="8" w:line="240" w:lineRule="auto"/>
              <w:rPr>
                <w:sz w:val="20"/>
              </w:rPr>
            </w:pPr>
            <w:r w:rsidRPr="00837428">
              <w:rPr>
                <w:sz w:val="20"/>
              </w:rPr>
              <w:t>Describe any proposed additional analyses (such as sensitivity or subgroup analyses, meta-regression)</w:t>
            </w:r>
          </w:p>
        </w:tc>
        <w:tc>
          <w:tcPr>
            <w:tcW w:w="649" w:type="pct"/>
            <w:tcBorders>
              <w:top w:val="nil"/>
              <w:bottom w:val="nil"/>
            </w:tcBorders>
          </w:tcPr>
          <w:p w14:paraId="40DEEAF3" w14:textId="6449CB9D" w:rsidR="006C6AB6" w:rsidRPr="00837428" w:rsidRDefault="00F218EA" w:rsidP="00071829">
            <w:pPr>
              <w:spacing w:after="8" w:line="240" w:lineRule="auto"/>
              <w:jc w:val="center"/>
              <w:rPr>
                <w:sz w:val="20"/>
              </w:rPr>
            </w:pPr>
            <w:r>
              <w:rPr>
                <w:sz w:val="20"/>
              </w:rPr>
              <w:t>n/a</w:t>
            </w:r>
          </w:p>
        </w:tc>
      </w:tr>
      <w:tr w:rsidR="006C6AB6" w:rsidRPr="00837428" w14:paraId="0F70659A" w14:textId="42E850C2" w:rsidTr="00E23181">
        <w:tc>
          <w:tcPr>
            <w:tcW w:w="744" w:type="pct"/>
            <w:vMerge/>
            <w:tcBorders>
              <w:top w:val="nil"/>
              <w:bottom w:val="single" w:sz="4" w:space="0" w:color="auto"/>
            </w:tcBorders>
          </w:tcPr>
          <w:p w14:paraId="2CF6E85B" w14:textId="77777777" w:rsidR="006C6AB6" w:rsidRPr="00837428" w:rsidRDefault="006C6AB6" w:rsidP="00EF6793">
            <w:pPr>
              <w:spacing w:after="8" w:line="240" w:lineRule="auto"/>
              <w:rPr>
                <w:sz w:val="20"/>
              </w:rPr>
            </w:pPr>
          </w:p>
        </w:tc>
        <w:tc>
          <w:tcPr>
            <w:tcW w:w="226" w:type="pct"/>
            <w:tcBorders>
              <w:top w:val="nil"/>
              <w:bottom w:val="single" w:sz="4" w:space="0" w:color="auto"/>
            </w:tcBorders>
          </w:tcPr>
          <w:p w14:paraId="173CA548" w14:textId="77777777" w:rsidR="006C6AB6" w:rsidRPr="00837428" w:rsidRDefault="006C6AB6" w:rsidP="00EF6793">
            <w:pPr>
              <w:spacing w:after="8" w:line="240" w:lineRule="auto"/>
              <w:jc w:val="center"/>
              <w:rPr>
                <w:sz w:val="20"/>
              </w:rPr>
            </w:pPr>
            <w:r w:rsidRPr="00837428">
              <w:rPr>
                <w:sz w:val="20"/>
              </w:rPr>
              <w:t>15d</w:t>
            </w:r>
          </w:p>
        </w:tc>
        <w:tc>
          <w:tcPr>
            <w:tcW w:w="3381" w:type="pct"/>
            <w:tcBorders>
              <w:top w:val="nil"/>
              <w:bottom w:val="single" w:sz="4" w:space="0" w:color="auto"/>
            </w:tcBorders>
          </w:tcPr>
          <w:p w14:paraId="0C9D73CE" w14:textId="77777777" w:rsidR="006C6AB6" w:rsidRPr="00837428" w:rsidRDefault="006C6AB6" w:rsidP="00EF6793">
            <w:pPr>
              <w:spacing w:after="8" w:line="240" w:lineRule="auto"/>
              <w:rPr>
                <w:sz w:val="20"/>
              </w:rPr>
            </w:pPr>
            <w:r w:rsidRPr="00837428">
              <w:rPr>
                <w:sz w:val="20"/>
              </w:rPr>
              <w:t>If quantitative synthesis is not appropriate, describe the type of summary planned</w:t>
            </w:r>
          </w:p>
        </w:tc>
        <w:tc>
          <w:tcPr>
            <w:tcW w:w="649" w:type="pct"/>
            <w:tcBorders>
              <w:top w:val="nil"/>
              <w:bottom w:val="single" w:sz="4" w:space="0" w:color="auto"/>
            </w:tcBorders>
          </w:tcPr>
          <w:p w14:paraId="656EEC34" w14:textId="7E152FE8" w:rsidR="006C6AB6" w:rsidRPr="00837428" w:rsidRDefault="00F218EA" w:rsidP="00071829">
            <w:pPr>
              <w:spacing w:after="8" w:line="240" w:lineRule="auto"/>
              <w:jc w:val="center"/>
              <w:rPr>
                <w:sz w:val="20"/>
              </w:rPr>
            </w:pPr>
            <w:r>
              <w:rPr>
                <w:sz w:val="20"/>
              </w:rPr>
              <w:t>6</w:t>
            </w:r>
          </w:p>
        </w:tc>
      </w:tr>
      <w:tr w:rsidR="006C6AB6" w:rsidRPr="00837428" w14:paraId="00066188" w14:textId="6B687CE6" w:rsidTr="00E23181">
        <w:tc>
          <w:tcPr>
            <w:tcW w:w="744" w:type="pct"/>
            <w:tcBorders>
              <w:top w:val="single" w:sz="4" w:space="0" w:color="auto"/>
              <w:bottom w:val="single" w:sz="4" w:space="0" w:color="auto"/>
            </w:tcBorders>
          </w:tcPr>
          <w:p w14:paraId="65F68E86" w14:textId="77777777" w:rsidR="006C6AB6" w:rsidRPr="00837428" w:rsidRDefault="006C6AB6" w:rsidP="00EF6793">
            <w:pPr>
              <w:spacing w:after="8" w:line="240" w:lineRule="auto"/>
              <w:rPr>
                <w:sz w:val="20"/>
              </w:rPr>
            </w:pPr>
            <w:r w:rsidRPr="00837428">
              <w:rPr>
                <w:sz w:val="20"/>
              </w:rPr>
              <w:t>Meta-bias(</w:t>
            </w:r>
            <w:proofErr w:type="spellStart"/>
            <w:r w:rsidRPr="00837428">
              <w:rPr>
                <w:sz w:val="20"/>
              </w:rPr>
              <w:t>es</w:t>
            </w:r>
            <w:proofErr w:type="spellEnd"/>
            <w:r w:rsidRPr="00837428">
              <w:rPr>
                <w:sz w:val="20"/>
              </w:rPr>
              <w:t>)</w:t>
            </w:r>
          </w:p>
        </w:tc>
        <w:tc>
          <w:tcPr>
            <w:tcW w:w="226" w:type="pct"/>
            <w:tcBorders>
              <w:top w:val="single" w:sz="4" w:space="0" w:color="auto"/>
              <w:bottom w:val="single" w:sz="4" w:space="0" w:color="auto"/>
            </w:tcBorders>
          </w:tcPr>
          <w:p w14:paraId="3EC692C1" w14:textId="77777777" w:rsidR="006C6AB6" w:rsidRPr="00837428" w:rsidRDefault="006C6AB6" w:rsidP="00EF6793">
            <w:pPr>
              <w:spacing w:after="8" w:line="240" w:lineRule="auto"/>
              <w:jc w:val="center"/>
              <w:rPr>
                <w:sz w:val="20"/>
              </w:rPr>
            </w:pPr>
            <w:r w:rsidRPr="00837428">
              <w:rPr>
                <w:sz w:val="20"/>
              </w:rPr>
              <w:t>16</w:t>
            </w:r>
          </w:p>
        </w:tc>
        <w:tc>
          <w:tcPr>
            <w:tcW w:w="3381" w:type="pct"/>
            <w:tcBorders>
              <w:top w:val="single" w:sz="4" w:space="0" w:color="auto"/>
              <w:bottom w:val="single" w:sz="4" w:space="0" w:color="auto"/>
            </w:tcBorders>
          </w:tcPr>
          <w:p w14:paraId="62F8DB6A" w14:textId="77777777" w:rsidR="006C6AB6" w:rsidRPr="00837428" w:rsidRDefault="006C6AB6" w:rsidP="00EF6793">
            <w:pPr>
              <w:spacing w:after="8" w:line="240" w:lineRule="auto"/>
              <w:rPr>
                <w:sz w:val="20"/>
              </w:rPr>
            </w:pPr>
            <w:r w:rsidRPr="00837428">
              <w:rPr>
                <w:sz w:val="20"/>
              </w:rPr>
              <w:t>Specify any planned assessment of meta-bias(</w:t>
            </w:r>
            <w:proofErr w:type="spellStart"/>
            <w:r w:rsidRPr="00837428">
              <w:rPr>
                <w:sz w:val="20"/>
              </w:rPr>
              <w:t>es</w:t>
            </w:r>
            <w:proofErr w:type="spellEnd"/>
            <w:r w:rsidRPr="00837428">
              <w:rPr>
                <w:sz w:val="20"/>
              </w:rPr>
              <w:t>) (such as publication bias across studies, selective reporting within studies)</w:t>
            </w:r>
          </w:p>
        </w:tc>
        <w:tc>
          <w:tcPr>
            <w:tcW w:w="649" w:type="pct"/>
            <w:tcBorders>
              <w:top w:val="single" w:sz="4" w:space="0" w:color="auto"/>
              <w:bottom w:val="single" w:sz="4" w:space="0" w:color="auto"/>
            </w:tcBorders>
          </w:tcPr>
          <w:p w14:paraId="228C86FB" w14:textId="54E8E65E" w:rsidR="006C6AB6" w:rsidRPr="00837428" w:rsidRDefault="00F218EA" w:rsidP="00142CAD">
            <w:pPr>
              <w:spacing w:after="8" w:line="240" w:lineRule="auto"/>
              <w:jc w:val="center"/>
              <w:rPr>
                <w:sz w:val="20"/>
              </w:rPr>
            </w:pPr>
            <w:r>
              <w:rPr>
                <w:sz w:val="20"/>
              </w:rPr>
              <w:t>n/a</w:t>
            </w:r>
          </w:p>
        </w:tc>
      </w:tr>
      <w:tr w:rsidR="006C6AB6" w:rsidRPr="00837428" w14:paraId="496D8711" w14:textId="042315BE" w:rsidTr="00E23181">
        <w:tc>
          <w:tcPr>
            <w:tcW w:w="744" w:type="pct"/>
            <w:tcBorders>
              <w:top w:val="single" w:sz="4" w:space="0" w:color="auto"/>
              <w:bottom w:val="single" w:sz="12" w:space="0" w:color="auto"/>
            </w:tcBorders>
          </w:tcPr>
          <w:p w14:paraId="0FD840BA" w14:textId="77777777" w:rsidR="006C6AB6" w:rsidRPr="00837428" w:rsidRDefault="006C6AB6" w:rsidP="00EF6793">
            <w:pPr>
              <w:spacing w:after="8" w:line="240" w:lineRule="auto"/>
              <w:rPr>
                <w:sz w:val="20"/>
              </w:rPr>
            </w:pPr>
            <w:r w:rsidRPr="00837428">
              <w:rPr>
                <w:sz w:val="20"/>
              </w:rPr>
              <w:t>Confidence in cumulative evidence</w:t>
            </w:r>
          </w:p>
        </w:tc>
        <w:tc>
          <w:tcPr>
            <w:tcW w:w="226" w:type="pct"/>
            <w:tcBorders>
              <w:top w:val="single" w:sz="4" w:space="0" w:color="auto"/>
              <w:bottom w:val="single" w:sz="12" w:space="0" w:color="auto"/>
            </w:tcBorders>
          </w:tcPr>
          <w:p w14:paraId="7637DA63" w14:textId="77777777" w:rsidR="006C6AB6" w:rsidRPr="00837428" w:rsidRDefault="006C6AB6" w:rsidP="00EF6793">
            <w:pPr>
              <w:spacing w:after="8" w:line="240" w:lineRule="auto"/>
              <w:jc w:val="center"/>
              <w:rPr>
                <w:sz w:val="20"/>
              </w:rPr>
            </w:pPr>
            <w:r w:rsidRPr="00837428">
              <w:rPr>
                <w:sz w:val="20"/>
              </w:rPr>
              <w:t>17</w:t>
            </w:r>
          </w:p>
        </w:tc>
        <w:tc>
          <w:tcPr>
            <w:tcW w:w="3381" w:type="pct"/>
            <w:tcBorders>
              <w:top w:val="single" w:sz="4" w:space="0" w:color="auto"/>
              <w:bottom w:val="single" w:sz="12" w:space="0" w:color="auto"/>
            </w:tcBorders>
          </w:tcPr>
          <w:p w14:paraId="57C20603" w14:textId="77777777" w:rsidR="006C6AB6" w:rsidRPr="00837428" w:rsidRDefault="006C6AB6" w:rsidP="00EF6793">
            <w:pPr>
              <w:spacing w:after="8" w:line="240" w:lineRule="auto"/>
              <w:rPr>
                <w:sz w:val="20"/>
              </w:rPr>
            </w:pPr>
            <w:r w:rsidRPr="00837428">
              <w:rPr>
                <w:sz w:val="20"/>
              </w:rPr>
              <w:t>Describe how the strength of the body of evidence will be assessed (such as GRADE)</w:t>
            </w:r>
          </w:p>
        </w:tc>
        <w:tc>
          <w:tcPr>
            <w:tcW w:w="649" w:type="pct"/>
            <w:tcBorders>
              <w:top w:val="single" w:sz="4" w:space="0" w:color="auto"/>
              <w:bottom w:val="single" w:sz="12" w:space="0" w:color="auto"/>
            </w:tcBorders>
          </w:tcPr>
          <w:p w14:paraId="5105C33C" w14:textId="05DA7D8B" w:rsidR="006C6AB6" w:rsidRPr="00837428" w:rsidRDefault="00F218EA" w:rsidP="00142CAD">
            <w:pPr>
              <w:spacing w:after="8" w:line="240" w:lineRule="auto"/>
              <w:jc w:val="center"/>
              <w:rPr>
                <w:sz w:val="20"/>
              </w:rPr>
            </w:pPr>
            <w:r>
              <w:rPr>
                <w:sz w:val="20"/>
              </w:rPr>
              <w:t>6</w:t>
            </w:r>
          </w:p>
        </w:tc>
      </w:tr>
    </w:tbl>
    <w:p w14:paraId="09E37930" w14:textId="77777777" w:rsidR="006C6AB6" w:rsidRPr="00F575F5" w:rsidRDefault="006C6AB6" w:rsidP="006C6AB6">
      <w:pPr>
        <w:pStyle w:val="EndnoteText"/>
        <w:rPr>
          <w:rFonts w:ascii="Times" w:hAnsi="Times" w:cs="Times New Roman"/>
          <w:b/>
          <w:sz w:val="20"/>
          <w:szCs w:val="20"/>
          <w:vertAlign w:val="superscript"/>
        </w:rPr>
      </w:pPr>
      <w:r w:rsidRPr="00F575F5">
        <w:rPr>
          <w:rFonts w:ascii="Times" w:hAnsi="Times"/>
          <w:b/>
          <w:sz w:val="20"/>
          <w:szCs w:val="20"/>
        </w:rPr>
        <w:t>*</w:t>
      </w:r>
      <w:r w:rsidRPr="00F575F5">
        <w:rPr>
          <w:rStyle w:val="EndnoteReference"/>
          <w:rFonts w:ascii="Times" w:hAnsi="Times"/>
          <w:b/>
          <w:sz w:val="20"/>
          <w:szCs w:val="20"/>
        </w:rPr>
        <w:t xml:space="preserve"> </w:t>
      </w:r>
      <w:r w:rsidRPr="00F575F5">
        <w:rPr>
          <w:rFonts w:ascii="Times" w:hAnsi="Times"/>
          <w:b/>
          <w:sz w:val="20"/>
          <w:szCs w:val="20"/>
        </w:rPr>
        <w:t xml:space="preserve">It is strongly recommended that this checklist be read in conjunction with the PRISMA-P Explanation and Elaboration (cite when available) for important clarification on the items. Amendments to a review protocol should be tracked and dated. The copyright for PRISMA-P (including checklist) is held by the PRISMA-P Group and is distributed under a Creative Commons Attribution Licence 4.0. </w:t>
      </w:r>
    </w:p>
    <w:p w14:paraId="76ACCA07" w14:textId="77777777" w:rsidR="006C6AB6" w:rsidRPr="00417662" w:rsidRDefault="006C6AB6" w:rsidP="006C6AB6">
      <w:pPr>
        <w:pStyle w:val="EndnoteText"/>
        <w:rPr>
          <w:lang w:val="en-US"/>
        </w:rPr>
      </w:pPr>
    </w:p>
    <w:p w14:paraId="5DCF5318" w14:textId="77777777" w:rsidR="006C6AB6" w:rsidRPr="00F575F5" w:rsidRDefault="006C6AB6" w:rsidP="006C6AB6">
      <w:pPr>
        <w:spacing w:line="240" w:lineRule="auto"/>
        <w:rPr>
          <w:i/>
          <w:sz w:val="20"/>
        </w:rPr>
      </w:pPr>
      <w:r w:rsidRPr="00F575F5">
        <w:rPr>
          <w:i/>
          <w:sz w:val="20"/>
        </w:rPr>
        <w:t xml:space="preserve">From: Shamseer L, Moher D, Clarke M, </w:t>
      </w:r>
      <w:proofErr w:type="spellStart"/>
      <w:r w:rsidRPr="00F575F5">
        <w:rPr>
          <w:i/>
          <w:sz w:val="20"/>
        </w:rPr>
        <w:t>Ghersi</w:t>
      </w:r>
      <w:proofErr w:type="spellEnd"/>
      <w:r w:rsidRPr="00F575F5">
        <w:rPr>
          <w:i/>
          <w:sz w:val="20"/>
        </w:rPr>
        <w:t xml:space="preserve"> D, </w:t>
      </w:r>
      <w:proofErr w:type="spellStart"/>
      <w:r w:rsidRPr="00F575F5">
        <w:rPr>
          <w:i/>
          <w:sz w:val="20"/>
        </w:rPr>
        <w:t>Liberati</w:t>
      </w:r>
      <w:proofErr w:type="spellEnd"/>
      <w:r w:rsidRPr="00F575F5">
        <w:rPr>
          <w:i/>
          <w:sz w:val="20"/>
        </w:rPr>
        <w:t xml:space="preserve"> A, </w:t>
      </w:r>
      <w:proofErr w:type="spellStart"/>
      <w:r w:rsidRPr="00F575F5">
        <w:rPr>
          <w:i/>
          <w:sz w:val="20"/>
        </w:rPr>
        <w:t>Petticrew</w:t>
      </w:r>
      <w:proofErr w:type="spellEnd"/>
      <w:r w:rsidRPr="00F575F5">
        <w:rPr>
          <w:i/>
          <w:sz w:val="20"/>
        </w:rPr>
        <w:t xml:space="preserve"> M, </w:t>
      </w:r>
      <w:proofErr w:type="spellStart"/>
      <w:r w:rsidRPr="00F575F5">
        <w:rPr>
          <w:i/>
          <w:sz w:val="20"/>
        </w:rPr>
        <w:t>Shekelle</w:t>
      </w:r>
      <w:proofErr w:type="spellEnd"/>
      <w:r w:rsidRPr="00F575F5">
        <w:rPr>
          <w:i/>
          <w:sz w:val="20"/>
        </w:rPr>
        <w:t xml:space="preserve"> P, Stewart L, PRISMA-P Group. </w:t>
      </w:r>
      <w:proofErr w:type="gramStart"/>
      <w:r w:rsidRPr="00F575F5">
        <w:rPr>
          <w:i/>
          <w:sz w:val="20"/>
        </w:rPr>
        <w:t>Preferred reporting items for systematic review and meta-analysis protocols (PRISMA-P) 2015: elaboration and explanation.</w:t>
      </w:r>
      <w:proofErr w:type="gramEnd"/>
      <w:r w:rsidRPr="00F575F5">
        <w:rPr>
          <w:i/>
          <w:sz w:val="20"/>
        </w:rPr>
        <w:t xml:space="preserve"> </w:t>
      </w:r>
      <w:proofErr w:type="gramStart"/>
      <w:r w:rsidRPr="00F575F5">
        <w:rPr>
          <w:i/>
          <w:sz w:val="20"/>
        </w:rPr>
        <w:t>BMJ.</w:t>
      </w:r>
      <w:proofErr w:type="gramEnd"/>
      <w:r w:rsidRPr="00F575F5">
        <w:rPr>
          <w:i/>
          <w:sz w:val="20"/>
        </w:rPr>
        <w:t xml:space="preserve"> 2015 Jan 2</w:t>
      </w:r>
      <w:proofErr w:type="gramStart"/>
      <w:r w:rsidRPr="00F575F5">
        <w:rPr>
          <w:i/>
          <w:sz w:val="20"/>
        </w:rPr>
        <w:t>;349</w:t>
      </w:r>
      <w:proofErr w:type="gramEnd"/>
      <w:r w:rsidRPr="00F575F5">
        <w:rPr>
          <w:i/>
          <w:sz w:val="20"/>
        </w:rPr>
        <w:t>(jan02 1):g7647.</w:t>
      </w:r>
    </w:p>
    <w:p w14:paraId="1678425B" w14:textId="77777777" w:rsidR="006C6AB6" w:rsidRDefault="006C6AB6" w:rsidP="000C4C3F">
      <w:pPr>
        <w:spacing w:after="0" w:line="240" w:lineRule="auto"/>
        <w:rPr>
          <w:rFonts w:ascii="Cambria" w:hAnsi="Cambria"/>
          <w:b/>
          <w:u w:val="single"/>
          <w:lang w:val="en-US"/>
        </w:rPr>
      </w:pPr>
    </w:p>
    <w:p w14:paraId="55A6D02C" w14:textId="77777777" w:rsidR="00EE741A" w:rsidRDefault="00EE741A" w:rsidP="000C4C3F">
      <w:pPr>
        <w:spacing w:after="0" w:line="240" w:lineRule="auto"/>
        <w:rPr>
          <w:rFonts w:ascii="Cambria" w:hAnsi="Cambria"/>
          <w:b/>
          <w:u w:val="single"/>
          <w:lang w:val="en-US"/>
        </w:rPr>
      </w:pPr>
    </w:p>
    <w:p w14:paraId="7B8D15D3" w14:textId="77777777" w:rsidR="00EE741A" w:rsidRDefault="00EE741A" w:rsidP="000C4C3F">
      <w:pPr>
        <w:spacing w:after="0" w:line="240" w:lineRule="auto"/>
        <w:rPr>
          <w:rFonts w:ascii="Cambria" w:hAnsi="Cambria"/>
          <w:b/>
          <w:u w:val="single"/>
          <w:lang w:val="en-US"/>
        </w:rPr>
      </w:pPr>
    </w:p>
    <w:p w14:paraId="6E8B4ACB" w14:textId="77777777" w:rsidR="00EE741A" w:rsidRDefault="00EE741A" w:rsidP="000C4C3F">
      <w:pPr>
        <w:spacing w:after="0" w:line="240" w:lineRule="auto"/>
        <w:rPr>
          <w:rFonts w:ascii="Cambria" w:hAnsi="Cambria"/>
          <w:b/>
          <w:u w:val="single"/>
          <w:lang w:val="en-US"/>
        </w:rPr>
      </w:pPr>
    </w:p>
    <w:p w14:paraId="70C1336C" w14:textId="77777777" w:rsidR="00EE741A" w:rsidRDefault="00EE741A" w:rsidP="000C4C3F">
      <w:pPr>
        <w:spacing w:after="0" w:line="240" w:lineRule="auto"/>
        <w:rPr>
          <w:rFonts w:ascii="Cambria" w:hAnsi="Cambria"/>
          <w:b/>
          <w:u w:val="single"/>
          <w:lang w:val="en-US"/>
        </w:rPr>
      </w:pPr>
    </w:p>
    <w:p w14:paraId="3EDEA2CE" w14:textId="77777777" w:rsidR="00EE741A" w:rsidRDefault="00EE741A" w:rsidP="000C4C3F">
      <w:pPr>
        <w:spacing w:after="0" w:line="240" w:lineRule="auto"/>
        <w:rPr>
          <w:rFonts w:ascii="Cambria" w:hAnsi="Cambria"/>
          <w:b/>
          <w:u w:val="single"/>
          <w:lang w:val="en-US"/>
        </w:rPr>
      </w:pPr>
    </w:p>
    <w:p w14:paraId="7E189A50" w14:textId="77777777" w:rsidR="00EE741A" w:rsidRDefault="00EE741A" w:rsidP="000C4C3F">
      <w:pPr>
        <w:spacing w:after="0" w:line="240" w:lineRule="auto"/>
        <w:rPr>
          <w:rFonts w:ascii="Cambria" w:hAnsi="Cambria"/>
          <w:b/>
          <w:u w:val="single"/>
          <w:lang w:val="en-US"/>
        </w:rPr>
      </w:pPr>
    </w:p>
    <w:p w14:paraId="10E4FB55" w14:textId="77777777" w:rsidR="00EE741A" w:rsidRDefault="00EE741A" w:rsidP="000C4C3F">
      <w:pPr>
        <w:spacing w:after="0" w:line="240" w:lineRule="auto"/>
        <w:rPr>
          <w:rFonts w:ascii="Cambria" w:hAnsi="Cambria"/>
          <w:b/>
          <w:u w:val="single"/>
          <w:lang w:val="en-US"/>
        </w:rPr>
      </w:pPr>
    </w:p>
    <w:p w14:paraId="3B8AA08E" w14:textId="77777777" w:rsidR="00EE741A" w:rsidRDefault="00EE741A" w:rsidP="000C4C3F">
      <w:pPr>
        <w:spacing w:after="0" w:line="240" w:lineRule="auto"/>
        <w:rPr>
          <w:rFonts w:ascii="Cambria" w:hAnsi="Cambria"/>
          <w:b/>
          <w:u w:val="single"/>
          <w:lang w:val="en-US"/>
        </w:rPr>
      </w:pPr>
    </w:p>
    <w:p w14:paraId="503E35A9" w14:textId="77777777" w:rsidR="00EE741A" w:rsidRDefault="00EE741A" w:rsidP="000C4C3F">
      <w:pPr>
        <w:spacing w:after="0" w:line="240" w:lineRule="auto"/>
        <w:rPr>
          <w:rFonts w:ascii="Cambria" w:hAnsi="Cambria"/>
          <w:b/>
          <w:u w:val="single"/>
          <w:lang w:val="en-US"/>
        </w:rPr>
      </w:pPr>
    </w:p>
    <w:p w14:paraId="7D9D7892" w14:textId="77777777" w:rsidR="00EE741A" w:rsidRDefault="00EE741A" w:rsidP="000C4C3F">
      <w:pPr>
        <w:spacing w:after="0" w:line="240" w:lineRule="auto"/>
        <w:rPr>
          <w:rFonts w:ascii="Cambria" w:hAnsi="Cambria"/>
          <w:b/>
          <w:u w:val="single"/>
          <w:lang w:val="en-US"/>
        </w:rPr>
      </w:pPr>
    </w:p>
    <w:p w14:paraId="42504661" w14:textId="77777777" w:rsidR="00461F63" w:rsidRDefault="00461F63" w:rsidP="000C4C3F">
      <w:pPr>
        <w:spacing w:after="0" w:line="240" w:lineRule="auto"/>
        <w:rPr>
          <w:rFonts w:ascii="Cambria" w:hAnsi="Cambria"/>
          <w:b/>
          <w:u w:val="single"/>
          <w:lang w:val="en-US"/>
        </w:rPr>
      </w:pPr>
    </w:p>
    <w:p w14:paraId="1CA8C46B" w14:textId="77777777" w:rsidR="00461F63" w:rsidRDefault="00461F63" w:rsidP="000C4C3F">
      <w:pPr>
        <w:spacing w:after="0" w:line="240" w:lineRule="auto"/>
        <w:rPr>
          <w:rFonts w:ascii="Cambria" w:hAnsi="Cambria"/>
          <w:b/>
          <w:u w:val="single"/>
          <w:lang w:val="en-US"/>
        </w:rPr>
      </w:pPr>
    </w:p>
    <w:p w14:paraId="58455A18" w14:textId="77777777" w:rsidR="00281FFD" w:rsidRDefault="00281FFD" w:rsidP="000C4C3F">
      <w:pPr>
        <w:spacing w:after="0" w:line="240" w:lineRule="auto"/>
        <w:rPr>
          <w:rFonts w:ascii="Cambria" w:hAnsi="Cambria"/>
          <w:b/>
          <w:u w:val="single"/>
          <w:lang w:val="en-US"/>
        </w:rPr>
      </w:pPr>
    </w:p>
    <w:p w14:paraId="57B9B035" w14:textId="77777777" w:rsidR="00F218EA" w:rsidRDefault="00F218EA">
      <w:pPr>
        <w:rPr>
          <w:rFonts w:ascii="Cambria" w:hAnsi="Cambria"/>
          <w:b/>
          <w:u w:val="single"/>
          <w:lang w:val="en-US"/>
        </w:rPr>
      </w:pPr>
      <w:r>
        <w:rPr>
          <w:rFonts w:ascii="Cambria" w:hAnsi="Cambria"/>
          <w:b/>
          <w:u w:val="single"/>
          <w:lang w:val="en-US"/>
        </w:rPr>
        <w:br w:type="page"/>
      </w:r>
    </w:p>
    <w:p w14:paraId="1D7A18CC" w14:textId="278C9841" w:rsidR="00E34123" w:rsidRPr="00E34123" w:rsidRDefault="00E34123" w:rsidP="00F218EA">
      <w:pPr>
        <w:pStyle w:val="Heading1"/>
        <w:rPr>
          <w:lang w:val="en-US"/>
        </w:rPr>
      </w:pPr>
      <w:r w:rsidRPr="00E34123">
        <w:rPr>
          <w:lang w:val="en-US"/>
        </w:rPr>
        <w:lastRenderedPageBreak/>
        <w:t xml:space="preserve">Appendix </w:t>
      </w:r>
      <w:r w:rsidR="006C6AB6">
        <w:rPr>
          <w:lang w:val="en-US"/>
        </w:rPr>
        <w:t>2</w:t>
      </w:r>
      <w:r w:rsidRPr="00E34123">
        <w:rPr>
          <w:lang w:val="en-US"/>
        </w:rPr>
        <w:t>: Draft Search Strategies</w:t>
      </w:r>
    </w:p>
    <w:p w14:paraId="661EFB26" w14:textId="77777777" w:rsidR="00093C4B" w:rsidRDefault="00093C4B" w:rsidP="00EE741A">
      <w:pPr>
        <w:spacing w:after="0" w:line="240" w:lineRule="auto"/>
        <w:rPr>
          <w:rFonts w:ascii="Cambria" w:hAnsi="Cambria"/>
          <w:b/>
          <w:lang w:val="en-US"/>
        </w:rPr>
      </w:pPr>
    </w:p>
    <w:p w14:paraId="4B8CA8D1" w14:textId="05664C60" w:rsidR="00C618AF" w:rsidRPr="00C063D4" w:rsidRDefault="00C618AF" w:rsidP="00C618AF">
      <w:pPr>
        <w:spacing w:after="0" w:line="240" w:lineRule="auto"/>
        <w:rPr>
          <w:rFonts w:ascii="Cambria" w:hAnsi="Cambria"/>
          <w:b/>
          <w:lang w:val="en-US"/>
        </w:rPr>
      </w:pPr>
      <w:r w:rsidRPr="00C063D4">
        <w:rPr>
          <w:rFonts w:ascii="Cambria" w:hAnsi="Cambria"/>
          <w:b/>
          <w:lang w:val="en-US"/>
        </w:rPr>
        <w:t xml:space="preserve">Pregnancy – </w:t>
      </w:r>
      <w:r w:rsidR="00281FFD" w:rsidRPr="00C063D4">
        <w:rPr>
          <w:rFonts w:ascii="Cambria" w:hAnsi="Cambria"/>
          <w:b/>
          <w:lang w:val="en-US"/>
        </w:rPr>
        <w:t>ART</w:t>
      </w:r>
      <w:r w:rsidRPr="00C063D4">
        <w:rPr>
          <w:rFonts w:ascii="Cambria" w:hAnsi="Cambria"/>
          <w:b/>
          <w:lang w:val="en-US"/>
        </w:rPr>
        <w:t xml:space="preserve"> – Predictors of Adverse Outcomes</w:t>
      </w:r>
    </w:p>
    <w:p w14:paraId="6B34D4A2" w14:textId="77777777" w:rsidR="0087214F" w:rsidRPr="00C063D4" w:rsidRDefault="0087214F" w:rsidP="00EE741A">
      <w:pPr>
        <w:spacing w:after="0" w:line="240" w:lineRule="auto"/>
        <w:rPr>
          <w:rFonts w:ascii="Cambria" w:hAnsi="Cambria"/>
          <w:b/>
          <w:lang w:val="en-US"/>
        </w:rPr>
      </w:pPr>
    </w:p>
    <w:p w14:paraId="2C9C8247" w14:textId="77777777" w:rsidR="004866C1" w:rsidRPr="00C063D4" w:rsidRDefault="004866C1" w:rsidP="004866C1">
      <w:pPr>
        <w:pStyle w:val="NoSpacing"/>
        <w:rPr>
          <w:rFonts w:asciiTheme="majorHAnsi" w:hAnsiTheme="majorHAnsi"/>
        </w:rPr>
      </w:pPr>
      <w:r w:rsidRPr="00C063D4">
        <w:rPr>
          <w:rFonts w:asciiTheme="majorHAnsi" w:hAnsiTheme="majorHAnsi"/>
        </w:rPr>
        <w:t xml:space="preserve">Ovid </w:t>
      </w:r>
      <w:proofErr w:type="spellStart"/>
      <w:r w:rsidRPr="00C063D4">
        <w:rPr>
          <w:rFonts w:asciiTheme="majorHAnsi" w:hAnsiTheme="majorHAnsi"/>
        </w:rPr>
        <w:t>Multifile</w:t>
      </w:r>
      <w:proofErr w:type="spellEnd"/>
    </w:p>
    <w:p w14:paraId="0B3E9B16" w14:textId="77777777" w:rsidR="004866C1" w:rsidRPr="00C063D4" w:rsidRDefault="004866C1" w:rsidP="004866C1">
      <w:pPr>
        <w:pStyle w:val="NoSpacing"/>
        <w:rPr>
          <w:rFonts w:asciiTheme="majorHAnsi" w:hAnsiTheme="majorHAnsi"/>
        </w:rPr>
      </w:pPr>
    </w:p>
    <w:p w14:paraId="7BD064CB" w14:textId="77777777" w:rsidR="004866C1" w:rsidRPr="004866C1" w:rsidRDefault="004866C1" w:rsidP="004866C1">
      <w:pPr>
        <w:pStyle w:val="NoSpacing"/>
        <w:rPr>
          <w:rFonts w:asciiTheme="majorHAnsi" w:hAnsiTheme="majorHAnsi"/>
        </w:rPr>
      </w:pPr>
      <w:r w:rsidRPr="00C063D4">
        <w:rPr>
          <w:rFonts w:asciiTheme="majorHAnsi" w:hAnsiTheme="majorHAnsi"/>
        </w:rPr>
        <w:t xml:space="preserve">Database: </w:t>
      </w:r>
      <w:proofErr w:type="spellStart"/>
      <w:r w:rsidRPr="00C063D4">
        <w:rPr>
          <w:rFonts w:asciiTheme="majorHAnsi" w:hAnsiTheme="majorHAnsi"/>
        </w:rPr>
        <w:t>Embase</w:t>
      </w:r>
      <w:proofErr w:type="spellEnd"/>
      <w:r w:rsidRPr="00C063D4">
        <w:rPr>
          <w:rFonts w:asciiTheme="majorHAnsi" w:hAnsiTheme="majorHAnsi"/>
        </w:rPr>
        <w:t xml:space="preserve"> &lt;1974 to 2017</w:t>
      </w:r>
      <w:r w:rsidRPr="004866C1">
        <w:rPr>
          <w:rFonts w:asciiTheme="majorHAnsi" w:hAnsiTheme="majorHAnsi"/>
        </w:rPr>
        <w:t xml:space="preserve"> April 11&gt;, Ovid MEDLINE(R) </w:t>
      </w:r>
      <w:proofErr w:type="spellStart"/>
      <w:r w:rsidRPr="004866C1">
        <w:rPr>
          <w:rFonts w:asciiTheme="majorHAnsi" w:hAnsiTheme="majorHAnsi"/>
        </w:rPr>
        <w:t>Epub</w:t>
      </w:r>
      <w:proofErr w:type="spellEnd"/>
      <w:r w:rsidRPr="004866C1">
        <w:rPr>
          <w:rFonts w:asciiTheme="majorHAnsi" w:hAnsiTheme="majorHAnsi"/>
        </w:rPr>
        <w:t xml:space="preserve"> Ahead of Print, In-Process &amp; Other Non-Indexed Citations, Ovid MEDLINE(R) Daily and Ovid MEDLINE(R) &lt;1946 to Present&gt;</w:t>
      </w:r>
    </w:p>
    <w:p w14:paraId="04B7BCBB" w14:textId="77777777" w:rsidR="004866C1" w:rsidRPr="004866C1" w:rsidRDefault="004866C1" w:rsidP="004866C1">
      <w:pPr>
        <w:pStyle w:val="NoSpacing"/>
        <w:rPr>
          <w:rFonts w:asciiTheme="majorHAnsi" w:hAnsiTheme="majorHAnsi"/>
        </w:rPr>
      </w:pPr>
      <w:r w:rsidRPr="004866C1">
        <w:rPr>
          <w:rFonts w:asciiTheme="majorHAnsi" w:hAnsiTheme="majorHAnsi"/>
        </w:rPr>
        <w:t>Search Strategy:</w:t>
      </w:r>
    </w:p>
    <w:p w14:paraId="17D00483" w14:textId="77777777" w:rsidR="004866C1" w:rsidRPr="004866C1" w:rsidRDefault="004866C1" w:rsidP="004866C1">
      <w:pPr>
        <w:pStyle w:val="NoSpacing"/>
        <w:rPr>
          <w:rFonts w:asciiTheme="majorHAnsi" w:hAnsiTheme="majorHAnsi"/>
        </w:rPr>
      </w:pPr>
      <w:r w:rsidRPr="004866C1">
        <w:rPr>
          <w:rFonts w:asciiTheme="majorHAnsi" w:hAnsiTheme="majorHAnsi"/>
        </w:rPr>
        <w:t>--------------------------------------------------------------------------------</w:t>
      </w:r>
    </w:p>
    <w:p w14:paraId="2249E05F" w14:textId="77777777" w:rsidR="004866C1" w:rsidRPr="004866C1" w:rsidRDefault="004866C1" w:rsidP="004866C1">
      <w:pPr>
        <w:pStyle w:val="NoSpacing"/>
        <w:rPr>
          <w:rFonts w:asciiTheme="majorHAnsi" w:hAnsiTheme="majorHAnsi"/>
        </w:rPr>
      </w:pPr>
      <w:r w:rsidRPr="004866C1">
        <w:rPr>
          <w:rFonts w:asciiTheme="majorHAnsi" w:hAnsiTheme="majorHAnsi"/>
        </w:rPr>
        <w:t>1     Pregnancy/ (1498263)</w:t>
      </w:r>
    </w:p>
    <w:p w14:paraId="07315AA2"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2     </w:t>
      </w:r>
      <w:proofErr w:type="spellStart"/>
      <w:r w:rsidRPr="004866C1">
        <w:rPr>
          <w:rFonts w:asciiTheme="majorHAnsi" w:hAnsiTheme="majorHAnsi"/>
        </w:rPr>
        <w:t>exp</w:t>
      </w:r>
      <w:proofErr w:type="spellEnd"/>
      <w:r w:rsidRPr="004866C1">
        <w:rPr>
          <w:rFonts w:asciiTheme="majorHAnsi" w:hAnsiTheme="majorHAnsi"/>
        </w:rPr>
        <w:t xml:space="preserve"> Pregnancy Complications/ (517333)</w:t>
      </w:r>
    </w:p>
    <w:p w14:paraId="0B6E9C39" w14:textId="77777777" w:rsidR="004866C1" w:rsidRPr="004866C1" w:rsidRDefault="004866C1" w:rsidP="004866C1">
      <w:pPr>
        <w:pStyle w:val="NoSpacing"/>
        <w:rPr>
          <w:rFonts w:asciiTheme="majorHAnsi" w:hAnsiTheme="majorHAnsi"/>
        </w:rPr>
      </w:pPr>
      <w:r w:rsidRPr="004866C1">
        <w:rPr>
          <w:rFonts w:asciiTheme="majorHAnsi" w:hAnsiTheme="majorHAnsi"/>
        </w:rPr>
        <w:t>3     Pregnant Women/ (64925)</w:t>
      </w:r>
    </w:p>
    <w:p w14:paraId="2D6BDFFE"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4     </w:t>
      </w:r>
      <w:proofErr w:type="spellStart"/>
      <w:r w:rsidRPr="004866C1">
        <w:rPr>
          <w:rFonts w:asciiTheme="majorHAnsi" w:hAnsiTheme="majorHAnsi"/>
        </w:rPr>
        <w:t>exp</w:t>
      </w:r>
      <w:proofErr w:type="spellEnd"/>
      <w:r w:rsidRPr="004866C1">
        <w:rPr>
          <w:rFonts w:asciiTheme="majorHAnsi" w:hAnsiTheme="majorHAnsi"/>
        </w:rPr>
        <w:t xml:space="preserve"> Pregnancy Trimesters/ (765125)</w:t>
      </w:r>
    </w:p>
    <w:p w14:paraId="1E7CF056"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5     </w:t>
      </w:r>
      <w:proofErr w:type="spellStart"/>
      <w:r w:rsidRPr="004866C1">
        <w:rPr>
          <w:rFonts w:asciiTheme="majorHAnsi" w:hAnsiTheme="majorHAnsi"/>
        </w:rPr>
        <w:t>pregnan</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(1008931)</w:t>
      </w:r>
    </w:p>
    <w:p w14:paraId="3A1CDDA6" w14:textId="77777777" w:rsidR="004866C1" w:rsidRPr="004866C1" w:rsidRDefault="004866C1" w:rsidP="004866C1">
      <w:pPr>
        <w:pStyle w:val="NoSpacing"/>
        <w:rPr>
          <w:rFonts w:asciiTheme="majorHAnsi" w:hAnsiTheme="majorHAnsi"/>
        </w:rPr>
      </w:pPr>
      <w:r w:rsidRPr="004866C1">
        <w:rPr>
          <w:rFonts w:asciiTheme="majorHAnsi" w:hAnsiTheme="majorHAnsi"/>
        </w:rPr>
        <w:t>6     Prenatal Care/ (58459)</w:t>
      </w:r>
    </w:p>
    <w:p w14:paraId="006FEAF2" w14:textId="77777777" w:rsidR="004866C1" w:rsidRPr="004866C1" w:rsidRDefault="004866C1" w:rsidP="004866C1">
      <w:pPr>
        <w:pStyle w:val="NoSpacing"/>
        <w:rPr>
          <w:rFonts w:asciiTheme="majorHAnsi" w:hAnsiTheme="majorHAnsi"/>
        </w:rPr>
      </w:pPr>
      <w:r w:rsidRPr="004866C1">
        <w:rPr>
          <w:rFonts w:asciiTheme="majorHAnsi" w:hAnsiTheme="majorHAnsi"/>
        </w:rPr>
        <w:t>7     (prenatal* or antenatal* or ante natal* or antepartum or ante partum).</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(269742)</w:t>
      </w:r>
    </w:p>
    <w:p w14:paraId="6094FDE2" w14:textId="77777777" w:rsidR="004866C1" w:rsidRPr="004866C1" w:rsidRDefault="004866C1" w:rsidP="004866C1">
      <w:pPr>
        <w:pStyle w:val="NoSpacing"/>
        <w:rPr>
          <w:rFonts w:asciiTheme="majorHAnsi" w:hAnsiTheme="majorHAnsi"/>
        </w:rPr>
      </w:pPr>
      <w:r w:rsidRPr="004866C1">
        <w:rPr>
          <w:rFonts w:asciiTheme="majorHAnsi" w:hAnsiTheme="majorHAnsi"/>
        </w:rPr>
        <w:t>8     or/1-7 [PREGNANCY, PREGNANT WOMEN] (1913679)</w:t>
      </w:r>
    </w:p>
    <w:p w14:paraId="4EDCBB3E"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9     </w:t>
      </w:r>
      <w:proofErr w:type="spellStart"/>
      <w:r w:rsidRPr="004866C1">
        <w:rPr>
          <w:rFonts w:asciiTheme="majorHAnsi" w:hAnsiTheme="majorHAnsi"/>
        </w:rPr>
        <w:t>exp</w:t>
      </w:r>
      <w:proofErr w:type="spellEnd"/>
      <w:r w:rsidRPr="004866C1">
        <w:rPr>
          <w:rFonts w:asciiTheme="majorHAnsi" w:hAnsiTheme="majorHAnsi"/>
        </w:rPr>
        <w:t xml:space="preserve"> Reproductive Techniques, Assisted/ (156975)</w:t>
      </w:r>
    </w:p>
    <w:p w14:paraId="05080D4C" w14:textId="77777777" w:rsidR="004866C1" w:rsidRPr="004866C1" w:rsidRDefault="004866C1" w:rsidP="004866C1">
      <w:pPr>
        <w:pStyle w:val="NoSpacing"/>
        <w:rPr>
          <w:rFonts w:asciiTheme="majorHAnsi" w:hAnsiTheme="majorHAnsi"/>
        </w:rPr>
      </w:pPr>
      <w:r w:rsidRPr="004866C1">
        <w:rPr>
          <w:rFonts w:asciiTheme="majorHAnsi" w:hAnsiTheme="majorHAnsi"/>
        </w:rPr>
        <w:t>10     (assist* adj3 (</w:t>
      </w:r>
      <w:proofErr w:type="spellStart"/>
      <w:r w:rsidRPr="004866C1">
        <w:rPr>
          <w:rFonts w:asciiTheme="majorHAnsi" w:hAnsiTheme="majorHAnsi"/>
        </w:rPr>
        <w:t>conceiv</w:t>
      </w:r>
      <w:proofErr w:type="spellEnd"/>
      <w:r w:rsidRPr="004866C1">
        <w:rPr>
          <w:rFonts w:asciiTheme="majorHAnsi" w:hAnsiTheme="majorHAnsi"/>
        </w:rPr>
        <w:t xml:space="preserve">* or </w:t>
      </w:r>
      <w:proofErr w:type="spellStart"/>
      <w:r w:rsidRPr="004866C1">
        <w:rPr>
          <w:rFonts w:asciiTheme="majorHAnsi" w:hAnsiTheme="majorHAnsi"/>
        </w:rPr>
        <w:t>concepti</w:t>
      </w:r>
      <w:proofErr w:type="spellEnd"/>
      <w:r w:rsidRPr="004866C1">
        <w:rPr>
          <w:rFonts w:asciiTheme="majorHAnsi" w:hAnsiTheme="majorHAnsi"/>
        </w:rPr>
        <w:t xml:space="preserve">* or </w:t>
      </w:r>
      <w:proofErr w:type="spellStart"/>
      <w:r w:rsidRPr="004866C1">
        <w:rPr>
          <w:rFonts w:asciiTheme="majorHAnsi" w:hAnsiTheme="majorHAnsi"/>
        </w:rPr>
        <w:t>reproducti</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(34172)</w:t>
      </w:r>
    </w:p>
    <w:p w14:paraId="20F2D2EF" w14:textId="77777777" w:rsidR="004866C1" w:rsidRPr="004866C1" w:rsidRDefault="004866C1" w:rsidP="004866C1">
      <w:pPr>
        <w:pStyle w:val="NoSpacing"/>
        <w:rPr>
          <w:rFonts w:asciiTheme="majorHAnsi" w:hAnsiTheme="majorHAnsi"/>
        </w:rPr>
      </w:pPr>
      <w:r w:rsidRPr="004866C1">
        <w:rPr>
          <w:rFonts w:asciiTheme="majorHAnsi" w:hAnsiTheme="majorHAnsi"/>
        </w:rPr>
        <w:t>11     (</w:t>
      </w:r>
      <w:proofErr w:type="spellStart"/>
      <w:r w:rsidRPr="004866C1">
        <w:rPr>
          <w:rFonts w:asciiTheme="majorHAnsi" w:hAnsiTheme="majorHAnsi"/>
        </w:rPr>
        <w:t>reproducti</w:t>
      </w:r>
      <w:proofErr w:type="spellEnd"/>
      <w:r w:rsidRPr="004866C1">
        <w:rPr>
          <w:rFonts w:asciiTheme="majorHAnsi" w:hAnsiTheme="majorHAnsi"/>
        </w:rPr>
        <w:t>* adj3 (technic or technics or technique*)).</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(7414)</w:t>
      </w:r>
    </w:p>
    <w:p w14:paraId="1E92E8C1"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12     </w:t>
      </w:r>
      <w:proofErr w:type="spellStart"/>
      <w:r w:rsidRPr="004866C1">
        <w:rPr>
          <w:rFonts w:asciiTheme="majorHAnsi" w:hAnsiTheme="majorHAnsi"/>
        </w:rPr>
        <w:t>ART.tw</w:t>
      </w:r>
      <w:proofErr w:type="gramStart"/>
      <w:r w:rsidRPr="004866C1">
        <w:rPr>
          <w:rFonts w:asciiTheme="majorHAnsi" w:hAnsiTheme="majorHAnsi"/>
        </w:rPr>
        <w:t>,kw</w:t>
      </w:r>
      <w:proofErr w:type="spellEnd"/>
      <w:proofErr w:type="gramEnd"/>
      <w:r w:rsidRPr="004866C1">
        <w:rPr>
          <w:rFonts w:asciiTheme="majorHAnsi" w:hAnsiTheme="majorHAnsi"/>
        </w:rPr>
        <w:t>. (165658)</w:t>
      </w:r>
    </w:p>
    <w:p w14:paraId="04F7E3FF"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13     ((artificial* or intrauterine or intra-uterine) adj3 </w:t>
      </w:r>
      <w:proofErr w:type="spellStart"/>
      <w:r w:rsidRPr="004866C1">
        <w:rPr>
          <w:rFonts w:asciiTheme="majorHAnsi" w:hAnsiTheme="majorHAnsi"/>
        </w:rPr>
        <w:t>inseminat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(18482)</w:t>
      </w:r>
    </w:p>
    <w:p w14:paraId="34F263BC"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14     </w:t>
      </w:r>
      <w:proofErr w:type="spellStart"/>
      <w:r w:rsidRPr="004866C1">
        <w:rPr>
          <w:rFonts w:asciiTheme="majorHAnsi" w:hAnsiTheme="majorHAnsi"/>
        </w:rPr>
        <w:t>IUI.tw</w:t>
      </w:r>
      <w:proofErr w:type="gramStart"/>
      <w:r w:rsidRPr="004866C1">
        <w:rPr>
          <w:rFonts w:asciiTheme="majorHAnsi" w:hAnsiTheme="majorHAnsi"/>
        </w:rPr>
        <w:t>,kw</w:t>
      </w:r>
      <w:proofErr w:type="spellEnd"/>
      <w:proofErr w:type="gramEnd"/>
      <w:r w:rsidRPr="004866C1">
        <w:rPr>
          <w:rFonts w:asciiTheme="majorHAnsi" w:hAnsiTheme="majorHAnsi"/>
        </w:rPr>
        <w:t>. (4142)</w:t>
      </w:r>
    </w:p>
    <w:p w14:paraId="51E902AE" w14:textId="77777777" w:rsidR="004866C1" w:rsidRPr="004866C1" w:rsidRDefault="004866C1" w:rsidP="004866C1">
      <w:pPr>
        <w:pStyle w:val="NoSpacing"/>
        <w:rPr>
          <w:rFonts w:asciiTheme="majorHAnsi" w:hAnsiTheme="majorHAnsi"/>
        </w:rPr>
      </w:pPr>
      <w:r w:rsidRPr="004866C1">
        <w:rPr>
          <w:rFonts w:asciiTheme="majorHAnsi" w:hAnsiTheme="majorHAnsi"/>
        </w:rPr>
        <w:t>15     ("In Vitro" adj3 (</w:t>
      </w:r>
      <w:proofErr w:type="spellStart"/>
      <w:r w:rsidRPr="004866C1">
        <w:rPr>
          <w:rFonts w:asciiTheme="majorHAnsi" w:hAnsiTheme="majorHAnsi"/>
        </w:rPr>
        <w:t>fertili</w:t>
      </w:r>
      <w:proofErr w:type="spellEnd"/>
      <w:r w:rsidRPr="004866C1">
        <w:rPr>
          <w:rFonts w:asciiTheme="majorHAnsi" w:hAnsiTheme="majorHAnsi"/>
        </w:rPr>
        <w:t xml:space="preserve">* or </w:t>
      </w:r>
      <w:proofErr w:type="spellStart"/>
      <w:r w:rsidRPr="004866C1">
        <w:rPr>
          <w:rFonts w:asciiTheme="majorHAnsi" w:hAnsiTheme="majorHAnsi"/>
        </w:rPr>
        <w:t>reproducti</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(53122)</w:t>
      </w:r>
    </w:p>
    <w:p w14:paraId="7318AFD0"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16     </w:t>
      </w:r>
      <w:proofErr w:type="spellStart"/>
      <w:r w:rsidRPr="004866C1">
        <w:rPr>
          <w:rFonts w:asciiTheme="majorHAnsi" w:hAnsiTheme="majorHAnsi"/>
        </w:rPr>
        <w:t>IVF.tw</w:t>
      </w:r>
      <w:proofErr w:type="gramStart"/>
      <w:r w:rsidRPr="004866C1">
        <w:rPr>
          <w:rFonts w:asciiTheme="majorHAnsi" w:hAnsiTheme="majorHAnsi"/>
        </w:rPr>
        <w:t>,kw</w:t>
      </w:r>
      <w:proofErr w:type="spellEnd"/>
      <w:proofErr w:type="gramEnd"/>
      <w:r w:rsidRPr="004866C1">
        <w:rPr>
          <w:rFonts w:asciiTheme="majorHAnsi" w:hAnsiTheme="majorHAnsi"/>
        </w:rPr>
        <w:t>. (54162)</w:t>
      </w:r>
    </w:p>
    <w:p w14:paraId="151DC044" w14:textId="77777777" w:rsidR="004866C1" w:rsidRPr="004866C1" w:rsidRDefault="004866C1" w:rsidP="004866C1">
      <w:pPr>
        <w:pStyle w:val="NoSpacing"/>
        <w:rPr>
          <w:rFonts w:asciiTheme="majorHAnsi" w:hAnsiTheme="majorHAnsi"/>
        </w:rPr>
      </w:pPr>
      <w:r w:rsidRPr="004866C1">
        <w:rPr>
          <w:rFonts w:asciiTheme="majorHAnsi" w:hAnsiTheme="majorHAnsi"/>
        </w:rPr>
        <w:t>17     "IVF-ET".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(5073)</w:t>
      </w:r>
    </w:p>
    <w:p w14:paraId="3165B45D"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18     (test-tube* adj3 (baby or babies or </w:t>
      </w:r>
      <w:proofErr w:type="spellStart"/>
      <w:r w:rsidRPr="004866C1">
        <w:rPr>
          <w:rFonts w:asciiTheme="majorHAnsi" w:hAnsiTheme="majorHAnsi"/>
        </w:rPr>
        <w:t>fertili</w:t>
      </w:r>
      <w:proofErr w:type="spellEnd"/>
      <w:r w:rsidRPr="004866C1">
        <w:rPr>
          <w:rFonts w:asciiTheme="majorHAnsi" w:hAnsiTheme="majorHAnsi"/>
        </w:rPr>
        <w:t xml:space="preserve">* or </w:t>
      </w:r>
      <w:proofErr w:type="spellStart"/>
      <w:r w:rsidRPr="004866C1">
        <w:rPr>
          <w:rFonts w:asciiTheme="majorHAnsi" w:hAnsiTheme="majorHAnsi"/>
        </w:rPr>
        <w:t>reproducti</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(390)</w:t>
      </w:r>
    </w:p>
    <w:p w14:paraId="25C52E73"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19     (mitochondrial replacement adj3 (technic or technics or technique* or </w:t>
      </w:r>
      <w:proofErr w:type="spellStart"/>
      <w:r w:rsidRPr="004866C1">
        <w:rPr>
          <w:rFonts w:asciiTheme="majorHAnsi" w:hAnsiTheme="majorHAnsi"/>
        </w:rPr>
        <w:t>therap</w:t>
      </w:r>
      <w:proofErr w:type="spellEnd"/>
      <w:r w:rsidRPr="004866C1">
        <w:rPr>
          <w:rFonts w:asciiTheme="majorHAnsi" w:hAnsiTheme="majorHAnsi"/>
        </w:rPr>
        <w:t>* or treat*)).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(84)</w:t>
      </w:r>
    </w:p>
    <w:p w14:paraId="1893C361" w14:textId="77777777" w:rsidR="004866C1" w:rsidRPr="004866C1" w:rsidRDefault="004866C1" w:rsidP="004866C1">
      <w:pPr>
        <w:pStyle w:val="NoSpacing"/>
        <w:rPr>
          <w:rFonts w:asciiTheme="majorHAnsi" w:hAnsiTheme="majorHAnsi"/>
        </w:rPr>
      </w:pPr>
      <w:r w:rsidRPr="004866C1">
        <w:rPr>
          <w:rFonts w:asciiTheme="majorHAnsi" w:hAnsiTheme="majorHAnsi"/>
        </w:rPr>
        <w:t>20     ((pronuclear or pro-nuclear or spindle) adj3 (transfer technic* or transfer technique*)).</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w:t>
      </w:r>
    </w:p>
    <w:p w14:paraId="77BB0C4B" w14:textId="77777777" w:rsidR="004866C1" w:rsidRPr="004866C1" w:rsidRDefault="004866C1" w:rsidP="004866C1">
      <w:pPr>
        <w:pStyle w:val="NoSpacing"/>
        <w:rPr>
          <w:rFonts w:asciiTheme="majorHAnsi" w:hAnsiTheme="majorHAnsi"/>
        </w:rPr>
      </w:pPr>
      <w:r w:rsidRPr="004866C1">
        <w:rPr>
          <w:rFonts w:asciiTheme="majorHAnsi" w:hAnsiTheme="majorHAnsi"/>
        </w:rPr>
        <w:t>21     (donor adj3 (</w:t>
      </w:r>
      <w:proofErr w:type="spellStart"/>
      <w:r w:rsidRPr="004866C1">
        <w:rPr>
          <w:rFonts w:asciiTheme="majorHAnsi" w:hAnsiTheme="majorHAnsi"/>
        </w:rPr>
        <w:t>conceiv</w:t>
      </w:r>
      <w:proofErr w:type="spellEnd"/>
      <w:r w:rsidRPr="004866C1">
        <w:rPr>
          <w:rFonts w:asciiTheme="majorHAnsi" w:hAnsiTheme="majorHAnsi"/>
        </w:rPr>
        <w:t>* or conception*)).</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(681)</w:t>
      </w:r>
    </w:p>
    <w:p w14:paraId="5DD391F4"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22     </w:t>
      </w:r>
      <w:proofErr w:type="spellStart"/>
      <w:r w:rsidRPr="004866C1">
        <w:rPr>
          <w:rFonts w:asciiTheme="majorHAnsi" w:hAnsiTheme="majorHAnsi"/>
        </w:rPr>
        <w:t>exp</w:t>
      </w:r>
      <w:proofErr w:type="spellEnd"/>
      <w:r w:rsidRPr="004866C1">
        <w:rPr>
          <w:rFonts w:asciiTheme="majorHAnsi" w:hAnsiTheme="majorHAnsi"/>
        </w:rPr>
        <w:t xml:space="preserve"> Embryo Transfer/ (40642)</w:t>
      </w:r>
    </w:p>
    <w:p w14:paraId="18932F76" w14:textId="77777777" w:rsidR="004866C1" w:rsidRPr="004866C1" w:rsidRDefault="004866C1" w:rsidP="004866C1">
      <w:pPr>
        <w:pStyle w:val="NoSpacing"/>
        <w:rPr>
          <w:rFonts w:asciiTheme="majorHAnsi" w:hAnsiTheme="majorHAnsi"/>
        </w:rPr>
      </w:pPr>
      <w:r w:rsidRPr="004866C1">
        <w:rPr>
          <w:rFonts w:asciiTheme="majorHAnsi" w:hAnsiTheme="majorHAnsi"/>
        </w:rPr>
        <w:t>23     ((embryo or embryos or blastocyst* or cleavage*) adj5 (transfer* or transplant*)).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(44653)</w:t>
      </w:r>
    </w:p>
    <w:p w14:paraId="619071F8" w14:textId="77777777" w:rsidR="004866C1" w:rsidRPr="004866C1" w:rsidRDefault="004866C1" w:rsidP="004866C1">
      <w:pPr>
        <w:pStyle w:val="NoSpacing"/>
        <w:rPr>
          <w:rFonts w:asciiTheme="majorHAnsi" w:hAnsiTheme="majorHAnsi"/>
        </w:rPr>
      </w:pPr>
      <w:r w:rsidRPr="004866C1">
        <w:rPr>
          <w:rFonts w:asciiTheme="majorHAnsi" w:hAnsiTheme="majorHAnsi"/>
        </w:rPr>
        <w:t>24     ((embryo or embryos or blastocyst* or cleavage*) adj5 (</w:t>
      </w:r>
      <w:proofErr w:type="spellStart"/>
      <w:r w:rsidRPr="004866C1">
        <w:rPr>
          <w:rFonts w:asciiTheme="majorHAnsi" w:hAnsiTheme="majorHAnsi"/>
        </w:rPr>
        <w:t>cryotransfer</w:t>
      </w:r>
      <w:proofErr w:type="spellEnd"/>
      <w:r w:rsidRPr="004866C1">
        <w:rPr>
          <w:rFonts w:asciiTheme="majorHAnsi" w:hAnsiTheme="majorHAnsi"/>
        </w:rPr>
        <w:t xml:space="preserve">* or </w:t>
      </w:r>
      <w:proofErr w:type="spellStart"/>
      <w:r w:rsidRPr="004866C1">
        <w:rPr>
          <w:rFonts w:asciiTheme="majorHAnsi" w:hAnsiTheme="majorHAnsi"/>
        </w:rPr>
        <w:t>cryo</w:t>
      </w:r>
      <w:proofErr w:type="spellEnd"/>
      <w:r w:rsidRPr="004866C1">
        <w:rPr>
          <w:rFonts w:asciiTheme="majorHAnsi" w:hAnsiTheme="majorHAnsi"/>
        </w:rPr>
        <w:t xml:space="preserve">-transfer* or </w:t>
      </w:r>
      <w:proofErr w:type="spellStart"/>
      <w:r w:rsidRPr="004866C1">
        <w:rPr>
          <w:rFonts w:asciiTheme="majorHAnsi" w:hAnsiTheme="majorHAnsi"/>
        </w:rPr>
        <w:t>cryotransplant</w:t>
      </w:r>
      <w:proofErr w:type="spellEnd"/>
      <w:r w:rsidRPr="004866C1">
        <w:rPr>
          <w:rFonts w:asciiTheme="majorHAnsi" w:hAnsiTheme="majorHAnsi"/>
        </w:rPr>
        <w:t xml:space="preserve">* or </w:t>
      </w:r>
      <w:proofErr w:type="spellStart"/>
      <w:r w:rsidRPr="004866C1">
        <w:rPr>
          <w:rFonts w:asciiTheme="majorHAnsi" w:hAnsiTheme="majorHAnsi"/>
        </w:rPr>
        <w:t>cryo</w:t>
      </w:r>
      <w:proofErr w:type="spellEnd"/>
      <w:r w:rsidRPr="004866C1">
        <w:rPr>
          <w:rFonts w:asciiTheme="majorHAnsi" w:hAnsiTheme="majorHAnsi"/>
        </w:rPr>
        <w:t>-transplant*)).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(28)</w:t>
      </w:r>
    </w:p>
    <w:p w14:paraId="7D712875" w14:textId="77777777" w:rsidR="004866C1" w:rsidRPr="004866C1" w:rsidRDefault="004866C1" w:rsidP="004866C1">
      <w:pPr>
        <w:pStyle w:val="NoSpacing"/>
        <w:rPr>
          <w:rFonts w:asciiTheme="majorHAnsi" w:hAnsiTheme="majorHAnsi"/>
        </w:rPr>
      </w:pPr>
      <w:r w:rsidRPr="004866C1">
        <w:rPr>
          <w:rFonts w:asciiTheme="majorHAnsi" w:hAnsiTheme="majorHAnsi"/>
        </w:rPr>
        <w:t>25     ((embryo or embryos or blastocyst* or cleavage*) and (</w:t>
      </w:r>
      <w:proofErr w:type="spellStart"/>
      <w:r w:rsidRPr="004866C1">
        <w:rPr>
          <w:rFonts w:asciiTheme="majorHAnsi" w:hAnsiTheme="majorHAnsi"/>
        </w:rPr>
        <w:t>eSet</w:t>
      </w:r>
      <w:proofErr w:type="spellEnd"/>
      <w:r w:rsidRPr="004866C1">
        <w:rPr>
          <w:rFonts w:asciiTheme="majorHAnsi" w:hAnsiTheme="majorHAnsi"/>
        </w:rPr>
        <w:t xml:space="preserve">? or </w:t>
      </w:r>
      <w:proofErr w:type="spellStart"/>
      <w:r w:rsidRPr="004866C1">
        <w:rPr>
          <w:rFonts w:asciiTheme="majorHAnsi" w:hAnsiTheme="majorHAnsi"/>
        </w:rPr>
        <w:t>dSet</w:t>
      </w:r>
      <w:proofErr w:type="spellEnd"/>
      <w:r w:rsidRPr="004866C1">
        <w:rPr>
          <w:rFonts w:asciiTheme="majorHAnsi" w:hAnsiTheme="majorHAnsi"/>
        </w:rPr>
        <w:t xml:space="preserve">? or </w:t>
      </w:r>
      <w:proofErr w:type="spellStart"/>
      <w:r w:rsidRPr="004866C1">
        <w:rPr>
          <w:rFonts w:asciiTheme="majorHAnsi" w:hAnsiTheme="majorHAnsi"/>
        </w:rPr>
        <w:t>eDet</w:t>
      </w:r>
      <w:proofErr w:type="spellEnd"/>
      <w:r w:rsidRPr="004866C1">
        <w:rPr>
          <w:rFonts w:asciiTheme="majorHAnsi" w:hAnsiTheme="majorHAnsi"/>
        </w:rPr>
        <w:t xml:space="preserve">? or </w:t>
      </w:r>
      <w:proofErr w:type="spellStart"/>
      <w:r w:rsidRPr="004866C1">
        <w:rPr>
          <w:rFonts w:asciiTheme="majorHAnsi" w:hAnsiTheme="majorHAnsi"/>
        </w:rPr>
        <w:t>eFet</w:t>
      </w:r>
      <w:proofErr w:type="spellEnd"/>
      <w:r w:rsidRPr="004866C1">
        <w:rPr>
          <w:rFonts w:asciiTheme="majorHAnsi" w:hAnsiTheme="majorHAnsi"/>
        </w:rPr>
        <w:t xml:space="preserve">? or </w:t>
      </w:r>
      <w:proofErr w:type="spellStart"/>
      <w:r w:rsidRPr="004866C1">
        <w:rPr>
          <w:rFonts w:asciiTheme="majorHAnsi" w:hAnsiTheme="majorHAnsi"/>
        </w:rPr>
        <w:t>eMet</w:t>
      </w:r>
      <w:proofErr w:type="spellEnd"/>
      <w:r w:rsidRPr="004866C1">
        <w:rPr>
          <w:rFonts w:asciiTheme="majorHAnsi" w:hAnsiTheme="majorHAnsi"/>
        </w:rPr>
        <w:t>?)).</w:t>
      </w:r>
      <w:proofErr w:type="spellStart"/>
      <w:proofErr w:type="gram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(521)</w:t>
      </w:r>
    </w:p>
    <w:p w14:paraId="792A09E2" w14:textId="77777777" w:rsidR="004866C1" w:rsidRPr="004866C1" w:rsidRDefault="004866C1" w:rsidP="004866C1">
      <w:pPr>
        <w:pStyle w:val="NoSpacing"/>
        <w:rPr>
          <w:rFonts w:asciiTheme="majorHAnsi" w:hAnsiTheme="majorHAnsi"/>
        </w:rPr>
      </w:pPr>
      <w:r w:rsidRPr="004866C1">
        <w:rPr>
          <w:rFonts w:asciiTheme="majorHAnsi" w:hAnsiTheme="majorHAnsi"/>
        </w:rPr>
        <w:t>26     ("IVF-SET" or "IVF-DET" or "IVF-FET" or "IVF-MET" or "IVF-</w:t>
      </w:r>
      <w:proofErr w:type="spellStart"/>
      <w:r w:rsidRPr="004866C1">
        <w:rPr>
          <w:rFonts w:asciiTheme="majorHAnsi" w:hAnsiTheme="majorHAnsi"/>
        </w:rPr>
        <w:t>eSET</w:t>
      </w:r>
      <w:proofErr w:type="spellEnd"/>
      <w:r w:rsidRPr="004866C1">
        <w:rPr>
          <w:rFonts w:asciiTheme="majorHAnsi" w:hAnsiTheme="majorHAnsi"/>
        </w:rPr>
        <w:t>" or "IVF-</w:t>
      </w:r>
      <w:proofErr w:type="spellStart"/>
      <w:r w:rsidRPr="004866C1">
        <w:rPr>
          <w:rFonts w:asciiTheme="majorHAnsi" w:hAnsiTheme="majorHAnsi"/>
        </w:rPr>
        <w:t>dSET</w:t>
      </w:r>
      <w:proofErr w:type="spellEnd"/>
      <w:r w:rsidRPr="004866C1">
        <w:rPr>
          <w:rFonts w:asciiTheme="majorHAnsi" w:hAnsiTheme="majorHAnsi"/>
        </w:rPr>
        <w:t>" or "IVF-</w:t>
      </w:r>
      <w:proofErr w:type="spellStart"/>
      <w:r w:rsidRPr="004866C1">
        <w:rPr>
          <w:rFonts w:asciiTheme="majorHAnsi" w:hAnsiTheme="majorHAnsi"/>
        </w:rPr>
        <w:t>eDET</w:t>
      </w:r>
      <w:proofErr w:type="spellEnd"/>
      <w:r w:rsidRPr="004866C1">
        <w:rPr>
          <w:rFonts w:asciiTheme="majorHAnsi" w:hAnsiTheme="majorHAnsi"/>
        </w:rPr>
        <w:t>" or "IVF-</w:t>
      </w:r>
      <w:proofErr w:type="spellStart"/>
      <w:r w:rsidRPr="004866C1">
        <w:rPr>
          <w:rFonts w:asciiTheme="majorHAnsi" w:hAnsiTheme="majorHAnsi"/>
        </w:rPr>
        <w:t>eFET</w:t>
      </w:r>
      <w:proofErr w:type="spellEnd"/>
      <w:r w:rsidRPr="004866C1">
        <w:rPr>
          <w:rFonts w:asciiTheme="majorHAnsi" w:hAnsiTheme="majorHAnsi"/>
        </w:rPr>
        <w:t>" or "IVF-</w:t>
      </w:r>
      <w:proofErr w:type="spellStart"/>
      <w:r w:rsidRPr="004866C1">
        <w:rPr>
          <w:rFonts w:asciiTheme="majorHAnsi" w:hAnsiTheme="majorHAnsi"/>
        </w:rPr>
        <w:t>eMET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(58)</w:t>
      </w:r>
    </w:p>
    <w:p w14:paraId="5CCA2D31" w14:textId="77777777" w:rsidR="004866C1" w:rsidRPr="004866C1" w:rsidRDefault="004866C1" w:rsidP="004866C1">
      <w:pPr>
        <w:pStyle w:val="NoSpacing"/>
        <w:rPr>
          <w:rFonts w:asciiTheme="majorHAnsi" w:hAnsiTheme="majorHAnsi"/>
        </w:rPr>
      </w:pPr>
      <w:r w:rsidRPr="004866C1">
        <w:rPr>
          <w:rFonts w:asciiTheme="majorHAnsi" w:hAnsiTheme="majorHAnsi"/>
        </w:rPr>
        <w:t>27     ("ICSI-SET" or "ICSI-DET" or "ICSI-FET" or "ICSI-MET" or "ICSI-</w:t>
      </w:r>
      <w:proofErr w:type="spellStart"/>
      <w:r w:rsidRPr="004866C1">
        <w:rPr>
          <w:rFonts w:asciiTheme="majorHAnsi" w:hAnsiTheme="majorHAnsi"/>
        </w:rPr>
        <w:t>eSET</w:t>
      </w:r>
      <w:proofErr w:type="spellEnd"/>
      <w:r w:rsidRPr="004866C1">
        <w:rPr>
          <w:rFonts w:asciiTheme="majorHAnsi" w:hAnsiTheme="majorHAnsi"/>
        </w:rPr>
        <w:t>" or "ICSI-</w:t>
      </w:r>
      <w:proofErr w:type="spellStart"/>
      <w:r w:rsidRPr="004866C1">
        <w:rPr>
          <w:rFonts w:asciiTheme="majorHAnsi" w:hAnsiTheme="majorHAnsi"/>
        </w:rPr>
        <w:t>dSET</w:t>
      </w:r>
      <w:proofErr w:type="spellEnd"/>
      <w:r w:rsidRPr="004866C1">
        <w:rPr>
          <w:rFonts w:asciiTheme="majorHAnsi" w:hAnsiTheme="majorHAnsi"/>
        </w:rPr>
        <w:t>" or "ICSI-</w:t>
      </w:r>
      <w:proofErr w:type="spellStart"/>
      <w:r w:rsidRPr="004866C1">
        <w:rPr>
          <w:rFonts w:asciiTheme="majorHAnsi" w:hAnsiTheme="majorHAnsi"/>
        </w:rPr>
        <w:t>eDET</w:t>
      </w:r>
      <w:proofErr w:type="spellEnd"/>
      <w:r w:rsidRPr="004866C1">
        <w:rPr>
          <w:rFonts w:asciiTheme="majorHAnsi" w:hAnsiTheme="majorHAnsi"/>
        </w:rPr>
        <w:t>" or "ICSI-</w:t>
      </w:r>
      <w:proofErr w:type="spellStart"/>
      <w:r w:rsidRPr="004866C1">
        <w:rPr>
          <w:rFonts w:asciiTheme="majorHAnsi" w:hAnsiTheme="majorHAnsi"/>
        </w:rPr>
        <w:t>eFET</w:t>
      </w:r>
      <w:proofErr w:type="spellEnd"/>
      <w:r w:rsidRPr="004866C1">
        <w:rPr>
          <w:rFonts w:asciiTheme="majorHAnsi" w:hAnsiTheme="majorHAnsi"/>
        </w:rPr>
        <w:t>" or "ICSI-</w:t>
      </w:r>
      <w:proofErr w:type="spellStart"/>
      <w:r w:rsidRPr="004866C1">
        <w:rPr>
          <w:rFonts w:asciiTheme="majorHAnsi" w:hAnsiTheme="majorHAnsi"/>
        </w:rPr>
        <w:t>eMET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(20)</w:t>
      </w:r>
    </w:p>
    <w:p w14:paraId="5334A803" w14:textId="77777777" w:rsidR="004866C1" w:rsidRPr="004866C1" w:rsidRDefault="004866C1" w:rsidP="004866C1">
      <w:pPr>
        <w:pStyle w:val="NoSpacing"/>
        <w:rPr>
          <w:rFonts w:asciiTheme="majorHAnsi" w:hAnsiTheme="majorHAnsi"/>
        </w:rPr>
      </w:pPr>
      <w:r w:rsidRPr="004866C1">
        <w:rPr>
          <w:rFonts w:asciiTheme="majorHAnsi" w:hAnsiTheme="majorHAnsi"/>
        </w:rPr>
        <w:t>28     ((embryo or embryos or blastocyst* or cleavage* or elective or non-elective) adj3 (SET? or SBT? or DET? or DBT? or FET? or FBT? or MET? or MBT? or 2BT?)).</w:t>
      </w:r>
      <w:proofErr w:type="spellStart"/>
      <w:proofErr w:type="gram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(4317)</w:t>
      </w:r>
    </w:p>
    <w:p w14:paraId="261E548E"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29     (gamete </w:t>
      </w:r>
      <w:proofErr w:type="spellStart"/>
      <w:r w:rsidRPr="004866C1">
        <w:rPr>
          <w:rFonts w:asciiTheme="majorHAnsi" w:hAnsiTheme="majorHAnsi"/>
        </w:rPr>
        <w:t>adj</w:t>
      </w:r>
      <w:proofErr w:type="spellEnd"/>
      <w:r w:rsidRPr="004866C1">
        <w:rPr>
          <w:rFonts w:asciiTheme="majorHAnsi" w:hAnsiTheme="majorHAnsi"/>
        </w:rPr>
        <w:t xml:space="preserve"> (</w:t>
      </w:r>
      <w:proofErr w:type="spellStart"/>
      <w:r w:rsidRPr="004866C1">
        <w:rPr>
          <w:rFonts w:asciiTheme="majorHAnsi" w:hAnsiTheme="majorHAnsi"/>
        </w:rPr>
        <w:t>intrafallopian</w:t>
      </w:r>
      <w:proofErr w:type="spellEnd"/>
      <w:r w:rsidRPr="004866C1">
        <w:rPr>
          <w:rFonts w:asciiTheme="majorHAnsi" w:hAnsiTheme="majorHAnsi"/>
        </w:rPr>
        <w:t xml:space="preserve"> or intra-fallopian) </w:t>
      </w:r>
      <w:proofErr w:type="spellStart"/>
      <w:r w:rsidRPr="004866C1">
        <w:rPr>
          <w:rFonts w:asciiTheme="majorHAnsi" w:hAnsiTheme="majorHAnsi"/>
        </w:rPr>
        <w:t>adj</w:t>
      </w:r>
      <w:proofErr w:type="spellEnd"/>
      <w:r w:rsidRPr="004866C1">
        <w:rPr>
          <w:rFonts w:asciiTheme="majorHAnsi" w:hAnsiTheme="majorHAnsi"/>
        </w:rPr>
        <w:t xml:space="preserve"> transfer*).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(1372)</w:t>
      </w:r>
    </w:p>
    <w:p w14:paraId="749EA0C7"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30     ("in vitro" adj3 </w:t>
      </w:r>
      <w:proofErr w:type="spellStart"/>
      <w:r w:rsidRPr="004866C1">
        <w:rPr>
          <w:rFonts w:asciiTheme="majorHAnsi" w:hAnsiTheme="majorHAnsi"/>
        </w:rPr>
        <w:t>matur</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xml:space="preserve">. </w:t>
      </w:r>
      <w:proofErr w:type="gramStart"/>
      <w:r w:rsidRPr="004866C1">
        <w:rPr>
          <w:rFonts w:asciiTheme="majorHAnsi" w:hAnsiTheme="majorHAnsi"/>
        </w:rPr>
        <w:t>and</w:t>
      </w:r>
      <w:proofErr w:type="gramEnd"/>
      <w:r w:rsidRPr="004866C1">
        <w:rPr>
          <w:rFonts w:asciiTheme="majorHAnsi" w:hAnsiTheme="majorHAnsi"/>
        </w:rPr>
        <w:t xml:space="preserve"> (</w:t>
      </w:r>
      <w:proofErr w:type="spellStart"/>
      <w:r w:rsidRPr="004866C1">
        <w:rPr>
          <w:rFonts w:asciiTheme="majorHAnsi" w:hAnsiTheme="majorHAnsi"/>
        </w:rPr>
        <w:t>exp</w:t>
      </w:r>
      <w:proofErr w:type="spellEnd"/>
      <w:r w:rsidRPr="004866C1">
        <w:rPr>
          <w:rFonts w:asciiTheme="majorHAnsi" w:hAnsiTheme="majorHAnsi"/>
        </w:rPr>
        <w:t xml:space="preserve"> Oocytes/ or oocyte*.</w:t>
      </w:r>
      <w:proofErr w:type="spellStart"/>
      <w:r w:rsidRPr="004866C1">
        <w:rPr>
          <w:rFonts w:asciiTheme="majorHAnsi" w:hAnsiTheme="majorHAnsi"/>
        </w:rPr>
        <w:t>tw,kw</w:t>
      </w:r>
      <w:proofErr w:type="spellEnd"/>
      <w:r w:rsidRPr="004866C1">
        <w:rPr>
          <w:rFonts w:asciiTheme="majorHAnsi" w:hAnsiTheme="majorHAnsi"/>
        </w:rPr>
        <w:t>.) (11387)</w:t>
      </w:r>
    </w:p>
    <w:p w14:paraId="048AE04B" w14:textId="77777777" w:rsidR="004866C1" w:rsidRPr="004866C1" w:rsidRDefault="004866C1" w:rsidP="004866C1">
      <w:pPr>
        <w:pStyle w:val="NoSpacing"/>
        <w:rPr>
          <w:rFonts w:asciiTheme="majorHAnsi" w:hAnsiTheme="majorHAnsi"/>
        </w:rPr>
      </w:pPr>
      <w:r w:rsidRPr="004866C1">
        <w:rPr>
          <w:rFonts w:asciiTheme="majorHAnsi" w:hAnsiTheme="majorHAnsi"/>
        </w:rPr>
        <w:t>31     ((oocyte* or ova or ovum) adj3 (</w:t>
      </w:r>
      <w:proofErr w:type="spellStart"/>
      <w:r w:rsidRPr="004866C1">
        <w:rPr>
          <w:rFonts w:asciiTheme="majorHAnsi" w:hAnsiTheme="majorHAnsi"/>
        </w:rPr>
        <w:t>donat</w:t>
      </w:r>
      <w:proofErr w:type="spellEnd"/>
      <w:r w:rsidRPr="004866C1">
        <w:rPr>
          <w:rFonts w:asciiTheme="majorHAnsi" w:hAnsiTheme="majorHAnsi"/>
        </w:rPr>
        <w:t>* or donor*)).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(6644)</w:t>
      </w:r>
    </w:p>
    <w:p w14:paraId="5ECB433C" w14:textId="77777777" w:rsidR="004866C1" w:rsidRPr="004866C1" w:rsidRDefault="004866C1" w:rsidP="004866C1">
      <w:pPr>
        <w:pStyle w:val="NoSpacing"/>
        <w:rPr>
          <w:rFonts w:asciiTheme="majorHAnsi" w:hAnsiTheme="majorHAnsi"/>
        </w:rPr>
      </w:pPr>
      <w:r w:rsidRPr="004866C1">
        <w:rPr>
          <w:rFonts w:asciiTheme="majorHAnsi" w:hAnsiTheme="majorHAnsi"/>
        </w:rPr>
        <w:lastRenderedPageBreak/>
        <w:t xml:space="preserve">32     (zygote* </w:t>
      </w:r>
      <w:proofErr w:type="spellStart"/>
      <w:r w:rsidRPr="004866C1">
        <w:rPr>
          <w:rFonts w:asciiTheme="majorHAnsi" w:hAnsiTheme="majorHAnsi"/>
        </w:rPr>
        <w:t>adj</w:t>
      </w:r>
      <w:proofErr w:type="spellEnd"/>
      <w:r w:rsidRPr="004866C1">
        <w:rPr>
          <w:rFonts w:asciiTheme="majorHAnsi" w:hAnsiTheme="majorHAnsi"/>
        </w:rPr>
        <w:t xml:space="preserve"> (</w:t>
      </w:r>
      <w:proofErr w:type="spellStart"/>
      <w:r w:rsidRPr="004866C1">
        <w:rPr>
          <w:rFonts w:asciiTheme="majorHAnsi" w:hAnsiTheme="majorHAnsi"/>
        </w:rPr>
        <w:t>intrafallopian</w:t>
      </w:r>
      <w:proofErr w:type="spellEnd"/>
      <w:r w:rsidRPr="004866C1">
        <w:rPr>
          <w:rFonts w:asciiTheme="majorHAnsi" w:hAnsiTheme="majorHAnsi"/>
        </w:rPr>
        <w:t xml:space="preserve"> or intra-fallopian) </w:t>
      </w:r>
      <w:proofErr w:type="spellStart"/>
      <w:r w:rsidRPr="004866C1">
        <w:rPr>
          <w:rFonts w:asciiTheme="majorHAnsi" w:hAnsiTheme="majorHAnsi"/>
        </w:rPr>
        <w:t>adj</w:t>
      </w:r>
      <w:proofErr w:type="spellEnd"/>
      <w:r w:rsidRPr="004866C1">
        <w:rPr>
          <w:rFonts w:asciiTheme="majorHAnsi" w:hAnsiTheme="majorHAnsi"/>
        </w:rPr>
        <w:t xml:space="preserve"> transfer*).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(249)</w:t>
      </w:r>
    </w:p>
    <w:p w14:paraId="36DF3229"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33     ((pronuclear or pro-nuclear) </w:t>
      </w:r>
      <w:proofErr w:type="spellStart"/>
      <w:r w:rsidRPr="004866C1">
        <w:rPr>
          <w:rFonts w:asciiTheme="majorHAnsi" w:hAnsiTheme="majorHAnsi"/>
        </w:rPr>
        <w:t>adj</w:t>
      </w:r>
      <w:proofErr w:type="spellEnd"/>
      <w:r w:rsidRPr="004866C1">
        <w:rPr>
          <w:rFonts w:asciiTheme="majorHAnsi" w:hAnsiTheme="majorHAnsi"/>
        </w:rPr>
        <w:t xml:space="preserve"> stage adj2 transfer*).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(58)</w:t>
      </w:r>
    </w:p>
    <w:p w14:paraId="2B940ECF"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34     </w:t>
      </w:r>
      <w:proofErr w:type="spellStart"/>
      <w:r w:rsidRPr="004866C1">
        <w:rPr>
          <w:rFonts w:asciiTheme="majorHAnsi" w:hAnsiTheme="majorHAnsi"/>
        </w:rPr>
        <w:t>PROST.tw</w:t>
      </w:r>
      <w:proofErr w:type="gramStart"/>
      <w:r w:rsidRPr="004866C1">
        <w:rPr>
          <w:rFonts w:asciiTheme="majorHAnsi" w:hAnsiTheme="majorHAnsi"/>
        </w:rPr>
        <w:t>,kw</w:t>
      </w:r>
      <w:proofErr w:type="spellEnd"/>
      <w:proofErr w:type="gramEnd"/>
      <w:r w:rsidRPr="004866C1">
        <w:rPr>
          <w:rFonts w:asciiTheme="majorHAnsi" w:hAnsiTheme="majorHAnsi"/>
        </w:rPr>
        <w:t>. (207)</w:t>
      </w:r>
    </w:p>
    <w:p w14:paraId="6A08F2B7"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35     </w:t>
      </w:r>
      <w:proofErr w:type="spellStart"/>
      <w:r w:rsidRPr="004866C1">
        <w:rPr>
          <w:rFonts w:asciiTheme="majorHAnsi" w:hAnsiTheme="majorHAnsi"/>
        </w:rPr>
        <w:t>ZIFT.tw</w:t>
      </w:r>
      <w:proofErr w:type="gramStart"/>
      <w:r w:rsidRPr="004866C1">
        <w:rPr>
          <w:rFonts w:asciiTheme="majorHAnsi" w:hAnsiTheme="majorHAnsi"/>
        </w:rPr>
        <w:t>,kw</w:t>
      </w:r>
      <w:proofErr w:type="spellEnd"/>
      <w:proofErr w:type="gramEnd"/>
      <w:r w:rsidRPr="004866C1">
        <w:rPr>
          <w:rFonts w:asciiTheme="majorHAnsi" w:hAnsiTheme="majorHAnsi"/>
        </w:rPr>
        <w:t>. (232)</w:t>
      </w:r>
    </w:p>
    <w:p w14:paraId="74543650" w14:textId="77777777" w:rsidR="004866C1" w:rsidRPr="004866C1" w:rsidRDefault="004866C1" w:rsidP="004866C1">
      <w:pPr>
        <w:pStyle w:val="NoSpacing"/>
        <w:rPr>
          <w:rFonts w:asciiTheme="majorHAnsi" w:hAnsiTheme="majorHAnsi"/>
        </w:rPr>
      </w:pPr>
      <w:r w:rsidRPr="004866C1">
        <w:rPr>
          <w:rFonts w:asciiTheme="majorHAnsi" w:hAnsiTheme="majorHAnsi"/>
        </w:rPr>
        <w:t>36     (</w:t>
      </w:r>
      <w:proofErr w:type="spellStart"/>
      <w:r w:rsidRPr="004866C1">
        <w:rPr>
          <w:rFonts w:asciiTheme="majorHAnsi" w:hAnsiTheme="majorHAnsi"/>
        </w:rPr>
        <w:t>ovar</w:t>
      </w:r>
      <w:proofErr w:type="spellEnd"/>
      <w:r w:rsidRPr="004866C1">
        <w:rPr>
          <w:rFonts w:asciiTheme="majorHAnsi" w:hAnsiTheme="majorHAnsi"/>
        </w:rPr>
        <w:t xml:space="preserve">* adj3 </w:t>
      </w:r>
      <w:proofErr w:type="spellStart"/>
      <w:r w:rsidRPr="004866C1">
        <w:rPr>
          <w:rFonts w:asciiTheme="majorHAnsi" w:hAnsiTheme="majorHAnsi"/>
        </w:rPr>
        <w:t>stimulat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(17315)</w:t>
      </w:r>
    </w:p>
    <w:p w14:paraId="5DB4811D" w14:textId="77777777" w:rsidR="004866C1" w:rsidRPr="004866C1" w:rsidRDefault="004866C1" w:rsidP="004866C1">
      <w:pPr>
        <w:pStyle w:val="NoSpacing"/>
        <w:rPr>
          <w:rFonts w:asciiTheme="majorHAnsi" w:hAnsiTheme="majorHAnsi"/>
        </w:rPr>
      </w:pPr>
      <w:r w:rsidRPr="004866C1">
        <w:rPr>
          <w:rFonts w:asciiTheme="majorHAnsi" w:hAnsiTheme="majorHAnsi"/>
        </w:rPr>
        <w:t>37     (</w:t>
      </w:r>
      <w:proofErr w:type="spellStart"/>
      <w:r w:rsidRPr="004866C1">
        <w:rPr>
          <w:rFonts w:asciiTheme="majorHAnsi" w:hAnsiTheme="majorHAnsi"/>
        </w:rPr>
        <w:t>ovulat</w:t>
      </w:r>
      <w:proofErr w:type="spellEnd"/>
      <w:r w:rsidRPr="004866C1">
        <w:rPr>
          <w:rFonts w:asciiTheme="majorHAnsi" w:hAnsiTheme="majorHAnsi"/>
        </w:rPr>
        <w:t>* adj3 (</w:t>
      </w:r>
      <w:proofErr w:type="spellStart"/>
      <w:r w:rsidRPr="004866C1">
        <w:rPr>
          <w:rFonts w:asciiTheme="majorHAnsi" w:hAnsiTheme="majorHAnsi"/>
        </w:rPr>
        <w:t>induc</w:t>
      </w:r>
      <w:proofErr w:type="spellEnd"/>
      <w:r w:rsidRPr="004866C1">
        <w:rPr>
          <w:rFonts w:asciiTheme="majorHAnsi" w:hAnsiTheme="majorHAnsi"/>
        </w:rPr>
        <w:t xml:space="preserve">* or </w:t>
      </w:r>
      <w:proofErr w:type="spellStart"/>
      <w:r w:rsidRPr="004866C1">
        <w:rPr>
          <w:rFonts w:asciiTheme="majorHAnsi" w:hAnsiTheme="majorHAnsi"/>
        </w:rPr>
        <w:t>stimulat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(19128)</w:t>
      </w:r>
    </w:p>
    <w:p w14:paraId="70CA1EA8" w14:textId="77777777" w:rsidR="004866C1" w:rsidRPr="004866C1" w:rsidRDefault="004866C1" w:rsidP="004866C1">
      <w:pPr>
        <w:pStyle w:val="NoSpacing"/>
        <w:rPr>
          <w:rFonts w:asciiTheme="majorHAnsi" w:hAnsiTheme="majorHAnsi"/>
        </w:rPr>
      </w:pPr>
      <w:r w:rsidRPr="004866C1">
        <w:rPr>
          <w:rFonts w:asciiTheme="majorHAnsi" w:hAnsiTheme="majorHAnsi"/>
        </w:rPr>
        <w:t>38     (sperm adj2 (inject* or microinject* or micro-inject*) adj3 (</w:t>
      </w:r>
      <w:proofErr w:type="spellStart"/>
      <w:r w:rsidRPr="004866C1">
        <w:rPr>
          <w:rFonts w:asciiTheme="majorHAnsi" w:hAnsiTheme="majorHAnsi"/>
        </w:rPr>
        <w:t>intracytoplasmic</w:t>
      </w:r>
      <w:proofErr w:type="spellEnd"/>
      <w:r w:rsidRPr="004866C1">
        <w:rPr>
          <w:rFonts w:asciiTheme="majorHAnsi" w:hAnsiTheme="majorHAnsi"/>
        </w:rPr>
        <w:t xml:space="preserve"> or intra-</w:t>
      </w:r>
      <w:proofErr w:type="spellStart"/>
      <w:r w:rsidRPr="004866C1">
        <w:rPr>
          <w:rFonts w:asciiTheme="majorHAnsi" w:hAnsiTheme="majorHAnsi"/>
        </w:rPr>
        <w:t>cyctoplasmic</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(14474)</w:t>
      </w:r>
    </w:p>
    <w:p w14:paraId="15070D2B"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39     </w:t>
      </w:r>
      <w:proofErr w:type="spellStart"/>
      <w:r w:rsidRPr="004866C1">
        <w:rPr>
          <w:rFonts w:asciiTheme="majorHAnsi" w:hAnsiTheme="majorHAnsi"/>
        </w:rPr>
        <w:t>ICSI.tw</w:t>
      </w:r>
      <w:proofErr w:type="gramStart"/>
      <w:r w:rsidRPr="004866C1">
        <w:rPr>
          <w:rFonts w:asciiTheme="majorHAnsi" w:hAnsiTheme="majorHAnsi"/>
        </w:rPr>
        <w:t>,kw</w:t>
      </w:r>
      <w:proofErr w:type="spellEnd"/>
      <w:proofErr w:type="gramEnd"/>
      <w:r w:rsidRPr="004866C1">
        <w:rPr>
          <w:rFonts w:asciiTheme="majorHAnsi" w:hAnsiTheme="majorHAnsi"/>
        </w:rPr>
        <w:t>. (20442)</w:t>
      </w:r>
    </w:p>
    <w:p w14:paraId="4A90E118" w14:textId="77777777" w:rsidR="004866C1" w:rsidRPr="004866C1" w:rsidRDefault="004866C1" w:rsidP="004866C1">
      <w:pPr>
        <w:pStyle w:val="NoSpacing"/>
        <w:rPr>
          <w:rFonts w:asciiTheme="majorHAnsi" w:hAnsiTheme="majorHAnsi"/>
        </w:rPr>
      </w:pPr>
      <w:r w:rsidRPr="004866C1">
        <w:rPr>
          <w:rFonts w:asciiTheme="majorHAnsi" w:hAnsiTheme="majorHAnsi"/>
        </w:rPr>
        <w:t>40     Surrogate Mothers/ (119617)</w:t>
      </w:r>
    </w:p>
    <w:p w14:paraId="33183195" w14:textId="77777777" w:rsidR="004866C1" w:rsidRPr="004866C1" w:rsidRDefault="004866C1" w:rsidP="004866C1">
      <w:pPr>
        <w:pStyle w:val="NoSpacing"/>
        <w:rPr>
          <w:rFonts w:asciiTheme="majorHAnsi" w:hAnsiTheme="majorHAnsi"/>
        </w:rPr>
      </w:pPr>
      <w:r w:rsidRPr="004866C1">
        <w:rPr>
          <w:rFonts w:asciiTheme="majorHAnsi" w:hAnsiTheme="majorHAnsi"/>
        </w:rPr>
        <w:t>41     ((surrogate or gestation* or host) adj2 (carrier* or mother*)).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(4093)</w:t>
      </w:r>
    </w:p>
    <w:p w14:paraId="4232EF21"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42     (surrogate adj2 </w:t>
      </w:r>
      <w:proofErr w:type="spellStart"/>
      <w:r w:rsidRPr="004866C1">
        <w:rPr>
          <w:rFonts w:asciiTheme="majorHAnsi" w:hAnsiTheme="majorHAnsi"/>
        </w:rPr>
        <w:t>pregnan</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(156)</w:t>
      </w:r>
    </w:p>
    <w:p w14:paraId="370CA233"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43     </w:t>
      </w:r>
      <w:proofErr w:type="spellStart"/>
      <w:r w:rsidRPr="004866C1">
        <w:rPr>
          <w:rFonts w:asciiTheme="majorHAnsi" w:hAnsiTheme="majorHAnsi"/>
        </w:rPr>
        <w:t>exp</w:t>
      </w:r>
      <w:proofErr w:type="spellEnd"/>
      <w:r w:rsidRPr="004866C1">
        <w:rPr>
          <w:rFonts w:asciiTheme="majorHAnsi" w:hAnsiTheme="majorHAnsi"/>
        </w:rPr>
        <w:t xml:space="preserve"> Infertility/</w:t>
      </w:r>
      <w:proofErr w:type="spellStart"/>
      <w:r w:rsidRPr="004866C1">
        <w:rPr>
          <w:rFonts w:asciiTheme="majorHAnsi" w:hAnsiTheme="majorHAnsi"/>
        </w:rPr>
        <w:t>th</w:t>
      </w:r>
      <w:proofErr w:type="spellEnd"/>
      <w:r w:rsidRPr="004866C1">
        <w:rPr>
          <w:rFonts w:asciiTheme="majorHAnsi" w:hAnsiTheme="majorHAnsi"/>
        </w:rPr>
        <w:t xml:space="preserve"> (25735)</w:t>
      </w:r>
    </w:p>
    <w:p w14:paraId="7AB756DD" w14:textId="77777777" w:rsidR="004866C1" w:rsidRPr="004866C1" w:rsidRDefault="004866C1" w:rsidP="004866C1">
      <w:pPr>
        <w:pStyle w:val="NoSpacing"/>
        <w:rPr>
          <w:rFonts w:asciiTheme="majorHAnsi" w:hAnsiTheme="majorHAnsi"/>
        </w:rPr>
      </w:pPr>
      <w:r w:rsidRPr="004866C1">
        <w:rPr>
          <w:rFonts w:asciiTheme="majorHAnsi" w:hAnsiTheme="majorHAnsi"/>
        </w:rPr>
        <w:t>44     ((</w:t>
      </w:r>
      <w:proofErr w:type="spellStart"/>
      <w:r w:rsidRPr="004866C1">
        <w:rPr>
          <w:rFonts w:asciiTheme="majorHAnsi" w:hAnsiTheme="majorHAnsi"/>
        </w:rPr>
        <w:t>infertil</w:t>
      </w:r>
      <w:proofErr w:type="spellEnd"/>
      <w:r w:rsidRPr="004866C1">
        <w:rPr>
          <w:rFonts w:asciiTheme="majorHAnsi" w:hAnsiTheme="majorHAnsi"/>
        </w:rPr>
        <w:t xml:space="preserve">* or </w:t>
      </w:r>
      <w:proofErr w:type="spellStart"/>
      <w:r w:rsidRPr="004866C1">
        <w:rPr>
          <w:rFonts w:asciiTheme="majorHAnsi" w:hAnsiTheme="majorHAnsi"/>
        </w:rPr>
        <w:t>subfecund</w:t>
      </w:r>
      <w:proofErr w:type="spellEnd"/>
      <w:r w:rsidRPr="004866C1">
        <w:rPr>
          <w:rFonts w:asciiTheme="majorHAnsi" w:hAnsiTheme="majorHAnsi"/>
        </w:rPr>
        <w:t xml:space="preserve">* or sub-fecund* or </w:t>
      </w:r>
      <w:proofErr w:type="spellStart"/>
      <w:r w:rsidRPr="004866C1">
        <w:rPr>
          <w:rFonts w:asciiTheme="majorHAnsi" w:hAnsiTheme="majorHAnsi"/>
        </w:rPr>
        <w:t>subfertil</w:t>
      </w:r>
      <w:proofErr w:type="spellEnd"/>
      <w:r w:rsidRPr="004866C1">
        <w:rPr>
          <w:rFonts w:asciiTheme="majorHAnsi" w:hAnsiTheme="majorHAnsi"/>
        </w:rPr>
        <w:t>* or sub-</w:t>
      </w:r>
      <w:proofErr w:type="spellStart"/>
      <w:r w:rsidRPr="004866C1">
        <w:rPr>
          <w:rFonts w:asciiTheme="majorHAnsi" w:hAnsiTheme="majorHAnsi"/>
        </w:rPr>
        <w:t>fertil</w:t>
      </w:r>
      <w:proofErr w:type="spellEnd"/>
      <w:r w:rsidRPr="004866C1">
        <w:rPr>
          <w:rFonts w:asciiTheme="majorHAnsi" w:hAnsiTheme="majorHAnsi"/>
        </w:rPr>
        <w:t>*) adj5 (</w:t>
      </w:r>
      <w:proofErr w:type="spellStart"/>
      <w:r w:rsidRPr="004866C1">
        <w:rPr>
          <w:rFonts w:asciiTheme="majorHAnsi" w:hAnsiTheme="majorHAnsi"/>
        </w:rPr>
        <w:t>manag</w:t>
      </w:r>
      <w:proofErr w:type="spellEnd"/>
      <w:r w:rsidRPr="004866C1">
        <w:rPr>
          <w:rFonts w:asciiTheme="majorHAnsi" w:hAnsiTheme="majorHAnsi"/>
        </w:rPr>
        <w:t xml:space="preserve">* or </w:t>
      </w:r>
      <w:proofErr w:type="spellStart"/>
      <w:r w:rsidRPr="004866C1">
        <w:rPr>
          <w:rFonts w:asciiTheme="majorHAnsi" w:hAnsiTheme="majorHAnsi"/>
        </w:rPr>
        <w:t>therap</w:t>
      </w:r>
      <w:proofErr w:type="spellEnd"/>
      <w:r w:rsidRPr="004866C1">
        <w:rPr>
          <w:rFonts w:asciiTheme="majorHAnsi" w:hAnsiTheme="majorHAnsi"/>
        </w:rPr>
        <w:t>* or treat*)).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(26425)</w:t>
      </w:r>
    </w:p>
    <w:p w14:paraId="668C6268" w14:textId="77777777" w:rsidR="004866C1" w:rsidRPr="004866C1" w:rsidRDefault="004866C1" w:rsidP="004866C1">
      <w:pPr>
        <w:pStyle w:val="NoSpacing"/>
        <w:rPr>
          <w:rFonts w:asciiTheme="majorHAnsi" w:hAnsiTheme="majorHAnsi"/>
        </w:rPr>
      </w:pPr>
      <w:r w:rsidRPr="004866C1">
        <w:rPr>
          <w:rFonts w:asciiTheme="majorHAnsi" w:hAnsiTheme="majorHAnsi"/>
        </w:rPr>
        <w:t>45     or/9-44 [ASSISTED REPRODUCTION] (501723)</w:t>
      </w:r>
    </w:p>
    <w:p w14:paraId="32A80F04" w14:textId="77777777" w:rsidR="004866C1" w:rsidRPr="004866C1" w:rsidRDefault="004866C1" w:rsidP="004866C1">
      <w:pPr>
        <w:pStyle w:val="NoSpacing"/>
        <w:rPr>
          <w:rFonts w:asciiTheme="majorHAnsi" w:hAnsiTheme="majorHAnsi"/>
        </w:rPr>
      </w:pPr>
      <w:r w:rsidRPr="004866C1">
        <w:rPr>
          <w:rFonts w:asciiTheme="majorHAnsi" w:hAnsiTheme="majorHAnsi"/>
        </w:rPr>
        <w:t>46     8 and 45 [ART &amp; PREGNANCY] (160339)</w:t>
      </w:r>
    </w:p>
    <w:p w14:paraId="7454E11F"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47     </w:t>
      </w:r>
      <w:proofErr w:type="spellStart"/>
      <w:r w:rsidRPr="004866C1">
        <w:rPr>
          <w:rFonts w:asciiTheme="majorHAnsi" w:hAnsiTheme="majorHAnsi"/>
        </w:rPr>
        <w:t>exp</w:t>
      </w:r>
      <w:proofErr w:type="spellEnd"/>
      <w:r w:rsidRPr="004866C1">
        <w:rPr>
          <w:rFonts w:asciiTheme="majorHAnsi" w:hAnsiTheme="majorHAnsi"/>
        </w:rPr>
        <w:t xml:space="preserve"> Risk/ (3418154)</w:t>
      </w:r>
    </w:p>
    <w:p w14:paraId="774D45D7" w14:textId="77777777" w:rsidR="004866C1" w:rsidRPr="004866C1" w:rsidRDefault="004866C1" w:rsidP="004866C1">
      <w:pPr>
        <w:pStyle w:val="NoSpacing"/>
        <w:rPr>
          <w:rFonts w:asciiTheme="majorHAnsi" w:hAnsiTheme="majorHAnsi"/>
        </w:rPr>
      </w:pPr>
      <w:r w:rsidRPr="004866C1">
        <w:rPr>
          <w:rFonts w:asciiTheme="majorHAnsi" w:hAnsiTheme="majorHAnsi"/>
        </w:rPr>
        <w:t>48     (risk or risked or risks or risky or risking or risk-related).</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(4197804)</w:t>
      </w:r>
    </w:p>
    <w:p w14:paraId="6A7D3261" w14:textId="77777777" w:rsidR="004866C1" w:rsidRPr="004866C1" w:rsidRDefault="004866C1" w:rsidP="004866C1">
      <w:pPr>
        <w:pStyle w:val="NoSpacing"/>
        <w:rPr>
          <w:rFonts w:asciiTheme="majorHAnsi" w:hAnsiTheme="majorHAnsi"/>
        </w:rPr>
      </w:pPr>
      <w:r w:rsidRPr="004866C1">
        <w:rPr>
          <w:rFonts w:asciiTheme="majorHAnsi" w:hAnsiTheme="majorHAnsi"/>
        </w:rPr>
        <w:t>49     predict*.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(2857577)</w:t>
      </w:r>
    </w:p>
    <w:p w14:paraId="60029505" w14:textId="77777777" w:rsidR="004866C1" w:rsidRPr="004866C1" w:rsidRDefault="004866C1" w:rsidP="004866C1">
      <w:pPr>
        <w:pStyle w:val="NoSpacing"/>
        <w:rPr>
          <w:rFonts w:asciiTheme="majorHAnsi" w:hAnsiTheme="majorHAnsi"/>
        </w:rPr>
      </w:pPr>
      <w:r w:rsidRPr="004866C1">
        <w:rPr>
          <w:rFonts w:asciiTheme="majorHAnsi" w:hAnsiTheme="majorHAnsi"/>
        </w:rPr>
        <w:t>50     logistic*.</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(560315)</w:t>
      </w:r>
    </w:p>
    <w:p w14:paraId="5E1BBC3A" w14:textId="77777777" w:rsidR="004866C1" w:rsidRPr="004866C1" w:rsidRDefault="004866C1" w:rsidP="004866C1">
      <w:pPr>
        <w:pStyle w:val="NoSpacing"/>
        <w:rPr>
          <w:rFonts w:asciiTheme="majorHAnsi" w:hAnsiTheme="majorHAnsi"/>
        </w:rPr>
      </w:pPr>
      <w:r w:rsidRPr="004866C1">
        <w:rPr>
          <w:rFonts w:asciiTheme="majorHAnsi" w:hAnsiTheme="majorHAnsi"/>
        </w:rPr>
        <w:t>51     (</w:t>
      </w:r>
      <w:proofErr w:type="spellStart"/>
      <w:r w:rsidRPr="004866C1">
        <w:rPr>
          <w:rFonts w:asciiTheme="majorHAnsi" w:hAnsiTheme="majorHAnsi"/>
        </w:rPr>
        <w:t>logit</w:t>
      </w:r>
      <w:proofErr w:type="spellEnd"/>
      <w:r w:rsidRPr="004866C1">
        <w:rPr>
          <w:rFonts w:asciiTheme="majorHAnsi" w:hAnsiTheme="majorHAnsi"/>
        </w:rPr>
        <w:t>* adj1 model*).</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(3566)</w:t>
      </w:r>
    </w:p>
    <w:p w14:paraId="6910EDFC" w14:textId="77777777" w:rsidR="004866C1" w:rsidRPr="004866C1" w:rsidRDefault="004866C1" w:rsidP="004866C1">
      <w:pPr>
        <w:pStyle w:val="NoSpacing"/>
        <w:rPr>
          <w:rFonts w:asciiTheme="majorHAnsi" w:hAnsiTheme="majorHAnsi"/>
        </w:rPr>
      </w:pPr>
      <w:r w:rsidRPr="004866C1">
        <w:rPr>
          <w:rFonts w:asciiTheme="majorHAnsi" w:hAnsiTheme="majorHAnsi"/>
        </w:rPr>
        <w:t>52     Prevalence/ (883945)</w:t>
      </w:r>
    </w:p>
    <w:p w14:paraId="4986D27C"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53     </w:t>
      </w:r>
      <w:proofErr w:type="spellStart"/>
      <w:r w:rsidRPr="004866C1">
        <w:rPr>
          <w:rFonts w:asciiTheme="majorHAnsi" w:hAnsiTheme="majorHAnsi"/>
        </w:rPr>
        <w:t>prevalen</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(1416239)</w:t>
      </w:r>
    </w:p>
    <w:p w14:paraId="5445B523" w14:textId="77777777" w:rsidR="004866C1" w:rsidRPr="004866C1" w:rsidRDefault="004866C1" w:rsidP="004866C1">
      <w:pPr>
        <w:pStyle w:val="NoSpacing"/>
        <w:rPr>
          <w:rFonts w:asciiTheme="majorHAnsi" w:hAnsiTheme="majorHAnsi"/>
        </w:rPr>
      </w:pPr>
      <w:r w:rsidRPr="004866C1">
        <w:rPr>
          <w:rFonts w:asciiTheme="majorHAnsi" w:hAnsiTheme="majorHAnsi"/>
        </w:rPr>
        <w:t>54     Pregnancy Complications/</w:t>
      </w:r>
      <w:proofErr w:type="spellStart"/>
      <w:r w:rsidRPr="004866C1">
        <w:rPr>
          <w:rFonts w:asciiTheme="majorHAnsi" w:hAnsiTheme="majorHAnsi"/>
        </w:rPr>
        <w:t>ep</w:t>
      </w:r>
      <w:proofErr w:type="spellEnd"/>
      <w:r w:rsidRPr="004866C1">
        <w:rPr>
          <w:rFonts w:asciiTheme="majorHAnsi" w:hAnsiTheme="majorHAnsi"/>
        </w:rPr>
        <w:t xml:space="preserve"> [epidemiology] (12285)</w:t>
      </w:r>
    </w:p>
    <w:p w14:paraId="1142F49B" w14:textId="77777777" w:rsidR="004866C1" w:rsidRPr="004866C1" w:rsidRDefault="004866C1" w:rsidP="004866C1">
      <w:pPr>
        <w:pStyle w:val="NoSpacing"/>
        <w:rPr>
          <w:rFonts w:asciiTheme="majorHAnsi" w:hAnsiTheme="majorHAnsi"/>
        </w:rPr>
      </w:pPr>
      <w:r w:rsidRPr="004866C1">
        <w:rPr>
          <w:rFonts w:asciiTheme="majorHAnsi" w:hAnsiTheme="majorHAnsi"/>
        </w:rPr>
        <w:t>55     Pregnancy Outcome/</w:t>
      </w:r>
      <w:proofErr w:type="spellStart"/>
      <w:r w:rsidRPr="004866C1">
        <w:rPr>
          <w:rFonts w:asciiTheme="majorHAnsi" w:hAnsiTheme="majorHAnsi"/>
        </w:rPr>
        <w:t>ep</w:t>
      </w:r>
      <w:proofErr w:type="spellEnd"/>
      <w:r w:rsidRPr="004866C1">
        <w:rPr>
          <w:rFonts w:asciiTheme="majorHAnsi" w:hAnsiTheme="majorHAnsi"/>
        </w:rPr>
        <w:t xml:space="preserve"> [epidemiology] (5523)</w:t>
      </w:r>
    </w:p>
    <w:p w14:paraId="50AE9F92" w14:textId="77777777" w:rsidR="004866C1" w:rsidRPr="004866C1" w:rsidRDefault="004866C1" w:rsidP="004866C1">
      <w:pPr>
        <w:pStyle w:val="NoSpacing"/>
        <w:rPr>
          <w:rFonts w:asciiTheme="majorHAnsi" w:hAnsiTheme="majorHAnsi"/>
        </w:rPr>
      </w:pPr>
      <w:proofErr w:type="gramStart"/>
      <w:r w:rsidRPr="004866C1">
        <w:rPr>
          <w:rFonts w:asciiTheme="majorHAnsi" w:hAnsiTheme="majorHAnsi"/>
        </w:rPr>
        <w:t>56     or/47-55 [RISK/PREDICTION] (8373644)</w:t>
      </w:r>
      <w:proofErr w:type="gramEnd"/>
    </w:p>
    <w:p w14:paraId="562C85E5" w14:textId="77777777" w:rsidR="004866C1" w:rsidRPr="004866C1" w:rsidRDefault="004866C1" w:rsidP="004866C1">
      <w:pPr>
        <w:pStyle w:val="NoSpacing"/>
        <w:rPr>
          <w:rFonts w:asciiTheme="majorHAnsi" w:hAnsiTheme="majorHAnsi"/>
        </w:rPr>
      </w:pPr>
      <w:r w:rsidRPr="004866C1">
        <w:rPr>
          <w:rFonts w:asciiTheme="majorHAnsi" w:hAnsiTheme="majorHAnsi"/>
        </w:rPr>
        <w:t>57     46 and 56 [ART &amp; PREGNANCY - RISK/PREDICTION] (57280)</w:t>
      </w:r>
    </w:p>
    <w:p w14:paraId="05198494"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58     </w:t>
      </w:r>
      <w:proofErr w:type="spellStart"/>
      <w:r w:rsidRPr="004866C1">
        <w:rPr>
          <w:rFonts w:asciiTheme="majorHAnsi" w:hAnsiTheme="majorHAnsi"/>
        </w:rPr>
        <w:t>exp</w:t>
      </w:r>
      <w:proofErr w:type="spellEnd"/>
      <w:r w:rsidRPr="004866C1">
        <w:rPr>
          <w:rFonts w:asciiTheme="majorHAnsi" w:hAnsiTheme="majorHAnsi"/>
        </w:rPr>
        <w:t xml:space="preserve"> Obstetric Labor, Premature/ (64664)</w:t>
      </w:r>
    </w:p>
    <w:p w14:paraId="3EFFC1D6"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59     ((labor* or </w:t>
      </w:r>
      <w:proofErr w:type="spellStart"/>
      <w:r w:rsidRPr="004866C1">
        <w:rPr>
          <w:rFonts w:asciiTheme="majorHAnsi" w:hAnsiTheme="majorHAnsi"/>
        </w:rPr>
        <w:t>labour</w:t>
      </w:r>
      <w:proofErr w:type="spellEnd"/>
      <w:r w:rsidRPr="004866C1">
        <w:rPr>
          <w:rFonts w:asciiTheme="majorHAnsi" w:hAnsiTheme="majorHAnsi"/>
        </w:rPr>
        <w:t xml:space="preserve">* or birth* or deliver*) adj3 (preterm* or pre-term* or </w:t>
      </w:r>
      <w:proofErr w:type="spellStart"/>
      <w:r w:rsidRPr="004866C1">
        <w:rPr>
          <w:rFonts w:asciiTheme="majorHAnsi" w:hAnsiTheme="majorHAnsi"/>
        </w:rPr>
        <w:t>prematur</w:t>
      </w:r>
      <w:proofErr w:type="spellEnd"/>
      <w:r w:rsidRPr="004866C1">
        <w:rPr>
          <w:rFonts w:asciiTheme="majorHAnsi" w:hAnsiTheme="majorHAnsi"/>
        </w:rPr>
        <w:t>* or pre-</w:t>
      </w:r>
      <w:proofErr w:type="spellStart"/>
      <w:r w:rsidRPr="004866C1">
        <w:rPr>
          <w:rFonts w:asciiTheme="majorHAnsi" w:hAnsiTheme="majorHAnsi"/>
        </w:rPr>
        <w:t>matur</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(98525)</w:t>
      </w:r>
    </w:p>
    <w:p w14:paraId="74BBFEB0"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60     (PTL or </w:t>
      </w:r>
      <w:proofErr w:type="spellStart"/>
      <w:r w:rsidRPr="004866C1">
        <w:rPr>
          <w:rFonts w:asciiTheme="majorHAnsi" w:hAnsiTheme="majorHAnsi"/>
        </w:rPr>
        <w:t>sPTL</w:t>
      </w:r>
      <w:proofErr w:type="spellEnd"/>
      <w:r w:rsidRPr="004866C1">
        <w:rPr>
          <w:rFonts w:asciiTheme="majorHAnsi" w:hAnsiTheme="majorHAnsi"/>
        </w:rPr>
        <w:t xml:space="preserve"> or PTB or </w:t>
      </w:r>
      <w:proofErr w:type="spellStart"/>
      <w:r w:rsidRPr="004866C1">
        <w:rPr>
          <w:rFonts w:asciiTheme="majorHAnsi" w:hAnsiTheme="majorHAnsi"/>
        </w:rPr>
        <w:t>sPTB</w:t>
      </w:r>
      <w:proofErr w:type="spellEnd"/>
      <w:r w:rsidRPr="004866C1">
        <w:rPr>
          <w:rFonts w:asciiTheme="majorHAnsi" w:hAnsiTheme="majorHAnsi"/>
        </w:rPr>
        <w:t xml:space="preserve"> or PTD or </w:t>
      </w:r>
      <w:proofErr w:type="spellStart"/>
      <w:r w:rsidRPr="004866C1">
        <w:rPr>
          <w:rFonts w:asciiTheme="majorHAnsi" w:hAnsiTheme="majorHAnsi"/>
        </w:rPr>
        <w:t>sPTD</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(17360)</w:t>
      </w:r>
    </w:p>
    <w:p w14:paraId="6B269EDF" w14:textId="77777777" w:rsidR="004866C1" w:rsidRPr="004866C1" w:rsidRDefault="004866C1" w:rsidP="004866C1">
      <w:pPr>
        <w:pStyle w:val="NoSpacing"/>
        <w:rPr>
          <w:rFonts w:asciiTheme="majorHAnsi" w:hAnsiTheme="majorHAnsi"/>
        </w:rPr>
      </w:pPr>
      <w:r w:rsidRPr="004866C1">
        <w:rPr>
          <w:rFonts w:asciiTheme="majorHAnsi" w:hAnsiTheme="majorHAnsi"/>
        </w:rPr>
        <w:t>61     Uterine Contraction/ (17185)</w:t>
      </w:r>
    </w:p>
    <w:p w14:paraId="43A9B172" w14:textId="77777777" w:rsidR="004866C1" w:rsidRPr="004866C1" w:rsidRDefault="004866C1" w:rsidP="004866C1">
      <w:pPr>
        <w:pStyle w:val="NoSpacing"/>
        <w:rPr>
          <w:rFonts w:asciiTheme="majorHAnsi" w:hAnsiTheme="majorHAnsi"/>
        </w:rPr>
      </w:pPr>
      <w:r w:rsidRPr="004866C1">
        <w:rPr>
          <w:rFonts w:asciiTheme="majorHAnsi" w:hAnsiTheme="majorHAnsi"/>
        </w:rPr>
        <w:t>62     ((uterus* or uterine) adj3 contraction*).</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(10283)</w:t>
      </w:r>
    </w:p>
    <w:p w14:paraId="6009338F" w14:textId="77777777" w:rsidR="004866C1" w:rsidRPr="004866C1" w:rsidRDefault="004866C1" w:rsidP="004866C1">
      <w:pPr>
        <w:pStyle w:val="NoSpacing"/>
        <w:rPr>
          <w:rFonts w:asciiTheme="majorHAnsi" w:hAnsiTheme="majorHAnsi"/>
        </w:rPr>
      </w:pPr>
      <w:r w:rsidRPr="004866C1">
        <w:rPr>
          <w:rFonts w:asciiTheme="majorHAnsi" w:hAnsiTheme="majorHAnsi"/>
        </w:rPr>
        <w:t>63     ((cervical or cervix*) adj3 (</w:t>
      </w:r>
      <w:proofErr w:type="spellStart"/>
      <w:r w:rsidRPr="004866C1">
        <w:rPr>
          <w:rFonts w:asciiTheme="majorHAnsi" w:hAnsiTheme="majorHAnsi"/>
        </w:rPr>
        <w:t>dilat</w:t>
      </w:r>
      <w:proofErr w:type="spellEnd"/>
      <w:r w:rsidRPr="004866C1">
        <w:rPr>
          <w:rFonts w:asciiTheme="majorHAnsi" w:hAnsiTheme="majorHAnsi"/>
        </w:rPr>
        <w:t>* or ripen*)).</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(11352)</w:t>
      </w:r>
    </w:p>
    <w:p w14:paraId="5C0BEA49"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64     (preterm* or pre-term* or </w:t>
      </w:r>
      <w:proofErr w:type="spellStart"/>
      <w:r w:rsidRPr="004866C1">
        <w:rPr>
          <w:rFonts w:asciiTheme="majorHAnsi" w:hAnsiTheme="majorHAnsi"/>
        </w:rPr>
        <w:t>prematur</w:t>
      </w:r>
      <w:proofErr w:type="spellEnd"/>
      <w:r w:rsidRPr="004866C1">
        <w:rPr>
          <w:rFonts w:asciiTheme="majorHAnsi" w:hAnsiTheme="majorHAnsi"/>
        </w:rPr>
        <w:t>* or pre-</w:t>
      </w:r>
      <w:proofErr w:type="spellStart"/>
      <w:r w:rsidRPr="004866C1">
        <w:rPr>
          <w:rFonts w:asciiTheme="majorHAnsi" w:hAnsiTheme="majorHAnsi"/>
        </w:rPr>
        <w:t>matur</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(403455)</w:t>
      </w:r>
    </w:p>
    <w:p w14:paraId="5027DD97" w14:textId="77777777" w:rsidR="004866C1" w:rsidRPr="004866C1" w:rsidRDefault="004866C1" w:rsidP="004866C1">
      <w:pPr>
        <w:pStyle w:val="NoSpacing"/>
        <w:rPr>
          <w:rFonts w:asciiTheme="majorHAnsi" w:hAnsiTheme="majorHAnsi"/>
        </w:rPr>
      </w:pPr>
      <w:proofErr w:type="gramStart"/>
      <w:r w:rsidRPr="004866C1">
        <w:rPr>
          <w:rFonts w:asciiTheme="majorHAnsi" w:hAnsiTheme="majorHAnsi"/>
        </w:rPr>
        <w:t>65     or/61-63 (31539)</w:t>
      </w:r>
      <w:proofErr w:type="gramEnd"/>
    </w:p>
    <w:p w14:paraId="246CD95A" w14:textId="77777777" w:rsidR="004866C1" w:rsidRPr="004866C1" w:rsidRDefault="004866C1" w:rsidP="004866C1">
      <w:pPr>
        <w:pStyle w:val="NoSpacing"/>
        <w:rPr>
          <w:rFonts w:asciiTheme="majorHAnsi" w:hAnsiTheme="majorHAnsi"/>
        </w:rPr>
      </w:pPr>
      <w:r w:rsidRPr="004866C1">
        <w:rPr>
          <w:rFonts w:asciiTheme="majorHAnsi" w:hAnsiTheme="majorHAnsi"/>
        </w:rPr>
        <w:t>66     64 and 65 (5481)</w:t>
      </w:r>
    </w:p>
    <w:p w14:paraId="7EDB0FF5" w14:textId="77777777" w:rsidR="004866C1" w:rsidRPr="004866C1" w:rsidRDefault="004866C1" w:rsidP="004866C1">
      <w:pPr>
        <w:pStyle w:val="NoSpacing"/>
        <w:rPr>
          <w:rFonts w:asciiTheme="majorHAnsi" w:hAnsiTheme="majorHAnsi"/>
        </w:rPr>
      </w:pPr>
      <w:r w:rsidRPr="004866C1">
        <w:rPr>
          <w:rFonts w:asciiTheme="majorHAnsi" w:hAnsiTheme="majorHAnsi"/>
        </w:rPr>
        <w:t>67     or/58-60</w:t>
      </w:r>
      <w:proofErr w:type="gramStart"/>
      <w:r w:rsidRPr="004866C1">
        <w:rPr>
          <w:rFonts w:asciiTheme="majorHAnsi" w:hAnsiTheme="majorHAnsi"/>
        </w:rPr>
        <w:t>,66</w:t>
      </w:r>
      <w:proofErr w:type="gramEnd"/>
      <w:r w:rsidRPr="004866C1">
        <w:rPr>
          <w:rFonts w:asciiTheme="majorHAnsi" w:hAnsiTheme="majorHAnsi"/>
        </w:rPr>
        <w:t xml:space="preserve"> [PRETERM LABOUR/BIRTH] (128249)</w:t>
      </w:r>
    </w:p>
    <w:p w14:paraId="35002809"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68     </w:t>
      </w:r>
      <w:proofErr w:type="spellStart"/>
      <w:r w:rsidRPr="004866C1">
        <w:rPr>
          <w:rFonts w:asciiTheme="majorHAnsi" w:hAnsiTheme="majorHAnsi"/>
        </w:rPr>
        <w:t>exp</w:t>
      </w:r>
      <w:proofErr w:type="spellEnd"/>
      <w:r w:rsidRPr="004866C1">
        <w:rPr>
          <w:rFonts w:asciiTheme="majorHAnsi" w:hAnsiTheme="majorHAnsi"/>
        </w:rPr>
        <w:t xml:space="preserve"> Infant, Low Birth Weight/ (84679)</w:t>
      </w:r>
    </w:p>
    <w:p w14:paraId="620CA8D3"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69     ((low birth weight or low </w:t>
      </w:r>
      <w:proofErr w:type="spellStart"/>
      <w:r w:rsidRPr="004866C1">
        <w:rPr>
          <w:rFonts w:asciiTheme="majorHAnsi" w:hAnsiTheme="majorHAnsi"/>
        </w:rPr>
        <w:t>birthweight</w:t>
      </w:r>
      <w:proofErr w:type="spellEnd"/>
      <w:r w:rsidRPr="004866C1">
        <w:rPr>
          <w:rFonts w:asciiTheme="majorHAnsi" w:hAnsiTheme="majorHAnsi"/>
        </w:rPr>
        <w:t xml:space="preserve">) adj2 (infant? or baby or babies or </w:t>
      </w:r>
      <w:proofErr w:type="spellStart"/>
      <w:r w:rsidRPr="004866C1">
        <w:rPr>
          <w:rFonts w:asciiTheme="majorHAnsi" w:hAnsiTheme="majorHAnsi"/>
        </w:rPr>
        <w:t>neonat</w:t>
      </w:r>
      <w:proofErr w:type="spellEnd"/>
      <w:r w:rsidRPr="004866C1">
        <w:rPr>
          <w:rFonts w:asciiTheme="majorHAnsi" w:hAnsiTheme="majorHAnsi"/>
        </w:rPr>
        <w:t>* or newborn?)).</w:t>
      </w:r>
      <w:proofErr w:type="spellStart"/>
      <w:proofErr w:type="gram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(33361)</w:t>
      </w:r>
    </w:p>
    <w:p w14:paraId="1AB59267" w14:textId="77777777" w:rsidR="004866C1" w:rsidRPr="004866C1" w:rsidRDefault="004866C1" w:rsidP="004866C1">
      <w:pPr>
        <w:pStyle w:val="NoSpacing"/>
        <w:rPr>
          <w:rFonts w:asciiTheme="majorHAnsi" w:hAnsiTheme="majorHAnsi"/>
        </w:rPr>
      </w:pPr>
      <w:r w:rsidRPr="004866C1">
        <w:rPr>
          <w:rFonts w:asciiTheme="majorHAnsi" w:hAnsiTheme="majorHAnsi"/>
        </w:rPr>
        <w:t>70     (LBW or VLBW).</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(14285)</w:t>
      </w:r>
    </w:p>
    <w:p w14:paraId="42BE3489" w14:textId="77777777" w:rsidR="004866C1" w:rsidRPr="004866C1" w:rsidRDefault="004866C1" w:rsidP="004866C1">
      <w:pPr>
        <w:pStyle w:val="NoSpacing"/>
        <w:rPr>
          <w:rFonts w:asciiTheme="majorHAnsi" w:hAnsiTheme="majorHAnsi"/>
        </w:rPr>
      </w:pPr>
      <w:r w:rsidRPr="004866C1">
        <w:rPr>
          <w:rFonts w:asciiTheme="majorHAnsi" w:hAnsiTheme="majorHAnsi"/>
        </w:rPr>
        <w:t>71     ("small for date" or "small for dates").</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(1980)</w:t>
      </w:r>
    </w:p>
    <w:p w14:paraId="15F251AD" w14:textId="77777777" w:rsidR="004866C1" w:rsidRPr="004866C1" w:rsidRDefault="004866C1" w:rsidP="004866C1">
      <w:pPr>
        <w:pStyle w:val="NoSpacing"/>
        <w:rPr>
          <w:rFonts w:asciiTheme="majorHAnsi" w:hAnsiTheme="majorHAnsi"/>
        </w:rPr>
      </w:pPr>
      <w:proofErr w:type="gramStart"/>
      <w:r w:rsidRPr="004866C1">
        <w:rPr>
          <w:rFonts w:asciiTheme="majorHAnsi" w:hAnsiTheme="majorHAnsi"/>
        </w:rPr>
        <w:t>72     (small* adj3 gestational age?).</w:t>
      </w:r>
      <w:proofErr w:type="spell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(19874)</w:t>
      </w:r>
    </w:p>
    <w:p w14:paraId="0C340E87" w14:textId="77777777" w:rsidR="004866C1" w:rsidRPr="004866C1" w:rsidRDefault="004866C1" w:rsidP="004866C1">
      <w:pPr>
        <w:pStyle w:val="NoSpacing"/>
        <w:rPr>
          <w:rFonts w:asciiTheme="majorHAnsi" w:hAnsiTheme="majorHAnsi"/>
        </w:rPr>
      </w:pPr>
      <w:r w:rsidRPr="004866C1">
        <w:rPr>
          <w:rFonts w:asciiTheme="majorHAnsi" w:hAnsiTheme="majorHAnsi"/>
        </w:rPr>
        <w:t>73     (SGA or VSGA).</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(16303)</w:t>
      </w:r>
    </w:p>
    <w:p w14:paraId="441DF8C1" w14:textId="77777777" w:rsidR="004866C1" w:rsidRPr="004866C1" w:rsidRDefault="004866C1" w:rsidP="004866C1">
      <w:pPr>
        <w:pStyle w:val="NoSpacing"/>
        <w:rPr>
          <w:rFonts w:asciiTheme="majorHAnsi" w:hAnsiTheme="majorHAnsi"/>
        </w:rPr>
      </w:pPr>
      <w:proofErr w:type="gramStart"/>
      <w:r w:rsidRPr="004866C1">
        <w:rPr>
          <w:rFonts w:asciiTheme="majorHAnsi" w:hAnsiTheme="majorHAnsi"/>
        </w:rPr>
        <w:t>74     (large* adj3 gestational age?).</w:t>
      </w:r>
      <w:proofErr w:type="spell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(4516)</w:t>
      </w:r>
    </w:p>
    <w:p w14:paraId="4CDCE84B" w14:textId="77777777" w:rsidR="004866C1" w:rsidRPr="004866C1" w:rsidRDefault="004866C1" w:rsidP="004866C1">
      <w:pPr>
        <w:pStyle w:val="NoSpacing"/>
        <w:rPr>
          <w:rFonts w:asciiTheme="majorHAnsi" w:hAnsiTheme="majorHAnsi"/>
        </w:rPr>
      </w:pPr>
      <w:r w:rsidRPr="004866C1">
        <w:rPr>
          <w:rFonts w:asciiTheme="majorHAnsi" w:hAnsiTheme="majorHAnsi"/>
        </w:rPr>
        <w:t>75     (LGA or VLGA).</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(4314)</w:t>
      </w:r>
    </w:p>
    <w:p w14:paraId="51C85977" w14:textId="77777777" w:rsidR="004866C1" w:rsidRPr="004866C1" w:rsidRDefault="004866C1" w:rsidP="004866C1">
      <w:pPr>
        <w:pStyle w:val="NoSpacing"/>
        <w:rPr>
          <w:rFonts w:asciiTheme="majorHAnsi" w:hAnsiTheme="majorHAnsi"/>
        </w:rPr>
      </w:pPr>
      <w:r w:rsidRPr="004866C1">
        <w:rPr>
          <w:rFonts w:asciiTheme="majorHAnsi" w:hAnsiTheme="majorHAnsi"/>
        </w:rPr>
        <w:t>76     or/68-75 [BIRTH WEIGHT, SIZE FOR GESTATIONAL AGE] (110629)</w:t>
      </w:r>
    </w:p>
    <w:p w14:paraId="0E1D0A5E" w14:textId="77777777" w:rsidR="004866C1" w:rsidRPr="004866C1" w:rsidRDefault="004866C1" w:rsidP="004866C1">
      <w:pPr>
        <w:pStyle w:val="NoSpacing"/>
        <w:rPr>
          <w:rFonts w:asciiTheme="majorHAnsi" w:hAnsiTheme="majorHAnsi"/>
        </w:rPr>
      </w:pPr>
      <w:r w:rsidRPr="004866C1">
        <w:rPr>
          <w:rFonts w:asciiTheme="majorHAnsi" w:hAnsiTheme="majorHAnsi"/>
        </w:rPr>
        <w:t>77     67 or 76 [SELECTED OUTCOMES] (212947)</w:t>
      </w:r>
    </w:p>
    <w:p w14:paraId="0B236D5A" w14:textId="77777777" w:rsidR="004866C1" w:rsidRPr="004866C1" w:rsidRDefault="004866C1" w:rsidP="004866C1">
      <w:pPr>
        <w:pStyle w:val="NoSpacing"/>
        <w:rPr>
          <w:rFonts w:asciiTheme="majorHAnsi" w:hAnsiTheme="majorHAnsi"/>
        </w:rPr>
      </w:pPr>
      <w:r w:rsidRPr="004866C1">
        <w:rPr>
          <w:rFonts w:asciiTheme="majorHAnsi" w:hAnsiTheme="majorHAnsi"/>
        </w:rPr>
        <w:lastRenderedPageBreak/>
        <w:t>78     57 and 77 [ART &amp; PREGNANCY - RISK/PREDICTION - SELECTED OUTCOMES] (8791)</w:t>
      </w:r>
    </w:p>
    <w:p w14:paraId="6926C7D2"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79     </w:t>
      </w:r>
      <w:proofErr w:type="spellStart"/>
      <w:r w:rsidRPr="004866C1">
        <w:rPr>
          <w:rFonts w:asciiTheme="majorHAnsi" w:hAnsiTheme="majorHAnsi"/>
        </w:rPr>
        <w:t>exp</w:t>
      </w:r>
      <w:proofErr w:type="spellEnd"/>
      <w:r w:rsidRPr="004866C1">
        <w:rPr>
          <w:rFonts w:asciiTheme="majorHAnsi" w:hAnsiTheme="majorHAnsi"/>
        </w:rPr>
        <w:t xml:space="preserve"> Animals/ not (</w:t>
      </w:r>
      <w:proofErr w:type="spellStart"/>
      <w:r w:rsidRPr="004866C1">
        <w:rPr>
          <w:rFonts w:asciiTheme="majorHAnsi" w:hAnsiTheme="majorHAnsi"/>
        </w:rPr>
        <w:t>exp</w:t>
      </w:r>
      <w:proofErr w:type="spellEnd"/>
      <w:r w:rsidRPr="004866C1">
        <w:rPr>
          <w:rFonts w:asciiTheme="majorHAnsi" w:hAnsiTheme="majorHAnsi"/>
        </w:rPr>
        <w:t xml:space="preserve"> Animals/ and Humans/) (16210394)</w:t>
      </w:r>
    </w:p>
    <w:p w14:paraId="0FCCB0FD" w14:textId="77777777" w:rsidR="004866C1" w:rsidRPr="004866C1" w:rsidRDefault="004866C1" w:rsidP="004866C1">
      <w:pPr>
        <w:pStyle w:val="NoSpacing"/>
        <w:rPr>
          <w:rFonts w:asciiTheme="majorHAnsi" w:hAnsiTheme="majorHAnsi"/>
        </w:rPr>
      </w:pPr>
      <w:r w:rsidRPr="004866C1">
        <w:rPr>
          <w:rFonts w:asciiTheme="majorHAnsi" w:hAnsiTheme="majorHAnsi"/>
        </w:rPr>
        <w:t>80     78 not 79 [ANIMAL-ONLY REMOVED] (3935)</w:t>
      </w:r>
    </w:p>
    <w:p w14:paraId="3AAE8A64" w14:textId="77777777" w:rsidR="004866C1" w:rsidRPr="004866C1" w:rsidRDefault="004866C1" w:rsidP="004866C1">
      <w:pPr>
        <w:pStyle w:val="NoSpacing"/>
        <w:rPr>
          <w:rFonts w:asciiTheme="majorHAnsi" w:hAnsiTheme="majorHAnsi"/>
        </w:rPr>
      </w:pPr>
      <w:r w:rsidRPr="004866C1">
        <w:rPr>
          <w:rFonts w:asciiTheme="majorHAnsi" w:hAnsiTheme="majorHAnsi"/>
        </w:rPr>
        <w:t>81     (comment or editorial or interview or news or newspaper article).pt. (1746071)</w:t>
      </w:r>
    </w:p>
    <w:p w14:paraId="54FFE5CF" w14:textId="77777777" w:rsidR="004866C1" w:rsidRPr="004866C1" w:rsidRDefault="004866C1" w:rsidP="004866C1">
      <w:pPr>
        <w:pStyle w:val="NoSpacing"/>
        <w:rPr>
          <w:rFonts w:asciiTheme="majorHAnsi" w:hAnsiTheme="majorHAnsi"/>
        </w:rPr>
      </w:pPr>
      <w:r w:rsidRPr="004866C1">
        <w:rPr>
          <w:rFonts w:asciiTheme="majorHAnsi" w:hAnsiTheme="majorHAnsi"/>
        </w:rPr>
        <w:t>82     (letter not (letter and randomized controlled trial)).pt. (1949173)</w:t>
      </w:r>
    </w:p>
    <w:p w14:paraId="78201AFA" w14:textId="77777777" w:rsidR="004866C1" w:rsidRPr="004866C1" w:rsidRDefault="004866C1" w:rsidP="004866C1">
      <w:pPr>
        <w:pStyle w:val="NoSpacing"/>
        <w:rPr>
          <w:rFonts w:asciiTheme="majorHAnsi" w:hAnsiTheme="majorHAnsi"/>
        </w:rPr>
      </w:pPr>
      <w:r w:rsidRPr="004866C1">
        <w:rPr>
          <w:rFonts w:asciiTheme="majorHAnsi" w:hAnsiTheme="majorHAnsi"/>
        </w:rPr>
        <w:t>83     80 not (81 or 82) [OPINION PIECES REMOVED] (3874)</w:t>
      </w:r>
    </w:p>
    <w:p w14:paraId="02B7CE6D"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84     limit 83 to </w:t>
      </w:r>
      <w:proofErr w:type="spellStart"/>
      <w:r w:rsidRPr="004866C1">
        <w:rPr>
          <w:rFonts w:asciiTheme="majorHAnsi" w:hAnsiTheme="majorHAnsi"/>
        </w:rPr>
        <w:t>yr</w:t>
      </w:r>
      <w:proofErr w:type="spellEnd"/>
      <w:r w:rsidRPr="004866C1">
        <w:rPr>
          <w:rFonts w:asciiTheme="majorHAnsi" w:hAnsiTheme="majorHAnsi"/>
        </w:rPr>
        <w:t>="1990-current" (3786)</w:t>
      </w:r>
    </w:p>
    <w:p w14:paraId="6076EAC3"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85     limit 84 to </w:t>
      </w:r>
      <w:proofErr w:type="spellStart"/>
      <w:proofErr w:type="gramStart"/>
      <w:r w:rsidRPr="004866C1">
        <w:rPr>
          <w:rFonts w:asciiTheme="majorHAnsi" w:hAnsiTheme="majorHAnsi"/>
        </w:rPr>
        <w:t>english</w:t>
      </w:r>
      <w:proofErr w:type="spellEnd"/>
      <w:proofErr w:type="gramEnd"/>
      <w:r w:rsidRPr="004866C1">
        <w:rPr>
          <w:rFonts w:asciiTheme="majorHAnsi" w:hAnsiTheme="majorHAnsi"/>
        </w:rPr>
        <w:t xml:space="preserve"> (3415)</w:t>
      </w:r>
    </w:p>
    <w:p w14:paraId="4D191967"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86     limit 84 to </w:t>
      </w:r>
      <w:proofErr w:type="spellStart"/>
      <w:r w:rsidRPr="004866C1">
        <w:rPr>
          <w:rFonts w:asciiTheme="majorHAnsi" w:hAnsiTheme="majorHAnsi"/>
        </w:rPr>
        <w:t>french</w:t>
      </w:r>
      <w:proofErr w:type="spellEnd"/>
      <w:r w:rsidRPr="004866C1">
        <w:rPr>
          <w:rFonts w:asciiTheme="majorHAnsi" w:hAnsiTheme="majorHAnsi"/>
        </w:rPr>
        <w:t xml:space="preserve"> (88)</w:t>
      </w:r>
    </w:p>
    <w:p w14:paraId="56F057BD" w14:textId="77777777" w:rsidR="004866C1" w:rsidRPr="004866C1" w:rsidRDefault="004866C1" w:rsidP="004866C1">
      <w:pPr>
        <w:pStyle w:val="NoSpacing"/>
        <w:rPr>
          <w:rFonts w:asciiTheme="majorHAnsi" w:hAnsiTheme="majorHAnsi"/>
        </w:rPr>
      </w:pPr>
      <w:r w:rsidRPr="004866C1">
        <w:rPr>
          <w:rFonts w:asciiTheme="majorHAnsi" w:hAnsiTheme="majorHAnsi"/>
        </w:rPr>
        <w:t>87     85 or 86 (3497)</w:t>
      </w:r>
    </w:p>
    <w:p w14:paraId="5D62C6E6"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88     87 use </w:t>
      </w:r>
      <w:proofErr w:type="spellStart"/>
      <w:r w:rsidRPr="004866C1">
        <w:rPr>
          <w:rFonts w:asciiTheme="majorHAnsi" w:hAnsiTheme="majorHAnsi"/>
        </w:rPr>
        <w:t>ppez</w:t>
      </w:r>
      <w:proofErr w:type="spellEnd"/>
      <w:r w:rsidRPr="004866C1">
        <w:rPr>
          <w:rFonts w:asciiTheme="majorHAnsi" w:hAnsiTheme="majorHAnsi"/>
        </w:rPr>
        <w:t xml:space="preserve"> [MEDLINE RECORDS] (1150)</w:t>
      </w:r>
    </w:p>
    <w:p w14:paraId="31754C35" w14:textId="77777777" w:rsidR="004866C1" w:rsidRPr="004866C1" w:rsidRDefault="004866C1" w:rsidP="004866C1">
      <w:pPr>
        <w:pStyle w:val="NoSpacing"/>
        <w:rPr>
          <w:rFonts w:asciiTheme="majorHAnsi" w:hAnsiTheme="majorHAnsi"/>
        </w:rPr>
      </w:pPr>
      <w:r w:rsidRPr="004866C1">
        <w:rPr>
          <w:rFonts w:asciiTheme="majorHAnsi" w:hAnsiTheme="majorHAnsi"/>
        </w:rPr>
        <w:t>89     pregnancy/ (1498263)</w:t>
      </w:r>
    </w:p>
    <w:p w14:paraId="7BF9613F"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90     </w:t>
      </w:r>
      <w:proofErr w:type="spellStart"/>
      <w:r w:rsidRPr="004866C1">
        <w:rPr>
          <w:rFonts w:asciiTheme="majorHAnsi" w:hAnsiTheme="majorHAnsi"/>
        </w:rPr>
        <w:t>exp</w:t>
      </w:r>
      <w:proofErr w:type="spellEnd"/>
      <w:r w:rsidRPr="004866C1">
        <w:rPr>
          <w:rFonts w:asciiTheme="majorHAnsi" w:hAnsiTheme="majorHAnsi"/>
        </w:rPr>
        <w:t xml:space="preserve"> pregnancy complication/ (517333)</w:t>
      </w:r>
    </w:p>
    <w:p w14:paraId="29149F7B" w14:textId="77777777" w:rsidR="004866C1" w:rsidRPr="004866C1" w:rsidRDefault="004866C1" w:rsidP="004866C1">
      <w:pPr>
        <w:pStyle w:val="NoSpacing"/>
        <w:rPr>
          <w:rFonts w:asciiTheme="majorHAnsi" w:hAnsiTheme="majorHAnsi"/>
        </w:rPr>
      </w:pPr>
      <w:r w:rsidRPr="004866C1">
        <w:rPr>
          <w:rFonts w:asciiTheme="majorHAnsi" w:hAnsiTheme="majorHAnsi"/>
        </w:rPr>
        <w:t>91     pregnant woman/ (79598)</w:t>
      </w:r>
    </w:p>
    <w:p w14:paraId="1736F340" w14:textId="77777777" w:rsidR="004866C1" w:rsidRPr="004866C1" w:rsidRDefault="004866C1" w:rsidP="004866C1">
      <w:pPr>
        <w:pStyle w:val="NoSpacing"/>
        <w:rPr>
          <w:rFonts w:asciiTheme="majorHAnsi" w:hAnsiTheme="majorHAnsi"/>
        </w:rPr>
      </w:pPr>
      <w:r w:rsidRPr="004866C1">
        <w:rPr>
          <w:rFonts w:asciiTheme="majorHAnsi" w:hAnsiTheme="majorHAnsi"/>
        </w:rPr>
        <w:t>92     first trimester pregnancy/ or second trimester pregnancy/ or third trimester pregnancy/ (103304)</w:t>
      </w:r>
    </w:p>
    <w:p w14:paraId="321E8F41"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93     </w:t>
      </w:r>
      <w:proofErr w:type="spellStart"/>
      <w:r w:rsidRPr="004866C1">
        <w:rPr>
          <w:rFonts w:asciiTheme="majorHAnsi" w:hAnsiTheme="majorHAnsi"/>
        </w:rPr>
        <w:t>pregnan</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(1008931)</w:t>
      </w:r>
    </w:p>
    <w:p w14:paraId="596A8282" w14:textId="77777777" w:rsidR="004866C1" w:rsidRPr="004866C1" w:rsidRDefault="004866C1" w:rsidP="004866C1">
      <w:pPr>
        <w:pStyle w:val="NoSpacing"/>
        <w:rPr>
          <w:rFonts w:asciiTheme="majorHAnsi" w:hAnsiTheme="majorHAnsi"/>
        </w:rPr>
      </w:pPr>
      <w:r w:rsidRPr="004866C1">
        <w:rPr>
          <w:rFonts w:asciiTheme="majorHAnsi" w:hAnsiTheme="majorHAnsi"/>
        </w:rPr>
        <w:t>94     prenatal care/ (58459)</w:t>
      </w:r>
    </w:p>
    <w:p w14:paraId="661DA385" w14:textId="77777777" w:rsidR="004866C1" w:rsidRPr="004866C1" w:rsidRDefault="004866C1" w:rsidP="004866C1">
      <w:pPr>
        <w:pStyle w:val="NoSpacing"/>
        <w:rPr>
          <w:rFonts w:asciiTheme="majorHAnsi" w:hAnsiTheme="majorHAnsi"/>
        </w:rPr>
      </w:pPr>
      <w:r w:rsidRPr="004866C1">
        <w:rPr>
          <w:rFonts w:asciiTheme="majorHAnsi" w:hAnsiTheme="majorHAnsi"/>
        </w:rPr>
        <w:t>95     (prenatal* or antenatal* or ante natal* or antepartum or ante partum).</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(269742)</w:t>
      </w:r>
    </w:p>
    <w:p w14:paraId="1A170D8B" w14:textId="77777777" w:rsidR="004866C1" w:rsidRPr="004866C1" w:rsidRDefault="004866C1" w:rsidP="004866C1">
      <w:pPr>
        <w:pStyle w:val="NoSpacing"/>
        <w:rPr>
          <w:rFonts w:asciiTheme="majorHAnsi" w:hAnsiTheme="majorHAnsi"/>
        </w:rPr>
      </w:pPr>
      <w:r w:rsidRPr="004866C1">
        <w:rPr>
          <w:rFonts w:asciiTheme="majorHAnsi" w:hAnsiTheme="majorHAnsi"/>
        </w:rPr>
        <w:t>96     or/89-95 [PREGNANCY, PREGNANT WOMEN] (1907921)</w:t>
      </w:r>
    </w:p>
    <w:p w14:paraId="016F5A60"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97     </w:t>
      </w:r>
      <w:proofErr w:type="spellStart"/>
      <w:r w:rsidRPr="004866C1">
        <w:rPr>
          <w:rFonts w:asciiTheme="majorHAnsi" w:hAnsiTheme="majorHAnsi"/>
        </w:rPr>
        <w:t>exp</w:t>
      </w:r>
      <w:proofErr w:type="spellEnd"/>
      <w:r w:rsidRPr="004866C1">
        <w:rPr>
          <w:rFonts w:asciiTheme="majorHAnsi" w:hAnsiTheme="majorHAnsi"/>
        </w:rPr>
        <w:t xml:space="preserve"> infertility therapy/ (96054)</w:t>
      </w:r>
    </w:p>
    <w:p w14:paraId="27EAD64A" w14:textId="77777777" w:rsidR="004866C1" w:rsidRPr="004866C1" w:rsidRDefault="004866C1" w:rsidP="004866C1">
      <w:pPr>
        <w:pStyle w:val="NoSpacing"/>
        <w:rPr>
          <w:rFonts w:asciiTheme="majorHAnsi" w:hAnsiTheme="majorHAnsi"/>
        </w:rPr>
      </w:pPr>
      <w:r w:rsidRPr="004866C1">
        <w:rPr>
          <w:rFonts w:asciiTheme="majorHAnsi" w:hAnsiTheme="majorHAnsi"/>
        </w:rPr>
        <w:t>98     (assist* adj3 (</w:t>
      </w:r>
      <w:proofErr w:type="spellStart"/>
      <w:r w:rsidRPr="004866C1">
        <w:rPr>
          <w:rFonts w:asciiTheme="majorHAnsi" w:hAnsiTheme="majorHAnsi"/>
        </w:rPr>
        <w:t>conceiv</w:t>
      </w:r>
      <w:proofErr w:type="spellEnd"/>
      <w:r w:rsidRPr="004866C1">
        <w:rPr>
          <w:rFonts w:asciiTheme="majorHAnsi" w:hAnsiTheme="majorHAnsi"/>
        </w:rPr>
        <w:t xml:space="preserve">* or </w:t>
      </w:r>
      <w:proofErr w:type="spellStart"/>
      <w:r w:rsidRPr="004866C1">
        <w:rPr>
          <w:rFonts w:asciiTheme="majorHAnsi" w:hAnsiTheme="majorHAnsi"/>
        </w:rPr>
        <w:t>concepti</w:t>
      </w:r>
      <w:proofErr w:type="spellEnd"/>
      <w:r w:rsidRPr="004866C1">
        <w:rPr>
          <w:rFonts w:asciiTheme="majorHAnsi" w:hAnsiTheme="majorHAnsi"/>
        </w:rPr>
        <w:t xml:space="preserve">* or </w:t>
      </w:r>
      <w:proofErr w:type="spellStart"/>
      <w:r w:rsidRPr="004866C1">
        <w:rPr>
          <w:rFonts w:asciiTheme="majorHAnsi" w:hAnsiTheme="majorHAnsi"/>
        </w:rPr>
        <w:t>reproducti</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(34172)</w:t>
      </w:r>
    </w:p>
    <w:p w14:paraId="772B9E50" w14:textId="77777777" w:rsidR="004866C1" w:rsidRPr="004866C1" w:rsidRDefault="004866C1" w:rsidP="004866C1">
      <w:pPr>
        <w:pStyle w:val="NoSpacing"/>
        <w:rPr>
          <w:rFonts w:asciiTheme="majorHAnsi" w:hAnsiTheme="majorHAnsi"/>
        </w:rPr>
      </w:pPr>
      <w:r w:rsidRPr="004866C1">
        <w:rPr>
          <w:rFonts w:asciiTheme="majorHAnsi" w:hAnsiTheme="majorHAnsi"/>
        </w:rPr>
        <w:t>99     (</w:t>
      </w:r>
      <w:proofErr w:type="spellStart"/>
      <w:r w:rsidRPr="004866C1">
        <w:rPr>
          <w:rFonts w:asciiTheme="majorHAnsi" w:hAnsiTheme="majorHAnsi"/>
        </w:rPr>
        <w:t>reproducti</w:t>
      </w:r>
      <w:proofErr w:type="spellEnd"/>
      <w:r w:rsidRPr="004866C1">
        <w:rPr>
          <w:rFonts w:asciiTheme="majorHAnsi" w:hAnsiTheme="majorHAnsi"/>
        </w:rPr>
        <w:t>* adj3 (technic or technics or technique*)).</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(7414)</w:t>
      </w:r>
    </w:p>
    <w:p w14:paraId="5F6548B3"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100     </w:t>
      </w:r>
      <w:proofErr w:type="spellStart"/>
      <w:r w:rsidRPr="004866C1">
        <w:rPr>
          <w:rFonts w:asciiTheme="majorHAnsi" w:hAnsiTheme="majorHAnsi"/>
        </w:rPr>
        <w:t>ART.tw</w:t>
      </w:r>
      <w:proofErr w:type="gramStart"/>
      <w:r w:rsidRPr="004866C1">
        <w:rPr>
          <w:rFonts w:asciiTheme="majorHAnsi" w:hAnsiTheme="majorHAnsi"/>
        </w:rPr>
        <w:t>,kw</w:t>
      </w:r>
      <w:proofErr w:type="spellEnd"/>
      <w:proofErr w:type="gramEnd"/>
      <w:r w:rsidRPr="004866C1">
        <w:rPr>
          <w:rFonts w:asciiTheme="majorHAnsi" w:hAnsiTheme="majorHAnsi"/>
        </w:rPr>
        <w:t>. (165658)</w:t>
      </w:r>
    </w:p>
    <w:p w14:paraId="4BA2F755"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101     ((artificial* or intrauterine or intra-uterine) adj3 </w:t>
      </w:r>
      <w:proofErr w:type="spellStart"/>
      <w:r w:rsidRPr="004866C1">
        <w:rPr>
          <w:rFonts w:asciiTheme="majorHAnsi" w:hAnsiTheme="majorHAnsi"/>
        </w:rPr>
        <w:t>inseminat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(18482)</w:t>
      </w:r>
    </w:p>
    <w:p w14:paraId="45F75ED5"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102     </w:t>
      </w:r>
      <w:proofErr w:type="spellStart"/>
      <w:r w:rsidRPr="004866C1">
        <w:rPr>
          <w:rFonts w:asciiTheme="majorHAnsi" w:hAnsiTheme="majorHAnsi"/>
        </w:rPr>
        <w:t>IUI.tw</w:t>
      </w:r>
      <w:proofErr w:type="gramStart"/>
      <w:r w:rsidRPr="004866C1">
        <w:rPr>
          <w:rFonts w:asciiTheme="majorHAnsi" w:hAnsiTheme="majorHAnsi"/>
        </w:rPr>
        <w:t>,kw</w:t>
      </w:r>
      <w:proofErr w:type="spellEnd"/>
      <w:proofErr w:type="gramEnd"/>
      <w:r w:rsidRPr="004866C1">
        <w:rPr>
          <w:rFonts w:asciiTheme="majorHAnsi" w:hAnsiTheme="majorHAnsi"/>
        </w:rPr>
        <w:t>. (4142)</w:t>
      </w:r>
    </w:p>
    <w:p w14:paraId="3DFDDAE2" w14:textId="77777777" w:rsidR="004866C1" w:rsidRPr="004866C1" w:rsidRDefault="004866C1" w:rsidP="004866C1">
      <w:pPr>
        <w:pStyle w:val="NoSpacing"/>
        <w:rPr>
          <w:rFonts w:asciiTheme="majorHAnsi" w:hAnsiTheme="majorHAnsi"/>
        </w:rPr>
      </w:pPr>
      <w:r w:rsidRPr="004866C1">
        <w:rPr>
          <w:rFonts w:asciiTheme="majorHAnsi" w:hAnsiTheme="majorHAnsi"/>
        </w:rPr>
        <w:t>103     ("In Vitro" adj3 (</w:t>
      </w:r>
      <w:proofErr w:type="spellStart"/>
      <w:r w:rsidRPr="004866C1">
        <w:rPr>
          <w:rFonts w:asciiTheme="majorHAnsi" w:hAnsiTheme="majorHAnsi"/>
        </w:rPr>
        <w:t>fertili</w:t>
      </w:r>
      <w:proofErr w:type="spellEnd"/>
      <w:r w:rsidRPr="004866C1">
        <w:rPr>
          <w:rFonts w:asciiTheme="majorHAnsi" w:hAnsiTheme="majorHAnsi"/>
        </w:rPr>
        <w:t xml:space="preserve">* or </w:t>
      </w:r>
      <w:proofErr w:type="spellStart"/>
      <w:r w:rsidRPr="004866C1">
        <w:rPr>
          <w:rFonts w:asciiTheme="majorHAnsi" w:hAnsiTheme="majorHAnsi"/>
        </w:rPr>
        <w:t>reproducti</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(53122)</w:t>
      </w:r>
    </w:p>
    <w:p w14:paraId="4EC2F135"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104     </w:t>
      </w:r>
      <w:proofErr w:type="spellStart"/>
      <w:r w:rsidRPr="004866C1">
        <w:rPr>
          <w:rFonts w:asciiTheme="majorHAnsi" w:hAnsiTheme="majorHAnsi"/>
        </w:rPr>
        <w:t>IVF.tw</w:t>
      </w:r>
      <w:proofErr w:type="gramStart"/>
      <w:r w:rsidRPr="004866C1">
        <w:rPr>
          <w:rFonts w:asciiTheme="majorHAnsi" w:hAnsiTheme="majorHAnsi"/>
        </w:rPr>
        <w:t>,kw</w:t>
      </w:r>
      <w:proofErr w:type="spellEnd"/>
      <w:proofErr w:type="gramEnd"/>
      <w:r w:rsidRPr="004866C1">
        <w:rPr>
          <w:rFonts w:asciiTheme="majorHAnsi" w:hAnsiTheme="majorHAnsi"/>
        </w:rPr>
        <w:t>. (54162)</w:t>
      </w:r>
    </w:p>
    <w:p w14:paraId="27AC67AE" w14:textId="77777777" w:rsidR="004866C1" w:rsidRPr="004866C1" w:rsidRDefault="004866C1" w:rsidP="004866C1">
      <w:pPr>
        <w:pStyle w:val="NoSpacing"/>
        <w:rPr>
          <w:rFonts w:asciiTheme="majorHAnsi" w:hAnsiTheme="majorHAnsi"/>
        </w:rPr>
      </w:pPr>
      <w:r w:rsidRPr="004866C1">
        <w:rPr>
          <w:rFonts w:asciiTheme="majorHAnsi" w:hAnsiTheme="majorHAnsi"/>
        </w:rPr>
        <w:t>105     "IVF-ET".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(5073)</w:t>
      </w:r>
    </w:p>
    <w:p w14:paraId="1C12477E"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106     (test-tube* adj3 (baby or babies or </w:t>
      </w:r>
      <w:proofErr w:type="spellStart"/>
      <w:r w:rsidRPr="004866C1">
        <w:rPr>
          <w:rFonts w:asciiTheme="majorHAnsi" w:hAnsiTheme="majorHAnsi"/>
        </w:rPr>
        <w:t>fertili</w:t>
      </w:r>
      <w:proofErr w:type="spellEnd"/>
      <w:r w:rsidRPr="004866C1">
        <w:rPr>
          <w:rFonts w:asciiTheme="majorHAnsi" w:hAnsiTheme="majorHAnsi"/>
        </w:rPr>
        <w:t xml:space="preserve">* or </w:t>
      </w:r>
      <w:proofErr w:type="spellStart"/>
      <w:r w:rsidRPr="004866C1">
        <w:rPr>
          <w:rFonts w:asciiTheme="majorHAnsi" w:hAnsiTheme="majorHAnsi"/>
        </w:rPr>
        <w:t>reproducti</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(390)</w:t>
      </w:r>
    </w:p>
    <w:p w14:paraId="044D78FB"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107     (mitochondrial replacement adj3 (technic or technics or technique* or </w:t>
      </w:r>
      <w:proofErr w:type="spellStart"/>
      <w:r w:rsidRPr="004866C1">
        <w:rPr>
          <w:rFonts w:asciiTheme="majorHAnsi" w:hAnsiTheme="majorHAnsi"/>
        </w:rPr>
        <w:t>therap</w:t>
      </w:r>
      <w:proofErr w:type="spellEnd"/>
      <w:r w:rsidRPr="004866C1">
        <w:rPr>
          <w:rFonts w:asciiTheme="majorHAnsi" w:hAnsiTheme="majorHAnsi"/>
        </w:rPr>
        <w:t>* or treat*)).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(84)</w:t>
      </w:r>
    </w:p>
    <w:p w14:paraId="2B26DE3F" w14:textId="77777777" w:rsidR="004866C1" w:rsidRPr="004866C1" w:rsidRDefault="004866C1" w:rsidP="004866C1">
      <w:pPr>
        <w:pStyle w:val="NoSpacing"/>
        <w:rPr>
          <w:rFonts w:asciiTheme="majorHAnsi" w:hAnsiTheme="majorHAnsi"/>
        </w:rPr>
      </w:pPr>
      <w:r w:rsidRPr="004866C1">
        <w:rPr>
          <w:rFonts w:asciiTheme="majorHAnsi" w:hAnsiTheme="majorHAnsi"/>
        </w:rPr>
        <w:t>108     ((pronuclear or pro-nuclear or spindle) adj3 (transfer technic* or transfer technique*)).</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w:t>
      </w:r>
    </w:p>
    <w:p w14:paraId="0D28DF0C" w14:textId="77777777" w:rsidR="004866C1" w:rsidRPr="004866C1" w:rsidRDefault="004866C1" w:rsidP="004866C1">
      <w:pPr>
        <w:pStyle w:val="NoSpacing"/>
        <w:rPr>
          <w:rFonts w:asciiTheme="majorHAnsi" w:hAnsiTheme="majorHAnsi"/>
        </w:rPr>
      </w:pPr>
      <w:r w:rsidRPr="004866C1">
        <w:rPr>
          <w:rFonts w:asciiTheme="majorHAnsi" w:hAnsiTheme="majorHAnsi"/>
        </w:rPr>
        <w:t>109     (donor adj3 (</w:t>
      </w:r>
      <w:proofErr w:type="spellStart"/>
      <w:r w:rsidRPr="004866C1">
        <w:rPr>
          <w:rFonts w:asciiTheme="majorHAnsi" w:hAnsiTheme="majorHAnsi"/>
        </w:rPr>
        <w:t>conceiv</w:t>
      </w:r>
      <w:proofErr w:type="spellEnd"/>
      <w:r w:rsidRPr="004866C1">
        <w:rPr>
          <w:rFonts w:asciiTheme="majorHAnsi" w:hAnsiTheme="majorHAnsi"/>
        </w:rPr>
        <w:t>* or conception*)).</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(681)</w:t>
      </w:r>
    </w:p>
    <w:p w14:paraId="74017FC3" w14:textId="77777777" w:rsidR="004866C1" w:rsidRPr="004866C1" w:rsidRDefault="004866C1" w:rsidP="004866C1">
      <w:pPr>
        <w:pStyle w:val="NoSpacing"/>
        <w:rPr>
          <w:rFonts w:asciiTheme="majorHAnsi" w:hAnsiTheme="majorHAnsi"/>
        </w:rPr>
      </w:pPr>
      <w:r w:rsidRPr="004866C1">
        <w:rPr>
          <w:rFonts w:asciiTheme="majorHAnsi" w:hAnsiTheme="majorHAnsi"/>
        </w:rPr>
        <w:t>110     ((embryo or embryos or blastocyst* or cleavage*) adj5 (transfer* or transplant*)).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(44653)</w:t>
      </w:r>
    </w:p>
    <w:p w14:paraId="788F42B7" w14:textId="77777777" w:rsidR="004866C1" w:rsidRPr="004866C1" w:rsidRDefault="004866C1" w:rsidP="004866C1">
      <w:pPr>
        <w:pStyle w:val="NoSpacing"/>
        <w:rPr>
          <w:rFonts w:asciiTheme="majorHAnsi" w:hAnsiTheme="majorHAnsi"/>
        </w:rPr>
      </w:pPr>
      <w:r w:rsidRPr="004866C1">
        <w:rPr>
          <w:rFonts w:asciiTheme="majorHAnsi" w:hAnsiTheme="majorHAnsi"/>
        </w:rPr>
        <w:t>111     ((embryo or embryos or blastocyst* or cleavage*) adj5 (</w:t>
      </w:r>
      <w:proofErr w:type="spellStart"/>
      <w:r w:rsidRPr="004866C1">
        <w:rPr>
          <w:rFonts w:asciiTheme="majorHAnsi" w:hAnsiTheme="majorHAnsi"/>
        </w:rPr>
        <w:t>cryotransfer</w:t>
      </w:r>
      <w:proofErr w:type="spellEnd"/>
      <w:r w:rsidRPr="004866C1">
        <w:rPr>
          <w:rFonts w:asciiTheme="majorHAnsi" w:hAnsiTheme="majorHAnsi"/>
        </w:rPr>
        <w:t xml:space="preserve">* or </w:t>
      </w:r>
      <w:proofErr w:type="spellStart"/>
      <w:r w:rsidRPr="004866C1">
        <w:rPr>
          <w:rFonts w:asciiTheme="majorHAnsi" w:hAnsiTheme="majorHAnsi"/>
        </w:rPr>
        <w:t>cryo</w:t>
      </w:r>
      <w:proofErr w:type="spellEnd"/>
      <w:r w:rsidRPr="004866C1">
        <w:rPr>
          <w:rFonts w:asciiTheme="majorHAnsi" w:hAnsiTheme="majorHAnsi"/>
        </w:rPr>
        <w:t xml:space="preserve">-transfer* or </w:t>
      </w:r>
      <w:proofErr w:type="spellStart"/>
      <w:r w:rsidRPr="004866C1">
        <w:rPr>
          <w:rFonts w:asciiTheme="majorHAnsi" w:hAnsiTheme="majorHAnsi"/>
        </w:rPr>
        <w:t>cryotransplant</w:t>
      </w:r>
      <w:proofErr w:type="spellEnd"/>
      <w:r w:rsidRPr="004866C1">
        <w:rPr>
          <w:rFonts w:asciiTheme="majorHAnsi" w:hAnsiTheme="majorHAnsi"/>
        </w:rPr>
        <w:t xml:space="preserve">* or </w:t>
      </w:r>
      <w:proofErr w:type="spellStart"/>
      <w:r w:rsidRPr="004866C1">
        <w:rPr>
          <w:rFonts w:asciiTheme="majorHAnsi" w:hAnsiTheme="majorHAnsi"/>
        </w:rPr>
        <w:t>cryo</w:t>
      </w:r>
      <w:proofErr w:type="spellEnd"/>
      <w:r w:rsidRPr="004866C1">
        <w:rPr>
          <w:rFonts w:asciiTheme="majorHAnsi" w:hAnsiTheme="majorHAnsi"/>
        </w:rPr>
        <w:t>-transplant*)).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(28)</w:t>
      </w:r>
    </w:p>
    <w:p w14:paraId="2AFF4F75" w14:textId="77777777" w:rsidR="004866C1" w:rsidRPr="004866C1" w:rsidRDefault="004866C1" w:rsidP="004866C1">
      <w:pPr>
        <w:pStyle w:val="NoSpacing"/>
        <w:rPr>
          <w:rFonts w:asciiTheme="majorHAnsi" w:hAnsiTheme="majorHAnsi"/>
        </w:rPr>
      </w:pPr>
      <w:r w:rsidRPr="004866C1">
        <w:rPr>
          <w:rFonts w:asciiTheme="majorHAnsi" w:hAnsiTheme="majorHAnsi"/>
        </w:rPr>
        <w:t>112     ((embryo or embryos or blastocyst* or cleavage*) and (</w:t>
      </w:r>
      <w:proofErr w:type="spellStart"/>
      <w:r w:rsidRPr="004866C1">
        <w:rPr>
          <w:rFonts w:asciiTheme="majorHAnsi" w:hAnsiTheme="majorHAnsi"/>
        </w:rPr>
        <w:t>eSet</w:t>
      </w:r>
      <w:proofErr w:type="spellEnd"/>
      <w:r w:rsidRPr="004866C1">
        <w:rPr>
          <w:rFonts w:asciiTheme="majorHAnsi" w:hAnsiTheme="majorHAnsi"/>
        </w:rPr>
        <w:t xml:space="preserve">? or </w:t>
      </w:r>
      <w:proofErr w:type="spellStart"/>
      <w:r w:rsidRPr="004866C1">
        <w:rPr>
          <w:rFonts w:asciiTheme="majorHAnsi" w:hAnsiTheme="majorHAnsi"/>
        </w:rPr>
        <w:t>dSet</w:t>
      </w:r>
      <w:proofErr w:type="spellEnd"/>
      <w:r w:rsidRPr="004866C1">
        <w:rPr>
          <w:rFonts w:asciiTheme="majorHAnsi" w:hAnsiTheme="majorHAnsi"/>
        </w:rPr>
        <w:t xml:space="preserve">? or </w:t>
      </w:r>
      <w:proofErr w:type="spellStart"/>
      <w:r w:rsidRPr="004866C1">
        <w:rPr>
          <w:rFonts w:asciiTheme="majorHAnsi" w:hAnsiTheme="majorHAnsi"/>
        </w:rPr>
        <w:t>eDet</w:t>
      </w:r>
      <w:proofErr w:type="spellEnd"/>
      <w:r w:rsidRPr="004866C1">
        <w:rPr>
          <w:rFonts w:asciiTheme="majorHAnsi" w:hAnsiTheme="majorHAnsi"/>
        </w:rPr>
        <w:t xml:space="preserve">? or </w:t>
      </w:r>
      <w:proofErr w:type="spellStart"/>
      <w:r w:rsidRPr="004866C1">
        <w:rPr>
          <w:rFonts w:asciiTheme="majorHAnsi" w:hAnsiTheme="majorHAnsi"/>
        </w:rPr>
        <w:t>eFet</w:t>
      </w:r>
      <w:proofErr w:type="spellEnd"/>
      <w:r w:rsidRPr="004866C1">
        <w:rPr>
          <w:rFonts w:asciiTheme="majorHAnsi" w:hAnsiTheme="majorHAnsi"/>
        </w:rPr>
        <w:t xml:space="preserve">? or </w:t>
      </w:r>
      <w:proofErr w:type="spellStart"/>
      <w:r w:rsidRPr="004866C1">
        <w:rPr>
          <w:rFonts w:asciiTheme="majorHAnsi" w:hAnsiTheme="majorHAnsi"/>
        </w:rPr>
        <w:t>eMet</w:t>
      </w:r>
      <w:proofErr w:type="spellEnd"/>
      <w:r w:rsidRPr="004866C1">
        <w:rPr>
          <w:rFonts w:asciiTheme="majorHAnsi" w:hAnsiTheme="majorHAnsi"/>
        </w:rPr>
        <w:t>?)).</w:t>
      </w:r>
      <w:proofErr w:type="spellStart"/>
      <w:proofErr w:type="gram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(521)</w:t>
      </w:r>
    </w:p>
    <w:p w14:paraId="1F98016A" w14:textId="77777777" w:rsidR="004866C1" w:rsidRPr="004866C1" w:rsidRDefault="004866C1" w:rsidP="004866C1">
      <w:pPr>
        <w:pStyle w:val="NoSpacing"/>
        <w:rPr>
          <w:rFonts w:asciiTheme="majorHAnsi" w:hAnsiTheme="majorHAnsi"/>
        </w:rPr>
      </w:pPr>
      <w:r w:rsidRPr="004866C1">
        <w:rPr>
          <w:rFonts w:asciiTheme="majorHAnsi" w:hAnsiTheme="majorHAnsi"/>
        </w:rPr>
        <w:t>113     ("IVF-SET" or "IVF-DET" or "IVF-FET" or "IVF-MET" or "IVF-</w:t>
      </w:r>
      <w:proofErr w:type="spellStart"/>
      <w:r w:rsidRPr="004866C1">
        <w:rPr>
          <w:rFonts w:asciiTheme="majorHAnsi" w:hAnsiTheme="majorHAnsi"/>
        </w:rPr>
        <w:t>eSET</w:t>
      </w:r>
      <w:proofErr w:type="spellEnd"/>
      <w:r w:rsidRPr="004866C1">
        <w:rPr>
          <w:rFonts w:asciiTheme="majorHAnsi" w:hAnsiTheme="majorHAnsi"/>
        </w:rPr>
        <w:t>" or "IVF-</w:t>
      </w:r>
      <w:proofErr w:type="spellStart"/>
      <w:r w:rsidRPr="004866C1">
        <w:rPr>
          <w:rFonts w:asciiTheme="majorHAnsi" w:hAnsiTheme="majorHAnsi"/>
        </w:rPr>
        <w:t>dSET</w:t>
      </w:r>
      <w:proofErr w:type="spellEnd"/>
      <w:r w:rsidRPr="004866C1">
        <w:rPr>
          <w:rFonts w:asciiTheme="majorHAnsi" w:hAnsiTheme="majorHAnsi"/>
        </w:rPr>
        <w:t>" or "IVF-</w:t>
      </w:r>
      <w:proofErr w:type="spellStart"/>
      <w:r w:rsidRPr="004866C1">
        <w:rPr>
          <w:rFonts w:asciiTheme="majorHAnsi" w:hAnsiTheme="majorHAnsi"/>
        </w:rPr>
        <w:t>eDET</w:t>
      </w:r>
      <w:proofErr w:type="spellEnd"/>
      <w:r w:rsidRPr="004866C1">
        <w:rPr>
          <w:rFonts w:asciiTheme="majorHAnsi" w:hAnsiTheme="majorHAnsi"/>
        </w:rPr>
        <w:t>" or "IVF-</w:t>
      </w:r>
      <w:proofErr w:type="spellStart"/>
      <w:r w:rsidRPr="004866C1">
        <w:rPr>
          <w:rFonts w:asciiTheme="majorHAnsi" w:hAnsiTheme="majorHAnsi"/>
        </w:rPr>
        <w:t>eFET</w:t>
      </w:r>
      <w:proofErr w:type="spellEnd"/>
      <w:r w:rsidRPr="004866C1">
        <w:rPr>
          <w:rFonts w:asciiTheme="majorHAnsi" w:hAnsiTheme="majorHAnsi"/>
        </w:rPr>
        <w:t>" or "IVF-</w:t>
      </w:r>
      <w:proofErr w:type="spellStart"/>
      <w:r w:rsidRPr="004866C1">
        <w:rPr>
          <w:rFonts w:asciiTheme="majorHAnsi" w:hAnsiTheme="majorHAnsi"/>
        </w:rPr>
        <w:t>eMET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(58)</w:t>
      </w:r>
    </w:p>
    <w:p w14:paraId="257B050B" w14:textId="77777777" w:rsidR="004866C1" w:rsidRPr="004866C1" w:rsidRDefault="004866C1" w:rsidP="004866C1">
      <w:pPr>
        <w:pStyle w:val="NoSpacing"/>
        <w:rPr>
          <w:rFonts w:asciiTheme="majorHAnsi" w:hAnsiTheme="majorHAnsi"/>
        </w:rPr>
      </w:pPr>
      <w:r w:rsidRPr="004866C1">
        <w:rPr>
          <w:rFonts w:asciiTheme="majorHAnsi" w:hAnsiTheme="majorHAnsi"/>
        </w:rPr>
        <w:t>114     ("ICSI-SET" or "ICSI-DET" or "ICSI-FET" or "ICSI-MET" or "ICSI-</w:t>
      </w:r>
      <w:proofErr w:type="spellStart"/>
      <w:r w:rsidRPr="004866C1">
        <w:rPr>
          <w:rFonts w:asciiTheme="majorHAnsi" w:hAnsiTheme="majorHAnsi"/>
        </w:rPr>
        <w:t>eSET</w:t>
      </w:r>
      <w:proofErr w:type="spellEnd"/>
      <w:r w:rsidRPr="004866C1">
        <w:rPr>
          <w:rFonts w:asciiTheme="majorHAnsi" w:hAnsiTheme="majorHAnsi"/>
        </w:rPr>
        <w:t>" or "ICSI-</w:t>
      </w:r>
      <w:proofErr w:type="spellStart"/>
      <w:r w:rsidRPr="004866C1">
        <w:rPr>
          <w:rFonts w:asciiTheme="majorHAnsi" w:hAnsiTheme="majorHAnsi"/>
        </w:rPr>
        <w:t>dSET</w:t>
      </w:r>
      <w:proofErr w:type="spellEnd"/>
      <w:r w:rsidRPr="004866C1">
        <w:rPr>
          <w:rFonts w:asciiTheme="majorHAnsi" w:hAnsiTheme="majorHAnsi"/>
        </w:rPr>
        <w:t>" or "ICSI-</w:t>
      </w:r>
      <w:proofErr w:type="spellStart"/>
      <w:r w:rsidRPr="004866C1">
        <w:rPr>
          <w:rFonts w:asciiTheme="majorHAnsi" w:hAnsiTheme="majorHAnsi"/>
        </w:rPr>
        <w:t>eDET</w:t>
      </w:r>
      <w:proofErr w:type="spellEnd"/>
      <w:r w:rsidRPr="004866C1">
        <w:rPr>
          <w:rFonts w:asciiTheme="majorHAnsi" w:hAnsiTheme="majorHAnsi"/>
        </w:rPr>
        <w:t>" or "ICSI-</w:t>
      </w:r>
      <w:proofErr w:type="spellStart"/>
      <w:r w:rsidRPr="004866C1">
        <w:rPr>
          <w:rFonts w:asciiTheme="majorHAnsi" w:hAnsiTheme="majorHAnsi"/>
        </w:rPr>
        <w:t>eFET</w:t>
      </w:r>
      <w:proofErr w:type="spellEnd"/>
      <w:r w:rsidRPr="004866C1">
        <w:rPr>
          <w:rFonts w:asciiTheme="majorHAnsi" w:hAnsiTheme="majorHAnsi"/>
        </w:rPr>
        <w:t>" or "ICSI-</w:t>
      </w:r>
      <w:proofErr w:type="spellStart"/>
      <w:r w:rsidRPr="004866C1">
        <w:rPr>
          <w:rFonts w:asciiTheme="majorHAnsi" w:hAnsiTheme="majorHAnsi"/>
        </w:rPr>
        <w:t>eMET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(20)</w:t>
      </w:r>
    </w:p>
    <w:p w14:paraId="7B7D400C" w14:textId="77777777" w:rsidR="004866C1" w:rsidRPr="004866C1" w:rsidRDefault="004866C1" w:rsidP="004866C1">
      <w:pPr>
        <w:pStyle w:val="NoSpacing"/>
        <w:rPr>
          <w:rFonts w:asciiTheme="majorHAnsi" w:hAnsiTheme="majorHAnsi"/>
        </w:rPr>
      </w:pPr>
      <w:r w:rsidRPr="004866C1">
        <w:rPr>
          <w:rFonts w:asciiTheme="majorHAnsi" w:hAnsiTheme="majorHAnsi"/>
        </w:rPr>
        <w:t>115     ((embryo or embryos or blastocyst* or cleavage* or elective or non-elective) adj3 (SET? or SBT? or DET? or DBT? or FET? or FBT? or MET? or MBT? or 2BT?)).</w:t>
      </w:r>
      <w:proofErr w:type="spellStart"/>
      <w:proofErr w:type="gram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(4317)</w:t>
      </w:r>
    </w:p>
    <w:p w14:paraId="0F0F1063"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116     (gamete </w:t>
      </w:r>
      <w:proofErr w:type="spellStart"/>
      <w:r w:rsidRPr="004866C1">
        <w:rPr>
          <w:rFonts w:asciiTheme="majorHAnsi" w:hAnsiTheme="majorHAnsi"/>
        </w:rPr>
        <w:t>adj</w:t>
      </w:r>
      <w:proofErr w:type="spellEnd"/>
      <w:r w:rsidRPr="004866C1">
        <w:rPr>
          <w:rFonts w:asciiTheme="majorHAnsi" w:hAnsiTheme="majorHAnsi"/>
        </w:rPr>
        <w:t xml:space="preserve"> (</w:t>
      </w:r>
      <w:proofErr w:type="spellStart"/>
      <w:r w:rsidRPr="004866C1">
        <w:rPr>
          <w:rFonts w:asciiTheme="majorHAnsi" w:hAnsiTheme="majorHAnsi"/>
        </w:rPr>
        <w:t>intrafallopian</w:t>
      </w:r>
      <w:proofErr w:type="spellEnd"/>
      <w:r w:rsidRPr="004866C1">
        <w:rPr>
          <w:rFonts w:asciiTheme="majorHAnsi" w:hAnsiTheme="majorHAnsi"/>
        </w:rPr>
        <w:t xml:space="preserve"> or intra-fallopian) </w:t>
      </w:r>
      <w:proofErr w:type="spellStart"/>
      <w:r w:rsidRPr="004866C1">
        <w:rPr>
          <w:rFonts w:asciiTheme="majorHAnsi" w:hAnsiTheme="majorHAnsi"/>
        </w:rPr>
        <w:t>adj</w:t>
      </w:r>
      <w:proofErr w:type="spellEnd"/>
      <w:r w:rsidRPr="004866C1">
        <w:rPr>
          <w:rFonts w:asciiTheme="majorHAnsi" w:hAnsiTheme="majorHAnsi"/>
        </w:rPr>
        <w:t xml:space="preserve"> transfer*).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(1372)</w:t>
      </w:r>
    </w:p>
    <w:p w14:paraId="4FF45B8A"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117     ("in vitro" adj3 </w:t>
      </w:r>
      <w:proofErr w:type="spellStart"/>
      <w:r w:rsidRPr="004866C1">
        <w:rPr>
          <w:rFonts w:asciiTheme="majorHAnsi" w:hAnsiTheme="majorHAnsi"/>
        </w:rPr>
        <w:t>matur</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xml:space="preserve">. </w:t>
      </w:r>
      <w:proofErr w:type="gramStart"/>
      <w:r w:rsidRPr="004866C1">
        <w:rPr>
          <w:rFonts w:asciiTheme="majorHAnsi" w:hAnsiTheme="majorHAnsi"/>
        </w:rPr>
        <w:t>and</w:t>
      </w:r>
      <w:proofErr w:type="gramEnd"/>
      <w:r w:rsidRPr="004866C1">
        <w:rPr>
          <w:rFonts w:asciiTheme="majorHAnsi" w:hAnsiTheme="majorHAnsi"/>
        </w:rPr>
        <w:t xml:space="preserve"> (</w:t>
      </w:r>
      <w:proofErr w:type="spellStart"/>
      <w:r w:rsidRPr="004866C1">
        <w:rPr>
          <w:rFonts w:asciiTheme="majorHAnsi" w:hAnsiTheme="majorHAnsi"/>
        </w:rPr>
        <w:t>exp</w:t>
      </w:r>
      <w:proofErr w:type="spellEnd"/>
      <w:r w:rsidRPr="004866C1">
        <w:rPr>
          <w:rFonts w:asciiTheme="majorHAnsi" w:hAnsiTheme="majorHAnsi"/>
        </w:rPr>
        <w:t xml:space="preserve"> oocyte/ or oocyte*.</w:t>
      </w:r>
      <w:proofErr w:type="spellStart"/>
      <w:r w:rsidRPr="004866C1">
        <w:rPr>
          <w:rFonts w:asciiTheme="majorHAnsi" w:hAnsiTheme="majorHAnsi"/>
        </w:rPr>
        <w:t>tw,kw</w:t>
      </w:r>
      <w:proofErr w:type="spellEnd"/>
      <w:r w:rsidRPr="004866C1">
        <w:rPr>
          <w:rFonts w:asciiTheme="majorHAnsi" w:hAnsiTheme="majorHAnsi"/>
        </w:rPr>
        <w:t>.) (11387)</w:t>
      </w:r>
    </w:p>
    <w:p w14:paraId="6C689219" w14:textId="77777777" w:rsidR="004866C1" w:rsidRPr="004866C1" w:rsidRDefault="004866C1" w:rsidP="004866C1">
      <w:pPr>
        <w:pStyle w:val="NoSpacing"/>
        <w:rPr>
          <w:rFonts w:asciiTheme="majorHAnsi" w:hAnsiTheme="majorHAnsi"/>
        </w:rPr>
      </w:pPr>
      <w:r w:rsidRPr="004866C1">
        <w:rPr>
          <w:rFonts w:asciiTheme="majorHAnsi" w:hAnsiTheme="majorHAnsi"/>
        </w:rPr>
        <w:t>118     ((oocyte* or ova or ovum) adj3 (</w:t>
      </w:r>
      <w:proofErr w:type="spellStart"/>
      <w:r w:rsidRPr="004866C1">
        <w:rPr>
          <w:rFonts w:asciiTheme="majorHAnsi" w:hAnsiTheme="majorHAnsi"/>
        </w:rPr>
        <w:t>donat</w:t>
      </w:r>
      <w:proofErr w:type="spellEnd"/>
      <w:r w:rsidRPr="004866C1">
        <w:rPr>
          <w:rFonts w:asciiTheme="majorHAnsi" w:hAnsiTheme="majorHAnsi"/>
        </w:rPr>
        <w:t>* or donor*)).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(6644)</w:t>
      </w:r>
    </w:p>
    <w:p w14:paraId="02B9C88A" w14:textId="77777777" w:rsidR="004866C1" w:rsidRPr="004866C1" w:rsidRDefault="004866C1" w:rsidP="004866C1">
      <w:pPr>
        <w:pStyle w:val="NoSpacing"/>
        <w:rPr>
          <w:rFonts w:asciiTheme="majorHAnsi" w:hAnsiTheme="majorHAnsi"/>
        </w:rPr>
      </w:pPr>
      <w:r w:rsidRPr="004866C1">
        <w:rPr>
          <w:rFonts w:asciiTheme="majorHAnsi" w:hAnsiTheme="majorHAnsi"/>
        </w:rPr>
        <w:lastRenderedPageBreak/>
        <w:t xml:space="preserve">119     (zygote* </w:t>
      </w:r>
      <w:proofErr w:type="spellStart"/>
      <w:r w:rsidRPr="004866C1">
        <w:rPr>
          <w:rFonts w:asciiTheme="majorHAnsi" w:hAnsiTheme="majorHAnsi"/>
        </w:rPr>
        <w:t>adj</w:t>
      </w:r>
      <w:proofErr w:type="spellEnd"/>
      <w:r w:rsidRPr="004866C1">
        <w:rPr>
          <w:rFonts w:asciiTheme="majorHAnsi" w:hAnsiTheme="majorHAnsi"/>
        </w:rPr>
        <w:t xml:space="preserve"> (</w:t>
      </w:r>
      <w:proofErr w:type="spellStart"/>
      <w:r w:rsidRPr="004866C1">
        <w:rPr>
          <w:rFonts w:asciiTheme="majorHAnsi" w:hAnsiTheme="majorHAnsi"/>
        </w:rPr>
        <w:t>intrafallopian</w:t>
      </w:r>
      <w:proofErr w:type="spellEnd"/>
      <w:r w:rsidRPr="004866C1">
        <w:rPr>
          <w:rFonts w:asciiTheme="majorHAnsi" w:hAnsiTheme="majorHAnsi"/>
        </w:rPr>
        <w:t xml:space="preserve"> or intra-fallopian) </w:t>
      </w:r>
      <w:proofErr w:type="spellStart"/>
      <w:r w:rsidRPr="004866C1">
        <w:rPr>
          <w:rFonts w:asciiTheme="majorHAnsi" w:hAnsiTheme="majorHAnsi"/>
        </w:rPr>
        <w:t>adj</w:t>
      </w:r>
      <w:proofErr w:type="spellEnd"/>
      <w:r w:rsidRPr="004866C1">
        <w:rPr>
          <w:rFonts w:asciiTheme="majorHAnsi" w:hAnsiTheme="majorHAnsi"/>
        </w:rPr>
        <w:t xml:space="preserve"> transfer*).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(249)</w:t>
      </w:r>
    </w:p>
    <w:p w14:paraId="2C4F0890"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120     ((pronuclear or pro-nuclear) </w:t>
      </w:r>
      <w:proofErr w:type="spellStart"/>
      <w:r w:rsidRPr="004866C1">
        <w:rPr>
          <w:rFonts w:asciiTheme="majorHAnsi" w:hAnsiTheme="majorHAnsi"/>
        </w:rPr>
        <w:t>adj</w:t>
      </w:r>
      <w:proofErr w:type="spellEnd"/>
      <w:r w:rsidRPr="004866C1">
        <w:rPr>
          <w:rFonts w:asciiTheme="majorHAnsi" w:hAnsiTheme="majorHAnsi"/>
        </w:rPr>
        <w:t xml:space="preserve"> stage adj2 transfer*).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(58)</w:t>
      </w:r>
    </w:p>
    <w:p w14:paraId="6F083927"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121     </w:t>
      </w:r>
      <w:proofErr w:type="spellStart"/>
      <w:r w:rsidRPr="004866C1">
        <w:rPr>
          <w:rFonts w:asciiTheme="majorHAnsi" w:hAnsiTheme="majorHAnsi"/>
        </w:rPr>
        <w:t>PROST.tw</w:t>
      </w:r>
      <w:proofErr w:type="gramStart"/>
      <w:r w:rsidRPr="004866C1">
        <w:rPr>
          <w:rFonts w:asciiTheme="majorHAnsi" w:hAnsiTheme="majorHAnsi"/>
        </w:rPr>
        <w:t>,kw</w:t>
      </w:r>
      <w:proofErr w:type="spellEnd"/>
      <w:proofErr w:type="gramEnd"/>
      <w:r w:rsidRPr="004866C1">
        <w:rPr>
          <w:rFonts w:asciiTheme="majorHAnsi" w:hAnsiTheme="majorHAnsi"/>
        </w:rPr>
        <w:t>. (207)</w:t>
      </w:r>
    </w:p>
    <w:p w14:paraId="298590E5"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122     </w:t>
      </w:r>
      <w:proofErr w:type="spellStart"/>
      <w:r w:rsidRPr="004866C1">
        <w:rPr>
          <w:rFonts w:asciiTheme="majorHAnsi" w:hAnsiTheme="majorHAnsi"/>
        </w:rPr>
        <w:t>ZIFT.tw</w:t>
      </w:r>
      <w:proofErr w:type="gramStart"/>
      <w:r w:rsidRPr="004866C1">
        <w:rPr>
          <w:rFonts w:asciiTheme="majorHAnsi" w:hAnsiTheme="majorHAnsi"/>
        </w:rPr>
        <w:t>,kw</w:t>
      </w:r>
      <w:proofErr w:type="spellEnd"/>
      <w:proofErr w:type="gramEnd"/>
      <w:r w:rsidRPr="004866C1">
        <w:rPr>
          <w:rFonts w:asciiTheme="majorHAnsi" w:hAnsiTheme="majorHAnsi"/>
        </w:rPr>
        <w:t>. (232)</w:t>
      </w:r>
    </w:p>
    <w:p w14:paraId="04146142" w14:textId="77777777" w:rsidR="004866C1" w:rsidRPr="004866C1" w:rsidRDefault="004866C1" w:rsidP="004866C1">
      <w:pPr>
        <w:pStyle w:val="NoSpacing"/>
        <w:rPr>
          <w:rFonts w:asciiTheme="majorHAnsi" w:hAnsiTheme="majorHAnsi"/>
        </w:rPr>
      </w:pPr>
      <w:r w:rsidRPr="004866C1">
        <w:rPr>
          <w:rFonts w:asciiTheme="majorHAnsi" w:hAnsiTheme="majorHAnsi"/>
        </w:rPr>
        <w:t>123     (</w:t>
      </w:r>
      <w:proofErr w:type="spellStart"/>
      <w:r w:rsidRPr="004866C1">
        <w:rPr>
          <w:rFonts w:asciiTheme="majorHAnsi" w:hAnsiTheme="majorHAnsi"/>
        </w:rPr>
        <w:t>ovar</w:t>
      </w:r>
      <w:proofErr w:type="spellEnd"/>
      <w:r w:rsidRPr="004866C1">
        <w:rPr>
          <w:rFonts w:asciiTheme="majorHAnsi" w:hAnsiTheme="majorHAnsi"/>
        </w:rPr>
        <w:t xml:space="preserve">* adj3 </w:t>
      </w:r>
      <w:proofErr w:type="spellStart"/>
      <w:r w:rsidRPr="004866C1">
        <w:rPr>
          <w:rFonts w:asciiTheme="majorHAnsi" w:hAnsiTheme="majorHAnsi"/>
        </w:rPr>
        <w:t>stimulat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(17315)</w:t>
      </w:r>
    </w:p>
    <w:p w14:paraId="1CE3E012" w14:textId="77777777" w:rsidR="004866C1" w:rsidRPr="004866C1" w:rsidRDefault="004866C1" w:rsidP="004866C1">
      <w:pPr>
        <w:pStyle w:val="NoSpacing"/>
        <w:rPr>
          <w:rFonts w:asciiTheme="majorHAnsi" w:hAnsiTheme="majorHAnsi"/>
        </w:rPr>
      </w:pPr>
      <w:r w:rsidRPr="004866C1">
        <w:rPr>
          <w:rFonts w:asciiTheme="majorHAnsi" w:hAnsiTheme="majorHAnsi"/>
        </w:rPr>
        <w:t>124     (</w:t>
      </w:r>
      <w:proofErr w:type="spellStart"/>
      <w:r w:rsidRPr="004866C1">
        <w:rPr>
          <w:rFonts w:asciiTheme="majorHAnsi" w:hAnsiTheme="majorHAnsi"/>
        </w:rPr>
        <w:t>ovulat</w:t>
      </w:r>
      <w:proofErr w:type="spellEnd"/>
      <w:r w:rsidRPr="004866C1">
        <w:rPr>
          <w:rFonts w:asciiTheme="majorHAnsi" w:hAnsiTheme="majorHAnsi"/>
        </w:rPr>
        <w:t>* adj3 (</w:t>
      </w:r>
      <w:proofErr w:type="spellStart"/>
      <w:r w:rsidRPr="004866C1">
        <w:rPr>
          <w:rFonts w:asciiTheme="majorHAnsi" w:hAnsiTheme="majorHAnsi"/>
        </w:rPr>
        <w:t>induc</w:t>
      </w:r>
      <w:proofErr w:type="spellEnd"/>
      <w:r w:rsidRPr="004866C1">
        <w:rPr>
          <w:rFonts w:asciiTheme="majorHAnsi" w:hAnsiTheme="majorHAnsi"/>
        </w:rPr>
        <w:t xml:space="preserve">* or </w:t>
      </w:r>
      <w:proofErr w:type="spellStart"/>
      <w:r w:rsidRPr="004866C1">
        <w:rPr>
          <w:rFonts w:asciiTheme="majorHAnsi" w:hAnsiTheme="majorHAnsi"/>
        </w:rPr>
        <w:t>stimulat</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(19128)</w:t>
      </w:r>
    </w:p>
    <w:p w14:paraId="6D17C3C4" w14:textId="77777777" w:rsidR="004866C1" w:rsidRPr="004866C1" w:rsidRDefault="004866C1" w:rsidP="004866C1">
      <w:pPr>
        <w:pStyle w:val="NoSpacing"/>
        <w:rPr>
          <w:rFonts w:asciiTheme="majorHAnsi" w:hAnsiTheme="majorHAnsi"/>
        </w:rPr>
      </w:pPr>
      <w:r w:rsidRPr="004866C1">
        <w:rPr>
          <w:rFonts w:asciiTheme="majorHAnsi" w:hAnsiTheme="majorHAnsi"/>
        </w:rPr>
        <w:t>125     (sperm adj2 (inject* or microinject* or micro-inject*) adj3 (</w:t>
      </w:r>
      <w:proofErr w:type="spellStart"/>
      <w:r w:rsidRPr="004866C1">
        <w:rPr>
          <w:rFonts w:asciiTheme="majorHAnsi" w:hAnsiTheme="majorHAnsi"/>
        </w:rPr>
        <w:t>intracytoplasmic</w:t>
      </w:r>
      <w:proofErr w:type="spellEnd"/>
      <w:r w:rsidRPr="004866C1">
        <w:rPr>
          <w:rFonts w:asciiTheme="majorHAnsi" w:hAnsiTheme="majorHAnsi"/>
        </w:rPr>
        <w:t xml:space="preserve"> or intra-</w:t>
      </w:r>
      <w:proofErr w:type="spellStart"/>
      <w:r w:rsidRPr="004866C1">
        <w:rPr>
          <w:rFonts w:asciiTheme="majorHAnsi" w:hAnsiTheme="majorHAnsi"/>
        </w:rPr>
        <w:t>cyctoplasmic</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(14474)</w:t>
      </w:r>
    </w:p>
    <w:p w14:paraId="43BE1D01"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126     </w:t>
      </w:r>
      <w:proofErr w:type="spellStart"/>
      <w:r w:rsidRPr="004866C1">
        <w:rPr>
          <w:rFonts w:asciiTheme="majorHAnsi" w:hAnsiTheme="majorHAnsi"/>
        </w:rPr>
        <w:t>ICSI.tw</w:t>
      </w:r>
      <w:proofErr w:type="gramStart"/>
      <w:r w:rsidRPr="004866C1">
        <w:rPr>
          <w:rFonts w:asciiTheme="majorHAnsi" w:hAnsiTheme="majorHAnsi"/>
        </w:rPr>
        <w:t>,kw</w:t>
      </w:r>
      <w:proofErr w:type="spellEnd"/>
      <w:proofErr w:type="gramEnd"/>
      <w:r w:rsidRPr="004866C1">
        <w:rPr>
          <w:rFonts w:asciiTheme="majorHAnsi" w:hAnsiTheme="majorHAnsi"/>
        </w:rPr>
        <w:t>. (20442)</w:t>
      </w:r>
    </w:p>
    <w:p w14:paraId="6F6B914B" w14:textId="77777777" w:rsidR="004866C1" w:rsidRPr="004866C1" w:rsidRDefault="004866C1" w:rsidP="004866C1">
      <w:pPr>
        <w:pStyle w:val="NoSpacing"/>
        <w:rPr>
          <w:rFonts w:asciiTheme="majorHAnsi" w:hAnsiTheme="majorHAnsi"/>
        </w:rPr>
      </w:pPr>
      <w:r w:rsidRPr="004866C1">
        <w:rPr>
          <w:rFonts w:asciiTheme="majorHAnsi" w:hAnsiTheme="majorHAnsi"/>
        </w:rPr>
        <w:t>127     ((surrogate or gestation* or host) adj2 (carrier* or mother*)).</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(4093)</w:t>
      </w:r>
    </w:p>
    <w:p w14:paraId="0CB1D399"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128     (surrogate adj2 </w:t>
      </w:r>
      <w:proofErr w:type="spellStart"/>
      <w:r w:rsidRPr="004866C1">
        <w:rPr>
          <w:rFonts w:asciiTheme="majorHAnsi" w:hAnsiTheme="majorHAnsi"/>
        </w:rPr>
        <w:t>pregnan</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(156)</w:t>
      </w:r>
    </w:p>
    <w:p w14:paraId="1D0F570C" w14:textId="77777777" w:rsidR="004866C1" w:rsidRPr="004866C1" w:rsidRDefault="004866C1" w:rsidP="004866C1">
      <w:pPr>
        <w:pStyle w:val="NoSpacing"/>
        <w:rPr>
          <w:rFonts w:asciiTheme="majorHAnsi" w:hAnsiTheme="majorHAnsi"/>
        </w:rPr>
      </w:pPr>
      <w:r w:rsidRPr="004866C1">
        <w:rPr>
          <w:rFonts w:asciiTheme="majorHAnsi" w:hAnsiTheme="majorHAnsi"/>
        </w:rPr>
        <w:t>129     ((</w:t>
      </w:r>
      <w:proofErr w:type="spellStart"/>
      <w:r w:rsidRPr="004866C1">
        <w:rPr>
          <w:rFonts w:asciiTheme="majorHAnsi" w:hAnsiTheme="majorHAnsi"/>
        </w:rPr>
        <w:t>infertil</w:t>
      </w:r>
      <w:proofErr w:type="spellEnd"/>
      <w:r w:rsidRPr="004866C1">
        <w:rPr>
          <w:rFonts w:asciiTheme="majorHAnsi" w:hAnsiTheme="majorHAnsi"/>
        </w:rPr>
        <w:t xml:space="preserve">* or </w:t>
      </w:r>
      <w:proofErr w:type="spellStart"/>
      <w:r w:rsidRPr="004866C1">
        <w:rPr>
          <w:rFonts w:asciiTheme="majorHAnsi" w:hAnsiTheme="majorHAnsi"/>
        </w:rPr>
        <w:t>subfecund</w:t>
      </w:r>
      <w:proofErr w:type="spellEnd"/>
      <w:r w:rsidRPr="004866C1">
        <w:rPr>
          <w:rFonts w:asciiTheme="majorHAnsi" w:hAnsiTheme="majorHAnsi"/>
        </w:rPr>
        <w:t xml:space="preserve">* or sub-fecund* or </w:t>
      </w:r>
      <w:proofErr w:type="spellStart"/>
      <w:r w:rsidRPr="004866C1">
        <w:rPr>
          <w:rFonts w:asciiTheme="majorHAnsi" w:hAnsiTheme="majorHAnsi"/>
        </w:rPr>
        <w:t>subfertil</w:t>
      </w:r>
      <w:proofErr w:type="spellEnd"/>
      <w:r w:rsidRPr="004866C1">
        <w:rPr>
          <w:rFonts w:asciiTheme="majorHAnsi" w:hAnsiTheme="majorHAnsi"/>
        </w:rPr>
        <w:t>* or sub-</w:t>
      </w:r>
      <w:proofErr w:type="spellStart"/>
      <w:r w:rsidRPr="004866C1">
        <w:rPr>
          <w:rFonts w:asciiTheme="majorHAnsi" w:hAnsiTheme="majorHAnsi"/>
        </w:rPr>
        <w:t>fertil</w:t>
      </w:r>
      <w:proofErr w:type="spellEnd"/>
      <w:r w:rsidRPr="004866C1">
        <w:rPr>
          <w:rFonts w:asciiTheme="majorHAnsi" w:hAnsiTheme="majorHAnsi"/>
        </w:rPr>
        <w:t>*) adj5 (</w:t>
      </w:r>
      <w:proofErr w:type="spellStart"/>
      <w:r w:rsidRPr="004866C1">
        <w:rPr>
          <w:rFonts w:asciiTheme="majorHAnsi" w:hAnsiTheme="majorHAnsi"/>
        </w:rPr>
        <w:t>manag</w:t>
      </w:r>
      <w:proofErr w:type="spellEnd"/>
      <w:r w:rsidRPr="004866C1">
        <w:rPr>
          <w:rFonts w:asciiTheme="majorHAnsi" w:hAnsiTheme="majorHAnsi"/>
        </w:rPr>
        <w:t xml:space="preserve">* or </w:t>
      </w:r>
      <w:proofErr w:type="spellStart"/>
      <w:r w:rsidRPr="004866C1">
        <w:rPr>
          <w:rFonts w:asciiTheme="majorHAnsi" w:hAnsiTheme="majorHAnsi"/>
        </w:rPr>
        <w:t>therap</w:t>
      </w:r>
      <w:proofErr w:type="spellEnd"/>
      <w:r w:rsidRPr="004866C1">
        <w:rPr>
          <w:rFonts w:asciiTheme="majorHAnsi" w:hAnsiTheme="majorHAnsi"/>
        </w:rPr>
        <w:t>* or treat*)).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(26425)</w:t>
      </w:r>
    </w:p>
    <w:p w14:paraId="708B1F41" w14:textId="77777777" w:rsidR="004866C1" w:rsidRPr="004866C1" w:rsidRDefault="004866C1" w:rsidP="004866C1">
      <w:pPr>
        <w:pStyle w:val="NoSpacing"/>
        <w:rPr>
          <w:rFonts w:asciiTheme="majorHAnsi" w:hAnsiTheme="majorHAnsi"/>
        </w:rPr>
      </w:pPr>
      <w:r w:rsidRPr="004866C1">
        <w:rPr>
          <w:rFonts w:asciiTheme="majorHAnsi" w:hAnsiTheme="majorHAnsi"/>
        </w:rPr>
        <w:t>130     or/97-129 [ASSISTED REPRODUCTION] (366404)</w:t>
      </w:r>
    </w:p>
    <w:p w14:paraId="243AEDC9" w14:textId="77777777" w:rsidR="004866C1" w:rsidRPr="004866C1" w:rsidRDefault="004866C1" w:rsidP="004866C1">
      <w:pPr>
        <w:pStyle w:val="NoSpacing"/>
        <w:rPr>
          <w:rFonts w:asciiTheme="majorHAnsi" w:hAnsiTheme="majorHAnsi"/>
        </w:rPr>
      </w:pPr>
      <w:r w:rsidRPr="004866C1">
        <w:rPr>
          <w:rFonts w:asciiTheme="majorHAnsi" w:hAnsiTheme="majorHAnsi"/>
        </w:rPr>
        <w:t>131     96 and 130 [ART &amp; PREGNANCY] (102597)</w:t>
      </w:r>
    </w:p>
    <w:p w14:paraId="03C10486" w14:textId="77777777" w:rsidR="004866C1" w:rsidRPr="004866C1" w:rsidRDefault="004866C1" w:rsidP="004866C1">
      <w:pPr>
        <w:pStyle w:val="NoSpacing"/>
        <w:rPr>
          <w:rFonts w:asciiTheme="majorHAnsi" w:hAnsiTheme="majorHAnsi"/>
        </w:rPr>
      </w:pPr>
      <w:r w:rsidRPr="004866C1">
        <w:rPr>
          <w:rFonts w:asciiTheme="majorHAnsi" w:hAnsiTheme="majorHAnsi"/>
        </w:rPr>
        <w:t>132     risk/ (1200929)</w:t>
      </w:r>
    </w:p>
    <w:p w14:paraId="1ED74D9E" w14:textId="77777777" w:rsidR="004866C1" w:rsidRPr="004866C1" w:rsidRDefault="004866C1" w:rsidP="004866C1">
      <w:pPr>
        <w:pStyle w:val="NoSpacing"/>
        <w:rPr>
          <w:rFonts w:asciiTheme="majorHAnsi" w:hAnsiTheme="majorHAnsi"/>
        </w:rPr>
      </w:pPr>
      <w:r w:rsidRPr="004866C1">
        <w:rPr>
          <w:rFonts w:asciiTheme="majorHAnsi" w:hAnsiTheme="majorHAnsi"/>
        </w:rPr>
        <w:t>133     risk assessment/ (645925)</w:t>
      </w:r>
    </w:p>
    <w:p w14:paraId="44C95E12" w14:textId="77777777" w:rsidR="004866C1" w:rsidRPr="004866C1" w:rsidRDefault="004866C1" w:rsidP="004866C1">
      <w:pPr>
        <w:pStyle w:val="NoSpacing"/>
        <w:rPr>
          <w:rFonts w:asciiTheme="majorHAnsi" w:hAnsiTheme="majorHAnsi"/>
        </w:rPr>
      </w:pPr>
      <w:r w:rsidRPr="004866C1">
        <w:rPr>
          <w:rFonts w:asciiTheme="majorHAnsi" w:hAnsiTheme="majorHAnsi"/>
        </w:rPr>
        <w:t>134     risk factor/ (1624488)</w:t>
      </w:r>
    </w:p>
    <w:p w14:paraId="7C2AB0CD" w14:textId="77777777" w:rsidR="004866C1" w:rsidRPr="004866C1" w:rsidRDefault="004866C1" w:rsidP="004866C1">
      <w:pPr>
        <w:pStyle w:val="NoSpacing"/>
        <w:rPr>
          <w:rFonts w:asciiTheme="majorHAnsi" w:hAnsiTheme="majorHAnsi"/>
        </w:rPr>
      </w:pPr>
      <w:r w:rsidRPr="004866C1">
        <w:rPr>
          <w:rFonts w:asciiTheme="majorHAnsi" w:hAnsiTheme="majorHAnsi"/>
        </w:rPr>
        <w:t>135     (risk or risked or risks or risky or risking or risk-related).</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(4197804)</w:t>
      </w:r>
    </w:p>
    <w:p w14:paraId="0CCDA7A1" w14:textId="77777777" w:rsidR="004866C1" w:rsidRPr="004866C1" w:rsidRDefault="004866C1" w:rsidP="004866C1">
      <w:pPr>
        <w:pStyle w:val="NoSpacing"/>
        <w:rPr>
          <w:rFonts w:asciiTheme="majorHAnsi" w:hAnsiTheme="majorHAnsi"/>
        </w:rPr>
      </w:pPr>
      <w:r w:rsidRPr="004866C1">
        <w:rPr>
          <w:rFonts w:asciiTheme="majorHAnsi" w:hAnsiTheme="majorHAnsi"/>
        </w:rPr>
        <w:t>136     predict*.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(2857577)</w:t>
      </w:r>
    </w:p>
    <w:p w14:paraId="48A48868" w14:textId="77777777" w:rsidR="004866C1" w:rsidRPr="004866C1" w:rsidRDefault="004866C1" w:rsidP="004866C1">
      <w:pPr>
        <w:pStyle w:val="NoSpacing"/>
        <w:rPr>
          <w:rFonts w:asciiTheme="majorHAnsi" w:hAnsiTheme="majorHAnsi"/>
        </w:rPr>
      </w:pPr>
      <w:r w:rsidRPr="004866C1">
        <w:rPr>
          <w:rFonts w:asciiTheme="majorHAnsi" w:hAnsiTheme="majorHAnsi"/>
        </w:rPr>
        <w:t>137     logistic*.</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(560315)</w:t>
      </w:r>
    </w:p>
    <w:p w14:paraId="6B11CB1B" w14:textId="77777777" w:rsidR="004866C1" w:rsidRPr="004866C1" w:rsidRDefault="004866C1" w:rsidP="004866C1">
      <w:pPr>
        <w:pStyle w:val="NoSpacing"/>
        <w:rPr>
          <w:rFonts w:asciiTheme="majorHAnsi" w:hAnsiTheme="majorHAnsi"/>
        </w:rPr>
      </w:pPr>
      <w:r w:rsidRPr="004866C1">
        <w:rPr>
          <w:rFonts w:asciiTheme="majorHAnsi" w:hAnsiTheme="majorHAnsi"/>
        </w:rPr>
        <w:t>138     (</w:t>
      </w:r>
      <w:proofErr w:type="spellStart"/>
      <w:r w:rsidRPr="004866C1">
        <w:rPr>
          <w:rFonts w:asciiTheme="majorHAnsi" w:hAnsiTheme="majorHAnsi"/>
        </w:rPr>
        <w:t>logit</w:t>
      </w:r>
      <w:proofErr w:type="spellEnd"/>
      <w:r w:rsidRPr="004866C1">
        <w:rPr>
          <w:rFonts w:asciiTheme="majorHAnsi" w:hAnsiTheme="majorHAnsi"/>
        </w:rPr>
        <w:t>* adj1 model*).</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(3566)</w:t>
      </w:r>
    </w:p>
    <w:p w14:paraId="24A9B608" w14:textId="77777777" w:rsidR="004866C1" w:rsidRPr="004866C1" w:rsidRDefault="004866C1" w:rsidP="004866C1">
      <w:pPr>
        <w:pStyle w:val="NoSpacing"/>
        <w:rPr>
          <w:rFonts w:asciiTheme="majorHAnsi" w:hAnsiTheme="majorHAnsi"/>
        </w:rPr>
      </w:pPr>
      <w:r w:rsidRPr="004866C1">
        <w:rPr>
          <w:rFonts w:asciiTheme="majorHAnsi" w:hAnsiTheme="majorHAnsi"/>
        </w:rPr>
        <w:t>139     prevalence/ (883945)</w:t>
      </w:r>
    </w:p>
    <w:p w14:paraId="1DB9280D"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140     </w:t>
      </w:r>
      <w:proofErr w:type="spellStart"/>
      <w:r w:rsidRPr="004866C1">
        <w:rPr>
          <w:rFonts w:asciiTheme="majorHAnsi" w:hAnsiTheme="majorHAnsi"/>
        </w:rPr>
        <w:t>prevalen</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(1416239)</w:t>
      </w:r>
    </w:p>
    <w:p w14:paraId="634237B6"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141     </w:t>
      </w:r>
      <w:proofErr w:type="spellStart"/>
      <w:r w:rsidRPr="004866C1">
        <w:rPr>
          <w:rFonts w:asciiTheme="majorHAnsi" w:hAnsiTheme="majorHAnsi"/>
        </w:rPr>
        <w:t>exp</w:t>
      </w:r>
      <w:proofErr w:type="spellEnd"/>
      <w:r w:rsidRPr="004866C1">
        <w:rPr>
          <w:rFonts w:asciiTheme="majorHAnsi" w:hAnsiTheme="majorHAnsi"/>
        </w:rPr>
        <w:t xml:space="preserve"> pregnancy complication/</w:t>
      </w:r>
      <w:proofErr w:type="spellStart"/>
      <w:r w:rsidRPr="004866C1">
        <w:rPr>
          <w:rFonts w:asciiTheme="majorHAnsi" w:hAnsiTheme="majorHAnsi"/>
        </w:rPr>
        <w:t>ep</w:t>
      </w:r>
      <w:proofErr w:type="spellEnd"/>
      <w:r w:rsidRPr="004866C1">
        <w:rPr>
          <w:rFonts w:asciiTheme="majorHAnsi" w:hAnsiTheme="majorHAnsi"/>
        </w:rPr>
        <w:t xml:space="preserve"> [epidemiology] (53121)</w:t>
      </w:r>
    </w:p>
    <w:p w14:paraId="7E603BC5" w14:textId="77777777" w:rsidR="004866C1" w:rsidRPr="004866C1" w:rsidRDefault="004866C1" w:rsidP="004866C1">
      <w:pPr>
        <w:pStyle w:val="NoSpacing"/>
        <w:rPr>
          <w:rFonts w:asciiTheme="majorHAnsi" w:hAnsiTheme="majorHAnsi"/>
        </w:rPr>
      </w:pPr>
      <w:proofErr w:type="gramStart"/>
      <w:r w:rsidRPr="004866C1">
        <w:rPr>
          <w:rFonts w:asciiTheme="majorHAnsi" w:hAnsiTheme="majorHAnsi"/>
        </w:rPr>
        <w:t>142     or/132-141 [RISK/PREDICTION] (8202005)</w:t>
      </w:r>
      <w:proofErr w:type="gramEnd"/>
    </w:p>
    <w:p w14:paraId="4CE20208" w14:textId="77777777" w:rsidR="004866C1" w:rsidRPr="004866C1" w:rsidRDefault="004866C1" w:rsidP="004866C1">
      <w:pPr>
        <w:pStyle w:val="NoSpacing"/>
        <w:rPr>
          <w:rFonts w:asciiTheme="majorHAnsi" w:hAnsiTheme="majorHAnsi"/>
        </w:rPr>
      </w:pPr>
      <w:r w:rsidRPr="004866C1">
        <w:rPr>
          <w:rFonts w:asciiTheme="majorHAnsi" w:hAnsiTheme="majorHAnsi"/>
        </w:rPr>
        <w:t>143     131 and 142 [ART &amp; PREGNANCY - RISK/PREDICTION] (31119)</w:t>
      </w:r>
    </w:p>
    <w:p w14:paraId="1574C45A" w14:textId="77777777" w:rsidR="004866C1" w:rsidRPr="004866C1" w:rsidRDefault="004866C1" w:rsidP="004866C1">
      <w:pPr>
        <w:pStyle w:val="NoSpacing"/>
        <w:rPr>
          <w:rFonts w:asciiTheme="majorHAnsi" w:hAnsiTheme="majorHAnsi"/>
        </w:rPr>
      </w:pPr>
      <w:r w:rsidRPr="004866C1">
        <w:rPr>
          <w:rFonts w:asciiTheme="majorHAnsi" w:hAnsiTheme="majorHAnsi"/>
        </w:rPr>
        <w:t>144     premature labor/ (55345)</w:t>
      </w:r>
    </w:p>
    <w:p w14:paraId="3B9D6333"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145     ((labor* or </w:t>
      </w:r>
      <w:proofErr w:type="spellStart"/>
      <w:r w:rsidRPr="004866C1">
        <w:rPr>
          <w:rFonts w:asciiTheme="majorHAnsi" w:hAnsiTheme="majorHAnsi"/>
        </w:rPr>
        <w:t>labour</w:t>
      </w:r>
      <w:proofErr w:type="spellEnd"/>
      <w:r w:rsidRPr="004866C1">
        <w:rPr>
          <w:rFonts w:asciiTheme="majorHAnsi" w:hAnsiTheme="majorHAnsi"/>
        </w:rPr>
        <w:t xml:space="preserve">* or birth* or deliver*) adj3 (preterm* or pre-term* or </w:t>
      </w:r>
      <w:proofErr w:type="spellStart"/>
      <w:r w:rsidRPr="004866C1">
        <w:rPr>
          <w:rFonts w:asciiTheme="majorHAnsi" w:hAnsiTheme="majorHAnsi"/>
        </w:rPr>
        <w:t>prematur</w:t>
      </w:r>
      <w:proofErr w:type="spellEnd"/>
      <w:r w:rsidRPr="004866C1">
        <w:rPr>
          <w:rFonts w:asciiTheme="majorHAnsi" w:hAnsiTheme="majorHAnsi"/>
        </w:rPr>
        <w:t>* or pre-</w:t>
      </w:r>
      <w:proofErr w:type="spellStart"/>
      <w:r w:rsidRPr="004866C1">
        <w:rPr>
          <w:rFonts w:asciiTheme="majorHAnsi" w:hAnsiTheme="majorHAnsi"/>
        </w:rPr>
        <w:t>matur</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(98525)</w:t>
      </w:r>
    </w:p>
    <w:p w14:paraId="1FF35F57"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146     (PTL or </w:t>
      </w:r>
      <w:proofErr w:type="spellStart"/>
      <w:r w:rsidRPr="004866C1">
        <w:rPr>
          <w:rFonts w:asciiTheme="majorHAnsi" w:hAnsiTheme="majorHAnsi"/>
        </w:rPr>
        <w:t>sPTL</w:t>
      </w:r>
      <w:proofErr w:type="spellEnd"/>
      <w:r w:rsidRPr="004866C1">
        <w:rPr>
          <w:rFonts w:asciiTheme="majorHAnsi" w:hAnsiTheme="majorHAnsi"/>
        </w:rPr>
        <w:t xml:space="preserve"> or PTB or </w:t>
      </w:r>
      <w:proofErr w:type="spellStart"/>
      <w:r w:rsidRPr="004866C1">
        <w:rPr>
          <w:rFonts w:asciiTheme="majorHAnsi" w:hAnsiTheme="majorHAnsi"/>
        </w:rPr>
        <w:t>sPTB</w:t>
      </w:r>
      <w:proofErr w:type="spellEnd"/>
      <w:r w:rsidRPr="004866C1">
        <w:rPr>
          <w:rFonts w:asciiTheme="majorHAnsi" w:hAnsiTheme="majorHAnsi"/>
        </w:rPr>
        <w:t xml:space="preserve"> or PTD or </w:t>
      </w:r>
      <w:proofErr w:type="spellStart"/>
      <w:r w:rsidRPr="004866C1">
        <w:rPr>
          <w:rFonts w:asciiTheme="majorHAnsi" w:hAnsiTheme="majorHAnsi"/>
        </w:rPr>
        <w:t>sPTD</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(17360)</w:t>
      </w:r>
    </w:p>
    <w:p w14:paraId="569D4ED7" w14:textId="77777777" w:rsidR="004866C1" w:rsidRPr="004866C1" w:rsidRDefault="004866C1" w:rsidP="004866C1">
      <w:pPr>
        <w:pStyle w:val="NoSpacing"/>
        <w:rPr>
          <w:rFonts w:asciiTheme="majorHAnsi" w:hAnsiTheme="majorHAnsi"/>
        </w:rPr>
      </w:pPr>
      <w:r w:rsidRPr="004866C1">
        <w:rPr>
          <w:rFonts w:asciiTheme="majorHAnsi" w:hAnsiTheme="majorHAnsi"/>
        </w:rPr>
        <w:t>147     uterus contraction/ (9659)</w:t>
      </w:r>
    </w:p>
    <w:p w14:paraId="6BE67DD2" w14:textId="77777777" w:rsidR="004866C1" w:rsidRPr="004866C1" w:rsidRDefault="004866C1" w:rsidP="004866C1">
      <w:pPr>
        <w:pStyle w:val="NoSpacing"/>
        <w:rPr>
          <w:rFonts w:asciiTheme="majorHAnsi" w:hAnsiTheme="majorHAnsi"/>
        </w:rPr>
      </w:pPr>
      <w:r w:rsidRPr="004866C1">
        <w:rPr>
          <w:rFonts w:asciiTheme="majorHAnsi" w:hAnsiTheme="majorHAnsi"/>
        </w:rPr>
        <w:t>148     ((uterus* or uterine) adj3 contraction*).</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(10283)</w:t>
      </w:r>
    </w:p>
    <w:p w14:paraId="0475DAD4" w14:textId="77777777" w:rsidR="004866C1" w:rsidRPr="004866C1" w:rsidRDefault="004866C1" w:rsidP="004866C1">
      <w:pPr>
        <w:pStyle w:val="NoSpacing"/>
        <w:rPr>
          <w:rFonts w:asciiTheme="majorHAnsi" w:hAnsiTheme="majorHAnsi"/>
        </w:rPr>
      </w:pPr>
      <w:r w:rsidRPr="004866C1">
        <w:rPr>
          <w:rFonts w:asciiTheme="majorHAnsi" w:hAnsiTheme="majorHAnsi"/>
        </w:rPr>
        <w:t>149     ((cervical or cervix*) adj3 (</w:t>
      </w:r>
      <w:proofErr w:type="spellStart"/>
      <w:r w:rsidRPr="004866C1">
        <w:rPr>
          <w:rFonts w:asciiTheme="majorHAnsi" w:hAnsiTheme="majorHAnsi"/>
        </w:rPr>
        <w:t>dilat</w:t>
      </w:r>
      <w:proofErr w:type="spellEnd"/>
      <w:r w:rsidRPr="004866C1">
        <w:rPr>
          <w:rFonts w:asciiTheme="majorHAnsi" w:hAnsiTheme="majorHAnsi"/>
        </w:rPr>
        <w:t>* or ripen*)).</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(11352)</w:t>
      </w:r>
    </w:p>
    <w:p w14:paraId="38589C1B"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150     (preterm* or pre-term* or </w:t>
      </w:r>
      <w:proofErr w:type="spellStart"/>
      <w:r w:rsidRPr="004866C1">
        <w:rPr>
          <w:rFonts w:asciiTheme="majorHAnsi" w:hAnsiTheme="majorHAnsi"/>
        </w:rPr>
        <w:t>prematur</w:t>
      </w:r>
      <w:proofErr w:type="spellEnd"/>
      <w:r w:rsidRPr="004866C1">
        <w:rPr>
          <w:rFonts w:asciiTheme="majorHAnsi" w:hAnsiTheme="majorHAnsi"/>
        </w:rPr>
        <w:t>* or pre-</w:t>
      </w:r>
      <w:proofErr w:type="spellStart"/>
      <w:r w:rsidRPr="004866C1">
        <w:rPr>
          <w:rFonts w:asciiTheme="majorHAnsi" w:hAnsiTheme="majorHAnsi"/>
        </w:rPr>
        <w:t>matur</w:t>
      </w:r>
      <w:proofErr w:type="spellEnd"/>
      <w:r w:rsidRPr="004866C1">
        <w:rPr>
          <w:rFonts w:asciiTheme="majorHAnsi" w:hAnsiTheme="majorHAnsi"/>
        </w:rPr>
        <w:t>*).</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(403455)</w:t>
      </w:r>
    </w:p>
    <w:p w14:paraId="3A698E47" w14:textId="77777777" w:rsidR="004866C1" w:rsidRPr="004866C1" w:rsidRDefault="004866C1" w:rsidP="004866C1">
      <w:pPr>
        <w:pStyle w:val="NoSpacing"/>
        <w:rPr>
          <w:rFonts w:asciiTheme="majorHAnsi" w:hAnsiTheme="majorHAnsi"/>
        </w:rPr>
      </w:pPr>
      <w:proofErr w:type="gramStart"/>
      <w:r w:rsidRPr="004866C1">
        <w:rPr>
          <w:rFonts w:asciiTheme="majorHAnsi" w:hAnsiTheme="majorHAnsi"/>
        </w:rPr>
        <w:t>151     or/147-149 (26418)</w:t>
      </w:r>
      <w:proofErr w:type="gramEnd"/>
    </w:p>
    <w:p w14:paraId="7E8404CB" w14:textId="77777777" w:rsidR="004866C1" w:rsidRPr="004866C1" w:rsidRDefault="004866C1" w:rsidP="004866C1">
      <w:pPr>
        <w:pStyle w:val="NoSpacing"/>
        <w:rPr>
          <w:rFonts w:asciiTheme="majorHAnsi" w:hAnsiTheme="majorHAnsi"/>
        </w:rPr>
      </w:pPr>
      <w:r w:rsidRPr="004866C1">
        <w:rPr>
          <w:rFonts w:asciiTheme="majorHAnsi" w:hAnsiTheme="majorHAnsi"/>
        </w:rPr>
        <w:t>152     150 and 151 (4851)</w:t>
      </w:r>
    </w:p>
    <w:p w14:paraId="29B8D922" w14:textId="77777777" w:rsidR="004866C1" w:rsidRPr="004866C1" w:rsidRDefault="004866C1" w:rsidP="004866C1">
      <w:pPr>
        <w:pStyle w:val="NoSpacing"/>
        <w:rPr>
          <w:rFonts w:asciiTheme="majorHAnsi" w:hAnsiTheme="majorHAnsi"/>
        </w:rPr>
      </w:pPr>
      <w:proofErr w:type="gramStart"/>
      <w:r w:rsidRPr="004866C1">
        <w:rPr>
          <w:rFonts w:asciiTheme="majorHAnsi" w:hAnsiTheme="majorHAnsi"/>
        </w:rPr>
        <w:t>153     or/144-146,152 (125717)</w:t>
      </w:r>
      <w:proofErr w:type="gramEnd"/>
    </w:p>
    <w:p w14:paraId="336EAAB8" w14:textId="77777777" w:rsidR="004866C1" w:rsidRPr="004866C1" w:rsidRDefault="004866C1" w:rsidP="004866C1">
      <w:pPr>
        <w:pStyle w:val="NoSpacing"/>
        <w:rPr>
          <w:rFonts w:asciiTheme="majorHAnsi" w:hAnsiTheme="majorHAnsi"/>
        </w:rPr>
      </w:pPr>
      <w:r w:rsidRPr="004866C1">
        <w:rPr>
          <w:rFonts w:asciiTheme="majorHAnsi" w:hAnsiTheme="majorHAnsi"/>
        </w:rPr>
        <w:t>154     or/144-146,152 [PRETERM LABOUR/BIRTH] (125717)</w:t>
      </w:r>
    </w:p>
    <w:p w14:paraId="3798259E"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155     </w:t>
      </w:r>
      <w:proofErr w:type="spellStart"/>
      <w:r w:rsidRPr="004866C1">
        <w:rPr>
          <w:rFonts w:asciiTheme="majorHAnsi" w:hAnsiTheme="majorHAnsi"/>
        </w:rPr>
        <w:t>exp</w:t>
      </w:r>
      <w:proofErr w:type="spellEnd"/>
      <w:r w:rsidRPr="004866C1">
        <w:rPr>
          <w:rFonts w:asciiTheme="majorHAnsi" w:hAnsiTheme="majorHAnsi"/>
        </w:rPr>
        <w:t xml:space="preserve"> low birth weight/ (84679)</w:t>
      </w:r>
    </w:p>
    <w:p w14:paraId="62E7F0E5" w14:textId="77777777" w:rsidR="004866C1" w:rsidRPr="004866C1" w:rsidRDefault="004866C1" w:rsidP="004866C1">
      <w:pPr>
        <w:pStyle w:val="NoSpacing"/>
        <w:rPr>
          <w:rFonts w:asciiTheme="majorHAnsi" w:hAnsiTheme="majorHAnsi"/>
        </w:rPr>
      </w:pPr>
      <w:r w:rsidRPr="004866C1">
        <w:rPr>
          <w:rFonts w:asciiTheme="majorHAnsi" w:hAnsiTheme="majorHAnsi"/>
        </w:rPr>
        <w:t xml:space="preserve">156     ((low birth weight or low </w:t>
      </w:r>
      <w:proofErr w:type="spellStart"/>
      <w:r w:rsidRPr="004866C1">
        <w:rPr>
          <w:rFonts w:asciiTheme="majorHAnsi" w:hAnsiTheme="majorHAnsi"/>
        </w:rPr>
        <w:t>birthweight</w:t>
      </w:r>
      <w:proofErr w:type="spellEnd"/>
      <w:r w:rsidRPr="004866C1">
        <w:rPr>
          <w:rFonts w:asciiTheme="majorHAnsi" w:hAnsiTheme="majorHAnsi"/>
        </w:rPr>
        <w:t xml:space="preserve">) adj2 (infant? or baby or babies or </w:t>
      </w:r>
      <w:proofErr w:type="spellStart"/>
      <w:r w:rsidRPr="004866C1">
        <w:rPr>
          <w:rFonts w:asciiTheme="majorHAnsi" w:hAnsiTheme="majorHAnsi"/>
        </w:rPr>
        <w:t>neonat</w:t>
      </w:r>
      <w:proofErr w:type="spellEnd"/>
      <w:r w:rsidRPr="004866C1">
        <w:rPr>
          <w:rFonts w:asciiTheme="majorHAnsi" w:hAnsiTheme="majorHAnsi"/>
        </w:rPr>
        <w:t>* or newborn?)).</w:t>
      </w:r>
      <w:proofErr w:type="spellStart"/>
      <w:proofErr w:type="gram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(33361)</w:t>
      </w:r>
    </w:p>
    <w:p w14:paraId="77115A81" w14:textId="77777777" w:rsidR="004866C1" w:rsidRPr="004866C1" w:rsidRDefault="004866C1" w:rsidP="004866C1">
      <w:pPr>
        <w:pStyle w:val="NoSpacing"/>
        <w:rPr>
          <w:rFonts w:asciiTheme="majorHAnsi" w:hAnsiTheme="majorHAnsi"/>
        </w:rPr>
      </w:pPr>
      <w:r w:rsidRPr="004866C1">
        <w:rPr>
          <w:rFonts w:asciiTheme="majorHAnsi" w:hAnsiTheme="majorHAnsi"/>
        </w:rPr>
        <w:t>157     (LBW or VLBW).</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(14285)</w:t>
      </w:r>
    </w:p>
    <w:p w14:paraId="6FC9F47B" w14:textId="77777777" w:rsidR="004866C1" w:rsidRPr="004866C1" w:rsidRDefault="004866C1" w:rsidP="004866C1">
      <w:pPr>
        <w:pStyle w:val="NoSpacing"/>
        <w:rPr>
          <w:rFonts w:asciiTheme="majorHAnsi" w:hAnsiTheme="majorHAnsi"/>
        </w:rPr>
      </w:pPr>
      <w:r w:rsidRPr="004866C1">
        <w:rPr>
          <w:rFonts w:asciiTheme="majorHAnsi" w:hAnsiTheme="majorHAnsi"/>
        </w:rPr>
        <w:t>158     ("small for date" or "small for dates").</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(1980)</w:t>
      </w:r>
    </w:p>
    <w:p w14:paraId="31B508FF" w14:textId="77777777" w:rsidR="004866C1" w:rsidRPr="004866C1" w:rsidRDefault="004866C1" w:rsidP="004866C1">
      <w:pPr>
        <w:pStyle w:val="NoSpacing"/>
        <w:rPr>
          <w:rFonts w:asciiTheme="majorHAnsi" w:hAnsiTheme="majorHAnsi"/>
        </w:rPr>
      </w:pPr>
      <w:proofErr w:type="gramStart"/>
      <w:r w:rsidRPr="004866C1">
        <w:rPr>
          <w:rFonts w:asciiTheme="majorHAnsi" w:hAnsiTheme="majorHAnsi"/>
        </w:rPr>
        <w:t>159     (small* adj3 gestational age?).</w:t>
      </w:r>
      <w:proofErr w:type="spell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(19874)</w:t>
      </w:r>
    </w:p>
    <w:p w14:paraId="0926F149" w14:textId="77777777" w:rsidR="004866C1" w:rsidRPr="004866C1" w:rsidRDefault="004866C1" w:rsidP="004866C1">
      <w:pPr>
        <w:pStyle w:val="NoSpacing"/>
        <w:rPr>
          <w:rFonts w:asciiTheme="majorHAnsi" w:hAnsiTheme="majorHAnsi"/>
        </w:rPr>
      </w:pPr>
      <w:r w:rsidRPr="004866C1">
        <w:rPr>
          <w:rFonts w:asciiTheme="majorHAnsi" w:hAnsiTheme="majorHAnsi"/>
        </w:rPr>
        <w:t>160     large for gestational age/ (2493)</w:t>
      </w:r>
    </w:p>
    <w:p w14:paraId="36033E69" w14:textId="77777777" w:rsidR="004866C1" w:rsidRPr="004866C1" w:rsidRDefault="004866C1" w:rsidP="004866C1">
      <w:pPr>
        <w:pStyle w:val="NoSpacing"/>
        <w:rPr>
          <w:rFonts w:asciiTheme="majorHAnsi" w:hAnsiTheme="majorHAnsi"/>
        </w:rPr>
      </w:pPr>
      <w:proofErr w:type="gramStart"/>
      <w:r w:rsidRPr="004866C1">
        <w:rPr>
          <w:rFonts w:asciiTheme="majorHAnsi" w:hAnsiTheme="majorHAnsi"/>
        </w:rPr>
        <w:t>161     (large* adj3 gestational age?).</w:t>
      </w:r>
      <w:proofErr w:type="spellStart"/>
      <w:r w:rsidRPr="004866C1">
        <w:rPr>
          <w:rFonts w:asciiTheme="majorHAnsi" w:hAnsiTheme="majorHAnsi"/>
        </w:rPr>
        <w:t>tw,</w:t>
      </w:r>
      <w:proofErr w:type="gramEnd"/>
      <w:r w:rsidRPr="004866C1">
        <w:rPr>
          <w:rFonts w:asciiTheme="majorHAnsi" w:hAnsiTheme="majorHAnsi"/>
        </w:rPr>
        <w:t>kw</w:t>
      </w:r>
      <w:proofErr w:type="spellEnd"/>
      <w:r w:rsidRPr="004866C1">
        <w:rPr>
          <w:rFonts w:asciiTheme="majorHAnsi" w:hAnsiTheme="majorHAnsi"/>
        </w:rPr>
        <w:t>. (4516)</w:t>
      </w:r>
    </w:p>
    <w:p w14:paraId="357E0129" w14:textId="77777777" w:rsidR="004866C1" w:rsidRPr="00596B84" w:rsidRDefault="004866C1" w:rsidP="004866C1">
      <w:pPr>
        <w:pStyle w:val="NoSpacing"/>
        <w:rPr>
          <w:rFonts w:asciiTheme="majorHAnsi" w:hAnsiTheme="majorHAnsi"/>
        </w:rPr>
      </w:pPr>
      <w:r w:rsidRPr="004866C1">
        <w:rPr>
          <w:rFonts w:asciiTheme="majorHAnsi" w:hAnsiTheme="majorHAnsi"/>
        </w:rPr>
        <w:t>162     (LGA or VLGA).</w:t>
      </w:r>
      <w:proofErr w:type="spellStart"/>
      <w:r w:rsidRPr="004866C1">
        <w:rPr>
          <w:rFonts w:asciiTheme="majorHAnsi" w:hAnsiTheme="majorHAnsi"/>
        </w:rPr>
        <w:t>tw</w:t>
      </w:r>
      <w:proofErr w:type="gramStart"/>
      <w:r w:rsidRPr="004866C1">
        <w:rPr>
          <w:rFonts w:asciiTheme="majorHAnsi" w:hAnsiTheme="majorHAnsi"/>
        </w:rPr>
        <w:t>,kw</w:t>
      </w:r>
      <w:proofErr w:type="spellEnd"/>
      <w:proofErr w:type="gramEnd"/>
      <w:r w:rsidRPr="004866C1">
        <w:rPr>
          <w:rFonts w:asciiTheme="majorHAnsi" w:hAnsiTheme="majorHAnsi"/>
        </w:rPr>
        <w:t>. (4314)</w:t>
      </w:r>
    </w:p>
    <w:p w14:paraId="3DFF5285" w14:textId="77777777" w:rsidR="004866C1" w:rsidRPr="00596B84" w:rsidRDefault="004866C1" w:rsidP="004866C1">
      <w:pPr>
        <w:pStyle w:val="NoSpacing"/>
        <w:rPr>
          <w:rFonts w:asciiTheme="majorHAnsi" w:hAnsiTheme="majorHAnsi"/>
        </w:rPr>
      </w:pPr>
      <w:r w:rsidRPr="00596B84">
        <w:rPr>
          <w:rFonts w:asciiTheme="majorHAnsi" w:hAnsiTheme="majorHAnsi"/>
        </w:rPr>
        <w:t>163     or/155-162 [BIRTH WEIGHT, SIZE FOR GESTATIONAL AGE] (105454)</w:t>
      </w:r>
    </w:p>
    <w:p w14:paraId="070D7CE1" w14:textId="77777777" w:rsidR="004866C1" w:rsidRPr="00596B84" w:rsidRDefault="004866C1" w:rsidP="004866C1">
      <w:pPr>
        <w:pStyle w:val="NoSpacing"/>
        <w:rPr>
          <w:rFonts w:asciiTheme="majorHAnsi" w:hAnsiTheme="majorHAnsi"/>
        </w:rPr>
      </w:pPr>
      <w:r w:rsidRPr="00596B84">
        <w:rPr>
          <w:rFonts w:asciiTheme="majorHAnsi" w:hAnsiTheme="majorHAnsi"/>
        </w:rPr>
        <w:t>164     154 or 163 [SELECTED OUTCOMES] (205834)</w:t>
      </w:r>
    </w:p>
    <w:p w14:paraId="2B7C7EEF" w14:textId="77777777" w:rsidR="004866C1" w:rsidRPr="00596B84" w:rsidRDefault="004866C1" w:rsidP="004866C1">
      <w:pPr>
        <w:pStyle w:val="NoSpacing"/>
        <w:rPr>
          <w:rFonts w:asciiTheme="majorHAnsi" w:hAnsiTheme="majorHAnsi"/>
        </w:rPr>
      </w:pPr>
      <w:r w:rsidRPr="00596B84">
        <w:rPr>
          <w:rFonts w:asciiTheme="majorHAnsi" w:hAnsiTheme="majorHAnsi"/>
        </w:rPr>
        <w:lastRenderedPageBreak/>
        <w:t>165     143 and 164 [ART &amp; PREGNANCY - RISK/PREDICTION - SELECTED OUTCOMES] (3598)</w:t>
      </w:r>
    </w:p>
    <w:p w14:paraId="621E5D54"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166     </w:t>
      </w:r>
      <w:proofErr w:type="spellStart"/>
      <w:r w:rsidRPr="00596B84">
        <w:rPr>
          <w:rFonts w:asciiTheme="majorHAnsi" w:hAnsiTheme="majorHAnsi"/>
        </w:rPr>
        <w:t>exp</w:t>
      </w:r>
      <w:proofErr w:type="spellEnd"/>
      <w:r w:rsidRPr="00596B84">
        <w:rPr>
          <w:rFonts w:asciiTheme="majorHAnsi" w:hAnsiTheme="majorHAnsi"/>
        </w:rPr>
        <w:t xml:space="preserve"> animal experimentation/ or </w:t>
      </w:r>
      <w:proofErr w:type="spellStart"/>
      <w:r w:rsidRPr="00596B84">
        <w:rPr>
          <w:rFonts w:asciiTheme="majorHAnsi" w:hAnsiTheme="majorHAnsi"/>
        </w:rPr>
        <w:t>exp</w:t>
      </w:r>
      <w:proofErr w:type="spellEnd"/>
      <w:r w:rsidRPr="00596B84">
        <w:rPr>
          <w:rFonts w:asciiTheme="majorHAnsi" w:hAnsiTheme="majorHAnsi"/>
        </w:rPr>
        <w:t xml:space="preserve"> animal model/ or </w:t>
      </w:r>
      <w:proofErr w:type="spellStart"/>
      <w:r w:rsidRPr="00596B84">
        <w:rPr>
          <w:rFonts w:asciiTheme="majorHAnsi" w:hAnsiTheme="majorHAnsi"/>
        </w:rPr>
        <w:t>exp</w:t>
      </w:r>
      <w:proofErr w:type="spellEnd"/>
      <w:r w:rsidRPr="00596B84">
        <w:rPr>
          <w:rFonts w:asciiTheme="majorHAnsi" w:hAnsiTheme="majorHAnsi"/>
        </w:rPr>
        <w:t xml:space="preserve"> animal experiment/ or nonhuman/ or </w:t>
      </w:r>
      <w:proofErr w:type="spellStart"/>
      <w:r w:rsidRPr="00596B84">
        <w:rPr>
          <w:rFonts w:asciiTheme="majorHAnsi" w:hAnsiTheme="majorHAnsi"/>
        </w:rPr>
        <w:t>exp</w:t>
      </w:r>
      <w:proofErr w:type="spellEnd"/>
      <w:r w:rsidRPr="00596B84">
        <w:rPr>
          <w:rFonts w:asciiTheme="majorHAnsi" w:hAnsiTheme="majorHAnsi"/>
        </w:rPr>
        <w:t xml:space="preserve"> vertebrate/ (44931918)</w:t>
      </w:r>
    </w:p>
    <w:p w14:paraId="41EF5CCC"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167     </w:t>
      </w:r>
      <w:proofErr w:type="spellStart"/>
      <w:r w:rsidRPr="00596B84">
        <w:rPr>
          <w:rFonts w:asciiTheme="majorHAnsi" w:hAnsiTheme="majorHAnsi"/>
        </w:rPr>
        <w:t>exp</w:t>
      </w:r>
      <w:proofErr w:type="spellEnd"/>
      <w:r w:rsidRPr="00596B84">
        <w:rPr>
          <w:rFonts w:asciiTheme="majorHAnsi" w:hAnsiTheme="majorHAnsi"/>
        </w:rPr>
        <w:t xml:space="preserve"> human/ or </w:t>
      </w:r>
      <w:proofErr w:type="spellStart"/>
      <w:r w:rsidRPr="00596B84">
        <w:rPr>
          <w:rFonts w:asciiTheme="majorHAnsi" w:hAnsiTheme="majorHAnsi"/>
        </w:rPr>
        <w:t>exp</w:t>
      </w:r>
      <w:proofErr w:type="spellEnd"/>
      <w:r w:rsidRPr="00596B84">
        <w:rPr>
          <w:rFonts w:asciiTheme="majorHAnsi" w:hAnsiTheme="majorHAnsi"/>
        </w:rPr>
        <w:t xml:space="preserve"> human experimentation/ or </w:t>
      </w:r>
      <w:proofErr w:type="spellStart"/>
      <w:r w:rsidRPr="00596B84">
        <w:rPr>
          <w:rFonts w:asciiTheme="majorHAnsi" w:hAnsiTheme="majorHAnsi"/>
        </w:rPr>
        <w:t>exp</w:t>
      </w:r>
      <w:proofErr w:type="spellEnd"/>
      <w:r w:rsidRPr="00596B84">
        <w:rPr>
          <w:rFonts w:asciiTheme="majorHAnsi" w:hAnsiTheme="majorHAnsi"/>
        </w:rPr>
        <w:t xml:space="preserve"> human experiment/ (35574367)</w:t>
      </w:r>
    </w:p>
    <w:p w14:paraId="16C7CC90"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168     166 </w:t>
      </w:r>
      <w:proofErr w:type="spellStart"/>
      <w:r w:rsidRPr="00596B84">
        <w:rPr>
          <w:rFonts w:asciiTheme="majorHAnsi" w:hAnsiTheme="majorHAnsi"/>
        </w:rPr>
        <w:t>not</w:t>
      </w:r>
      <w:proofErr w:type="spellEnd"/>
      <w:r w:rsidRPr="00596B84">
        <w:rPr>
          <w:rFonts w:asciiTheme="majorHAnsi" w:hAnsiTheme="majorHAnsi"/>
        </w:rPr>
        <w:t xml:space="preserve"> 167 (9359221)</w:t>
      </w:r>
    </w:p>
    <w:p w14:paraId="09FF6A9C" w14:textId="77777777" w:rsidR="004866C1" w:rsidRPr="00596B84" w:rsidRDefault="004866C1" w:rsidP="004866C1">
      <w:pPr>
        <w:pStyle w:val="NoSpacing"/>
        <w:rPr>
          <w:rFonts w:asciiTheme="majorHAnsi" w:hAnsiTheme="majorHAnsi"/>
        </w:rPr>
      </w:pPr>
      <w:r w:rsidRPr="00596B84">
        <w:rPr>
          <w:rFonts w:asciiTheme="majorHAnsi" w:hAnsiTheme="majorHAnsi"/>
        </w:rPr>
        <w:t>169     165 not 168 [ANIMAL-ONLY REMOVED] (3577)</w:t>
      </w:r>
    </w:p>
    <w:p w14:paraId="26A9A24A" w14:textId="77777777" w:rsidR="004866C1" w:rsidRPr="00596B84" w:rsidRDefault="004866C1" w:rsidP="004866C1">
      <w:pPr>
        <w:pStyle w:val="NoSpacing"/>
        <w:rPr>
          <w:rFonts w:asciiTheme="majorHAnsi" w:hAnsiTheme="majorHAnsi"/>
        </w:rPr>
      </w:pPr>
      <w:proofErr w:type="gramStart"/>
      <w:r w:rsidRPr="00596B84">
        <w:rPr>
          <w:rFonts w:asciiTheme="majorHAnsi" w:hAnsiTheme="majorHAnsi"/>
        </w:rPr>
        <w:t>170     editorial.pt.</w:t>
      </w:r>
      <w:proofErr w:type="gramEnd"/>
      <w:r w:rsidRPr="00596B84">
        <w:rPr>
          <w:rFonts w:asciiTheme="majorHAnsi" w:hAnsiTheme="majorHAnsi"/>
        </w:rPr>
        <w:t xml:space="preserve"> (976313)</w:t>
      </w:r>
    </w:p>
    <w:p w14:paraId="54C3AC86" w14:textId="77777777" w:rsidR="004866C1" w:rsidRPr="00596B84" w:rsidRDefault="004866C1" w:rsidP="004866C1">
      <w:pPr>
        <w:pStyle w:val="NoSpacing"/>
        <w:rPr>
          <w:rFonts w:asciiTheme="majorHAnsi" w:hAnsiTheme="majorHAnsi"/>
        </w:rPr>
      </w:pPr>
      <w:proofErr w:type="gramStart"/>
      <w:r w:rsidRPr="00596B84">
        <w:rPr>
          <w:rFonts w:asciiTheme="majorHAnsi" w:hAnsiTheme="majorHAnsi"/>
        </w:rPr>
        <w:t>171     letter.pt.</w:t>
      </w:r>
      <w:proofErr w:type="gramEnd"/>
      <w:r w:rsidRPr="00596B84">
        <w:rPr>
          <w:rFonts w:asciiTheme="majorHAnsi" w:hAnsiTheme="majorHAnsi"/>
        </w:rPr>
        <w:t xml:space="preserve"> </w:t>
      </w:r>
      <w:proofErr w:type="gramStart"/>
      <w:r w:rsidRPr="00596B84">
        <w:rPr>
          <w:rFonts w:asciiTheme="majorHAnsi" w:hAnsiTheme="majorHAnsi"/>
        </w:rPr>
        <w:t>not</w:t>
      </w:r>
      <w:proofErr w:type="gramEnd"/>
      <w:r w:rsidRPr="00596B84">
        <w:rPr>
          <w:rFonts w:asciiTheme="majorHAnsi" w:hAnsiTheme="majorHAnsi"/>
        </w:rPr>
        <w:t xml:space="preserve"> (randomized controlled trial/ and letter.pt.) (1943748)</w:t>
      </w:r>
    </w:p>
    <w:p w14:paraId="71BE80FF" w14:textId="77777777" w:rsidR="004866C1" w:rsidRPr="00596B84" w:rsidRDefault="004866C1" w:rsidP="004866C1">
      <w:pPr>
        <w:pStyle w:val="NoSpacing"/>
        <w:rPr>
          <w:rFonts w:asciiTheme="majorHAnsi" w:hAnsiTheme="majorHAnsi"/>
        </w:rPr>
      </w:pPr>
      <w:r w:rsidRPr="00596B84">
        <w:rPr>
          <w:rFonts w:asciiTheme="majorHAnsi" w:hAnsiTheme="majorHAnsi"/>
        </w:rPr>
        <w:t>172     169 not (170 or 171) [OPINION PIECES REMOVED] (3535)</w:t>
      </w:r>
    </w:p>
    <w:p w14:paraId="34679B31"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173     limit 172 to </w:t>
      </w:r>
      <w:proofErr w:type="spellStart"/>
      <w:r w:rsidRPr="00596B84">
        <w:rPr>
          <w:rFonts w:asciiTheme="majorHAnsi" w:hAnsiTheme="majorHAnsi"/>
        </w:rPr>
        <w:t>yr</w:t>
      </w:r>
      <w:proofErr w:type="spellEnd"/>
      <w:r w:rsidRPr="00596B84">
        <w:rPr>
          <w:rFonts w:asciiTheme="majorHAnsi" w:hAnsiTheme="majorHAnsi"/>
        </w:rPr>
        <w:t>="1990-current" (3471)</w:t>
      </w:r>
    </w:p>
    <w:p w14:paraId="05B977A7"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174     limit 173 to </w:t>
      </w:r>
      <w:proofErr w:type="spellStart"/>
      <w:proofErr w:type="gramStart"/>
      <w:r w:rsidRPr="00596B84">
        <w:rPr>
          <w:rFonts w:asciiTheme="majorHAnsi" w:hAnsiTheme="majorHAnsi"/>
        </w:rPr>
        <w:t>english</w:t>
      </w:r>
      <w:proofErr w:type="spellEnd"/>
      <w:proofErr w:type="gramEnd"/>
      <w:r w:rsidRPr="00596B84">
        <w:rPr>
          <w:rFonts w:asciiTheme="majorHAnsi" w:hAnsiTheme="majorHAnsi"/>
        </w:rPr>
        <w:t xml:space="preserve"> (3147)</w:t>
      </w:r>
    </w:p>
    <w:p w14:paraId="372FF4C5"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175     limit 173 to </w:t>
      </w:r>
      <w:proofErr w:type="spellStart"/>
      <w:r w:rsidRPr="00596B84">
        <w:rPr>
          <w:rFonts w:asciiTheme="majorHAnsi" w:hAnsiTheme="majorHAnsi"/>
        </w:rPr>
        <w:t>french</w:t>
      </w:r>
      <w:proofErr w:type="spellEnd"/>
      <w:r w:rsidRPr="00596B84">
        <w:rPr>
          <w:rFonts w:asciiTheme="majorHAnsi" w:hAnsiTheme="majorHAnsi"/>
        </w:rPr>
        <w:t xml:space="preserve"> (62)</w:t>
      </w:r>
    </w:p>
    <w:p w14:paraId="45CDFEC3" w14:textId="77777777" w:rsidR="004866C1" w:rsidRPr="00596B84" w:rsidRDefault="004866C1" w:rsidP="004866C1">
      <w:pPr>
        <w:pStyle w:val="NoSpacing"/>
        <w:rPr>
          <w:rFonts w:asciiTheme="majorHAnsi" w:hAnsiTheme="majorHAnsi"/>
        </w:rPr>
      </w:pPr>
      <w:r w:rsidRPr="00596B84">
        <w:rPr>
          <w:rFonts w:asciiTheme="majorHAnsi" w:hAnsiTheme="majorHAnsi"/>
        </w:rPr>
        <w:t>176     174 or 175 (3206)</w:t>
      </w:r>
    </w:p>
    <w:p w14:paraId="0AB3467A"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177     176 use </w:t>
      </w:r>
      <w:proofErr w:type="spellStart"/>
      <w:r w:rsidRPr="00596B84">
        <w:rPr>
          <w:rFonts w:asciiTheme="majorHAnsi" w:hAnsiTheme="majorHAnsi"/>
        </w:rPr>
        <w:t>oemezd</w:t>
      </w:r>
      <w:proofErr w:type="spellEnd"/>
      <w:r w:rsidRPr="00596B84">
        <w:rPr>
          <w:rFonts w:asciiTheme="majorHAnsi" w:hAnsiTheme="majorHAnsi"/>
        </w:rPr>
        <w:t xml:space="preserve"> [EMBASE RECORDS] (2088)</w:t>
      </w:r>
    </w:p>
    <w:p w14:paraId="1AA35C50" w14:textId="77777777" w:rsidR="004866C1" w:rsidRPr="00596B84" w:rsidRDefault="004866C1" w:rsidP="004866C1">
      <w:pPr>
        <w:pStyle w:val="NoSpacing"/>
        <w:rPr>
          <w:rFonts w:asciiTheme="majorHAnsi" w:hAnsiTheme="majorHAnsi"/>
        </w:rPr>
      </w:pPr>
      <w:r w:rsidRPr="00596B84">
        <w:rPr>
          <w:rFonts w:asciiTheme="majorHAnsi" w:hAnsiTheme="majorHAnsi"/>
        </w:rPr>
        <w:t>178     88 or 177 [BOTH DATABASES] (3238)</w:t>
      </w:r>
    </w:p>
    <w:p w14:paraId="08192010" w14:textId="77777777" w:rsidR="004866C1" w:rsidRPr="00596B84" w:rsidRDefault="004866C1" w:rsidP="004866C1">
      <w:pPr>
        <w:pStyle w:val="NoSpacing"/>
        <w:rPr>
          <w:rFonts w:asciiTheme="majorHAnsi" w:hAnsiTheme="majorHAnsi"/>
        </w:rPr>
      </w:pPr>
      <w:r w:rsidRPr="00596B84">
        <w:rPr>
          <w:rFonts w:asciiTheme="majorHAnsi" w:hAnsiTheme="majorHAnsi"/>
        </w:rPr>
        <w:t>179     remove duplicates from 178 (2336) [TOTAL UNIQUE RECORDS]</w:t>
      </w:r>
    </w:p>
    <w:p w14:paraId="46EFC5BA"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180     179 use </w:t>
      </w:r>
      <w:proofErr w:type="spellStart"/>
      <w:r w:rsidRPr="00596B84">
        <w:rPr>
          <w:rFonts w:asciiTheme="majorHAnsi" w:hAnsiTheme="majorHAnsi"/>
        </w:rPr>
        <w:t>ppez</w:t>
      </w:r>
      <w:proofErr w:type="spellEnd"/>
      <w:r w:rsidRPr="00596B84">
        <w:rPr>
          <w:rFonts w:asciiTheme="majorHAnsi" w:hAnsiTheme="majorHAnsi"/>
        </w:rPr>
        <w:t xml:space="preserve"> [MEDLINE UNIQUE RECORDS] (1111)</w:t>
      </w:r>
    </w:p>
    <w:p w14:paraId="77814815"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181     179 use </w:t>
      </w:r>
      <w:proofErr w:type="spellStart"/>
      <w:r w:rsidRPr="00596B84">
        <w:rPr>
          <w:rFonts w:asciiTheme="majorHAnsi" w:hAnsiTheme="majorHAnsi"/>
        </w:rPr>
        <w:t>oemezd</w:t>
      </w:r>
      <w:proofErr w:type="spellEnd"/>
      <w:r w:rsidRPr="00596B84">
        <w:rPr>
          <w:rFonts w:asciiTheme="majorHAnsi" w:hAnsiTheme="majorHAnsi"/>
        </w:rPr>
        <w:t xml:space="preserve"> [EMBASE UNIQUE RECORDS] (1225)</w:t>
      </w:r>
    </w:p>
    <w:p w14:paraId="35B753D4" w14:textId="77777777" w:rsidR="004866C1" w:rsidRPr="00596B84" w:rsidRDefault="004866C1" w:rsidP="004866C1">
      <w:pPr>
        <w:pStyle w:val="NoSpacing"/>
        <w:rPr>
          <w:rFonts w:asciiTheme="majorHAnsi" w:hAnsiTheme="majorHAnsi"/>
        </w:rPr>
      </w:pPr>
    </w:p>
    <w:p w14:paraId="30417FB3" w14:textId="5BCCC48D" w:rsidR="004866C1" w:rsidRPr="00596B84" w:rsidRDefault="004866C1" w:rsidP="004866C1">
      <w:pPr>
        <w:pStyle w:val="NoSpacing"/>
        <w:tabs>
          <w:tab w:val="left" w:pos="2313"/>
        </w:tabs>
        <w:rPr>
          <w:rFonts w:asciiTheme="majorHAnsi" w:hAnsiTheme="majorHAnsi"/>
        </w:rPr>
      </w:pPr>
      <w:r w:rsidRPr="00596B84">
        <w:rPr>
          <w:rFonts w:asciiTheme="majorHAnsi" w:hAnsiTheme="majorHAnsi"/>
        </w:rPr>
        <w:tab/>
      </w:r>
    </w:p>
    <w:p w14:paraId="5517ABC7" w14:textId="77777777" w:rsidR="004866C1" w:rsidRPr="00596B84" w:rsidRDefault="004866C1" w:rsidP="004866C1">
      <w:pPr>
        <w:pStyle w:val="NoSpacing"/>
        <w:rPr>
          <w:rFonts w:asciiTheme="majorHAnsi" w:hAnsiTheme="majorHAnsi"/>
        </w:rPr>
      </w:pPr>
      <w:r w:rsidRPr="00596B84">
        <w:rPr>
          <w:rFonts w:asciiTheme="majorHAnsi" w:hAnsiTheme="majorHAnsi"/>
        </w:rPr>
        <w:t xml:space="preserve">***************************  </w:t>
      </w:r>
    </w:p>
    <w:p w14:paraId="0825E13D" w14:textId="4C0D4C39" w:rsidR="004866C1" w:rsidRPr="00596B84" w:rsidRDefault="004866C1" w:rsidP="004866C1">
      <w:pPr>
        <w:pStyle w:val="NoSpacing"/>
        <w:rPr>
          <w:rFonts w:asciiTheme="majorHAnsi" w:hAnsiTheme="majorHAnsi"/>
        </w:rPr>
      </w:pPr>
      <w:r w:rsidRPr="00596B84">
        <w:rPr>
          <w:rFonts w:asciiTheme="majorHAnsi" w:hAnsiTheme="majorHAnsi"/>
        </w:rPr>
        <w:t>Search Name:</w:t>
      </w:r>
      <w:r w:rsidRPr="00596B84">
        <w:rPr>
          <w:rFonts w:asciiTheme="majorHAnsi" w:hAnsiTheme="majorHAnsi"/>
        </w:rPr>
        <w:tab/>
        <w:t>OAK - ART – Prediction (Cochrane)</w:t>
      </w:r>
    </w:p>
    <w:p w14:paraId="303EA2E0" w14:textId="77777777" w:rsidR="004866C1" w:rsidRPr="00596B84" w:rsidRDefault="004866C1" w:rsidP="004866C1">
      <w:pPr>
        <w:pStyle w:val="NoSpacing"/>
        <w:rPr>
          <w:rFonts w:asciiTheme="majorHAnsi" w:hAnsiTheme="majorHAnsi"/>
        </w:rPr>
      </w:pPr>
      <w:r w:rsidRPr="00596B84">
        <w:rPr>
          <w:rFonts w:asciiTheme="majorHAnsi" w:hAnsiTheme="majorHAnsi"/>
        </w:rPr>
        <w:t>Date Run:</w:t>
      </w:r>
      <w:r w:rsidRPr="00596B84">
        <w:rPr>
          <w:rFonts w:asciiTheme="majorHAnsi" w:hAnsiTheme="majorHAnsi"/>
        </w:rPr>
        <w:tab/>
        <w:t>13/04/17 00:18:51.259</w:t>
      </w:r>
    </w:p>
    <w:p w14:paraId="6DFB2A50" w14:textId="77777777" w:rsidR="004866C1" w:rsidRPr="00596B84" w:rsidRDefault="004866C1" w:rsidP="004866C1">
      <w:pPr>
        <w:pStyle w:val="NoSpacing"/>
        <w:rPr>
          <w:rFonts w:asciiTheme="majorHAnsi" w:hAnsiTheme="majorHAnsi"/>
        </w:rPr>
      </w:pPr>
      <w:r w:rsidRPr="00596B84">
        <w:rPr>
          <w:rFonts w:asciiTheme="majorHAnsi" w:hAnsiTheme="majorHAnsi"/>
        </w:rPr>
        <w:t>Description:</w:t>
      </w:r>
      <w:r w:rsidRPr="00596B84">
        <w:rPr>
          <w:rFonts w:asciiTheme="majorHAnsi" w:hAnsiTheme="majorHAnsi"/>
        </w:rPr>
        <w:tab/>
        <w:t>OHRI - 2017 Apr 12 - Scoping</w:t>
      </w:r>
    </w:p>
    <w:p w14:paraId="57932F14" w14:textId="77777777" w:rsidR="004866C1" w:rsidRPr="00596B84" w:rsidRDefault="004866C1" w:rsidP="004866C1">
      <w:pPr>
        <w:pStyle w:val="NoSpacing"/>
        <w:rPr>
          <w:rFonts w:asciiTheme="majorHAnsi" w:hAnsiTheme="majorHAnsi"/>
        </w:rPr>
      </w:pPr>
    </w:p>
    <w:p w14:paraId="44820162" w14:textId="77777777" w:rsidR="004866C1" w:rsidRPr="00596B84" w:rsidRDefault="004866C1" w:rsidP="004866C1">
      <w:pPr>
        <w:pStyle w:val="NoSpacing"/>
        <w:rPr>
          <w:rFonts w:asciiTheme="majorHAnsi" w:hAnsiTheme="majorHAnsi"/>
        </w:rPr>
      </w:pPr>
      <w:r w:rsidRPr="00596B84">
        <w:rPr>
          <w:rFonts w:asciiTheme="majorHAnsi" w:hAnsiTheme="majorHAnsi"/>
        </w:rPr>
        <w:t>ID</w:t>
      </w:r>
      <w:r w:rsidRPr="00596B84">
        <w:rPr>
          <w:rFonts w:asciiTheme="majorHAnsi" w:hAnsiTheme="majorHAnsi"/>
        </w:rPr>
        <w:tab/>
        <w:t>Search</w:t>
      </w:r>
      <w:r w:rsidRPr="00596B84">
        <w:rPr>
          <w:rFonts w:asciiTheme="majorHAnsi" w:hAnsiTheme="majorHAnsi"/>
        </w:rPr>
        <w:tab/>
        <w:t>Hits</w:t>
      </w:r>
    </w:p>
    <w:p w14:paraId="4A7BF4C0" w14:textId="77777777" w:rsidR="004866C1" w:rsidRPr="00596B84" w:rsidRDefault="004866C1" w:rsidP="004866C1">
      <w:pPr>
        <w:pStyle w:val="NoSpacing"/>
        <w:rPr>
          <w:rFonts w:asciiTheme="majorHAnsi" w:hAnsiTheme="majorHAnsi"/>
        </w:rPr>
      </w:pPr>
      <w:r w:rsidRPr="00596B84">
        <w:rPr>
          <w:rFonts w:asciiTheme="majorHAnsi" w:hAnsiTheme="majorHAnsi"/>
        </w:rPr>
        <w:t>#1</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Pregnancy] </w:t>
      </w:r>
      <w:r w:rsidRPr="00596B84">
        <w:rPr>
          <w:rFonts w:asciiTheme="majorHAnsi" w:hAnsiTheme="majorHAnsi"/>
        </w:rPr>
        <w:tab/>
        <w:t>6214</w:t>
      </w:r>
    </w:p>
    <w:p w14:paraId="10695606" w14:textId="77777777" w:rsidR="004866C1" w:rsidRPr="00596B84" w:rsidRDefault="004866C1" w:rsidP="004866C1">
      <w:pPr>
        <w:pStyle w:val="NoSpacing"/>
        <w:rPr>
          <w:rFonts w:asciiTheme="majorHAnsi" w:hAnsiTheme="majorHAnsi"/>
        </w:rPr>
      </w:pPr>
      <w:r w:rsidRPr="00596B84">
        <w:rPr>
          <w:rFonts w:asciiTheme="majorHAnsi" w:hAnsiTheme="majorHAnsi"/>
        </w:rPr>
        <w:t>#2</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"Pregnancy Complications"] </w:t>
      </w:r>
      <w:r w:rsidRPr="00596B84">
        <w:rPr>
          <w:rFonts w:asciiTheme="majorHAnsi" w:hAnsiTheme="majorHAnsi"/>
        </w:rPr>
        <w:tab/>
        <w:t>9123</w:t>
      </w:r>
    </w:p>
    <w:p w14:paraId="3415E9B7" w14:textId="77777777" w:rsidR="004866C1" w:rsidRPr="00596B84" w:rsidRDefault="004866C1" w:rsidP="004866C1">
      <w:pPr>
        <w:pStyle w:val="NoSpacing"/>
        <w:rPr>
          <w:rFonts w:asciiTheme="majorHAnsi" w:hAnsiTheme="majorHAnsi"/>
        </w:rPr>
      </w:pPr>
      <w:r w:rsidRPr="00596B84">
        <w:rPr>
          <w:rFonts w:asciiTheme="majorHAnsi" w:hAnsiTheme="majorHAnsi"/>
        </w:rPr>
        <w:t>#3</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"Pregnant Women"] </w:t>
      </w:r>
      <w:r w:rsidRPr="00596B84">
        <w:rPr>
          <w:rFonts w:asciiTheme="majorHAnsi" w:hAnsiTheme="majorHAnsi"/>
        </w:rPr>
        <w:tab/>
        <w:t>142</w:t>
      </w:r>
    </w:p>
    <w:p w14:paraId="47B3DA89" w14:textId="77777777" w:rsidR="004866C1" w:rsidRPr="00596B84" w:rsidRDefault="004866C1" w:rsidP="004866C1">
      <w:pPr>
        <w:pStyle w:val="NoSpacing"/>
        <w:rPr>
          <w:rFonts w:asciiTheme="majorHAnsi" w:hAnsiTheme="majorHAnsi"/>
        </w:rPr>
      </w:pPr>
      <w:r w:rsidRPr="00596B84">
        <w:rPr>
          <w:rFonts w:asciiTheme="majorHAnsi" w:hAnsiTheme="majorHAnsi"/>
        </w:rPr>
        <w:t>#4</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"Pregnancy Trimesters"] </w:t>
      </w:r>
      <w:r w:rsidRPr="00596B84">
        <w:rPr>
          <w:rFonts w:asciiTheme="majorHAnsi" w:hAnsiTheme="majorHAnsi"/>
        </w:rPr>
        <w:tab/>
        <w:t>1655</w:t>
      </w:r>
    </w:p>
    <w:p w14:paraId="59D3976E" w14:textId="77777777" w:rsidR="004866C1" w:rsidRPr="00596B84" w:rsidRDefault="004866C1" w:rsidP="004866C1">
      <w:pPr>
        <w:pStyle w:val="NoSpacing"/>
        <w:rPr>
          <w:rFonts w:asciiTheme="majorHAnsi" w:hAnsiTheme="majorHAnsi"/>
        </w:rPr>
      </w:pPr>
      <w:r w:rsidRPr="00596B84">
        <w:rPr>
          <w:rFonts w:asciiTheme="majorHAnsi" w:hAnsiTheme="majorHAnsi"/>
        </w:rPr>
        <w:t>#5</w:t>
      </w:r>
      <w:r w:rsidRPr="00596B84">
        <w:rPr>
          <w:rFonts w:asciiTheme="majorHAnsi" w:hAnsiTheme="majorHAnsi"/>
        </w:rPr>
        <w:tab/>
      </w:r>
      <w:proofErr w:type="spellStart"/>
      <w:r w:rsidRPr="00596B84">
        <w:rPr>
          <w:rFonts w:asciiTheme="majorHAnsi" w:hAnsiTheme="majorHAnsi"/>
        </w:rPr>
        <w:t>pregnan</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34065</w:t>
      </w:r>
    </w:p>
    <w:p w14:paraId="256532C0" w14:textId="77777777" w:rsidR="004866C1" w:rsidRPr="00596B84" w:rsidRDefault="004866C1" w:rsidP="004866C1">
      <w:pPr>
        <w:pStyle w:val="NoSpacing"/>
        <w:rPr>
          <w:rFonts w:asciiTheme="majorHAnsi" w:hAnsiTheme="majorHAnsi"/>
        </w:rPr>
      </w:pPr>
      <w:r w:rsidRPr="00596B84">
        <w:rPr>
          <w:rFonts w:asciiTheme="majorHAnsi" w:hAnsiTheme="majorHAnsi"/>
        </w:rPr>
        <w:t>#6</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"Prenatal Care"] </w:t>
      </w:r>
      <w:r w:rsidRPr="00596B84">
        <w:rPr>
          <w:rFonts w:asciiTheme="majorHAnsi" w:hAnsiTheme="majorHAnsi"/>
        </w:rPr>
        <w:tab/>
        <w:t>1288</w:t>
      </w:r>
    </w:p>
    <w:p w14:paraId="3658B6C8" w14:textId="77777777" w:rsidR="004866C1" w:rsidRPr="00596B84" w:rsidRDefault="004866C1" w:rsidP="004866C1">
      <w:pPr>
        <w:pStyle w:val="NoSpacing"/>
        <w:rPr>
          <w:rFonts w:asciiTheme="majorHAnsi" w:hAnsiTheme="majorHAnsi"/>
        </w:rPr>
      </w:pPr>
      <w:r w:rsidRPr="00596B84">
        <w:rPr>
          <w:rFonts w:asciiTheme="majorHAnsi" w:hAnsiTheme="majorHAnsi"/>
        </w:rPr>
        <w:t>#7</w:t>
      </w:r>
      <w:r w:rsidRPr="00596B84">
        <w:rPr>
          <w:rFonts w:asciiTheme="majorHAnsi" w:hAnsiTheme="majorHAnsi"/>
        </w:rPr>
        <w:tab/>
        <w:t>(prenatal* or antenatal* or (ante next natal*) or antepartum or "ante partum")</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6176</w:t>
      </w:r>
    </w:p>
    <w:p w14:paraId="0468F7FE" w14:textId="77777777" w:rsidR="004866C1" w:rsidRPr="00596B84" w:rsidRDefault="004866C1" w:rsidP="004866C1">
      <w:pPr>
        <w:pStyle w:val="NoSpacing"/>
        <w:rPr>
          <w:rFonts w:asciiTheme="majorHAnsi" w:hAnsiTheme="majorHAnsi"/>
        </w:rPr>
      </w:pPr>
      <w:r w:rsidRPr="00596B84">
        <w:rPr>
          <w:rFonts w:asciiTheme="majorHAnsi" w:hAnsiTheme="majorHAnsi"/>
        </w:rPr>
        <w:t>#8</w:t>
      </w:r>
      <w:r w:rsidRPr="00596B84">
        <w:rPr>
          <w:rFonts w:asciiTheme="majorHAnsi" w:hAnsiTheme="majorHAnsi"/>
        </w:rPr>
        <w:tab/>
        <w:t xml:space="preserve">{or #1-#7} </w:t>
      </w:r>
      <w:r w:rsidRPr="00596B84">
        <w:rPr>
          <w:rFonts w:asciiTheme="majorHAnsi" w:hAnsiTheme="majorHAnsi"/>
        </w:rPr>
        <w:tab/>
        <w:t>35964</w:t>
      </w:r>
    </w:p>
    <w:p w14:paraId="49FE7CE0" w14:textId="77777777" w:rsidR="004866C1" w:rsidRPr="00596B84" w:rsidRDefault="004866C1" w:rsidP="004866C1">
      <w:pPr>
        <w:pStyle w:val="NoSpacing"/>
        <w:rPr>
          <w:rFonts w:asciiTheme="majorHAnsi" w:hAnsiTheme="majorHAnsi"/>
        </w:rPr>
      </w:pPr>
      <w:r w:rsidRPr="00596B84">
        <w:rPr>
          <w:rFonts w:asciiTheme="majorHAnsi" w:hAnsiTheme="majorHAnsi"/>
        </w:rPr>
        <w:t>#9</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"Reproductive Techniques, Assisted"] </w:t>
      </w:r>
      <w:r w:rsidRPr="00596B84">
        <w:rPr>
          <w:rFonts w:asciiTheme="majorHAnsi" w:hAnsiTheme="majorHAnsi"/>
        </w:rPr>
        <w:tab/>
        <w:t>3323</w:t>
      </w:r>
    </w:p>
    <w:p w14:paraId="430980A8" w14:textId="77777777" w:rsidR="004866C1" w:rsidRPr="00596B84" w:rsidRDefault="004866C1" w:rsidP="004866C1">
      <w:pPr>
        <w:pStyle w:val="NoSpacing"/>
        <w:rPr>
          <w:rFonts w:asciiTheme="majorHAnsi" w:hAnsiTheme="majorHAnsi"/>
        </w:rPr>
      </w:pPr>
      <w:r w:rsidRPr="00596B84">
        <w:rPr>
          <w:rFonts w:asciiTheme="majorHAnsi" w:hAnsiTheme="majorHAnsi"/>
        </w:rPr>
        <w:t>#10</w:t>
      </w:r>
      <w:r w:rsidRPr="00596B84">
        <w:rPr>
          <w:rFonts w:asciiTheme="majorHAnsi" w:hAnsiTheme="majorHAnsi"/>
        </w:rPr>
        <w:tab/>
        <w:t>(assist* near/3 (</w:t>
      </w:r>
      <w:proofErr w:type="spellStart"/>
      <w:r w:rsidRPr="00596B84">
        <w:rPr>
          <w:rFonts w:asciiTheme="majorHAnsi" w:hAnsiTheme="majorHAnsi"/>
        </w:rPr>
        <w:t>conceiv</w:t>
      </w:r>
      <w:proofErr w:type="spellEnd"/>
      <w:r w:rsidRPr="00596B84">
        <w:rPr>
          <w:rFonts w:asciiTheme="majorHAnsi" w:hAnsiTheme="majorHAnsi"/>
        </w:rPr>
        <w:t xml:space="preserve">* or </w:t>
      </w:r>
      <w:proofErr w:type="spellStart"/>
      <w:r w:rsidRPr="00596B84">
        <w:rPr>
          <w:rFonts w:asciiTheme="majorHAnsi" w:hAnsiTheme="majorHAnsi"/>
        </w:rPr>
        <w:t>concepti</w:t>
      </w:r>
      <w:proofErr w:type="spellEnd"/>
      <w:r w:rsidRPr="00596B84">
        <w:rPr>
          <w:rFonts w:asciiTheme="majorHAnsi" w:hAnsiTheme="majorHAnsi"/>
        </w:rPr>
        <w:t xml:space="preserve">* or </w:t>
      </w:r>
      <w:proofErr w:type="spellStart"/>
      <w:r w:rsidRPr="00596B84">
        <w:rPr>
          <w:rFonts w:asciiTheme="majorHAnsi" w:hAnsiTheme="majorHAnsi"/>
        </w:rPr>
        <w:t>reproducti</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1011</w:t>
      </w:r>
    </w:p>
    <w:p w14:paraId="5E997A5B" w14:textId="77777777" w:rsidR="004866C1" w:rsidRPr="00596B84" w:rsidRDefault="004866C1" w:rsidP="004866C1">
      <w:pPr>
        <w:pStyle w:val="NoSpacing"/>
        <w:rPr>
          <w:rFonts w:asciiTheme="majorHAnsi" w:hAnsiTheme="majorHAnsi"/>
        </w:rPr>
      </w:pPr>
      <w:r w:rsidRPr="00596B84">
        <w:rPr>
          <w:rFonts w:asciiTheme="majorHAnsi" w:hAnsiTheme="majorHAnsi"/>
        </w:rPr>
        <w:t>#11</w:t>
      </w:r>
      <w:r w:rsidRPr="00596B84">
        <w:rPr>
          <w:rFonts w:asciiTheme="majorHAnsi" w:hAnsiTheme="majorHAnsi"/>
        </w:rPr>
        <w:tab/>
        <w:t>(</w:t>
      </w:r>
      <w:proofErr w:type="spellStart"/>
      <w:r w:rsidRPr="00596B84">
        <w:rPr>
          <w:rFonts w:asciiTheme="majorHAnsi" w:hAnsiTheme="majorHAnsi"/>
        </w:rPr>
        <w:t>reproducti</w:t>
      </w:r>
      <w:proofErr w:type="spellEnd"/>
      <w:r w:rsidRPr="00596B84">
        <w:rPr>
          <w:rFonts w:asciiTheme="majorHAnsi" w:hAnsiTheme="majorHAnsi"/>
        </w:rPr>
        <w:t>* near/3 (technic or technics or technique*))</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416</w:t>
      </w:r>
    </w:p>
    <w:p w14:paraId="40F7E048" w14:textId="77777777" w:rsidR="004866C1" w:rsidRPr="00596B84" w:rsidRDefault="004866C1" w:rsidP="004866C1">
      <w:pPr>
        <w:pStyle w:val="NoSpacing"/>
        <w:rPr>
          <w:rFonts w:asciiTheme="majorHAnsi" w:hAnsiTheme="majorHAnsi"/>
        </w:rPr>
      </w:pPr>
      <w:r w:rsidRPr="00596B84">
        <w:rPr>
          <w:rFonts w:asciiTheme="majorHAnsi" w:hAnsiTheme="majorHAnsi"/>
        </w:rPr>
        <w:t>#12</w:t>
      </w:r>
      <w:r w:rsidRPr="00596B84">
        <w:rPr>
          <w:rFonts w:asciiTheme="majorHAnsi" w:hAnsiTheme="majorHAnsi"/>
        </w:rPr>
        <w:tab/>
      </w:r>
      <w:proofErr w:type="spellStart"/>
      <w:r w:rsidRPr="00596B84">
        <w:rPr>
          <w:rFonts w:asciiTheme="majorHAnsi" w:hAnsiTheme="majorHAnsi"/>
        </w:rPr>
        <w:t>ART</w:t>
      </w:r>
      <w:proofErr w:type="gram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3310</w:t>
      </w:r>
    </w:p>
    <w:p w14:paraId="0064013A" w14:textId="77777777" w:rsidR="004866C1" w:rsidRPr="00596B84" w:rsidRDefault="004866C1" w:rsidP="004866C1">
      <w:pPr>
        <w:pStyle w:val="NoSpacing"/>
        <w:rPr>
          <w:rFonts w:asciiTheme="majorHAnsi" w:hAnsiTheme="majorHAnsi"/>
        </w:rPr>
      </w:pPr>
      <w:r w:rsidRPr="00596B84">
        <w:rPr>
          <w:rFonts w:asciiTheme="majorHAnsi" w:hAnsiTheme="majorHAnsi"/>
        </w:rPr>
        <w:t>#13</w:t>
      </w:r>
      <w:r w:rsidRPr="00596B84">
        <w:rPr>
          <w:rFonts w:asciiTheme="majorHAnsi" w:hAnsiTheme="majorHAnsi"/>
        </w:rPr>
        <w:tab/>
        <w:t xml:space="preserve">((artificial* or intrauterine or intra-uterine) near/3 </w:t>
      </w:r>
      <w:proofErr w:type="spellStart"/>
      <w:r w:rsidRPr="00596B84">
        <w:rPr>
          <w:rFonts w:asciiTheme="majorHAnsi" w:hAnsiTheme="majorHAnsi"/>
        </w:rPr>
        <w:t>inseminat</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965</w:t>
      </w:r>
    </w:p>
    <w:p w14:paraId="178FC419" w14:textId="77777777" w:rsidR="004866C1" w:rsidRPr="00596B84" w:rsidRDefault="004866C1" w:rsidP="004866C1">
      <w:pPr>
        <w:pStyle w:val="NoSpacing"/>
        <w:rPr>
          <w:rFonts w:asciiTheme="majorHAnsi" w:hAnsiTheme="majorHAnsi"/>
        </w:rPr>
      </w:pPr>
      <w:r w:rsidRPr="00596B84">
        <w:rPr>
          <w:rFonts w:asciiTheme="majorHAnsi" w:hAnsiTheme="majorHAnsi"/>
        </w:rPr>
        <w:t>#14</w:t>
      </w:r>
      <w:r w:rsidRPr="00596B84">
        <w:rPr>
          <w:rFonts w:asciiTheme="majorHAnsi" w:hAnsiTheme="majorHAnsi"/>
        </w:rPr>
        <w:tab/>
      </w:r>
      <w:proofErr w:type="spellStart"/>
      <w:r w:rsidRPr="00596B84">
        <w:rPr>
          <w:rFonts w:asciiTheme="majorHAnsi" w:hAnsiTheme="majorHAnsi"/>
        </w:rPr>
        <w:t>IUI</w:t>
      </w:r>
      <w:proofErr w:type="gram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519</w:t>
      </w:r>
    </w:p>
    <w:p w14:paraId="0162A524" w14:textId="77777777" w:rsidR="004866C1" w:rsidRPr="00596B84" w:rsidRDefault="004866C1" w:rsidP="004866C1">
      <w:pPr>
        <w:pStyle w:val="NoSpacing"/>
        <w:rPr>
          <w:rFonts w:asciiTheme="majorHAnsi" w:hAnsiTheme="majorHAnsi"/>
        </w:rPr>
      </w:pPr>
      <w:r w:rsidRPr="00596B84">
        <w:rPr>
          <w:rFonts w:asciiTheme="majorHAnsi" w:hAnsiTheme="majorHAnsi"/>
        </w:rPr>
        <w:t>#15</w:t>
      </w:r>
      <w:r w:rsidRPr="00596B84">
        <w:rPr>
          <w:rFonts w:asciiTheme="majorHAnsi" w:hAnsiTheme="majorHAnsi"/>
        </w:rPr>
        <w:tab/>
        <w:t>("In Vitro" near/3 (</w:t>
      </w:r>
      <w:proofErr w:type="spellStart"/>
      <w:r w:rsidRPr="00596B84">
        <w:rPr>
          <w:rFonts w:asciiTheme="majorHAnsi" w:hAnsiTheme="majorHAnsi"/>
        </w:rPr>
        <w:t>fertili</w:t>
      </w:r>
      <w:proofErr w:type="spellEnd"/>
      <w:r w:rsidRPr="00596B84">
        <w:rPr>
          <w:rFonts w:asciiTheme="majorHAnsi" w:hAnsiTheme="majorHAnsi"/>
        </w:rPr>
        <w:t xml:space="preserve">* or </w:t>
      </w:r>
      <w:proofErr w:type="spellStart"/>
      <w:r w:rsidRPr="00596B84">
        <w:rPr>
          <w:rFonts w:asciiTheme="majorHAnsi" w:hAnsiTheme="majorHAnsi"/>
        </w:rPr>
        <w:t>reproducti</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3158</w:t>
      </w:r>
    </w:p>
    <w:p w14:paraId="4065FE72" w14:textId="77777777" w:rsidR="004866C1" w:rsidRPr="00596B84" w:rsidRDefault="004866C1" w:rsidP="004866C1">
      <w:pPr>
        <w:pStyle w:val="NoSpacing"/>
        <w:rPr>
          <w:rFonts w:asciiTheme="majorHAnsi" w:hAnsiTheme="majorHAnsi"/>
        </w:rPr>
      </w:pPr>
      <w:r w:rsidRPr="00596B84">
        <w:rPr>
          <w:rFonts w:asciiTheme="majorHAnsi" w:hAnsiTheme="majorHAnsi"/>
        </w:rPr>
        <w:t>#16</w:t>
      </w:r>
      <w:r w:rsidRPr="00596B84">
        <w:rPr>
          <w:rFonts w:asciiTheme="majorHAnsi" w:hAnsiTheme="majorHAnsi"/>
        </w:rPr>
        <w:tab/>
      </w:r>
      <w:proofErr w:type="spellStart"/>
      <w:r w:rsidRPr="00596B84">
        <w:rPr>
          <w:rFonts w:asciiTheme="majorHAnsi" w:hAnsiTheme="majorHAnsi"/>
        </w:rPr>
        <w:t>IVF</w:t>
      </w:r>
      <w:proofErr w:type="gram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3245</w:t>
      </w:r>
    </w:p>
    <w:p w14:paraId="23DF396F" w14:textId="77777777" w:rsidR="004866C1" w:rsidRPr="00596B84" w:rsidRDefault="004866C1" w:rsidP="004866C1">
      <w:pPr>
        <w:pStyle w:val="NoSpacing"/>
        <w:rPr>
          <w:rFonts w:asciiTheme="majorHAnsi" w:hAnsiTheme="majorHAnsi"/>
        </w:rPr>
      </w:pPr>
      <w:r w:rsidRPr="00596B84">
        <w:rPr>
          <w:rFonts w:asciiTheme="majorHAnsi" w:hAnsiTheme="majorHAnsi"/>
        </w:rPr>
        <w:t>#17</w:t>
      </w:r>
      <w:r w:rsidRPr="00596B84">
        <w:rPr>
          <w:rFonts w:asciiTheme="majorHAnsi" w:hAnsiTheme="majorHAnsi"/>
        </w:rPr>
        <w:tab/>
        <w:t>"IVF-ET"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374</w:t>
      </w:r>
    </w:p>
    <w:p w14:paraId="45AB1C8F" w14:textId="77777777" w:rsidR="004866C1" w:rsidRPr="00596B84" w:rsidRDefault="004866C1" w:rsidP="004866C1">
      <w:pPr>
        <w:pStyle w:val="NoSpacing"/>
        <w:rPr>
          <w:rFonts w:asciiTheme="majorHAnsi" w:hAnsiTheme="majorHAnsi"/>
        </w:rPr>
      </w:pPr>
      <w:r w:rsidRPr="00596B84">
        <w:rPr>
          <w:rFonts w:asciiTheme="majorHAnsi" w:hAnsiTheme="majorHAnsi"/>
        </w:rPr>
        <w:t>#18</w:t>
      </w:r>
      <w:r w:rsidRPr="00596B84">
        <w:rPr>
          <w:rFonts w:asciiTheme="majorHAnsi" w:hAnsiTheme="majorHAnsi"/>
        </w:rPr>
        <w:tab/>
        <w:t xml:space="preserve">((test next tube*) near/3 (baby or babies or </w:t>
      </w:r>
      <w:proofErr w:type="spellStart"/>
      <w:r w:rsidRPr="00596B84">
        <w:rPr>
          <w:rFonts w:asciiTheme="majorHAnsi" w:hAnsiTheme="majorHAnsi"/>
        </w:rPr>
        <w:t>fertili</w:t>
      </w:r>
      <w:proofErr w:type="spellEnd"/>
      <w:r w:rsidRPr="00596B84">
        <w:rPr>
          <w:rFonts w:asciiTheme="majorHAnsi" w:hAnsiTheme="majorHAnsi"/>
        </w:rPr>
        <w:t xml:space="preserve">* or </w:t>
      </w:r>
      <w:proofErr w:type="spellStart"/>
      <w:r w:rsidRPr="00596B84">
        <w:rPr>
          <w:rFonts w:asciiTheme="majorHAnsi" w:hAnsiTheme="majorHAnsi"/>
        </w:rPr>
        <w:t>reproducti</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w:t>
      </w:r>
    </w:p>
    <w:p w14:paraId="50736D7E" w14:textId="77777777" w:rsidR="004866C1" w:rsidRPr="00596B84" w:rsidRDefault="004866C1" w:rsidP="004866C1">
      <w:pPr>
        <w:pStyle w:val="NoSpacing"/>
        <w:rPr>
          <w:rFonts w:asciiTheme="majorHAnsi" w:hAnsiTheme="majorHAnsi"/>
        </w:rPr>
      </w:pPr>
      <w:r w:rsidRPr="00596B84">
        <w:rPr>
          <w:rFonts w:asciiTheme="majorHAnsi" w:hAnsiTheme="majorHAnsi"/>
        </w:rPr>
        <w:t>#19</w:t>
      </w:r>
      <w:r w:rsidRPr="00596B84">
        <w:rPr>
          <w:rFonts w:asciiTheme="majorHAnsi" w:hAnsiTheme="majorHAnsi"/>
        </w:rPr>
        <w:tab/>
        <w:t xml:space="preserve">("mitochondrial replacement" near/3 (technic or technics or technique* or </w:t>
      </w:r>
      <w:proofErr w:type="spellStart"/>
      <w:r w:rsidRPr="00596B84">
        <w:rPr>
          <w:rFonts w:asciiTheme="majorHAnsi" w:hAnsiTheme="majorHAnsi"/>
        </w:rPr>
        <w:t>therap</w:t>
      </w:r>
      <w:proofErr w:type="spellEnd"/>
      <w:r w:rsidRPr="00596B84">
        <w:rPr>
          <w:rFonts w:asciiTheme="majorHAnsi" w:hAnsiTheme="majorHAnsi"/>
        </w:rPr>
        <w:t>* or treat*))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0</w:t>
      </w:r>
    </w:p>
    <w:p w14:paraId="773C68EA" w14:textId="77777777" w:rsidR="004866C1" w:rsidRPr="00596B84" w:rsidRDefault="004866C1" w:rsidP="004866C1">
      <w:pPr>
        <w:pStyle w:val="NoSpacing"/>
        <w:rPr>
          <w:rFonts w:asciiTheme="majorHAnsi" w:hAnsiTheme="majorHAnsi"/>
        </w:rPr>
      </w:pPr>
      <w:r w:rsidRPr="00596B84">
        <w:rPr>
          <w:rFonts w:asciiTheme="majorHAnsi" w:hAnsiTheme="majorHAnsi"/>
        </w:rPr>
        <w:t>#20</w:t>
      </w:r>
      <w:r w:rsidRPr="00596B84">
        <w:rPr>
          <w:rFonts w:asciiTheme="majorHAnsi" w:hAnsiTheme="majorHAnsi"/>
        </w:rPr>
        <w:tab/>
        <w:t>((pronuclear or "pro-nuclear" or spindle) near/3 ((transfer next technic*) or (transfer next technique*)))</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0</w:t>
      </w:r>
    </w:p>
    <w:p w14:paraId="6391D9A8" w14:textId="77777777" w:rsidR="004866C1" w:rsidRPr="00596B84" w:rsidRDefault="004866C1" w:rsidP="004866C1">
      <w:pPr>
        <w:pStyle w:val="NoSpacing"/>
        <w:rPr>
          <w:rFonts w:asciiTheme="majorHAnsi" w:hAnsiTheme="majorHAnsi"/>
        </w:rPr>
      </w:pPr>
      <w:r w:rsidRPr="00596B84">
        <w:rPr>
          <w:rFonts w:asciiTheme="majorHAnsi" w:hAnsiTheme="majorHAnsi"/>
        </w:rPr>
        <w:t>#21</w:t>
      </w:r>
      <w:r w:rsidRPr="00596B84">
        <w:rPr>
          <w:rFonts w:asciiTheme="majorHAnsi" w:hAnsiTheme="majorHAnsi"/>
        </w:rPr>
        <w:tab/>
        <w:t>(donor near/3 (</w:t>
      </w:r>
      <w:proofErr w:type="spellStart"/>
      <w:r w:rsidRPr="00596B84">
        <w:rPr>
          <w:rFonts w:asciiTheme="majorHAnsi" w:hAnsiTheme="majorHAnsi"/>
        </w:rPr>
        <w:t>conceiv</w:t>
      </w:r>
      <w:proofErr w:type="spellEnd"/>
      <w:r w:rsidRPr="00596B84">
        <w:rPr>
          <w:rFonts w:asciiTheme="majorHAnsi" w:hAnsiTheme="majorHAnsi"/>
        </w:rPr>
        <w:t>* or conception*))</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w:t>
      </w:r>
    </w:p>
    <w:p w14:paraId="6D57FD96" w14:textId="77777777" w:rsidR="004866C1" w:rsidRPr="00596B84" w:rsidRDefault="004866C1" w:rsidP="004866C1">
      <w:pPr>
        <w:pStyle w:val="NoSpacing"/>
        <w:rPr>
          <w:rFonts w:asciiTheme="majorHAnsi" w:hAnsiTheme="majorHAnsi"/>
        </w:rPr>
      </w:pPr>
      <w:r w:rsidRPr="00596B84">
        <w:rPr>
          <w:rFonts w:asciiTheme="majorHAnsi" w:hAnsiTheme="majorHAnsi"/>
        </w:rPr>
        <w:lastRenderedPageBreak/>
        <w:t>#22</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"Embryo Transfer"] </w:t>
      </w:r>
      <w:r w:rsidRPr="00596B84">
        <w:rPr>
          <w:rFonts w:asciiTheme="majorHAnsi" w:hAnsiTheme="majorHAnsi"/>
        </w:rPr>
        <w:tab/>
        <w:t>1042</w:t>
      </w:r>
    </w:p>
    <w:p w14:paraId="63A8517C" w14:textId="77777777" w:rsidR="004866C1" w:rsidRPr="00596B84" w:rsidRDefault="004866C1" w:rsidP="004866C1">
      <w:pPr>
        <w:pStyle w:val="NoSpacing"/>
        <w:rPr>
          <w:rFonts w:asciiTheme="majorHAnsi" w:hAnsiTheme="majorHAnsi"/>
        </w:rPr>
      </w:pPr>
      <w:r w:rsidRPr="00596B84">
        <w:rPr>
          <w:rFonts w:asciiTheme="majorHAnsi" w:hAnsiTheme="majorHAnsi"/>
        </w:rPr>
        <w:t>#23</w:t>
      </w:r>
      <w:r w:rsidRPr="00596B84">
        <w:rPr>
          <w:rFonts w:asciiTheme="majorHAnsi" w:hAnsiTheme="majorHAnsi"/>
        </w:rPr>
        <w:tab/>
        <w:t>((embryo or embryos or blastocyst* or cleavage*) near/5 (transfer* or transplant*))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2392</w:t>
      </w:r>
    </w:p>
    <w:p w14:paraId="4B4AF4C3" w14:textId="77777777" w:rsidR="004866C1" w:rsidRPr="00596B84" w:rsidRDefault="004866C1" w:rsidP="004866C1">
      <w:pPr>
        <w:pStyle w:val="NoSpacing"/>
        <w:rPr>
          <w:rFonts w:asciiTheme="majorHAnsi" w:hAnsiTheme="majorHAnsi"/>
        </w:rPr>
      </w:pPr>
      <w:r w:rsidRPr="00596B84">
        <w:rPr>
          <w:rFonts w:asciiTheme="majorHAnsi" w:hAnsiTheme="majorHAnsi"/>
        </w:rPr>
        <w:t>#24</w:t>
      </w:r>
      <w:r w:rsidRPr="00596B84">
        <w:rPr>
          <w:rFonts w:asciiTheme="majorHAnsi" w:hAnsiTheme="majorHAnsi"/>
        </w:rPr>
        <w:tab/>
        <w:t>((embryo or embryos or blastocyst* or cleavage*) near/5 (</w:t>
      </w:r>
      <w:proofErr w:type="spellStart"/>
      <w:r w:rsidRPr="00596B84">
        <w:rPr>
          <w:rFonts w:asciiTheme="majorHAnsi" w:hAnsiTheme="majorHAnsi"/>
        </w:rPr>
        <w:t>cryotransfer</w:t>
      </w:r>
      <w:proofErr w:type="spellEnd"/>
      <w:r w:rsidRPr="00596B84">
        <w:rPr>
          <w:rFonts w:asciiTheme="majorHAnsi" w:hAnsiTheme="majorHAnsi"/>
        </w:rPr>
        <w:t xml:space="preserve">* or </w:t>
      </w:r>
      <w:proofErr w:type="spellStart"/>
      <w:r w:rsidRPr="00596B84">
        <w:rPr>
          <w:rFonts w:asciiTheme="majorHAnsi" w:hAnsiTheme="majorHAnsi"/>
        </w:rPr>
        <w:t>cryo</w:t>
      </w:r>
      <w:proofErr w:type="spellEnd"/>
      <w:r w:rsidRPr="00596B84">
        <w:rPr>
          <w:rFonts w:asciiTheme="majorHAnsi" w:hAnsiTheme="majorHAnsi"/>
        </w:rPr>
        <w:t xml:space="preserve">-transfer* or </w:t>
      </w:r>
      <w:proofErr w:type="spellStart"/>
      <w:r w:rsidRPr="00596B84">
        <w:rPr>
          <w:rFonts w:asciiTheme="majorHAnsi" w:hAnsiTheme="majorHAnsi"/>
        </w:rPr>
        <w:t>cryotransplant</w:t>
      </w:r>
      <w:proofErr w:type="spellEnd"/>
      <w:r w:rsidRPr="00596B84">
        <w:rPr>
          <w:rFonts w:asciiTheme="majorHAnsi" w:hAnsiTheme="majorHAnsi"/>
        </w:rPr>
        <w:t xml:space="preserve">* or </w:t>
      </w:r>
      <w:proofErr w:type="spellStart"/>
      <w:r w:rsidRPr="00596B84">
        <w:rPr>
          <w:rFonts w:asciiTheme="majorHAnsi" w:hAnsiTheme="majorHAnsi"/>
        </w:rPr>
        <w:t>cryo</w:t>
      </w:r>
      <w:proofErr w:type="spellEnd"/>
      <w:r w:rsidRPr="00596B84">
        <w:rPr>
          <w:rFonts w:asciiTheme="majorHAnsi" w:hAnsiTheme="majorHAnsi"/>
        </w:rPr>
        <w:t>-transplant*))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2</w:t>
      </w:r>
    </w:p>
    <w:p w14:paraId="159CBA34" w14:textId="77777777" w:rsidR="004866C1" w:rsidRPr="00596B84" w:rsidRDefault="004866C1" w:rsidP="004866C1">
      <w:pPr>
        <w:pStyle w:val="NoSpacing"/>
        <w:rPr>
          <w:rFonts w:asciiTheme="majorHAnsi" w:hAnsiTheme="majorHAnsi"/>
        </w:rPr>
      </w:pPr>
      <w:r w:rsidRPr="00596B84">
        <w:rPr>
          <w:rFonts w:asciiTheme="majorHAnsi" w:hAnsiTheme="majorHAnsi"/>
        </w:rPr>
        <w:t>#25</w:t>
      </w:r>
      <w:r w:rsidRPr="00596B84">
        <w:rPr>
          <w:rFonts w:asciiTheme="majorHAnsi" w:hAnsiTheme="majorHAnsi"/>
        </w:rPr>
        <w:tab/>
        <w:t>((embryo or embryos or blastocyst* or cleavage*) and (</w:t>
      </w:r>
      <w:proofErr w:type="spellStart"/>
      <w:r w:rsidRPr="00596B84">
        <w:rPr>
          <w:rFonts w:asciiTheme="majorHAnsi" w:hAnsiTheme="majorHAnsi"/>
        </w:rPr>
        <w:t>eSet</w:t>
      </w:r>
      <w:proofErr w:type="spellEnd"/>
      <w:r w:rsidRPr="00596B84">
        <w:rPr>
          <w:rFonts w:asciiTheme="majorHAnsi" w:hAnsiTheme="majorHAnsi"/>
        </w:rPr>
        <w:t xml:space="preserve"> or </w:t>
      </w:r>
      <w:proofErr w:type="spellStart"/>
      <w:r w:rsidRPr="00596B84">
        <w:rPr>
          <w:rFonts w:asciiTheme="majorHAnsi" w:hAnsiTheme="majorHAnsi"/>
        </w:rPr>
        <w:t>eSets</w:t>
      </w:r>
      <w:proofErr w:type="spellEnd"/>
      <w:r w:rsidRPr="00596B84">
        <w:rPr>
          <w:rFonts w:asciiTheme="majorHAnsi" w:hAnsiTheme="majorHAnsi"/>
        </w:rPr>
        <w:t xml:space="preserve"> or </w:t>
      </w:r>
      <w:proofErr w:type="spellStart"/>
      <w:r w:rsidRPr="00596B84">
        <w:rPr>
          <w:rFonts w:asciiTheme="majorHAnsi" w:hAnsiTheme="majorHAnsi"/>
        </w:rPr>
        <w:t>dSet</w:t>
      </w:r>
      <w:proofErr w:type="spellEnd"/>
      <w:r w:rsidRPr="00596B84">
        <w:rPr>
          <w:rFonts w:asciiTheme="majorHAnsi" w:hAnsiTheme="majorHAnsi"/>
        </w:rPr>
        <w:t xml:space="preserve"> or </w:t>
      </w:r>
      <w:proofErr w:type="spellStart"/>
      <w:r w:rsidRPr="00596B84">
        <w:rPr>
          <w:rFonts w:asciiTheme="majorHAnsi" w:hAnsiTheme="majorHAnsi"/>
        </w:rPr>
        <w:t>dSets</w:t>
      </w:r>
      <w:proofErr w:type="spellEnd"/>
      <w:r w:rsidRPr="00596B84">
        <w:rPr>
          <w:rFonts w:asciiTheme="majorHAnsi" w:hAnsiTheme="majorHAnsi"/>
        </w:rPr>
        <w:t xml:space="preserve"> or </w:t>
      </w:r>
      <w:proofErr w:type="spellStart"/>
      <w:r w:rsidRPr="00596B84">
        <w:rPr>
          <w:rFonts w:asciiTheme="majorHAnsi" w:hAnsiTheme="majorHAnsi"/>
        </w:rPr>
        <w:t>eDet</w:t>
      </w:r>
      <w:proofErr w:type="spellEnd"/>
      <w:r w:rsidRPr="00596B84">
        <w:rPr>
          <w:rFonts w:asciiTheme="majorHAnsi" w:hAnsiTheme="majorHAnsi"/>
        </w:rPr>
        <w:t xml:space="preserve"> or </w:t>
      </w:r>
      <w:proofErr w:type="spellStart"/>
      <w:r w:rsidRPr="00596B84">
        <w:rPr>
          <w:rFonts w:asciiTheme="majorHAnsi" w:hAnsiTheme="majorHAnsi"/>
        </w:rPr>
        <w:t>eDets</w:t>
      </w:r>
      <w:proofErr w:type="spellEnd"/>
      <w:r w:rsidRPr="00596B84">
        <w:rPr>
          <w:rFonts w:asciiTheme="majorHAnsi" w:hAnsiTheme="majorHAnsi"/>
        </w:rPr>
        <w:t xml:space="preserve"> or </w:t>
      </w:r>
      <w:proofErr w:type="spellStart"/>
      <w:r w:rsidRPr="00596B84">
        <w:rPr>
          <w:rFonts w:asciiTheme="majorHAnsi" w:hAnsiTheme="majorHAnsi"/>
        </w:rPr>
        <w:t>eFet</w:t>
      </w:r>
      <w:proofErr w:type="spellEnd"/>
      <w:r w:rsidRPr="00596B84">
        <w:rPr>
          <w:rFonts w:asciiTheme="majorHAnsi" w:hAnsiTheme="majorHAnsi"/>
        </w:rPr>
        <w:t xml:space="preserve"> or </w:t>
      </w:r>
      <w:proofErr w:type="spellStart"/>
      <w:r w:rsidRPr="00596B84">
        <w:rPr>
          <w:rFonts w:asciiTheme="majorHAnsi" w:hAnsiTheme="majorHAnsi"/>
        </w:rPr>
        <w:t>eFets</w:t>
      </w:r>
      <w:proofErr w:type="spellEnd"/>
      <w:r w:rsidRPr="00596B84">
        <w:rPr>
          <w:rFonts w:asciiTheme="majorHAnsi" w:hAnsiTheme="majorHAnsi"/>
        </w:rPr>
        <w:t xml:space="preserve"> or </w:t>
      </w:r>
      <w:proofErr w:type="spellStart"/>
      <w:r w:rsidRPr="00596B84">
        <w:rPr>
          <w:rFonts w:asciiTheme="majorHAnsi" w:hAnsiTheme="majorHAnsi"/>
        </w:rPr>
        <w:t>eMet</w:t>
      </w:r>
      <w:proofErr w:type="spellEnd"/>
      <w:r w:rsidRPr="00596B84">
        <w:rPr>
          <w:rFonts w:asciiTheme="majorHAnsi" w:hAnsiTheme="majorHAnsi"/>
        </w:rPr>
        <w:t xml:space="preserve"> or </w:t>
      </w:r>
      <w:proofErr w:type="spellStart"/>
      <w:r w:rsidRPr="00596B84">
        <w:rPr>
          <w:rFonts w:asciiTheme="majorHAnsi" w:hAnsiTheme="majorHAnsi"/>
        </w:rPr>
        <w:t>eMets</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19</w:t>
      </w:r>
    </w:p>
    <w:p w14:paraId="38A01CCE" w14:textId="77777777" w:rsidR="004866C1" w:rsidRPr="00596B84" w:rsidRDefault="004866C1" w:rsidP="004866C1">
      <w:pPr>
        <w:pStyle w:val="NoSpacing"/>
        <w:rPr>
          <w:rFonts w:asciiTheme="majorHAnsi" w:hAnsiTheme="majorHAnsi"/>
        </w:rPr>
      </w:pPr>
      <w:r w:rsidRPr="00596B84">
        <w:rPr>
          <w:rFonts w:asciiTheme="majorHAnsi" w:hAnsiTheme="majorHAnsi"/>
        </w:rPr>
        <w:t>#26</w:t>
      </w:r>
      <w:r w:rsidRPr="00596B84">
        <w:rPr>
          <w:rFonts w:asciiTheme="majorHAnsi" w:hAnsiTheme="majorHAnsi"/>
        </w:rPr>
        <w:tab/>
        <w:t>("IVF-SET" or "IVF-DET" or "IVF-FET" or "IVF-MET" or "IVF-</w:t>
      </w:r>
      <w:proofErr w:type="spellStart"/>
      <w:r w:rsidRPr="00596B84">
        <w:rPr>
          <w:rFonts w:asciiTheme="majorHAnsi" w:hAnsiTheme="majorHAnsi"/>
        </w:rPr>
        <w:t>eSET</w:t>
      </w:r>
      <w:proofErr w:type="spellEnd"/>
      <w:r w:rsidRPr="00596B84">
        <w:rPr>
          <w:rFonts w:asciiTheme="majorHAnsi" w:hAnsiTheme="majorHAnsi"/>
        </w:rPr>
        <w:t>" or "IVF-</w:t>
      </w:r>
      <w:proofErr w:type="spellStart"/>
      <w:r w:rsidRPr="00596B84">
        <w:rPr>
          <w:rFonts w:asciiTheme="majorHAnsi" w:hAnsiTheme="majorHAnsi"/>
        </w:rPr>
        <w:t>dSET</w:t>
      </w:r>
      <w:proofErr w:type="spellEnd"/>
      <w:r w:rsidRPr="00596B84">
        <w:rPr>
          <w:rFonts w:asciiTheme="majorHAnsi" w:hAnsiTheme="majorHAnsi"/>
        </w:rPr>
        <w:t>" or "IVF-</w:t>
      </w:r>
      <w:proofErr w:type="spellStart"/>
      <w:r w:rsidRPr="00596B84">
        <w:rPr>
          <w:rFonts w:asciiTheme="majorHAnsi" w:hAnsiTheme="majorHAnsi"/>
        </w:rPr>
        <w:t>eDET</w:t>
      </w:r>
      <w:proofErr w:type="spellEnd"/>
      <w:r w:rsidRPr="00596B84">
        <w:rPr>
          <w:rFonts w:asciiTheme="majorHAnsi" w:hAnsiTheme="majorHAnsi"/>
        </w:rPr>
        <w:t>" or "IVF-</w:t>
      </w:r>
      <w:proofErr w:type="spellStart"/>
      <w:r w:rsidRPr="00596B84">
        <w:rPr>
          <w:rFonts w:asciiTheme="majorHAnsi" w:hAnsiTheme="majorHAnsi"/>
        </w:rPr>
        <w:t>eFET</w:t>
      </w:r>
      <w:proofErr w:type="spellEnd"/>
      <w:r w:rsidRPr="00596B84">
        <w:rPr>
          <w:rFonts w:asciiTheme="majorHAnsi" w:hAnsiTheme="majorHAnsi"/>
        </w:rPr>
        <w:t>" or "IVF-</w:t>
      </w:r>
      <w:proofErr w:type="spellStart"/>
      <w:r w:rsidRPr="00596B84">
        <w:rPr>
          <w:rFonts w:asciiTheme="majorHAnsi" w:hAnsiTheme="majorHAnsi"/>
        </w:rPr>
        <w:t>eMET</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10</w:t>
      </w:r>
    </w:p>
    <w:p w14:paraId="717DE259" w14:textId="77777777" w:rsidR="004866C1" w:rsidRPr="00596B84" w:rsidRDefault="004866C1" w:rsidP="004866C1">
      <w:pPr>
        <w:pStyle w:val="NoSpacing"/>
        <w:rPr>
          <w:rFonts w:asciiTheme="majorHAnsi" w:hAnsiTheme="majorHAnsi"/>
        </w:rPr>
      </w:pPr>
      <w:r w:rsidRPr="00596B84">
        <w:rPr>
          <w:rFonts w:asciiTheme="majorHAnsi" w:hAnsiTheme="majorHAnsi"/>
        </w:rPr>
        <w:t>#27</w:t>
      </w:r>
      <w:r w:rsidRPr="00596B84">
        <w:rPr>
          <w:rFonts w:asciiTheme="majorHAnsi" w:hAnsiTheme="majorHAnsi"/>
        </w:rPr>
        <w:tab/>
        <w:t>("ICSI-SET" or "ICSI-DET" or "ICSI-FET" or "ICSI-MET" or "ICSI-</w:t>
      </w:r>
      <w:proofErr w:type="spellStart"/>
      <w:r w:rsidRPr="00596B84">
        <w:rPr>
          <w:rFonts w:asciiTheme="majorHAnsi" w:hAnsiTheme="majorHAnsi"/>
        </w:rPr>
        <w:t>eSET</w:t>
      </w:r>
      <w:proofErr w:type="spellEnd"/>
      <w:r w:rsidRPr="00596B84">
        <w:rPr>
          <w:rFonts w:asciiTheme="majorHAnsi" w:hAnsiTheme="majorHAnsi"/>
        </w:rPr>
        <w:t>" or "ICSI-</w:t>
      </w:r>
      <w:proofErr w:type="spellStart"/>
      <w:r w:rsidRPr="00596B84">
        <w:rPr>
          <w:rFonts w:asciiTheme="majorHAnsi" w:hAnsiTheme="majorHAnsi"/>
        </w:rPr>
        <w:t>dSET</w:t>
      </w:r>
      <w:proofErr w:type="spellEnd"/>
      <w:r w:rsidRPr="00596B84">
        <w:rPr>
          <w:rFonts w:asciiTheme="majorHAnsi" w:hAnsiTheme="majorHAnsi"/>
        </w:rPr>
        <w:t>" or "ICSI-</w:t>
      </w:r>
      <w:proofErr w:type="spellStart"/>
      <w:r w:rsidRPr="00596B84">
        <w:rPr>
          <w:rFonts w:asciiTheme="majorHAnsi" w:hAnsiTheme="majorHAnsi"/>
        </w:rPr>
        <w:t>eDET</w:t>
      </w:r>
      <w:proofErr w:type="spellEnd"/>
      <w:r w:rsidRPr="00596B84">
        <w:rPr>
          <w:rFonts w:asciiTheme="majorHAnsi" w:hAnsiTheme="majorHAnsi"/>
        </w:rPr>
        <w:t>" or "ICSI-</w:t>
      </w:r>
      <w:proofErr w:type="spellStart"/>
      <w:r w:rsidRPr="00596B84">
        <w:rPr>
          <w:rFonts w:asciiTheme="majorHAnsi" w:hAnsiTheme="majorHAnsi"/>
        </w:rPr>
        <w:t>eFET</w:t>
      </w:r>
      <w:proofErr w:type="spellEnd"/>
      <w:r w:rsidRPr="00596B84">
        <w:rPr>
          <w:rFonts w:asciiTheme="majorHAnsi" w:hAnsiTheme="majorHAnsi"/>
        </w:rPr>
        <w:t>" or "ICSI-</w:t>
      </w:r>
      <w:proofErr w:type="spellStart"/>
      <w:r w:rsidRPr="00596B84">
        <w:rPr>
          <w:rFonts w:asciiTheme="majorHAnsi" w:hAnsiTheme="majorHAnsi"/>
        </w:rPr>
        <w:t>eMET</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w:t>
      </w:r>
    </w:p>
    <w:p w14:paraId="05617688" w14:textId="77777777" w:rsidR="004866C1" w:rsidRPr="00596B84" w:rsidRDefault="004866C1" w:rsidP="004866C1">
      <w:pPr>
        <w:pStyle w:val="NoSpacing"/>
        <w:rPr>
          <w:rFonts w:asciiTheme="majorHAnsi" w:hAnsiTheme="majorHAnsi"/>
        </w:rPr>
      </w:pPr>
      <w:r w:rsidRPr="00596B84">
        <w:rPr>
          <w:rFonts w:asciiTheme="majorHAnsi" w:hAnsiTheme="majorHAnsi"/>
        </w:rPr>
        <w:t>#28</w:t>
      </w:r>
      <w:r w:rsidRPr="00596B84">
        <w:rPr>
          <w:rFonts w:asciiTheme="majorHAnsi" w:hAnsiTheme="majorHAnsi"/>
        </w:rPr>
        <w:tab/>
        <w:t>((embryo or embryos or blastocyst* or cleavage* or elective or "non-elective") near/3 (SET or SETs or SBT or SBTs or DET or DETs or DBT or DBTs or FET or FETs or FBT or FBTs or MET or METs or MBT or MBTs or 2BT or 2BTs))</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103</w:t>
      </w:r>
    </w:p>
    <w:p w14:paraId="070CFF2D" w14:textId="77777777" w:rsidR="004866C1" w:rsidRPr="00596B84" w:rsidRDefault="004866C1" w:rsidP="004866C1">
      <w:pPr>
        <w:pStyle w:val="NoSpacing"/>
        <w:rPr>
          <w:rFonts w:asciiTheme="majorHAnsi" w:hAnsiTheme="majorHAnsi"/>
        </w:rPr>
      </w:pPr>
      <w:r w:rsidRPr="00596B84">
        <w:rPr>
          <w:rFonts w:asciiTheme="majorHAnsi" w:hAnsiTheme="majorHAnsi"/>
        </w:rPr>
        <w:t>#29</w:t>
      </w:r>
      <w:r w:rsidRPr="00596B84">
        <w:rPr>
          <w:rFonts w:asciiTheme="majorHAnsi" w:hAnsiTheme="majorHAnsi"/>
        </w:rPr>
        <w:tab/>
        <w:t>(gamete next (</w:t>
      </w:r>
      <w:proofErr w:type="spellStart"/>
      <w:r w:rsidRPr="00596B84">
        <w:rPr>
          <w:rFonts w:asciiTheme="majorHAnsi" w:hAnsiTheme="majorHAnsi"/>
        </w:rPr>
        <w:t>intrafallopian</w:t>
      </w:r>
      <w:proofErr w:type="spellEnd"/>
      <w:r w:rsidRPr="00596B84">
        <w:rPr>
          <w:rFonts w:asciiTheme="majorHAnsi" w:hAnsiTheme="majorHAnsi"/>
        </w:rPr>
        <w:t xml:space="preserve"> or "intra-fallopian") next transfer*)</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74</w:t>
      </w:r>
    </w:p>
    <w:p w14:paraId="18A60491" w14:textId="77777777" w:rsidR="004866C1" w:rsidRPr="00596B84" w:rsidRDefault="004866C1" w:rsidP="004866C1">
      <w:pPr>
        <w:pStyle w:val="NoSpacing"/>
        <w:rPr>
          <w:rFonts w:asciiTheme="majorHAnsi" w:hAnsiTheme="majorHAnsi"/>
        </w:rPr>
      </w:pPr>
      <w:r w:rsidRPr="00596B84">
        <w:rPr>
          <w:rFonts w:asciiTheme="majorHAnsi" w:hAnsiTheme="majorHAnsi"/>
        </w:rPr>
        <w:t>#30</w:t>
      </w:r>
      <w:r w:rsidRPr="00596B84">
        <w:rPr>
          <w:rFonts w:asciiTheme="majorHAnsi" w:hAnsiTheme="majorHAnsi"/>
        </w:rPr>
        <w:tab/>
        <w:t xml:space="preserve">("in vitro" near/3 </w:t>
      </w:r>
      <w:proofErr w:type="spellStart"/>
      <w:r w:rsidRPr="00596B84">
        <w:rPr>
          <w:rFonts w:asciiTheme="majorHAnsi" w:hAnsiTheme="majorHAnsi"/>
        </w:rPr>
        <w:t>matur</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and ([</w:t>
      </w:r>
      <w:proofErr w:type="spellStart"/>
      <w:r w:rsidRPr="00596B84">
        <w:rPr>
          <w:rFonts w:asciiTheme="majorHAnsi" w:hAnsiTheme="majorHAnsi"/>
        </w:rPr>
        <w:t>mh</w:t>
      </w:r>
      <w:proofErr w:type="spellEnd"/>
      <w:r w:rsidRPr="00596B84">
        <w:rPr>
          <w:rFonts w:asciiTheme="majorHAnsi" w:hAnsiTheme="majorHAnsi"/>
        </w:rPr>
        <w:t xml:space="preserve"> oocytes] or oocyte*:</w:t>
      </w:r>
      <w:proofErr w:type="spellStart"/>
      <w:r w:rsidRPr="00596B84">
        <w:rPr>
          <w:rFonts w:asciiTheme="majorHAnsi" w:hAnsiTheme="majorHAnsi"/>
        </w:rPr>
        <w:t>ti,ab,kw</w:t>
      </w:r>
      <w:proofErr w:type="spellEnd"/>
      <w:r w:rsidRPr="00596B84">
        <w:rPr>
          <w:rFonts w:asciiTheme="majorHAnsi" w:hAnsiTheme="majorHAnsi"/>
        </w:rPr>
        <w:t xml:space="preserve">) </w:t>
      </w:r>
      <w:r w:rsidRPr="00596B84">
        <w:rPr>
          <w:rFonts w:asciiTheme="majorHAnsi" w:hAnsiTheme="majorHAnsi"/>
        </w:rPr>
        <w:tab/>
        <w:t>123</w:t>
      </w:r>
    </w:p>
    <w:p w14:paraId="3409F064" w14:textId="77777777" w:rsidR="004866C1" w:rsidRPr="00596B84" w:rsidRDefault="004866C1" w:rsidP="004866C1">
      <w:pPr>
        <w:pStyle w:val="NoSpacing"/>
        <w:rPr>
          <w:rFonts w:asciiTheme="majorHAnsi" w:hAnsiTheme="majorHAnsi"/>
        </w:rPr>
      </w:pPr>
      <w:r w:rsidRPr="00596B84">
        <w:rPr>
          <w:rFonts w:asciiTheme="majorHAnsi" w:hAnsiTheme="majorHAnsi"/>
        </w:rPr>
        <w:t>#31</w:t>
      </w:r>
      <w:r w:rsidRPr="00596B84">
        <w:rPr>
          <w:rFonts w:asciiTheme="majorHAnsi" w:hAnsiTheme="majorHAnsi"/>
        </w:rPr>
        <w:tab/>
        <w:t>((oocyte* or ova or ovum) near/3 (</w:t>
      </w:r>
      <w:proofErr w:type="spellStart"/>
      <w:r w:rsidRPr="00596B84">
        <w:rPr>
          <w:rFonts w:asciiTheme="majorHAnsi" w:hAnsiTheme="majorHAnsi"/>
        </w:rPr>
        <w:t>donat</w:t>
      </w:r>
      <w:proofErr w:type="spellEnd"/>
      <w:r w:rsidRPr="00596B84">
        <w:rPr>
          <w:rFonts w:asciiTheme="majorHAnsi" w:hAnsiTheme="majorHAnsi"/>
        </w:rPr>
        <w:t>* or donor*))</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246</w:t>
      </w:r>
    </w:p>
    <w:p w14:paraId="7C57EB44" w14:textId="77777777" w:rsidR="004866C1" w:rsidRPr="00596B84" w:rsidRDefault="004866C1" w:rsidP="004866C1">
      <w:pPr>
        <w:pStyle w:val="NoSpacing"/>
        <w:rPr>
          <w:rFonts w:asciiTheme="majorHAnsi" w:hAnsiTheme="majorHAnsi"/>
        </w:rPr>
      </w:pPr>
      <w:r w:rsidRPr="00596B84">
        <w:rPr>
          <w:rFonts w:asciiTheme="majorHAnsi" w:hAnsiTheme="majorHAnsi"/>
        </w:rPr>
        <w:t>#32</w:t>
      </w:r>
      <w:r w:rsidRPr="00596B84">
        <w:rPr>
          <w:rFonts w:asciiTheme="majorHAnsi" w:hAnsiTheme="majorHAnsi"/>
        </w:rPr>
        <w:tab/>
        <w:t>(zygote* next (</w:t>
      </w:r>
      <w:proofErr w:type="spellStart"/>
      <w:r w:rsidRPr="00596B84">
        <w:rPr>
          <w:rFonts w:asciiTheme="majorHAnsi" w:hAnsiTheme="majorHAnsi"/>
        </w:rPr>
        <w:t>intrafallopian</w:t>
      </w:r>
      <w:proofErr w:type="spellEnd"/>
      <w:r w:rsidRPr="00596B84">
        <w:rPr>
          <w:rFonts w:asciiTheme="majorHAnsi" w:hAnsiTheme="majorHAnsi"/>
        </w:rPr>
        <w:t xml:space="preserve"> or "intra-fallopian") next transfer*)</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25</w:t>
      </w:r>
    </w:p>
    <w:p w14:paraId="53E97FB8" w14:textId="77777777" w:rsidR="004866C1" w:rsidRPr="00596B84" w:rsidRDefault="004866C1" w:rsidP="004866C1">
      <w:pPr>
        <w:pStyle w:val="NoSpacing"/>
        <w:rPr>
          <w:rFonts w:asciiTheme="majorHAnsi" w:hAnsiTheme="majorHAnsi"/>
        </w:rPr>
      </w:pPr>
      <w:r w:rsidRPr="00596B84">
        <w:rPr>
          <w:rFonts w:asciiTheme="majorHAnsi" w:hAnsiTheme="majorHAnsi"/>
        </w:rPr>
        <w:t>#33</w:t>
      </w:r>
      <w:r w:rsidRPr="00596B84">
        <w:rPr>
          <w:rFonts w:asciiTheme="majorHAnsi" w:hAnsiTheme="majorHAnsi"/>
        </w:rPr>
        <w:tab/>
        <w:t>((pronuclear or "pro-nuclear") next stage near/2 transfer*)</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4</w:t>
      </w:r>
    </w:p>
    <w:p w14:paraId="3FD5A4F6" w14:textId="77777777" w:rsidR="004866C1" w:rsidRPr="00596B84" w:rsidRDefault="004866C1" w:rsidP="004866C1">
      <w:pPr>
        <w:pStyle w:val="NoSpacing"/>
        <w:rPr>
          <w:rFonts w:asciiTheme="majorHAnsi" w:hAnsiTheme="majorHAnsi"/>
        </w:rPr>
      </w:pPr>
      <w:r w:rsidRPr="00596B84">
        <w:rPr>
          <w:rFonts w:asciiTheme="majorHAnsi" w:hAnsiTheme="majorHAnsi"/>
        </w:rPr>
        <w:t>#34</w:t>
      </w:r>
      <w:r w:rsidRPr="00596B84">
        <w:rPr>
          <w:rFonts w:asciiTheme="majorHAnsi" w:hAnsiTheme="majorHAnsi"/>
        </w:rPr>
        <w:tab/>
      </w:r>
      <w:proofErr w:type="spellStart"/>
      <w:r w:rsidRPr="00596B84">
        <w:rPr>
          <w:rFonts w:asciiTheme="majorHAnsi" w:hAnsiTheme="majorHAnsi"/>
        </w:rPr>
        <w:t>PROST</w:t>
      </w:r>
      <w:proofErr w:type="gram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10</w:t>
      </w:r>
    </w:p>
    <w:p w14:paraId="02265986" w14:textId="77777777" w:rsidR="004866C1" w:rsidRPr="00596B84" w:rsidRDefault="004866C1" w:rsidP="004866C1">
      <w:pPr>
        <w:pStyle w:val="NoSpacing"/>
        <w:rPr>
          <w:rFonts w:asciiTheme="majorHAnsi" w:hAnsiTheme="majorHAnsi"/>
        </w:rPr>
      </w:pPr>
      <w:r w:rsidRPr="00596B84">
        <w:rPr>
          <w:rFonts w:asciiTheme="majorHAnsi" w:hAnsiTheme="majorHAnsi"/>
        </w:rPr>
        <w:t>#35</w:t>
      </w:r>
      <w:r w:rsidRPr="00596B84">
        <w:rPr>
          <w:rFonts w:asciiTheme="majorHAnsi" w:hAnsiTheme="majorHAnsi"/>
        </w:rPr>
        <w:tab/>
      </w:r>
      <w:proofErr w:type="spellStart"/>
      <w:r w:rsidRPr="00596B84">
        <w:rPr>
          <w:rFonts w:asciiTheme="majorHAnsi" w:hAnsiTheme="majorHAnsi"/>
        </w:rPr>
        <w:t>ZIFT</w:t>
      </w:r>
      <w:proofErr w:type="gram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15</w:t>
      </w:r>
    </w:p>
    <w:p w14:paraId="1445093A" w14:textId="77777777" w:rsidR="004866C1" w:rsidRPr="00596B84" w:rsidRDefault="004866C1" w:rsidP="004866C1">
      <w:pPr>
        <w:pStyle w:val="NoSpacing"/>
        <w:rPr>
          <w:rFonts w:asciiTheme="majorHAnsi" w:hAnsiTheme="majorHAnsi"/>
        </w:rPr>
      </w:pPr>
      <w:r w:rsidRPr="00596B84">
        <w:rPr>
          <w:rFonts w:asciiTheme="majorHAnsi" w:hAnsiTheme="majorHAnsi"/>
        </w:rPr>
        <w:t>#36</w:t>
      </w:r>
      <w:r w:rsidRPr="00596B84">
        <w:rPr>
          <w:rFonts w:asciiTheme="majorHAnsi" w:hAnsiTheme="majorHAnsi"/>
        </w:rPr>
        <w:tab/>
        <w:t>(</w:t>
      </w:r>
      <w:proofErr w:type="spellStart"/>
      <w:r w:rsidRPr="00596B84">
        <w:rPr>
          <w:rFonts w:asciiTheme="majorHAnsi" w:hAnsiTheme="majorHAnsi"/>
        </w:rPr>
        <w:t>ovar</w:t>
      </w:r>
      <w:proofErr w:type="spellEnd"/>
      <w:r w:rsidRPr="00596B84">
        <w:rPr>
          <w:rFonts w:asciiTheme="majorHAnsi" w:hAnsiTheme="majorHAnsi"/>
        </w:rPr>
        <w:t xml:space="preserve">* near/3 </w:t>
      </w:r>
      <w:proofErr w:type="spellStart"/>
      <w:r w:rsidRPr="00596B84">
        <w:rPr>
          <w:rFonts w:asciiTheme="majorHAnsi" w:hAnsiTheme="majorHAnsi"/>
        </w:rPr>
        <w:t>stimulat</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1327</w:t>
      </w:r>
    </w:p>
    <w:p w14:paraId="377FBB9B" w14:textId="77777777" w:rsidR="004866C1" w:rsidRPr="00596B84" w:rsidRDefault="004866C1" w:rsidP="004866C1">
      <w:pPr>
        <w:pStyle w:val="NoSpacing"/>
        <w:rPr>
          <w:rFonts w:asciiTheme="majorHAnsi" w:hAnsiTheme="majorHAnsi"/>
        </w:rPr>
      </w:pPr>
      <w:r w:rsidRPr="00596B84">
        <w:rPr>
          <w:rFonts w:asciiTheme="majorHAnsi" w:hAnsiTheme="majorHAnsi"/>
        </w:rPr>
        <w:t>#37</w:t>
      </w:r>
      <w:r w:rsidRPr="00596B84">
        <w:rPr>
          <w:rFonts w:asciiTheme="majorHAnsi" w:hAnsiTheme="majorHAnsi"/>
        </w:rPr>
        <w:tab/>
        <w:t>(</w:t>
      </w:r>
      <w:proofErr w:type="spellStart"/>
      <w:r w:rsidRPr="00596B84">
        <w:rPr>
          <w:rFonts w:asciiTheme="majorHAnsi" w:hAnsiTheme="majorHAnsi"/>
        </w:rPr>
        <w:t>ovulat</w:t>
      </w:r>
      <w:proofErr w:type="spellEnd"/>
      <w:r w:rsidRPr="00596B84">
        <w:rPr>
          <w:rFonts w:asciiTheme="majorHAnsi" w:hAnsiTheme="majorHAnsi"/>
        </w:rPr>
        <w:t>* near/3 (</w:t>
      </w:r>
      <w:proofErr w:type="spellStart"/>
      <w:r w:rsidRPr="00596B84">
        <w:rPr>
          <w:rFonts w:asciiTheme="majorHAnsi" w:hAnsiTheme="majorHAnsi"/>
        </w:rPr>
        <w:t>induc</w:t>
      </w:r>
      <w:proofErr w:type="spellEnd"/>
      <w:r w:rsidRPr="00596B84">
        <w:rPr>
          <w:rFonts w:asciiTheme="majorHAnsi" w:hAnsiTheme="majorHAnsi"/>
        </w:rPr>
        <w:t xml:space="preserve">* or </w:t>
      </w:r>
      <w:proofErr w:type="spellStart"/>
      <w:r w:rsidRPr="00596B84">
        <w:rPr>
          <w:rFonts w:asciiTheme="majorHAnsi" w:hAnsiTheme="majorHAnsi"/>
        </w:rPr>
        <w:t>stimulat</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2056</w:t>
      </w:r>
    </w:p>
    <w:p w14:paraId="3A4D095E" w14:textId="77777777" w:rsidR="004866C1" w:rsidRPr="00596B84" w:rsidRDefault="004866C1" w:rsidP="004866C1">
      <w:pPr>
        <w:pStyle w:val="NoSpacing"/>
        <w:rPr>
          <w:rFonts w:asciiTheme="majorHAnsi" w:hAnsiTheme="majorHAnsi"/>
        </w:rPr>
      </w:pPr>
      <w:r w:rsidRPr="00596B84">
        <w:rPr>
          <w:rFonts w:asciiTheme="majorHAnsi" w:hAnsiTheme="majorHAnsi"/>
        </w:rPr>
        <w:t>#38</w:t>
      </w:r>
      <w:r w:rsidRPr="00596B84">
        <w:rPr>
          <w:rFonts w:asciiTheme="majorHAnsi" w:hAnsiTheme="majorHAnsi"/>
        </w:rPr>
        <w:tab/>
        <w:t>(sperm near/2 (inject* or microinject* or (micro next inject*)) near/3 (</w:t>
      </w:r>
      <w:proofErr w:type="spellStart"/>
      <w:r w:rsidRPr="00596B84">
        <w:rPr>
          <w:rFonts w:asciiTheme="majorHAnsi" w:hAnsiTheme="majorHAnsi"/>
        </w:rPr>
        <w:t>intracytoplasmic</w:t>
      </w:r>
      <w:proofErr w:type="spellEnd"/>
      <w:r w:rsidRPr="00596B84">
        <w:rPr>
          <w:rFonts w:asciiTheme="majorHAnsi" w:hAnsiTheme="majorHAnsi"/>
        </w:rPr>
        <w:t xml:space="preserve"> or (intra next </w:t>
      </w:r>
      <w:proofErr w:type="spellStart"/>
      <w:r w:rsidRPr="00596B84">
        <w:rPr>
          <w:rFonts w:asciiTheme="majorHAnsi" w:hAnsiTheme="majorHAnsi"/>
        </w:rPr>
        <w:t>cyctoplasmic</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1366</w:t>
      </w:r>
    </w:p>
    <w:p w14:paraId="386D2FBE" w14:textId="77777777" w:rsidR="004866C1" w:rsidRPr="00596B84" w:rsidRDefault="004866C1" w:rsidP="004866C1">
      <w:pPr>
        <w:pStyle w:val="NoSpacing"/>
        <w:rPr>
          <w:rFonts w:asciiTheme="majorHAnsi" w:hAnsiTheme="majorHAnsi"/>
        </w:rPr>
      </w:pPr>
      <w:r w:rsidRPr="00596B84">
        <w:rPr>
          <w:rFonts w:asciiTheme="majorHAnsi" w:hAnsiTheme="majorHAnsi"/>
        </w:rPr>
        <w:t>#39</w:t>
      </w:r>
      <w:r w:rsidRPr="00596B84">
        <w:rPr>
          <w:rFonts w:asciiTheme="majorHAnsi" w:hAnsiTheme="majorHAnsi"/>
        </w:rPr>
        <w:tab/>
      </w:r>
      <w:proofErr w:type="spellStart"/>
      <w:r w:rsidRPr="00596B84">
        <w:rPr>
          <w:rFonts w:asciiTheme="majorHAnsi" w:hAnsiTheme="majorHAnsi"/>
        </w:rPr>
        <w:t>ICSI</w:t>
      </w:r>
      <w:proofErr w:type="gram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1475</w:t>
      </w:r>
    </w:p>
    <w:p w14:paraId="4FCD68A2" w14:textId="77777777" w:rsidR="004866C1" w:rsidRPr="00596B84" w:rsidRDefault="004866C1" w:rsidP="004866C1">
      <w:pPr>
        <w:pStyle w:val="NoSpacing"/>
        <w:rPr>
          <w:rFonts w:asciiTheme="majorHAnsi" w:hAnsiTheme="majorHAnsi"/>
        </w:rPr>
      </w:pPr>
      <w:r w:rsidRPr="00596B84">
        <w:rPr>
          <w:rFonts w:asciiTheme="majorHAnsi" w:hAnsiTheme="majorHAnsi"/>
        </w:rPr>
        <w:t>#40</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"Surrogate Mothers"] </w:t>
      </w:r>
      <w:r w:rsidRPr="00596B84">
        <w:rPr>
          <w:rFonts w:asciiTheme="majorHAnsi" w:hAnsiTheme="majorHAnsi"/>
        </w:rPr>
        <w:tab/>
        <w:t>1</w:t>
      </w:r>
    </w:p>
    <w:p w14:paraId="1633FC2D" w14:textId="77777777" w:rsidR="004866C1" w:rsidRPr="00596B84" w:rsidRDefault="004866C1" w:rsidP="004866C1">
      <w:pPr>
        <w:pStyle w:val="NoSpacing"/>
        <w:rPr>
          <w:rFonts w:asciiTheme="majorHAnsi" w:hAnsiTheme="majorHAnsi"/>
        </w:rPr>
      </w:pPr>
      <w:r w:rsidRPr="00596B84">
        <w:rPr>
          <w:rFonts w:asciiTheme="majorHAnsi" w:hAnsiTheme="majorHAnsi"/>
        </w:rPr>
        <w:t>#41</w:t>
      </w:r>
      <w:r w:rsidRPr="00596B84">
        <w:rPr>
          <w:rFonts w:asciiTheme="majorHAnsi" w:hAnsiTheme="majorHAnsi"/>
        </w:rPr>
        <w:tab/>
        <w:t>((surrogate or gestation* or host) near/2 (carrier* or mother*))</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58</w:t>
      </w:r>
    </w:p>
    <w:p w14:paraId="635DFE59" w14:textId="77777777" w:rsidR="004866C1" w:rsidRPr="00596B84" w:rsidRDefault="004866C1" w:rsidP="004866C1">
      <w:pPr>
        <w:pStyle w:val="NoSpacing"/>
        <w:rPr>
          <w:rFonts w:asciiTheme="majorHAnsi" w:hAnsiTheme="majorHAnsi"/>
        </w:rPr>
      </w:pPr>
      <w:r w:rsidRPr="00596B84">
        <w:rPr>
          <w:rFonts w:asciiTheme="majorHAnsi" w:hAnsiTheme="majorHAnsi"/>
        </w:rPr>
        <w:t>#42</w:t>
      </w:r>
      <w:r w:rsidRPr="00596B84">
        <w:rPr>
          <w:rFonts w:asciiTheme="majorHAnsi" w:hAnsiTheme="majorHAnsi"/>
        </w:rPr>
        <w:tab/>
        <w:t xml:space="preserve">(surrogate near/2 </w:t>
      </w:r>
      <w:proofErr w:type="spellStart"/>
      <w:r w:rsidRPr="00596B84">
        <w:rPr>
          <w:rFonts w:asciiTheme="majorHAnsi" w:hAnsiTheme="majorHAnsi"/>
        </w:rPr>
        <w:t>pregnan</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0</w:t>
      </w:r>
    </w:p>
    <w:p w14:paraId="27F3786C" w14:textId="77777777" w:rsidR="004866C1" w:rsidRPr="00596B84" w:rsidRDefault="004866C1" w:rsidP="004866C1">
      <w:pPr>
        <w:pStyle w:val="NoSpacing"/>
        <w:rPr>
          <w:rFonts w:asciiTheme="majorHAnsi" w:hAnsiTheme="majorHAnsi"/>
        </w:rPr>
      </w:pPr>
      <w:r w:rsidRPr="00596B84">
        <w:rPr>
          <w:rFonts w:asciiTheme="majorHAnsi" w:hAnsiTheme="majorHAnsi"/>
        </w:rPr>
        <w:t>#43</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Infertility/TH] </w:t>
      </w:r>
      <w:r w:rsidRPr="00596B84">
        <w:rPr>
          <w:rFonts w:asciiTheme="majorHAnsi" w:hAnsiTheme="majorHAnsi"/>
        </w:rPr>
        <w:tab/>
        <w:t>946</w:t>
      </w:r>
    </w:p>
    <w:p w14:paraId="425F83C7" w14:textId="77777777" w:rsidR="004866C1" w:rsidRPr="00596B84" w:rsidRDefault="004866C1" w:rsidP="004866C1">
      <w:pPr>
        <w:pStyle w:val="NoSpacing"/>
        <w:rPr>
          <w:rFonts w:asciiTheme="majorHAnsi" w:hAnsiTheme="majorHAnsi"/>
        </w:rPr>
      </w:pPr>
      <w:r w:rsidRPr="00596B84">
        <w:rPr>
          <w:rFonts w:asciiTheme="majorHAnsi" w:hAnsiTheme="majorHAnsi"/>
        </w:rPr>
        <w:t>#44</w:t>
      </w:r>
      <w:r w:rsidRPr="00596B84">
        <w:rPr>
          <w:rFonts w:asciiTheme="majorHAnsi" w:hAnsiTheme="majorHAnsi"/>
        </w:rPr>
        <w:tab/>
        <w:t>((</w:t>
      </w:r>
      <w:proofErr w:type="spellStart"/>
      <w:r w:rsidRPr="00596B84">
        <w:rPr>
          <w:rFonts w:asciiTheme="majorHAnsi" w:hAnsiTheme="majorHAnsi"/>
        </w:rPr>
        <w:t>infertil</w:t>
      </w:r>
      <w:proofErr w:type="spellEnd"/>
      <w:r w:rsidRPr="00596B84">
        <w:rPr>
          <w:rFonts w:asciiTheme="majorHAnsi" w:hAnsiTheme="majorHAnsi"/>
        </w:rPr>
        <w:t xml:space="preserve">* or </w:t>
      </w:r>
      <w:proofErr w:type="spellStart"/>
      <w:r w:rsidRPr="00596B84">
        <w:rPr>
          <w:rFonts w:asciiTheme="majorHAnsi" w:hAnsiTheme="majorHAnsi"/>
        </w:rPr>
        <w:t>subfecund</w:t>
      </w:r>
      <w:proofErr w:type="spellEnd"/>
      <w:r w:rsidRPr="00596B84">
        <w:rPr>
          <w:rFonts w:asciiTheme="majorHAnsi" w:hAnsiTheme="majorHAnsi"/>
        </w:rPr>
        <w:t xml:space="preserve">* or (sub next fecund*) or </w:t>
      </w:r>
      <w:proofErr w:type="spellStart"/>
      <w:r w:rsidRPr="00596B84">
        <w:rPr>
          <w:rFonts w:asciiTheme="majorHAnsi" w:hAnsiTheme="majorHAnsi"/>
        </w:rPr>
        <w:t>subfertil</w:t>
      </w:r>
      <w:proofErr w:type="spellEnd"/>
      <w:r w:rsidRPr="00596B84">
        <w:rPr>
          <w:rFonts w:asciiTheme="majorHAnsi" w:hAnsiTheme="majorHAnsi"/>
        </w:rPr>
        <w:t xml:space="preserve">* or (sub next </w:t>
      </w:r>
      <w:proofErr w:type="spellStart"/>
      <w:r w:rsidRPr="00596B84">
        <w:rPr>
          <w:rFonts w:asciiTheme="majorHAnsi" w:hAnsiTheme="majorHAnsi"/>
        </w:rPr>
        <w:t>fertil</w:t>
      </w:r>
      <w:proofErr w:type="spellEnd"/>
      <w:r w:rsidRPr="00596B84">
        <w:rPr>
          <w:rFonts w:asciiTheme="majorHAnsi" w:hAnsiTheme="majorHAnsi"/>
        </w:rPr>
        <w:t>*)) near/5 (</w:t>
      </w:r>
      <w:proofErr w:type="spellStart"/>
      <w:r w:rsidRPr="00596B84">
        <w:rPr>
          <w:rFonts w:asciiTheme="majorHAnsi" w:hAnsiTheme="majorHAnsi"/>
        </w:rPr>
        <w:t>manag</w:t>
      </w:r>
      <w:proofErr w:type="spellEnd"/>
      <w:r w:rsidRPr="00596B84">
        <w:rPr>
          <w:rFonts w:asciiTheme="majorHAnsi" w:hAnsiTheme="majorHAnsi"/>
        </w:rPr>
        <w:t xml:space="preserve">* or </w:t>
      </w:r>
      <w:proofErr w:type="spellStart"/>
      <w:r w:rsidRPr="00596B84">
        <w:rPr>
          <w:rFonts w:asciiTheme="majorHAnsi" w:hAnsiTheme="majorHAnsi"/>
        </w:rPr>
        <w:t>therap</w:t>
      </w:r>
      <w:proofErr w:type="spellEnd"/>
      <w:r w:rsidRPr="00596B84">
        <w:rPr>
          <w:rFonts w:asciiTheme="majorHAnsi" w:hAnsiTheme="majorHAnsi"/>
        </w:rPr>
        <w:t>* or treat*))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1866</w:t>
      </w:r>
    </w:p>
    <w:p w14:paraId="654F3A23" w14:textId="77777777" w:rsidR="004866C1" w:rsidRPr="00596B84" w:rsidRDefault="004866C1" w:rsidP="004866C1">
      <w:pPr>
        <w:pStyle w:val="NoSpacing"/>
        <w:rPr>
          <w:rFonts w:asciiTheme="majorHAnsi" w:hAnsiTheme="majorHAnsi"/>
        </w:rPr>
      </w:pPr>
      <w:r w:rsidRPr="00596B84">
        <w:rPr>
          <w:rFonts w:asciiTheme="majorHAnsi" w:hAnsiTheme="majorHAnsi"/>
        </w:rPr>
        <w:t>#45</w:t>
      </w:r>
      <w:r w:rsidRPr="00596B84">
        <w:rPr>
          <w:rFonts w:asciiTheme="majorHAnsi" w:hAnsiTheme="majorHAnsi"/>
        </w:rPr>
        <w:tab/>
        <w:t xml:space="preserve">{or #9-#44} </w:t>
      </w:r>
      <w:r w:rsidRPr="00596B84">
        <w:rPr>
          <w:rFonts w:asciiTheme="majorHAnsi" w:hAnsiTheme="majorHAnsi"/>
        </w:rPr>
        <w:tab/>
        <w:t>11263</w:t>
      </w:r>
    </w:p>
    <w:p w14:paraId="2B76508B" w14:textId="77777777" w:rsidR="004866C1" w:rsidRPr="00596B84" w:rsidRDefault="004866C1" w:rsidP="004866C1">
      <w:pPr>
        <w:pStyle w:val="NoSpacing"/>
        <w:rPr>
          <w:rFonts w:asciiTheme="majorHAnsi" w:hAnsiTheme="majorHAnsi"/>
        </w:rPr>
      </w:pPr>
      <w:r w:rsidRPr="00596B84">
        <w:rPr>
          <w:rFonts w:asciiTheme="majorHAnsi" w:hAnsiTheme="majorHAnsi"/>
        </w:rPr>
        <w:t>#46</w:t>
      </w:r>
      <w:r w:rsidRPr="00596B84">
        <w:rPr>
          <w:rFonts w:asciiTheme="majorHAnsi" w:hAnsiTheme="majorHAnsi"/>
        </w:rPr>
        <w:tab/>
        <w:t xml:space="preserve">#8 and #45 </w:t>
      </w:r>
      <w:r w:rsidRPr="00596B84">
        <w:rPr>
          <w:rFonts w:asciiTheme="majorHAnsi" w:hAnsiTheme="majorHAnsi"/>
        </w:rPr>
        <w:tab/>
        <w:t>4936</w:t>
      </w:r>
    </w:p>
    <w:p w14:paraId="74FCB9B0" w14:textId="77777777" w:rsidR="004866C1" w:rsidRPr="00596B84" w:rsidRDefault="004866C1" w:rsidP="004866C1">
      <w:pPr>
        <w:pStyle w:val="NoSpacing"/>
        <w:rPr>
          <w:rFonts w:asciiTheme="majorHAnsi" w:hAnsiTheme="majorHAnsi"/>
        </w:rPr>
      </w:pPr>
      <w:r w:rsidRPr="00596B84">
        <w:rPr>
          <w:rFonts w:asciiTheme="majorHAnsi" w:hAnsiTheme="majorHAnsi"/>
        </w:rPr>
        <w:t>#47</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Risk] </w:t>
      </w:r>
      <w:r w:rsidRPr="00596B84">
        <w:rPr>
          <w:rFonts w:asciiTheme="majorHAnsi" w:hAnsiTheme="majorHAnsi"/>
        </w:rPr>
        <w:tab/>
        <w:t>37326</w:t>
      </w:r>
    </w:p>
    <w:p w14:paraId="1E6C82EF" w14:textId="77777777" w:rsidR="004866C1" w:rsidRPr="00596B84" w:rsidRDefault="004866C1" w:rsidP="004866C1">
      <w:pPr>
        <w:pStyle w:val="NoSpacing"/>
        <w:rPr>
          <w:rFonts w:asciiTheme="majorHAnsi" w:hAnsiTheme="majorHAnsi"/>
        </w:rPr>
      </w:pPr>
      <w:r w:rsidRPr="00596B84">
        <w:rPr>
          <w:rFonts w:asciiTheme="majorHAnsi" w:hAnsiTheme="majorHAnsi"/>
        </w:rPr>
        <w:t>#48</w:t>
      </w:r>
      <w:r w:rsidRPr="00596B84">
        <w:rPr>
          <w:rFonts w:asciiTheme="majorHAnsi" w:hAnsiTheme="majorHAnsi"/>
        </w:rPr>
        <w:tab/>
        <w:t>(risk or risked or risks or risky or risking or "risk-related")</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142134</w:t>
      </w:r>
    </w:p>
    <w:p w14:paraId="43E7D72D" w14:textId="77777777" w:rsidR="004866C1" w:rsidRPr="00596B84" w:rsidRDefault="004866C1" w:rsidP="004866C1">
      <w:pPr>
        <w:pStyle w:val="NoSpacing"/>
        <w:rPr>
          <w:rFonts w:asciiTheme="majorHAnsi" w:hAnsiTheme="majorHAnsi"/>
        </w:rPr>
      </w:pPr>
      <w:r w:rsidRPr="00596B84">
        <w:rPr>
          <w:rFonts w:asciiTheme="majorHAnsi" w:hAnsiTheme="majorHAnsi"/>
        </w:rPr>
        <w:t>#49</w:t>
      </w:r>
      <w:r w:rsidRPr="00596B84">
        <w:rPr>
          <w:rFonts w:asciiTheme="majorHAnsi" w:hAnsiTheme="majorHAnsi"/>
        </w:rPr>
        <w:tab/>
        <w:t>predict*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63625</w:t>
      </w:r>
    </w:p>
    <w:p w14:paraId="3036B6B6" w14:textId="77777777" w:rsidR="004866C1" w:rsidRPr="00596B84" w:rsidRDefault="004866C1" w:rsidP="004866C1">
      <w:pPr>
        <w:pStyle w:val="NoSpacing"/>
        <w:rPr>
          <w:rFonts w:asciiTheme="majorHAnsi" w:hAnsiTheme="majorHAnsi"/>
        </w:rPr>
      </w:pPr>
      <w:r w:rsidRPr="00596B84">
        <w:rPr>
          <w:rFonts w:asciiTheme="majorHAnsi" w:hAnsiTheme="majorHAnsi"/>
        </w:rPr>
        <w:t>#50</w:t>
      </w:r>
      <w:r w:rsidRPr="00596B84">
        <w:rPr>
          <w:rFonts w:asciiTheme="majorHAnsi" w:hAnsiTheme="majorHAnsi"/>
        </w:rPr>
        <w:tab/>
        <w:t>logistic*</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16264</w:t>
      </w:r>
    </w:p>
    <w:p w14:paraId="3E0C2408" w14:textId="77777777" w:rsidR="004866C1" w:rsidRPr="00596B84" w:rsidRDefault="004866C1" w:rsidP="004866C1">
      <w:pPr>
        <w:pStyle w:val="NoSpacing"/>
        <w:rPr>
          <w:rFonts w:asciiTheme="majorHAnsi" w:hAnsiTheme="majorHAnsi"/>
        </w:rPr>
      </w:pPr>
      <w:r w:rsidRPr="00596B84">
        <w:rPr>
          <w:rFonts w:asciiTheme="majorHAnsi" w:hAnsiTheme="majorHAnsi"/>
        </w:rPr>
        <w:t>#51</w:t>
      </w:r>
      <w:r w:rsidRPr="00596B84">
        <w:rPr>
          <w:rFonts w:asciiTheme="majorHAnsi" w:hAnsiTheme="majorHAnsi"/>
        </w:rPr>
        <w:tab/>
        <w:t>(</w:t>
      </w:r>
      <w:proofErr w:type="spellStart"/>
      <w:r w:rsidRPr="00596B84">
        <w:rPr>
          <w:rFonts w:asciiTheme="majorHAnsi" w:hAnsiTheme="majorHAnsi"/>
        </w:rPr>
        <w:t>logit</w:t>
      </w:r>
      <w:proofErr w:type="spellEnd"/>
      <w:r w:rsidRPr="00596B84">
        <w:rPr>
          <w:rFonts w:asciiTheme="majorHAnsi" w:hAnsiTheme="majorHAnsi"/>
        </w:rPr>
        <w:t>* near/1 model*)</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67</w:t>
      </w:r>
    </w:p>
    <w:p w14:paraId="72CF1E6B" w14:textId="77777777" w:rsidR="004866C1" w:rsidRPr="00596B84" w:rsidRDefault="004866C1" w:rsidP="004866C1">
      <w:pPr>
        <w:pStyle w:val="NoSpacing"/>
        <w:rPr>
          <w:rFonts w:asciiTheme="majorHAnsi" w:hAnsiTheme="majorHAnsi"/>
        </w:rPr>
      </w:pPr>
      <w:r w:rsidRPr="00596B84">
        <w:rPr>
          <w:rFonts w:asciiTheme="majorHAnsi" w:hAnsiTheme="majorHAnsi"/>
        </w:rPr>
        <w:t>#52</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Prevalence] </w:t>
      </w:r>
      <w:r w:rsidRPr="00596B84">
        <w:rPr>
          <w:rFonts w:asciiTheme="majorHAnsi" w:hAnsiTheme="majorHAnsi"/>
        </w:rPr>
        <w:tab/>
        <w:t>4848</w:t>
      </w:r>
    </w:p>
    <w:p w14:paraId="0ECEF512" w14:textId="77777777" w:rsidR="004866C1" w:rsidRPr="00596B84" w:rsidRDefault="004866C1" w:rsidP="004866C1">
      <w:pPr>
        <w:pStyle w:val="NoSpacing"/>
        <w:rPr>
          <w:rFonts w:asciiTheme="majorHAnsi" w:hAnsiTheme="majorHAnsi"/>
        </w:rPr>
      </w:pPr>
      <w:r w:rsidRPr="00596B84">
        <w:rPr>
          <w:rFonts w:asciiTheme="majorHAnsi" w:hAnsiTheme="majorHAnsi"/>
        </w:rPr>
        <w:t>#53</w:t>
      </w:r>
      <w:r w:rsidRPr="00596B84">
        <w:rPr>
          <w:rFonts w:asciiTheme="majorHAnsi" w:hAnsiTheme="majorHAnsi"/>
        </w:rPr>
        <w:tab/>
      </w:r>
      <w:proofErr w:type="spellStart"/>
      <w:r w:rsidRPr="00596B84">
        <w:rPr>
          <w:rFonts w:asciiTheme="majorHAnsi" w:hAnsiTheme="majorHAnsi"/>
        </w:rPr>
        <w:t>prevalen</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25705</w:t>
      </w:r>
    </w:p>
    <w:p w14:paraId="349C734E" w14:textId="77777777" w:rsidR="004866C1" w:rsidRPr="00596B84" w:rsidRDefault="004866C1" w:rsidP="004866C1">
      <w:pPr>
        <w:pStyle w:val="NoSpacing"/>
        <w:rPr>
          <w:rFonts w:asciiTheme="majorHAnsi" w:hAnsiTheme="majorHAnsi"/>
        </w:rPr>
      </w:pPr>
      <w:r w:rsidRPr="00596B84">
        <w:rPr>
          <w:rFonts w:asciiTheme="majorHAnsi" w:hAnsiTheme="majorHAnsi"/>
        </w:rPr>
        <w:t>#54</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"Pregnancy Complications"/EP] </w:t>
      </w:r>
      <w:r w:rsidRPr="00596B84">
        <w:rPr>
          <w:rFonts w:asciiTheme="majorHAnsi" w:hAnsiTheme="majorHAnsi"/>
        </w:rPr>
        <w:tab/>
        <w:t>1042</w:t>
      </w:r>
    </w:p>
    <w:p w14:paraId="710040EA" w14:textId="77777777" w:rsidR="004866C1" w:rsidRPr="00596B84" w:rsidRDefault="004866C1" w:rsidP="004866C1">
      <w:pPr>
        <w:pStyle w:val="NoSpacing"/>
        <w:rPr>
          <w:rFonts w:asciiTheme="majorHAnsi" w:hAnsiTheme="majorHAnsi"/>
        </w:rPr>
      </w:pPr>
      <w:r w:rsidRPr="00596B84">
        <w:rPr>
          <w:rFonts w:asciiTheme="majorHAnsi" w:hAnsiTheme="majorHAnsi"/>
        </w:rPr>
        <w:t>#55</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"Pregnancy Outcome"/EP] </w:t>
      </w:r>
      <w:r w:rsidRPr="00596B84">
        <w:rPr>
          <w:rFonts w:asciiTheme="majorHAnsi" w:hAnsiTheme="majorHAnsi"/>
        </w:rPr>
        <w:tab/>
        <w:t>245</w:t>
      </w:r>
    </w:p>
    <w:p w14:paraId="31C73916" w14:textId="77777777" w:rsidR="004866C1" w:rsidRPr="00596B84" w:rsidRDefault="004866C1" w:rsidP="004866C1">
      <w:pPr>
        <w:pStyle w:val="NoSpacing"/>
        <w:rPr>
          <w:rFonts w:asciiTheme="majorHAnsi" w:hAnsiTheme="majorHAnsi"/>
        </w:rPr>
      </w:pPr>
      <w:r w:rsidRPr="00596B84">
        <w:rPr>
          <w:rFonts w:asciiTheme="majorHAnsi" w:hAnsiTheme="majorHAnsi"/>
        </w:rPr>
        <w:t>#56</w:t>
      </w:r>
      <w:r w:rsidRPr="00596B84">
        <w:rPr>
          <w:rFonts w:asciiTheme="majorHAnsi" w:hAnsiTheme="majorHAnsi"/>
        </w:rPr>
        <w:tab/>
        <w:t xml:space="preserve">{or #47-#55} </w:t>
      </w:r>
      <w:r w:rsidRPr="00596B84">
        <w:rPr>
          <w:rFonts w:asciiTheme="majorHAnsi" w:hAnsiTheme="majorHAnsi"/>
        </w:rPr>
        <w:tab/>
        <w:t>208465</w:t>
      </w:r>
    </w:p>
    <w:p w14:paraId="42E5C002" w14:textId="77777777" w:rsidR="004866C1" w:rsidRPr="00596B84" w:rsidRDefault="004866C1" w:rsidP="004866C1">
      <w:pPr>
        <w:pStyle w:val="NoSpacing"/>
        <w:rPr>
          <w:rFonts w:asciiTheme="majorHAnsi" w:hAnsiTheme="majorHAnsi"/>
        </w:rPr>
      </w:pPr>
      <w:r w:rsidRPr="00596B84">
        <w:rPr>
          <w:rFonts w:asciiTheme="majorHAnsi" w:hAnsiTheme="majorHAnsi"/>
        </w:rPr>
        <w:t>#57</w:t>
      </w:r>
      <w:r w:rsidRPr="00596B84">
        <w:rPr>
          <w:rFonts w:asciiTheme="majorHAnsi" w:hAnsiTheme="majorHAnsi"/>
        </w:rPr>
        <w:tab/>
        <w:t xml:space="preserve">#46 and #56 </w:t>
      </w:r>
      <w:r w:rsidRPr="00596B84">
        <w:rPr>
          <w:rFonts w:asciiTheme="majorHAnsi" w:hAnsiTheme="majorHAnsi"/>
        </w:rPr>
        <w:tab/>
        <w:t>1092</w:t>
      </w:r>
    </w:p>
    <w:p w14:paraId="0303DD5A" w14:textId="77777777" w:rsidR="004866C1" w:rsidRPr="00596B84" w:rsidRDefault="004866C1" w:rsidP="004866C1">
      <w:pPr>
        <w:pStyle w:val="NoSpacing"/>
        <w:rPr>
          <w:rFonts w:asciiTheme="majorHAnsi" w:hAnsiTheme="majorHAnsi"/>
        </w:rPr>
      </w:pPr>
      <w:r w:rsidRPr="00596B84">
        <w:rPr>
          <w:rFonts w:asciiTheme="majorHAnsi" w:hAnsiTheme="majorHAnsi"/>
        </w:rPr>
        <w:t>#58</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"Obstetric Labor, Premature"] </w:t>
      </w:r>
      <w:r w:rsidRPr="00596B84">
        <w:rPr>
          <w:rFonts w:asciiTheme="majorHAnsi" w:hAnsiTheme="majorHAnsi"/>
        </w:rPr>
        <w:tab/>
        <w:t>1286</w:t>
      </w:r>
    </w:p>
    <w:p w14:paraId="464F8A41" w14:textId="77777777" w:rsidR="004866C1" w:rsidRPr="00596B84" w:rsidRDefault="004866C1" w:rsidP="004866C1">
      <w:pPr>
        <w:pStyle w:val="NoSpacing"/>
        <w:rPr>
          <w:rFonts w:asciiTheme="majorHAnsi" w:hAnsiTheme="majorHAnsi"/>
        </w:rPr>
      </w:pPr>
      <w:r w:rsidRPr="00596B84">
        <w:rPr>
          <w:rFonts w:asciiTheme="majorHAnsi" w:hAnsiTheme="majorHAnsi"/>
        </w:rPr>
        <w:t>#59</w:t>
      </w:r>
      <w:r w:rsidRPr="00596B84">
        <w:rPr>
          <w:rFonts w:asciiTheme="majorHAnsi" w:hAnsiTheme="majorHAnsi"/>
        </w:rPr>
        <w:tab/>
        <w:t xml:space="preserve">((labor* or </w:t>
      </w:r>
      <w:proofErr w:type="spellStart"/>
      <w:r w:rsidRPr="00596B84">
        <w:rPr>
          <w:rFonts w:asciiTheme="majorHAnsi" w:hAnsiTheme="majorHAnsi"/>
        </w:rPr>
        <w:t>labour</w:t>
      </w:r>
      <w:proofErr w:type="spellEnd"/>
      <w:r w:rsidRPr="00596B84">
        <w:rPr>
          <w:rFonts w:asciiTheme="majorHAnsi" w:hAnsiTheme="majorHAnsi"/>
        </w:rPr>
        <w:t xml:space="preserve">* or birth* or deliver*) near/3 (preterm* or (pre next term*) or </w:t>
      </w:r>
      <w:proofErr w:type="spellStart"/>
      <w:r w:rsidRPr="00596B84">
        <w:rPr>
          <w:rFonts w:asciiTheme="majorHAnsi" w:hAnsiTheme="majorHAnsi"/>
        </w:rPr>
        <w:t>prematur</w:t>
      </w:r>
      <w:proofErr w:type="spellEnd"/>
      <w:r w:rsidRPr="00596B84">
        <w:rPr>
          <w:rFonts w:asciiTheme="majorHAnsi" w:hAnsiTheme="majorHAnsi"/>
        </w:rPr>
        <w:t xml:space="preserve">* or (pre next </w:t>
      </w:r>
      <w:proofErr w:type="spellStart"/>
      <w:r w:rsidRPr="00596B84">
        <w:rPr>
          <w:rFonts w:asciiTheme="majorHAnsi" w:hAnsiTheme="majorHAnsi"/>
        </w:rPr>
        <w:t>matur</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4232</w:t>
      </w:r>
    </w:p>
    <w:p w14:paraId="7477C12B" w14:textId="77777777" w:rsidR="004866C1" w:rsidRPr="00596B84" w:rsidRDefault="004866C1" w:rsidP="004866C1">
      <w:pPr>
        <w:pStyle w:val="NoSpacing"/>
        <w:rPr>
          <w:rFonts w:asciiTheme="majorHAnsi" w:hAnsiTheme="majorHAnsi"/>
        </w:rPr>
      </w:pPr>
      <w:r w:rsidRPr="00596B84">
        <w:rPr>
          <w:rFonts w:asciiTheme="majorHAnsi" w:hAnsiTheme="majorHAnsi"/>
        </w:rPr>
        <w:t>#60</w:t>
      </w:r>
      <w:r w:rsidRPr="00596B84">
        <w:rPr>
          <w:rFonts w:asciiTheme="majorHAnsi" w:hAnsiTheme="majorHAnsi"/>
        </w:rPr>
        <w:tab/>
        <w:t xml:space="preserve">(PTL or </w:t>
      </w:r>
      <w:proofErr w:type="spellStart"/>
      <w:r w:rsidRPr="00596B84">
        <w:rPr>
          <w:rFonts w:asciiTheme="majorHAnsi" w:hAnsiTheme="majorHAnsi"/>
        </w:rPr>
        <w:t>sPTL</w:t>
      </w:r>
      <w:proofErr w:type="spellEnd"/>
      <w:r w:rsidRPr="00596B84">
        <w:rPr>
          <w:rFonts w:asciiTheme="majorHAnsi" w:hAnsiTheme="majorHAnsi"/>
        </w:rPr>
        <w:t xml:space="preserve"> or PTB or </w:t>
      </w:r>
      <w:proofErr w:type="spellStart"/>
      <w:r w:rsidRPr="00596B84">
        <w:rPr>
          <w:rFonts w:asciiTheme="majorHAnsi" w:hAnsiTheme="majorHAnsi"/>
        </w:rPr>
        <w:t>sPTB</w:t>
      </w:r>
      <w:proofErr w:type="spellEnd"/>
      <w:r w:rsidRPr="00596B84">
        <w:rPr>
          <w:rFonts w:asciiTheme="majorHAnsi" w:hAnsiTheme="majorHAnsi"/>
        </w:rPr>
        <w:t xml:space="preserve"> or PTD or </w:t>
      </w:r>
      <w:proofErr w:type="spellStart"/>
      <w:r w:rsidRPr="00596B84">
        <w:rPr>
          <w:rFonts w:asciiTheme="majorHAnsi" w:hAnsiTheme="majorHAnsi"/>
        </w:rPr>
        <w:t>sPTD</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315</w:t>
      </w:r>
    </w:p>
    <w:p w14:paraId="313A927F" w14:textId="77777777" w:rsidR="004866C1" w:rsidRPr="00596B84" w:rsidRDefault="004866C1" w:rsidP="004866C1">
      <w:pPr>
        <w:pStyle w:val="NoSpacing"/>
        <w:rPr>
          <w:rFonts w:asciiTheme="majorHAnsi" w:hAnsiTheme="majorHAnsi"/>
        </w:rPr>
      </w:pPr>
      <w:r w:rsidRPr="00596B84">
        <w:rPr>
          <w:rFonts w:asciiTheme="majorHAnsi" w:hAnsiTheme="majorHAnsi"/>
        </w:rPr>
        <w:t>#61</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"Uterine Contraction"] </w:t>
      </w:r>
      <w:r w:rsidRPr="00596B84">
        <w:rPr>
          <w:rFonts w:asciiTheme="majorHAnsi" w:hAnsiTheme="majorHAnsi"/>
        </w:rPr>
        <w:tab/>
        <w:t>349</w:t>
      </w:r>
    </w:p>
    <w:p w14:paraId="2F12DFFD" w14:textId="77777777" w:rsidR="004866C1" w:rsidRPr="00596B84" w:rsidRDefault="004866C1" w:rsidP="004866C1">
      <w:pPr>
        <w:pStyle w:val="NoSpacing"/>
        <w:rPr>
          <w:rFonts w:asciiTheme="majorHAnsi" w:hAnsiTheme="majorHAnsi"/>
        </w:rPr>
      </w:pPr>
      <w:r w:rsidRPr="00596B84">
        <w:rPr>
          <w:rFonts w:asciiTheme="majorHAnsi" w:hAnsiTheme="majorHAnsi"/>
        </w:rPr>
        <w:lastRenderedPageBreak/>
        <w:t>#62</w:t>
      </w:r>
      <w:r w:rsidRPr="00596B84">
        <w:rPr>
          <w:rFonts w:asciiTheme="majorHAnsi" w:hAnsiTheme="majorHAnsi"/>
        </w:rPr>
        <w:tab/>
        <w:t>((uterus* or uterine) near/3 contraction*)</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865</w:t>
      </w:r>
    </w:p>
    <w:p w14:paraId="0227BC30" w14:textId="77777777" w:rsidR="004866C1" w:rsidRPr="00596B84" w:rsidRDefault="004866C1" w:rsidP="004866C1">
      <w:pPr>
        <w:pStyle w:val="NoSpacing"/>
        <w:rPr>
          <w:rFonts w:asciiTheme="majorHAnsi" w:hAnsiTheme="majorHAnsi"/>
        </w:rPr>
      </w:pPr>
      <w:r w:rsidRPr="00596B84">
        <w:rPr>
          <w:rFonts w:asciiTheme="majorHAnsi" w:hAnsiTheme="majorHAnsi"/>
        </w:rPr>
        <w:t>#63</w:t>
      </w:r>
      <w:r w:rsidRPr="00596B84">
        <w:rPr>
          <w:rFonts w:asciiTheme="majorHAnsi" w:hAnsiTheme="majorHAnsi"/>
        </w:rPr>
        <w:tab/>
        <w:t>((cervical or cervix*) near/3 (</w:t>
      </w:r>
      <w:proofErr w:type="spellStart"/>
      <w:r w:rsidRPr="00596B84">
        <w:rPr>
          <w:rFonts w:asciiTheme="majorHAnsi" w:hAnsiTheme="majorHAnsi"/>
        </w:rPr>
        <w:t>dilat</w:t>
      </w:r>
      <w:proofErr w:type="spellEnd"/>
      <w:r w:rsidRPr="00596B84">
        <w:rPr>
          <w:rFonts w:asciiTheme="majorHAnsi" w:hAnsiTheme="majorHAnsi"/>
        </w:rPr>
        <w:t>* or ripen*))</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1931</w:t>
      </w:r>
    </w:p>
    <w:p w14:paraId="496B37A8" w14:textId="77777777" w:rsidR="004866C1" w:rsidRPr="00596B84" w:rsidRDefault="004866C1" w:rsidP="004866C1">
      <w:pPr>
        <w:pStyle w:val="NoSpacing"/>
        <w:rPr>
          <w:rFonts w:asciiTheme="majorHAnsi" w:hAnsiTheme="majorHAnsi"/>
        </w:rPr>
      </w:pPr>
      <w:r w:rsidRPr="00596B84">
        <w:rPr>
          <w:rFonts w:asciiTheme="majorHAnsi" w:hAnsiTheme="majorHAnsi"/>
        </w:rPr>
        <w:t>#64</w:t>
      </w:r>
      <w:r w:rsidRPr="00596B84">
        <w:rPr>
          <w:rFonts w:asciiTheme="majorHAnsi" w:hAnsiTheme="majorHAnsi"/>
        </w:rPr>
        <w:tab/>
        <w:t xml:space="preserve">(preterm* or (pre next term*) or </w:t>
      </w:r>
      <w:proofErr w:type="spellStart"/>
      <w:r w:rsidRPr="00596B84">
        <w:rPr>
          <w:rFonts w:asciiTheme="majorHAnsi" w:hAnsiTheme="majorHAnsi"/>
        </w:rPr>
        <w:t>prematur</w:t>
      </w:r>
      <w:proofErr w:type="spellEnd"/>
      <w:r w:rsidRPr="00596B84">
        <w:rPr>
          <w:rFonts w:asciiTheme="majorHAnsi" w:hAnsiTheme="majorHAnsi"/>
        </w:rPr>
        <w:t xml:space="preserve">* or (pre next </w:t>
      </w:r>
      <w:proofErr w:type="spellStart"/>
      <w:r w:rsidRPr="00596B84">
        <w:rPr>
          <w:rFonts w:asciiTheme="majorHAnsi" w:hAnsiTheme="majorHAnsi"/>
        </w:rPr>
        <w:t>matur</w:t>
      </w:r>
      <w:proofErr w:type="spellEnd"/>
      <w:r w:rsidRPr="00596B84">
        <w:rPr>
          <w:rFonts w:asciiTheme="majorHAnsi" w:hAnsiTheme="majorHAnsi"/>
        </w:rPr>
        <w:t>*))</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17737</w:t>
      </w:r>
    </w:p>
    <w:p w14:paraId="3143070B" w14:textId="77777777" w:rsidR="004866C1" w:rsidRPr="00596B84" w:rsidRDefault="004866C1" w:rsidP="004866C1">
      <w:pPr>
        <w:pStyle w:val="NoSpacing"/>
        <w:rPr>
          <w:rFonts w:asciiTheme="majorHAnsi" w:hAnsiTheme="majorHAnsi"/>
        </w:rPr>
      </w:pPr>
      <w:r w:rsidRPr="00596B84">
        <w:rPr>
          <w:rFonts w:asciiTheme="majorHAnsi" w:hAnsiTheme="majorHAnsi"/>
        </w:rPr>
        <w:t>#65</w:t>
      </w:r>
      <w:r w:rsidRPr="00596B84">
        <w:rPr>
          <w:rFonts w:asciiTheme="majorHAnsi" w:hAnsiTheme="majorHAnsi"/>
        </w:rPr>
        <w:tab/>
        <w:t xml:space="preserve">{or #61-#63} </w:t>
      </w:r>
      <w:r w:rsidRPr="00596B84">
        <w:rPr>
          <w:rFonts w:asciiTheme="majorHAnsi" w:hAnsiTheme="majorHAnsi"/>
        </w:rPr>
        <w:tab/>
        <w:t>2576</w:t>
      </w:r>
    </w:p>
    <w:p w14:paraId="737207C3" w14:textId="77777777" w:rsidR="004866C1" w:rsidRPr="00596B84" w:rsidRDefault="004866C1" w:rsidP="004866C1">
      <w:pPr>
        <w:pStyle w:val="NoSpacing"/>
        <w:rPr>
          <w:rFonts w:asciiTheme="majorHAnsi" w:hAnsiTheme="majorHAnsi"/>
        </w:rPr>
      </w:pPr>
      <w:r w:rsidRPr="00596B84">
        <w:rPr>
          <w:rFonts w:asciiTheme="majorHAnsi" w:hAnsiTheme="majorHAnsi"/>
        </w:rPr>
        <w:t>#66</w:t>
      </w:r>
      <w:r w:rsidRPr="00596B84">
        <w:rPr>
          <w:rFonts w:asciiTheme="majorHAnsi" w:hAnsiTheme="majorHAnsi"/>
        </w:rPr>
        <w:tab/>
        <w:t xml:space="preserve">#64 and #65 </w:t>
      </w:r>
      <w:r w:rsidRPr="00596B84">
        <w:rPr>
          <w:rFonts w:asciiTheme="majorHAnsi" w:hAnsiTheme="majorHAnsi"/>
        </w:rPr>
        <w:tab/>
        <w:t>330</w:t>
      </w:r>
    </w:p>
    <w:p w14:paraId="78A0AAB7" w14:textId="77777777" w:rsidR="004866C1" w:rsidRPr="00596B84" w:rsidRDefault="004866C1" w:rsidP="004866C1">
      <w:pPr>
        <w:pStyle w:val="NoSpacing"/>
        <w:rPr>
          <w:rFonts w:asciiTheme="majorHAnsi" w:hAnsiTheme="majorHAnsi"/>
        </w:rPr>
      </w:pPr>
      <w:r w:rsidRPr="00596B84">
        <w:rPr>
          <w:rFonts w:asciiTheme="majorHAnsi" w:hAnsiTheme="majorHAnsi"/>
        </w:rPr>
        <w:t>#67</w:t>
      </w:r>
      <w:r w:rsidRPr="00596B84">
        <w:rPr>
          <w:rFonts w:asciiTheme="majorHAnsi" w:hAnsiTheme="majorHAnsi"/>
        </w:rPr>
        <w:tab/>
        <w:t xml:space="preserve">{or #58-#60, #66} </w:t>
      </w:r>
      <w:r w:rsidRPr="00596B84">
        <w:rPr>
          <w:rFonts w:asciiTheme="majorHAnsi" w:hAnsiTheme="majorHAnsi"/>
        </w:rPr>
        <w:tab/>
        <w:t>4435</w:t>
      </w:r>
    </w:p>
    <w:p w14:paraId="46C21774" w14:textId="77777777" w:rsidR="004866C1" w:rsidRPr="00596B84" w:rsidRDefault="004866C1" w:rsidP="004866C1">
      <w:pPr>
        <w:pStyle w:val="NoSpacing"/>
        <w:rPr>
          <w:rFonts w:asciiTheme="majorHAnsi" w:hAnsiTheme="majorHAnsi"/>
        </w:rPr>
      </w:pPr>
      <w:r w:rsidRPr="00596B84">
        <w:rPr>
          <w:rFonts w:asciiTheme="majorHAnsi" w:hAnsiTheme="majorHAnsi"/>
        </w:rPr>
        <w:t>#68</w:t>
      </w:r>
      <w:r w:rsidRPr="00596B84">
        <w:rPr>
          <w:rFonts w:asciiTheme="majorHAnsi" w:hAnsiTheme="majorHAnsi"/>
        </w:rPr>
        <w:tab/>
        <w:t>[</w:t>
      </w:r>
      <w:proofErr w:type="spellStart"/>
      <w:r w:rsidRPr="00596B84">
        <w:rPr>
          <w:rFonts w:asciiTheme="majorHAnsi" w:hAnsiTheme="majorHAnsi"/>
        </w:rPr>
        <w:t>mh</w:t>
      </w:r>
      <w:proofErr w:type="spellEnd"/>
      <w:r w:rsidRPr="00596B84">
        <w:rPr>
          <w:rFonts w:asciiTheme="majorHAnsi" w:hAnsiTheme="majorHAnsi"/>
        </w:rPr>
        <w:t xml:space="preserve"> "Infant, Low Birth Weight"] </w:t>
      </w:r>
      <w:r w:rsidRPr="00596B84">
        <w:rPr>
          <w:rFonts w:asciiTheme="majorHAnsi" w:hAnsiTheme="majorHAnsi"/>
        </w:rPr>
        <w:tab/>
        <w:t>2067</w:t>
      </w:r>
    </w:p>
    <w:p w14:paraId="1F0AA96A" w14:textId="77777777" w:rsidR="004866C1" w:rsidRPr="00596B84" w:rsidRDefault="004866C1" w:rsidP="004866C1">
      <w:pPr>
        <w:pStyle w:val="NoSpacing"/>
        <w:rPr>
          <w:rFonts w:asciiTheme="majorHAnsi" w:hAnsiTheme="majorHAnsi"/>
        </w:rPr>
      </w:pPr>
      <w:r w:rsidRPr="00596B84">
        <w:rPr>
          <w:rFonts w:asciiTheme="majorHAnsi" w:hAnsiTheme="majorHAnsi"/>
        </w:rPr>
        <w:t>#69</w:t>
      </w:r>
      <w:r w:rsidRPr="00596B84">
        <w:rPr>
          <w:rFonts w:asciiTheme="majorHAnsi" w:hAnsiTheme="majorHAnsi"/>
        </w:rPr>
        <w:tab/>
        <w:t xml:space="preserve">(("low birth weight" or "low </w:t>
      </w:r>
      <w:proofErr w:type="spellStart"/>
      <w:r w:rsidRPr="00596B84">
        <w:rPr>
          <w:rFonts w:asciiTheme="majorHAnsi" w:hAnsiTheme="majorHAnsi"/>
        </w:rPr>
        <w:t>birthweight</w:t>
      </w:r>
      <w:proofErr w:type="spellEnd"/>
      <w:r w:rsidRPr="00596B84">
        <w:rPr>
          <w:rFonts w:asciiTheme="majorHAnsi" w:hAnsiTheme="majorHAnsi"/>
        </w:rPr>
        <w:t xml:space="preserve">") near/2 (infant or infants or baby or babies or </w:t>
      </w:r>
      <w:proofErr w:type="spellStart"/>
      <w:r w:rsidRPr="00596B84">
        <w:rPr>
          <w:rFonts w:asciiTheme="majorHAnsi" w:hAnsiTheme="majorHAnsi"/>
        </w:rPr>
        <w:t>neonat</w:t>
      </w:r>
      <w:proofErr w:type="spellEnd"/>
      <w:r w:rsidRPr="00596B84">
        <w:rPr>
          <w:rFonts w:asciiTheme="majorHAnsi" w:hAnsiTheme="majorHAnsi"/>
        </w:rPr>
        <w:t>* or newborn*))</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3351</w:t>
      </w:r>
    </w:p>
    <w:p w14:paraId="77120D0A" w14:textId="77777777" w:rsidR="004866C1" w:rsidRPr="00596B84" w:rsidRDefault="004866C1" w:rsidP="004866C1">
      <w:pPr>
        <w:pStyle w:val="NoSpacing"/>
        <w:rPr>
          <w:rFonts w:asciiTheme="majorHAnsi" w:hAnsiTheme="majorHAnsi"/>
        </w:rPr>
      </w:pPr>
      <w:r w:rsidRPr="00596B84">
        <w:rPr>
          <w:rFonts w:asciiTheme="majorHAnsi" w:hAnsiTheme="majorHAnsi"/>
        </w:rPr>
        <w:t>#70</w:t>
      </w:r>
      <w:r w:rsidRPr="00596B84">
        <w:rPr>
          <w:rFonts w:asciiTheme="majorHAnsi" w:hAnsiTheme="majorHAnsi"/>
        </w:rPr>
        <w:tab/>
        <w:t>(LBW or VLBW)</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1067</w:t>
      </w:r>
    </w:p>
    <w:p w14:paraId="0A8B280E" w14:textId="77777777" w:rsidR="004866C1" w:rsidRPr="00596B84" w:rsidRDefault="004866C1" w:rsidP="004866C1">
      <w:pPr>
        <w:pStyle w:val="NoSpacing"/>
        <w:rPr>
          <w:rFonts w:asciiTheme="majorHAnsi" w:hAnsiTheme="majorHAnsi"/>
        </w:rPr>
      </w:pPr>
      <w:r w:rsidRPr="00596B84">
        <w:rPr>
          <w:rFonts w:asciiTheme="majorHAnsi" w:hAnsiTheme="majorHAnsi"/>
        </w:rPr>
        <w:t>#71</w:t>
      </w:r>
      <w:r w:rsidRPr="00596B84">
        <w:rPr>
          <w:rFonts w:asciiTheme="majorHAnsi" w:hAnsiTheme="majorHAnsi"/>
        </w:rPr>
        <w:tab/>
        <w:t>("small for date" or "small for dates")</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281</w:t>
      </w:r>
    </w:p>
    <w:p w14:paraId="178C5876" w14:textId="77777777" w:rsidR="004866C1" w:rsidRPr="00596B84" w:rsidRDefault="004866C1" w:rsidP="004866C1">
      <w:pPr>
        <w:pStyle w:val="NoSpacing"/>
        <w:rPr>
          <w:rFonts w:asciiTheme="majorHAnsi" w:hAnsiTheme="majorHAnsi"/>
        </w:rPr>
      </w:pPr>
      <w:r w:rsidRPr="00596B84">
        <w:rPr>
          <w:rFonts w:asciiTheme="majorHAnsi" w:hAnsiTheme="majorHAnsi"/>
        </w:rPr>
        <w:t>#72</w:t>
      </w:r>
      <w:r w:rsidRPr="00596B84">
        <w:rPr>
          <w:rFonts w:asciiTheme="majorHAnsi" w:hAnsiTheme="majorHAnsi"/>
        </w:rPr>
        <w:tab/>
        <w:t>(small* near/3 (gestational next age*))</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647</w:t>
      </w:r>
    </w:p>
    <w:p w14:paraId="7E2A6342" w14:textId="77777777" w:rsidR="004866C1" w:rsidRPr="00596B84" w:rsidRDefault="004866C1" w:rsidP="004866C1">
      <w:pPr>
        <w:pStyle w:val="NoSpacing"/>
        <w:rPr>
          <w:rFonts w:asciiTheme="majorHAnsi" w:hAnsiTheme="majorHAnsi"/>
        </w:rPr>
      </w:pPr>
      <w:r w:rsidRPr="00596B84">
        <w:rPr>
          <w:rFonts w:asciiTheme="majorHAnsi" w:hAnsiTheme="majorHAnsi"/>
        </w:rPr>
        <w:t>#73</w:t>
      </w:r>
      <w:r w:rsidRPr="00596B84">
        <w:rPr>
          <w:rFonts w:asciiTheme="majorHAnsi" w:hAnsiTheme="majorHAnsi"/>
        </w:rPr>
        <w:tab/>
        <w:t>(SGA or VSGA)</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500</w:t>
      </w:r>
    </w:p>
    <w:p w14:paraId="3B2EC440" w14:textId="77777777" w:rsidR="004866C1" w:rsidRPr="00596B84" w:rsidRDefault="004866C1" w:rsidP="004866C1">
      <w:pPr>
        <w:pStyle w:val="NoSpacing"/>
        <w:rPr>
          <w:rFonts w:asciiTheme="majorHAnsi" w:hAnsiTheme="majorHAnsi"/>
        </w:rPr>
      </w:pPr>
      <w:r w:rsidRPr="00596B84">
        <w:rPr>
          <w:rFonts w:asciiTheme="majorHAnsi" w:hAnsiTheme="majorHAnsi"/>
        </w:rPr>
        <w:t>#74</w:t>
      </w:r>
      <w:r w:rsidRPr="00596B84">
        <w:rPr>
          <w:rFonts w:asciiTheme="majorHAnsi" w:hAnsiTheme="majorHAnsi"/>
        </w:rPr>
        <w:tab/>
        <w:t>(large* near/3 (gestational next age*))</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157</w:t>
      </w:r>
    </w:p>
    <w:p w14:paraId="0C2BAD09" w14:textId="77777777" w:rsidR="004866C1" w:rsidRPr="00596B84" w:rsidRDefault="004866C1" w:rsidP="004866C1">
      <w:pPr>
        <w:pStyle w:val="NoSpacing"/>
        <w:rPr>
          <w:rFonts w:asciiTheme="majorHAnsi" w:hAnsiTheme="majorHAnsi"/>
        </w:rPr>
      </w:pPr>
      <w:r w:rsidRPr="00596B84">
        <w:rPr>
          <w:rFonts w:asciiTheme="majorHAnsi" w:hAnsiTheme="majorHAnsi"/>
        </w:rPr>
        <w:t>#75</w:t>
      </w:r>
      <w:r w:rsidRPr="00596B84">
        <w:rPr>
          <w:rFonts w:asciiTheme="majorHAnsi" w:hAnsiTheme="majorHAnsi"/>
        </w:rPr>
        <w:tab/>
        <w:t>(LGA or VLGA)</w:t>
      </w:r>
      <w:proofErr w:type="gramStart"/>
      <w:r w:rsidRPr="00596B84">
        <w:rPr>
          <w:rFonts w:asciiTheme="majorHAnsi" w:hAnsiTheme="majorHAnsi"/>
        </w:rPr>
        <w:t>:</w:t>
      </w:r>
      <w:proofErr w:type="spellStart"/>
      <w:r w:rsidRPr="00596B84">
        <w:rPr>
          <w:rFonts w:asciiTheme="majorHAnsi" w:hAnsiTheme="majorHAnsi"/>
        </w:rPr>
        <w:t>ti,ab,kw</w:t>
      </w:r>
      <w:proofErr w:type="spellEnd"/>
      <w:proofErr w:type="gramEnd"/>
      <w:r w:rsidRPr="00596B84">
        <w:rPr>
          <w:rFonts w:asciiTheme="majorHAnsi" w:hAnsiTheme="majorHAnsi"/>
        </w:rPr>
        <w:t xml:space="preserve"> </w:t>
      </w:r>
      <w:r w:rsidRPr="00596B84">
        <w:rPr>
          <w:rFonts w:asciiTheme="majorHAnsi" w:hAnsiTheme="majorHAnsi"/>
        </w:rPr>
        <w:tab/>
        <w:t>79</w:t>
      </w:r>
    </w:p>
    <w:p w14:paraId="0299E753" w14:textId="77777777" w:rsidR="004866C1" w:rsidRPr="00C063D4" w:rsidRDefault="004866C1" w:rsidP="004866C1">
      <w:pPr>
        <w:pStyle w:val="NoSpacing"/>
        <w:rPr>
          <w:rFonts w:asciiTheme="majorHAnsi" w:hAnsiTheme="majorHAnsi"/>
        </w:rPr>
      </w:pPr>
      <w:r w:rsidRPr="00596B84">
        <w:rPr>
          <w:rFonts w:asciiTheme="majorHAnsi" w:hAnsiTheme="majorHAnsi"/>
        </w:rPr>
        <w:t>#76</w:t>
      </w:r>
      <w:r w:rsidRPr="00596B84">
        <w:rPr>
          <w:rFonts w:asciiTheme="majorHAnsi" w:hAnsiTheme="majorHAnsi"/>
        </w:rPr>
        <w:tab/>
        <w:t>{or #68-#</w:t>
      </w:r>
      <w:r w:rsidRPr="00C063D4">
        <w:rPr>
          <w:rFonts w:asciiTheme="majorHAnsi" w:hAnsiTheme="majorHAnsi"/>
        </w:rPr>
        <w:t xml:space="preserve">75} </w:t>
      </w:r>
      <w:r w:rsidRPr="00C063D4">
        <w:rPr>
          <w:rFonts w:asciiTheme="majorHAnsi" w:hAnsiTheme="majorHAnsi"/>
        </w:rPr>
        <w:tab/>
        <w:t>4533</w:t>
      </w:r>
    </w:p>
    <w:p w14:paraId="654BFF57" w14:textId="77777777" w:rsidR="004866C1" w:rsidRPr="00C063D4" w:rsidRDefault="004866C1" w:rsidP="004866C1">
      <w:pPr>
        <w:pStyle w:val="NoSpacing"/>
        <w:rPr>
          <w:rFonts w:asciiTheme="majorHAnsi" w:hAnsiTheme="majorHAnsi"/>
        </w:rPr>
      </w:pPr>
      <w:r w:rsidRPr="00C063D4">
        <w:rPr>
          <w:rFonts w:asciiTheme="majorHAnsi" w:hAnsiTheme="majorHAnsi"/>
        </w:rPr>
        <w:t>#77</w:t>
      </w:r>
      <w:r w:rsidRPr="00C063D4">
        <w:rPr>
          <w:rFonts w:asciiTheme="majorHAnsi" w:hAnsiTheme="majorHAnsi"/>
        </w:rPr>
        <w:tab/>
        <w:t xml:space="preserve">#67 or #76 </w:t>
      </w:r>
      <w:r w:rsidRPr="00C063D4">
        <w:rPr>
          <w:rFonts w:asciiTheme="majorHAnsi" w:hAnsiTheme="majorHAnsi"/>
        </w:rPr>
        <w:tab/>
        <w:t>7983</w:t>
      </w:r>
    </w:p>
    <w:p w14:paraId="2F8FA28C" w14:textId="77777777" w:rsidR="004866C1" w:rsidRPr="00C063D4" w:rsidRDefault="004866C1" w:rsidP="004866C1">
      <w:pPr>
        <w:pStyle w:val="NoSpacing"/>
        <w:rPr>
          <w:rFonts w:asciiTheme="majorHAnsi" w:hAnsiTheme="majorHAnsi"/>
        </w:rPr>
      </w:pPr>
      <w:r w:rsidRPr="00C063D4">
        <w:rPr>
          <w:rFonts w:asciiTheme="majorHAnsi" w:hAnsiTheme="majorHAnsi"/>
        </w:rPr>
        <w:t>#78</w:t>
      </w:r>
      <w:r w:rsidRPr="00C063D4">
        <w:rPr>
          <w:rFonts w:asciiTheme="majorHAnsi" w:hAnsiTheme="majorHAnsi"/>
        </w:rPr>
        <w:tab/>
        <w:t xml:space="preserve">#57 and #77 </w:t>
      </w:r>
      <w:r w:rsidRPr="00C063D4">
        <w:rPr>
          <w:rFonts w:asciiTheme="majorHAnsi" w:hAnsiTheme="majorHAnsi"/>
        </w:rPr>
        <w:tab/>
        <w:t>77</w:t>
      </w:r>
    </w:p>
    <w:p w14:paraId="345B9B98" w14:textId="77777777" w:rsidR="004866C1" w:rsidRPr="00C063D4" w:rsidRDefault="004866C1" w:rsidP="004866C1">
      <w:pPr>
        <w:pStyle w:val="NoSpacing"/>
        <w:rPr>
          <w:rFonts w:asciiTheme="majorHAnsi" w:hAnsiTheme="majorHAnsi"/>
        </w:rPr>
      </w:pPr>
    </w:p>
    <w:p w14:paraId="140C2058" w14:textId="77777777" w:rsidR="004866C1" w:rsidRPr="00C063D4" w:rsidRDefault="004866C1" w:rsidP="004866C1">
      <w:pPr>
        <w:pStyle w:val="NoSpacing"/>
        <w:rPr>
          <w:rFonts w:asciiTheme="majorHAnsi" w:hAnsiTheme="majorHAnsi"/>
        </w:rPr>
      </w:pPr>
    </w:p>
    <w:p w14:paraId="4C5A7F4D" w14:textId="50C4E546" w:rsidR="00AC7DD8" w:rsidRPr="00C063D4" w:rsidRDefault="00AC7DD8" w:rsidP="00EE741A">
      <w:pPr>
        <w:spacing w:after="0" w:line="240" w:lineRule="auto"/>
        <w:rPr>
          <w:rFonts w:asciiTheme="majorHAnsi" w:hAnsiTheme="majorHAnsi"/>
          <w:lang w:val="en-US"/>
        </w:rPr>
      </w:pPr>
    </w:p>
    <w:p w14:paraId="46D28623" w14:textId="77777777" w:rsidR="00AC7DD8" w:rsidRPr="00C063D4" w:rsidRDefault="00AC7DD8" w:rsidP="00EE741A">
      <w:pPr>
        <w:spacing w:after="0" w:line="240" w:lineRule="auto"/>
        <w:rPr>
          <w:rFonts w:asciiTheme="majorHAnsi" w:hAnsiTheme="majorHAnsi"/>
          <w:b/>
          <w:lang w:val="en-US"/>
        </w:rPr>
      </w:pPr>
    </w:p>
    <w:p w14:paraId="059C34F9" w14:textId="77777777" w:rsidR="00F218EA" w:rsidRDefault="00F218EA">
      <w:pPr>
        <w:rPr>
          <w:rFonts w:asciiTheme="majorHAnsi" w:hAnsiTheme="majorHAnsi"/>
          <w:b/>
          <w:lang w:val="en-US"/>
        </w:rPr>
      </w:pPr>
      <w:r>
        <w:rPr>
          <w:rFonts w:asciiTheme="majorHAnsi" w:hAnsiTheme="majorHAnsi"/>
          <w:b/>
          <w:lang w:val="en-US"/>
        </w:rPr>
        <w:br w:type="page"/>
      </w:r>
    </w:p>
    <w:p w14:paraId="36BEF551" w14:textId="1342D2C3" w:rsidR="0087214F" w:rsidRPr="00C063D4" w:rsidRDefault="0087214F" w:rsidP="0087214F">
      <w:pPr>
        <w:spacing w:after="0" w:line="240" w:lineRule="auto"/>
        <w:rPr>
          <w:rFonts w:asciiTheme="majorHAnsi" w:hAnsiTheme="majorHAnsi"/>
          <w:b/>
          <w:lang w:val="en-US"/>
        </w:rPr>
      </w:pPr>
      <w:r w:rsidRPr="00C063D4">
        <w:rPr>
          <w:rFonts w:asciiTheme="majorHAnsi" w:hAnsiTheme="majorHAnsi"/>
          <w:b/>
          <w:lang w:val="en-US"/>
        </w:rPr>
        <w:lastRenderedPageBreak/>
        <w:t xml:space="preserve">Pregnancy – </w:t>
      </w:r>
      <w:r w:rsidR="00281FFD" w:rsidRPr="00C063D4">
        <w:rPr>
          <w:rFonts w:asciiTheme="majorHAnsi" w:hAnsiTheme="majorHAnsi"/>
          <w:b/>
          <w:lang w:val="en-US"/>
        </w:rPr>
        <w:t>ART</w:t>
      </w:r>
      <w:r w:rsidRPr="00C063D4">
        <w:rPr>
          <w:rFonts w:asciiTheme="majorHAnsi" w:hAnsiTheme="majorHAnsi"/>
          <w:b/>
          <w:lang w:val="en-US"/>
        </w:rPr>
        <w:t xml:space="preserve"> – Guidelines/Care Plans</w:t>
      </w:r>
    </w:p>
    <w:p w14:paraId="7EF1BA59" w14:textId="1D4FBB76" w:rsidR="0087214F" w:rsidRPr="00C063D4" w:rsidRDefault="0087214F" w:rsidP="0087214F">
      <w:pPr>
        <w:spacing w:after="0" w:line="240" w:lineRule="auto"/>
        <w:rPr>
          <w:rFonts w:asciiTheme="majorHAnsi" w:hAnsiTheme="majorHAnsi"/>
          <w:lang w:val="en-US"/>
        </w:rPr>
      </w:pPr>
    </w:p>
    <w:p w14:paraId="544C4D01" w14:textId="77777777" w:rsidR="00596B84" w:rsidRPr="00C063D4" w:rsidRDefault="00596B84" w:rsidP="00596B84">
      <w:pPr>
        <w:pStyle w:val="NoSpacing"/>
        <w:rPr>
          <w:rFonts w:asciiTheme="majorHAnsi" w:hAnsiTheme="majorHAnsi"/>
        </w:rPr>
      </w:pPr>
      <w:r w:rsidRPr="00C063D4">
        <w:rPr>
          <w:rFonts w:asciiTheme="majorHAnsi" w:hAnsiTheme="majorHAnsi"/>
        </w:rPr>
        <w:t>OAK – ART – Guidelines</w:t>
      </w:r>
    </w:p>
    <w:p w14:paraId="0E3314EE" w14:textId="77777777" w:rsidR="00596B84" w:rsidRPr="00596B84" w:rsidRDefault="00596B84" w:rsidP="00596B84">
      <w:pPr>
        <w:pStyle w:val="NoSpacing"/>
        <w:rPr>
          <w:rFonts w:asciiTheme="majorHAnsi" w:hAnsiTheme="majorHAnsi"/>
        </w:rPr>
      </w:pPr>
      <w:r w:rsidRPr="00C063D4">
        <w:rPr>
          <w:rFonts w:asciiTheme="majorHAnsi" w:hAnsiTheme="majorHAnsi"/>
        </w:rPr>
        <w:t>Draft Strategy</w:t>
      </w:r>
    </w:p>
    <w:p w14:paraId="58B6A1B6" w14:textId="77777777" w:rsidR="00596B84" w:rsidRPr="00596B84" w:rsidRDefault="00596B84" w:rsidP="00596B84">
      <w:pPr>
        <w:pStyle w:val="NoSpacing"/>
        <w:rPr>
          <w:rFonts w:asciiTheme="majorHAnsi" w:hAnsiTheme="majorHAnsi"/>
        </w:rPr>
      </w:pPr>
      <w:r w:rsidRPr="00596B84">
        <w:rPr>
          <w:rFonts w:asciiTheme="majorHAnsi" w:hAnsiTheme="majorHAnsi"/>
        </w:rPr>
        <w:t>2017 Apr 12</w:t>
      </w:r>
    </w:p>
    <w:p w14:paraId="7166A63F" w14:textId="77777777" w:rsidR="00596B84" w:rsidRPr="00596B84" w:rsidRDefault="00596B84" w:rsidP="00596B84">
      <w:pPr>
        <w:pStyle w:val="NoSpacing"/>
        <w:rPr>
          <w:rFonts w:asciiTheme="majorHAnsi" w:hAnsiTheme="majorHAnsi"/>
        </w:rPr>
      </w:pPr>
    </w:p>
    <w:p w14:paraId="0A04A4A5"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Ovid </w:t>
      </w:r>
      <w:proofErr w:type="spellStart"/>
      <w:r w:rsidRPr="00596B84">
        <w:rPr>
          <w:rFonts w:asciiTheme="majorHAnsi" w:hAnsiTheme="majorHAnsi"/>
        </w:rPr>
        <w:t>Multifile</w:t>
      </w:r>
      <w:proofErr w:type="spellEnd"/>
    </w:p>
    <w:p w14:paraId="6F2CF4D4" w14:textId="77777777" w:rsidR="00596B84" w:rsidRPr="00596B84" w:rsidRDefault="00596B84" w:rsidP="00596B84">
      <w:pPr>
        <w:pStyle w:val="NoSpacing"/>
        <w:rPr>
          <w:rFonts w:asciiTheme="majorHAnsi" w:hAnsiTheme="majorHAnsi"/>
        </w:rPr>
      </w:pPr>
    </w:p>
    <w:p w14:paraId="2AB94D45"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Database: </w:t>
      </w:r>
      <w:proofErr w:type="spellStart"/>
      <w:r w:rsidRPr="00596B84">
        <w:rPr>
          <w:rFonts w:asciiTheme="majorHAnsi" w:hAnsiTheme="majorHAnsi"/>
        </w:rPr>
        <w:t>Embase</w:t>
      </w:r>
      <w:proofErr w:type="spellEnd"/>
      <w:r w:rsidRPr="00596B84">
        <w:rPr>
          <w:rFonts w:asciiTheme="majorHAnsi" w:hAnsiTheme="majorHAnsi"/>
        </w:rPr>
        <w:t xml:space="preserve"> </w:t>
      </w:r>
      <w:proofErr w:type="spellStart"/>
      <w:r w:rsidRPr="00596B84">
        <w:rPr>
          <w:rFonts w:asciiTheme="majorHAnsi" w:hAnsiTheme="majorHAnsi"/>
        </w:rPr>
        <w:t>Classic+Embase</w:t>
      </w:r>
      <w:proofErr w:type="spellEnd"/>
      <w:r w:rsidRPr="00596B84">
        <w:rPr>
          <w:rFonts w:asciiTheme="majorHAnsi" w:hAnsiTheme="majorHAnsi"/>
        </w:rPr>
        <w:t xml:space="preserve"> &lt;1947 to 2017 April 11&gt;, Ovid MEDLINE(R) </w:t>
      </w:r>
      <w:proofErr w:type="spellStart"/>
      <w:r w:rsidRPr="00596B84">
        <w:rPr>
          <w:rFonts w:asciiTheme="majorHAnsi" w:hAnsiTheme="majorHAnsi"/>
        </w:rPr>
        <w:t>Epub</w:t>
      </w:r>
      <w:proofErr w:type="spellEnd"/>
      <w:r w:rsidRPr="00596B84">
        <w:rPr>
          <w:rFonts w:asciiTheme="majorHAnsi" w:hAnsiTheme="majorHAnsi"/>
        </w:rPr>
        <w:t xml:space="preserve"> Ahead of Print, In-Process &amp; Other Non-Indexed Citations, Ovid MEDLINE(R) Daily and Ovid MEDLINE(R) &lt;1946 to Present&gt;</w:t>
      </w:r>
    </w:p>
    <w:p w14:paraId="21D62B68" w14:textId="77777777" w:rsidR="00596B84" w:rsidRPr="00596B84" w:rsidRDefault="00596B84" w:rsidP="00596B84">
      <w:pPr>
        <w:pStyle w:val="NoSpacing"/>
        <w:rPr>
          <w:rFonts w:asciiTheme="majorHAnsi" w:hAnsiTheme="majorHAnsi"/>
        </w:rPr>
      </w:pPr>
      <w:r w:rsidRPr="00596B84">
        <w:rPr>
          <w:rFonts w:asciiTheme="majorHAnsi" w:hAnsiTheme="majorHAnsi"/>
        </w:rPr>
        <w:t>Search Strategy:</w:t>
      </w:r>
    </w:p>
    <w:p w14:paraId="304BF85E" w14:textId="77777777" w:rsidR="00596B84" w:rsidRPr="00596B84" w:rsidRDefault="00596B84" w:rsidP="00596B84">
      <w:pPr>
        <w:pStyle w:val="NoSpacing"/>
        <w:rPr>
          <w:rFonts w:asciiTheme="majorHAnsi" w:hAnsiTheme="majorHAnsi"/>
        </w:rPr>
      </w:pPr>
      <w:r w:rsidRPr="00596B84">
        <w:rPr>
          <w:rFonts w:asciiTheme="majorHAnsi" w:hAnsiTheme="majorHAnsi"/>
        </w:rPr>
        <w:t>--------------------------------------------------------------------------------</w:t>
      </w:r>
    </w:p>
    <w:p w14:paraId="6D8401D7" w14:textId="77777777" w:rsidR="00596B84" w:rsidRPr="00596B84" w:rsidRDefault="00596B84" w:rsidP="00596B84">
      <w:pPr>
        <w:pStyle w:val="NoSpacing"/>
        <w:rPr>
          <w:rFonts w:asciiTheme="majorHAnsi" w:hAnsiTheme="majorHAnsi"/>
        </w:rPr>
      </w:pPr>
      <w:r w:rsidRPr="00596B84">
        <w:rPr>
          <w:rFonts w:asciiTheme="majorHAnsi" w:hAnsiTheme="majorHAnsi"/>
        </w:rPr>
        <w:t>1     Pregnancy/ (1544525)</w:t>
      </w:r>
    </w:p>
    <w:p w14:paraId="7C47912F"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2     </w:t>
      </w:r>
      <w:proofErr w:type="spellStart"/>
      <w:r w:rsidRPr="00596B84">
        <w:rPr>
          <w:rFonts w:asciiTheme="majorHAnsi" w:hAnsiTheme="majorHAnsi"/>
        </w:rPr>
        <w:t>exp</w:t>
      </w:r>
      <w:proofErr w:type="spellEnd"/>
      <w:r w:rsidRPr="00596B84">
        <w:rPr>
          <w:rFonts w:asciiTheme="majorHAnsi" w:hAnsiTheme="majorHAnsi"/>
        </w:rPr>
        <w:t xml:space="preserve"> Pregnancy Complications/ (521748)</w:t>
      </w:r>
    </w:p>
    <w:p w14:paraId="6099B07B" w14:textId="77777777" w:rsidR="00596B84" w:rsidRPr="00596B84" w:rsidRDefault="00596B84" w:rsidP="00596B84">
      <w:pPr>
        <w:pStyle w:val="NoSpacing"/>
        <w:rPr>
          <w:rFonts w:asciiTheme="majorHAnsi" w:hAnsiTheme="majorHAnsi"/>
        </w:rPr>
      </w:pPr>
      <w:r w:rsidRPr="00596B84">
        <w:rPr>
          <w:rFonts w:asciiTheme="majorHAnsi" w:hAnsiTheme="majorHAnsi"/>
        </w:rPr>
        <w:t>3     Pregnant Women/ (72086)</w:t>
      </w:r>
    </w:p>
    <w:p w14:paraId="03145AFE"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4     </w:t>
      </w:r>
      <w:proofErr w:type="spellStart"/>
      <w:r w:rsidRPr="00596B84">
        <w:rPr>
          <w:rFonts w:asciiTheme="majorHAnsi" w:hAnsiTheme="majorHAnsi"/>
        </w:rPr>
        <w:t>exp</w:t>
      </w:r>
      <w:proofErr w:type="spellEnd"/>
      <w:r w:rsidRPr="00596B84">
        <w:rPr>
          <w:rFonts w:asciiTheme="majorHAnsi" w:hAnsiTheme="majorHAnsi"/>
        </w:rPr>
        <w:t xml:space="preserve"> Pregnancy Trimesters/ (813000)</w:t>
      </w:r>
    </w:p>
    <w:p w14:paraId="3EF382DD"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5     </w:t>
      </w:r>
      <w:proofErr w:type="spellStart"/>
      <w:r w:rsidRPr="00596B84">
        <w:rPr>
          <w:rFonts w:asciiTheme="majorHAnsi" w:hAnsiTheme="majorHAnsi"/>
        </w:rPr>
        <w:t>pregnan</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(1058634)</w:t>
      </w:r>
    </w:p>
    <w:p w14:paraId="1EF021CB" w14:textId="77777777" w:rsidR="00596B84" w:rsidRPr="00596B84" w:rsidRDefault="00596B84" w:rsidP="00596B84">
      <w:pPr>
        <w:pStyle w:val="NoSpacing"/>
        <w:rPr>
          <w:rFonts w:asciiTheme="majorHAnsi" w:hAnsiTheme="majorHAnsi"/>
        </w:rPr>
      </w:pPr>
      <w:r w:rsidRPr="00596B84">
        <w:rPr>
          <w:rFonts w:asciiTheme="majorHAnsi" w:hAnsiTheme="majorHAnsi"/>
        </w:rPr>
        <w:t>6     Prenatal Care/ (59177)</w:t>
      </w:r>
    </w:p>
    <w:p w14:paraId="7D4D3A7D" w14:textId="77777777" w:rsidR="00596B84" w:rsidRPr="00596B84" w:rsidRDefault="00596B84" w:rsidP="00596B84">
      <w:pPr>
        <w:pStyle w:val="NoSpacing"/>
        <w:rPr>
          <w:rFonts w:asciiTheme="majorHAnsi" w:hAnsiTheme="majorHAnsi"/>
        </w:rPr>
      </w:pPr>
      <w:r w:rsidRPr="00596B84">
        <w:rPr>
          <w:rFonts w:asciiTheme="majorHAnsi" w:hAnsiTheme="majorHAnsi"/>
        </w:rPr>
        <w:t>7     (prenatal* or antenatal* or ante natal* or antepartum or ante partum).</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(274616)</w:t>
      </w:r>
    </w:p>
    <w:p w14:paraId="16C9D422" w14:textId="77777777" w:rsidR="00596B84" w:rsidRPr="00596B84" w:rsidRDefault="00596B84" w:rsidP="00596B84">
      <w:pPr>
        <w:pStyle w:val="NoSpacing"/>
        <w:rPr>
          <w:rFonts w:asciiTheme="majorHAnsi" w:hAnsiTheme="majorHAnsi"/>
        </w:rPr>
      </w:pPr>
      <w:r w:rsidRPr="00596B84">
        <w:rPr>
          <w:rFonts w:asciiTheme="majorHAnsi" w:hAnsiTheme="majorHAnsi"/>
        </w:rPr>
        <w:t>8     or/1-7 [PREGNANCY, PREGNANT WOMEN] (1975581)</w:t>
      </w:r>
    </w:p>
    <w:p w14:paraId="57DBE69B"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9     </w:t>
      </w:r>
      <w:proofErr w:type="spellStart"/>
      <w:r w:rsidRPr="00596B84">
        <w:rPr>
          <w:rFonts w:asciiTheme="majorHAnsi" w:hAnsiTheme="majorHAnsi"/>
        </w:rPr>
        <w:t>exp</w:t>
      </w:r>
      <w:proofErr w:type="spellEnd"/>
      <w:r w:rsidRPr="00596B84">
        <w:rPr>
          <w:rFonts w:asciiTheme="majorHAnsi" w:hAnsiTheme="majorHAnsi"/>
        </w:rPr>
        <w:t xml:space="preserve"> Reproductive Techniques, Assisted/ (158841)</w:t>
      </w:r>
    </w:p>
    <w:p w14:paraId="2A2AA260" w14:textId="77777777" w:rsidR="00596B84" w:rsidRPr="00596B84" w:rsidRDefault="00596B84" w:rsidP="00596B84">
      <w:pPr>
        <w:pStyle w:val="NoSpacing"/>
        <w:rPr>
          <w:rFonts w:asciiTheme="majorHAnsi" w:hAnsiTheme="majorHAnsi"/>
        </w:rPr>
      </w:pPr>
      <w:r w:rsidRPr="00596B84">
        <w:rPr>
          <w:rFonts w:asciiTheme="majorHAnsi" w:hAnsiTheme="majorHAnsi"/>
        </w:rPr>
        <w:t>10     (assist* adj3 (</w:t>
      </w:r>
      <w:proofErr w:type="spellStart"/>
      <w:r w:rsidRPr="00596B84">
        <w:rPr>
          <w:rFonts w:asciiTheme="majorHAnsi" w:hAnsiTheme="majorHAnsi"/>
        </w:rPr>
        <w:t>conceiv</w:t>
      </w:r>
      <w:proofErr w:type="spellEnd"/>
      <w:r w:rsidRPr="00596B84">
        <w:rPr>
          <w:rFonts w:asciiTheme="majorHAnsi" w:hAnsiTheme="majorHAnsi"/>
        </w:rPr>
        <w:t xml:space="preserve">* or </w:t>
      </w:r>
      <w:proofErr w:type="spellStart"/>
      <w:r w:rsidRPr="00596B84">
        <w:rPr>
          <w:rFonts w:asciiTheme="majorHAnsi" w:hAnsiTheme="majorHAnsi"/>
        </w:rPr>
        <w:t>concepti</w:t>
      </w:r>
      <w:proofErr w:type="spellEnd"/>
      <w:r w:rsidRPr="00596B84">
        <w:rPr>
          <w:rFonts w:asciiTheme="majorHAnsi" w:hAnsiTheme="majorHAnsi"/>
        </w:rPr>
        <w:t xml:space="preserve">* or </w:t>
      </w:r>
      <w:proofErr w:type="spellStart"/>
      <w:r w:rsidRPr="00596B84">
        <w:rPr>
          <w:rFonts w:asciiTheme="majorHAnsi" w:hAnsiTheme="majorHAnsi"/>
        </w:rPr>
        <w:t>reproducti</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(34177)</w:t>
      </w:r>
    </w:p>
    <w:p w14:paraId="40A3FD17" w14:textId="77777777" w:rsidR="00596B84" w:rsidRPr="00596B84" w:rsidRDefault="00596B84" w:rsidP="00596B84">
      <w:pPr>
        <w:pStyle w:val="NoSpacing"/>
        <w:rPr>
          <w:rFonts w:asciiTheme="majorHAnsi" w:hAnsiTheme="majorHAnsi"/>
        </w:rPr>
      </w:pPr>
      <w:r w:rsidRPr="00596B84">
        <w:rPr>
          <w:rFonts w:asciiTheme="majorHAnsi" w:hAnsiTheme="majorHAnsi"/>
        </w:rPr>
        <w:t>11     (</w:t>
      </w:r>
      <w:proofErr w:type="spellStart"/>
      <w:r w:rsidRPr="00596B84">
        <w:rPr>
          <w:rFonts w:asciiTheme="majorHAnsi" w:hAnsiTheme="majorHAnsi"/>
        </w:rPr>
        <w:t>reproducti</w:t>
      </w:r>
      <w:proofErr w:type="spellEnd"/>
      <w:r w:rsidRPr="00596B84">
        <w:rPr>
          <w:rFonts w:asciiTheme="majorHAnsi" w:hAnsiTheme="majorHAnsi"/>
        </w:rPr>
        <w:t>* adj3 (technic or technics or technique*)).</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(7426)</w:t>
      </w:r>
    </w:p>
    <w:p w14:paraId="6E312861"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12     </w:t>
      </w:r>
      <w:proofErr w:type="spellStart"/>
      <w:r w:rsidRPr="00596B84">
        <w:rPr>
          <w:rFonts w:asciiTheme="majorHAnsi" w:hAnsiTheme="majorHAnsi"/>
        </w:rPr>
        <w:t>ART.tw</w:t>
      </w:r>
      <w:proofErr w:type="gramStart"/>
      <w:r w:rsidRPr="00596B84">
        <w:rPr>
          <w:rFonts w:asciiTheme="majorHAnsi" w:hAnsiTheme="majorHAnsi"/>
        </w:rPr>
        <w:t>,kw</w:t>
      </w:r>
      <w:proofErr w:type="spellEnd"/>
      <w:proofErr w:type="gramEnd"/>
      <w:r w:rsidRPr="00596B84">
        <w:rPr>
          <w:rFonts w:asciiTheme="majorHAnsi" w:hAnsiTheme="majorHAnsi"/>
        </w:rPr>
        <w:t>. (167040)</w:t>
      </w:r>
    </w:p>
    <w:p w14:paraId="6EE706F3"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13     ((artificial* or intrauterine or intra-uterine) adj3 </w:t>
      </w:r>
      <w:proofErr w:type="spellStart"/>
      <w:r w:rsidRPr="00596B84">
        <w:rPr>
          <w:rFonts w:asciiTheme="majorHAnsi" w:hAnsiTheme="majorHAnsi"/>
        </w:rPr>
        <w:t>inseminat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(18885)</w:t>
      </w:r>
    </w:p>
    <w:p w14:paraId="30027FE8"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14     </w:t>
      </w:r>
      <w:proofErr w:type="spellStart"/>
      <w:r w:rsidRPr="00596B84">
        <w:rPr>
          <w:rFonts w:asciiTheme="majorHAnsi" w:hAnsiTheme="majorHAnsi"/>
        </w:rPr>
        <w:t>IUI.tw</w:t>
      </w:r>
      <w:proofErr w:type="gramStart"/>
      <w:r w:rsidRPr="00596B84">
        <w:rPr>
          <w:rFonts w:asciiTheme="majorHAnsi" w:hAnsiTheme="majorHAnsi"/>
        </w:rPr>
        <w:t>,kw</w:t>
      </w:r>
      <w:proofErr w:type="spellEnd"/>
      <w:proofErr w:type="gramEnd"/>
      <w:r w:rsidRPr="00596B84">
        <w:rPr>
          <w:rFonts w:asciiTheme="majorHAnsi" w:hAnsiTheme="majorHAnsi"/>
        </w:rPr>
        <w:t>. (4218)</w:t>
      </w:r>
    </w:p>
    <w:p w14:paraId="6AF1A2D9" w14:textId="77777777" w:rsidR="00596B84" w:rsidRPr="00596B84" w:rsidRDefault="00596B84" w:rsidP="00596B84">
      <w:pPr>
        <w:pStyle w:val="NoSpacing"/>
        <w:rPr>
          <w:rFonts w:asciiTheme="majorHAnsi" w:hAnsiTheme="majorHAnsi"/>
        </w:rPr>
      </w:pPr>
      <w:r w:rsidRPr="00596B84">
        <w:rPr>
          <w:rFonts w:asciiTheme="majorHAnsi" w:hAnsiTheme="majorHAnsi"/>
        </w:rPr>
        <w:t>15     ("In Vitro" adj3 (</w:t>
      </w:r>
      <w:proofErr w:type="spellStart"/>
      <w:r w:rsidRPr="00596B84">
        <w:rPr>
          <w:rFonts w:asciiTheme="majorHAnsi" w:hAnsiTheme="majorHAnsi"/>
        </w:rPr>
        <w:t>fertili</w:t>
      </w:r>
      <w:proofErr w:type="spellEnd"/>
      <w:r w:rsidRPr="00596B84">
        <w:rPr>
          <w:rFonts w:asciiTheme="majorHAnsi" w:hAnsiTheme="majorHAnsi"/>
        </w:rPr>
        <w:t xml:space="preserve">* or </w:t>
      </w:r>
      <w:proofErr w:type="spellStart"/>
      <w:r w:rsidRPr="00596B84">
        <w:rPr>
          <w:rFonts w:asciiTheme="majorHAnsi" w:hAnsiTheme="majorHAnsi"/>
        </w:rPr>
        <w:t>reproducti</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(53203)</w:t>
      </w:r>
    </w:p>
    <w:p w14:paraId="5301482E"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16     </w:t>
      </w:r>
      <w:proofErr w:type="spellStart"/>
      <w:r w:rsidRPr="00596B84">
        <w:rPr>
          <w:rFonts w:asciiTheme="majorHAnsi" w:hAnsiTheme="majorHAnsi"/>
        </w:rPr>
        <w:t>IVF.tw</w:t>
      </w:r>
      <w:proofErr w:type="gramStart"/>
      <w:r w:rsidRPr="00596B84">
        <w:rPr>
          <w:rFonts w:asciiTheme="majorHAnsi" w:hAnsiTheme="majorHAnsi"/>
        </w:rPr>
        <w:t>,kw</w:t>
      </w:r>
      <w:proofErr w:type="spellEnd"/>
      <w:proofErr w:type="gramEnd"/>
      <w:r w:rsidRPr="00596B84">
        <w:rPr>
          <w:rFonts w:asciiTheme="majorHAnsi" w:hAnsiTheme="majorHAnsi"/>
        </w:rPr>
        <w:t>. (54178)</w:t>
      </w:r>
    </w:p>
    <w:p w14:paraId="733AF588" w14:textId="77777777" w:rsidR="00596B84" w:rsidRPr="00596B84" w:rsidRDefault="00596B84" w:rsidP="00596B84">
      <w:pPr>
        <w:pStyle w:val="NoSpacing"/>
        <w:rPr>
          <w:rFonts w:asciiTheme="majorHAnsi" w:hAnsiTheme="majorHAnsi"/>
        </w:rPr>
      </w:pPr>
      <w:r w:rsidRPr="00596B84">
        <w:rPr>
          <w:rFonts w:asciiTheme="majorHAnsi" w:hAnsiTheme="majorHAnsi"/>
        </w:rPr>
        <w:t>17     "IVF-ET".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(5073)</w:t>
      </w:r>
    </w:p>
    <w:p w14:paraId="37EA6708"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18     (test-tube* adj3 (baby or babies or </w:t>
      </w:r>
      <w:proofErr w:type="spellStart"/>
      <w:r w:rsidRPr="00596B84">
        <w:rPr>
          <w:rFonts w:asciiTheme="majorHAnsi" w:hAnsiTheme="majorHAnsi"/>
        </w:rPr>
        <w:t>fertili</w:t>
      </w:r>
      <w:proofErr w:type="spellEnd"/>
      <w:r w:rsidRPr="00596B84">
        <w:rPr>
          <w:rFonts w:asciiTheme="majorHAnsi" w:hAnsiTheme="majorHAnsi"/>
        </w:rPr>
        <w:t xml:space="preserve">* or </w:t>
      </w:r>
      <w:proofErr w:type="spellStart"/>
      <w:r w:rsidRPr="00596B84">
        <w:rPr>
          <w:rFonts w:asciiTheme="majorHAnsi" w:hAnsiTheme="majorHAnsi"/>
        </w:rPr>
        <w:t>reproducti</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(394)</w:t>
      </w:r>
    </w:p>
    <w:p w14:paraId="367F64DD"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19     (mitochondrial replacement adj3 (technic or technics or technique* or </w:t>
      </w:r>
      <w:proofErr w:type="spellStart"/>
      <w:r w:rsidRPr="00596B84">
        <w:rPr>
          <w:rFonts w:asciiTheme="majorHAnsi" w:hAnsiTheme="majorHAnsi"/>
        </w:rPr>
        <w:t>therap</w:t>
      </w:r>
      <w:proofErr w:type="spellEnd"/>
      <w:r w:rsidRPr="00596B84">
        <w:rPr>
          <w:rFonts w:asciiTheme="majorHAnsi" w:hAnsiTheme="majorHAnsi"/>
        </w:rPr>
        <w:t>* or treat*)).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(84)</w:t>
      </w:r>
    </w:p>
    <w:p w14:paraId="504D4CA6" w14:textId="77777777" w:rsidR="00596B84" w:rsidRPr="00596B84" w:rsidRDefault="00596B84" w:rsidP="00596B84">
      <w:pPr>
        <w:pStyle w:val="NoSpacing"/>
        <w:rPr>
          <w:rFonts w:asciiTheme="majorHAnsi" w:hAnsiTheme="majorHAnsi"/>
        </w:rPr>
      </w:pPr>
      <w:r w:rsidRPr="00596B84">
        <w:rPr>
          <w:rFonts w:asciiTheme="majorHAnsi" w:hAnsiTheme="majorHAnsi"/>
        </w:rPr>
        <w:t>20     ((pronuclear or pro-nuclear or spindle) adj3 (transfer technic* or transfer technique*)).</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(4)</w:t>
      </w:r>
    </w:p>
    <w:p w14:paraId="40825864" w14:textId="77777777" w:rsidR="00596B84" w:rsidRPr="00596B84" w:rsidRDefault="00596B84" w:rsidP="00596B84">
      <w:pPr>
        <w:pStyle w:val="NoSpacing"/>
        <w:rPr>
          <w:rFonts w:asciiTheme="majorHAnsi" w:hAnsiTheme="majorHAnsi"/>
        </w:rPr>
      </w:pPr>
      <w:r w:rsidRPr="00596B84">
        <w:rPr>
          <w:rFonts w:asciiTheme="majorHAnsi" w:hAnsiTheme="majorHAnsi"/>
        </w:rPr>
        <w:t>21     (donor adj3 (</w:t>
      </w:r>
      <w:proofErr w:type="spellStart"/>
      <w:r w:rsidRPr="00596B84">
        <w:rPr>
          <w:rFonts w:asciiTheme="majorHAnsi" w:hAnsiTheme="majorHAnsi"/>
        </w:rPr>
        <w:t>conceiv</w:t>
      </w:r>
      <w:proofErr w:type="spellEnd"/>
      <w:r w:rsidRPr="00596B84">
        <w:rPr>
          <w:rFonts w:asciiTheme="majorHAnsi" w:hAnsiTheme="majorHAnsi"/>
        </w:rPr>
        <w:t>* or conception*)).</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(689)</w:t>
      </w:r>
    </w:p>
    <w:p w14:paraId="6385D73B" w14:textId="77777777" w:rsidR="00596B84" w:rsidRPr="00596B84" w:rsidRDefault="00596B84" w:rsidP="00596B84">
      <w:pPr>
        <w:pStyle w:val="NoSpacing"/>
        <w:rPr>
          <w:rFonts w:asciiTheme="majorHAnsi" w:hAnsiTheme="majorHAnsi"/>
        </w:rPr>
      </w:pPr>
      <w:r w:rsidRPr="00596B84">
        <w:rPr>
          <w:rFonts w:asciiTheme="majorHAnsi" w:hAnsiTheme="majorHAnsi"/>
        </w:rPr>
        <w:t>22     ((embryo or embryos or blastocyst*) adj5 (transfer* or transplant*)).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(43807)</w:t>
      </w:r>
    </w:p>
    <w:p w14:paraId="209EE9A6" w14:textId="77777777" w:rsidR="00596B84" w:rsidRPr="00596B84" w:rsidRDefault="00596B84" w:rsidP="00596B84">
      <w:pPr>
        <w:pStyle w:val="NoSpacing"/>
        <w:rPr>
          <w:rFonts w:asciiTheme="majorHAnsi" w:hAnsiTheme="majorHAnsi"/>
        </w:rPr>
      </w:pPr>
      <w:r w:rsidRPr="00596B84">
        <w:rPr>
          <w:rFonts w:asciiTheme="majorHAnsi" w:hAnsiTheme="majorHAnsi"/>
        </w:rPr>
        <w:t>23     ((embryo or embryos or blastocyst*) adj5 (</w:t>
      </w:r>
      <w:proofErr w:type="spellStart"/>
      <w:r w:rsidRPr="00596B84">
        <w:rPr>
          <w:rFonts w:asciiTheme="majorHAnsi" w:hAnsiTheme="majorHAnsi"/>
        </w:rPr>
        <w:t>cryotransfer</w:t>
      </w:r>
      <w:proofErr w:type="spellEnd"/>
      <w:r w:rsidRPr="00596B84">
        <w:rPr>
          <w:rFonts w:asciiTheme="majorHAnsi" w:hAnsiTheme="majorHAnsi"/>
        </w:rPr>
        <w:t xml:space="preserve">* or </w:t>
      </w:r>
      <w:proofErr w:type="spellStart"/>
      <w:r w:rsidRPr="00596B84">
        <w:rPr>
          <w:rFonts w:asciiTheme="majorHAnsi" w:hAnsiTheme="majorHAnsi"/>
        </w:rPr>
        <w:t>cryo</w:t>
      </w:r>
      <w:proofErr w:type="spellEnd"/>
      <w:r w:rsidRPr="00596B84">
        <w:rPr>
          <w:rFonts w:asciiTheme="majorHAnsi" w:hAnsiTheme="majorHAnsi"/>
        </w:rPr>
        <w:t xml:space="preserve">-transfer* or </w:t>
      </w:r>
      <w:proofErr w:type="spellStart"/>
      <w:r w:rsidRPr="00596B84">
        <w:rPr>
          <w:rFonts w:asciiTheme="majorHAnsi" w:hAnsiTheme="majorHAnsi"/>
        </w:rPr>
        <w:t>cryotransplant</w:t>
      </w:r>
      <w:proofErr w:type="spellEnd"/>
      <w:r w:rsidRPr="00596B84">
        <w:rPr>
          <w:rFonts w:asciiTheme="majorHAnsi" w:hAnsiTheme="majorHAnsi"/>
        </w:rPr>
        <w:t xml:space="preserve">* or </w:t>
      </w:r>
      <w:proofErr w:type="spellStart"/>
      <w:r w:rsidRPr="00596B84">
        <w:rPr>
          <w:rFonts w:asciiTheme="majorHAnsi" w:hAnsiTheme="majorHAnsi"/>
        </w:rPr>
        <w:t>cryo</w:t>
      </w:r>
      <w:proofErr w:type="spellEnd"/>
      <w:r w:rsidRPr="00596B84">
        <w:rPr>
          <w:rFonts w:asciiTheme="majorHAnsi" w:hAnsiTheme="majorHAnsi"/>
        </w:rPr>
        <w:t>-transplant*)).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(28)</w:t>
      </w:r>
    </w:p>
    <w:p w14:paraId="0B763869" w14:textId="77777777" w:rsidR="00596B84" w:rsidRPr="00596B84" w:rsidRDefault="00596B84" w:rsidP="00596B84">
      <w:pPr>
        <w:pStyle w:val="NoSpacing"/>
        <w:rPr>
          <w:rFonts w:asciiTheme="majorHAnsi" w:hAnsiTheme="majorHAnsi"/>
        </w:rPr>
      </w:pPr>
      <w:r w:rsidRPr="00596B84">
        <w:rPr>
          <w:rFonts w:asciiTheme="majorHAnsi" w:hAnsiTheme="majorHAnsi"/>
        </w:rPr>
        <w:t>24     ((embryo or embryos or blastocyst*) and (</w:t>
      </w:r>
      <w:proofErr w:type="spellStart"/>
      <w:r w:rsidRPr="00596B84">
        <w:rPr>
          <w:rFonts w:asciiTheme="majorHAnsi" w:hAnsiTheme="majorHAnsi"/>
        </w:rPr>
        <w:t>eSet</w:t>
      </w:r>
      <w:proofErr w:type="spellEnd"/>
      <w:r w:rsidRPr="00596B84">
        <w:rPr>
          <w:rFonts w:asciiTheme="majorHAnsi" w:hAnsiTheme="majorHAnsi"/>
        </w:rPr>
        <w:t xml:space="preserve">? or </w:t>
      </w:r>
      <w:proofErr w:type="spellStart"/>
      <w:r w:rsidRPr="00596B84">
        <w:rPr>
          <w:rFonts w:asciiTheme="majorHAnsi" w:hAnsiTheme="majorHAnsi"/>
        </w:rPr>
        <w:t>dSet</w:t>
      </w:r>
      <w:proofErr w:type="spellEnd"/>
      <w:r w:rsidRPr="00596B84">
        <w:rPr>
          <w:rFonts w:asciiTheme="majorHAnsi" w:hAnsiTheme="majorHAnsi"/>
        </w:rPr>
        <w:t xml:space="preserve">? or </w:t>
      </w:r>
      <w:proofErr w:type="spellStart"/>
      <w:r w:rsidRPr="00596B84">
        <w:rPr>
          <w:rFonts w:asciiTheme="majorHAnsi" w:hAnsiTheme="majorHAnsi"/>
        </w:rPr>
        <w:t>eDet</w:t>
      </w:r>
      <w:proofErr w:type="spellEnd"/>
      <w:r w:rsidRPr="00596B84">
        <w:rPr>
          <w:rFonts w:asciiTheme="majorHAnsi" w:hAnsiTheme="majorHAnsi"/>
        </w:rPr>
        <w:t xml:space="preserve">? or </w:t>
      </w:r>
      <w:proofErr w:type="spellStart"/>
      <w:r w:rsidRPr="00596B84">
        <w:rPr>
          <w:rFonts w:asciiTheme="majorHAnsi" w:hAnsiTheme="majorHAnsi"/>
        </w:rPr>
        <w:t>eFet</w:t>
      </w:r>
      <w:proofErr w:type="spellEnd"/>
      <w:r w:rsidRPr="00596B84">
        <w:rPr>
          <w:rFonts w:asciiTheme="majorHAnsi" w:hAnsiTheme="majorHAnsi"/>
        </w:rPr>
        <w:t xml:space="preserve">? or </w:t>
      </w:r>
      <w:proofErr w:type="spellStart"/>
      <w:r w:rsidRPr="00596B84">
        <w:rPr>
          <w:rFonts w:asciiTheme="majorHAnsi" w:hAnsiTheme="majorHAnsi"/>
        </w:rPr>
        <w:t>eMet</w:t>
      </w:r>
      <w:proofErr w:type="spellEnd"/>
      <w:r w:rsidRPr="00596B84">
        <w:rPr>
          <w:rFonts w:asciiTheme="majorHAnsi" w:hAnsiTheme="majorHAnsi"/>
        </w:rPr>
        <w:t>?)).</w:t>
      </w:r>
      <w:proofErr w:type="spellStart"/>
      <w:proofErr w:type="gramStart"/>
      <w:r w:rsidRPr="00596B84">
        <w:rPr>
          <w:rFonts w:asciiTheme="majorHAnsi" w:hAnsiTheme="majorHAnsi"/>
        </w:rPr>
        <w:t>tw,</w:t>
      </w:r>
      <w:proofErr w:type="gramEnd"/>
      <w:r w:rsidRPr="00596B84">
        <w:rPr>
          <w:rFonts w:asciiTheme="majorHAnsi" w:hAnsiTheme="majorHAnsi"/>
        </w:rPr>
        <w:t>kw</w:t>
      </w:r>
      <w:proofErr w:type="spellEnd"/>
      <w:r w:rsidRPr="00596B84">
        <w:rPr>
          <w:rFonts w:asciiTheme="majorHAnsi" w:hAnsiTheme="majorHAnsi"/>
        </w:rPr>
        <w:t>. (517)</w:t>
      </w:r>
    </w:p>
    <w:p w14:paraId="515EC2F9" w14:textId="77777777" w:rsidR="00596B84" w:rsidRPr="00596B84" w:rsidRDefault="00596B84" w:rsidP="00596B84">
      <w:pPr>
        <w:pStyle w:val="NoSpacing"/>
        <w:rPr>
          <w:rFonts w:asciiTheme="majorHAnsi" w:hAnsiTheme="majorHAnsi"/>
        </w:rPr>
      </w:pPr>
      <w:r w:rsidRPr="00596B84">
        <w:rPr>
          <w:rFonts w:asciiTheme="majorHAnsi" w:hAnsiTheme="majorHAnsi"/>
        </w:rPr>
        <w:t>25     ("IVF-SET" or "IVF-DET" or "IVF-FET" or "IVF-MET" or "IVF-</w:t>
      </w:r>
      <w:proofErr w:type="spellStart"/>
      <w:r w:rsidRPr="00596B84">
        <w:rPr>
          <w:rFonts w:asciiTheme="majorHAnsi" w:hAnsiTheme="majorHAnsi"/>
        </w:rPr>
        <w:t>eSET</w:t>
      </w:r>
      <w:proofErr w:type="spellEnd"/>
      <w:r w:rsidRPr="00596B84">
        <w:rPr>
          <w:rFonts w:asciiTheme="majorHAnsi" w:hAnsiTheme="majorHAnsi"/>
        </w:rPr>
        <w:t>" or "IVF-</w:t>
      </w:r>
      <w:proofErr w:type="spellStart"/>
      <w:r w:rsidRPr="00596B84">
        <w:rPr>
          <w:rFonts w:asciiTheme="majorHAnsi" w:hAnsiTheme="majorHAnsi"/>
        </w:rPr>
        <w:t>dSET</w:t>
      </w:r>
      <w:proofErr w:type="spellEnd"/>
      <w:r w:rsidRPr="00596B84">
        <w:rPr>
          <w:rFonts w:asciiTheme="majorHAnsi" w:hAnsiTheme="majorHAnsi"/>
        </w:rPr>
        <w:t>" or "IVF-</w:t>
      </w:r>
      <w:proofErr w:type="spellStart"/>
      <w:r w:rsidRPr="00596B84">
        <w:rPr>
          <w:rFonts w:asciiTheme="majorHAnsi" w:hAnsiTheme="majorHAnsi"/>
        </w:rPr>
        <w:t>eDET</w:t>
      </w:r>
      <w:proofErr w:type="spellEnd"/>
      <w:r w:rsidRPr="00596B84">
        <w:rPr>
          <w:rFonts w:asciiTheme="majorHAnsi" w:hAnsiTheme="majorHAnsi"/>
        </w:rPr>
        <w:t>" or "IVF-</w:t>
      </w:r>
      <w:proofErr w:type="spellStart"/>
      <w:r w:rsidRPr="00596B84">
        <w:rPr>
          <w:rFonts w:asciiTheme="majorHAnsi" w:hAnsiTheme="majorHAnsi"/>
        </w:rPr>
        <w:t>eFET</w:t>
      </w:r>
      <w:proofErr w:type="spellEnd"/>
      <w:r w:rsidRPr="00596B84">
        <w:rPr>
          <w:rFonts w:asciiTheme="majorHAnsi" w:hAnsiTheme="majorHAnsi"/>
        </w:rPr>
        <w:t>" or "IVF-</w:t>
      </w:r>
      <w:proofErr w:type="spellStart"/>
      <w:r w:rsidRPr="00596B84">
        <w:rPr>
          <w:rFonts w:asciiTheme="majorHAnsi" w:hAnsiTheme="majorHAnsi"/>
        </w:rPr>
        <w:t>eMET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(58)</w:t>
      </w:r>
    </w:p>
    <w:p w14:paraId="3B6AB874" w14:textId="77777777" w:rsidR="00596B84" w:rsidRPr="00596B84" w:rsidRDefault="00596B84" w:rsidP="00596B84">
      <w:pPr>
        <w:pStyle w:val="NoSpacing"/>
        <w:rPr>
          <w:rFonts w:asciiTheme="majorHAnsi" w:hAnsiTheme="majorHAnsi"/>
        </w:rPr>
      </w:pPr>
      <w:r w:rsidRPr="00596B84">
        <w:rPr>
          <w:rFonts w:asciiTheme="majorHAnsi" w:hAnsiTheme="majorHAnsi"/>
        </w:rPr>
        <w:t>26     ("ICSI-SET" or "ICSI-DET" or "ICSI-FET" or "ICSI-MET" or "ICSI-</w:t>
      </w:r>
      <w:proofErr w:type="spellStart"/>
      <w:r w:rsidRPr="00596B84">
        <w:rPr>
          <w:rFonts w:asciiTheme="majorHAnsi" w:hAnsiTheme="majorHAnsi"/>
        </w:rPr>
        <w:t>eSET</w:t>
      </w:r>
      <w:proofErr w:type="spellEnd"/>
      <w:r w:rsidRPr="00596B84">
        <w:rPr>
          <w:rFonts w:asciiTheme="majorHAnsi" w:hAnsiTheme="majorHAnsi"/>
        </w:rPr>
        <w:t>" or "ICSI-</w:t>
      </w:r>
      <w:proofErr w:type="spellStart"/>
      <w:r w:rsidRPr="00596B84">
        <w:rPr>
          <w:rFonts w:asciiTheme="majorHAnsi" w:hAnsiTheme="majorHAnsi"/>
        </w:rPr>
        <w:t>dSET</w:t>
      </w:r>
      <w:proofErr w:type="spellEnd"/>
      <w:r w:rsidRPr="00596B84">
        <w:rPr>
          <w:rFonts w:asciiTheme="majorHAnsi" w:hAnsiTheme="majorHAnsi"/>
        </w:rPr>
        <w:t>" or "ICSI-</w:t>
      </w:r>
      <w:proofErr w:type="spellStart"/>
      <w:r w:rsidRPr="00596B84">
        <w:rPr>
          <w:rFonts w:asciiTheme="majorHAnsi" w:hAnsiTheme="majorHAnsi"/>
        </w:rPr>
        <w:t>eDET</w:t>
      </w:r>
      <w:proofErr w:type="spellEnd"/>
      <w:r w:rsidRPr="00596B84">
        <w:rPr>
          <w:rFonts w:asciiTheme="majorHAnsi" w:hAnsiTheme="majorHAnsi"/>
        </w:rPr>
        <w:t>" or "ICSI-</w:t>
      </w:r>
      <w:proofErr w:type="spellStart"/>
      <w:r w:rsidRPr="00596B84">
        <w:rPr>
          <w:rFonts w:asciiTheme="majorHAnsi" w:hAnsiTheme="majorHAnsi"/>
        </w:rPr>
        <w:t>eFET</w:t>
      </w:r>
      <w:proofErr w:type="spellEnd"/>
      <w:r w:rsidRPr="00596B84">
        <w:rPr>
          <w:rFonts w:asciiTheme="majorHAnsi" w:hAnsiTheme="majorHAnsi"/>
        </w:rPr>
        <w:t>" or "ICSI-</w:t>
      </w:r>
      <w:proofErr w:type="spellStart"/>
      <w:r w:rsidRPr="00596B84">
        <w:rPr>
          <w:rFonts w:asciiTheme="majorHAnsi" w:hAnsiTheme="majorHAnsi"/>
        </w:rPr>
        <w:t>eMET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(20)</w:t>
      </w:r>
    </w:p>
    <w:p w14:paraId="0833067F" w14:textId="77777777" w:rsidR="00596B84" w:rsidRPr="00596B84" w:rsidRDefault="00596B84" w:rsidP="00596B84">
      <w:pPr>
        <w:pStyle w:val="NoSpacing"/>
        <w:rPr>
          <w:rFonts w:asciiTheme="majorHAnsi" w:hAnsiTheme="majorHAnsi"/>
        </w:rPr>
      </w:pPr>
      <w:r w:rsidRPr="00596B84">
        <w:rPr>
          <w:rFonts w:asciiTheme="majorHAnsi" w:hAnsiTheme="majorHAnsi"/>
        </w:rPr>
        <w:t>27     ((embryo or embryos or blastocyst* or elective or non-elective) adj3 (SET? or SBT? or DET? or DBT? or FET? or FBT? or MET? or MBT? or 2BT?)).</w:t>
      </w:r>
      <w:proofErr w:type="spellStart"/>
      <w:proofErr w:type="gramStart"/>
      <w:r w:rsidRPr="00596B84">
        <w:rPr>
          <w:rFonts w:asciiTheme="majorHAnsi" w:hAnsiTheme="majorHAnsi"/>
        </w:rPr>
        <w:t>tw,</w:t>
      </w:r>
      <w:proofErr w:type="gramEnd"/>
      <w:r w:rsidRPr="00596B84">
        <w:rPr>
          <w:rFonts w:asciiTheme="majorHAnsi" w:hAnsiTheme="majorHAnsi"/>
        </w:rPr>
        <w:t>kw</w:t>
      </w:r>
      <w:proofErr w:type="spellEnd"/>
      <w:r w:rsidRPr="00596B84">
        <w:rPr>
          <w:rFonts w:asciiTheme="majorHAnsi" w:hAnsiTheme="majorHAnsi"/>
        </w:rPr>
        <w:t>. (2795)</w:t>
      </w:r>
    </w:p>
    <w:p w14:paraId="288CED23"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28     (gamete </w:t>
      </w:r>
      <w:proofErr w:type="spellStart"/>
      <w:r w:rsidRPr="00596B84">
        <w:rPr>
          <w:rFonts w:asciiTheme="majorHAnsi" w:hAnsiTheme="majorHAnsi"/>
        </w:rPr>
        <w:t>adj</w:t>
      </w:r>
      <w:proofErr w:type="spellEnd"/>
      <w:r w:rsidRPr="00596B84">
        <w:rPr>
          <w:rFonts w:asciiTheme="majorHAnsi" w:hAnsiTheme="majorHAnsi"/>
        </w:rPr>
        <w:t xml:space="preserve"> (</w:t>
      </w:r>
      <w:proofErr w:type="spellStart"/>
      <w:r w:rsidRPr="00596B84">
        <w:rPr>
          <w:rFonts w:asciiTheme="majorHAnsi" w:hAnsiTheme="majorHAnsi"/>
        </w:rPr>
        <w:t>intrafallopian</w:t>
      </w:r>
      <w:proofErr w:type="spellEnd"/>
      <w:r w:rsidRPr="00596B84">
        <w:rPr>
          <w:rFonts w:asciiTheme="majorHAnsi" w:hAnsiTheme="majorHAnsi"/>
        </w:rPr>
        <w:t xml:space="preserve"> or intra-fallopian) </w:t>
      </w:r>
      <w:proofErr w:type="spellStart"/>
      <w:r w:rsidRPr="00596B84">
        <w:rPr>
          <w:rFonts w:asciiTheme="majorHAnsi" w:hAnsiTheme="majorHAnsi"/>
        </w:rPr>
        <w:t>adj</w:t>
      </w:r>
      <w:proofErr w:type="spellEnd"/>
      <w:r w:rsidRPr="00596B84">
        <w:rPr>
          <w:rFonts w:asciiTheme="majorHAnsi" w:hAnsiTheme="majorHAnsi"/>
        </w:rPr>
        <w:t xml:space="preserve"> transfer*).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(1372)</w:t>
      </w:r>
    </w:p>
    <w:p w14:paraId="417217A1"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29     ("in vitro" adj3 </w:t>
      </w:r>
      <w:proofErr w:type="spellStart"/>
      <w:r w:rsidRPr="00596B84">
        <w:rPr>
          <w:rFonts w:asciiTheme="majorHAnsi" w:hAnsiTheme="majorHAnsi"/>
        </w:rPr>
        <w:t>matur</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xml:space="preserve">. </w:t>
      </w:r>
      <w:proofErr w:type="gramStart"/>
      <w:r w:rsidRPr="00596B84">
        <w:rPr>
          <w:rFonts w:asciiTheme="majorHAnsi" w:hAnsiTheme="majorHAnsi"/>
        </w:rPr>
        <w:t>and</w:t>
      </w:r>
      <w:proofErr w:type="gramEnd"/>
      <w:r w:rsidRPr="00596B84">
        <w:rPr>
          <w:rFonts w:asciiTheme="majorHAnsi" w:hAnsiTheme="majorHAnsi"/>
        </w:rPr>
        <w:t xml:space="preserve"> (</w:t>
      </w:r>
      <w:proofErr w:type="spellStart"/>
      <w:r w:rsidRPr="00596B84">
        <w:rPr>
          <w:rFonts w:asciiTheme="majorHAnsi" w:hAnsiTheme="majorHAnsi"/>
        </w:rPr>
        <w:t>exp</w:t>
      </w:r>
      <w:proofErr w:type="spellEnd"/>
      <w:r w:rsidRPr="00596B84">
        <w:rPr>
          <w:rFonts w:asciiTheme="majorHAnsi" w:hAnsiTheme="majorHAnsi"/>
        </w:rPr>
        <w:t xml:space="preserve"> Oocytes/ or oocyte*.</w:t>
      </w:r>
      <w:proofErr w:type="spellStart"/>
      <w:r w:rsidRPr="00596B84">
        <w:rPr>
          <w:rFonts w:asciiTheme="majorHAnsi" w:hAnsiTheme="majorHAnsi"/>
        </w:rPr>
        <w:t>tw,kw</w:t>
      </w:r>
      <w:proofErr w:type="spellEnd"/>
      <w:r w:rsidRPr="00596B84">
        <w:rPr>
          <w:rFonts w:asciiTheme="majorHAnsi" w:hAnsiTheme="majorHAnsi"/>
        </w:rPr>
        <w:t>.) (11415)</w:t>
      </w:r>
    </w:p>
    <w:p w14:paraId="51015301" w14:textId="77777777" w:rsidR="00596B84" w:rsidRPr="00596B84" w:rsidRDefault="00596B84" w:rsidP="00596B84">
      <w:pPr>
        <w:pStyle w:val="NoSpacing"/>
        <w:rPr>
          <w:rFonts w:asciiTheme="majorHAnsi" w:hAnsiTheme="majorHAnsi"/>
        </w:rPr>
      </w:pPr>
      <w:r w:rsidRPr="00596B84">
        <w:rPr>
          <w:rFonts w:asciiTheme="majorHAnsi" w:hAnsiTheme="majorHAnsi"/>
        </w:rPr>
        <w:t>30     ((oocyte* or ova or ovum) adj3 (</w:t>
      </w:r>
      <w:proofErr w:type="spellStart"/>
      <w:r w:rsidRPr="00596B84">
        <w:rPr>
          <w:rFonts w:asciiTheme="majorHAnsi" w:hAnsiTheme="majorHAnsi"/>
        </w:rPr>
        <w:t>donat</w:t>
      </w:r>
      <w:proofErr w:type="spellEnd"/>
      <w:r w:rsidRPr="00596B84">
        <w:rPr>
          <w:rFonts w:asciiTheme="majorHAnsi" w:hAnsiTheme="majorHAnsi"/>
        </w:rPr>
        <w:t>* or donor*)).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(6662)</w:t>
      </w:r>
    </w:p>
    <w:p w14:paraId="3ADA2D32" w14:textId="77777777" w:rsidR="00596B84" w:rsidRPr="00596B84" w:rsidRDefault="00596B84" w:rsidP="00596B84">
      <w:pPr>
        <w:pStyle w:val="NoSpacing"/>
        <w:rPr>
          <w:rFonts w:asciiTheme="majorHAnsi" w:hAnsiTheme="majorHAnsi"/>
        </w:rPr>
      </w:pPr>
      <w:r w:rsidRPr="00596B84">
        <w:rPr>
          <w:rFonts w:asciiTheme="majorHAnsi" w:hAnsiTheme="majorHAnsi"/>
        </w:rPr>
        <w:lastRenderedPageBreak/>
        <w:t xml:space="preserve">31     (zygote* </w:t>
      </w:r>
      <w:proofErr w:type="spellStart"/>
      <w:r w:rsidRPr="00596B84">
        <w:rPr>
          <w:rFonts w:asciiTheme="majorHAnsi" w:hAnsiTheme="majorHAnsi"/>
        </w:rPr>
        <w:t>adj</w:t>
      </w:r>
      <w:proofErr w:type="spellEnd"/>
      <w:r w:rsidRPr="00596B84">
        <w:rPr>
          <w:rFonts w:asciiTheme="majorHAnsi" w:hAnsiTheme="majorHAnsi"/>
        </w:rPr>
        <w:t xml:space="preserve"> (</w:t>
      </w:r>
      <w:proofErr w:type="spellStart"/>
      <w:r w:rsidRPr="00596B84">
        <w:rPr>
          <w:rFonts w:asciiTheme="majorHAnsi" w:hAnsiTheme="majorHAnsi"/>
        </w:rPr>
        <w:t>intrafallopian</w:t>
      </w:r>
      <w:proofErr w:type="spellEnd"/>
      <w:r w:rsidRPr="00596B84">
        <w:rPr>
          <w:rFonts w:asciiTheme="majorHAnsi" w:hAnsiTheme="majorHAnsi"/>
        </w:rPr>
        <w:t xml:space="preserve"> or intra-fallopian) </w:t>
      </w:r>
      <w:proofErr w:type="spellStart"/>
      <w:r w:rsidRPr="00596B84">
        <w:rPr>
          <w:rFonts w:asciiTheme="majorHAnsi" w:hAnsiTheme="majorHAnsi"/>
        </w:rPr>
        <w:t>adj</w:t>
      </w:r>
      <w:proofErr w:type="spellEnd"/>
      <w:r w:rsidRPr="00596B84">
        <w:rPr>
          <w:rFonts w:asciiTheme="majorHAnsi" w:hAnsiTheme="majorHAnsi"/>
        </w:rPr>
        <w:t xml:space="preserve"> transfer*).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(249)</w:t>
      </w:r>
    </w:p>
    <w:p w14:paraId="5F04BD37"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32     ((pronuclear or pro-nuclear) </w:t>
      </w:r>
      <w:proofErr w:type="spellStart"/>
      <w:r w:rsidRPr="00596B84">
        <w:rPr>
          <w:rFonts w:asciiTheme="majorHAnsi" w:hAnsiTheme="majorHAnsi"/>
        </w:rPr>
        <w:t>adj</w:t>
      </w:r>
      <w:proofErr w:type="spellEnd"/>
      <w:r w:rsidRPr="00596B84">
        <w:rPr>
          <w:rFonts w:asciiTheme="majorHAnsi" w:hAnsiTheme="majorHAnsi"/>
        </w:rPr>
        <w:t xml:space="preserve"> stage adj2 transfer*).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(58)</w:t>
      </w:r>
    </w:p>
    <w:p w14:paraId="53DBCFF4"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33     </w:t>
      </w:r>
      <w:proofErr w:type="spellStart"/>
      <w:r w:rsidRPr="00596B84">
        <w:rPr>
          <w:rFonts w:asciiTheme="majorHAnsi" w:hAnsiTheme="majorHAnsi"/>
        </w:rPr>
        <w:t>PROST.tw</w:t>
      </w:r>
      <w:proofErr w:type="gramStart"/>
      <w:r w:rsidRPr="00596B84">
        <w:rPr>
          <w:rFonts w:asciiTheme="majorHAnsi" w:hAnsiTheme="majorHAnsi"/>
        </w:rPr>
        <w:t>,kw</w:t>
      </w:r>
      <w:proofErr w:type="spellEnd"/>
      <w:proofErr w:type="gramEnd"/>
      <w:r w:rsidRPr="00596B84">
        <w:rPr>
          <w:rFonts w:asciiTheme="majorHAnsi" w:hAnsiTheme="majorHAnsi"/>
        </w:rPr>
        <w:t>. (213)</w:t>
      </w:r>
    </w:p>
    <w:p w14:paraId="32C5AFD7"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34     </w:t>
      </w:r>
      <w:proofErr w:type="spellStart"/>
      <w:r w:rsidRPr="00596B84">
        <w:rPr>
          <w:rFonts w:asciiTheme="majorHAnsi" w:hAnsiTheme="majorHAnsi"/>
        </w:rPr>
        <w:t>ZIFT.tw</w:t>
      </w:r>
      <w:proofErr w:type="gramStart"/>
      <w:r w:rsidRPr="00596B84">
        <w:rPr>
          <w:rFonts w:asciiTheme="majorHAnsi" w:hAnsiTheme="majorHAnsi"/>
        </w:rPr>
        <w:t>,kw</w:t>
      </w:r>
      <w:proofErr w:type="spellEnd"/>
      <w:proofErr w:type="gramEnd"/>
      <w:r w:rsidRPr="00596B84">
        <w:rPr>
          <w:rFonts w:asciiTheme="majorHAnsi" w:hAnsiTheme="majorHAnsi"/>
        </w:rPr>
        <w:t>. (232)</w:t>
      </w:r>
    </w:p>
    <w:p w14:paraId="64F789AB" w14:textId="77777777" w:rsidR="00596B84" w:rsidRPr="00596B84" w:rsidRDefault="00596B84" w:rsidP="00596B84">
      <w:pPr>
        <w:pStyle w:val="NoSpacing"/>
        <w:rPr>
          <w:rFonts w:asciiTheme="majorHAnsi" w:hAnsiTheme="majorHAnsi"/>
        </w:rPr>
      </w:pPr>
      <w:r w:rsidRPr="00596B84">
        <w:rPr>
          <w:rFonts w:asciiTheme="majorHAnsi" w:hAnsiTheme="majorHAnsi"/>
        </w:rPr>
        <w:t>35     (</w:t>
      </w:r>
      <w:proofErr w:type="spellStart"/>
      <w:r w:rsidRPr="00596B84">
        <w:rPr>
          <w:rFonts w:asciiTheme="majorHAnsi" w:hAnsiTheme="majorHAnsi"/>
        </w:rPr>
        <w:t>ovar</w:t>
      </w:r>
      <w:proofErr w:type="spellEnd"/>
      <w:r w:rsidRPr="00596B84">
        <w:rPr>
          <w:rFonts w:asciiTheme="majorHAnsi" w:hAnsiTheme="majorHAnsi"/>
        </w:rPr>
        <w:t xml:space="preserve">* adj3 </w:t>
      </w:r>
      <w:proofErr w:type="spellStart"/>
      <w:r w:rsidRPr="00596B84">
        <w:rPr>
          <w:rFonts w:asciiTheme="majorHAnsi" w:hAnsiTheme="majorHAnsi"/>
        </w:rPr>
        <w:t>stimulat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(17669)</w:t>
      </w:r>
    </w:p>
    <w:p w14:paraId="076958AA" w14:textId="77777777" w:rsidR="00596B84" w:rsidRPr="00596B84" w:rsidRDefault="00596B84" w:rsidP="00596B84">
      <w:pPr>
        <w:pStyle w:val="NoSpacing"/>
        <w:rPr>
          <w:rFonts w:asciiTheme="majorHAnsi" w:hAnsiTheme="majorHAnsi"/>
        </w:rPr>
      </w:pPr>
      <w:r w:rsidRPr="00596B84">
        <w:rPr>
          <w:rFonts w:asciiTheme="majorHAnsi" w:hAnsiTheme="majorHAnsi"/>
        </w:rPr>
        <w:t>36     (</w:t>
      </w:r>
      <w:proofErr w:type="spellStart"/>
      <w:r w:rsidRPr="00596B84">
        <w:rPr>
          <w:rFonts w:asciiTheme="majorHAnsi" w:hAnsiTheme="majorHAnsi"/>
        </w:rPr>
        <w:t>ovulat</w:t>
      </w:r>
      <w:proofErr w:type="spellEnd"/>
      <w:r w:rsidRPr="00596B84">
        <w:rPr>
          <w:rFonts w:asciiTheme="majorHAnsi" w:hAnsiTheme="majorHAnsi"/>
        </w:rPr>
        <w:t>* adj3 (</w:t>
      </w:r>
      <w:proofErr w:type="spellStart"/>
      <w:r w:rsidRPr="00596B84">
        <w:rPr>
          <w:rFonts w:asciiTheme="majorHAnsi" w:hAnsiTheme="majorHAnsi"/>
        </w:rPr>
        <w:t>induc</w:t>
      </w:r>
      <w:proofErr w:type="spellEnd"/>
      <w:r w:rsidRPr="00596B84">
        <w:rPr>
          <w:rFonts w:asciiTheme="majorHAnsi" w:hAnsiTheme="majorHAnsi"/>
        </w:rPr>
        <w:t xml:space="preserve">* or </w:t>
      </w:r>
      <w:proofErr w:type="spellStart"/>
      <w:r w:rsidRPr="00596B84">
        <w:rPr>
          <w:rFonts w:asciiTheme="majorHAnsi" w:hAnsiTheme="majorHAnsi"/>
        </w:rPr>
        <w:t>stimulat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(20043)</w:t>
      </w:r>
    </w:p>
    <w:p w14:paraId="6F7B28AD" w14:textId="77777777" w:rsidR="00596B84" w:rsidRPr="00596B84" w:rsidRDefault="00596B84" w:rsidP="00596B84">
      <w:pPr>
        <w:pStyle w:val="NoSpacing"/>
        <w:rPr>
          <w:rFonts w:asciiTheme="majorHAnsi" w:hAnsiTheme="majorHAnsi"/>
        </w:rPr>
      </w:pPr>
      <w:r w:rsidRPr="00596B84">
        <w:rPr>
          <w:rFonts w:asciiTheme="majorHAnsi" w:hAnsiTheme="majorHAnsi"/>
        </w:rPr>
        <w:t>37     (sperm adj2 (inject* or microinject* or micro-inject*) adj3 (</w:t>
      </w:r>
      <w:proofErr w:type="spellStart"/>
      <w:r w:rsidRPr="00596B84">
        <w:rPr>
          <w:rFonts w:asciiTheme="majorHAnsi" w:hAnsiTheme="majorHAnsi"/>
        </w:rPr>
        <w:t>intracytoplasmic</w:t>
      </w:r>
      <w:proofErr w:type="spellEnd"/>
      <w:r w:rsidRPr="00596B84">
        <w:rPr>
          <w:rFonts w:asciiTheme="majorHAnsi" w:hAnsiTheme="majorHAnsi"/>
        </w:rPr>
        <w:t xml:space="preserve"> or intra-</w:t>
      </w:r>
      <w:proofErr w:type="spellStart"/>
      <w:r w:rsidRPr="00596B84">
        <w:rPr>
          <w:rFonts w:asciiTheme="majorHAnsi" w:hAnsiTheme="majorHAnsi"/>
        </w:rPr>
        <w:t>cyctoplasmic</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(14474)</w:t>
      </w:r>
    </w:p>
    <w:p w14:paraId="62D47A85"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38     </w:t>
      </w:r>
      <w:proofErr w:type="spellStart"/>
      <w:r w:rsidRPr="00596B84">
        <w:rPr>
          <w:rFonts w:asciiTheme="majorHAnsi" w:hAnsiTheme="majorHAnsi"/>
        </w:rPr>
        <w:t>ICSI.tw</w:t>
      </w:r>
      <w:proofErr w:type="gramStart"/>
      <w:r w:rsidRPr="00596B84">
        <w:rPr>
          <w:rFonts w:asciiTheme="majorHAnsi" w:hAnsiTheme="majorHAnsi"/>
        </w:rPr>
        <w:t>,kw</w:t>
      </w:r>
      <w:proofErr w:type="spellEnd"/>
      <w:proofErr w:type="gramEnd"/>
      <w:r w:rsidRPr="00596B84">
        <w:rPr>
          <w:rFonts w:asciiTheme="majorHAnsi" w:hAnsiTheme="majorHAnsi"/>
        </w:rPr>
        <w:t>. (20442)</w:t>
      </w:r>
    </w:p>
    <w:p w14:paraId="0C6D1BF5" w14:textId="77777777" w:rsidR="00596B84" w:rsidRPr="00596B84" w:rsidRDefault="00596B84" w:rsidP="00596B84">
      <w:pPr>
        <w:pStyle w:val="NoSpacing"/>
        <w:rPr>
          <w:rFonts w:asciiTheme="majorHAnsi" w:hAnsiTheme="majorHAnsi"/>
        </w:rPr>
      </w:pPr>
      <w:r w:rsidRPr="00596B84">
        <w:rPr>
          <w:rFonts w:asciiTheme="majorHAnsi" w:hAnsiTheme="majorHAnsi"/>
        </w:rPr>
        <w:t>39     Surrogate Mothers/ (142664)</w:t>
      </w:r>
    </w:p>
    <w:p w14:paraId="50D63F19" w14:textId="77777777" w:rsidR="00596B84" w:rsidRPr="00596B84" w:rsidRDefault="00596B84" w:rsidP="00596B84">
      <w:pPr>
        <w:pStyle w:val="NoSpacing"/>
        <w:rPr>
          <w:rFonts w:asciiTheme="majorHAnsi" w:hAnsiTheme="majorHAnsi"/>
        </w:rPr>
      </w:pPr>
      <w:r w:rsidRPr="00596B84">
        <w:rPr>
          <w:rFonts w:asciiTheme="majorHAnsi" w:hAnsiTheme="majorHAnsi"/>
        </w:rPr>
        <w:t>40     ((surrogate or gestation* or host) adj2 (carrier* or mother*)).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(4157)</w:t>
      </w:r>
    </w:p>
    <w:p w14:paraId="463F8BA8"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41     (surrogate adj2 </w:t>
      </w:r>
      <w:proofErr w:type="spellStart"/>
      <w:r w:rsidRPr="00596B84">
        <w:rPr>
          <w:rFonts w:asciiTheme="majorHAnsi" w:hAnsiTheme="majorHAnsi"/>
        </w:rPr>
        <w:t>pregnan</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(156)</w:t>
      </w:r>
    </w:p>
    <w:p w14:paraId="0EDD8340"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42     </w:t>
      </w:r>
      <w:proofErr w:type="spellStart"/>
      <w:r w:rsidRPr="00596B84">
        <w:rPr>
          <w:rFonts w:asciiTheme="majorHAnsi" w:hAnsiTheme="majorHAnsi"/>
        </w:rPr>
        <w:t>exp</w:t>
      </w:r>
      <w:proofErr w:type="spellEnd"/>
      <w:r w:rsidRPr="00596B84">
        <w:rPr>
          <w:rFonts w:asciiTheme="majorHAnsi" w:hAnsiTheme="majorHAnsi"/>
        </w:rPr>
        <w:t xml:space="preserve"> Infertility/</w:t>
      </w:r>
      <w:proofErr w:type="spellStart"/>
      <w:r w:rsidRPr="00596B84">
        <w:rPr>
          <w:rFonts w:asciiTheme="majorHAnsi" w:hAnsiTheme="majorHAnsi"/>
        </w:rPr>
        <w:t>th</w:t>
      </w:r>
      <w:proofErr w:type="spellEnd"/>
      <w:r w:rsidRPr="00596B84">
        <w:rPr>
          <w:rFonts w:asciiTheme="majorHAnsi" w:hAnsiTheme="majorHAnsi"/>
        </w:rPr>
        <w:t xml:space="preserve"> (25735)</w:t>
      </w:r>
    </w:p>
    <w:p w14:paraId="6300F235" w14:textId="77777777" w:rsidR="00596B84" w:rsidRPr="00596B84" w:rsidRDefault="00596B84" w:rsidP="00596B84">
      <w:pPr>
        <w:pStyle w:val="NoSpacing"/>
        <w:rPr>
          <w:rFonts w:asciiTheme="majorHAnsi" w:hAnsiTheme="majorHAnsi"/>
        </w:rPr>
      </w:pPr>
      <w:r w:rsidRPr="00596B84">
        <w:rPr>
          <w:rFonts w:asciiTheme="majorHAnsi" w:hAnsiTheme="majorHAnsi"/>
        </w:rPr>
        <w:t>43     ((</w:t>
      </w:r>
      <w:proofErr w:type="spellStart"/>
      <w:r w:rsidRPr="00596B84">
        <w:rPr>
          <w:rFonts w:asciiTheme="majorHAnsi" w:hAnsiTheme="majorHAnsi"/>
        </w:rPr>
        <w:t>infertil</w:t>
      </w:r>
      <w:proofErr w:type="spellEnd"/>
      <w:r w:rsidRPr="00596B84">
        <w:rPr>
          <w:rFonts w:asciiTheme="majorHAnsi" w:hAnsiTheme="majorHAnsi"/>
        </w:rPr>
        <w:t xml:space="preserve">* or </w:t>
      </w:r>
      <w:proofErr w:type="spellStart"/>
      <w:r w:rsidRPr="00596B84">
        <w:rPr>
          <w:rFonts w:asciiTheme="majorHAnsi" w:hAnsiTheme="majorHAnsi"/>
        </w:rPr>
        <w:t>subfecund</w:t>
      </w:r>
      <w:proofErr w:type="spellEnd"/>
      <w:r w:rsidRPr="00596B84">
        <w:rPr>
          <w:rFonts w:asciiTheme="majorHAnsi" w:hAnsiTheme="majorHAnsi"/>
        </w:rPr>
        <w:t xml:space="preserve">* or sub-fecund* or </w:t>
      </w:r>
      <w:proofErr w:type="spellStart"/>
      <w:r w:rsidRPr="00596B84">
        <w:rPr>
          <w:rFonts w:asciiTheme="majorHAnsi" w:hAnsiTheme="majorHAnsi"/>
        </w:rPr>
        <w:t>subfertil</w:t>
      </w:r>
      <w:proofErr w:type="spellEnd"/>
      <w:r w:rsidRPr="00596B84">
        <w:rPr>
          <w:rFonts w:asciiTheme="majorHAnsi" w:hAnsiTheme="majorHAnsi"/>
        </w:rPr>
        <w:t>* or sub-</w:t>
      </w:r>
      <w:proofErr w:type="spellStart"/>
      <w:r w:rsidRPr="00596B84">
        <w:rPr>
          <w:rFonts w:asciiTheme="majorHAnsi" w:hAnsiTheme="majorHAnsi"/>
        </w:rPr>
        <w:t>fertil</w:t>
      </w:r>
      <w:proofErr w:type="spellEnd"/>
      <w:r w:rsidRPr="00596B84">
        <w:rPr>
          <w:rFonts w:asciiTheme="majorHAnsi" w:hAnsiTheme="majorHAnsi"/>
        </w:rPr>
        <w:t>*) adj5 (</w:t>
      </w:r>
      <w:proofErr w:type="spellStart"/>
      <w:r w:rsidRPr="00596B84">
        <w:rPr>
          <w:rFonts w:asciiTheme="majorHAnsi" w:hAnsiTheme="majorHAnsi"/>
        </w:rPr>
        <w:t>manag</w:t>
      </w:r>
      <w:proofErr w:type="spellEnd"/>
      <w:r w:rsidRPr="00596B84">
        <w:rPr>
          <w:rFonts w:asciiTheme="majorHAnsi" w:hAnsiTheme="majorHAnsi"/>
        </w:rPr>
        <w:t xml:space="preserve">* or </w:t>
      </w:r>
      <w:proofErr w:type="spellStart"/>
      <w:r w:rsidRPr="00596B84">
        <w:rPr>
          <w:rFonts w:asciiTheme="majorHAnsi" w:hAnsiTheme="majorHAnsi"/>
        </w:rPr>
        <w:t>therap</w:t>
      </w:r>
      <w:proofErr w:type="spellEnd"/>
      <w:r w:rsidRPr="00596B84">
        <w:rPr>
          <w:rFonts w:asciiTheme="majorHAnsi" w:hAnsiTheme="majorHAnsi"/>
        </w:rPr>
        <w:t>* or treat*)).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(26725)</w:t>
      </w:r>
    </w:p>
    <w:p w14:paraId="3658D1CB" w14:textId="77777777" w:rsidR="00596B84" w:rsidRPr="00596B84" w:rsidRDefault="00596B84" w:rsidP="00596B84">
      <w:pPr>
        <w:pStyle w:val="NoSpacing"/>
        <w:rPr>
          <w:rFonts w:asciiTheme="majorHAnsi" w:hAnsiTheme="majorHAnsi"/>
        </w:rPr>
      </w:pPr>
      <w:r w:rsidRPr="00596B84">
        <w:rPr>
          <w:rFonts w:asciiTheme="majorHAnsi" w:hAnsiTheme="majorHAnsi"/>
        </w:rPr>
        <w:t>44     or/9-43 [ASSISTED REPRODUCTION] (526808)</w:t>
      </w:r>
    </w:p>
    <w:p w14:paraId="087519DD" w14:textId="77777777" w:rsidR="00596B84" w:rsidRPr="00596B84" w:rsidRDefault="00596B84" w:rsidP="00596B84">
      <w:pPr>
        <w:pStyle w:val="NoSpacing"/>
        <w:rPr>
          <w:rFonts w:asciiTheme="majorHAnsi" w:hAnsiTheme="majorHAnsi"/>
        </w:rPr>
      </w:pPr>
      <w:r w:rsidRPr="00596B84">
        <w:rPr>
          <w:rFonts w:asciiTheme="majorHAnsi" w:hAnsiTheme="majorHAnsi"/>
        </w:rPr>
        <w:t>45     8 and 44 [ART &amp; PREGNANCY] (170654)</w:t>
      </w:r>
    </w:p>
    <w:p w14:paraId="0F6DE0D8"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46     </w:t>
      </w:r>
      <w:proofErr w:type="spellStart"/>
      <w:r w:rsidRPr="00596B84">
        <w:rPr>
          <w:rFonts w:asciiTheme="majorHAnsi" w:hAnsiTheme="majorHAnsi"/>
        </w:rPr>
        <w:t>exp</w:t>
      </w:r>
      <w:proofErr w:type="spellEnd"/>
      <w:r w:rsidRPr="00596B84">
        <w:rPr>
          <w:rFonts w:asciiTheme="majorHAnsi" w:hAnsiTheme="majorHAnsi"/>
        </w:rPr>
        <w:t xml:space="preserve"> Animals/ not (</w:t>
      </w:r>
      <w:proofErr w:type="spellStart"/>
      <w:r w:rsidRPr="00596B84">
        <w:rPr>
          <w:rFonts w:asciiTheme="majorHAnsi" w:hAnsiTheme="majorHAnsi"/>
        </w:rPr>
        <w:t>exp</w:t>
      </w:r>
      <w:proofErr w:type="spellEnd"/>
      <w:r w:rsidRPr="00596B84">
        <w:rPr>
          <w:rFonts w:asciiTheme="majorHAnsi" w:hAnsiTheme="majorHAnsi"/>
        </w:rPr>
        <w:t xml:space="preserve"> Animals/ and Humans/) (16581728)</w:t>
      </w:r>
    </w:p>
    <w:p w14:paraId="055782BB" w14:textId="77777777" w:rsidR="00596B84" w:rsidRPr="00596B84" w:rsidRDefault="00596B84" w:rsidP="00596B84">
      <w:pPr>
        <w:pStyle w:val="NoSpacing"/>
        <w:rPr>
          <w:rFonts w:asciiTheme="majorHAnsi" w:hAnsiTheme="majorHAnsi"/>
        </w:rPr>
      </w:pPr>
      <w:r w:rsidRPr="00596B84">
        <w:rPr>
          <w:rFonts w:asciiTheme="majorHAnsi" w:hAnsiTheme="majorHAnsi"/>
        </w:rPr>
        <w:t>47     45 not 46 [ANIMAL-ONLY REMOVED] (97558)</w:t>
      </w:r>
    </w:p>
    <w:p w14:paraId="093F059F" w14:textId="77777777" w:rsidR="00596B84" w:rsidRPr="00596B84" w:rsidRDefault="00596B84" w:rsidP="00596B84">
      <w:pPr>
        <w:pStyle w:val="NoSpacing"/>
        <w:rPr>
          <w:rFonts w:asciiTheme="majorHAnsi" w:hAnsiTheme="majorHAnsi"/>
        </w:rPr>
      </w:pPr>
      <w:r w:rsidRPr="00596B84">
        <w:rPr>
          <w:rFonts w:asciiTheme="majorHAnsi" w:hAnsiTheme="majorHAnsi"/>
        </w:rPr>
        <w:t>48     (comment or editorial or interview or news or newspaper article).pt. (1746071)</w:t>
      </w:r>
    </w:p>
    <w:p w14:paraId="51C75564" w14:textId="77777777" w:rsidR="00596B84" w:rsidRPr="00596B84" w:rsidRDefault="00596B84" w:rsidP="00596B84">
      <w:pPr>
        <w:pStyle w:val="NoSpacing"/>
        <w:rPr>
          <w:rFonts w:asciiTheme="majorHAnsi" w:hAnsiTheme="majorHAnsi"/>
        </w:rPr>
      </w:pPr>
      <w:r w:rsidRPr="00596B84">
        <w:rPr>
          <w:rFonts w:asciiTheme="majorHAnsi" w:hAnsiTheme="majorHAnsi"/>
        </w:rPr>
        <w:t>49     (letter not (letter and randomized controlled trial)).pt. (1949173)</w:t>
      </w:r>
    </w:p>
    <w:p w14:paraId="6723B2BF" w14:textId="77777777" w:rsidR="00596B84" w:rsidRPr="00596B84" w:rsidRDefault="00596B84" w:rsidP="00596B84">
      <w:pPr>
        <w:pStyle w:val="NoSpacing"/>
        <w:rPr>
          <w:rFonts w:asciiTheme="majorHAnsi" w:hAnsiTheme="majorHAnsi"/>
        </w:rPr>
      </w:pPr>
      <w:r w:rsidRPr="00596B84">
        <w:rPr>
          <w:rFonts w:asciiTheme="majorHAnsi" w:hAnsiTheme="majorHAnsi"/>
        </w:rPr>
        <w:t>50     47 not (48 or 49) [OPINION PIECES REMOVED] (93979)</w:t>
      </w:r>
    </w:p>
    <w:p w14:paraId="5F8D25EC"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51     </w:t>
      </w:r>
      <w:proofErr w:type="spellStart"/>
      <w:r w:rsidRPr="00596B84">
        <w:rPr>
          <w:rFonts w:asciiTheme="majorHAnsi" w:hAnsiTheme="majorHAnsi"/>
        </w:rPr>
        <w:t>exp</w:t>
      </w:r>
      <w:proofErr w:type="spellEnd"/>
      <w:r w:rsidRPr="00596B84">
        <w:rPr>
          <w:rFonts w:asciiTheme="majorHAnsi" w:hAnsiTheme="majorHAnsi"/>
        </w:rPr>
        <w:t xml:space="preserve"> Guidelines as Topic/ (570077)</w:t>
      </w:r>
    </w:p>
    <w:p w14:paraId="44F4B516"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52     </w:t>
      </w:r>
      <w:proofErr w:type="spellStart"/>
      <w:r w:rsidRPr="00596B84">
        <w:rPr>
          <w:rFonts w:asciiTheme="majorHAnsi" w:hAnsiTheme="majorHAnsi"/>
        </w:rPr>
        <w:t>exp</w:t>
      </w:r>
      <w:proofErr w:type="spellEnd"/>
      <w:r w:rsidRPr="00596B84">
        <w:rPr>
          <w:rFonts w:asciiTheme="majorHAnsi" w:hAnsiTheme="majorHAnsi"/>
        </w:rPr>
        <w:t xml:space="preserve"> Clinical Protocols/ (235966)</w:t>
      </w:r>
    </w:p>
    <w:p w14:paraId="7AD3EB79" w14:textId="77777777" w:rsidR="00596B84" w:rsidRPr="00596B84" w:rsidRDefault="00596B84" w:rsidP="00596B84">
      <w:pPr>
        <w:pStyle w:val="NoSpacing"/>
        <w:rPr>
          <w:rFonts w:asciiTheme="majorHAnsi" w:hAnsiTheme="majorHAnsi"/>
        </w:rPr>
      </w:pPr>
      <w:r w:rsidRPr="00596B84">
        <w:rPr>
          <w:rFonts w:asciiTheme="majorHAnsi" w:hAnsiTheme="majorHAnsi"/>
        </w:rPr>
        <w:t>53     Guideline.pt. (16522)</w:t>
      </w:r>
    </w:p>
    <w:p w14:paraId="2EFD8309" w14:textId="77777777" w:rsidR="00596B84" w:rsidRPr="00596B84" w:rsidRDefault="00596B84" w:rsidP="00596B84">
      <w:pPr>
        <w:pStyle w:val="NoSpacing"/>
        <w:rPr>
          <w:rFonts w:asciiTheme="majorHAnsi" w:hAnsiTheme="majorHAnsi"/>
        </w:rPr>
      </w:pPr>
      <w:r w:rsidRPr="00596B84">
        <w:rPr>
          <w:rFonts w:asciiTheme="majorHAnsi" w:hAnsiTheme="majorHAnsi"/>
        </w:rPr>
        <w:t>54     Practice Guideline.pt. (22982)</w:t>
      </w:r>
    </w:p>
    <w:p w14:paraId="4E98B055" w14:textId="77777777" w:rsidR="00596B84" w:rsidRPr="00596B84" w:rsidRDefault="00596B84" w:rsidP="00596B84">
      <w:pPr>
        <w:pStyle w:val="NoSpacing"/>
        <w:rPr>
          <w:rFonts w:asciiTheme="majorHAnsi" w:hAnsiTheme="majorHAnsi"/>
        </w:rPr>
      </w:pPr>
      <w:proofErr w:type="gramStart"/>
      <w:r w:rsidRPr="00596B84">
        <w:rPr>
          <w:rFonts w:asciiTheme="majorHAnsi" w:hAnsiTheme="majorHAnsi"/>
        </w:rPr>
        <w:t xml:space="preserve">55     </w:t>
      </w:r>
      <w:proofErr w:type="spellStart"/>
      <w:r w:rsidRPr="00596B84">
        <w:rPr>
          <w:rFonts w:asciiTheme="majorHAnsi" w:hAnsiTheme="majorHAnsi"/>
        </w:rPr>
        <w:t>standards.fs</w:t>
      </w:r>
      <w:proofErr w:type="spellEnd"/>
      <w:r w:rsidRPr="00596B84">
        <w:rPr>
          <w:rFonts w:asciiTheme="majorHAnsi" w:hAnsiTheme="majorHAnsi"/>
        </w:rPr>
        <w:t>.</w:t>
      </w:r>
      <w:proofErr w:type="gramEnd"/>
      <w:r w:rsidRPr="00596B84">
        <w:rPr>
          <w:rFonts w:asciiTheme="majorHAnsi" w:hAnsiTheme="majorHAnsi"/>
        </w:rPr>
        <w:t xml:space="preserve"> (636647)</w:t>
      </w:r>
    </w:p>
    <w:p w14:paraId="52B19255" w14:textId="77777777" w:rsidR="00596B84" w:rsidRPr="00596B84" w:rsidRDefault="00596B84" w:rsidP="00596B84">
      <w:pPr>
        <w:pStyle w:val="NoSpacing"/>
        <w:rPr>
          <w:rFonts w:asciiTheme="majorHAnsi" w:hAnsiTheme="majorHAnsi"/>
        </w:rPr>
      </w:pPr>
      <w:r w:rsidRPr="00596B84">
        <w:rPr>
          <w:rFonts w:asciiTheme="majorHAnsi" w:hAnsiTheme="majorHAnsi"/>
        </w:rPr>
        <w:t>56     Consensus Development Conference.pt. (10463)</w:t>
      </w:r>
    </w:p>
    <w:p w14:paraId="01479E79" w14:textId="77777777" w:rsidR="00596B84" w:rsidRPr="00596B84" w:rsidRDefault="00596B84" w:rsidP="00596B84">
      <w:pPr>
        <w:pStyle w:val="NoSpacing"/>
        <w:rPr>
          <w:rFonts w:asciiTheme="majorHAnsi" w:hAnsiTheme="majorHAnsi"/>
        </w:rPr>
      </w:pPr>
      <w:r w:rsidRPr="00596B84">
        <w:rPr>
          <w:rFonts w:asciiTheme="majorHAnsi" w:hAnsiTheme="majorHAnsi"/>
        </w:rPr>
        <w:t>57     Consensus Development Conference, NIH.pt. (773)</w:t>
      </w:r>
    </w:p>
    <w:p w14:paraId="33974865" w14:textId="77777777" w:rsidR="00596B84" w:rsidRPr="00596B84" w:rsidRDefault="00596B84" w:rsidP="00596B84">
      <w:pPr>
        <w:pStyle w:val="NoSpacing"/>
        <w:rPr>
          <w:rFonts w:asciiTheme="majorHAnsi" w:hAnsiTheme="majorHAnsi"/>
        </w:rPr>
      </w:pPr>
      <w:proofErr w:type="gramStart"/>
      <w:r w:rsidRPr="00596B84">
        <w:rPr>
          <w:rFonts w:asciiTheme="majorHAnsi" w:hAnsiTheme="majorHAnsi"/>
        </w:rPr>
        <w:t>58     (guidance* or guideline* or standards or recommendation*).</w:t>
      </w:r>
      <w:proofErr w:type="spellStart"/>
      <w:r w:rsidRPr="00596B84">
        <w:rPr>
          <w:rFonts w:asciiTheme="majorHAnsi" w:hAnsiTheme="majorHAnsi"/>
        </w:rPr>
        <w:t>ti</w:t>
      </w:r>
      <w:proofErr w:type="spellEnd"/>
      <w:r w:rsidRPr="00596B84">
        <w:rPr>
          <w:rFonts w:asciiTheme="majorHAnsi" w:hAnsiTheme="majorHAnsi"/>
        </w:rPr>
        <w:t>.</w:t>
      </w:r>
      <w:proofErr w:type="gramEnd"/>
      <w:r w:rsidRPr="00596B84">
        <w:rPr>
          <w:rFonts w:asciiTheme="majorHAnsi" w:hAnsiTheme="majorHAnsi"/>
        </w:rPr>
        <w:t xml:space="preserve"> (286230)</w:t>
      </w:r>
    </w:p>
    <w:p w14:paraId="4DC12CA0" w14:textId="77777777" w:rsidR="00596B84" w:rsidRPr="00596B84" w:rsidRDefault="00596B84" w:rsidP="00596B84">
      <w:pPr>
        <w:pStyle w:val="NoSpacing"/>
        <w:rPr>
          <w:rFonts w:asciiTheme="majorHAnsi" w:hAnsiTheme="majorHAnsi"/>
        </w:rPr>
      </w:pPr>
      <w:r w:rsidRPr="00596B84">
        <w:rPr>
          <w:rFonts w:asciiTheme="majorHAnsi" w:hAnsiTheme="majorHAnsi"/>
        </w:rPr>
        <w:t>59     (expert consensus or consensus statement* or consensus conference* or practice parameter* or position statement* or policy statement* or CPG or CPGs).</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(101521)</w:t>
      </w:r>
    </w:p>
    <w:p w14:paraId="06D9C49E"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60     ((care or clinical or healthcare or patient or practice or </w:t>
      </w:r>
      <w:proofErr w:type="spellStart"/>
      <w:r w:rsidRPr="00596B84">
        <w:rPr>
          <w:rFonts w:asciiTheme="majorHAnsi" w:hAnsiTheme="majorHAnsi"/>
        </w:rPr>
        <w:t>therap</w:t>
      </w:r>
      <w:proofErr w:type="spellEnd"/>
      <w:r w:rsidRPr="00596B84">
        <w:rPr>
          <w:rFonts w:asciiTheme="majorHAnsi" w:hAnsiTheme="majorHAnsi"/>
        </w:rPr>
        <w:t>* or treatment*) adj2 (algorithm* or protocol*)).</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(104180)</w:t>
      </w:r>
    </w:p>
    <w:p w14:paraId="6B588BF5" w14:textId="77777777" w:rsidR="00596B84" w:rsidRPr="00596B84" w:rsidRDefault="00596B84" w:rsidP="00596B84">
      <w:pPr>
        <w:pStyle w:val="NoSpacing"/>
        <w:rPr>
          <w:rFonts w:asciiTheme="majorHAnsi" w:hAnsiTheme="majorHAnsi"/>
        </w:rPr>
      </w:pPr>
      <w:r w:rsidRPr="00596B84">
        <w:rPr>
          <w:rFonts w:asciiTheme="majorHAnsi" w:hAnsiTheme="majorHAnsi"/>
        </w:rPr>
        <w:t>61     Critical Pathways/ (14441)</w:t>
      </w:r>
    </w:p>
    <w:p w14:paraId="3EFE1670" w14:textId="77777777" w:rsidR="00596B84" w:rsidRPr="00596B84" w:rsidRDefault="00596B84" w:rsidP="00596B84">
      <w:pPr>
        <w:pStyle w:val="NoSpacing"/>
        <w:rPr>
          <w:rFonts w:asciiTheme="majorHAnsi" w:hAnsiTheme="majorHAnsi"/>
        </w:rPr>
      </w:pPr>
      <w:r w:rsidRPr="00596B84">
        <w:rPr>
          <w:rFonts w:asciiTheme="majorHAnsi" w:hAnsiTheme="majorHAnsi"/>
        </w:rPr>
        <w:t>62     pathway*.</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(1989580)</w:t>
      </w:r>
    </w:p>
    <w:p w14:paraId="34AF97D6" w14:textId="77777777" w:rsidR="00596B84" w:rsidRPr="00596B84" w:rsidRDefault="00596B84" w:rsidP="00596B84">
      <w:pPr>
        <w:pStyle w:val="NoSpacing"/>
        <w:rPr>
          <w:rFonts w:asciiTheme="majorHAnsi" w:hAnsiTheme="majorHAnsi"/>
        </w:rPr>
      </w:pPr>
      <w:r w:rsidRPr="00596B84">
        <w:rPr>
          <w:rFonts w:asciiTheme="majorHAnsi" w:hAnsiTheme="majorHAnsi"/>
        </w:rPr>
        <w:t>63     ((care or clinical or critical or healthcare) adj2 (map or maps or path or paths)).</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(3915)</w:t>
      </w:r>
    </w:p>
    <w:p w14:paraId="4F60BBB7" w14:textId="77777777" w:rsidR="00596B84" w:rsidRPr="00596B84" w:rsidRDefault="00596B84" w:rsidP="00596B84">
      <w:pPr>
        <w:pStyle w:val="NoSpacing"/>
        <w:rPr>
          <w:rFonts w:asciiTheme="majorHAnsi" w:hAnsiTheme="majorHAnsi"/>
        </w:rPr>
      </w:pPr>
      <w:r w:rsidRPr="00596B84">
        <w:rPr>
          <w:rFonts w:asciiTheme="majorHAnsi" w:hAnsiTheme="majorHAnsi"/>
        </w:rPr>
        <w:t>64     (care plan? or healthcare plan?).</w:t>
      </w:r>
      <w:proofErr w:type="spellStart"/>
      <w:proofErr w:type="gramStart"/>
      <w:r w:rsidRPr="00596B84">
        <w:rPr>
          <w:rFonts w:asciiTheme="majorHAnsi" w:hAnsiTheme="majorHAnsi"/>
        </w:rPr>
        <w:t>tw,</w:t>
      </w:r>
      <w:proofErr w:type="gramEnd"/>
      <w:r w:rsidRPr="00596B84">
        <w:rPr>
          <w:rFonts w:asciiTheme="majorHAnsi" w:hAnsiTheme="majorHAnsi"/>
        </w:rPr>
        <w:t>kw</w:t>
      </w:r>
      <w:proofErr w:type="spellEnd"/>
      <w:r w:rsidRPr="00596B84">
        <w:rPr>
          <w:rFonts w:asciiTheme="majorHAnsi" w:hAnsiTheme="majorHAnsi"/>
        </w:rPr>
        <w:t>. (17073)</w:t>
      </w:r>
    </w:p>
    <w:p w14:paraId="4D0E468D" w14:textId="77777777" w:rsidR="00596B84" w:rsidRPr="00596B84" w:rsidRDefault="00596B84" w:rsidP="00596B84">
      <w:pPr>
        <w:pStyle w:val="NoSpacing"/>
        <w:rPr>
          <w:rFonts w:asciiTheme="majorHAnsi" w:hAnsiTheme="majorHAnsi"/>
        </w:rPr>
      </w:pPr>
      <w:r w:rsidRPr="00596B84">
        <w:rPr>
          <w:rFonts w:asciiTheme="majorHAnsi" w:hAnsiTheme="majorHAnsi"/>
        </w:rPr>
        <w:t>65     patient care/ (277196)</w:t>
      </w:r>
    </w:p>
    <w:p w14:paraId="37B57EB7"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66     </w:t>
      </w:r>
      <w:proofErr w:type="spellStart"/>
      <w:r w:rsidRPr="00596B84">
        <w:rPr>
          <w:rFonts w:asciiTheme="majorHAnsi" w:hAnsiTheme="majorHAnsi"/>
        </w:rPr>
        <w:t>exp</w:t>
      </w:r>
      <w:proofErr w:type="spellEnd"/>
      <w:r w:rsidRPr="00596B84">
        <w:rPr>
          <w:rFonts w:asciiTheme="majorHAnsi" w:hAnsiTheme="majorHAnsi"/>
        </w:rPr>
        <w:t xml:space="preserve"> "Continuity of Patient Care"/ (920403)</w:t>
      </w:r>
    </w:p>
    <w:p w14:paraId="48CB171C" w14:textId="77777777" w:rsidR="00596B84" w:rsidRPr="00596B84" w:rsidRDefault="00596B84" w:rsidP="00596B84">
      <w:pPr>
        <w:pStyle w:val="NoSpacing"/>
        <w:rPr>
          <w:rFonts w:asciiTheme="majorHAnsi" w:hAnsiTheme="majorHAnsi"/>
        </w:rPr>
      </w:pPr>
      <w:r w:rsidRPr="00596B84">
        <w:rPr>
          <w:rFonts w:asciiTheme="majorHAnsi" w:hAnsiTheme="majorHAnsi"/>
        </w:rPr>
        <w:t>67     ((</w:t>
      </w:r>
      <w:proofErr w:type="spellStart"/>
      <w:r w:rsidRPr="00596B84">
        <w:rPr>
          <w:rFonts w:asciiTheme="majorHAnsi" w:hAnsiTheme="majorHAnsi"/>
        </w:rPr>
        <w:t>continuit</w:t>
      </w:r>
      <w:proofErr w:type="spellEnd"/>
      <w:r w:rsidRPr="00596B84">
        <w:rPr>
          <w:rFonts w:asciiTheme="majorHAnsi" w:hAnsiTheme="majorHAnsi"/>
        </w:rPr>
        <w:t>* or continuum) adj3 (care or healthcare)).</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(22716)</w:t>
      </w:r>
    </w:p>
    <w:p w14:paraId="324264D7" w14:textId="77777777" w:rsidR="00596B84" w:rsidRPr="00596B84" w:rsidRDefault="00596B84" w:rsidP="00596B84">
      <w:pPr>
        <w:pStyle w:val="NoSpacing"/>
        <w:rPr>
          <w:rFonts w:asciiTheme="majorHAnsi" w:hAnsiTheme="majorHAnsi"/>
        </w:rPr>
      </w:pPr>
      <w:r w:rsidRPr="00596B84">
        <w:rPr>
          <w:rFonts w:asciiTheme="majorHAnsi" w:hAnsiTheme="majorHAnsi"/>
        </w:rPr>
        <w:t>68     or/51-67 [GUIDELINES, CARE PLANS] (4424004)</w:t>
      </w:r>
    </w:p>
    <w:p w14:paraId="38235383" w14:textId="77777777" w:rsidR="00596B84" w:rsidRPr="00596B84" w:rsidRDefault="00596B84" w:rsidP="00596B84">
      <w:pPr>
        <w:pStyle w:val="NoSpacing"/>
        <w:rPr>
          <w:rFonts w:asciiTheme="majorHAnsi" w:hAnsiTheme="majorHAnsi"/>
        </w:rPr>
      </w:pPr>
      <w:r w:rsidRPr="00596B84">
        <w:rPr>
          <w:rFonts w:asciiTheme="majorHAnsi" w:hAnsiTheme="majorHAnsi"/>
        </w:rPr>
        <w:t>69     50 and 68 [ART IN PREGNANCY GUIDELINES/CARE PLANS] (5882)</w:t>
      </w:r>
    </w:p>
    <w:p w14:paraId="3E47A667"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70     69 use </w:t>
      </w:r>
      <w:proofErr w:type="spellStart"/>
      <w:r w:rsidRPr="00596B84">
        <w:rPr>
          <w:rFonts w:asciiTheme="majorHAnsi" w:hAnsiTheme="majorHAnsi"/>
        </w:rPr>
        <w:t>ppez</w:t>
      </w:r>
      <w:proofErr w:type="spellEnd"/>
      <w:r w:rsidRPr="00596B84">
        <w:rPr>
          <w:rFonts w:asciiTheme="majorHAnsi" w:hAnsiTheme="majorHAnsi"/>
        </w:rPr>
        <w:t xml:space="preserve"> [MEDLINE RECORDS] (2238)</w:t>
      </w:r>
    </w:p>
    <w:p w14:paraId="5DC780C7" w14:textId="77777777" w:rsidR="00596B84" w:rsidRPr="00596B84" w:rsidRDefault="00596B84" w:rsidP="00596B84">
      <w:pPr>
        <w:pStyle w:val="NoSpacing"/>
        <w:rPr>
          <w:rFonts w:asciiTheme="majorHAnsi" w:hAnsiTheme="majorHAnsi"/>
        </w:rPr>
      </w:pPr>
      <w:r w:rsidRPr="00596B84">
        <w:rPr>
          <w:rFonts w:asciiTheme="majorHAnsi" w:hAnsiTheme="majorHAnsi"/>
        </w:rPr>
        <w:t>71     pregnancy/ (1544525)</w:t>
      </w:r>
    </w:p>
    <w:p w14:paraId="49A43772"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72     </w:t>
      </w:r>
      <w:proofErr w:type="spellStart"/>
      <w:r w:rsidRPr="00596B84">
        <w:rPr>
          <w:rFonts w:asciiTheme="majorHAnsi" w:hAnsiTheme="majorHAnsi"/>
        </w:rPr>
        <w:t>exp</w:t>
      </w:r>
      <w:proofErr w:type="spellEnd"/>
      <w:r w:rsidRPr="00596B84">
        <w:rPr>
          <w:rFonts w:asciiTheme="majorHAnsi" w:hAnsiTheme="majorHAnsi"/>
        </w:rPr>
        <w:t xml:space="preserve"> pregnancy complication/ (521748)</w:t>
      </w:r>
    </w:p>
    <w:p w14:paraId="3BEFF27F" w14:textId="77777777" w:rsidR="00596B84" w:rsidRPr="00596B84" w:rsidRDefault="00596B84" w:rsidP="00596B84">
      <w:pPr>
        <w:pStyle w:val="NoSpacing"/>
        <w:rPr>
          <w:rFonts w:asciiTheme="majorHAnsi" w:hAnsiTheme="majorHAnsi"/>
        </w:rPr>
      </w:pPr>
      <w:r w:rsidRPr="00596B84">
        <w:rPr>
          <w:rFonts w:asciiTheme="majorHAnsi" w:hAnsiTheme="majorHAnsi"/>
        </w:rPr>
        <w:t>73     pregnant woman/ (86759)</w:t>
      </w:r>
    </w:p>
    <w:p w14:paraId="7F36C30E" w14:textId="77777777" w:rsidR="00596B84" w:rsidRPr="00596B84" w:rsidRDefault="00596B84" w:rsidP="00596B84">
      <w:pPr>
        <w:pStyle w:val="NoSpacing"/>
        <w:rPr>
          <w:rFonts w:asciiTheme="majorHAnsi" w:hAnsiTheme="majorHAnsi"/>
        </w:rPr>
      </w:pPr>
      <w:r w:rsidRPr="00596B84">
        <w:rPr>
          <w:rFonts w:asciiTheme="majorHAnsi" w:hAnsiTheme="majorHAnsi"/>
        </w:rPr>
        <w:t>74     first trimester pregnancy/ or second trimester pregnancy/ or third trimester pregnancy/ (107034)</w:t>
      </w:r>
    </w:p>
    <w:p w14:paraId="72E5F6E1"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75     </w:t>
      </w:r>
      <w:proofErr w:type="spellStart"/>
      <w:r w:rsidRPr="00596B84">
        <w:rPr>
          <w:rFonts w:asciiTheme="majorHAnsi" w:hAnsiTheme="majorHAnsi"/>
        </w:rPr>
        <w:t>pregnan</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(1058634)</w:t>
      </w:r>
    </w:p>
    <w:p w14:paraId="7B3D0D3F" w14:textId="77777777" w:rsidR="00596B84" w:rsidRPr="00596B84" w:rsidRDefault="00596B84" w:rsidP="00596B84">
      <w:pPr>
        <w:pStyle w:val="NoSpacing"/>
        <w:rPr>
          <w:rFonts w:asciiTheme="majorHAnsi" w:hAnsiTheme="majorHAnsi"/>
        </w:rPr>
      </w:pPr>
      <w:r w:rsidRPr="00596B84">
        <w:rPr>
          <w:rFonts w:asciiTheme="majorHAnsi" w:hAnsiTheme="majorHAnsi"/>
        </w:rPr>
        <w:lastRenderedPageBreak/>
        <w:t>76     prenatal care/ (59177)</w:t>
      </w:r>
    </w:p>
    <w:p w14:paraId="70321F4C" w14:textId="77777777" w:rsidR="00596B84" w:rsidRPr="00596B84" w:rsidRDefault="00596B84" w:rsidP="00596B84">
      <w:pPr>
        <w:pStyle w:val="NoSpacing"/>
        <w:rPr>
          <w:rFonts w:asciiTheme="majorHAnsi" w:hAnsiTheme="majorHAnsi"/>
        </w:rPr>
      </w:pPr>
      <w:r w:rsidRPr="00596B84">
        <w:rPr>
          <w:rFonts w:asciiTheme="majorHAnsi" w:hAnsiTheme="majorHAnsi"/>
        </w:rPr>
        <w:t>77     (prenatal* or antenatal* or ante natal* or antepartum or ante partum).</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(274616)</w:t>
      </w:r>
    </w:p>
    <w:p w14:paraId="4DE798BA" w14:textId="77777777" w:rsidR="00596B84" w:rsidRPr="00596B84" w:rsidRDefault="00596B84" w:rsidP="00596B84">
      <w:pPr>
        <w:pStyle w:val="NoSpacing"/>
        <w:rPr>
          <w:rFonts w:asciiTheme="majorHAnsi" w:hAnsiTheme="majorHAnsi"/>
        </w:rPr>
      </w:pPr>
      <w:r w:rsidRPr="00596B84">
        <w:rPr>
          <w:rFonts w:asciiTheme="majorHAnsi" w:hAnsiTheme="majorHAnsi"/>
        </w:rPr>
        <w:t>78     or/71-77 [PREGNANCY, PREGNANT WOMEN] (1969455)</w:t>
      </w:r>
    </w:p>
    <w:p w14:paraId="48DAE39F"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79     </w:t>
      </w:r>
      <w:proofErr w:type="spellStart"/>
      <w:r w:rsidRPr="00596B84">
        <w:rPr>
          <w:rFonts w:asciiTheme="majorHAnsi" w:hAnsiTheme="majorHAnsi"/>
        </w:rPr>
        <w:t>exp</w:t>
      </w:r>
      <w:proofErr w:type="spellEnd"/>
      <w:r w:rsidRPr="00596B84">
        <w:rPr>
          <w:rFonts w:asciiTheme="majorHAnsi" w:hAnsiTheme="majorHAnsi"/>
        </w:rPr>
        <w:t xml:space="preserve"> infertility therapy/ (97920)</w:t>
      </w:r>
    </w:p>
    <w:p w14:paraId="105B329E" w14:textId="77777777" w:rsidR="00596B84" w:rsidRPr="00596B84" w:rsidRDefault="00596B84" w:rsidP="00596B84">
      <w:pPr>
        <w:pStyle w:val="NoSpacing"/>
        <w:rPr>
          <w:rFonts w:asciiTheme="majorHAnsi" w:hAnsiTheme="majorHAnsi"/>
        </w:rPr>
      </w:pPr>
      <w:r w:rsidRPr="00596B84">
        <w:rPr>
          <w:rFonts w:asciiTheme="majorHAnsi" w:hAnsiTheme="majorHAnsi"/>
        </w:rPr>
        <w:t>80     (assist* adj3 (</w:t>
      </w:r>
      <w:proofErr w:type="spellStart"/>
      <w:r w:rsidRPr="00596B84">
        <w:rPr>
          <w:rFonts w:asciiTheme="majorHAnsi" w:hAnsiTheme="majorHAnsi"/>
        </w:rPr>
        <w:t>conceiv</w:t>
      </w:r>
      <w:proofErr w:type="spellEnd"/>
      <w:r w:rsidRPr="00596B84">
        <w:rPr>
          <w:rFonts w:asciiTheme="majorHAnsi" w:hAnsiTheme="majorHAnsi"/>
        </w:rPr>
        <w:t xml:space="preserve">* or </w:t>
      </w:r>
      <w:proofErr w:type="spellStart"/>
      <w:r w:rsidRPr="00596B84">
        <w:rPr>
          <w:rFonts w:asciiTheme="majorHAnsi" w:hAnsiTheme="majorHAnsi"/>
        </w:rPr>
        <w:t>concepti</w:t>
      </w:r>
      <w:proofErr w:type="spellEnd"/>
      <w:r w:rsidRPr="00596B84">
        <w:rPr>
          <w:rFonts w:asciiTheme="majorHAnsi" w:hAnsiTheme="majorHAnsi"/>
        </w:rPr>
        <w:t xml:space="preserve">* or </w:t>
      </w:r>
      <w:proofErr w:type="spellStart"/>
      <w:r w:rsidRPr="00596B84">
        <w:rPr>
          <w:rFonts w:asciiTheme="majorHAnsi" w:hAnsiTheme="majorHAnsi"/>
        </w:rPr>
        <w:t>reproducti</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(34177)</w:t>
      </w:r>
    </w:p>
    <w:p w14:paraId="15B18170" w14:textId="77777777" w:rsidR="00596B84" w:rsidRPr="00596B84" w:rsidRDefault="00596B84" w:rsidP="00596B84">
      <w:pPr>
        <w:pStyle w:val="NoSpacing"/>
        <w:rPr>
          <w:rFonts w:asciiTheme="majorHAnsi" w:hAnsiTheme="majorHAnsi"/>
        </w:rPr>
      </w:pPr>
      <w:r w:rsidRPr="00596B84">
        <w:rPr>
          <w:rFonts w:asciiTheme="majorHAnsi" w:hAnsiTheme="majorHAnsi"/>
        </w:rPr>
        <w:t>81     (</w:t>
      </w:r>
      <w:proofErr w:type="spellStart"/>
      <w:r w:rsidRPr="00596B84">
        <w:rPr>
          <w:rFonts w:asciiTheme="majorHAnsi" w:hAnsiTheme="majorHAnsi"/>
        </w:rPr>
        <w:t>reproducti</w:t>
      </w:r>
      <w:proofErr w:type="spellEnd"/>
      <w:r w:rsidRPr="00596B84">
        <w:rPr>
          <w:rFonts w:asciiTheme="majorHAnsi" w:hAnsiTheme="majorHAnsi"/>
        </w:rPr>
        <w:t>* adj3 (technic or technics or technique*)).</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(7426)</w:t>
      </w:r>
    </w:p>
    <w:p w14:paraId="55BF5557"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82     </w:t>
      </w:r>
      <w:proofErr w:type="spellStart"/>
      <w:r w:rsidRPr="00596B84">
        <w:rPr>
          <w:rFonts w:asciiTheme="majorHAnsi" w:hAnsiTheme="majorHAnsi"/>
        </w:rPr>
        <w:t>ART.tw</w:t>
      </w:r>
      <w:proofErr w:type="gramStart"/>
      <w:r w:rsidRPr="00596B84">
        <w:rPr>
          <w:rFonts w:asciiTheme="majorHAnsi" w:hAnsiTheme="majorHAnsi"/>
        </w:rPr>
        <w:t>,kw</w:t>
      </w:r>
      <w:proofErr w:type="spellEnd"/>
      <w:proofErr w:type="gramEnd"/>
      <w:r w:rsidRPr="00596B84">
        <w:rPr>
          <w:rFonts w:asciiTheme="majorHAnsi" w:hAnsiTheme="majorHAnsi"/>
        </w:rPr>
        <w:t>. (167040)</w:t>
      </w:r>
    </w:p>
    <w:p w14:paraId="2839D887"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83     ((artificial* or intrauterine or intra-uterine) adj3 </w:t>
      </w:r>
      <w:proofErr w:type="spellStart"/>
      <w:r w:rsidRPr="00596B84">
        <w:rPr>
          <w:rFonts w:asciiTheme="majorHAnsi" w:hAnsiTheme="majorHAnsi"/>
        </w:rPr>
        <w:t>inseminat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(18885)</w:t>
      </w:r>
    </w:p>
    <w:p w14:paraId="4E34786D"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84     </w:t>
      </w:r>
      <w:proofErr w:type="spellStart"/>
      <w:r w:rsidRPr="00596B84">
        <w:rPr>
          <w:rFonts w:asciiTheme="majorHAnsi" w:hAnsiTheme="majorHAnsi"/>
        </w:rPr>
        <w:t>IUI.tw</w:t>
      </w:r>
      <w:proofErr w:type="gramStart"/>
      <w:r w:rsidRPr="00596B84">
        <w:rPr>
          <w:rFonts w:asciiTheme="majorHAnsi" w:hAnsiTheme="majorHAnsi"/>
        </w:rPr>
        <w:t>,kw</w:t>
      </w:r>
      <w:proofErr w:type="spellEnd"/>
      <w:proofErr w:type="gramEnd"/>
      <w:r w:rsidRPr="00596B84">
        <w:rPr>
          <w:rFonts w:asciiTheme="majorHAnsi" w:hAnsiTheme="majorHAnsi"/>
        </w:rPr>
        <w:t>. (4218)</w:t>
      </w:r>
    </w:p>
    <w:p w14:paraId="4DFCCF14" w14:textId="77777777" w:rsidR="00596B84" w:rsidRPr="00596B84" w:rsidRDefault="00596B84" w:rsidP="00596B84">
      <w:pPr>
        <w:pStyle w:val="NoSpacing"/>
        <w:rPr>
          <w:rFonts w:asciiTheme="majorHAnsi" w:hAnsiTheme="majorHAnsi"/>
        </w:rPr>
      </w:pPr>
      <w:r w:rsidRPr="00596B84">
        <w:rPr>
          <w:rFonts w:asciiTheme="majorHAnsi" w:hAnsiTheme="majorHAnsi"/>
        </w:rPr>
        <w:t>85     ("In Vitro" adj3 (</w:t>
      </w:r>
      <w:proofErr w:type="spellStart"/>
      <w:r w:rsidRPr="00596B84">
        <w:rPr>
          <w:rFonts w:asciiTheme="majorHAnsi" w:hAnsiTheme="majorHAnsi"/>
        </w:rPr>
        <w:t>fertili</w:t>
      </w:r>
      <w:proofErr w:type="spellEnd"/>
      <w:r w:rsidRPr="00596B84">
        <w:rPr>
          <w:rFonts w:asciiTheme="majorHAnsi" w:hAnsiTheme="majorHAnsi"/>
        </w:rPr>
        <w:t xml:space="preserve">* or </w:t>
      </w:r>
      <w:proofErr w:type="spellStart"/>
      <w:r w:rsidRPr="00596B84">
        <w:rPr>
          <w:rFonts w:asciiTheme="majorHAnsi" w:hAnsiTheme="majorHAnsi"/>
        </w:rPr>
        <w:t>reproducti</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(53203)</w:t>
      </w:r>
    </w:p>
    <w:p w14:paraId="76A1182A"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86     </w:t>
      </w:r>
      <w:proofErr w:type="spellStart"/>
      <w:r w:rsidRPr="00596B84">
        <w:rPr>
          <w:rFonts w:asciiTheme="majorHAnsi" w:hAnsiTheme="majorHAnsi"/>
        </w:rPr>
        <w:t>IVF.tw</w:t>
      </w:r>
      <w:proofErr w:type="gramStart"/>
      <w:r w:rsidRPr="00596B84">
        <w:rPr>
          <w:rFonts w:asciiTheme="majorHAnsi" w:hAnsiTheme="majorHAnsi"/>
        </w:rPr>
        <w:t>,kw</w:t>
      </w:r>
      <w:proofErr w:type="spellEnd"/>
      <w:proofErr w:type="gramEnd"/>
      <w:r w:rsidRPr="00596B84">
        <w:rPr>
          <w:rFonts w:asciiTheme="majorHAnsi" w:hAnsiTheme="majorHAnsi"/>
        </w:rPr>
        <w:t>. (54178)</w:t>
      </w:r>
    </w:p>
    <w:p w14:paraId="1D2904A9" w14:textId="77777777" w:rsidR="00596B84" w:rsidRPr="00596B84" w:rsidRDefault="00596B84" w:rsidP="00596B84">
      <w:pPr>
        <w:pStyle w:val="NoSpacing"/>
        <w:rPr>
          <w:rFonts w:asciiTheme="majorHAnsi" w:hAnsiTheme="majorHAnsi"/>
        </w:rPr>
      </w:pPr>
      <w:r w:rsidRPr="00596B84">
        <w:rPr>
          <w:rFonts w:asciiTheme="majorHAnsi" w:hAnsiTheme="majorHAnsi"/>
        </w:rPr>
        <w:t>87     "IVF-ET".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(5073)</w:t>
      </w:r>
    </w:p>
    <w:p w14:paraId="49A4958B"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88     (test-tube* adj3 (baby or babies or </w:t>
      </w:r>
      <w:proofErr w:type="spellStart"/>
      <w:r w:rsidRPr="00596B84">
        <w:rPr>
          <w:rFonts w:asciiTheme="majorHAnsi" w:hAnsiTheme="majorHAnsi"/>
        </w:rPr>
        <w:t>fertili</w:t>
      </w:r>
      <w:proofErr w:type="spellEnd"/>
      <w:r w:rsidRPr="00596B84">
        <w:rPr>
          <w:rFonts w:asciiTheme="majorHAnsi" w:hAnsiTheme="majorHAnsi"/>
        </w:rPr>
        <w:t xml:space="preserve">* or </w:t>
      </w:r>
      <w:proofErr w:type="spellStart"/>
      <w:r w:rsidRPr="00596B84">
        <w:rPr>
          <w:rFonts w:asciiTheme="majorHAnsi" w:hAnsiTheme="majorHAnsi"/>
        </w:rPr>
        <w:t>reproducti</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(394)</w:t>
      </w:r>
    </w:p>
    <w:p w14:paraId="4A09E0A5"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89     (mitochondrial replacement adj3 (technic or technics or technique* or </w:t>
      </w:r>
      <w:proofErr w:type="spellStart"/>
      <w:r w:rsidRPr="00596B84">
        <w:rPr>
          <w:rFonts w:asciiTheme="majorHAnsi" w:hAnsiTheme="majorHAnsi"/>
        </w:rPr>
        <w:t>therap</w:t>
      </w:r>
      <w:proofErr w:type="spellEnd"/>
      <w:r w:rsidRPr="00596B84">
        <w:rPr>
          <w:rFonts w:asciiTheme="majorHAnsi" w:hAnsiTheme="majorHAnsi"/>
        </w:rPr>
        <w:t>* or treat*)).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(84)</w:t>
      </w:r>
    </w:p>
    <w:p w14:paraId="77FBEA09" w14:textId="77777777" w:rsidR="00596B84" w:rsidRPr="00596B84" w:rsidRDefault="00596B84" w:rsidP="00596B84">
      <w:pPr>
        <w:pStyle w:val="NoSpacing"/>
        <w:rPr>
          <w:rFonts w:asciiTheme="majorHAnsi" w:hAnsiTheme="majorHAnsi"/>
        </w:rPr>
      </w:pPr>
      <w:r w:rsidRPr="00596B84">
        <w:rPr>
          <w:rFonts w:asciiTheme="majorHAnsi" w:hAnsiTheme="majorHAnsi"/>
        </w:rPr>
        <w:t>90     ((pronuclear or pro-nuclear or spindle) adj3 (transfer technic* or transfer technique*)).</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(4)</w:t>
      </w:r>
    </w:p>
    <w:p w14:paraId="164E6225" w14:textId="77777777" w:rsidR="00596B84" w:rsidRPr="00596B84" w:rsidRDefault="00596B84" w:rsidP="00596B84">
      <w:pPr>
        <w:pStyle w:val="NoSpacing"/>
        <w:rPr>
          <w:rFonts w:asciiTheme="majorHAnsi" w:hAnsiTheme="majorHAnsi"/>
        </w:rPr>
      </w:pPr>
      <w:r w:rsidRPr="00596B84">
        <w:rPr>
          <w:rFonts w:asciiTheme="majorHAnsi" w:hAnsiTheme="majorHAnsi"/>
        </w:rPr>
        <w:t>91     (donor adj3 (</w:t>
      </w:r>
      <w:proofErr w:type="spellStart"/>
      <w:r w:rsidRPr="00596B84">
        <w:rPr>
          <w:rFonts w:asciiTheme="majorHAnsi" w:hAnsiTheme="majorHAnsi"/>
        </w:rPr>
        <w:t>conceiv</w:t>
      </w:r>
      <w:proofErr w:type="spellEnd"/>
      <w:r w:rsidRPr="00596B84">
        <w:rPr>
          <w:rFonts w:asciiTheme="majorHAnsi" w:hAnsiTheme="majorHAnsi"/>
        </w:rPr>
        <w:t>* or conception*)).</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(689)</w:t>
      </w:r>
    </w:p>
    <w:p w14:paraId="5817D71E" w14:textId="77777777" w:rsidR="00596B84" w:rsidRPr="00596B84" w:rsidRDefault="00596B84" w:rsidP="00596B84">
      <w:pPr>
        <w:pStyle w:val="NoSpacing"/>
        <w:rPr>
          <w:rFonts w:asciiTheme="majorHAnsi" w:hAnsiTheme="majorHAnsi"/>
        </w:rPr>
      </w:pPr>
      <w:r w:rsidRPr="00596B84">
        <w:rPr>
          <w:rFonts w:asciiTheme="majorHAnsi" w:hAnsiTheme="majorHAnsi"/>
        </w:rPr>
        <w:t>92     ((embryo or embryos or blastocyst*) adj5 (transfer* or transplant*)).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(43807)</w:t>
      </w:r>
    </w:p>
    <w:p w14:paraId="25A48426" w14:textId="77777777" w:rsidR="00596B84" w:rsidRPr="00596B84" w:rsidRDefault="00596B84" w:rsidP="00596B84">
      <w:pPr>
        <w:pStyle w:val="NoSpacing"/>
        <w:rPr>
          <w:rFonts w:asciiTheme="majorHAnsi" w:hAnsiTheme="majorHAnsi"/>
        </w:rPr>
      </w:pPr>
      <w:r w:rsidRPr="00596B84">
        <w:rPr>
          <w:rFonts w:asciiTheme="majorHAnsi" w:hAnsiTheme="majorHAnsi"/>
        </w:rPr>
        <w:t>93     ((embryo or embryos or blastocyst*) adj5 (</w:t>
      </w:r>
      <w:proofErr w:type="spellStart"/>
      <w:r w:rsidRPr="00596B84">
        <w:rPr>
          <w:rFonts w:asciiTheme="majorHAnsi" w:hAnsiTheme="majorHAnsi"/>
        </w:rPr>
        <w:t>cryotransfer</w:t>
      </w:r>
      <w:proofErr w:type="spellEnd"/>
      <w:r w:rsidRPr="00596B84">
        <w:rPr>
          <w:rFonts w:asciiTheme="majorHAnsi" w:hAnsiTheme="majorHAnsi"/>
        </w:rPr>
        <w:t xml:space="preserve">* or </w:t>
      </w:r>
      <w:proofErr w:type="spellStart"/>
      <w:r w:rsidRPr="00596B84">
        <w:rPr>
          <w:rFonts w:asciiTheme="majorHAnsi" w:hAnsiTheme="majorHAnsi"/>
        </w:rPr>
        <w:t>cryo</w:t>
      </w:r>
      <w:proofErr w:type="spellEnd"/>
      <w:r w:rsidRPr="00596B84">
        <w:rPr>
          <w:rFonts w:asciiTheme="majorHAnsi" w:hAnsiTheme="majorHAnsi"/>
        </w:rPr>
        <w:t xml:space="preserve">-transfer* or </w:t>
      </w:r>
      <w:proofErr w:type="spellStart"/>
      <w:r w:rsidRPr="00596B84">
        <w:rPr>
          <w:rFonts w:asciiTheme="majorHAnsi" w:hAnsiTheme="majorHAnsi"/>
        </w:rPr>
        <w:t>cryotransplant</w:t>
      </w:r>
      <w:proofErr w:type="spellEnd"/>
      <w:r w:rsidRPr="00596B84">
        <w:rPr>
          <w:rFonts w:asciiTheme="majorHAnsi" w:hAnsiTheme="majorHAnsi"/>
        </w:rPr>
        <w:t xml:space="preserve">* or </w:t>
      </w:r>
      <w:proofErr w:type="spellStart"/>
      <w:r w:rsidRPr="00596B84">
        <w:rPr>
          <w:rFonts w:asciiTheme="majorHAnsi" w:hAnsiTheme="majorHAnsi"/>
        </w:rPr>
        <w:t>cryo</w:t>
      </w:r>
      <w:proofErr w:type="spellEnd"/>
      <w:r w:rsidRPr="00596B84">
        <w:rPr>
          <w:rFonts w:asciiTheme="majorHAnsi" w:hAnsiTheme="majorHAnsi"/>
        </w:rPr>
        <w:t>-transplant*)).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(28)</w:t>
      </w:r>
    </w:p>
    <w:p w14:paraId="336E6F03" w14:textId="77777777" w:rsidR="00596B84" w:rsidRPr="00596B84" w:rsidRDefault="00596B84" w:rsidP="00596B84">
      <w:pPr>
        <w:pStyle w:val="NoSpacing"/>
        <w:rPr>
          <w:rFonts w:asciiTheme="majorHAnsi" w:hAnsiTheme="majorHAnsi"/>
        </w:rPr>
      </w:pPr>
      <w:r w:rsidRPr="00596B84">
        <w:rPr>
          <w:rFonts w:asciiTheme="majorHAnsi" w:hAnsiTheme="majorHAnsi"/>
        </w:rPr>
        <w:t>94     ((embryo or embryos or blastocyst*) and (</w:t>
      </w:r>
      <w:proofErr w:type="spellStart"/>
      <w:r w:rsidRPr="00596B84">
        <w:rPr>
          <w:rFonts w:asciiTheme="majorHAnsi" w:hAnsiTheme="majorHAnsi"/>
        </w:rPr>
        <w:t>eSet</w:t>
      </w:r>
      <w:proofErr w:type="spellEnd"/>
      <w:r w:rsidRPr="00596B84">
        <w:rPr>
          <w:rFonts w:asciiTheme="majorHAnsi" w:hAnsiTheme="majorHAnsi"/>
        </w:rPr>
        <w:t xml:space="preserve">? or </w:t>
      </w:r>
      <w:proofErr w:type="spellStart"/>
      <w:r w:rsidRPr="00596B84">
        <w:rPr>
          <w:rFonts w:asciiTheme="majorHAnsi" w:hAnsiTheme="majorHAnsi"/>
        </w:rPr>
        <w:t>dSet</w:t>
      </w:r>
      <w:proofErr w:type="spellEnd"/>
      <w:r w:rsidRPr="00596B84">
        <w:rPr>
          <w:rFonts w:asciiTheme="majorHAnsi" w:hAnsiTheme="majorHAnsi"/>
        </w:rPr>
        <w:t xml:space="preserve">? or </w:t>
      </w:r>
      <w:proofErr w:type="spellStart"/>
      <w:r w:rsidRPr="00596B84">
        <w:rPr>
          <w:rFonts w:asciiTheme="majorHAnsi" w:hAnsiTheme="majorHAnsi"/>
        </w:rPr>
        <w:t>eDet</w:t>
      </w:r>
      <w:proofErr w:type="spellEnd"/>
      <w:r w:rsidRPr="00596B84">
        <w:rPr>
          <w:rFonts w:asciiTheme="majorHAnsi" w:hAnsiTheme="majorHAnsi"/>
        </w:rPr>
        <w:t xml:space="preserve">? or </w:t>
      </w:r>
      <w:proofErr w:type="spellStart"/>
      <w:r w:rsidRPr="00596B84">
        <w:rPr>
          <w:rFonts w:asciiTheme="majorHAnsi" w:hAnsiTheme="majorHAnsi"/>
        </w:rPr>
        <w:t>eFet</w:t>
      </w:r>
      <w:proofErr w:type="spellEnd"/>
      <w:r w:rsidRPr="00596B84">
        <w:rPr>
          <w:rFonts w:asciiTheme="majorHAnsi" w:hAnsiTheme="majorHAnsi"/>
        </w:rPr>
        <w:t xml:space="preserve">? or </w:t>
      </w:r>
      <w:proofErr w:type="spellStart"/>
      <w:r w:rsidRPr="00596B84">
        <w:rPr>
          <w:rFonts w:asciiTheme="majorHAnsi" w:hAnsiTheme="majorHAnsi"/>
        </w:rPr>
        <w:t>eMet</w:t>
      </w:r>
      <w:proofErr w:type="spellEnd"/>
      <w:r w:rsidRPr="00596B84">
        <w:rPr>
          <w:rFonts w:asciiTheme="majorHAnsi" w:hAnsiTheme="majorHAnsi"/>
        </w:rPr>
        <w:t>?)).</w:t>
      </w:r>
      <w:proofErr w:type="spellStart"/>
      <w:proofErr w:type="gramStart"/>
      <w:r w:rsidRPr="00596B84">
        <w:rPr>
          <w:rFonts w:asciiTheme="majorHAnsi" w:hAnsiTheme="majorHAnsi"/>
        </w:rPr>
        <w:t>tw,</w:t>
      </w:r>
      <w:proofErr w:type="gramEnd"/>
      <w:r w:rsidRPr="00596B84">
        <w:rPr>
          <w:rFonts w:asciiTheme="majorHAnsi" w:hAnsiTheme="majorHAnsi"/>
        </w:rPr>
        <w:t>kw</w:t>
      </w:r>
      <w:proofErr w:type="spellEnd"/>
      <w:r w:rsidRPr="00596B84">
        <w:rPr>
          <w:rFonts w:asciiTheme="majorHAnsi" w:hAnsiTheme="majorHAnsi"/>
        </w:rPr>
        <w:t>. (517)</w:t>
      </w:r>
    </w:p>
    <w:p w14:paraId="2EA58B53" w14:textId="77777777" w:rsidR="00596B84" w:rsidRPr="00596B84" w:rsidRDefault="00596B84" w:rsidP="00596B84">
      <w:pPr>
        <w:pStyle w:val="NoSpacing"/>
        <w:rPr>
          <w:rFonts w:asciiTheme="majorHAnsi" w:hAnsiTheme="majorHAnsi"/>
        </w:rPr>
      </w:pPr>
      <w:r w:rsidRPr="00596B84">
        <w:rPr>
          <w:rFonts w:asciiTheme="majorHAnsi" w:hAnsiTheme="majorHAnsi"/>
        </w:rPr>
        <w:t>95     ("IVF-SET" or "IVF-DET" or "IVF-FET" or "IVF-MET" or "IVF-</w:t>
      </w:r>
      <w:proofErr w:type="spellStart"/>
      <w:r w:rsidRPr="00596B84">
        <w:rPr>
          <w:rFonts w:asciiTheme="majorHAnsi" w:hAnsiTheme="majorHAnsi"/>
        </w:rPr>
        <w:t>eSET</w:t>
      </w:r>
      <w:proofErr w:type="spellEnd"/>
      <w:r w:rsidRPr="00596B84">
        <w:rPr>
          <w:rFonts w:asciiTheme="majorHAnsi" w:hAnsiTheme="majorHAnsi"/>
        </w:rPr>
        <w:t>" or "IVF-</w:t>
      </w:r>
      <w:proofErr w:type="spellStart"/>
      <w:r w:rsidRPr="00596B84">
        <w:rPr>
          <w:rFonts w:asciiTheme="majorHAnsi" w:hAnsiTheme="majorHAnsi"/>
        </w:rPr>
        <w:t>dSET</w:t>
      </w:r>
      <w:proofErr w:type="spellEnd"/>
      <w:r w:rsidRPr="00596B84">
        <w:rPr>
          <w:rFonts w:asciiTheme="majorHAnsi" w:hAnsiTheme="majorHAnsi"/>
        </w:rPr>
        <w:t>" or "IVF-</w:t>
      </w:r>
      <w:proofErr w:type="spellStart"/>
      <w:r w:rsidRPr="00596B84">
        <w:rPr>
          <w:rFonts w:asciiTheme="majorHAnsi" w:hAnsiTheme="majorHAnsi"/>
        </w:rPr>
        <w:t>eDET</w:t>
      </w:r>
      <w:proofErr w:type="spellEnd"/>
      <w:r w:rsidRPr="00596B84">
        <w:rPr>
          <w:rFonts w:asciiTheme="majorHAnsi" w:hAnsiTheme="majorHAnsi"/>
        </w:rPr>
        <w:t>" or "IVF-</w:t>
      </w:r>
      <w:proofErr w:type="spellStart"/>
      <w:r w:rsidRPr="00596B84">
        <w:rPr>
          <w:rFonts w:asciiTheme="majorHAnsi" w:hAnsiTheme="majorHAnsi"/>
        </w:rPr>
        <w:t>eFET</w:t>
      </w:r>
      <w:proofErr w:type="spellEnd"/>
      <w:r w:rsidRPr="00596B84">
        <w:rPr>
          <w:rFonts w:asciiTheme="majorHAnsi" w:hAnsiTheme="majorHAnsi"/>
        </w:rPr>
        <w:t>" or "IVF-</w:t>
      </w:r>
      <w:proofErr w:type="spellStart"/>
      <w:r w:rsidRPr="00596B84">
        <w:rPr>
          <w:rFonts w:asciiTheme="majorHAnsi" w:hAnsiTheme="majorHAnsi"/>
        </w:rPr>
        <w:t>eMET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(58)</w:t>
      </w:r>
    </w:p>
    <w:p w14:paraId="1FDEC2B3" w14:textId="77777777" w:rsidR="00596B84" w:rsidRPr="00596B84" w:rsidRDefault="00596B84" w:rsidP="00596B84">
      <w:pPr>
        <w:pStyle w:val="NoSpacing"/>
        <w:rPr>
          <w:rFonts w:asciiTheme="majorHAnsi" w:hAnsiTheme="majorHAnsi"/>
        </w:rPr>
      </w:pPr>
      <w:r w:rsidRPr="00596B84">
        <w:rPr>
          <w:rFonts w:asciiTheme="majorHAnsi" w:hAnsiTheme="majorHAnsi"/>
        </w:rPr>
        <w:t>96     ("ICSI-SET" or "ICSI-DET" or "ICSI-FET" or "ICSI-MET" or "ICSI-</w:t>
      </w:r>
      <w:proofErr w:type="spellStart"/>
      <w:r w:rsidRPr="00596B84">
        <w:rPr>
          <w:rFonts w:asciiTheme="majorHAnsi" w:hAnsiTheme="majorHAnsi"/>
        </w:rPr>
        <w:t>eSET</w:t>
      </w:r>
      <w:proofErr w:type="spellEnd"/>
      <w:r w:rsidRPr="00596B84">
        <w:rPr>
          <w:rFonts w:asciiTheme="majorHAnsi" w:hAnsiTheme="majorHAnsi"/>
        </w:rPr>
        <w:t>" or "ICSI-</w:t>
      </w:r>
      <w:proofErr w:type="spellStart"/>
      <w:r w:rsidRPr="00596B84">
        <w:rPr>
          <w:rFonts w:asciiTheme="majorHAnsi" w:hAnsiTheme="majorHAnsi"/>
        </w:rPr>
        <w:t>dSET</w:t>
      </w:r>
      <w:proofErr w:type="spellEnd"/>
      <w:r w:rsidRPr="00596B84">
        <w:rPr>
          <w:rFonts w:asciiTheme="majorHAnsi" w:hAnsiTheme="majorHAnsi"/>
        </w:rPr>
        <w:t>" or "ICSI-</w:t>
      </w:r>
      <w:proofErr w:type="spellStart"/>
      <w:r w:rsidRPr="00596B84">
        <w:rPr>
          <w:rFonts w:asciiTheme="majorHAnsi" w:hAnsiTheme="majorHAnsi"/>
        </w:rPr>
        <w:t>eDET</w:t>
      </w:r>
      <w:proofErr w:type="spellEnd"/>
      <w:r w:rsidRPr="00596B84">
        <w:rPr>
          <w:rFonts w:asciiTheme="majorHAnsi" w:hAnsiTheme="majorHAnsi"/>
        </w:rPr>
        <w:t>" or "ICSI-</w:t>
      </w:r>
      <w:proofErr w:type="spellStart"/>
      <w:r w:rsidRPr="00596B84">
        <w:rPr>
          <w:rFonts w:asciiTheme="majorHAnsi" w:hAnsiTheme="majorHAnsi"/>
        </w:rPr>
        <w:t>eFET</w:t>
      </w:r>
      <w:proofErr w:type="spellEnd"/>
      <w:r w:rsidRPr="00596B84">
        <w:rPr>
          <w:rFonts w:asciiTheme="majorHAnsi" w:hAnsiTheme="majorHAnsi"/>
        </w:rPr>
        <w:t>" or "ICSI-</w:t>
      </w:r>
      <w:proofErr w:type="spellStart"/>
      <w:r w:rsidRPr="00596B84">
        <w:rPr>
          <w:rFonts w:asciiTheme="majorHAnsi" w:hAnsiTheme="majorHAnsi"/>
        </w:rPr>
        <w:t>eMET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(20)</w:t>
      </w:r>
    </w:p>
    <w:p w14:paraId="3FE014CF" w14:textId="77777777" w:rsidR="00596B84" w:rsidRPr="00596B84" w:rsidRDefault="00596B84" w:rsidP="00596B84">
      <w:pPr>
        <w:pStyle w:val="NoSpacing"/>
        <w:rPr>
          <w:rFonts w:asciiTheme="majorHAnsi" w:hAnsiTheme="majorHAnsi"/>
        </w:rPr>
      </w:pPr>
      <w:r w:rsidRPr="00596B84">
        <w:rPr>
          <w:rFonts w:asciiTheme="majorHAnsi" w:hAnsiTheme="majorHAnsi"/>
        </w:rPr>
        <w:t>97     ((embryo or embryos or blastocyst* or elective or non-elective) adj3 (SET? or SBT? or DET? or DBT? or FET? or FBT? or MET? or MBT? or 2BT?)).</w:t>
      </w:r>
      <w:proofErr w:type="spellStart"/>
      <w:proofErr w:type="gramStart"/>
      <w:r w:rsidRPr="00596B84">
        <w:rPr>
          <w:rFonts w:asciiTheme="majorHAnsi" w:hAnsiTheme="majorHAnsi"/>
        </w:rPr>
        <w:t>tw,</w:t>
      </w:r>
      <w:proofErr w:type="gramEnd"/>
      <w:r w:rsidRPr="00596B84">
        <w:rPr>
          <w:rFonts w:asciiTheme="majorHAnsi" w:hAnsiTheme="majorHAnsi"/>
        </w:rPr>
        <w:t>kw</w:t>
      </w:r>
      <w:proofErr w:type="spellEnd"/>
      <w:r w:rsidRPr="00596B84">
        <w:rPr>
          <w:rFonts w:asciiTheme="majorHAnsi" w:hAnsiTheme="majorHAnsi"/>
        </w:rPr>
        <w:t>. (2795)</w:t>
      </w:r>
    </w:p>
    <w:p w14:paraId="128B237E"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98     (gamete </w:t>
      </w:r>
      <w:proofErr w:type="spellStart"/>
      <w:r w:rsidRPr="00596B84">
        <w:rPr>
          <w:rFonts w:asciiTheme="majorHAnsi" w:hAnsiTheme="majorHAnsi"/>
        </w:rPr>
        <w:t>adj</w:t>
      </w:r>
      <w:proofErr w:type="spellEnd"/>
      <w:r w:rsidRPr="00596B84">
        <w:rPr>
          <w:rFonts w:asciiTheme="majorHAnsi" w:hAnsiTheme="majorHAnsi"/>
        </w:rPr>
        <w:t xml:space="preserve"> (</w:t>
      </w:r>
      <w:proofErr w:type="spellStart"/>
      <w:r w:rsidRPr="00596B84">
        <w:rPr>
          <w:rFonts w:asciiTheme="majorHAnsi" w:hAnsiTheme="majorHAnsi"/>
        </w:rPr>
        <w:t>intrafallopian</w:t>
      </w:r>
      <w:proofErr w:type="spellEnd"/>
      <w:r w:rsidRPr="00596B84">
        <w:rPr>
          <w:rFonts w:asciiTheme="majorHAnsi" w:hAnsiTheme="majorHAnsi"/>
        </w:rPr>
        <w:t xml:space="preserve"> or intra-fallopian) </w:t>
      </w:r>
      <w:proofErr w:type="spellStart"/>
      <w:r w:rsidRPr="00596B84">
        <w:rPr>
          <w:rFonts w:asciiTheme="majorHAnsi" w:hAnsiTheme="majorHAnsi"/>
        </w:rPr>
        <w:t>adj</w:t>
      </w:r>
      <w:proofErr w:type="spellEnd"/>
      <w:r w:rsidRPr="00596B84">
        <w:rPr>
          <w:rFonts w:asciiTheme="majorHAnsi" w:hAnsiTheme="majorHAnsi"/>
        </w:rPr>
        <w:t xml:space="preserve"> transfer*).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(1372)</w:t>
      </w:r>
    </w:p>
    <w:p w14:paraId="7EDD4786"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99     ("in vitro" adj3 </w:t>
      </w:r>
      <w:proofErr w:type="spellStart"/>
      <w:r w:rsidRPr="00596B84">
        <w:rPr>
          <w:rFonts w:asciiTheme="majorHAnsi" w:hAnsiTheme="majorHAnsi"/>
        </w:rPr>
        <w:t>matur</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xml:space="preserve">. </w:t>
      </w:r>
      <w:proofErr w:type="gramStart"/>
      <w:r w:rsidRPr="00596B84">
        <w:rPr>
          <w:rFonts w:asciiTheme="majorHAnsi" w:hAnsiTheme="majorHAnsi"/>
        </w:rPr>
        <w:t>and</w:t>
      </w:r>
      <w:proofErr w:type="gramEnd"/>
      <w:r w:rsidRPr="00596B84">
        <w:rPr>
          <w:rFonts w:asciiTheme="majorHAnsi" w:hAnsiTheme="majorHAnsi"/>
        </w:rPr>
        <w:t xml:space="preserve"> (</w:t>
      </w:r>
      <w:proofErr w:type="spellStart"/>
      <w:r w:rsidRPr="00596B84">
        <w:rPr>
          <w:rFonts w:asciiTheme="majorHAnsi" w:hAnsiTheme="majorHAnsi"/>
        </w:rPr>
        <w:t>exp</w:t>
      </w:r>
      <w:proofErr w:type="spellEnd"/>
      <w:r w:rsidRPr="00596B84">
        <w:rPr>
          <w:rFonts w:asciiTheme="majorHAnsi" w:hAnsiTheme="majorHAnsi"/>
        </w:rPr>
        <w:t xml:space="preserve"> Oocytes/ or oocyte*.</w:t>
      </w:r>
      <w:proofErr w:type="spellStart"/>
      <w:r w:rsidRPr="00596B84">
        <w:rPr>
          <w:rFonts w:asciiTheme="majorHAnsi" w:hAnsiTheme="majorHAnsi"/>
        </w:rPr>
        <w:t>tw,kw</w:t>
      </w:r>
      <w:proofErr w:type="spellEnd"/>
      <w:r w:rsidRPr="00596B84">
        <w:rPr>
          <w:rFonts w:asciiTheme="majorHAnsi" w:hAnsiTheme="majorHAnsi"/>
        </w:rPr>
        <w:t>.) (11415)</w:t>
      </w:r>
    </w:p>
    <w:p w14:paraId="0A0DED13" w14:textId="77777777" w:rsidR="00596B84" w:rsidRPr="00596B84" w:rsidRDefault="00596B84" w:rsidP="00596B84">
      <w:pPr>
        <w:pStyle w:val="NoSpacing"/>
        <w:rPr>
          <w:rFonts w:asciiTheme="majorHAnsi" w:hAnsiTheme="majorHAnsi"/>
        </w:rPr>
      </w:pPr>
      <w:r w:rsidRPr="00596B84">
        <w:rPr>
          <w:rFonts w:asciiTheme="majorHAnsi" w:hAnsiTheme="majorHAnsi"/>
        </w:rPr>
        <w:t>100     ((oocyte* or ova or ovum) adj3 (</w:t>
      </w:r>
      <w:proofErr w:type="spellStart"/>
      <w:r w:rsidRPr="00596B84">
        <w:rPr>
          <w:rFonts w:asciiTheme="majorHAnsi" w:hAnsiTheme="majorHAnsi"/>
        </w:rPr>
        <w:t>donat</w:t>
      </w:r>
      <w:proofErr w:type="spellEnd"/>
      <w:r w:rsidRPr="00596B84">
        <w:rPr>
          <w:rFonts w:asciiTheme="majorHAnsi" w:hAnsiTheme="majorHAnsi"/>
        </w:rPr>
        <w:t>* or donor*)).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(6662)</w:t>
      </w:r>
    </w:p>
    <w:p w14:paraId="534C9C16"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101     (zygote* </w:t>
      </w:r>
      <w:proofErr w:type="spellStart"/>
      <w:r w:rsidRPr="00596B84">
        <w:rPr>
          <w:rFonts w:asciiTheme="majorHAnsi" w:hAnsiTheme="majorHAnsi"/>
        </w:rPr>
        <w:t>adj</w:t>
      </w:r>
      <w:proofErr w:type="spellEnd"/>
      <w:r w:rsidRPr="00596B84">
        <w:rPr>
          <w:rFonts w:asciiTheme="majorHAnsi" w:hAnsiTheme="majorHAnsi"/>
        </w:rPr>
        <w:t xml:space="preserve"> (</w:t>
      </w:r>
      <w:proofErr w:type="spellStart"/>
      <w:r w:rsidRPr="00596B84">
        <w:rPr>
          <w:rFonts w:asciiTheme="majorHAnsi" w:hAnsiTheme="majorHAnsi"/>
        </w:rPr>
        <w:t>intrafallopian</w:t>
      </w:r>
      <w:proofErr w:type="spellEnd"/>
      <w:r w:rsidRPr="00596B84">
        <w:rPr>
          <w:rFonts w:asciiTheme="majorHAnsi" w:hAnsiTheme="majorHAnsi"/>
        </w:rPr>
        <w:t xml:space="preserve"> or intra-fallopian) </w:t>
      </w:r>
      <w:proofErr w:type="spellStart"/>
      <w:r w:rsidRPr="00596B84">
        <w:rPr>
          <w:rFonts w:asciiTheme="majorHAnsi" w:hAnsiTheme="majorHAnsi"/>
        </w:rPr>
        <w:t>adj</w:t>
      </w:r>
      <w:proofErr w:type="spellEnd"/>
      <w:r w:rsidRPr="00596B84">
        <w:rPr>
          <w:rFonts w:asciiTheme="majorHAnsi" w:hAnsiTheme="majorHAnsi"/>
        </w:rPr>
        <w:t xml:space="preserve"> transfer*).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(249)</w:t>
      </w:r>
    </w:p>
    <w:p w14:paraId="3D0CDBF2"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102     ((pronuclear or pro-nuclear) </w:t>
      </w:r>
      <w:proofErr w:type="spellStart"/>
      <w:r w:rsidRPr="00596B84">
        <w:rPr>
          <w:rFonts w:asciiTheme="majorHAnsi" w:hAnsiTheme="majorHAnsi"/>
        </w:rPr>
        <w:t>adj</w:t>
      </w:r>
      <w:proofErr w:type="spellEnd"/>
      <w:r w:rsidRPr="00596B84">
        <w:rPr>
          <w:rFonts w:asciiTheme="majorHAnsi" w:hAnsiTheme="majorHAnsi"/>
        </w:rPr>
        <w:t xml:space="preserve"> stage adj2 transfer*).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(58)</w:t>
      </w:r>
    </w:p>
    <w:p w14:paraId="315EB898"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103     </w:t>
      </w:r>
      <w:proofErr w:type="spellStart"/>
      <w:r w:rsidRPr="00596B84">
        <w:rPr>
          <w:rFonts w:asciiTheme="majorHAnsi" w:hAnsiTheme="majorHAnsi"/>
        </w:rPr>
        <w:t>PROST.tw</w:t>
      </w:r>
      <w:proofErr w:type="gramStart"/>
      <w:r w:rsidRPr="00596B84">
        <w:rPr>
          <w:rFonts w:asciiTheme="majorHAnsi" w:hAnsiTheme="majorHAnsi"/>
        </w:rPr>
        <w:t>,kw</w:t>
      </w:r>
      <w:proofErr w:type="spellEnd"/>
      <w:proofErr w:type="gramEnd"/>
      <w:r w:rsidRPr="00596B84">
        <w:rPr>
          <w:rFonts w:asciiTheme="majorHAnsi" w:hAnsiTheme="majorHAnsi"/>
        </w:rPr>
        <w:t>. (213)</w:t>
      </w:r>
    </w:p>
    <w:p w14:paraId="19DC655B"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104     </w:t>
      </w:r>
      <w:proofErr w:type="spellStart"/>
      <w:r w:rsidRPr="00596B84">
        <w:rPr>
          <w:rFonts w:asciiTheme="majorHAnsi" w:hAnsiTheme="majorHAnsi"/>
        </w:rPr>
        <w:t>ZIFT.tw</w:t>
      </w:r>
      <w:proofErr w:type="gramStart"/>
      <w:r w:rsidRPr="00596B84">
        <w:rPr>
          <w:rFonts w:asciiTheme="majorHAnsi" w:hAnsiTheme="majorHAnsi"/>
        </w:rPr>
        <w:t>,kw</w:t>
      </w:r>
      <w:proofErr w:type="spellEnd"/>
      <w:proofErr w:type="gramEnd"/>
      <w:r w:rsidRPr="00596B84">
        <w:rPr>
          <w:rFonts w:asciiTheme="majorHAnsi" w:hAnsiTheme="majorHAnsi"/>
        </w:rPr>
        <w:t>. (232)</w:t>
      </w:r>
    </w:p>
    <w:p w14:paraId="37290822" w14:textId="77777777" w:rsidR="00596B84" w:rsidRPr="00596B84" w:rsidRDefault="00596B84" w:rsidP="00596B84">
      <w:pPr>
        <w:pStyle w:val="NoSpacing"/>
        <w:rPr>
          <w:rFonts w:asciiTheme="majorHAnsi" w:hAnsiTheme="majorHAnsi"/>
        </w:rPr>
      </w:pPr>
      <w:r w:rsidRPr="00596B84">
        <w:rPr>
          <w:rFonts w:asciiTheme="majorHAnsi" w:hAnsiTheme="majorHAnsi"/>
        </w:rPr>
        <w:t>105     (</w:t>
      </w:r>
      <w:proofErr w:type="spellStart"/>
      <w:r w:rsidRPr="00596B84">
        <w:rPr>
          <w:rFonts w:asciiTheme="majorHAnsi" w:hAnsiTheme="majorHAnsi"/>
        </w:rPr>
        <w:t>ovar</w:t>
      </w:r>
      <w:proofErr w:type="spellEnd"/>
      <w:r w:rsidRPr="00596B84">
        <w:rPr>
          <w:rFonts w:asciiTheme="majorHAnsi" w:hAnsiTheme="majorHAnsi"/>
        </w:rPr>
        <w:t xml:space="preserve">* adj3 </w:t>
      </w:r>
      <w:proofErr w:type="spellStart"/>
      <w:r w:rsidRPr="00596B84">
        <w:rPr>
          <w:rFonts w:asciiTheme="majorHAnsi" w:hAnsiTheme="majorHAnsi"/>
        </w:rPr>
        <w:t>stimulat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(17669)</w:t>
      </w:r>
    </w:p>
    <w:p w14:paraId="3C29E368" w14:textId="77777777" w:rsidR="00596B84" w:rsidRPr="00596B84" w:rsidRDefault="00596B84" w:rsidP="00596B84">
      <w:pPr>
        <w:pStyle w:val="NoSpacing"/>
        <w:rPr>
          <w:rFonts w:asciiTheme="majorHAnsi" w:hAnsiTheme="majorHAnsi"/>
        </w:rPr>
      </w:pPr>
      <w:r w:rsidRPr="00596B84">
        <w:rPr>
          <w:rFonts w:asciiTheme="majorHAnsi" w:hAnsiTheme="majorHAnsi"/>
        </w:rPr>
        <w:t>106     (</w:t>
      </w:r>
      <w:proofErr w:type="spellStart"/>
      <w:r w:rsidRPr="00596B84">
        <w:rPr>
          <w:rFonts w:asciiTheme="majorHAnsi" w:hAnsiTheme="majorHAnsi"/>
        </w:rPr>
        <w:t>ovulat</w:t>
      </w:r>
      <w:proofErr w:type="spellEnd"/>
      <w:r w:rsidRPr="00596B84">
        <w:rPr>
          <w:rFonts w:asciiTheme="majorHAnsi" w:hAnsiTheme="majorHAnsi"/>
        </w:rPr>
        <w:t>* adj3 (</w:t>
      </w:r>
      <w:proofErr w:type="spellStart"/>
      <w:r w:rsidRPr="00596B84">
        <w:rPr>
          <w:rFonts w:asciiTheme="majorHAnsi" w:hAnsiTheme="majorHAnsi"/>
        </w:rPr>
        <w:t>induc</w:t>
      </w:r>
      <w:proofErr w:type="spellEnd"/>
      <w:r w:rsidRPr="00596B84">
        <w:rPr>
          <w:rFonts w:asciiTheme="majorHAnsi" w:hAnsiTheme="majorHAnsi"/>
        </w:rPr>
        <w:t xml:space="preserve">* or </w:t>
      </w:r>
      <w:proofErr w:type="spellStart"/>
      <w:r w:rsidRPr="00596B84">
        <w:rPr>
          <w:rFonts w:asciiTheme="majorHAnsi" w:hAnsiTheme="majorHAnsi"/>
        </w:rPr>
        <w:t>stimulat</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(20043)</w:t>
      </w:r>
    </w:p>
    <w:p w14:paraId="2E05EB91" w14:textId="77777777" w:rsidR="00596B84" w:rsidRPr="00596B84" w:rsidRDefault="00596B84" w:rsidP="00596B84">
      <w:pPr>
        <w:pStyle w:val="NoSpacing"/>
        <w:rPr>
          <w:rFonts w:asciiTheme="majorHAnsi" w:hAnsiTheme="majorHAnsi"/>
        </w:rPr>
      </w:pPr>
      <w:r w:rsidRPr="00596B84">
        <w:rPr>
          <w:rFonts w:asciiTheme="majorHAnsi" w:hAnsiTheme="majorHAnsi"/>
        </w:rPr>
        <w:t>107     (sperm adj2 (inject* or microinject* or micro-inject*) adj3 (</w:t>
      </w:r>
      <w:proofErr w:type="spellStart"/>
      <w:r w:rsidRPr="00596B84">
        <w:rPr>
          <w:rFonts w:asciiTheme="majorHAnsi" w:hAnsiTheme="majorHAnsi"/>
        </w:rPr>
        <w:t>intracytoplasmic</w:t>
      </w:r>
      <w:proofErr w:type="spellEnd"/>
      <w:r w:rsidRPr="00596B84">
        <w:rPr>
          <w:rFonts w:asciiTheme="majorHAnsi" w:hAnsiTheme="majorHAnsi"/>
        </w:rPr>
        <w:t xml:space="preserve"> or intra-</w:t>
      </w:r>
      <w:proofErr w:type="spellStart"/>
      <w:r w:rsidRPr="00596B84">
        <w:rPr>
          <w:rFonts w:asciiTheme="majorHAnsi" w:hAnsiTheme="majorHAnsi"/>
        </w:rPr>
        <w:t>cyctoplasmic</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(14474)</w:t>
      </w:r>
    </w:p>
    <w:p w14:paraId="342AEAE6"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108     </w:t>
      </w:r>
      <w:proofErr w:type="spellStart"/>
      <w:r w:rsidRPr="00596B84">
        <w:rPr>
          <w:rFonts w:asciiTheme="majorHAnsi" w:hAnsiTheme="majorHAnsi"/>
        </w:rPr>
        <w:t>ICSI.tw</w:t>
      </w:r>
      <w:proofErr w:type="gramStart"/>
      <w:r w:rsidRPr="00596B84">
        <w:rPr>
          <w:rFonts w:asciiTheme="majorHAnsi" w:hAnsiTheme="majorHAnsi"/>
        </w:rPr>
        <w:t>,kw</w:t>
      </w:r>
      <w:proofErr w:type="spellEnd"/>
      <w:proofErr w:type="gramEnd"/>
      <w:r w:rsidRPr="00596B84">
        <w:rPr>
          <w:rFonts w:asciiTheme="majorHAnsi" w:hAnsiTheme="majorHAnsi"/>
        </w:rPr>
        <w:t>. (20442)</w:t>
      </w:r>
    </w:p>
    <w:p w14:paraId="6D824F7F" w14:textId="77777777" w:rsidR="00596B84" w:rsidRPr="00596B84" w:rsidRDefault="00596B84" w:rsidP="00596B84">
      <w:pPr>
        <w:pStyle w:val="NoSpacing"/>
        <w:rPr>
          <w:rFonts w:asciiTheme="majorHAnsi" w:hAnsiTheme="majorHAnsi"/>
        </w:rPr>
      </w:pPr>
      <w:r w:rsidRPr="00596B84">
        <w:rPr>
          <w:rFonts w:asciiTheme="majorHAnsi" w:hAnsiTheme="majorHAnsi"/>
        </w:rPr>
        <w:t>109     ((surrogate or gestation* or host) adj2 (carrier* or mother*)).</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(4157)</w:t>
      </w:r>
    </w:p>
    <w:p w14:paraId="3B30A217"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110     (surrogate adj2 </w:t>
      </w:r>
      <w:proofErr w:type="spellStart"/>
      <w:r w:rsidRPr="00596B84">
        <w:rPr>
          <w:rFonts w:asciiTheme="majorHAnsi" w:hAnsiTheme="majorHAnsi"/>
        </w:rPr>
        <w:t>pregnan</w:t>
      </w:r>
      <w:proofErr w:type="spellEnd"/>
      <w:r w:rsidRPr="00596B84">
        <w:rPr>
          <w:rFonts w:asciiTheme="majorHAnsi" w:hAnsiTheme="majorHAnsi"/>
        </w:rPr>
        <w: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(156)</w:t>
      </w:r>
    </w:p>
    <w:p w14:paraId="53C71602" w14:textId="77777777" w:rsidR="00596B84" w:rsidRPr="00596B84" w:rsidRDefault="00596B84" w:rsidP="00596B84">
      <w:pPr>
        <w:pStyle w:val="NoSpacing"/>
        <w:rPr>
          <w:rFonts w:asciiTheme="majorHAnsi" w:hAnsiTheme="majorHAnsi"/>
        </w:rPr>
      </w:pPr>
      <w:r w:rsidRPr="00596B84">
        <w:rPr>
          <w:rFonts w:asciiTheme="majorHAnsi" w:hAnsiTheme="majorHAnsi"/>
        </w:rPr>
        <w:t>111     ((</w:t>
      </w:r>
      <w:proofErr w:type="spellStart"/>
      <w:r w:rsidRPr="00596B84">
        <w:rPr>
          <w:rFonts w:asciiTheme="majorHAnsi" w:hAnsiTheme="majorHAnsi"/>
        </w:rPr>
        <w:t>infertil</w:t>
      </w:r>
      <w:proofErr w:type="spellEnd"/>
      <w:r w:rsidRPr="00596B84">
        <w:rPr>
          <w:rFonts w:asciiTheme="majorHAnsi" w:hAnsiTheme="majorHAnsi"/>
        </w:rPr>
        <w:t xml:space="preserve">* or </w:t>
      </w:r>
      <w:proofErr w:type="spellStart"/>
      <w:r w:rsidRPr="00596B84">
        <w:rPr>
          <w:rFonts w:asciiTheme="majorHAnsi" w:hAnsiTheme="majorHAnsi"/>
        </w:rPr>
        <w:t>subfecund</w:t>
      </w:r>
      <w:proofErr w:type="spellEnd"/>
      <w:r w:rsidRPr="00596B84">
        <w:rPr>
          <w:rFonts w:asciiTheme="majorHAnsi" w:hAnsiTheme="majorHAnsi"/>
        </w:rPr>
        <w:t xml:space="preserve">* or sub-fecund* or </w:t>
      </w:r>
      <w:proofErr w:type="spellStart"/>
      <w:r w:rsidRPr="00596B84">
        <w:rPr>
          <w:rFonts w:asciiTheme="majorHAnsi" w:hAnsiTheme="majorHAnsi"/>
        </w:rPr>
        <w:t>subfertil</w:t>
      </w:r>
      <w:proofErr w:type="spellEnd"/>
      <w:r w:rsidRPr="00596B84">
        <w:rPr>
          <w:rFonts w:asciiTheme="majorHAnsi" w:hAnsiTheme="majorHAnsi"/>
        </w:rPr>
        <w:t>* or sub-</w:t>
      </w:r>
      <w:proofErr w:type="spellStart"/>
      <w:r w:rsidRPr="00596B84">
        <w:rPr>
          <w:rFonts w:asciiTheme="majorHAnsi" w:hAnsiTheme="majorHAnsi"/>
        </w:rPr>
        <w:t>fertil</w:t>
      </w:r>
      <w:proofErr w:type="spellEnd"/>
      <w:r w:rsidRPr="00596B84">
        <w:rPr>
          <w:rFonts w:asciiTheme="majorHAnsi" w:hAnsiTheme="majorHAnsi"/>
        </w:rPr>
        <w:t>*) adj5 (</w:t>
      </w:r>
      <w:proofErr w:type="spellStart"/>
      <w:r w:rsidRPr="00596B84">
        <w:rPr>
          <w:rFonts w:asciiTheme="majorHAnsi" w:hAnsiTheme="majorHAnsi"/>
        </w:rPr>
        <w:t>manag</w:t>
      </w:r>
      <w:proofErr w:type="spellEnd"/>
      <w:r w:rsidRPr="00596B84">
        <w:rPr>
          <w:rFonts w:asciiTheme="majorHAnsi" w:hAnsiTheme="majorHAnsi"/>
        </w:rPr>
        <w:t xml:space="preserve">* or </w:t>
      </w:r>
      <w:proofErr w:type="spellStart"/>
      <w:r w:rsidRPr="00596B84">
        <w:rPr>
          <w:rFonts w:asciiTheme="majorHAnsi" w:hAnsiTheme="majorHAnsi"/>
        </w:rPr>
        <w:t>therap</w:t>
      </w:r>
      <w:proofErr w:type="spellEnd"/>
      <w:r w:rsidRPr="00596B84">
        <w:rPr>
          <w:rFonts w:asciiTheme="majorHAnsi" w:hAnsiTheme="majorHAnsi"/>
        </w:rPr>
        <w:t>* or treat*)).</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(26725)</w:t>
      </w:r>
    </w:p>
    <w:p w14:paraId="17A439C6" w14:textId="77777777" w:rsidR="00596B84" w:rsidRPr="00596B84" w:rsidRDefault="00596B84" w:rsidP="00596B84">
      <w:pPr>
        <w:pStyle w:val="NoSpacing"/>
        <w:rPr>
          <w:rFonts w:asciiTheme="majorHAnsi" w:hAnsiTheme="majorHAnsi"/>
        </w:rPr>
      </w:pPr>
      <w:r w:rsidRPr="00596B84">
        <w:rPr>
          <w:rFonts w:asciiTheme="majorHAnsi" w:hAnsiTheme="majorHAnsi"/>
        </w:rPr>
        <w:t>112     or/79-111 [ASSISTED REPRODUCTION] (368600)</w:t>
      </w:r>
    </w:p>
    <w:p w14:paraId="12491BC0" w14:textId="77777777" w:rsidR="00596B84" w:rsidRPr="00596B84" w:rsidRDefault="00596B84" w:rsidP="00596B84">
      <w:pPr>
        <w:pStyle w:val="NoSpacing"/>
        <w:rPr>
          <w:rFonts w:asciiTheme="majorHAnsi" w:hAnsiTheme="majorHAnsi"/>
        </w:rPr>
      </w:pPr>
      <w:r w:rsidRPr="00596B84">
        <w:rPr>
          <w:rFonts w:asciiTheme="majorHAnsi" w:hAnsiTheme="majorHAnsi"/>
        </w:rPr>
        <w:t>113     78 and 112 [ART &amp; PREGNANCY] (103926)</w:t>
      </w:r>
    </w:p>
    <w:p w14:paraId="19BA5EC8"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114     </w:t>
      </w:r>
      <w:proofErr w:type="spellStart"/>
      <w:r w:rsidRPr="00596B84">
        <w:rPr>
          <w:rFonts w:asciiTheme="majorHAnsi" w:hAnsiTheme="majorHAnsi"/>
        </w:rPr>
        <w:t>exp</w:t>
      </w:r>
      <w:proofErr w:type="spellEnd"/>
      <w:r w:rsidRPr="00596B84">
        <w:rPr>
          <w:rFonts w:asciiTheme="majorHAnsi" w:hAnsiTheme="majorHAnsi"/>
        </w:rPr>
        <w:t xml:space="preserve"> animal experimentation/ or </w:t>
      </w:r>
      <w:proofErr w:type="spellStart"/>
      <w:r w:rsidRPr="00596B84">
        <w:rPr>
          <w:rFonts w:asciiTheme="majorHAnsi" w:hAnsiTheme="majorHAnsi"/>
        </w:rPr>
        <w:t>exp</w:t>
      </w:r>
      <w:proofErr w:type="spellEnd"/>
      <w:r w:rsidRPr="00596B84">
        <w:rPr>
          <w:rFonts w:asciiTheme="majorHAnsi" w:hAnsiTheme="majorHAnsi"/>
        </w:rPr>
        <w:t xml:space="preserve"> models animal/ or </w:t>
      </w:r>
      <w:proofErr w:type="spellStart"/>
      <w:r w:rsidRPr="00596B84">
        <w:rPr>
          <w:rFonts w:asciiTheme="majorHAnsi" w:hAnsiTheme="majorHAnsi"/>
        </w:rPr>
        <w:t>exp</w:t>
      </w:r>
      <w:proofErr w:type="spellEnd"/>
      <w:r w:rsidRPr="00596B84">
        <w:rPr>
          <w:rFonts w:asciiTheme="majorHAnsi" w:hAnsiTheme="majorHAnsi"/>
        </w:rPr>
        <w:t xml:space="preserve"> animal experiment/ or nonhuman/ or </w:t>
      </w:r>
      <w:proofErr w:type="spellStart"/>
      <w:r w:rsidRPr="00596B84">
        <w:rPr>
          <w:rFonts w:asciiTheme="majorHAnsi" w:hAnsiTheme="majorHAnsi"/>
        </w:rPr>
        <w:t>exp</w:t>
      </w:r>
      <w:proofErr w:type="spellEnd"/>
      <w:r w:rsidRPr="00596B84">
        <w:rPr>
          <w:rFonts w:asciiTheme="majorHAnsi" w:hAnsiTheme="majorHAnsi"/>
        </w:rPr>
        <w:t xml:space="preserve"> vertebrate/ (45431721)</w:t>
      </w:r>
    </w:p>
    <w:p w14:paraId="1DD2E3D1"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115     </w:t>
      </w:r>
      <w:proofErr w:type="spellStart"/>
      <w:r w:rsidRPr="00596B84">
        <w:rPr>
          <w:rFonts w:asciiTheme="majorHAnsi" w:hAnsiTheme="majorHAnsi"/>
        </w:rPr>
        <w:t>exp</w:t>
      </w:r>
      <w:proofErr w:type="spellEnd"/>
      <w:r w:rsidRPr="00596B84">
        <w:rPr>
          <w:rFonts w:asciiTheme="majorHAnsi" w:hAnsiTheme="majorHAnsi"/>
        </w:rPr>
        <w:t xml:space="preserve"> human/ or </w:t>
      </w:r>
      <w:proofErr w:type="spellStart"/>
      <w:r w:rsidRPr="00596B84">
        <w:rPr>
          <w:rFonts w:asciiTheme="majorHAnsi" w:hAnsiTheme="majorHAnsi"/>
        </w:rPr>
        <w:t>exp</w:t>
      </w:r>
      <w:proofErr w:type="spellEnd"/>
      <w:r w:rsidRPr="00596B84">
        <w:rPr>
          <w:rFonts w:asciiTheme="majorHAnsi" w:hAnsiTheme="majorHAnsi"/>
        </w:rPr>
        <w:t xml:space="preserve"> human experimentation/ or </w:t>
      </w:r>
      <w:proofErr w:type="spellStart"/>
      <w:r w:rsidRPr="00596B84">
        <w:rPr>
          <w:rFonts w:asciiTheme="majorHAnsi" w:hAnsiTheme="majorHAnsi"/>
        </w:rPr>
        <w:t>exp</w:t>
      </w:r>
      <w:proofErr w:type="spellEnd"/>
      <w:r w:rsidRPr="00596B84">
        <w:rPr>
          <w:rFonts w:asciiTheme="majorHAnsi" w:hAnsiTheme="majorHAnsi"/>
        </w:rPr>
        <w:t xml:space="preserve"> human experiment/ (35731786)</w:t>
      </w:r>
    </w:p>
    <w:p w14:paraId="3E7A9581" w14:textId="77777777" w:rsidR="00596B84" w:rsidRPr="00596B84" w:rsidRDefault="00596B84" w:rsidP="00596B84">
      <w:pPr>
        <w:pStyle w:val="NoSpacing"/>
        <w:rPr>
          <w:rFonts w:asciiTheme="majorHAnsi" w:hAnsiTheme="majorHAnsi"/>
        </w:rPr>
      </w:pPr>
      <w:r w:rsidRPr="00596B84">
        <w:rPr>
          <w:rFonts w:asciiTheme="majorHAnsi" w:hAnsiTheme="majorHAnsi"/>
        </w:rPr>
        <w:lastRenderedPageBreak/>
        <w:t xml:space="preserve">116     114 </w:t>
      </w:r>
      <w:proofErr w:type="spellStart"/>
      <w:r w:rsidRPr="00596B84">
        <w:rPr>
          <w:rFonts w:asciiTheme="majorHAnsi" w:hAnsiTheme="majorHAnsi"/>
        </w:rPr>
        <w:t>not</w:t>
      </w:r>
      <w:proofErr w:type="spellEnd"/>
      <w:r w:rsidRPr="00596B84">
        <w:rPr>
          <w:rFonts w:asciiTheme="majorHAnsi" w:hAnsiTheme="majorHAnsi"/>
        </w:rPr>
        <w:t xml:space="preserve"> 115 (9701638)</w:t>
      </w:r>
    </w:p>
    <w:p w14:paraId="7FC641C3" w14:textId="77777777" w:rsidR="00596B84" w:rsidRPr="00596B84" w:rsidRDefault="00596B84" w:rsidP="00596B84">
      <w:pPr>
        <w:pStyle w:val="NoSpacing"/>
        <w:rPr>
          <w:rFonts w:asciiTheme="majorHAnsi" w:hAnsiTheme="majorHAnsi"/>
        </w:rPr>
      </w:pPr>
      <w:r w:rsidRPr="00596B84">
        <w:rPr>
          <w:rFonts w:asciiTheme="majorHAnsi" w:hAnsiTheme="majorHAnsi"/>
        </w:rPr>
        <w:t>117     113 not 116 [ANIMAL-ONLY REMOVED] (91047)</w:t>
      </w:r>
    </w:p>
    <w:p w14:paraId="73D5D61D" w14:textId="77777777" w:rsidR="00596B84" w:rsidRPr="00596B84" w:rsidRDefault="00596B84" w:rsidP="00596B84">
      <w:pPr>
        <w:pStyle w:val="NoSpacing"/>
        <w:rPr>
          <w:rFonts w:asciiTheme="majorHAnsi" w:hAnsiTheme="majorHAnsi"/>
        </w:rPr>
      </w:pPr>
      <w:proofErr w:type="gramStart"/>
      <w:r w:rsidRPr="00596B84">
        <w:rPr>
          <w:rFonts w:asciiTheme="majorHAnsi" w:hAnsiTheme="majorHAnsi"/>
        </w:rPr>
        <w:t>118     editorial.pt.</w:t>
      </w:r>
      <w:proofErr w:type="gramEnd"/>
      <w:r w:rsidRPr="00596B84">
        <w:rPr>
          <w:rFonts w:asciiTheme="majorHAnsi" w:hAnsiTheme="majorHAnsi"/>
        </w:rPr>
        <w:t xml:space="preserve"> (976313)</w:t>
      </w:r>
    </w:p>
    <w:p w14:paraId="6D841589" w14:textId="77777777" w:rsidR="00596B84" w:rsidRPr="00596B84" w:rsidRDefault="00596B84" w:rsidP="00596B84">
      <w:pPr>
        <w:pStyle w:val="NoSpacing"/>
        <w:rPr>
          <w:rFonts w:asciiTheme="majorHAnsi" w:hAnsiTheme="majorHAnsi"/>
        </w:rPr>
      </w:pPr>
      <w:proofErr w:type="gramStart"/>
      <w:r w:rsidRPr="00596B84">
        <w:rPr>
          <w:rFonts w:asciiTheme="majorHAnsi" w:hAnsiTheme="majorHAnsi"/>
        </w:rPr>
        <w:t>119     letter.pt.</w:t>
      </w:r>
      <w:proofErr w:type="gramEnd"/>
      <w:r w:rsidRPr="00596B84">
        <w:rPr>
          <w:rFonts w:asciiTheme="majorHAnsi" w:hAnsiTheme="majorHAnsi"/>
        </w:rPr>
        <w:t xml:space="preserve"> </w:t>
      </w:r>
      <w:proofErr w:type="gramStart"/>
      <w:r w:rsidRPr="00596B84">
        <w:rPr>
          <w:rFonts w:asciiTheme="majorHAnsi" w:hAnsiTheme="majorHAnsi"/>
        </w:rPr>
        <w:t>not</w:t>
      </w:r>
      <w:proofErr w:type="gramEnd"/>
      <w:r w:rsidRPr="00596B84">
        <w:rPr>
          <w:rFonts w:asciiTheme="majorHAnsi" w:hAnsiTheme="majorHAnsi"/>
        </w:rPr>
        <w:t xml:space="preserve"> (letter.pt. and randomized controlled trial/) (1943748)</w:t>
      </w:r>
    </w:p>
    <w:p w14:paraId="7F3B2479" w14:textId="77777777" w:rsidR="00596B84" w:rsidRPr="00596B84" w:rsidRDefault="00596B84" w:rsidP="00596B84">
      <w:pPr>
        <w:pStyle w:val="NoSpacing"/>
        <w:rPr>
          <w:rFonts w:asciiTheme="majorHAnsi" w:hAnsiTheme="majorHAnsi"/>
        </w:rPr>
      </w:pPr>
      <w:r w:rsidRPr="00596B84">
        <w:rPr>
          <w:rFonts w:asciiTheme="majorHAnsi" w:hAnsiTheme="majorHAnsi"/>
        </w:rPr>
        <w:t>120     117 not (118 or 119) [OPINION PIECES REMOVED] (88747)</w:t>
      </w:r>
    </w:p>
    <w:p w14:paraId="1AF331F7"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121     </w:t>
      </w:r>
      <w:proofErr w:type="spellStart"/>
      <w:r w:rsidRPr="00596B84">
        <w:rPr>
          <w:rFonts w:asciiTheme="majorHAnsi" w:hAnsiTheme="majorHAnsi"/>
        </w:rPr>
        <w:t>exp</w:t>
      </w:r>
      <w:proofErr w:type="spellEnd"/>
      <w:r w:rsidRPr="00596B84">
        <w:rPr>
          <w:rFonts w:asciiTheme="majorHAnsi" w:hAnsiTheme="majorHAnsi"/>
        </w:rPr>
        <w:t xml:space="preserve"> practice guideline/ (454259)</w:t>
      </w:r>
    </w:p>
    <w:p w14:paraId="7ED09BE1" w14:textId="77777777" w:rsidR="00596B84" w:rsidRPr="00596B84" w:rsidRDefault="00596B84" w:rsidP="00596B84">
      <w:pPr>
        <w:pStyle w:val="NoSpacing"/>
        <w:rPr>
          <w:rFonts w:asciiTheme="majorHAnsi" w:hAnsiTheme="majorHAnsi"/>
        </w:rPr>
      </w:pPr>
      <w:proofErr w:type="gramStart"/>
      <w:r w:rsidRPr="00596B84">
        <w:rPr>
          <w:rFonts w:asciiTheme="majorHAnsi" w:hAnsiTheme="majorHAnsi"/>
        </w:rPr>
        <w:t>122     (guidance* or guideline* or standards or recommendation*).</w:t>
      </w:r>
      <w:proofErr w:type="spellStart"/>
      <w:r w:rsidRPr="00596B84">
        <w:rPr>
          <w:rFonts w:asciiTheme="majorHAnsi" w:hAnsiTheme="majorHAnsi"/>
        </w:rPr>
        <w:t>ti</w:t>
      </w:r>
      <w:proofErr w:type="spellEnd"/>
      <w:r w:rsidRPr="00596B84">
        <w:rPr>
          <w:rFonts w:asciiTheme="majorHAnsi" w:hAnsiTheme="majorHAnsi"/>
        </w:rPr>
        <w:t>.</w:t>
      </w:r>
      <w:proofErr w:type="gramEnd"/>
      <w:r w:rsidRPr="00596B84">
        <w:rPr>
          <w:rFonts w:asciiTheme="majorHAnsi" w:hAnsiTheme="majorHAnsi"/>
        </w:rPr>
        <w:t xml:space="preserve"> (286230)</w:t>
      </w:r>
    </w:p>
    <w:p w14:paraId="23F90E10" w14:textId="77777777" w:rsidR="00596B84" w:rsidRPr="00596B84" w:rsidRDefault="00596B84" w:rsidP="00596B84">
      <w:pPr>
        <w:pStyle w:val="NoSpacing"/>
        <w:rPr>
          <w:rFonts w:asciiTheme="majorHAnsi" w:hAnsiTheme="majorHAnsi"/>
        </w:rPr>
      </w:pPr>
      <w:r w:rsidRPr="00596B84">
        <w:rPr>
          <w:rFonts w:asciiTheme="majorHAnsi" w:hAnsiTheme="majorHAnsi"/>
        </w:rPr>
        <w:t>123     (expert consensus or consensus statement* or consensus conference* or practice parameter* or position statement* or policy statement* or CPG or CPGs).</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(101521)</w:t>
      </w:r>
    </w:p>
    <w:p w14:paraId="249D3117"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124     ((care or clinical or healthcare or patient or practice or </w:t>
      </w:r>
      <w:proofErr w:type="spellStart"/>
      <w:r w:rsidRPr="00596B84">
        <w:rPr>
          <w:rFonts w:asciiTheme="majorHAnsi" w:hAnsiTheme="majorHAnsi"/>
        </w:rPr>
        <w:t>therap</w:t>
      </w:r>
      <w:proofErr w:type="spellEnd"/>
      <w:r w:rsidRPr="00596B84">
        <w:rPr>
          <w:rFonts w:asciiTheme="majorHAnsi" w:hAnsiTheme="majorHAnsi"/>
        </w:rPr>
        <w:t>* or treatment*) adj2 (algorithm* or protocol*)).</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(104180)</w:t>
      </w:r>
    </w:p>
    <w:p w14:paraId="3D70F874" w14:textId="77777777" w:rsidR="00596B84" w:rsidRPr="00596B84" w:rsidRDefault="00596B84" w:rsidP="00596B84">
      <w:pPr>
        <w:pStyle w:val="NoSpacing"/>
        <w:rPr>
          <w:rFonts w:asciiTheme="majorHAnsi" w:hAnsiTheme="majorHAnsi"/>
        </w:rPr>
      </w:pPr>
      <w:r w:rsidRPr="00596B84">
        <w:rPr>
          <w:rFonts w:asciiTheme="majorHAnsi" w:hAnsiTheme="majorHAnsi"/>
        </w:rPr>
        <w:t>125     pathway*.</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(1989580)</w:t>
      </w:r>
    </w:p>
    <w:p w14:paraId="31F83D5A" w14:textId="77777777" w:rsidR="00596B84" w:rsidRPr="00596B84" w:rsidRDefault="00596B84" w:rsidP="00596B84">
      <w:pPr>
        <w:pStyle w:val="NoSpacing"/>
        <w:rPr>
          <w:rFonts w:asciiTheme="majorHAnsi" w:hAnsiTheme="majorHAnsi"/>
        </w:rPr>
      </w:pPr>
      <w:r w:rsidRPr="00596B84">
        <w:rPr>
          <w:rFonts w:asciiTheme="majorHAnsi" w:hAnsiTheme="majorHAnsi"/>
        </w:rPr>
        <w:t>126     ((care or clinical or critical or healthcare) adj2 (map or maps or path or paths)).</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(3915)</w:t>
      </w:r>
    </w:p>
    <w:p w14:paraId="1B567CEA" w14:textId="77777777" w:rsidR="00596B84" w:rsidRPr="00596B84" w:rsidRDefault="00596B84" w:rsidP="00596B84">
      <w:pPr>
        <w:pStyle w:val="NoSpacing"/>
        <w:rPr>
          <w:rFonts w:asciiTheme="majorHAnsi" w:hAnsiTheme="majorHAnsi"/>
        </w:rPr>
      </w:pPr>
      <w:r w:rsidRPr="00596B84">
        <w:rPr>
          <w:rFonts w:asciiTheme="majorHAnsi" w:hAnsiTheme="majorHAnsi"/>
        </w:rPr>
        <w:t>127     (care plan? or healthcare plan?).</w:t>
      </w:r>
      <w:proofErr w:type="spellStart"/>
      <w:proofErr w:type="gramStart"/>
      <w:r w:rsidRPr="00596B84">
        <w:rPr>
          <w:rFonts w:asciiTheme="majorHAnsi" w:hAnsiTheme="majorHAnsi"/>
        </w:rPr>
        <w:t>tw,</w:t>
      </w:r>
      <w:proofErr w:type="gramEnd"/>
      <w:r w:rsidRPr="00596B84">
        <w:rPr>
          <w:rFonts w:asciiTheme="majorHAnsi" w:hAnsiTheme="majorHAnsi"/>
        </w:rPr>
        <w:t>kw</w:t>
      </w:r>
      <w:proofErr w:type="spellEnd"/>
      <w:r w:rsidRPr="00596B84">
        <w:rPr>
          <w:rFonts w:asciiTheme="majorHAnsi" w:hAnsiTheme="majorHAnsi"/>
        </w:rPr>
        <w:t>. (17073)</w:t>
      </w:r>
    </w:p>
    <w:p w14:paraId="6002E0F7" w14:textId="77777777" w:rsidR="00596B84" w:rsidRPr="00596B84" w:rsidRDefault="00596B84" w:rsidP="00596B84">
      <w:pPr>
        <w:pStyle w:val="NoSpacing"/>
        <w:rPr>
          <w:rFonts w:asciiTheme="majorHAnsi" w:hAnsiTheme="majorHAnsi"/>
        </w:rPr>
      </w:pPr>
      <w:r w:rsidRPr="00596B84">
        <w:rPr>
          <w:rFonts w:asciiTheme="majorHAnsi" w:hAnsiTheme="majorHAnsi"/>
        </w:rPr>
        <w:t>128     patient care/ (277196)</w:t>
      </w:r>
    </w:p>
    <w:p w14:paraId="697D5A44" w14:textId="77777777" w:rsidR="00596B84" w:rsidRPr="00596B84" w:rsidRDefault="00596B84" w:rsidP="00596B84">
      <w:pPr>
        <w:pStyle w:val="NoSpacing"/>
        <w:rPr>
          <w:rFonts w:asciiTheme="majorHAnsi" w:hAnsiTheme="majorHAnsi"/>
        </w:rPr>
      </w:pPr>
      <w:r w:rsidRPr="00596B84">
        <w:rPr>
          <w:rFonts w:asciiTheme="majorHAnsi" w:hAnsiTheme="majorHAnsi"/>
        </w:rPr>
        <w:t>129     ((</w:t>
      </w:r>
      <w:proofErr w:type="spellStart"/>
      <w:r w:rsidRPr="00596B84">
        <w:rPr>
          <w:rFonts w:asciiTheme="majorHAnsi" w:hAnsiTheme="majorHAnsi"/>
        </w:rPr>
        <w:t>continuit</w:t>
      </w:r>
      <w:proofErr w:type="spellEnd"/>
      <w:r w:rsidRPr="00596B84">
        <w:rPr>
          <w:rFonts w:asciiTheme="majorHAnsi" w:hAnsiTheme="majorHAnsi"/>
        </w:rPr>
        <w:t>* or continuum) adj3 (care or healthcare)).</w:t>
      </w:r>
      <w:proofErr w:type="spellStart"/>
      <w:r w:rsidRPr="00596B84">
        <w:rPr>
          <w:rFonts w:asciiTheme="majorHAnsi" w:hAnsiTheme="majorHAnsi"/>
        </w:rPr>
        <w:t>tw</w:t>
      </w:r>
      <w:proofErr w:type="gramStart"/>
      <w:r w:rsidRPr="00596B84">
        <w:rPr>
          <w:rFonts w:asciiTheme="majorHAnsi" w:hAnsiTheme="majorHAnsi"/>
        </w:rPr>
        <w:t>,kw</w:t>
      </w:r>
      <w:proofErr w:type="spellEnd"/>
      <w:proofErr w:type="gramEnd"/>
      <w:r w:rsidRPr="00596B84">
        <w:rPr>
          <w:rFonts w:asciiTheme="majorHAnsi" w:hAnsiTheme="majorHAnsi"/>
        </w:rPr>
        <w:t>. (22716)</w:t>
      </w:r>
    </w:p>
    <w:p w14:paraId="08FCCA2F" w14:textId="77777777" w:rsidR="00596B84" w:rsidRPr="00596B84" w:rsidRDefault="00596B84" w:rsidP="00596B84">
      <w:pPr>
        <w:pStyle w:val="NoSpacing"/>
        <w:rPr>
          <w:rFonts w:asciiTheme="majorHAnsi" w:hAnsiTheme="majorHAnsi"/>
        </w:rPr>
      </w:pPr>
      <w:r w:rsidRPr="00596B84">
        <w:rPr>
          <w:rFonts w:asciiTheme="majorHAnsi" w:hAnsiTheme="majorHAnsi"/>
        </w:rPr>
        <w:t>130     or/121-129 [GUIDELINES/CARE PATHWAYS] (3062498)</w:t>
      </w:r>
    </w:p>
    <w:p w14:paraId="64E51AA1" w14:textId="77777777" w:rsidR="00596B84" w:rsidRPr="00596B84" w:rsidRDefault="00596B84" w:rsidP="00596B84">
      <w:pPr>
        <w:pStyle w:val="NoSpacing"/>
        <w:rPr>
          <w:rFonts w:asciiTheme="majorHAnsi" w:hAnsiTheme="majorHAnsi"/>
        </w:rPr>
      </w:pPr>
      <w:r w:rsidRPr="00596B84">
        <w:rPr>
          <w:rFonts w:asciiTheme="majorHAnsi" w:hAnsiTheme="majorHAnsi"/>
        </w:rPr>
        <w:t>131     120 and 130 [ART IN PREGNANCY - GUIDELINES/CARE PATHWAYS] (4096)</w:t>
      </w:r>
    </w:p>
    <w:p w14:paraId="443B7D1C" w14:textId="77777777" w:rsidR="00596B84" w:rsidRPr="00596B84" w:rsidRDefault="00596B84" w:rsidP="00596B84">
      <w:pPr>
        <w:pStyle w:val="NoSpacing"/>
        <w:rPr>
          <w:rFonts w:asciiTheme="majorHAnsi" w:hAnsiTheme="majorHAnsi"/>
        </w:rPr>
      </w:pPr>
      <w:proofErr w:type="gramStart"/>
      <w:r w:rsidRPr="00596B84">
        <w:rPr>
          <w:rFonts w:asciiTheme="majorHAnsi" w:hAnsiTheme="majorHAnsi"/>
        </w:rPr>
        <w:t>132     journal conference abstract.pt.</w:t>
      </w:r>
      <w:proofErr w:type="gramEnd"/>
      <w:r w:rsidRPr="00596B84">
        <w:rPr>
          <w:rFonts w:asciiTheme="majorHAnsi" w:hAnsiTheme="majorHAnsi"/>
        </w:rPr>
        <w:t xml:space="preserve"> (2501907)</w:t>
      </w:r>
    </w:p>
    <w:p w14:paraId="393B8738" w14:textId="77777777" w:rsidR="00596B84" w:rsidRPr="00596B84" w:rsidRDefault="00596B84" w:rsidP="00596B84">
      <w:pPr>
        <w:pStyle w:val="NoSpacing"/>
        <w:rPr>
          <w:rFonts w:asciiTheme="majorHAnsi" w:hAnsiTheme="majorHAnsi"/>
        </w:rPr>
      </w:pPr>
      <w:r w:rsidRPr="00596B84">
        <w:rPr>
          <w:rFonts w:asciiTheme="majorHAnsi" w:hAnsiTheme="majorHAnsi"/>
        </w:rPr>
        <w:t>133     131 not 132 [CONFERENCE ABSTRACTS REMOVED] (3511)</w:t>
      </w:r>
    </w:p>
    <w:p w14:paraId="3BBF4656"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134     133 use </w:t>
      </w:r>
      <w:proofErr w:type="spellStart"/>
      <w:r w:rsidRPr="00596B84">
        <w:rPr>
          <w:rFonts w:asciiTheme="majorHAnsi" w:hAnsiTheme="majorHAnsi"/>
        </w:rPr>
        <w:t>emczd</w:t>
      </w:r>
      <w:proofErr w:type="spellEnd"/>
      <w:r w:rsidRPr="00596B84">
        <w:rPr>
          <w:rFonts w:asciiTheme="majorHAnsi" w:hAnsiTheme="majorHAnsi"/>
        </w:rPr>
        <w:t xml:space="preserve"> [EMBASE RECORDS] (2641)</w:t>
      </w:r>
    </w:p>
    <w:p w14:paraId="33FA26A9" w14:textId="77777777" w:rsidR="00596B84" w:rsidRPr="00596B84" w:rsidRDefault="00596B84" w:rsidP="00596B84">
      <w:pPr>
        <w:pStyle w:val="NoSpacing"/>
        <w:rPr>
          <w:rFonts w:asciiTheme="majorHAnsi" w:hAnsiTheme="majorHAnsi"/>
        </w:rPr>
      </w:pPr>
      <w:r w:rsidRPr="00596B84">
        <w:rPr>
          <w:rFonts w:asciiTheme="majorHAnsi" w:hAnsiTheme="majorHAnsi"/>
        </w:rPr>
        <w:t>135     70 or 134 [BOTH DATABASES] (4879)</w:t>
      </w:r>
    </w:p>
    <w:p w14:paraId="1EA9FDEF" w14:textId="77777777" w:rsidR="00596B84" w:rsidRPr="00596B84" w:rsidRDefault="00596B84" w:rsidP="00596B84">
      <w:pPr>
        <w:pStyle w:val="NoSpacing"/>
        <w:rPr>
          <w:rFonts w:asciiTheme="majorHAnsi" w:hAnsiTheme="majorHAnsi"/>
        </w:rPr>
      </w:pPr>
      <w:r w:rsidRPr="00596B84">
        <w:rPr>
          <w:rFonts w:asciiTheme="majorHAnsi" w:hAnsiTheme="majorHAnsi"/>
        </w:rPr>
        <w:t>136     remove duplicates from 135 (3899)</w:t>
      </w:r>
    </w:p>
    <w:p w14:paraId="7A7F79CF"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137     136 use </w:t>
      </w:r>
      <w:proofErr w:type="spellStart"/>
      <w:r w:rsidRPr="00596B84">
        <w:rPr>
          <w:rFonts w:asciiTheme="majorHAnsi" w:hAnsiTheme="majorHAnsi"/>
        </w:rPr>
        <w:t>ppez</w:t>
      </w:r>
      <w:proofErr w:type="spellEnd"/>
      <w:r w:rsidRPr="00596B84">
        <w:rPr>
          <w:rFonts w:asciiTheme="majorHAnsi" w:hAnsiTheme="majorHAnsi"/>
        </w:rPr>
        <w:t xml:space="preserve"> [MEDLINE RECORDS] (2151)</w:t>
      </w:r>
    </w:p>
    <w:p w14:paraId="0770FF0D" w14:textId="77777777" w:rsidR="00596B84" w:rsidRPr="00596B84" w:rsidRDefault="00596B84" w:rsidP="00596B84">
      <w:pPr>
        <w:pStyle w:val="NoSpacing"/>
        <w:rPr>
          <w:rFonts w:asciiTheme="majorHAnsi" w:hAnsiTheme="majorHAnsi"/>
        </w:rPr>
      </w:pPr>
      <w:r w:rsidRPr="00596B84">
        <w:rPr>
          <w:rFonts w:asciiTheme="majorHAnsi" w:hAnsiTheme="majorHAnsi"/>
        </w:rPr>
        <w:t xml:space="preserve">138     136 use </w:t>
      </w:r>
      <w:proofErr w:type="spellStart"/>
      <w:r w:rsidRPr="00596B84">
        <w:rPr>
          <w:rFonts w:asciiTheme="majorHAnsi" w:hAnsiTheme="majorHAnsi"/>
        </w:rPr>
        <w:t>emczd</w:t>
      </w:r>
      <w:proofErr w:type="spellEnd"/>
      <w:r w:rsidRPr="00596B84">
        <w:rPr>
          <w:rFonts w:asciiTheme="majorHAnsi" w:hAnsiTheme="majorHAnsi"/>
        </w:rPr>
        <w:t xml:space="preserve"> [EMBASE RECORDS] (1748)</w:t>
      </w:r>
    </w:p>
    <w:p w14:paraId="14F54B26" w14:textId="77777777" w:rsidR="00596B84" w:rsidRPr="00596B84" w:rsidRDefault="00596B84" w:rsidP="00596B84">
      <w:pPr>
        <w:pStyle w:val="NoSpacing"/>
        <w:rPr>
          <w:rFonts w:asciiTheme="majorHAnsi" w:hAnsiTheme="majorHAnsi"/>
        </w:rPr>
      </w:pPr>
    </w:p>
    <w:p w14:paraId="2150B7D7" w14:textId="77777777" w:rsidR="00596B84" w:rsidRPr="00596B84" w:rsidRDefault="00596B84" w:rsidP="00596B84">
      <w:pPr>
        <w:pStyle w:val="NoSpacing"/>
        <w:rPr>
          <w:rFonts w:asciiTheme="majorHAnsi" w:hAnsiTheme="majorHAnsi"/>
        </w:rPr>
      </w:pPr>
      <w:r w:rsidRPr="00596B84">
        <w:rPr>
          <w:rFonts w:asciiTheme="majorHAnsi" w:hAnsiTheme="majorHAnsi"/>
        </w:rPr>
        <w:t>***************************</w:t>
      </w:r>
    </w:p>
    <w:p w14:paraId="16D77277" w14:textId="77777777" w:rsidR="00281FFD" w:rsidRPr="0087214F" w:rsidRDefault="00281FFD" w:rsidP="0087214F">
      <w:pPr>
        <w:spacing w:after="0" w:line="240" w:lineRule="auto"/>
        <w:rPr>
          <w:rFonts w:ascii="Cambria" w:hAnsi="Cambria"/>
          <w:lang w:val="en-US"/>
        </w:rPr>
      </w:pPr>
    </w:p>
    <w:sectPr w:rsidR="00281FFD" w:rsidRPr="0087214F">
      <w:footerReference w:type="default" r:id="rId10"/>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Candyce Hamel" w:date="2017-08-22T10:08:00Z" w:initials="CH">
    <w:p w14:paraId="31103ECD" w14:textId="33EC4B98" w:rsidR="00B77323" w:rsidRDefault="00B77323">
      <w:pPr>
        <w:pStyle w:val="CommentText"/>
      </w:pPr>
      <w:r>
        <w:rPr>
          <w:rStyle w:val="CommentReference"/>
        </w:rPr>
        <w:annotationRef/>
      </w:r>
      <w:r>
        <w:t>Insert when available</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FCA138" w14:textId="77777777" w:rsidR="0039332B" w:rsidRDefault="0039332B" w:rsidP="00C338FC">
      <w:pPr>
        <w:spacing w:after="0" w:line="240" w:lineRule="auto"/>
      </w:pPr>
      <w:r>
        <w:separator/>
      </w:r>
    </w:p>
  </w:endnote>
  <w:endnote w:type="continuationSeparator" w:id="0">
    <w:p w14:paraId="1B11C473" w14:textId="77777777" w:rsidR="0039332B" w:rsidRDefault="0039332B" w:rsidP="00C338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8194709"/>
      <w:docPartObj>
        <w:docPartGallery w:val="Page Numbers (Bottom of Page)"/>
        <w:docPartUnique/>
      </w:docPartObj>
    </w:sdtPr>
    <w:sdtEndPr>
      <w:rPr>
        <w:noProof/>
      </w:rPr>
    </w:sdtEndPr>
    <w:sdtContent>
      <w:p w14:paraId="6CAC0133" w14:textId="0F34E6FE" w:rsidR="00B77323" w:rsidRDefault="00B77323">
        <w:pPr>
          <w:pStyle w:val="Footer"/>
          <w:jc w:val="center"/>
        </w:pPr>
        <w:r>
          <w:fldChar w:fldCharType="begin"/>
        </w:r>
        <w:r>
          <w:instrText xml:space="preserve"> PAGE   \* MERGEFORMAT </w:instrText>
        </w:r>
        <w:r>
          <w:fldChar w:fldCharType="separate"/>
        </w:r>
        <w:r w:rsidR="00E23181">
          <w:rPr>
            <w:noProof/>
          </w:rPr>
          <w:t>22</w:t>
        </w:r>
        <w:r>
          <w:rPr>
            <w:noProof/>
          </w:rPr>
          <w:fldChar w:fldCharType="end"/>
        </w:r>
      </w:p>
    </w:sdtContent>
  </w:sdt>
  <w:p w14:paraId="34B4E5B6" w14:textId="77777777" w:rsidR="00B77323" w:rsidRDefault="00B773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DFD682" w14:textId="77777777" w:rsidR="0039332B" w:rsidRDefault="0039332B" w:rsidP="00C338FC">
      <w:pPr>
        <w:spacing w:after="0" w:line="240" w:lineRule="auto"/>
      </w:pPr>
      <w:r>
        <w:separator/>
      </w:r>
    </w:p>
  </w:footnote>
  <w:footnote w:type="continuationSeparator" w:id="0">
    <w:p w14:paraId="3FA2D8F7" w14:textId="77777777" w:rsidR="0039332B" w:rsidRDefault="0039332B" w:rsidP="00C338F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486BD3"/>
    <w:multiLevelType w:val="hybridMultilevel"/>
    <w:tmpl w:val="21F8926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nsid w:val="107B69FC"/>
    <w:multiLevelType w:val="hybridMultilevel"/>
    <w:tmpl w:val="688068B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nsid w:val="13E0234A"/>
    <w:multiLevelType w:val="hybridMultilevel"/>
    <w:tmpl w:val="6DE2EAF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nsid w:val="172A6B1E"/>
    <w:multiLevelType w:val="hybridMultilevel"/>
    <w:tmpl w:val="4090452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1BE727E8"/>
    <w:multiLevelType w:val="hybridMultilevel"/>
    <w:tmpl w:val="6930EA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1DF157CB"/>
    <w:multiLevelType w:val="hybridMultilevel"/>
    <w:tmpl w:val="8410D5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28ED40F4"/>
    <w:multiLevelType w:val="hybridMultilevel"/>
    <w:tmpl w:val="008AF85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nsid w:val="334B7F69"/>
    <w:multiLevelType w:val="hybridMultilevel"/>
    <w:tmpl w:val="64A6C4E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3DE9535E"/>
    <w:multiLevelType w:val="hybridMultilevel"/>
    <w:tmpl w:val="21F8926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nsid w:val="4054159E"/>
    <w:multiLevelType w:val="hybridMultilevel"/>
    <w:tmpl w:val="19EE03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48610517"/>
    <w:multiLevelType w:val="hybridMultilevel"/>
    <w:tmpl w:val="F5844CD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nsid w:val="4B8B60A8"/>
    <w:multiLevelType w:val="hybridMultilevel"/>
    <w:tmpl w:val="CF1263C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4B900595"/>
    <w:multiLevelType w:val="hybridMultilevel"/>
    <w:tmpl w:val="CB8435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nsid w:val="5F057E2B"/>
    <w:multiLevelType w:val="hybridMultilevel"/>
    <w:tmpl w:val="186065A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nsid w:val="7B95597B"/>
    <w:multiLevelType w:val="hybridMultilevel"/>
    <w:tmpl w:val="0680CB8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nsid w:val="7D8B1373"/>
    <w:multiLevelType w:val="hybridMultilevel"/>
    <w:tmpl w:val="8A788A3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9"/>
  </w:num>
  <w:num w:numId="4">
    <w:abstractNumId w:val="12"/>
  </w:num>
  <w:num w:numId="5">
    <w:abstractNumId w:val="7"/>
  </w:num>
  <w:num w:numId="6">
    <w:abstractNumId w:val="15"/>
  </w:num>
  <w:num w:numId="7">
    <w:abstractNumId w:val="10"/>
  </w:num>
  <w:num w:numId="8">
    <w:abstractNumId w:val="13"/>
  </w:num>
  <w:num w:numId="9">
    <w:abstractNumId w:val="11"/>
  </w:num>
  <w:num w:numId="10">
    <w:abstractNumId w:val="4"/>
  </w:num>
  <w:num w:numId="11">
    <w:abstractNumId w:val="5"/>
  </w:num>
  <w:num w:numId="12">
    <w:abstractNumId w:val="2"/>
  </w:num>
  <w:num w:numId="13">
    <w:abstractNumId w:val="14"/>
  </w:num>
  <w:num w:numId="14">
    <w:abstractNumId w:val="3"/>
  </w:num>
  <w:num w:numId="15">
    <w:abstractNumId w:val="6"/>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Layout" w:val="&lt;ENLayout&gt;&lt;Style&gt;Chest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FA3C26"/>
    <w:rsid w:val="00017973"/>
    <w:rsid w:val="00022382"/>
    <w:rsid w:val="0002256A"/>
    <w:rsid w:val="00031911"/>
    <w:rsid w:val="00071829"/>
    <w:rsid w:val="000913ED"/>
    <w:rsid w:val="00093C4B"/>
    <w:rsid w:val="00096BF2"/>
    <w:rsid w:val="000B0E89"/>
    <w:rsid w:val="000B4217"/>
    <w:rsid w:val="000C00B6"/>
    <w:rsid w:val="000C2755"/>
    <w:rsid w:val="000C4C3F"/>
    <w:rsid w:val="001115E8"/>
    <w:rsid w:val="0012325A"/>
    <w:rsid w:val="00124686"/>
    <w:rsid w:val="00142CAD"/>
    <w:rsid w:val="00171C1C"/>
    <w:rsid w:val="00172A37"/>
    <w:rsid w:val="0017406C"/>
    <w:rsid w:val="00182D07"/>
    <w:rsid w:val="001C0B4F"/>
    <w:rsid w:val="001D014E"/>
    <w:rsid w:val="001D284C"/>
    <w:rsid w:val="00207B03"/>
    <w:rsid w:val="00211E61"/>
    <w:rsid w:val="00224165"/>
    <w:rsid w:val="00243CEA"/>
    <w:rsid w:val="00244CD6"/>
    <w:rsid w:val="00253FB3"/>
    <w:rsid w:val="00257A0B"/>
    <w:rsid w:val="002608BA"/>
    <w:rsid w:val="0027644C"/>
    <w:rsid w:val="00281FFD"/>
    <w:rsid w:val="002B3349"/>
    <w:rsid w:val="002C01C2"/>
    <w:rsid w:val="002F6E07"/>
    <w:rsid w:val="0031284D"/>
    <w:rsid w:val="003573CA"/>
    <w:rsid w:val="00384316"/>
    <w:rsid w:val="0039332B"/>
    <w:rsid w:val="003933A6"/>
    <w:rsid w:val="0042582D"/>
    <w:rsid w:val="00433DE6"/>
    <w:rsid w:val="00437418"/>
    <w:rsid w:val="00460435"/>
    <w:rsid w:val="00461F63"/>
    <w:rsid w:val="004866C1"/>
    <w:rsid w:val="004B2990"/>
    <w:rsid w:val="004B4C58"/>
    <w:rsid w:val="004C726E"/>
    <w:rsid w:val="004E2034"/>
    <w:rsid w:val="004F375A"/>
    <w:rsid w:val="0052460B"/>
    <w:rsid w:val="005254FA"/>
    <w:rsid w:val="00596B84"/>
    <w:rsid w:val="005A6D20"/>
    <w:rsid w:val="005A7AA2"/>
    <w:rsid w:val="006110EC"/>
    <w:rsid w:val="0065133B"/>
    <w:rsid w:val="00652AF0"/>
    <w:rsid w:val="006530B1"/>
    <w:rsid w:val="00653A26"/>
    <w:rsid w:val="00665B13"/>
    <w:rsid w:val="00697DE2"/>
    <w:rsid w:val="006C6AB6"/>
    <w:rsid w:val="006E7218"/>
    <w:rsid w:val="006F4926"/>
    <w:rsid w:val="00700D73"/>
    <w:rsid w:val="007613FA"/>
    <w:rsid w:val="007818E9"/>
    <w:rsid w:val="007945A4"/>
    <w:rsid w:val="00794C54"/>
    <w:rsid w:val="007D0350"/>
    <w:rsid w:val="007D0425"/>
    <w:rsid w:val="00807AF2"/>
    <w:rsid w:val="00815505"/>
    <w:rsid w:val="00816D90"/>
    <w:rsid w:val="0082212B"/>
    <w:rsid w:val="00823EEC"/>
    <w:rsid w:val="00833297"/>
    <w:rsid w:val="00834A06"/>
    <w:rsid w:val="008378EA"/>
    <w:rsid w:val="0085182E"/>
    <w:rsid w:val="0087214F"/>
    <w:rsid w:val="008723F8"/>
    <w:rsid w:val="00872FD2"/>
    <w:rsid w:val="008978EC"/>
    <w:rsid w:val="008C25EE"/>
    <w:rsid w:val="008D2D4E"/>
    <w:rsid w:val="008D3080"/>
    <w:rsid w:val="008E49A9"/>
    <w:rsid w:val="008F527B"/>
    <w:rsid w:val="00955A16"/>
    <w:rsid w:val="00992ADE"/>
    <w:rsid w:val="009B1C8C"/>
    <w:rsid w:val="009C412B"/>
    <w:rsid w:val="009D1FF9"/>
    <w:rsid w:val="009D3723"/>
    <w:rsid w:val="009D66F7"/>
    <w:rsid w:val="00A12D98"/>
    <w:rsid w:val="00A7737D"/>
    <w:rsid w:val="00AA4298"/>
    <w:rsid w:val="00AC7DD8"/>
    <w:rsid w:val="00AD6AB9"/>
    <w:rsid w:val="00B77323"/>
    <w:rsid w:val="00B86F1B"/>
    <w:rsid w:val="00BA40D5"/>
    <w:rsid w:val="00BB3B50"/>
    <w:rsid w:val="00BD789E"/>
    <w:rsid w:val="00C00FD3"/>
    <w:rsid w:val="00C04C01"/>
    <w:rsid w:val="00C063D4"/>
    <w:rsid w:val="00C17BC1"/>
    <w:rsid w:val="00C31F55"/>
    <w:rsid w:val="00C338FC"/>
    <w:rsid w:val="00C34C6F"/>
    <w:rsid w:val="00C41CEA"/>
    <w:rsid w:val="00C541F2"/>
    <w:rsid w:val="00C618AF"/>
    <w:rsid w:val="00C95C57"/>
    <w:rsid w:val="00CE3463"/>
    <w:rsid w:val="00D1306D"/>
    <w:rsid w:val="00D7597D"/>
    <w:rsid w:val="00D87A9D"/>
    <w:rsid w:val="00DA0FA9"/>
    <w:rsid w:val="00DA59B9"/>
    <w:rsid w:val="00DD176C"/>
    <w:rsid w:val="00DF0EB6"/>
    <w:rsid w:val="00DF3A47"/>
    <w:rsid w:val="00DF611C"/>
    <w:rsid w:val="00E045EE"/>
    <w:rsid w:val="00E16D85"/>
    <w:rsid w:val="00E16F5A"/>
    <w:rsid w:val="00E23181"/>
    <w:rsid w:val="00E34123"/>
    <w:rsid w:val="00E72407"/>
    <w:rsid w:val="00E74C88"/>
    <w:rsid w:val="00E90AF4"/>
    <w:rsid w:val="00ED2016"/>
    <w:rsid w:val="00EE2AE7"/>
    <w:rsid w:val="00EE741A"/>
    <w:rsid w:val="00EF6793"/>
    <w:rsid w:val="00EF67D8"/>
    <w:rsid w:val="00F218EA"/>
    <w:rsid w:val="00F41895"/>
    <w:rsid w:val="00F46874"/>
    <w:rsid w:val="00F60362"/>
    <w:rsid w:val="00F6492D"/>
    <w:rsid w:val="00F9310A"/>
    <w:rsid w:val="00FA3C26"/>
    <w:rsid w:val="00FF416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58F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218E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218E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3C26"/>
    <w:pPr>
      <w:ind w:left="720"/>
      <w:contextualSpacing/>
    </w:pPr>
  </w:style>
  <w:style w:type="character" w:styleId="CommentReference">
    <w:name w:val="annotation reference"/>
    <w:basedOn w:val="DefaultParagraphFont"/>
    <w:uiPriority w:val="99"/>
    <w:semiHidden/>
    <w:unhideWhenUsed/>
    <w:rsid w:val="005A6D20"/>
    <w:rPr>
      <w:sz w:val="16"/>
      <w:szCs w:val="16"/>
    </w:rPr>
  </w:style>
  <w:style w:type="paragraph" w:styleId="CommentText">
    <w:name w:val="annotation text"/>
    <w:basedOn w:val="Normal"/>
    <w:link w:val="CommentTextChar"/>
    <w:uiPriority w:val="99"/>
    <w:unhideWhenUsed/>
    <w:rsid w:val="005A6D20"/>
    <w:pPr>
      <w:spacing w:line="240" w:lineRule="auto"/>
    </w:pPr>
    <w:rPr>
      <w:sz w:val="20"/>
      <w:szCs w:val="20"/>
    </w:rPr>
  </w:style>
  <w:style w:type="character" w:customStyle="1" w:styleId="CommentTextChar">
    <w:name w:val="Comment Text Char"/>
    <w:basedOn w:val="DefaultParagraphFont"/>
    <w:link w:val="CommentText"/>
    <w:uiPriority w:val="99"/>
    <w:rsid w:val="005A6D20"/>
    <w:rPr>
      <w:sz w:val="20"/>
      <w:szCs w:val="20"/>
    </w:rPr>
  </w:style>
  <w:style w:type="paragraph" w:styleId="CommentSubject">
    <w:name w:val="annotation subject"/>
    <w:basedOn w:val="CommentText"/>
    <w:next w:val="CommentText"/>
    <w:link w:val="CommentSubjectChar"/>
    <w:uiPriority w:val="99"/>
    <w:semiHidden/>
    <w:unhideWhenUsed/>
    <w:rsid w:val="005A6D20"/>
    <w:rPr>
      <w:b/>
      <w:bCs/>
    </w:rPr>
  </w:style>
  <w:style w:type="character" w:customStyle="1" w:styleId="CommentSubjectChar">
    <w:name w:val="Comment Subject Char"/>
    <w:basedOn w:val="CommentTextChar"/>
    <w:link w:val="CommentSubject"/>
    <w:uiPriority w:val="99"/>
    <w:semiHidden/>
    <w:rsid w:val="005A6D20"/>
    <w:rPr>
      <w:b/>
      <w:bCs/>
      <w:sz w:val="20"/>
      <w:szCs w:val="20"/>
    </w:rPr>
  </w:style>
  <w:style w:type="paragraph" w:styleId="BalloonText">
    <w:name w:val="Balloon Text"/>
    <w:basedOn w:val="Normal"/>
    <w:link w:val="BalloonTextChar"/>
    <w:uiPriority w:val="99"/>
    <w:semiHidden/>
    <w:unhideWhenUsed/>
    <w:rsid w:val="005A6D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6D20"/>
    <w:rPr>
      <w:rFonts w:ascii="Segoe UI" w:hAnsi="Segoe UI" w:cs="Segoe UI"/>
      <w:sz w:val="18"/>
      <w:szCs w:val="18"/>
    </w:rPr>
  </w:style>
  <w:style w:type="table" w:styleId="TableGrid">
    <w:name w:val="Table Grid"/>
    <w:basedOn w:val="TableNormal"/>
    <w:rsid w:val="00794C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338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38FC"/>
  </w:style>
  <w:style w:type="paragraph" w:styleId="Footer">
    <w:name w:val="footer"/>
    <w:basedOn w:val="Normal"/>
    <w:link w:val="FooterChar"/>
    <w:uiPriority w:val="99"/>
    <w:unhideWhenUsed/>
    <w:rsid w:val="00C338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38FC"/>
  </w:style>
  <w:style w:type="paragraph" w:customStyle="1" w:styleId="EndNoteBibliographyTitle">
    <w:name w:val="EndNote Bibliography Title"/>
    <w:basedOn w:val="Normal"/>
    <w:link w:val="EndNoteBibliographyTitleCar"/>
    <w:rsid w:val="00665B13"/>
    <w:pPr>
      <w:spacing w:after="0"/>
      <w:jc w:val="center"/>
    </w:pPr>
    <w:rPr>
      <w:rFonts w:ascii="Calibri" w:hAnsi="Calibri"/>
      <w:noProof/>
      <w:lang w:val="en-US"/>
    </w:rPr>
  </w:style>
  <w:style w:type="character" w:customStyle="1" w:styleId="EndNoteBibliographyTitleCar">
    <w:name w:val="EndNote Bibliography Title Car"/>
    <w:basedOn w:val="DefaultParagraphFont"/>
    <w:link w:val="EndNoteBibliographyTitle"/>
    <w:rsid w:val="00665B13"/>
    <w:rPr>
      <w:rFonts w:ascii="Calibri" w:hAnsi="Calibri"/>
      <w:noProof/>
      <w:lang w:val="en-US"/>
    </w:rPr>
  </w:style>
  <w:style w:type="paragraph" w:customStyle="1" w:styleId="EndNoteBibliography">
    <w:name w:val="EndNote Bibliography"/>
    <w:basedOn w:val="Normal"/>
    <w:link w:val="EndNoteBibliographyCar"/>
    <w:rsid w:val="00665B13"/>
    <w:pPr>
      <w:spacing w:line="240" w:lineRule="auto"/>
    </w:pPr>
    <w:rPr>
      <w:rFonts w:ascii="Calibri" w:hAnsi="Calibri"/>
      <w:noProof/>
      <w:lang w:val="en-US"/>
    </w:rPr>
  </w:style>
  <w:style w:type="character" w:customStyle="1" w:styleId="EndNoteBibliographyCar">
    <w:name w:val="EndNote Bibliography Car"/>
    <w:basedOn w:val="DefaultParagraphFont"/>
    <w:link w:val="EndNoteBibliography"/>
    <w:rsid w:val="00665B13"/>
    <w:rPr>
      <w:rFonts w:ascii="Calibri" w:hAnsi="Calibri"/>
      <w:noProof/>
      <w:lang w:val="en-US"/>
    </w:rPr>
  </w:style>
  <w:style w:type="character" w:styleId="Hyperlink">
    <w:name w:val="Hyperlink"/>
    <w:basedOn w:val="DefaultParagraphFont"/>
    <w:uiPriority w:val="99"/>
    <w:unhideWhenUsed/>
    <w:rsid w:val="00460435"/>
    <w:rPr>
      <w:color w:val="0000FF" w:themeColor="hyperlink"/>
      <w:u w:val="single"/>
    </w:rPr>
  </w:style>
  <w:style w:type="paragraph" w:styleId="EndnoteText">
    <w:name w:val="endnote text"/>
    <w:basedOn w:val="Normal"/>
    <w:link w:val="EndnoteTextChar"/>
    <w:uiPriority w:val="99"/>
    <w:unhideWhenUsed/>
    <w:rsid w:val="006C6AB6"/>
    <w:pPr>
      <w:spacing w:after="0" w:line="240" w:lineRule="auto"/>
    </w:pPr>
    <w:rPr>
      <w:rFonts w:ascii="Arial" w:eastAsia="Times New Roman" w:hAnsi="Arial" w:cs="Arial"/>
      <w:sz w:val="24"/>
      <w:szCs w:val="24"/>
      <w:lang w:val="en-GB"/>
    </w:rPr>
  </w:style>
  <w:style w:type="character" w:customStyle="1" w:styleId="EndnoteTextChar">
    <w:name w:val="Endnote Text Char"/>
    <w:basedOn w:val="DefaultParagraphFont"/>
    <w:link w:val="EndnoteText"/>
    <w:uiPriority w:val="99"/>
    <w:rsid w:val="006C6AB6"/>
    <w:rPr>
      <w:rFonts w:ascii="Arial" w:eastAsia="Times New Roman" w:hAnsi="Arial" w:cs="Arial"/>
      <w:sz w:val="24"/>
      <w:szCs w:val="24"/>
      <w:lang w:val="en-GB"/>
    </w:rPr>
  </w:style>
  <w:style w:type="character" w:styleId="EndnoteReference">
    <w:name w:val="endnote reference"/>
    <w:uiPriority w:val="99"/>
    <w:unhideWhenUsed/>
    <w:rsid w:val="006C6AB6"/>
    <w:rPr>
      <w:rFonts w:cs="Times New Roman"/>
      <w:vertAlign w:val="superscript"/>
    </w:rPr>
  </w:style>
  <w:style w:type="paragraph" w:customStyle="1" w:styleId="TableTitle">
    <w:name w:val="TableTitle"/>
    <w:basedOn w:val="Normal"/>
    <w:rsid w:val="006C6AB6"/>
    <w:pPr>
      <w:spacing w:after="0" w:line="300" w:lineRule="exact"/>
    </w:pPr>
    <w:rPr>
      <w:rFonts w:ascii="Times New Roman" w:eastAsia="Times New Roman" w:hAnsi="Times New Roman" w:cs="Times New Roman"/>
      <w:sz w:val="24"/>
      <w:szCs w:val="20"/>
      <w:lang w:val="en-GB"/>
    </w:rPr>
  </w:style>
  <w:style w:type="paragraph" w:customStyle="1" w:styleId="TableHeader">
    <w:name w:val="TableHeader"/>
    <w:basedOn w:val="Normal"/>
    <w:rsid w:val="006C6AB6"/>
    <w:pPr>
      <w:spacing w:before="120" w:after="0" w:line="240" w:lineRule="auto"/>
    </w:pPr>
    <w:rPr>
      <w:rFonts w:ascii="Times New Roman" w:eastAsia="Times New Roman" w:hAnsi="Times New Roman" w:cs="Times New Roman"/>
      <w:b/>
      <w:sz w:val="24"/>
      <w:szCs w:val="20"/>
      <w:lang w:val="en-GB"/>
    </w:rPr>
  </w:style>
  <w:style w:type="paragraph" w:customStyle="1" w:styleId="TableSubHead">
    <w:name w:val="TableSubHead"/>
    <w:basedOn w:val="TableHeader"/>
    <w:rsid w:val="006C6AB6"/>
  </w:style>
  <w:style w:type="paragraph" w:styleId="Bibliography">
    <w:name w:val="Bibliography"/>
    <w:basedOn w:val="Normal"/>
    <w:next w:val="Normal"/>
    <w:uiPriority w:val="37"/>
    <w:unhideWhenUsed/>
    <w:rsid w:val="0042582D"/>
    <w:pPr>
      <w:tabs>
        <w:tab w:val="left" w:pos="264"/>
      </w:tabs>
      <w:spacing w:after="0" w:line="480" w:lineRule="auto"/>
      <w:ind w:left="264" w:hanging="264"/>
    </w:pPr>
  </w:style>
  <w:style w:type="paragraph" w:styleId="NoSpacing">
    <w:name w:val="No Spacing"/>
    <w:uiPriority w:val="1"/>
    <w:qFormat/>
    <w:rsid w:val="004866C1"/>
    <w:pPr>
      <w:spacing w:after="0" w:line="240" w:lineRule="auto"/>
    </w:pPr>
    <w:rPr>
      <w:lang w:val="en-US"/>
    </w:rPr>
  </w:style>
  <w:style w:type="character" w:customStyle="1" w:styleId="Heading1Char">
    <w:name w:val="Heading 1 Char"/>
    <w:basedOn w:val="DefaultParagraphFont"/>
    <w:link w:val="Heading1"/>
    <w:uiPriority w:val="9"/>
    <w:rsid w:val="00F218E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218EA"/>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218E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218E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3C26"/>
    <w:pPr>
      <w:ind w:left="720"/>
      <w:contextualSpacing/>
    </w:pPr>
  </w:style>
  <w:style w:type="character" w:styleId="CommentReference">
    <w:name w:val="annotation reference"/>
    <w:basedOn w:val="DefaultParagraphFont"/>
    <w:uiPriority w:val="99"/>
    <w:semiHidden/>
    <w:unhideWhenUsed/>
    <w:rsid w:val="005A6D20"/>
    <w:rPr>
      <w:sz w:val="16"/>
      <w:szCs w:val="16"/>
    </w:rPr>
  </w:style>
  <w:style w:type="paragraph" w:styleId="CommentText">
    <w:name w:val="annotation text"/>
    <w:basedOn w:val="Normal"/>
    <w:link w:val="CommentTextChar"/>
    <w:uiPriority w:val="99"/>
    <w:unhideWhenUsed/>
    <w:rsid w:val="005A6D20"/>
    <w:pPr>
      <w:spacing w:line="240" w:lineRule="auto"/>
    </w:pPr>
    <w:rPr>
      <w:sz w:val="20"/>
      <w:szCs w:val="20"/>
    </w:rPr>
  </w:style>
  <w:style w:type="character" w:customStyle="1" w:styleId="CommentTextChar">
    <w:name w:val="Comment Text Char"/>
    <w:basedOn w:val="DefaultParagraphFont"/>
    <w:link w:val="CommentText"/>
    <w:uiPriority w:val="99"/>
    <w:rsid w:val="005A6D20"/>
    <w:rPr>
      <w:sz w:val="20"/>
      <w:szCs w:val="20"/>
    </w:rPr>
  </w:style>
  <w:style w:type="paragraph" w:styleId="CommentSubject">
    <w:name w:val="annotation subject"/>
    <w:basedOn w:val="CommentText"/>
    <w:next w:val="CommentText"/>
    <w:link w:val="CommentSubjectChar"/>
    <w:uiPriority w:val="99"/>
    <w:semiHidden/>
    <w:unhideWhenUsed/>
    <w:rsid w:val="005A6D20"/>
    <w:rPr>
      <w:b/>
      <w:bCs/>
    </w:rPr>
  </w:style>
  <w:style w:type="character" w:customStyle="1" w:styleId="CommentSubjectChar">
    <w:name w:val="Comment Subject Char"/>
    <w:basedOn w:val="CommentTextChar"/>
    <w:link w:val="CommentSubject"/>
    <w:uiPriority w:val="99"/>
    <w:semiHidden/>
    <w:rsid w:val="005A6D20"/>
    <w:rPr>
      <w:b/>
      <w:bCs/>
      <w:sz w:val="20"/>
      <w:szCs w:val="20"/>
    </w:rPr>
  </w:style>
  <w:style w:type="paragraph" w:styleId="BalloonText">
    <w:name w:val="Balloon Text"/>
    <w:basedOn w:val="Normal"/>
    <w:link w:val="BalloonTextChar"/>
    <w:uiPriority w:val="99"/>
    <w:semiHidden/>
    <w:unhideWhenUsed/>
    <w:rsid w:val="005A6D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6D20"/>
    <w:rPr>
      <w:rFonts w:ascii="Segoe UI" w:hAnsi="Segoe UI" w:cs="Segoe UI"/>
      <w:sz w:val="18"/>
      <w:szCs w:val="18"/>
    </w:rPr>
  </w:style>
  <w:style w:type="table" w:styleId="TableGrid">
    <w:name w:val="Table Grid"/>
    <w:basedOn w:val="TableNormal"/>
    <w:rsid w:val="00794C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338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38FC"/>
  </w:style>
  <w:style w:type="paragraph" w:styleId="Footer">
    <w:name w:val="footer"/>
    <w:basedOn w:val="Normal"/>
    <w:link w:val="FooterChar"/>
    <w:uiPriority w:val="99"/>
    <w:unhideWhenUsed/>
    <w:rsid w:val="00C338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38FC"/>
  </w:style>
  <w:style w:type="paragraph" w:customStyle="1" w:styleId="EndNoteBibliographyTitle">
    <w:name w:val="EndNote Bibliography Title"/>
    <w:basedOn w:val="Normal"/>
    <w:link w:val="EndNoteBibliographyTitleCar"/>
    <w:rsid w:val="00665B13"/>
    <w:pPr>
      <w:spacing w:after="0"/>
      <w:jc w:val="center"/>
    </w:pPr>
    <w:rPr>
      <w:rFonts w:ascii="Calibri" w:hAnsi="Calibri"/>
      <w:noProof/>
      <w:lang w:val="en-US"/>
    </w:rPr>
  </w:style>
  <w:style w:type="character" w:customStyle="1" w:styleId="EndNoteBibliographyTitleCar">
    <w:name w:val="EndNote Bibliography Title Car"/>
    <w:basedOn w:val="DefaultParagraphFont"/>
    <w:link w:val="EndNoteBibliographyTitle"/>
    <w:rsid w:val="00665B13"/>
    <w:rPr>
      <w:rFonts w:ascii="Calibri" w:hAnsi="Calibri"/>
      <w:noProof/>
      <w:lang w:val="en-US"/>
    </w:rPr>
  </w:style>
  <w:style w:type="paragraph" w:customStyle="1" w:styleId="EndNoteBibliography">
    <w:name w:val="EndNote Bibliography"/>
    <w:basedOn w:val="Normal"/>
    <w:link w:val="EndNoteBibliographyCar"/>
    <w:rsid w:val="00665B13"/>
    <w:pPr>
      <w:spacing w:line="240" w:lineRule="auto"/>
    </w:pPr>
    <w:rPr>
      <w:rFonts w:ascii="Calibri" w:hAnsi="Calibri"/>
      <w:noProof/>
      <w:lang w:val="en-US"/>
    </w:rPr>
  </w:style>
  <w:style w:type="character" w:customStyle="1" w:styleId="EndNoteBibliographyCar">
    <w:name w:val="EndNote Bibliography Car"/>
    <w:basedOn w:val="DefaultParagraphFont"/>
    <w:link w:val="EndNoteBibliography"/>
    <w:rsid w:val="00665B13"/>
    <w:rPr>
      <w:rFonts w:ascii="Calibri" w:hAnsi="Calibri"/>
      <w:noProof/>
      <w:lang w:val="en-US"/>
    </w:rPr>
  </w:style>
  <w:style w:type="character" w:styleId="Hyperlink">
    <w:name w:val="Hyperlink"/>
    <w:basedOn w:val="DefaultParagraphFont"/>
    <w:uiPriority w:val="99"/>
    <w:unhideWhenUsed/>
    <w:rsid w:val="00460435"/>
    <w:rPr>
      <w:color w:val="0000FF" w:themeColor="hyperlink"/>
      <w:u w:val="single"/>
    </w:rPr>
  </w:style>
  <w:style w:type="paragraph" w:styleId="EndnoteText">
    <w:name w:val="endnote text"/>
    <w:basedOn w:val="Normal"/>
    <w:link w:val="EndnoteTextChar"/>
    <w:uiPriority w:val="99"/>
    <w:unhideWhenUsed/>
    <w:rsid w:val="006C6AB6"/>
    <w:pPr>
      <w:spacing w:after="0" w:line="240" w:lineRule="auto"/>
    </w:pPr>
    <w:rPr>
      <w:rFonts w:ascii="Arial" w:eastAsia="Times New Roman" w:hAnsi="Arial" w:cs="Arial"/>
      <w:sz w:val="24"/>
      <w:szCs w:val="24"/>
      <w:lang w:val="en-GB"/>
    </w:rPr>
  </w:style>
  <w:style w:type="character" w:customStyle="1" w:styleId="EndnoteTextChar">
    <w:name w:val="Endnote Text Char"/>
    <w:basedOn w:val="DefaultParagraphFont"/>
    <w:link w:val="EndnoteText"/>
    <w:uiPriority w:val="99"/>
    <w:rsid w:val="006C6AB6"/>
    <w:rPr>
      <w:rFonts w:ascii="Arial" w:eastAsia="Times New Roman" w:hAnsi="Arial" w:cs="Arial"/>
      <w:sz w:val="24"/>
      <w:szCs w:val="24"/>
      <w:lang w:val="en-GB"/>
    </w:rPr>
  </w:style>
  <w:style w:type="character" w:styleId="EndnoteReference">
    <w:name w:val="endnote reference"/>
    <w:uiPriority w:val="99"/>
    <w:unhideWhenUsed/>
    <w:rsid w:val="006C6AB6"/>
    <w:rPr>
      <w:rFonts w:cs="Times New Roman"/>
      <w:vertAlign w:val="superscript"/>
    </w:rPr>
  </w:style>
  <w:style w:type="paragraph" w:customStyle="1" w:styleId="TableTitle">
    <w:name w:val="TableTitle"/>
    <w:basedOn w:val="Normal"/>
    <w:rsid w:val="006C6AB6"/>
    <w:pPr>
      <w:spacing w:after="0" w:line="300" w:lineRule="exact"/>
    </w:pPr>
    <w:rPr>
      <w:rFonts w:ascii="Times New Roman" w:eastAsia="Times New Roman" w:hAnsi="Times New Roman" w:cs="Times New Roman"/>
      <w:sz w:val="24"/>
      <w:szCs w:val="20"/>
      <w:lang w:val="en-GB"/>
    </w:rPr>
  </w:style>
  <w:style w:type="paragraph" w:customStyle="1" w:styleId="TableHeader">
    <w:name w:val="TableHeader"/>
    <w:basedOn w:val="Normal"/>
    <w:rsid w:val="006C6AB6"/>
    <w:pPr>
      <w:spacing w:before="120" w:after="0" w:line="240" w:lineRule="auto"/>
    </w:pPr>
    <w:rPr>
      <w:rFonts w:ascii="Times New Roman" w:eastAsia="Times New Roman" w:hAnsi="Times New Roman" w:cs="Times New Roman"/>
      <w:b/>
      <w:sz w:val="24"/>
      <w:szCs w:val="20"/>
      <w:lang w:val="en-GB"/>
    </w:rPr>
  </w:style>
  <w:style w:type="paragraph" w:customStyle="1" w:styleId="TableSubHead">
    <w:name w:val="TableSubHead"/>
    <w:basedOn w:val="TableHeader"/>
    <w:rsid w:val="006C6AB6"/>
  </w:style>
  <w:style w:type="paragraph" w:styleId="Bibliography">
    <w:name w:val="Bibliography"/>
    <w:basedOn w:val="Normal"/>
    <w:next w:val="Normal"/>
    <w:uiPriority w:val="37"/>
    <w:unhideWhenUsed/>
    <w:rsid w:val="0042582D"/>
    <w:pPr>
      <w:tabs>
        <w:tab w:val="left" w:pos="264"/>
      </w:tabs>
      <w:spacing w:after="0" w:line="480" w:lineRule="auto"/>
      <w:ind w:left="264" w:hanging="264"/>
    </w:pPr>
  </w:style>
  <w:style w:type="paragraph" w:styleId="NoSpacing">
    <w:name w:val="No Spacing"/>
    <w:uiPriority w:val="1"/>
    <w:qFormat/>
    <w:rsid w:val="004866C1"/>
    <w:pPr>
      <w:spacing w:after="0" w:line="240" w:lineRule="auto"/>
    </w:pPr>
    <w:rPr>
      <w:lang w:val="en-US"/>
    </w:rPr>
  </w:style>
  <w:style w:type="character" w:customStyle="1" w:styleId="Heading1Char">
    <w:name w:val="Heading 1 Char"/>
    <w:basedOn w:val="DefaultParagraphFont"/>
    <w:link w:val="Heading1"/>
    <w:uiPriority w:val="9"/>
    <w:rsid w:val="00F218E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218EA"/>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6811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adth.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14463</Words>
  <Characters>82444</Characters>
  <Application>Microsoft Office Word</Application>
  <DocSecurity>0</DocSecurity>
  <Lines>687</Lines>
  <Paragraphs>193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Toshiba</Company>
  <LinksUpToDate>false</LinksUpToDate>
  <CharactersWithSpaces>96714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Gaudet, Laura</dc:creator>
  <cp:lastModifiedBy>Candyce Hamel</cp:lastModifiedBy>
  <cp:revision>2</cp:revision>
  <cp:lastPrinted>2017-06-20T16:47:00Z</cp:lastPrinted>
  <dcterms:created xsi:type="dcterms:W3CDTF">2017-08-23T13:55:00Z</dcterms:created>
  <dcterms:modified xsi:type="dcterms:W3CDTF">2017-08-23T13:55:00Z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zotero-version="4.0.29.17"&gt;&lt;session id="qEe8oBFJ"/&gt;&lt;style id="http://www.zotero.org/styles/nature" hasBibliography="1" bibliographyStyleHasBeenSet="1"/&gt;&lt;prefs&gt;&lt;pref name="fieldType" value="Field"/&gt;&lt;pref name="storeReferences" value=</vt:lpwstr>
  </property>
  <property fmtid="{D5CDD505-2E9C-101B-9397-08002B2CF9AE}" pid="3" name="ZOTERO_PREF_2">
    <vt:lpwstr>"true"/&gt;&lt;pref name="automaticJournalAbbreviations" value="true"/&gt;&lt;pref name="noteType" value=""/&gt;&lt;/prefs&gt;&lt;/data&gt;</vt:lpwstr>
  </property>
</Properties>
</file>