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68FB2" w14:textId="20DA44F0" w:rsidR="00C95C57" w:rsidRPr="00B77323" w:rsidRDefault="00EE2AE7" w:rsidP="00F41895">
      <w:pPr>
        <w:spacing w:after="0" w:line="240" w:lineRule="auto"/>
        <w:jc w:val="center"/>
        <w:rPr>
          <w:rFonts w:ascii="Times New Roman" w:hAnsi="Times New Roman" w:cs="Times New Roman"/>
          <w:b/>
          <w:sz w:val="24"/>
          <w:szCs w:val="24"/>
          <w:lang w:val="en-US"/>
        </w:rPr>
      </w:pPr>
      <w:r w:rsidRPr="00B77323">
        <w:rPr>
          <w:rFonts w:ascii="Times New Roman" w:hAnsi="Times New Roman" w:cs="Times New Roman"/>
          <w:b/>
          <w:sz w:val="24"/>
          <w:szCs w:val="24"/>
          <w:lang w:val="en-US"/>
        </w:rPr>
        <w:t>Systematic Review Protocol:</w:t>
      </w:r>
      <w:r w:rsidR="00C95C57" w:rsidRPr="00B77323">
        <w:rPr>
          <w:rFonts w:ascii="Times New Roman" w:hAnsi="Times New Roman" w:cs="Times New Roman"/>
          <w:b/>
          <w:sz w:val="24"/>
          <w:szCs w:val="24"/>
          <w:lang w:val="en-US"/>
        </w:rPr>
        <w:t xml:space="preserve"> </w:t>
      </w:r>
      <w:r w:rsidR="005A6D20" w:rsidRPr="00B77323">
        <w:rPr>
          <w:rFonts w:ascii="Times New Roman" w:hAnsi="Times New Roman" w:cs="Times New Roman"/>
          <w:b/>
          <w:sz w:val="24"/>
          <w:szCs w:val="24"/>
          <w:lang w:val="en-US"/>
        </w:rPr>
        <w:t>Outcome Predictors and</w:t>
      </w:r>
    </w:p>
    <w:p w14:paraId="73A8F54A" w14:textId="2ADF4069" w:rsidR="005A6D20" w:rsidRPr="00B77323" w:rsidRDefault="005A6D20" w:rsidP="00F41895">
      <w:pPr>
        <w:spacing w:after="0" w:line="240" w:lineRule="auto"/>
        <w:jc w:val="center"/>
        <w:rPr>
          <w:rFonts w:ascii="Times New Roman" w:hAnsi="Times New Roman" w:cs="Times New Roman"/>
          <w:b/>
          <w:sz w:val="24"/>
          <w:szCs w:val="24"/>
          <w:lang w:val="en-US"/>
        </w:rPr>
      </w:pPr>
      <w:r w:rsidRPr="00B77323">
        <w:rPr>
          <w:rFonts w:ascii="Times New Roman" w:hAnsi="Times New Roman" w:cs="Times New Roman"/>
          <w:b/>
          <w:sz w:val="24"/>
          <w:szCs w:val="24"/>
          <w:lang w:val="en-US"/>
        </w:rPr>
        <w:t>Care</w:t>
      </w:r>
      <w:r w:rsidR="00C04C01" w:rsidRPr="00B77323">
        <w:rPr>
          <w:rFonts w:ascii="Times New Roman" w:hAnsi="Times New Roman" w:cs="Times New Roman"/>
          <w:b/>
          <w:sz w:val="24"/>
          <w:szCs w:val="24"/>
          <w:lang w:val="en-US"/>
        </w:rPr>
        <w:t xml:space="preserve"> Pl</w:t>
      </w:r>
      <w:r w:rsidRPr="00B77323">
        <w:rPr>
          <w:rFonts w:ascii="Times New Roman" w:hAnsi="Times New Roman" w:cs="Times New Roman"/>
          <w:b/>
          <w:sz w:val="24"/>
          <w:szCs w:val="24"/>
          <w:lang w:val="en-US"/>
        </w:rPr>
        <w:t xml:space="preserve">ans </w:t>
      </w:r>
      <w:r w:rsidR="00BB3B50" w:rsidRPr="00B77323">
        <w:rPr>
          <w:rFonts w:ascii="Times New Roman" w:hAnsi="Times New Roman" w:cs="Times New Roman"/>
          <w:b/>
          <w:sz w:val="24"/>
          <w:szCs w:val="24"/>
          <w:lang w:val="en-US"/>
        </w:rPr>
        <w:t xml:space="preserve">for </w:t>
      </w:r>
      <w:r w:rsidR="00244CD6" w:rsidRPr="00B77323">
        <w:rPr>
          <w:rFonts w:ascii="Times New Roman" w:hAnsi="Times New Roman" w:cs="Times New Roman"/>
          <w:b/>
          <w:sz w:val="24"/>
          <w:szCs w:val="24"/>
          <w:lang w:val="en-US"/>
        </w:rPr>
        <w:t xml:space="preserve">Women </w:t>
      </w:r>
      <w:r w:rsidR="0017406C" w:rsidRPr="00B77323">
        <w:rPr>
          <w:rFonts w:ascii="Times New Roman" w:hAnsi="Times New Roman" w:cs="Times New Roman"/>
          <w:b/>
          <w:sz w:val="24"/>
          <w:szCs w:val="24"/>
          <w:lang w:val="en-US"/>
        </w:rPr>
        <w:t xml:space="preserve">Pregnant </w:t>
      </w:r>
      <w:r w:rsidR="00244CD6" w:rsidRPr="00B77323">
        <w:rPr>
          <w:rFonts w:ascii="Times New Roman" w:hAnsi="Times New Roman" w:cs="Times New Roman"/>
          <w:b/>
          <w:sz w:val="24"/>
          <w:szCs w:val="24"/>
          <w:lang w:val="en-US"/>
        </w:rPr>
        <w:t>Using Assisted</w:t>
      </w:r>
      <w:r w:rsidR="005254FA" w:rsidRPr="00B77323">
        <w:rPr>
          <w:rFonts w:ascii="Times New Roman" w:hAnsi="Times New Roman" w:cs="Times New Roman"/>
          <w:b/>
          <w:sz w:val="24"/>
          <w:szCs w:val="24"/>
          <w:lang w:val="en-US"/>
        </w:rPr>
        <w:t xml:space="preserve"> Reproductive Technologies</w:t>
      </w:r>
    </w:p>
    <w:p w14:paraId="33D71983" w14:textId="77777777" w:rsidR="00700D73" w:rsidRDefault="00700D73" w:rsidP="000C4C3F">
      <w:pPr>
        <w:spacing w:after="0" w:line="240" w:lineRule="auto"/>
        <w:rPr>
          <w:rFonts w:ascii="Times New Roman" w:hAnsi="Times New Roman" w:cs="Times New Roman"/>
          <w:b/>
          <w:sz w:val="24"/>
          <w:szCs w:val="24"/>
          <w:u w:val="single"/>
          <w:lang w:val="en-US"/>
        </w:rPr>
      </w:pPr>
    </w:p>
    <w:p w14:paraId="63368A6D" w14:textId="77777777" w:rsidR="00B77323" w:rsidRPr="00B77323" w:rsidRDefault="00B77323" w:rsidP="000C4C3F">
      <w:pPr>
        <w:spacing w:after="0" w:line="240" w:lineRule="auto"/>
        <w:rPr>
          <w:rFonts w:ascii="Times New Roman" w:hAnsi="Times New Roman" w:cs="Times New Roman"/>
          <w:b/>
          <w:sz w:val="24"/>
          <w:szCs w:val="24"/>
          <w:u w:val="single"/>
          <w:lang w:val="en-US"/>
        </w:rPr>
      </w:pPr>
    </w:p>
    <w:p w14:paraId="2C111F13" w14:textId="77777777" w:rsidR="00F41895" w:rsidRPr="00B77323" w:rsidRDefault="000C4C3F" w:rsidP="00B77323">
      <w:pPr>
        <w:spacing w:after="0" w:line="240" w:lineRule="auto"/>
        <w:rPr>
          <w:rFonts w:ascii="Times New Roman" w:hAnsi="Times New Roman" w:cs="Times New Roman"/>
          <w:sz w:val="24"/>
          <w:szCs w:val="24"/>
          <w:lang w:val="en-US"/>
        </w:rPr>
      </w:pPr>
      <w:r w:rsidRPr="00B77323">
        <w:rPr>
          <w:rFonts w:ascii="Times New Roman" w:hAnsi="Times New Roman" w:cs="Times New Roman"/>
          <w:b/>
          <w:sz w:val="24"/>
          <w:szCs w:val="24"/>
          <w:lang w:val="en-US"/>
        </w:rPr>
        <w:t xml:space="preserve">Clinical </w:t>
      </w:r>
      <w:r w:rsidR="005A6D20" w:rsidRPr="00B77323">
        <w:rPr>
          <w:rFonts w:ascii="Times New Roman" w:hAnsi="Times New Roman" w:cs="Times New Roman"/>
          <w:b/>
          <w:sz w:val="24"/>
          <w:szCs w:val="24"/>
          <w:lang w:val="en-US"/>
        </w:rPr>
        <w:t>Investigators:</w:t>
      </w:r>
      <w:r w:rsidR="005A6D20" w:rsidRPr="00B77323">
        <w:rPr>
          <w:rFonts w:ascii="Times New Roman" w:hAnsi="Times New Roman" w:cs="Times New Roman"/>
          <w:sz w:val="24"/>
          <w:szCs w:val="24"/>
          <w:lang w:val="en-US"/>
        </w:rPr>
        <w:t xml:space="preserve"> </w:t>
      </w:r>
    </w:p>
    <w:p w14:paraId="1A3F0291" w14:textId="618D2A82" w:rsidR="005254FA" w:rsidRPr="00B77323" w:rsidRDefault="005254FA"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Maria Velez (maria.velez@queensu.ca)</w:t>
      </w:r>
      <w:r w:rsidR="00B77323" w:rsidRPr="00B77323">
        <w:rPr>
          <w:rFonts w:ascii="Times New Roman" w:hAnsi="Times New Roman" w:cs="Times New Roman"/>
          <w:sz w:val="24"/>
          <w:szCs w:val="24"/>
          <w:lang w:val="en-US"/>
        </w:rPr>
        <w:t>*</w:t>
      </w:r>
    </w:p>
    <w:p w14:paraId="215E4870" w14:textId="2ECC451A" w:rsidR="00F41895" w:rsidRPr="00B77323" w:rsidRDefault="005A6D20"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Laura </w:t>
      </w:r>
      <w:proofErr w:type="spellStart"/>
      <w:r w:rsidRPr="00B77323">
        <w:rPr>
          <w:rFonts w:ascii="Times New Roman" w:hAnsi="Times New Roman" w:cs="Times New Roman"/>
          <w:sz w:val="24"/>
          <w:szCs w:val="24"/>
          <w:lang w:val="en-US"/>
        </w:rPr>
        <w:t>Gaudet</w:t>
      </w:r>
      <w:proofErr w:type="spellEnd"/>
      <w:r w:rsidR="00F41895" w:rsidRPr="00B77323">
        <w:rPr>
          <w:rFonts w:ascii="Times New Roman" w:hAnsi="Times New Roman" w:cs="Times New Roman"/>
          <w:sz w:val="24"/>
          <w:szCs w:val="24"/>
          <w:lang w:val="en-US"/>
        </w:rPr>
        <w:t xml:space="preserve"> (lgaudet@ohri.ca)</w:t>
      </w:r>
      <w:r w:rsidR="00B77323" w:rsidRPr="00B77323">
        <w:rPr>
          <w:rFonts w:ascii="Times New Roman" w:hAnsi="Times New Roman" w:cs="Times New Roman"/>
          <w:sz w:val="24"/>
          <w:szCs w:val="24"/>
          <w:vertAlign w:val="superscript"/>
          <w:lang w:val="en-US"/>
        </w:rPr>
        <w:t>1</w:t>
      </w:r>
      <w:r w:rsidR="00C95C57" w:rsidRPr="00B77323">
        <w:rPr>
          <w:rFonts w:ascii="Times New Roman" w:hAnsi="Times New Roman" w:cs="Times New Roman"/>
          <w:sz w:val="24"/>
          <w:szCs w:val="24"/>
          <w:lang w:val="en-US"/>
        </w:rPr>
        <w:t xml:space="preserve"> </w:t>
      </w:r>
    </w:p>
    <w:p w14:paraId="32432D29" w14:textId="77777777" w:rsidR="00B77323" w:rsidRDefault="00B77323" w:rsidP="00B77323">
      <w:pPr>
        <w:spacing w:after="0" w:line="240" w:lineRule="auto"/>
        <w:rPr>
          <w:rFonts w:ascii="Times New Roman" w:hAnsi="Times New Roman" w:cs="Times New Roman"/>
          <w:b/>
          <w:sz w:val="24"/>
          <w:szCs w:val="24"/>
          <w:u w:val="single"/>
          <w:lang w:val="en-US"/>
        </w:rPr>
      </w:pPr>
    </w:p>
    <w:p w14:paraId="6B796F34" w14:textId="56284D9E" w:rsidR="00F41895" w:rsidRPr="00B77323" w:rsidRDefault="0085182E" w:rsidP="00B77323">
      <w:pPr>
        <w:spacing w:after="0" w:line="240" w:lineRule="auto"/>
        <w:rPr>
          <w:rFonts w:ascii="Times New Roman" w:hAnsi="Times New Roman" w:cs="Times New Roman"/>
          <w:sz w:val="24"/>
          <w:szCs w:val="24"/>
          <w:lang w:val="en-US"/>
        </w:rPr>
      </w:pPr>
      <w:r w:rsidRPr="00B77323">
        <w:rPr>
          <w:rFonts w:ascii="Times New Roman" w:hAnsi="Times New Roman" w:cs="Times New Roman"/>
          <w:b/>
          <w:sz w:val="24"/>
          <w:szCs w:val="24"/>
          <w:lang w:val="en-US"/>
        </w:rPr>
        <w:t>OHRI Knowled</w:t>
      </w:r>
      <w:r w:rsidR="00B77323">
        <w:rPr>
          <w:rFonts w:ascii="Times New Roman" w:hAnsi="Times New Roman" w:cs="Times New Roman"/>
          <w:b/>
          <w:sz w:val="24"/>
          <w:szCs w:val="24"/>
          <w:lang w:val="en-US"/>
        </w:rPr>
        <w:t>g</w:t>
      </w:r>
      <w:r w:rsidRPr="00B77323">
        <w:rPr>
          <w:rFonts w:ascii="Times New Roman" w:hAnsi="Times New Roman" w:cs="Times New Roman"/>
          <w:b/>
          <w:sz w:val="24"/>
          <w:szCs w:val="24"/>
          <w:lang w:val="en-US"/>
        </w:rPr>
        <w:t>e Synthesis Group</w:t>
      </w:r>
      <w:r w:rsidR="00C04C01" w:rsidRPr="00B77323">
        <w:rPr>
          <w:rFonts w:ascii="Times New Roman" w:hAnsi="Times New Roman" w:cs="Times New Roman"/>
          <w:b/>
          <w:sz w:val="24"/>
          <w:szCs w:val="24"/>
          <w:lang w:val="en-US"/>
        </w:rPr>
        <w:t xml:space="preserve"> Participants</w:t>
      </w:r>
      <w:r w:rsidR="005A6D20" w:rsidRPr="00B77323">
        <w:rPr>
          <w:rFonts w:ascii="Times New Roman" w:hAnsi="Times New Roman" w:cs="Times New Roman"/>
          <w:b/>
          <w:sz w:val="24"/>
          <w:szCs w:val="24"/>
          <w:lang w:val="en-US"/>
        </w:rPr>
        <w:t>:</w:t>
      </w:r>
      <w:r w:rsidR="005A6D20" w:rsidRPr="00B77323">
        <w:rPr>
          <w:rFonts w:ascii="Times New Roman" w:hAnsi="Times New Roman" w:cs="Times New Roman"/>
          <w:sz w:val="24"/>
          <w:szCs w:val="24"/>
          <w:lang w:val="en-US"/>
        </w:rPr>
        <w:t xml:space="preserve"> </w:t>
      </w:r>
    </w:p>
    <w:p w14:paraId="5FA320A7" w14:textId="47F41C24" w:rsidR="006110EC" w:rsidRPr="00B77323" w:rsidRDefault="006110EC"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Candyce Hamel (cahamel@ohri.ca)</w:t>
      </w:r>
      <w:r w:rsidR="00B77323" w:rsidRPr="00B77323">
        <w:rPr>
          <w:rFonts w:ascii="Times New Roman" w:hAnsi="Times New Roman" w:cs="Times New Roman"/>
          <w:sz w:val="24"/>
          <w:szCs w:val="24"/>
          <w:vertAlign w:val="superscript"/>
          <w:lang w:val="en-US"/>
        </w:rPr>
        <w:t>1</w:t>
      </w:r>
    </w:p>
    <w:p w14:paraId="102885E8" w14:textId="6ADD5433" w:rsidR="006110EC" w:rsidRPr="00B77323" w:rsidRDefault="006110EC"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Micere Thuku (</w:t>
      </w:r>
      <w:r w:rsidR="00C17BC1" w:rsidRPr="00B77323">
        <w:rPr>
          <w:rFonts w:ascii="Times New Roman" w:hAnsi="Times New Roman" w:cs="Times New Roman"/>
          <w:sz w:val="24"/>
          <w:szCs w:val="24"/>
          <w:lang w:val="en-US"/>
        </w:rPr>
        <w:t>mthuku@ohri.ca</w:t>
      </w:r>
      <w:r w:rsidRPr="00B77323">
        <w:rPr>
          <w:rFonts w:ascii="Times New Roman" w:hAnsi="Times New Roman" w:cs="Times New Roman"/>
          <w:sz w:val="24"/>
          <w:szCs w:val="24"/>
          <w:lang w:val="en-US"/>
        </w:rPr>
        <w:t>)</w:t>
      </w:r>
      <w:r w:rsidR="00B77323" w:rsidRPr="00B77323">
        <w:rPr>
          <w:rFonts w:ascii="Times New Roman" w:hAnsi="Times New Roman" w:cs="Times New Roman"/>
          <w:sz w:val="24"/>
          <w:szCs w:val="24"/>
          <w:vertAlign w:val="superscript"/>
          <w:lang w:val="en-US"/>
        </w:rPr>
        <w:t>1</w:t>
      </w:r>
    </w:p>
    <w:p w14:paraId="6346DF48" w14:textId="7439DCED" w:rsidR="00C17BC1" w:rsidRPr="00B77323" w:rsidRDefault="00B77323"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Kelly Cobey (kcobey@ohri.ca)</w:t>
      </w:r>
      <w:r w:rsidRPr="00B77323">
        <w:rPr>
          <w:rFonts w:ascii="Times New Roman" w:hAnsi="Times New Roman" w:cs="Times New Roman"/>
          <w:sz w:val="24"/>
          <w:szCs w:val="24"/>
          <w:vertAlign w:val="superscript"/>
          <w:lang w:val="en-US"/>
        </w:rPr>
        <w:t>1</w:t>
      </w:r>
    </w:p>
    <w:p w14:paraId="6B650224" w14:textId="6C17B83A" w:rsidR="00F41895" w:rsidRPr="00B77323" w:rsidRDefault="00F41895"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Misty Pratt (mipratt@ohri.ca)</w:t>
      </w:r>
      <w:r w:rsidR="00B77323" w:rsidRPr="00B77323">
        <w:rPr>
          <w:rFonts w:ascii="Times New Roman" w:hAnsi="Times New Roman" w:cs="Times New Roman"/>
          <w:sz w:val="24"/>
          <w:szCs w:val="24"/>
          <w:vertAlign w:val="superscript"/>
          <w:lang w:val="en-US"/>
        </w:rPr>
        <w:t>1</w:t>
      </w:r>
    </w:p>
    <w:p w14:paraId="3B8A6395" w14:textId="7AE87567" w:rsidR="00F41895" w:rsidRPr="00B77323" w:rsidRDefault="00E74C88"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Becky Skidmore</w:t>
      </w:r>
      <w:r w:rsidR="00F41895" w:rsidRPr="00B77323">
        <w:rPr>
          <w:rFonts w:ascii="Times New Roman" w:hAnsi="Times New Roman" w:cs="Times New Roman"/>
          <w:sz w:val="24"/>
          <w:szCs w:val="24"/>
          <w:lang w:val="en-US"/>
        </w:rPr>
        <w:t xml:space="preserve"> (bskidmore@rogers.com)</w:t>
      </w:r>
      <w:r w:rsidR="00B77323" w:rsidRPr="00B77323">
        <w:rPr>
          <w:rFonts w:ascii="Times New Roman" w:hAnsi="Times New Roman" w:cs="Times New Roman"/>
          <w:sz w:val="24"/>
          <w:szCs w:val="24"/>
          <w:vertAlign w:val="superscript"/>
          <w:lang w:val="en-US"/>
        </w:rPr>
        <w:t>2</w:t>
      </w:r>
    </w:p>
    <w:p w14:paraId="4474B385" w14:textId="6CAE0C38" w:rsidR="007613FA" w:rsidRPr="00B77323" w:rsidRDefault="00992ADE" w:rsidP="00B77323">
      <w:pPr>
        <w:pStyle w:val="ListParagraph"/>
        <w:numPr>
          <w:ilvl w:val="0"/>
          <w:numId w:val="13"/>
        </w:num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Brian Hutton</w:t>
      </w:r>
      <w:r w:rsidR="00F41895" w:rsidRPr="00B77323">
        <w:rPr>
          <w:rFonts w:ascii="Times New Roman" w:hAnsi="Times New Roman" w:cs="Times New Roman"/>
          <w:sz w:val="24"/>
          <w:szCs w:val="24"/>
          <w:lang w:val="en-US"/>
        </w:rPr>
        <w:t xml:space="preserve"> (</w:t>
      </w:r>
      <w:r w:rsidR="005254FA" w:rsidRPr="00B77323">
        <w:rPr>
          <w:rFonts w:ascii="Times New Roman" w:hAnsi="Times New Roman" w:cs="Times New Roman"/>
          <w:sz w:val="24"/>
          <w:szCs w:val="24"/>
          <w:lang w:val="en-US"/>
        </w:rPr>
        <w:t>bhutton@ohri.ca</w:t>
      </w:r>
      <w:r w:rsidR="00F41895" w:rsidRPr="00B77323">
        <w:rPr>
          <w:rFonts w:ascii="Times New Roman" w:hAnsi="Times New Roman" w:cs="Times New Roman"/>
          <w:sz w:val="24"/>
          <w:szCs w:val="24"/>
          <w:lang w:val="en-US"/>
        </w:rPr>
        <w:t>)</w:t>
      </w:r>
      <w:r w:rsidR="00B77323" w:rsidRPr="00B77323">
        <w:rPr>
          <w:rFonts w:ascii="Times New Roman" w:hAnsi="Times New Roman" w:cs="Times New Roman"/>
          <w:sz w:val="24"/>
          <w:szCs w:val="24"/>
          <w:vertAlign w:val="superscript"/>
          <w:lang w:val="en-US"/>
        </w:rPr>
        <w:t>1</w:t>
      </w:r>
    </w:p>
    <w:p w14:paraId="46902783" w14:textId="77777777" w:rsidR="00B77323" w:rsidRPr="00B77323" w:rsidRDefault="00B77323" w:rsidP="00B77323">
      <w:pPr>
        <w:spacing w:after="0" w:line="240" w:lineRule="auto"/>
        <w:rPr>
          <w:rFonts w:ascii="Times New Roman" w:hAnsi="Times New Roman" w:cs="Times New Roman"/>
          <w:i/>
          <w:sz w:val="24"/>
          <w:szCs w:val="24"/>
          <w:u w:val="single"/>
          <w:lang w:val="en-US"/>
        </w:rPr>
      </w:pPr>
    </w:p>
    <w:p w14:paraId="656250F7" w14:textId="75EDED36" w:rsidR="00B77323" w:rsidRPr="00B77323" w:rsidRDefault="00B77323" w:rsidP="00B77323">
      <w:p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vertAlign w:val="superscript"/>
          <w:lang w:val="en-US"/>
        </w:rPr>
        <w:t>1</w:t>
      </w:r>
      <w:r w:rsidRPr="00B77323">
        <w:rPr>
          <w:rFonts w:ascii="Times New Roman" w:hAnsi="Times New Roman" w:cs="Times New Roman"/>
          <w:sz w:val="24"/>
          <w:szCs w:val="24"/>
          <w:lang w:val="en-US"/>
        </w:rPr>
        <w:t xml:space="preserve"> T</w:t>
      </w:r>
      <w:r w:rsidR="00F41895" w:rsidRPr="00B77323">
        <w:rPr>
          <w:rFonts w:ascii="Times New Roman" w:hAnsi="Times New Roman" w:cs="Times New Roman"/>
          <w:sz w:val="24"/>
          <w:szCs w:val="24"/>
          <w:lang w:val="en-US"/>
        </w:rPr>
        <w:t>he Ottawa Hospital Research Institute and the Ottawa Hospital; 501 Smyth Road, Ottawa, Ontario, Canada</w:t>
      </w:r>
    </w:p>
    <w:p w14:paraId="43B21B77" w14:textId="22D47ED2" w:rsidR="00B77323" w:rsidRPr="00B77323" w:rsidRDefault="00B77323" w:rsidP="00B77323">
      <w:p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vertAlign w:val="superscript"/>
          <w:lang w:val="en-US"/>
        </w:rPr>
        <w:t>2</w:t>
      </w:r>
      <w:r w:rsidRPr="00B77323">
        <w:rPr>
          <w:rFonts w:ascii="Times New Roman" w:hAnsi="Times New Roman" w:cs="Times New Roman"/>
          <w:sz w:val="24"/>
          <w:szCs w:val="24"/>
          <w:lang w:val="en-US"/>
        </w:rPr>
        <w:t xml:space="preserve"> Independent </w:t>
      </w:r>
      <w:proofErr w:type="gramStart"/>
      <w:r w:rsidRPr="00B77323">
        <w:rPr>
          <w:rFonts w:ascii="Times New Roman" w:hAnsi="Times New Roman" w:cs="Times New Roman"/>
          <w:sz w:val="24"/>
          <w:szCs w:val="24"/>
          <w:lang w:val="en-US"/>
        </w:rPr>
        <w:t>consultant</w:t>
      </w:r>
      <w:proofErr w:type="gramEnd"/>
    </w:p>
    <w:p w14:paraId="64D791FF" w14:textId="07C8EDA6" w:rsidR="00F41895" w:rsidRPr="00B77323" w:rsidRDefault="00B77323" w:rsidP="00B77323">
      <w:pPr>
        <w:spacing w:after="0" w:line="240" w:lineRule="auto"/>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*Corresponding author: </w:t>
      </w:r>
      <w:r w:rsidR="007613FA" w:rsidRPr="00B77323">
        <w:rPr>
          <w:rFonts w:ascii="Times New Roman" w:hAnsi="Times New Roman" w:cs="Times New Roman"/>
          <w:sz w:val="24"/>
          <w:szCs w:val="24"/>
          <w:lang w:val="en-US"/>
        </w:rPr>
        <w:t xml:space="preserve">Queen’s University, Department of Obstetrics and Gynecology, Victory 4, 76 </w:t>
      </w:r>
      <w:r w:rsidRPr="00B77323">
        <w:rPr>
          <w:rFonts w:ascii="Times New Roman" w:hAnsi="Times New Roman" w:cs="Times New Roman"/>
          <w:sz w:val="24"/>
          <w:szCs w:val="24"/>
          <w:lang w:val="en-US"/>
        </w:rPr>
        <w:t>Stuart Street, Kingston Ontario</w:t>
      </w:r>
    </w:p>
    <w:p w14:paraId="3D08D6F4" w14:textId="77777777" w:rsidR="00F41895" w:rsidRPr="00B77323" w:rsidRDefault="00F41895" w:rsidP="000C4C3F">
      <w:pPr>
        <w:spacing w:after="0" w:line="240" w:lineRule="auto"/>
        <w:rPr>
          <w:rFonts w:ascii="Times New Roman" w:hAnsi="Times New Roman" w:cs="Times New Roman"/>
          <w:b/>
          <w:sz w:val="24"/>
          <w:szCs w:val="24"/>
          <w:u w:val="single"/>
          <w:lang w:val="en-US"/>
        </w:rPr>
      </w:pPr>
    </w:p>
    <w:p w14:paraId="0FE7A1CA" w14:textId="55063149" w:rsidR="00B77323" w:rsidRDefault="00B77323" w:rsidP="000C4C3F">
      <w:pPr>
        <w:spacing w:after="0" w:line="240" w:lineRule="auto"/>
        <w:rPr>
          <w:rFonts w:ascii="Times New Roman" w:hAnsi="Times New Roman" w:cs="Times New Roman"/>
          <w:b/>
          <w:sz w:val="24"/>
          <w:szCs w:val="24"/>
          <w:lang w:val="en-US"/>
        </w:rPr>
      </w:pPr>
      <w:commentRangeStart w:id="0"/>
      <w:r w:rsidRPr="00B77323">
        <w:rPr>
          <w:rFonts w:ascii="Times New Roman" w:hAnsi="Times New Roman" w:cs="Times New Roman"/>
          <w:b/>
          <w:sz w:val="24"/>
          <w:szCs w:val="24"/>
          <w:lang w:val="en-US"/>
        </w:rPr>
        <w:t xml:space="preserve">PROSPERO registration: </w:t>
      </w:r>
      <w:commentRangeEnd w:id="0"/>
      <w:r w:rsidRPr="00B77323">
        <w:rPr>
          <w:rStyle w:val="CommentReference"/>
          <w:rFonts w:ascii="Times New Roman" w:hAnsi="Times New Roman" w:cs="Times New Roman"/>
          <w:sz w:val="24"/>
          <w:szCs w:val="24"/>
        </w:rPr>
        <w:commentReference w:id="0"/>
      </w:r>
    </w:p>
    <w:p w14:paraId="3587C8D5" w14:textId="77777777" w:rsidR="00F218EA" w:rsidRDefault="00F218EA" w:rsidP="000C4C3F">
      <w:pPr>
        <w:spacing w:after="0" w:line="240" w:lineRule="auto"/>
        <w:rPr>
          <w:rFonts w:ascii="Times New Roman" w:hAnsi="Times New Roman" w:cs="Times New Roman"/>
          <w:b/>
          <w:sz w:val="24"/>
          <w:szCs w:val="24"/>
          <w:lang w:val="en-US"/>
        </w:rPr>
      </w:pPr>
    </w:p>
    <w:p w14:paraId="1CA17D1D" w14:textId="77777777" w:rsidR="00F218EA" w:rsidRPr="00F218EA" w:rsidRDefault="00F218EA" w:rsidP="00F218EA">
      <w:pPr>
        <w:spacing w:after="0"/>
        <w:jc w:val="both"/>
        <w:rPr>
          <w:rFonts w:ascii="Times New Roman" w:hAnsi="Times New Roman" w:cs="Times New Roman"/>
          <w:sz w:val="24"/>
          <w:szCs w:val="24"/>
          <w:lang w:val="en-US"/>
        </w:rPr>
      </w:pPr>
      <w:proofErr w:type="gramStart"/>
      <w:r w:rsidRPr="00F218EA">
        <w:rPr>
          <w:rFonts w:ascii="Times New Roman" w:hAnsi="Times New Roman" w:cs="Times New Roman"/>
          <w:b/>
          <w:i/>
          <w:sz w:val="24"/>
          <w:szCs w:val="24"/>
          <w:lang w:val="en-US"/>
        </w:rPr>
        <w:t>Guarantors.</w:t>
      </w:r>
      <w:proofErr w:type="gramEnd"/>
      <w:r w:rsidRPr="00F218EA">
        <w:rPr>
          <w:rFonts w:ascii="Times New Roman" w:hAnsi="Times New Roman" w:cs="Times New Roman"/>
          <w:sz w:val="24"/>
          <w:szCs w:val="24"/>
          <w:lang w:val="en-US"/>
        </w:rPr>
        <w:t xml:space="preserve"> Maria Velez, Laura </w:t>
      </w:r>
      <w:proofErr w:type="spellStart"/>
      <w:r w:rsidRPr="00F218EA">
        <w:rPr>
          <w:rFonts w:ascii="Times New Roman" w:hAnsi="Times New Roman" w:cs="Times New Roman"/>
          <w:sz w:val="24"/>
          <w:szCs w:val="24"/>
          <w:lang w:val="en-US"/>
        </w:rPr>
        <w:t>Gaudet</w:t>
      </w:r>
      <w:proofErr w:type="spellEnd"/>
      <w:r w:rsidRPr="00F218EA">
        <w:rPr>
          <w:rFonts w:ascii="Times New Roman" w:hAnsi="Times New Roman" w:cs="Times New Roman"/>
          <w:sz w:val="24"/>
          <w:szCs w:val="24"/>
          <w:lang w:val="en-US"/>
        </w:rPr>
        <w:t xml:space="preserve"> and Brian Hutton will operate as guarantors of the protocol and completed reviews</w:t>
      </w:r>
    </w:p>
    <w:p w14:paraId="3FB8DA7E" w14:textId="77777777" w:rsidR="00F218EA" w:rsidRDefault="00F218EA" w:rsidP="00F218EA">
      <w:pPr>
        <w:spacing w:after="0"/>
        <w:jc w:val="both"/>
        <w:rPr>
          <w:rFonts w:ascii="Times New Roman" w:hAnsi="Times New Roman" w:cs="Times New Roman"/>
          <w:b/>
          <w:i/>
          <w:sz w:val="24"/>
          <w:szCs w:val="24"/>
          <w:lang w:val="en-US"/>
        </w:rPr>
      </w:pPr>
    </w:p>
    <w:p w14:paraId="7A498FC2" w14:textId="77777777" w:rsidR="00F218EA" w:rsidRPr="00F218EA" w:rsidRDefault="00F218EA" w:rsidP="00F218EA">
      <w:pPr>
        <w:spacing w:after="0"/>
        <w:jc w:val="both"/>
        <w:rPr>
          <w:rFonts w:ascii="Times New Roman" w:hAnsi="Times New Roman" w:cs="Times New Roman"/>
          <w:sz w:val="24"/>
          <w:szCs w:val="24"/>
          <w:lang w:val="en-US"/>
        </w:rPr>
      </w:pPr>
      <w:proofErr w:type="gramStart"/>
      <w:r w:rsidRPr="00F218EA">
        <w:rPr>
          <w:rFonts w:ascii="Times New Roman" w:hAnsi="Times New Roman" w:cs="Times New Roman"/>
          <w:b/>
          <w:i/>
          <w:sz w:val="24"/>
          <w:szCs w:val="24"/>
          <w:lang w:val="en-US"/>
        </w:rPr>
        <w:t>Team Contributions.</w:t>
      </w:r>
      <w:proofErr w:type="gramEnd"/>
      <w:r w:rsidRPr="00F218EA">
        <w:rPr>
          <w:rFonts w:ascii="Times New Roman" w:hAnsi="Times New Roman" w:cs="Times New Roman"/>
          <w:sz w:val="24"/>
          <w:szCs w:val="24"/>
          <w:lang w:val="en-US"/>
        </w:rPr>
        <w:t xml:space="preserve"> All team members have read the study protocol and provided final approval prior to finalization of the protocol.</w:t>
      </w:r>
    </w:p>
    <w:p w14:paraId="6C23CF67" w14:textId="77777777" w:rsidR="00F218EA" w:rsidRDefault="00F218EA" w:rsidP="00F218EA">
      <w:pPr>
        <w:spacing w:after="0"/>
        <w:jc w:val="both"/>
        <w:rPr>
          <w:rFonts w:ascii="Times New Roman" w:hAnsi="Times New Roman" w:cs="Times New Roman"/>
          <w:b/>
          <w:i/>
          <w:sz w:val="24"/>
          <w:szCs w:val="24"/>
          <w:lang w:val="en-US"/>
        </w:rPr>
      </w:pPr>
    </w:p>
    <w:p w14:paraId="3530650D" w14:textId="731CF797" w:rsidR="00F218EA" w:rsidRPr="00F218EA" w:rsidRDefault="00F218EA" w:rsidP="00F218EA">
      <w:pPr>
        <w:spacing w:after="0"/>
        <w:jc w:val="both"/>
        <w:rPr>
          <w:rFonts w:ascii="Times New Roman" w:hAnsi="Times New Roman" w:cs="Times New Roman"/>
          <w:sz w:val="24"/>
          <w:szCs w:val="24"/>
          <w:lang w:val="en-US"/>
        </w:rPr>
      </w:pPr>
      <w:proofErr w:type="gramStart"/>
      <w:r w:rsidRPr="00F218EA">
        <w:rPr>
          <w:rFonts w:ascii="Times New Roman" w:hAnsi="Times New Roman" w:cs="Times New Roman"/>
          <w:b/>
          <w:i/>
          <w:sz w:val="24"/>
          <w:szCs w:val="24"/>
          <w:lang w:val="en-US"/>
        </w:rPr>
        <w:t>Study Funding.</w:t>
      </w:r>
      <w:proofErr w:type="gramEnd"/>
      <w:r w:rsidRPr="00F218EA">
        <w:rPr>
          <w:rFonts w:ascii="Times New Roman" w:hAnsi="Times New Roman" w:cs="Times New Roman"/>
          <w:sz w:val="24"/>
          <w:szCs w:val="24"/>
          <w:lang w:val="en-US"/>
        </w:rPr>
        <w:t xml:space="preserve"> The planned reviews will be performed with funds provided from a successful team grant application submitted to the Canadian Institutes of Health Research. The funders will play no role in the design, conduct or final approval of the review protocol or final review manuscripts.</w:t>
      </w:r>
    </w:p>
    <w:p w14:paraId="44368824" w14:textId="77777777" w:rsidR="00B77323" w:rsidRPr="00B77323" w:rsidRDefault="00B77323" w:rsidP="000C4C3F">
      <w:pPr>
        <w:spacing w:after="0" w:line="240" w:lineRule="auto"/>
        <w:rPr>
          <w:rFonts w:ascii="Times New Roman" w:hAnsi="Times New Roman" w:cs="Times New Roman"/>
          <w:b/>
          <w:sz w:val="24"/>
          <w:szCs w:val="24"/>
          <w:u w:val="single"/>
          <w:lang w:val="en-US"/>
        </w:rPr>
      </w:pPr>
    </w:p>
    <w:p w14:paraId="6B84EB5F" w14:textId="0BBD58E3" w:rsidR="00B77323" w:rsidRPr="00B77323" w:rsidRDefault="00B77323">
      <w:pPr>
        <w:rPr>
          <w:rFonts w:ascii="Times New Roman" w:hAnsi="Times New Roman" w:cs="Times New Roman"/>
          <w:b/>
          <w:sz w:val="24"/>
          <w:szCs w:val="24"/>
          <w:lang w:val="en-US"/>
        </w:rPr>
      </w:pPr>
      <w:r w:rsidRPr="00B77323">
        <w:rPr>
          <w:rFonts w:ascii="Times New Roman" w:hAnsi="Times New Roman" w:cs="Times New Roman"/>
          <w:b/>
          <w:sz w:val="24"/>
          <w:szCs w:val="24"/>
          <w:lang w:val="en-US"/>
        </w:rPr>
        <w:br w:type="page"/>
      </w:r>
    </w:p>
    <w:p w14:paraId="1FE86F27" w14:textId="0B1CD0DA" w:rsidR="00700D73" w:rsidRPr="00B77323" w:rsidRDefault="00E34123" w:rsidP="00F218EA">
      <w:pPr>
        <w:pStyle w:val="Heading1"/>
        <w:rPr>
          <w:lang w:val="en-US"/>
        </w:rPr>
      </w:pPr>
      <w:r w:rsidRPr="00B77323">
        <w:rPr>
          <w:lang w:val="en-US"/>
        </w:rPr>
        <w:lastRenderedPageBreak/>
        <w:t xml:space="preserve">1. </w:t>
      </w:r>
      <w:r w:rsidR="00700D73" w:rsidRPr="00B77323">
        <w:rPr>
          <w:lang w:val="en-US"/>
        </w:rPr>
        <w:t>Background</w:t>
      </w:r>
    </w:p>
    <w:p w14:paraId="1A27EA17" w14:textId="19A56B70" w:rsidR="005254FA" w:rsidRPr="00B77323" w:rsidRDefault="005254FA" w:rsidP="00F218EA">
      <w:pPr>
        <w:tabs>
          <w:tab w:val="left" w:pos="284"/>
        </w:tabs>
        <w:spacing w:after="0"/>
        <w:jc w:val="both"/>
        <w:rPr>
          <w:rFonts w:ascii="Times New Roman" w:hAnsi="Times New Roman" w:cs="Times New Roman"/>
          <w:sz w:val="24"/>
          <w:szCs w:val="24"/>
        </w:rPr>
      </w:pPr>
      <w:r w:rsidRPr="00B77323">
        <w:rPr>
          <w:rFonts w:ascii="Times New Roman" w:hAnsi="Times New Roman" w:cs="Times New Roman"/>
          <w:sz w:val="24"/>
          <w:szCs w:val="24"/>
        </w:rPr>
        <w:t>Fecundity impairment has been declared an emerging public health priority in industrialized countries</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{"citationID":"a2p939s8tpg","properties":{"formattedCitation":"{\\rtf \\super 1\\nosupersub{}}","plainCitation":"1"},"citationItems":[{"id":1341,"uris":["http://zotero.org/groups/919992/items/RSGSX847"],"uri":["http://zotero.org/groups/919992/items/RSGSX847"],"itemData":{"id":1341,"type":"article-journal","title":"A public health focus on infertility prevention, detection, and management","container-title":"Fertility and Sterility","page":"16.e1-10","volume":"93","issue":"1","source":"PubMed","abstract":"In 2002, 2 million American women of reproductive age were infertile. Infertility is also common among men. The Centers for Disease Control and Prevention (CDC) conducts surveillance and research on the causes of infertility, monitors the safety and efficacy of infertility treatment, and sponsors national prevention programs. A CDC-wide working group found that, despite this effort, considerable gaps and opportunities exist in surveillance, research, communication, and program and policy development. We intend to consult with other federal agencies, professional and consumer organizations, the scientific community, the health care community, industry, and other stakeholders, and participate in the development of a national public health plan for the prevention, detection, and management of infertility.","DOI":"10.1016/j.fertnstert.2008.09.046","ISSN":"1556-5653","note":"PMID: 18992879","journalAbbreviation":"Fertil. Steril.","language":"eng","author":[{"family":"Macaluso","given":"Maurizio"},{"family":"Wright-Schnapp","given":"Tracie J."},{"family":"Chandra","given":"Anjani"},{"family":"Johnson","given":"Robert"},{"family":"Satterwhite","given":"Catherine L."},{"family":"Pulver","given":"Amy"},{"family":"Berman","given":"Stuart M."},{"family":"Wang","given":"Richard Y."},{"family":"Farr","given":"Sherry L."},{"family":"Pollack","given":"Lori A."}],"issued":{"date-parts":[["2010",1]]}}}],"schema":"https://github.com/citation-style-language/schema/raw/master/csl-citation.json"}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1</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xml:space="preserve">. The number of children conceived through assisted reproductive technology (ART) is increasing, as more countries are providing access as part of their healthcare system. In August 2010, Quebec implemented a publicly funded </w:t>
      </w:r>
      <w:r w:rsidRPr="00B77323">
        <w:rPr>
          <w:rFonts w:ascii="Times New Roman" w:hAnsi="Times New Roman" w:cs="Times New Roman"/>
          <w:i/>
          <w:sz w:val="24"/>
          <w:szCs w:val="24"/>
        </w:rPr>
        <w:t>In-Vitro</w:t>
      </w:r>
      <w:r w:rsidRPr="00B77323">
        <w:rPr>
          <w:rFonts w:ascii="Times New Roman" w:hAnsi="Times New Roman" w:cs="Times New Roman"/>
          <w:sz w:val="24"/>
          <w:szCs w:val="24"/>
        </w:rPr>
        <w:t xml:space="preserve"> Fertilization (IVF) program, increasing by 192% the number if IVF cycles performed during the first year of funding</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{"citationID":"aji6v0d2lg","properties":{"formattedCitation":"{\\rtf \\super 2\\nosupersub{}}","plainCitation":"2"},"citationItems":[{"id":1343,"uris":["http://zotero.org/groups/919992/items/CHFXQ2P6"],"uri":["http://zotero.org/groups/919992/items/CHFXQ2P6"],"itemData":{"id":1343,"type":"article-journal","title":"Universal coverage of IVF pays off","container-title":"Human Reproduction (Oxford, England)","page":"1313-1319","volume":"29","issue":"6","source":"PubMed","abstract":"STUDY QUESTION: What was the clinical and economic impact of universal coverage of IVF in Quebec, Canada, during the first calendar year of implementation of the public IVF programme?\nSUMMARY ANSWER: Universal coverage of IVF increased access to IVF treatment, decreased the multiple pregnancy rate and decreased the cost per live birth, despite increased costs per cycle.\nWHAT IS KNOWN ALREADY: Public funding of IVF assures equality of access to IVF and decreases multiple pregnancies resulting from this treatment. Public IVF programmes usually mandate a predominant SET policy, the most effective approach for reducing the incidence of multiple pregnancies.\nSTUDY DESIGN, SIZE, DURATION: This prospective comparative cohort study involved 7364 IVF cycles performed in Quebec during 2009 and 2011 and included an economic analysis.\nPARTICIPANTS/MATERIALS, SETTING, METHODS: IVF cycles performed in the five centres offering IVF treatment in Quebec during 2009, before implementation of the public IVF programme, were compared with cycles performed at the same centres during 2011, the first full calendar year following implementation of the programme. Data were obtained from the Canadian Assisted Reproductive Technologies Register (CARTR). Comparisons were made between the two periods in terms of utilization, pregnancy rates, multiple pregnancy rates and costs.\nMAIN RESULTS AND THE ROLE OF CHANCE: The number of IVF cycles performed in Quebec increased by 192% after the new policy was implemented. Elective single-embryo transfer was performed in 1.6% of the cycles during Period I (2009), and increased to 31.6% during Period II (2011) (P &lt; 0.001). Although the clinical pregnancy rate per embryo transfer was lower in 2011 than in 2009 (24.9 versus 39.9%, P &lt; 0.001), the multiple pregnancy rate was greatly reduced (6.4 versus 29.4%, P &lt; 0.001). The public IVF programme increased government costs per IVF treatment cycle from CAD$3730 to CAD$4759. Despite increased costs per cycle, the efficiency defined by the cost per live birth, which factored in downstream health costs up to 1 year post delivery, decreased from CAD$49 517 to CAD$43 362 per baby conceived by either fresh and frozen cycles.\nLIMITATIONS, REASONS FOR CAUTION: The costs described in the economic model are likely an underestimate as they do not factor in many of the long-term costs that can occur after 1 year of age. The information collected in the Canadian ART register precludes the calculation of cumulative pregnancy rates.\nWIDER IMPLICATIONS OF THE FINDINGS: Our study confirms that the implementation of a public IVF programme favouring eSET not only sharply decreases the incidence of multiple pregnancy, but also reduces the cost per live birth.\nSTUDY FUNDING/COMPETING INTEREST(S): M.P.V. holds a fellowship award from the Canadian Institutes of Health Research (CIHR). The economic analysis performed by M.P.C. was supported by an unrestricted grant from Ferring Pharmaceutical.","DOI":"10.1093/humrep/deu067","ISSN":"1460-2350","note":"PMID: 24706002","journalAbbreviation":"Hum. Reprod.","language":"eng","author":[{"family":"Vélez","given":"M. P."},{"family":"Connolly","given":"M. P."},{"family":"Kadoch","given":"I.-J."},{"family":"Phillips","given":"S."},{"family":"Bissonnette","given":"F."}],"issued":{"date-parts":[["2014",6]]}}}],"schema":"https://github.com/citation-style-language/schema/raw/master/csl-citation.json"}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2</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xml:space="preserve">. In October 2015 Ontario announced funding for one IVF cycle under OHIP which will increase the number of children born through the use of these technologies in the most populated province of Canada. While there is evidence that the use </w:t>
      </w:r>
      <w:r w:rsidR="007613FA" w:rsidRPr="00B77323">
        <w:rPr>
          <w:rFonts w:ascii="Times New Roman" w:hAnsi="Times New Roman" w:cs="Times New Roman"/>
          <w:sz w:val="24"/>
          <w:szCs w:val="24"/>
        </w:rPr>
        <w:t xml:space="preserve">of </w:t>
      </w:r>
      <w:r w:rsidRPr="00B77323">
        <w:rPr>
          <w:rFonts w:ascii="Times New Roman" w:hAnsi="Times New Roman" w:cs="Times New Roman"/>
          <w:sz w:val="24"/>
          <w:szCs w:val="24"/>
        </w:rPr>
        <w:t>ART increases the risk of adverse pregnancy outcomes, current research suggests that infertility, independent of treatment, is also associated with poorer obstetric and perinatal endpoints</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{"citationID":"a2hrkjgnj0q","properties":{"formattedCitation":"{\\rtf \\super 3\\nosupersub{}}","plainCitation":"3"},"citationItems":[{"id":1345,"uris":["http://zotero.org/groups/919992/items/FGWBPN64"],"uri":["http://zotero.org/groups/919992/items/FGWBPN64"],"itemData":{"id":1345,"type":"article-journal","title":"Infertility and the risk of adverse pregnancy outcomes: a systematic review and meta-analysis","container-title":"Human Reproduction (Oxford, England)","page":"125-137","volume":"28","issue":"1","source":"PubMed","abstract":"STUDY QUESTION: Do women who conceive without treatment after a long time to pregnancy (TTP) have an increased risk of preterm birth compared with women in the general obstetric population?\nSUMMARY ANSWER: Based on this meta-analyses of 14 studies, women with a long TTP are at an increased risk of preterm birth: pooled crude odds ratio (OR): 1.38 (95% CI: 1.25-1.54).\nWHAT IS KNOWN ALREADY: Several studies have shown that women who conceive without treatment after &gt;12 months of trying have an elevated risk of poor pregnancy outcomes. To date, no systematic review or meta-analysis of this evidence has been published.\nSTUDY DESIGN, SIZE, DURATION: This systematic review identified literature from Embase, Medline and Popline published between January 1974 and October 2011, on the association between infertility in a non-treated population and the risk of preterm birth, low birthweight (LBW), small-for-gestational age and birthweight deficits.\nPARTICIPANTS/MATERIALS, SETTING, METHODS: Two authors independently conducted the searches, selected the studies and abstracted the data. A total of 89 full-text articles were assessed for eligibility and 17 met the inclusion criteria. The pooled analysis of the primary outcome led to a total sample size of 1 269 758 births: 19 983 in the exposed/infertile group and 1 249 775 in the unexposed/fertile group. There were a total 68 885 preterm births in the overall sample: 1644 (8.2%) and 67 241 (5.4%) among the infertile and reference groups, respectively.\nMAIN RESULTS AND THE ROLE OF CHANCE: A moderate increase in the risk of preterm birth persisted irrespective of the type of pooling. The common OR of the pooled crude preterm birth data compared with the pooled regression-adjusted analysis was modestly attenuated: from 1.38 (95% CI: 1.25, 1.54) to 1.31 (95% CI: 1.21, 1.42), with I² decreasing from 53.2 to 3.9% in the crude to adjusted results, respectively. An association of a similar magnitude was seen between infertility and LBW, due in part to overlapping of outcomes.\nLIMITATIONS, REASONS FOR CAUTION: Consistency of the estimates across various types of pooling, including the more restricted sensitivity analyses of higher quality studies, is reassuring. While it is possible that systematic error may have been present through misclassification of exposure and confounding, these findings suggest that it would need to be of the same magnitude across diverse studies, which seems unlikely.\nWIDER IMPLICATIONS OF THE FINDINGS: A long TTP is only a symptom, research is needed to assess whether specific groups of infertile couples are at increased risk of adverse outcome, or whether the increased risk is due to characteristics common to most infertile couples. As long as the contribution of infertility is not clarified, the risks due to assisted reproductive technologies cannot be properly assessed.\nSTUDY FUNDING/COMPETING INTEREST(S): C.M. was supported by a Canadian Institutes of Health Research doctoral research award at the time of this study. No competing interests are declared.","DOI":"10.1093/humrep/des347","ISSN":"1460-2350","note":"PMID: 23042798","shortTitle":"Infertility and the risk of adverse pregnancy outcomes","journalAbbreviation":"Hum. Reprod.","language":"eng","author":[{"family":"Messerlian","given":"Carmen"},{"family":"Maclagan","given":"Laura"},{"family":"Basso","given":"Olga"}],"issued":{"date-parts":[["2013",1]]}}}],"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3</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xml:space="preserve">. </w:t>
      </w:r>
    </w:p>
    <w:p w14:paraId="084C243D" w14:textId="77777777" w:rsidR="005254FA" w:rsidRPr="00B77323" w:rsidRDefault="005254FA" w:rsidP="00F218EA">
      <w:pPr>
        <w:spacing w:after="0"/>
        <w:jc w:val="both"/>
        <w:rPr>
          <w:rFonts w:ascii="Times New Roman" w:hAnsi="Times New Roman" w:cs="Times New Roman"/>
          <w:sz w:val="24"/>
          <w:szCs w:val="24"/>
        </w:rPr>
      </w:pPr>
    </w:p>
    <w:p w14:paraId="6C16EE42" w14:textId="7A1765CD" w:rsidR="005254FA" w:rsidRPr="00B77323" w:rsidRDefault="005254FA" w:rsidP="00F218EA">
      <w:pPr>
        <w:spacing w:after="0"/>
        <w:jc w:val="both"/>
        <w:rPr>
          <w:rFonts w:ascii="Times New Roman" w:hAnsi="Times New Roman" w:cs="Times New Roman"/>
          <w:sz w:val="24"/>
          <w:szCs w:val="24"/>
        </w:rPr>
      </w:pPr>
      <w:r w:rsidRPr="00B77323">
        <w:rPr>
          <w:rFonts w:ascii="Times New Roman" w:hAnsi="Times New Roman" w:cs="Times New Roman"/>
          <w:sz w:val="24"/>
          <w:szCs w:val="24"/>
        </w:rPr>
        <w:t>Infertility,</w:t>
      </w:r>
      <w:r w:rsidRPr="00B77323">
        <w:rPr>
          <w:rFonts w:ascii="Times New Roman" w:hAnsi="Times New Roman" w:cs="Times New Roman"/>
          <w:b/>
          <w:sz w:val="24"/>
          <w:szCs w:val="24"/>
        </w:rPr>
        <w:t xml:space="preserve"> </w:t>
      </w:r>
      <w:r w:rsidRPr="00B77323">
        <w:rPr>
          <w:rFonts w:ascii="Times New Roman" w:hAnsi="Times New Roman" w:cs="Times New Roman"/>
          <w:sz w:val="24"/>
          <w:szCs w:val="24"/>
        </w:rPr>
        <w:t>defined as a failure to conceive after 12 months of unprotected intercourse</w:t>
      </w:r>
      <w:r w:rsidR="007613FA" w:rsidRPr="00B77323">
        <w:rPr>
          <w:rFonts w:ascii="Times New Roman" w:hAnsi="Times New Roman" w:cs="Times New Roman"/>
          <w:sz w:val="24"/>
          <w:szCs w:val="24"/>
        </w:rPr>
        <w:t>,</w:t>
      </w:r>
      <w:r w:rsidRPr="00B77323">
        <w:rPr>
          <w:rFonts w:ascii="Times New Roman" w:hAnsi="Times New Roman" w:cs="Times New Roman"/>
          <w:sz w:val="24"/>
          <w:szCs w:val="24"/>
        </w:rPr>
        <w:t xml:space="preserve"> is experienced by 10-15% of couples</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{"citationID":"ad8k51d4t0","properties":{"formattedCitation":"{\\rtf \\super 4\\nosupersub{}}","plainCitation":"4"},"citationItems":[{"id":1347,"uris":["http://zotero.org/groups/919992/items/DFUEQ2SS"],"uri":["http://zotero.org/groups/919992/items/DFUEQ2SS"],"itemData":{"id":1347,"type":"book","title":"Fecundity and Fertility. In: Buck Louis GM, Platt RW, editors. Reproductive and perinatal epidemiology.","publisher":"Oxford University Press","publisher-place":"New York","number-of-pages":"16-61","event-place":"New York","author":[{"literal":"Buck Louis GM"}],"issued":{"date-parts":[["2011"]]}}}],"schema":"https://github.com/citation-style-language/schema/raw/master/csl-citation.json"}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4</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Recent estimates of infertility in Canada suggest an increase in the prevalence, rising from 8.5% in 1992 to 11.5-14% in 2009/10</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{"citationID":"a1bvg6pq2d","properties":{"formattedCitation":"{\\rtf \\super 5\\nosupersub{}}","plainCitation":"5"},"citationItems":[{"id":1348,"uris":["http://zotero.org/groups/919992/items/XQNVWUU9"],"uri":["http://zotero.org/groups/919992/items/XQNVWUU9"],"itemData":{"id":1348,"type":"article-journal","title":"Estimating the prevalence of infertility in Canada","container-title":"Human Reproduction (Oxford, England)","page":"738-746","volume":"27","issue":"3","source":"PubMed","abstract":"BACKGROUND: Over the past 10 years, there has been a significant increase in the use of assisted reproductive technologies in Canada, however, little is known about the overall prevalence of infertility in the population. The purpose of the present study was to estimate the prevalence of current infertility in Canada according to three definitions of the risk of conception.\nMETHODS: Data from the infertility component of the 2009-2010 Canadian Community Health Survey were analyzed for married and common-law couples with a female partner aged 18-44. The three definitions of the risk of conception were derived sequentially starting with birth control use in the previous 12 months, adding reported sexual intercourse in the previous 12 months, then pregnancy intent. Prevalence and odds ratios of current infertility were estimated by selected characteristics.\nRESULTS: Estimates of the prevalence of current infertility ranged from 11.5% (95% CI 10.2, 12.9) to 15.7% (95% CI 14.2, 17.4). Each estimate represented an increase in current infertility prevalence in Canada when compared with previous national estimates. Couples with lower parity (0 or 1 child) had significantly higher odds of experiencing current infertility when the female partner was aged 35-44 years versus 18-34 years. Lower odds of experiencing current infertility were observed for multiparous couples regardless of age group of the female partner, when compared with nulliparous couples.\nCONCLUSIONS: The present study suggests that the prevalence of current infertility has increased since the last time it was measured in Canada, and is associated with the age of the female partner and parity.","DOI":"10.1093/humrep/der465","ISSN":"1460-2350","note":"PMID: 22258658\nPMCID: PMC3279129","journalAbbreviation":"Hum. Reprod.","language":"eng","author":[{"family":"Bushnik","given":"Tracey"},{"family":"Cook","given":"Jocelynn L."},{"family":"Yuzpe","given":"A. Albert"},{"family":"Tough","given":"Suzanne"},{"family":"Collins","given":"John"}],"issued":{"date-parts":[["2012",3]]}}}],"schema":"https://github.com/citation-style-language/schema/raw/master/csl-citation.json"}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5</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Nowadays, between 1 and 5% of children in industrialized countries are born following ART</w:t>
      </w:r>
      <w:r w:rsidR="00D87A9D" w:rsidRPr="00B77323">
        <w:rPr>
          <w:rFonts w:ascii="Times New Roman" w:hAnsi="Times New Roman" w:cs="Times New Roman"/>
          <w:sz w:val="24"/>
          <w:szCs w:val="24"/>
        </w:rPr>
        <w:fldChar w:fldCharType="begin"/>
      </w:r>
      <w:r w:rsidR="00D87A9D" w:rsidRPr="00B77323">
        <w:rPr>
          <w:rFonts w:ascii="Times New Roman" w:hAnsi="Times New Roman" w:cs="Times New Roman"/>
          <w:sz w:val="24"/>
          <w:szCs w:val="24"/>
        </w:rPr>
        <w:instrText xml:space="preserve"> ADDIN ZOTERO_ITEM CSL_CITATION {"citationID":"af1lrco0uf","properties":{"formattedCitation":"{\\rtf \\super 6\\nosupersub{}}","plainCitation":"6"},"citationItems":[{"id":1350,"uris":["http://zotero.org/groups/919992/items/IMI7T8TZ"],"uri":["http://zotero.org/groups/919992/items/IMI7T8TZ"],"itemData":{"id":1350,"type":"book","title":"National Public Health Action Plan for the Detection, Prevention, and Management of Infertility.","publisher":"Centers for Disease Control and Prevention","publisher-place":"Atlanta, Georgia, USA","event-place":"Atlanta, Georgia, USA","author":[{"literal":"Centers for Disease Control and Prevention"}],"issued":{"date-parts":[["2014",6]]}}}],"schema":"https://github.com/citation-style-language/schema/raw/master/csl-citation.json"} </w:instrText>
      </w:r>
      <w:r w:rsidR="00D87A9D" w:rsidRPr="00B77323">
        <w:rPr>
          <w:rFonts w:ascii="Times New Roman" w:hAnsi="Times New Roman" w:cs="Times New Roman"/>
          <w:sz w:val="24"/>
          <w:szCs w:val="24"/>
        </w:rPr>
        <w:fldChar w:fldCharType="separate"/>
      </w:r>
      <w:r w:rsidR="00D87A9D" w:rsidRPr="00B77323">
        <w:rPr>
          <w:rFonts w:ascii="Times New Roman" w:hAnsi="Times New Roman" w:cs="Times New Roman"/>
          <w:sz w:val="24"/>
          <w:szCs w:val="24"/>
          <w:vertAlign w:val="superscript"/>
        </w:rPr>
        <w:t>6</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and their number is destined to increase further. While babies born following ART are at higher risk of a range of adverse obstetric outcomes, such as preterm birth and small-for-gestational age</w:t>
      </w:r>
      <w:r w:rsidR="00D87A9D" w:rsidRPr="00B77323">
        <w:rPr>
          <w:rFonts w:ascii="Times New Roman" w:hAnsi="Times New Roman" w:cs="Times New Roman"/>
          <w:sz w:val="24"/>
          <w:szCs w:val="24"/>
        </w:rPr>
        <w:fldChar w:fldCharType="begin"/>
      </w:r>
      <w:r w:rsidR="002C01C2" w:rsidRPr="00B77323">
        <w:rPr>
          <w:rFonts w:ascii="Times New Roman" w:hAnsi="Times New Roman" w:cs="Times New Roman"/>
          <w:sz w:val="24"/>
          <w:szCs w:val="24"/>
        </w:rPr>
        <w:instrText xml:space="preserve"> ADDIN ZOTERO_ITEM CSL_CITATION {"citationID":"IN3y7Tas","properties":{"formattedCitation":"{\\rtf \\super 7\\uc0\\u8211{}10\\nosupersub{}}","plainCitation":"7–10"},"citationItems":[{"id":1353,"uris":["http://zotero.org/groups/919992/items/P238ZNXK"],"uri":["http://zotero.org/groups/919992/items/P238ZNXK"],"itemData":{"id":1353,"type":"article-journal","title":"Preterm birth and low birth weight among in vitro fertilization twins: a systematic review and meta-analyses","container-title":"European Journal of Obstetrics, Gynecology, and Reproductive Biology","page":"105-113","volume":"148","issue":"2","source":"PubMed","abstract":"OBJECTIVE: The objective of this systematic review and meta-analyses was to determine the risks of preterm birth (PTB) and low birth weight (LBW) in twins conceived through in vitro fertilization (IVF) or IVF/intracytoplasmic sperm injection (ICSI) compared to spontaneously-conceived twins after matching or controlling for at least maternal age.\nSTUDY DESIGN: The MOOSE guidelines for meta-analysis of observational studies were followed.\nSEARCH STRATEGY: Medline and Embase were searched using comprehensive search strategies. Bibliographies of identified articles were reviewed.\nSELECTION CRITERIA: English language studies of twins conceived by IVF or IVF/ICSI, compared with spontaneously twins, that matched or controlled for at least maternal age.\nDATA COLLECTION AND ANALYSIS: Two reviewers independently assessed titles, abstracts, articles and study quality and extracted data. Statistical analyses were performed using the Review Manager (RevMan 5.0) software using a random effects model. Dichotomous data were meta-analyzed using relative risks (RR) and continuous data with a weighted mean difference.\nRESULTS: Twelve studies were included which had a total of 4385 twins conceived after IVF or IVF/ICSI (one stillbirth was excluded) and 11,793 spontaneously-conceived twins. After matching or controlling for maternal age and often other factors, compared to spontaneously-conceived twins, IVF twins had increased risks of both our primary outcomes: PTB (RR 1.23, 95% CI 1.09, 1.41) and LBW (&lt;2500 g, RR 1.14, 95% CI 1.06, 1.22). They were at increased risk for PTB &lt;32-33 weeks (RR 1.63, 95% CI 1.17, 2.27) although the risks of late PTB (32-36 weeks, RR 1.12, 95% CI 0.85, 1.47), very LBW (&lt;1500 g, RR 1.28, 95% CI 0.73, 2.24), extremely LBW (&lt;1000 g, RR 0.88, 0.04, 19.40), intrauterine growth restriction (RR 1.06, 95% CI 0.72, 1.55) and the difference in the duration of gestation (-0.5 weeks, 95% CI -1.2 weeks, 0.2 weeks) were not statistically significantly increased compared to spontaneously-conceived twins. IVF twins had significantly lower mean birth weights (-105 g, 95% CI -204 g, -3 g).\nCONCLUSIONS: IVF twins have small but significantly increased risks of PTB, LBW, and lower mean birth weight compared to spontaneously-conceived twins after matching or controlling for at least maternal age.","DOI":"10.1016/j.ejogrb.2009.09.019","ISSN":"1872-7654","note":"PMID: 19833428","shortTitle":"Preterm birth and low birth weight among in vitro fertilization twins","journalAbbreviation":"Eur. J. Obstet. Gynecol. Reprod. Biol.","language":"eng","author":[{"family":"McDonald","given":"Sarah D."},{"family":"Han","given":"Zhen"},{"family":"Mulla","given":"Sohail"},{"family":"Ohlsson","given":"Arne"},{"family":"Beyene","given":"Joseph"},{"family":"Murphy","given":"Kellie E."},{"literal":"Knowledge Synthesis Group"}],"issued":{"date-parts":[["2010",2]]}}},{"id":1351,"uris":["http://zotero.org/groups/919992/items/656866UQ"],"uri":["http://zotero.org/groups/919992/items/656866UQ"],"itemData":{"id":1351,"type":"article-journal","title":"Perinatal outcomes in singletons following in vitro fertilization: a meta-analysis","container-title":"Obstetrics and Gynecology","page":"551-563","volume":"103","issue":"3","source":"PubMed","abstract":"OBJECTIVE: To estimate whether singleton pregnancies following in vitro fertilization (IVF) are at higher risk of perinatal mortality, preterm delivery, small for gestational age, and low or very low birth weight compared with spontaneous conceptions in studies that adjusted for age and parity.\nDATA SOURCES: We searched MEDLINE, BIOSIS, Doctoral Dissertations On-Line, bibliographies, and conference proceedings for studies from 1978-2002 using the terms \"in vitro fertilization,\" \"female infertility therapy,\" and \"reproductive techniques\" combined with \"fetal death,\" \"mortality,\" \"fetal growth restriction,\" \"small for gestational age,\" \"birth weight,\" \"premature labor,\" \"pre-term delivery,\" \"infant,\" \"obstetric,\" \"perinatal,\" and \"neonatal.\"\nMETHODS OF STUDY SELECTION: Inclusion criteria were singleton pregnancies following IVF compared with spontaneous conceptions, control for maternal age and parity; 1 of the above outcomes; and risk ratios or data to determine them. Study selection and data abstraction were performed in duplicate after removing identifying information.\nTABULATION, INTEGRATION, AND RESULTS: Fifteen studies comprising 12,283 IVF and 1.9 million spontaneously conceived singletons were identified. Random-effects meta-analysis was performed. Compared with spontaneous conceptions, IVF singleton pregnancies were associated with significantly higher odds of each of the perinatal outcomes examined: perinatal mortality (odds ratio [OR] 2.2; 95% confidence interval [CI] 1.6, 3.0), preterm delivery (OR 2.0; 95% CI 1.7, 2.2), low birth weight (OR 1.8; 95% CI 1.4, 2.2), very low birth weight (OR 2.7; 95% CI 2.3, 3.1), and small for gestational age (OR 1.6; 95% CI 1.3, 2.0). Statistical heterogeneity was noted only for preterm delivery and low birth weight. Sensitivity analyses revealed no significant changes in results. Early preterm delivery, spontaneous preterm delivery, placenta previa, gestational diabetes, preeclampsia, and neonatal intensive care admission were also significantly more prevalent in the IVF group.\nCONCLUSION: In vitro fertilization patients should be advised of the increased risk for adverse perinatal outcomes. Obstetricians should not only manage these pregnancies as high risk but also avoid iatrogenic harm caused by elective preterm labor induction or cesarean.","DOI":"10.1097/01.AOG.0000114989.84822.51","ISSN":"0029-7844","note":"PMID: 14990421","shortTitle":"Perinatal outcomes in singletons following in vitro fertilization","journalAbbreviation":"Obstet Gynecol","language":"eng","author":[{"family":"Jackson","given":"Rebecca A."},{"family":"Gibson","given":"Kimberly A."},{"family":"Wu","given":"Yvonne W."},{"family":"Croughan","given":"Mary S."}],"issued":{"date-parts":[["2004",3]]}}},{"id":1355,"uris":["http://zotero.org/groups/919992/items/V2H9CU7M"],"uri":["http://zotero.org/groups/919992/items/V2H9CU7M"],"itemData":{"id":1355,"type":"article-journal","title":"Increased risk of preterm birth in singleton pregnancies resulting from in vitro fertilization-embryo transfer or gamete intrafallopian transfer: a meta-analysis","container-title":"Fertility and Sterility","page":"1514-1520","volume":"82","issue":"6","source":"PubMed","abstract":"OBJECTIVE: To perform a systematic review of the literature to determine whether singleton pregnancies resulting from IVF-ET/GIFT are at higher risk for preterm birth (&lt;37 weeks).\nDESIGN: Literature search and systematic review.\nSETTING: Medical school.\nINTERVENTION(S): A MEDLINE search (1965-2000) was performed using the terms \"premature labor,\" \"infertility,\" \"pregnancy complications,\" \"gonadotropins,\" \"pregnancy outcome,\" \"preterm delivery,\" and \"in vitro fertilization.\" Criteria for inclusion were English language, original research article, study patients conceived using IVF-ET (with or without intracytoplasmic sperm injection) or GIFT, pregnancy outcome reported compared with a control group (e.g., naturally conceived singletons at their hospital or a national reference), and prematurity clearly defined. Incomplete articles (e.g., abstracts), reports of other studies, and studies that failed to separate multiple from singleton gestations were excluded.\nMAIN OUTCOME MEASURE(S): Summary of relative risks of preterm birth.\nRESULT(S): Twenty-seven articles met all inclusion/exclusion criteria and were analyzed by meta-analysis. The random-effects summary relative risk of preterm birth in singleton pregnancies resulting from IVF-ET/GIFT was 1.98 (95% confidence interval, 1.77-2.22).\nCONCLUSION(S): The risk of preterm birth in singleton pregnancies resulting from IVF-ET/GIFT is twice that of natural conceived pregnancies.","DOI":"10.1016/j.fertnstert.2004.06.038","ISSN":"0015-0282","note":"PMID: 15589852","shortTitle":"Increased risk of preterm birth in singleton pregnancies resulting from in vitro fertilization-embryo transfer or gamete intrafallopian transfer","journalAbbreviation":"Fertil. Steril.","language":"eng","author":[{"family":"McGovern","given":"Peter G."},{"family":"Llorens","given":"Amaury J."},{"family":"Skurnick","given":"Joan H."},{"family":"Weiss","given":"Gerson"},{"family":"Goldsmith","given":"Laura T."}],"issued":{"date-parts":[["2004",12]]}}},{"id":1357,"uris":["http://zotero.org/groups/919992/items/5D5R36ZX"],"uri":["http://zotero.org/groups/919992/items/5D5R36ZX"],"itemData":{"id":1357,"type":"article-journal","title":"Congenital malformations in infants born after in vitro fertilization in Sweden","container-title":"Birth Defects Research. Part A, Clinical and Molecular Teratology","page":"137-143","volume":"88","issue":"3","source":"PubMed","abstract":"BACKGROUND: The risk for congenital malformations is increased in infants born after in vitro fertilization (IVF). Some specific malformations appear to be more affected than others.\nMETHODS: The presence of congenital malformations in 15,570 infants born after IVF with an embryo transfer between April 1, 2001, and the end of 2006 were compared with all infants born in Sweden during 2001 to 2007 (n = 689,157). Risk estimates were made after adjusting for year of birth, maternal age, parity, smoking, and body mass index. The risks of specific malformations were compared with data from a previous study (1982 to March 31, 2001) of 16,280 infants born after IVF. Different IVF methods were compared to respect to malformation risk.\nRESULTS: Increased risks of a similar magnitude were found for most cardiovascular malformations and limb reduction defects for both study periods. For neural tube defects, cardiac septal defects, and esophageal atresia, there was still an increased risk, but it was lower during the second than during the first period. For small bowel atresia, anal atresia, and hypospadias, the risk increase observed during the first study period had disappeared during the second period. An increased risk was seen for some syndromes that have been associated with imprinting errors. No difference in malformation risk according to IVF method was apparent.\nCONCLUSIONS: A slightly increased risk for congenital malformations after IVF persists. A decreasing risk is seen for some specific malformations, either true or the result of multiple testing.","DOI":"10.1002/bdra.20645","ISSN":"1542-0760","note":"PMID: 20063307","journalAbbreviation":"Birth Defects Res. Part A Clin. Mol. Teratol.","language":"eng","author":[{"family":"Källén","given":"Bengt"},{"family":"Finnström","given":"Orvar"},{"family":"Lindam","given":"Anna"},{"family":"Nilsson","given":"Emma"},{"family":"Nygren","given":"Karl-Gösta"},{"family":"Otterblad","given":"Petra Olausson"}],"issued":{"date-parts":[["2010",3]]}}}],"schema":"https://github.com/citation-style-language/schema/raw/master/csl-citation.json"} </w:instrText>
      </w:r>
      <w:r w:rsidR="00D87A9D" w:rsidRPr="00B77323">
        <w:rPr>
          <w:rFonts w:ascii="Times New Roman" w:hAnsi="Times New Roman" w:cs="Times New Roman"/>
          <w:sz w:val="24"/>
          <w:szCs w:val="24"/>
        </w:rPr>
        <w:fldChar w:fldCharType="separate"/>
      </w:r>
      <w:r w:rsidR="002C01C2" w:rsidRPr="00B77323">
        <w:rPr>
          <w:rFonts w:ascii="Times New Roman" w:hAnsi="Times New Roman" w:cs="Times New Roman"/>
          <w:sz w:val="24"/>
          <w:szCs w:val="24"/>
          <w:vertAlign w:val="superscript"/>
        </w:rPr>
        <w:t>7–10</w:t>
      </w:r>
      <w:r w:rsidR="00D87A9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there is abundant evidence that a longer time to pregnancy (TTP), regardless of treatment, is itself associated with an increased risk of obstetric and neonatal complications, including congenital malformations</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{"citationID":"a2n6t0cq1ij","properties":{"formattedCitation":"{\\rtf \\super 11\\nosupersub{}}","plainCitation":"11"},"citationItems":[{"id":1359,"uris":["http://zotero.org/groups/919992/items/BZN25VTA"],"uri":["http://zotero.org/groups/919992/items/BZN25VTA"],"itemData":{"id":1359,"type":"article-journal","title":"Infertility, infertility treatment, and fetal growth restriction","container-title":"Obstetrics and Gynecology","page":"1326-1334","volume":"110","issue":"6","source":"PubMed","abstract":"OBJECTIVE: To examine the association between infertility, with or without treatment, and fetal growth, as well as perinatal and infant mortality.\nMETHODS: From the Danish National Birth Cohort (1997-2003), we identified 51,041 singletons born of fertile couples (time to pregnancy 12 months or less), 5,787 born of infertile couples conceiving naturally (time to pregnancy more than 12 months), and 4,317 born after treatment. We defined small for gestational age (SGA) as the lowest 5% of birth weight by sex and gestational age.\nRESULTS: Crude estimates suggested an increased risk of perinatal mortality and SGA among infertile couples (treated and untreated), but the odds ratios (ORs) of perinatal mortality among infertile couples were attenuated after adjustment for maternal age and body mass index (1.32, 95% confidence interval [CI] 0.95-1.84 among untreated and 1.26, 95% CI 0.86-1.85 among treated couples). The elevated risk of SGA among infertile couples persisted after adjustment for maternal age, parity, and smoking (OR 1.24, 95% CI 1.10-1.40 among untreated, and OR 1.40, 95% CI 1.23-1.60 among treated). The risk of SGA increased with time to pregnancy, and a longer time to pregnancy was associated with a small reduction in birth weight across the whole distribution.\nCONCLUSION: The increased risk of SGA observed among infertile couples with or without infertility treatment suggests that infertility may be a risk factor for intrauterine growth restriction. Treatment per se may have little effect on fetal growth. A small-to-moderate increased risk of perinatal mortality in infertile couples cannot be ruled out due to the small number of cases.\nLEVEL OF EVIDENCE: II.","DOI":"10.1097/01.AOG.0000290330.80256.97","ISSN":"0029-7844","note":"PMID: 18055728\nPMCID: PMC2365892","journalAbbreviation":"Obstet Gynecol","language":"eng","author":[{"family":"Zhu","given":"Jin Liang"},{"family":"Obel","given":"Carsten"},{"family":"Hammer Bech","given":"Bodil"},{"family":"Olsen","given":"Jørn"},{"family":"Basso","given":"Olga"}],"issued":{"date-parts":[["2007",12]]}}}],"schema":"https://github.com/citation-style-language/schema/raw/master/csl-citation.json"}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11</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caesarean section</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{"citationID":"a2qi0qeiqnd","properties":{"formattedCitation":"{\\rtf \\super 12\\nosupersub{}}","plainCitation":"12"},"citationItems":[{"id":1361,"uris":["http://zotero.org/groups/919992/items/SPWXRS25"],"uri":["http://zotero.org/groups/919992/items/SPWXRS25"],"itemData":{"id":1361,"type":"article-journal","title":"Infertility and preterm delivery, birthweight, and Caesarean section: a study within the Danish National Birth Cohort","container-title":"Human Reproduction (Oxford, England)","page":"2478-2484","volume":"18","issue":"11","source":"PubMed","abstract":"BACKGROUND: More than 10% of babies are born to couples taking &gt;1 year to conceive (a common definition of infertility). Some evidence indicates that such pregnancies are at increased risk of preterm delivery and other adverse birth outcomes, but the problem has rarely been addressed in large, longitudinal studies enrolling couples irrespective of infertility treatment.\nMETHODS: We used data from the Danish National Birth Cohort: 55 906 singleton live births from women who reported their waiting time to pregnancy (TTP) and other covariates in an interview during the 2nd trimester of pregnancy.\nRESULTS: A TTP &gt;1 year was associated with an increased risk of all outcomes studied, including preterm birth [odds ratios and 95% confidence intervals were 1.5 (1.2, 1.8) among primiparas and 1.9 (1.5, 2.4) among multiparas]. Odds ratios for preterm remained elevated after adjustment for covariates. Among couples with a TTP &gt;1 year, infertility treatment was associated with added risk only among multiparas.\nCONCLUSION: Infertile women are at higher risk of adverse birth outcomes even if they conceive without treatment. With &gt;10% of babies born to infertile couples, it is important to consider this group as potentially high risk when providing prenatal care.","ISSN":"0268-1161","note":"PMID: 14585905","shortTitle":"Infertility and preterm delivery, birthweight, and Caesarean section","journalAbbreviation":"Hum. Reprod.","language":"eng","author":[{"family":"Basso","given":"Olga"},{"family":"Baird","given":"Donna D."}],"issued":{"date-parts":[["2003",11]]}}}],"schema":"https://github.com/citation-style-language/schema/raw/master/csl-citation.json"}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12</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preeclampsia</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{"citationID":"a1b0bmnhgbf","properties":{"formattedCitation":"{\\rtf \\super 13\\nosupersub{}}","plainCitation":"13"},"citationItems":[{"id":1363,"uris":["http://zotero.org/groups/919992/items/92ISSEFC"],"uri":["http://zotero.org/groups/919992/items/92ISSEFC"],"itemData":{"id":1363,"type":"article-journal","title":"Subfecundity as a correlate of preeclampsia: a study within the Danish National Birth Cohort","container-title":"American Journal of Epidemiology","page":"195-202","volume":"157","issue":"3","source":"PubMed","abstract":"A long interpregnancy interval is associated with preeclampsia. If some women experiencing a long interval between births had difficulty conceiving, subfecundity and preeclampsia may share a common etiology. Therefore, the authors examined the association between subfecundity and preeclampsia. By using interview data collected during the second trimester of pregnancy (1998-2001) from women participating in the Danish National Birth Cohort, they identified 20,034 and 24,698 singleton livebirths to primiparous and multiparous women, respectively, for whom preeclampsia information was available from hospital birth records. Among women with no known hypertension, the authors estimated a higher risk of preeclampsia in those with longer times to pregnancy (TTPs), after adjustment for maternal age, prepregnancy body mass index, and smoking. Compared with primiparas who became pregnant right away (referent category), the risk of preeclampsia increased with TTP and then stabilized for women taking 6 months or longer to conceive, whose risk of preeclampsia increased by 50%. Multiparas also had an increased risk, but only those reporting a TTP longer than 12 months (odds ratio = 2.47, 95% confidence interval: 1.30, 4.69). The authors found that a long TTP was associated with preeclampsia, supporting the hypothesis that some factors delaying clinically recognized conception may also be in a causal pathway for preeclampsia.","ISSN":"0002-9262","note":"PMID: 12543618","shortTitle":"Subfecundity as a correlate of preeclampsia","journalAbbreviation":"Am. J. Epidemiol.","language":"eng","author":[{"family":"Basso","given":"Olga"},{"family":"Weinberg","given":"Clarice R."},{"family":"Baird","given":"Donna D."},{"family":"Wilcox","given":"Allen J."},{"family":"Olsen","given":"Jørn"},{"literal":"Danish National Birth Cohort"}],"issued":{"date-parts":[["2003",2,1]]}}}],"schema":"https://github.com/citation-style-language/schema/raw/master/csl-citation.json"}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13</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small-for-gestational age</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{"citationID":"augbv98lbr","properties":{"formattedCitation":"{\\rtf \\super 11\\nosupersub{}}","plainCitation":"11"},"citationItems":[{"id":1359,"uris":["http://zotero.org/groups/919992/items/BZN25VTA"],"uri":["http://zotero.org/groups/919992/items/BZN25VTA"],"itemData":{"id":1359,"type":"article-journal","title":"Infertility, infertility treatment, and fetal growth restriction","container-title":"Obstetrics and Gynecology","page":"1326-1334","volume":"110","issue":"6","source":"PubMed","abstract":"OBJECTIVE: To examine the association between infertility, with or without treatment, and fetal growth, as well as perinatal and infant mortality.\nMETHODS: From the Danish National Birth Cohort (1997-2003), we identified 51,041 singletons born of fertile couples (time to pregnancy 12 months or less), 5,787 born of infertile couples conceiving naturally (time to pregnancy more than 12 months), and 4,317 born after treatment. We defined small for gestational age (SGA) as the lowest 5% of birth weight by sex and gestational age.\nRESULTS: Crude estimates suggested an increased risk of perinatal mortality and SGA among infertile couples (treated and untreated), but the odds ratios (ORs) of perinatal mortality among infertile couples were attenuated after adjustment for maternal age and body mass index (1.32, 95% confidence interval [CI] 0.95-1.84 among untreated and 1.26, 95% CI 0.86-1.85 among treated couples). The elevated risk of SGA among infertile couples persisted after adjustment for maternal age, parity, and smoking (OR 1.24, 95% CI 1.10-1.40 among untreated, and OR 1.40, 95% CI 1.23-1.60 among treated). The risk of SGA increased with time to pregnancy, and a longer time to pregnancy was associated with a small reduction in birth weight across the whole distribution.\nCONCLUSION: The increased risk of SGA observed among infertile couples with or without infertility treatment suggests that infertility may be a risk factor for intrauterine growth restriction. Treatment per se may have little effect on fetal growth. A small-to-moderate increased risk of perinatal mortality in infertile couples cannot be ruled out due to the small number of cases.\nLEVEL OF EVIDENCE: II.","DOI":"10.1097/01.AOG.0000290330.80256.97","ISSN":"0029-7844","note":"PMID: 18055728\nPMCID: PMC2365892","journalAbbreviation":"Obstet Gynecol","language":"eng","author":[{"family":"Zhu","given":"Jin Liang"},{"family":"Obel","given":"Carsten"},{"family":"Hammer Bech","given":"Bodil"},{"family":"Olsen","given":"Jørn"},{"family":"Basso","given":"Olga"}],"issued":{"date-parts":[["2007",12]]}}}],"schema":"https://github.com/citation-style-language/schema/raw/master/csl-citation.json"}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11</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and neonatal mortality</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{"citationID":"ah2t8du8du","properties":{"formattedCitation":"{\\rtf \\super 14\\nosupersub{}}","plainCitation":"14"},"citationItems":[{"id":1367,"uris":["http://zotero.org/groups/919992/items/XMWWT7VR"],"uri":["http://zotero.org/groups/919992/items/XMWWT7VR"],"itemData":{"id":1367,"type":"article-journal","title":"Subfecundity and neonatal mortality: longitudinal study within the Danish national birth cohort","container-title":"BMJ (Clinical research ed.)","page":"393-394","volume":"330","issue":"7488","source":"PubMed","DOI":"10.1136/bmj.38336.616806.8F","ISSN":"1756-1833","note":"PMID: 15695499\nPMCID: PMC549108","shortTitle":"Subfecundity and neonatal mortality","journalAbbreviation":"BMJ","language":"eng","author":[{"family":"Basso","given":"Olga"},{"family":"Olsen","given":"Jørn"}],"issued":{"date-parts":[["2005",2,19]]}}}],"schema":"https://github.com/citation-style-language/schema/raw/master/csl-citation.json"}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14</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w:t>
      </w:r>
    </w:p>
    <w:p w14:paraId="46BF395C" w14:textId="77777777" w:rsidR="005254FA" w:rsidRPr="00B77323" w:rsidRDefault="005254FA" w:rsidP="00F218EA">
      <w:pPr>
        <w:spacing w:after="0"/>
        <w:jc w:val="both"/>
        <w:rPr>
          <w:rFonts w:ascii="Times New Roman" w:hAnsi="Times New Roman" w:cs="Times New Roman"/>
          <w:sz w:val="24"/>
          <w:szCs w:val="24"/>
        </w:rPr>
      </w:pPr>
    </w:p>
    <w:p w14:paraId="3108611B" w14:textId="49F9AA0F" w:rsidR="005254FA" w:rsidRPr="00B77323" w:rsidRDefault="005254FA" w:rsidP="00F218EA">
      <w:pPr>
        <w:spacing w:after="0"/>
        <w:jc w:val="both"/>
        <w:rPr>
          <w:rFonts w:ascii="Times New Roman" w:hAnsi="Times New Roman" w:cs="Times New Roman"/>
          <w:b/>
          <w:i/>
          <w:sz w:val="24"/>
          <w:szCs w:val="24"/>
        </w:rPr>
      </w:pPr>
      <w:r w:rsidRPr="00B77323">
        <w:rPr>
          <w:rFonts w:ascii="Times New Roman" w:hAnsi="Times New Roman" w:cs="Times New Roman"/>
          <w:b/>
          <w:i/>
          <w:sz w:val="24"/>
          <w:szCs w:val="24"/>
        </w:rPr>
        <w:t>Currently, there are no guidelines regarding the setting where antenatal care should be provided to pregnant women following ART</w:t>
      </w:r>
      <w:r w:rsidRPr="00B77323">
        <w:rPr>
          <w:rFonts w:ascii="Times New Roman" w:hAnsi="Times New Roman" w:cs="Times New Roman"/>
          <w:sz w:val="24"/>
          <w:szCs w:val="24"/>
        </w:rPr>
        <w:t>. Typically, couples are discharged from the fertility clinic to receive standard antenatal care. Qualitative research has raised questions about whether this care adequately meets their needs</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{"citationID":"aaii2m4v2a","properties":{"formattedCitation":"{\\rtf \\super 15\\nosupersub{}}","plainCitation":"15"},"citationItems":[{"id":1369,"uris":["http://zotero.org/groups/919992/items/SRS6K4I3"],"uri":["http://zotero.org/groups/919992/items/SRS6K4I3"],"itemData":{"id":1369,"type":"article-journal","title":"The transition of care from fertility specialists to obstetricians: maternal adjustment and postpartum depressive symptoms","container-title":"Women's Health (London, England)","page":"109-118","volume":"9","issue":"1","source":"PubMed","abstract":"AIM: This study examines the transition from fertility to obstetrical care of women who conceived through IVF.\nMATERIALS &amp; METHODS: 33 women filled out questionnaires before IVF, during pregnancy and after birth on infertility stress, maternal adjustment and depressive symptoms. During pregnancy, they participated in an interview about their emotional experiences regarding the transition. Responses were sorted into three categories: Autonomy, Dependence and Avoidance.\nRESULTS: Exploratory results show that 51.5% of women had no difficulties making the transition (Autonomy), 21.2% had become dependent (Dependence) and 27.3% had distanced themselves from the specialists (Avoidance). Women who became dependent had more trouble adjusting to motherhood and more depressive symptoms.\nCONCLUSION: Difficulty making the transition may be linked to decreased ability to adjust to motherhood and more postpartum depressive symptoms.","DOI":"10.2217/whe.12.60","ISSN":"1745-5065","note":"PMID: 23241159","shortTitle":"The transition of care from fertility specialists to obstetricians","journalAbbreviation":"Womens Health (Lond)","language":"eng","author":[{"family":"Darwiche","given":"Joëlle"},{"family":"Maillard","given":"Florine"},{"family":"Germond","given":"Marc"},{"family":"Favez","given":"Nicolas"},{"family":"Lancastle","given":"Deborah"},{"family":"Roten","given":"Yves","non-dropping-particle":"de"},{"family":"Guex","given":"Patrice"},{"family":"Despland","given":"Jean-Nicolas"}],"issued":{"date-parts":[["2013",1]]}}}],"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15</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based on studies showing that females who were previously infertile may struggle to adjust to being pregnant; experience anxiety relating to the pregnancy; be reluctant to prepare for parenthood; and be at increased risk of depression</w:t>
      </w:r>
      <w:r w:rsidR="00096BF2"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{"citationID":"a2j6b69tpl7","properties":{"formattedCitation":"{\\rtf \\super 16\\nosupersub{}}","plainCitation":"16"},"citationItems":[{"id":1371,"uris":["http://zotero.org/groups/919992/items/MK6UXPB8"],"uri":["http://zotero.org/groups/919992/items/MK6UXPB8"],"itemData":{"id":1371,"type":"article-journal","title":"Antenatal needs of couples following fertility treatment: a qualitative study in primary care","container-title":"The British Journal of General Practice: The Journal of the Royal College of General Practitioners","page":"e570-577","volume":"65","issue":"638","source":"PubMed","abstract":"BACKGROUND: It is known that couples may experience emotional distress while undergoing infertility treatment, but less is known about their experience of pregnancy following successful conception. Typically, couples are discharged from the fertility clinic to receive standard antenatal care. Recent research has raised questions about whether this care adequately meets their needs.\nAIM: To explore the antenatal experiences of females and males who have successfully conceived through infertility treatment.\nDESIGN AND SETTING: An exploratory qualitative approach was undertaken, using individual, in-depth interviews with females and males who had successfully undergone infertility treatment in one of three fertility clinics in the south of England.\nMETHOD: Twenty participants were interviewed (12 females and eight male partners) when their pregnancy had reached 28 weeks' gestation. Participants were asked about their experiences of infertility treatment, pregnancy, and antenatal care. Interviews were audiorecorded, transcribed, and analysed thematically.\nRESULTS: Analysis of the interviews suggested females and males experienced a 'gap' in their care, in terms of time and intensity, when discharged from the fertility clinic to standard antenatal care. This gap, combined with their previous experience of infertility treatment, heightened their fear of pregnancy loss and increased their need for support from their health professionals. Participants' previous experience of infertility treatment also appeared to deter them from preparing for the birth and parenthood, and disclosing negative feelings to others about the pregnancy.\nCONCLUSION: Females and males who have successfully undergone infertility treatment may require additional support in primary care to address anxiety during pregnancy, enable disclosure of negative feelings, and to help them prepare for childbirth and parenthood.","DOI":"10.3399/bjgp15X686473","ISSN":"1478-5242","note":"PMID: 26324493\nPMCID: PMC4540396","shortTitle":"Antenatal needs of couples following fertility treatment","journalAbbreviation":"Br J Gen Pract","language":"eng","author":[{"family":"French","given":"Lydia Rm"},{"family":"Sharp","given":"Debbie J."},{"family":"Turner","given":"Katrina M."}],"issued":{"date-parts":[["2015",9]]}}}],"schema":"https://github.com/citation-style-language/schema/raw/master/csl-citation.json"} </w:instrText>
      </w:r>
      <w:r w:rsidR="00096BF2"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16</w:t>
      </w:r>
      <w:r w:rsidR="00096BF2" w:rsidRPr="00B77323">
        <w:rPr>
          <w:rFonts w:ascii="Times New Roman" w:hAnsi="Times New Roman" w:cs="Times New Roman"/>
          <w:sz w:val="24"/>
          <w:szCs w:val="24"/>
        </w:rPr>
        <w:fldChar w:fldCharType="end"/>
      </w:r>
      <w:r w:rsidRPr="00B77323">
        <w:rPr>
          <w:rFonts w:ascii="Times New Roman" w:hAnsi="Times New Roman" w:cs="Times New Roman"/>
          <w:sz w:val="24"/>
          <w:szCs w:val="24"/>
        </w:rPr>
        <w:t xml:space="preserve">. Since it is a fact that the number of pregnancies as a result of ART will increase in Ontario in the upcoming months due to the new Public IVF program, which may be followed by other provinces in Canada, there is an urgent need to develop decision aids that will recommend the most appropriate setting for maternity care provision in the infertile population.  </w:t>
      </w:r>
    </w:p>
    <w:p w14:paraId="369FA083" w14:textId="77777777" w:rsidR="006110EC" w:rsidRPr="00B77323" w:rsidRDefault="006110EC" w:rsidP="00F218EA">
      <w:pPr>
        <w:spacing w:after="0"/>
        <w:jc w:val="both"/>
        <w:rPr>
          <w:rFonts w:ascii="Times New Roman" w:hAnsi="Times New Roman" w:cs="Times New Roman"/>
          <w:sz w:val="24"/>
          <w:szCs w:val="24"/>
          <w:lang w:val="en-US"/>
        </w:rPr>
      </w:pPr>
    </w:p>
    <w:p w14:paraId="581E753A" w14:textId="0D070B37" w:rsidR="00437418" w:rsidRPr="00B77323" w:rsidRDefault="005254FA" w:rsidP="00F218EA">
      <w:pPr>
        <w:spacing w:after="0"/>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The planned reviews will address </w:t>
      </w:r>
      <w:r w:rsidR="00244CD6" w:rsidRPr="00B77323">
        <w:rPr>
          <w:rFonts w:ascii="Times New Roman" w:hAnsi="Times New Roman" w:cs="Times New Roman"/>
          <w:sz w:val="24"/>
          <w:szCs w:val="24"/>
          <w:lang w:val="en-US"/>
        </w:rPr>
        <w:t>a pair of</w:t>
      </w:r>
      <w:r w:rsidRPr="00B77323">
        <w:rPr>
          <w:rFonts w:ascii="Times New Roman" w:hAnsi="Times New Roman" w:cs="Times New Roman"/>
          <w:sz w:val="24"/>
          <w:szCs w:val="24"/>
          <w:lang w:val="en-US"/>
        </w:rPr>
        <w:t xml:space="preserve"> research questions related to establishing fundamental information regarding predictors of adverse pregnancy events and currently recommended care plans for women becoming pregnant with ART. These reviews represent first steps in a grander research program which has been planned to improve the quality and effectiveness of maternity care in Canada and elsewhere.</w:t>
      </w:r>
      <w:r w:rsidR="00224165" w:rsidRPr="00B77323">
        <w:rPr>
          <w:rFonts w:ascii="Times New Roman" w:hAnsi="Times New Roman" w:cs="Times New Roman"/>
          <w:sz w:val="24"/>
          <w:szCs w:val="24"/>
          <w:lang w:val="en-US"/>
        </w:rPr>
        <w:t xml:space="preserve"> </w:t>
      </w:r>
    </w:p>
    <w:p w14:paraId="368A1E51" w14:textId="77777777" w:rsidR="00B77323" w:rsidRPr="00B77323" w:rsidRDefault="00B77323" w:rsidP="00F218EA">
      <w:pPr>
        <w:spacing w:after="0"/>
        <w:jc w:val="both"/>
        <w:rPr>
          <w:rFonts w:ascii="Times New Roman" w:hAnsi="Times New Roman" w:cs="Times New Roman"/>
          <w:sz w:val="24"/>
          <w:szCs w:val="24"/>
          <w:lang w:val="en-US"/>
        </w:rPr>
      </w:pPr>
    </w:p>
    <w:p w14:paraId="79EEB9A2" w14:textId="77777777" w:rsidR="005A6D20" w:rsidRPr="00B77323" w:rsidRDefault="005A6D20" w:rsidP="00F218EA">
      <w:pPr>
        <w:spacing w:after="0"/>
        <w:rPr>
          <w:rFonts w:ascii="Times New Roman" w:hAnsi="Times New Roman" w:cs="Times New Roman"/>
          <w:b/>
          <w:sz w:val="24"/>
          <w:szCs w:val="24"/>
          <w:u w:val="single"/>
          <w:lang w:val="en-US"/>
        </w:rPr>
      </w:pPr>
    </w:p>
    <w:p w14:paraId="7E650214" w14:textId="73BC85F6" w:rsidR="00700D73" w:rsidRPr="00B77323" w:rsidRDefault="00E34123" w:rsidP="00F218EA">
      <w:pPr>
        <w:pStyle w:val="Heading1"/>
        <w:rPr>
          <w:lang w:val="en-US"/>
        </w:rPr>
      </w:pPr>
      <w:r w:rsidRPr="00B77323">
        <w:rPr>
          <w:lang w:val="en-US"/>
        </w:rPr>
        <w:lastRenderedPageBreak/>
        <w:t xml:space="preserve">2. </w:t>
      </w:r>
      <w:r w:rsidR="00700D73" w:rsidRPr="00B77323">
        <w:rPr>
          <w:lang w:val="en-US"/>
        </w:rPr>
        <w:t>Research Questions to</w:t>
      </w:r>
      <w:r w:rsidR="007818E9" w:rsidRPr="00B77323">
        <w:rPr>
          <w:lang w:val="en-US"/>
        </w:rPr>
        <w:t xml:space="preserve"> </w:t>
      </w:r>
      <w:r w:rsidR="00EE2AE7" w:rsidRPr="00B77323">
        <w:rPr>
          <w:lang w:val="en-US"/>
        </w:rPr>
        <w:t xml:space="preserve">be </w:t>
      </w:r>
      <w:proofErr w:type="gramStart"/>
      <w:r w:rsidR="007818E9" w:rsidRPr="00B77323">
        <w:rPr>
          <w:lang w:val="en-US"/>
        </w:rPr>
        <w:t>Address</w:t>
      </w:r>
      <w:r w:rsidR="00EE2AE7" w:rsidRPr="00B77323">
        <w:rPr>
          <w:lang w:val="en-US"/>
        </w:rPr>
        <w:t>ed</w:t>
      </w:r>
      <w:proofErr w:type="gramEnd"/>
    </w:p>
    <w:p w14:paraId="1D6BA419" w14:textId="687A6F57" w:rsidR="00DA0FA9" w:rsidRPr="00B77323" w:rsidRDefault="001D014E" w:rsidP="00F218EA">
      <w:pPr>
        <w:spacing w:after="0"/>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T</w:t>
      </w:r>
      <w:r w:rsidR="00DA0FA9" w:rsidRPr="00B77323">
        <w:rPr>
          <w:rFonts w:ascii="Times New Roman" w:hAnsi="Times New Roman" w:cs="Times New Roman"/>
          <w:sz w:val="24"/>
          <w:szCs w:val="24"/>
          <w:lang w:val="en-US"/>
        </w:rPr>
        <w:t>he</w:t>
      </w:r>
      <w:r w:rsidRPr="00B77323">
        <w:rPr>
          <w:rFonts w:ascii="Times New Roman" w:hAnsi="Times New Roman" w:cs="Times New Roman"/>
          <w:sz w:val="24"/>
          <w:szCs w:val="24"/>
          <w:lang w:val="en-US"/>
        </w:rPr>
        <w:t xml:space="preserve"> two</w:t>
      </w:r>
      <w:r w:rsidR="00DA0FA9" w:rsidRPr="00B77323">
        <w:rPr>
          <w:rFonts w:ascii="Times New Roman" w:hAnsi="Times New Roman" w:cs="Times New Roman"/>
          <w:sz w:val="24"/>
          <w:szCs w:val="24"/>
          <w:lang w:val="en-US"/>
        </w:rPr>
        <w:t xml:space="preserve"> research questions</w:t>
      </w:r>
      <w:r w:rsidR="00B77323">
        <w:rPr>
          <w:rFonts w:ascii="Times New Roman" w:hAnsi="Times New Roman" w:cs="Times New Roman"/>
          <w:sz w:val="24"/>
          <w:szCs w:val="24"/>
          <w:lang w:val="en-US"/>
        </w:rPr>
        <w:t>, related to women becoming pregnant with assisted reproductive technology,</w:t>
      </w:r>
      <w:r w:rsidR="00DA0FA9" w:rsidRPr="00B77323">
        <w:rPr>
          <w:rFonts w:ascii="Times New Roman" w:hAnsi="Times New Roman" w:cs="Times New Roman"/>
          <w:sz w:val="24"/>
          <w:szCs w:val="24"/>
          <w:lang w:val="en-US"/>
        </w:rPr>
        <w:t xml:space="preserve"> </w:t>
      </w:r>
      <w:r w:rsidRPr="00B77323">
        <w:rPr>
          <w:rFonts w:ascii="Times New Roman" w:hAnsi="Times New Roman" w:cs="Times New Roman"/>
          <w:sz w:val="24"/>
          <w:szCs w:val="24"/>
          <w:lang w:val="en-US"/>
        </w:rPr>
        <w:t xml:space="preserve">to be addressed </w:t>
      </w:r>
      <w:r w:rsidR="008F527B" w:rsidRPr="00B77323">
        <w:rPr>
          <w:rFonts w:ascii="Times New Roman" w:hAnsi="Times New Roman" w:cs="Times New Roman"/>
          <w:sz w:val="24"/>
          <w:szCs w:val="24"/>
          <w:lang w:val="en-US"/>
        </w:rPr>
        <w:t xml:space="preserve">in the planned systematic reviews </w:t>
      </w:r>
      <w:r w:rsidR="00DA0FA9" w:rsidRPr="00B77323">
        <w:rPr>
          <w:rFonts w:ascii="Times New Roman" w:hAnsi="Times New Roman" w:cs="Times New Roman"/>
          <w:sz w:val="24"/>
          <w:szCs w:val="24"/>
          <w:lang w:val="en-US"/>
        </w:rPr>
        <w:t>are as follows:</w:t>
      </w:r>
    </w:p>
    <w:p w14:paraId="45832341" w14:textId="77777777" w:rsidR="00DA0FA9" w:rsidRPr="00B77323" w:rsidRDefault="00DA0FA9" w:rsidP="00F218EA">
      <w:pPr>
        <w:spacing w:after="0"/>
        <w:rPr>
          <w:rFonts w:ascii="Times New Roman" w:hAnsi="Times New Roman" w:cs="Times New Roman"/>
          <w:b/>
          <w:sz w:val="24"/>
          <w:szCs w:val="24"/>
          <w:u w:val="single"/>
          <w:lang w:val="en-US"/>
        </w:rPr>
      </w:pPr>
    </w:p>
    <w:tbl>
      <w:tblPr>
        <w:tblStyle w:val="TableGrid"/>
        <w:tblW w:w="0" w:type="auto"/>
        <w:tblLook w:val="04A0" w:firstRow="1" w:lastRow="0" w:firstColumn="1" w:lastColumn="0" w:noHBand="0" w:noVBand="1"/>
      </w:tblPr>
      <w:tblGrid>
        <w:gridCol w:w="9350"/>
      </w:tblGrid>
      <w:tr w:rsidR="00C04C01" w:rsidRPr="00B77323" w14:paraId="282D7BEC" w14:textId="77777777" w:rsidTr="00C04C01">
        <w:tc>
          <w:tcPr>
            <w:tcW w:w="9350" w:type="dxa"/>
            <w:shd w:val="clear" w:color="auto" w:fill="D9D9D9" w:themeFill="background1" w:themeFillShade="D9"/>
          </w:tcPr>
          <w:p w14:paraId="3284546D" w14:textId="77777777" w:rsidR="00AA4298" w:rsidRPr="00F218EA" w:rsidRDefault="00AA4298" w:rsidP="00F218EA">
            <w:pPr>
              <w:pStyle w:val="ListParagraph"/>
              <w:numPr>
                <w:ilvl w:val="0"/>
                <w:numId w:val="1"/>
              </w:numPr>
              <w:spacing w:line="276" w:lineRule="auto"/>
              <w:ind w:left="360"/>
              <w:rPr>
                <w:rFonts w:ascii="Times New Roman" w:hAnsi="Times New Roman" w:cs="Times New Roman"/>
                <w:b/>
                <w:sz w:val="24"/>
                <w:szCs w:val="24"/>
                <w:lang w:val="en-US"/>
              </w:rPr>
            </w:pPr>
            <w:r w:rsidRPr="00F218EA">
              <w:rPr>
                <w:rFonts w:ascii="Times New Roman" w:hAnsi="Times New Roman" w:cs="Times New Roman"/>
                <w:b/>
                <w:sz w:val="24"/>
                <w:szCs w:val="24"/>
                <w:lang w:val="en-US"/>
              </w:rPr>
              <w:t>What are the predictors of adverse pregnancy outcomes among women becoming pregnant with assisted reproductive technology (ART)?</w:t>
            </w:r>
          </w:p>
          <w:p w14:paraId="19A7A295" w14:textId="77777777" w:rsidR="00AA4298" w:rsidRPr="00F218EA" w:rsidRDefault="00AA4298" w:rsidP="00F218EA">
            <w:pPr>
              <w:spacing w:line="276" w:lineRule="auto"/>
              <w:rPr>
                <w:rFonts w:ascii="Times New Roman" w:hAnsi="Times New Roman" w:cs="Times New Roman"/>
                <w:b/>
                <w:sz w:val="24"/>
                <w:szCs w:val="24"/>
                <w:lang w:val="en-US"/>
              </w:rPr>
            </w:pPr>
            <w:r w:rsidRPr="00F218EA">
              <w:rPr>
                <w:rFonts w:ascii="Times New Roman" w:hAnsi="Times New Roman" w:cs="Times New Roman"/>
                <w:b/>
                <w:sz w:val="24"/>
                <w:szCs w:val="24"/>
                <w:lang w:val="en-US"/>
              </w:rPr>
              <w:tab/>
            </w:r>
          </w:p>
          <w:p w14:paraId="626A6EE7" w14:textId="4D13D1EA" w:rsidR="00C04C01" w:rsidRPr="00B77323" w:rsidRDefault="00AA4298" w:rsidP="00F218EA">
            <w:pPr>
              <w:pStyle w:val="ListParagraph"/>
              <w:numPr>
                <w:ilvl w:val="0"/>
                <w:numId w:val="1"/>
              </w:numPr>
              <w:spacing w:line="276" w:lineRule="auto"/>
              <w:ind w:left="360"/>
              <w:rPr>
                <w:rFonts w:ascii="Times New Roman" w:hAnsi="Times New Roman" w:cs="Times New Roman"/>
                <w:b/>
                <w:sz w:val="24"/>
                <w:szCs w:val="24"/>
                <w:lang w:val="en-US"/>
              </w:rPr>
            </w:pPr>
            <w:r w:rsidRPr="00F218EA">
              <w:rPr>
                <w:rFonts w:ascii="Times New Roman" w:hAnsi="Times New Roman" w:cs="Times New Roman"/>
                <w:b/>
                <w:sz w:val="24"/>
                <w:szCs w:val="24"/>
                <w:lang w:val="en-US"/>
              </w:rPr>
              <w:t xml:space="preserve"> What is the recommended care plan for women becoming pregnant with ART and followed in a low risk setting?  In a high risk setting?</w:t>
            </w:r>
            <w:r w:rsidR="00C04C01" w:rsidRPr="00F218EA">
              <w:rPr>
                <w:rFonts w:ascii="Times New Roman" w:hAnsi="Times New Roman" w:cs="Times New Roman"/>
                <w:b/>
                <w:sz w:val="24"/>
                <w:szCs w:val="24"/>
                <w:lang w:val="en-US"/>
              </w:rPr>
              <w:tab/>
            </w:r>
          </w:p>
        </w:tc>
      </w:tr>
    </w:tbl>
    <w:p w14:paraId="1AB20241" w14:textId="77777777" w:rsidR="00700D73" w:rsidRPr="00B77323" w:rsidRDefault="00700D73" w:rsidP="00F218EA">
      <w:pPr>
        <w:spacing w:after="0"/>
        <w:rPr>
          <w:rFonts w:ascii="Times New Roman" w:hAnsi="Times New Roman" w:cs="Times New Roman"/>
          <w:sz w:val="24"/>
          <w:szCs w:val="24"/>
          <w:lang w:val="en-US"/>
        </w:rPr>
      </w:pPr>
    </w:p>
    <w:p w14:paraId="6245F433" w14:textId="0EC6B5D4" w:rsidR="00224165" w:rsidRDefault="00C04C01" w:rsidP="00F218EA">
      <w:pPr>
        <w:spacing w:after="0"/>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Details regarding review methods to be used to address these research questions are described in detail </w:t>
      </w:r>
      <w:r w:rsidR="008F527B" w:rsidRPr="00B77323">
        <w:rPr>
          <w:rFonts w:ascii="Times New Roman" w:hAnsi="Times New Roman" w:cs="Times New Roman"/>
          <w:sz w:val="24"/>
          <w:szCs w:val="24"/>
          <w:lang w:val="en-US"/>
        </w:rPr>
        <w:t>below</w:t>
      </w:r>
      <w:r w:rsidRPr="00B77323">
        <w:rPr>
          <w:rFonts w:ascii="Times New Roman" w:hAnsi="Times New Roman" w:cs="Times New Roman"/>
          <w:sz w:val="24"/>
          <w:szCs w:val="24"/>
          <w:lang w:val="en-US"/>
        </w:rPr>
        <w:t>. Th</w:t>
      </w:r>
      <w:r w:rsidR="0042582D" w:rsidRPr="00B77323">
        <w:rPr>
          <w:rFonts w:ascii="Times New Roman" w:hAnsi="Times New Roman" w:cs="Times New Roman"/>
          <w:sz w:val="24"/>
          <w:szCs w:val="24"/>
          <w:lang w:val="en-US"/>
        </w:rPr>
        <w:t>is</w:t>
      </w:r>
      <w:r w:rsidRPr="00B77323">
        <w:rPr>
          <w:rFonts w:ascii="Times New Roman" w:hAnsi="Times New Roman" w:cs="Times New Roman"/>
          <w:sz w:val="24"/>
          <w:szCs w:val="24"/>
          <w:lang w:val="en-US"/>
        </w:rPr>
        <w:t xml:space="preserve"> protocol</w:t>
      </w:r>
      <w:r w:rsidR="0042582D" w:rsidRPr="00B77323">
        <w:rPr>
          <w:rFonts w:ascii="Times New Roman" w:hAnsi="Times New Roman" w:cs="Times New Roman"/>
          <w:sz w:val="24"/>
          <w:szCs w:val="24"/>
          <w:lang w:val="en-US"/>
        </w:rPr>
        <w:t xml:space="preserve"> was prepared in consultation of the PRISMA-P checklist</w:t>
      </w:r>
      <w:r w:rsidR="0042582D" w:rsidRPr="00B77323">
        <w:rPr>
          <w:rFonts w:ascii="Times New Roman" w:hAnsi="Times New Roman" w:cs="Times New Roman"/>
          <w:sz w:val="24"/>
          <w:szCs w:val="24"/>
          <w:lang w:val="en-US"/>
        </w:rPr>
        <w:fldChar w:fldCharType="begin"/>
      </w:r>
      <w:r w:rsidR="00096BF2" w:rsidRPr="00B77323">
        <w:rPr>
          <w:rFonts w:ascii="Times New Roman" w:hAnsi="Times New Roman" w:cs="Times New Roman"/>
          <w:sz w:val="24"/>
          <w:szCs w:val="24"/>
          <w:lang w:val="en-US"/>
        </w:rPr>
        <w:instrText xml:space="preserve"> ADDIN ZOTERO_ITEM CSL_CITATION {"citationID":"1iimus4aol","properties":{"formattedCitation":"{\\rtf \\super 17\\nosupersub{}}","plainCitation":"17"},"citationItems":[{"id":204,"uris":["http://zotero.org/users/3295454/items/E322MI6Q"],"uri":["http://zotero.org/users/3295454/items/E322MI6Q"],"itemData":{"id":204,"type":"article-journal","title":"Preferred reporting items for systematic review and meta-analysis protocols (PRISMA-P) 2015 statement","container-title":"Systematic Reviews","page":"1","volume":"4","source":"PubMed","abstract":"Systematic reviews should build on a protocol that describes the rationale, hypothesis, and planned methods of the review; few reviews report whether a protocol exists. Detailed, well-described protocols can facilitate the understanding and appraisal of the review methods, as well as the detection of modifications to methods and selective reporting in completed reviews. We describe the development of a reporting guideline, the Preferred Reporting Items for Systematic reviews and Meta-Analyses for Protocols 2015 (PRISMA-P 2015). PRISMA-P consists of a 17-item checklist intended to facilitate the preparation and reporting of a robust protocol for the systematic review. Funders and those commissioning reviews might consider mandating the use of the checklist to facilitate the submission of relevant protocol information in funding applications. Similarly, peer reviewers and editors can use the guidance to gauge the completeness and transparency of a systematic review protocol submitted for publication in a journal or other medium.","DOI":"10.1186/2046-4053-4-1","ISSN":"2046-4053","note":"PMID: 25554246\nPMCID: PMC4320440","journalAbbreviation":"Syst Rev","language":"eng","author":[{"family":"Moher","given":"David"},{"family":"Shamseer","given":"Larissa"},{"family":"Clarke","given":"Mike"},{"family":"Ghersi","given":"Davina"},{"family":"Liberati","given":"Alessandro"},{"family":"Petticrew","given":"Mark"},{"family":"Shekelle","given":"Paul"},{"family":"Stewart","given":"Lesley A."},{"literal":"PRISMA-P Group"}],"issued":{"date-parts":[["2015"]]}}}],"schema":"https://github.com/citation-style-language/schema/raw/master/csl-citation.json"} </w:instrText>
      </w:r>
      <w:r w:rsidR="0042582D" w:rsidRPr="00B77323">
        <w:rPr>
          <w:rFonts w:ascii="Times New Roman" w:hAnsi="Times New Roman" w:cs="Times New Roman"/>
          <w:sz w:val="24"/>
          <w:szCs w:val="24"/>
          <w:lang w:val="en-US"/>
        </w:rPr>
        <w:fldChar w:fldCharType="separate"/>
      </w:r>
      <w:r w:rsidR="00096BF2" w:rsidRPr="00B77323">
        <w:rPr>
          <w:rFonts w:ascii="Times New Roman" w:hAnsi="Times New Roman" w:cs="Times New Roman"/>
          <w:sz w:val="24"/>
          <w:szCs w:val="24"/>
          <w:vertAlign w:val="superscript"/>
        </w:rPr>
        <w:t>17</w:t>
      </w:r>
      <w:r w:rsidR="0042582D" w:rsidRPr="00B77323">
        <w:rPr>
          <w:rFonts w:ascii="Times New Roman" w:hAnsi="Times New Roman" w:cs="Times New Roman"/>
          <w:sz w:val="24"/>
          <w:szCs w:val="24"/>
          <w:lang w:val="en-US"/>
        </w:rPr>
        <w:fldChar w:fldCharType="end"/>
      </w:r>
      <w:r w:rsidR="0042582D" w:rsidRPr="00B77323">
        <w:rPr>
          <w:rFonts w:ascii="Times New Roman" w:hAnsi="Times New Roman" w:cs="Times New Roman"/>
          <w:sz w:val="24"/>
          <w:szCs w:val="24"/>
          <w:lang w:val="en-US"/>
        </w:rPr>
        <w:t xml:space="preserve"> and</w:t>
      </w:r>
      <w:r w:rsidRPr="00B77323">
        <w:rPr>
          <w:rFonts w:ascii="Times New Roman" w:hAnsi="Times New Roman" w:cs="Times New Roman"/>
          <w:sz w:val="24"/>
          <w:szCs w:val="24"/>
          <w:lang w:val="en-US"/>
        </w:rPr>
        <w:t xml:space="preserve"> will be posted to the University of Ottawa Health Sciences Library’s online repository. The reviews will be registered in the Prospero database.</w:t>
      </w:r>
      <w:r w:rsidR="008F527B" w:rsidRPr="00B77323">
        <w:rPr>
          <w:rFonts w:ascii="Times New Roman" w:hAnsi="Times New Roman" w:cs="Times New Roman"/>
          <w:sz w:val="24"/>
          <w:szCs w:val="24"/>
          <w:lang w:val="en-US"/>
        </w:rPr>
        <w:t xml:space="preserve"> Changes made to the review methods after posting of the protocol will be appropriately noted in the final publication as post-hoc protocol modifications.</w:t>
      </w:r>
    </w:p>
    <w:p w14:paraId="15F731DC" w14:textId="77777777" w:rsidR="00F218EA" w:rsidRPr="00B77323" w:rsidRDefault="00F218EA" w:rsidP="00F218EA">
      <w:pPr>
        <w:spacing w:after="0"/>
        <w:jc w:val="both"/>
        <w:rPr>
          <w:rFonts w:ascii="Times New Roman" w:hAnsi="Times New Roman" w:cs="Times New Roman"/>
          <w:sz w:val="24"/>
          <w:szCs w:val="24"/>
          <w:lang w:val="en-US"/>
        </w:rPr>
      </w:pPr>
    </w:p>
    <w:p w14:paraId="48196C4D" w14:textId="0AEF1090" w:rsidR="00DD176C" w:rsidRPr="00B77323" w:rsidRDefault="00E34123" w:rsidP="00F218EA">
      <w:pPr>
        <w:pStyle w:val="Heading1"/>
        <w:rPr>
          <w:lang w:val="en-US"/>
        </w:rPr>
      </w:pPr>
      <w:r w:rsidRPr="00B77323">
        <w:rPr>
          <w:lang w:val="en-US"/>
        </w:rPr>
        <w:t xml:space="preserve">3. </w:t>
      </w:r>
      <w:r w:rsidR="00DD176C" w:rsidRPr="00B77323">
        <w:rPr>
          <w:lang w:val="en-US"/>
        </w:rPr>
        <w:t>Planned Methods for the Reviews</w:t>
      </w:r>
    </w:p>
    <w:p w14:paraId="125CB000" w14:textId="105B13F8" w:rsidR="00DD176C" w:rsidRPr="00B77323" w:rsidRDefault="00E34123" w:rsidP="00F218EA">
      <w:pPr>
        <w:pStyle w:val="Heading2"/>
        <w:rPr>
          <w:lang w:val="en-US"/>
        </w:rPr>
      </w:pPr>
      <w:r w:rsidRPr="00B77323">
        <w:rPr>
          <w:lang w:val="en-US"/>
        </w:rPr>
        <w:t xml:space="preserve">3.1 </w:t>
      </w:r>
      <w:r w:rsidR="00DD176C" w:rsidRPr="00B77323">
        <w:rPr>
          <w:lang w:val="en-US"/>
        </w:rPr>
        <w:t>Literature Searches</w:t>
      </w:r>
    </w:p>
    <w:p w14:paraId="0B367013" w14:textId="4DB9DD31" w:rsidR="00A12D98" w:rsidRPr="00B77323" w:rsidRDefault="004866C1" w:rsidP="00F218EA">
      <w:pPr>
        <w:spacing w:after="0"/>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Two separate </w:t>
      </w:r>
      <w:r w:rsidR="009B1C8C" w:rsidRPr="00B77323">
        <w:rPr>
          <w:rFonts w:ascii="Times New Roman" w:hAnsi="Times New Roman" w:cs="Times New Roman"/>
          <w:sz w:val="24"/>
          <w:szCs w:val="24"/>
          <w:lang w:val="en-US"/>
        </w:rPr>
        <w:t>s</w:t>
      </w:r>
      <w:r w:rsidR="00E74C88" w:rsidRPr="00B77323">
        <w:rPr>
          <w:rFonts w:ascii="Times New Roman" w:hAnsi="Times New Roman" w:cs="Times New Roman"/>
          <w:sz w:val="24"/>
          <w:szCs w:val="24"/>
          <w:lang w:val="en-US"/>
        </w:rPr>
        <w:t>earch strateg</w:t>
      </w:r>
      <w:r w:rsidRPr="00B77323">
        <w:rPr>
          <w:rFonts w:ascii="Times New Roman" w:hAnsi="Times New Roman" w:cs="Times New Roman"/>
          <w:sz w:val="24"/>
          <w:szCs w:val="24"/>
          <w:lang w:val="en-US"/>
        </w:rPr>
        <w:t>ies</w:t>
      </w:r>
      <w:r w:rsidR="00E74C88" w:rsidRPr="00B77323">
        <w:rPr>
          <w:rFonts w:ascii="Times New Roman" w:hAnsi="Times New Roman" w:cs="Times New Roman"/>
          <w:sz w:val="24"/>
          <w:szCs w:val="24"/>
          <w:lang w:val="en-US"/>
        </w:rPr>
        <w:t xml:space="preserve"> for the research questions will be </w:t>
      </w:r>
      <w:r w:rsidR="008F527B" w:rsidRPr="00B77323">
        <w:rPr>
          <w:rFonts w:ascii="Times New Roman" w:hAnsi="Times New Roman" w:cs="Times New Roman"/>
          <w:sz w:val="24"/>
          <w:szCs w:val="24"/>
          <w:lang w:val="en-US"/>
        </w:rPr>
        <w:t>implemented</w:t>
      </w:r>
      <w:r w:rsidR="00E74C88" w:rsidRPr="00B77323">
        <w:rPr>
          <w:rFonts w:ascii="Times New Roman" w:hAnsi="Times New Roman" w:cs="Times New Roman"/>
          <w:sz w:val="24"/>
          <w:szCs w:val="24"/>
          <w:lang w:val="en-US"/>
        </w:rPr>
        <w:t xml:space="preserve"> an experienced information specialist (</w:t>
      </w:r>
      <w:r w:rsidR="008F527B" w:rsidRPr="00B77323">
        <w:rPr>
          <w:rFonts w:ascii="Times New Roman" w:hAnsi="Times New Roman" w:cs="Times New Roman"/>
          <w:sz w:val="24"/>
          <w:szCs w:val="24"/>
          <w:lang w:val="en-US"/>
        </w:rPr>
        <w:t xml:space="preserve">Mrs. </w:t>
      </w:r>
      <w:r w:rsidR="00E74C88" w:rsidRPr="00B77323">
        <w:rPr>
          <w:rFonts w:ascii="Times New Roman" w:hAnsi="Times New Roman" w:cs="Times New Roman"/>
          <w:sz w:val="24"/>
          <w:szCs w:val="24"/>
          <w:lang w:val="en-US"/>
        </w:rPr>
        <w:t xml:space="preserve">Becky Skidmore) with extensive experience in systematic reviews and a history of supporting researchers in obstetrics and gynecology. </w:t>
      </w:r>
      <w:r w:rsidR="003933A6" w:rsidRPr="00B77323">
        <w:rPr>
          <w:rFonts w:ascii="Times New Roman" w:hAnsi="Times New Roman" w:cs="Times New Roman"/>
          <w:sz w:val="24"/>
          <w:szCs w:val="24"/>
          <w:lang w:val="en-US"/>
        </w:rPr>
        <w:t>Study design filters will be applied in order to identify citations of relevance for screening for each question.</w:t>
      </w:r>
      <w:r w:rsidR="001D014E" w:rsidRPr="00B77323">
        <w:rPr>
          <w:rFonts w:ascii="Times New Roman" w:hAnsi="Times New Roman" w:cs="Times New Roman"/>
          <w:sz w:val="24"/>
          <w:szCs w:val="24"/>
          <w:lang w:val="en-US"/>
        </w:rPr>
        <w:t xml:space="preserve"> The search will cover the following electronic databases: </w:t>
      </w:r>
      <w:r w:rsidR="00F41895" w:rsidRPr="00B77323">
        <w:rPr>
          <w:rFonts w:ascii="Times New Roman" w:hAnsi="Times New Roman" w:cs="Times New Roman"/>
          <w:sz w:val="24"/>
          <w:szCs w:val="24"/>
          <w:lang w:val="en-US"/>
        </w:rPr>
        <w:t>EMBASE, Medline</w:t>
      </w:r>
      <w:r w:rsidR="007613FA" w:rsidRPr="00B77323">
        <w:rPr>
          <w:rFonts w:ascii="Times New Roman" w:hAnsi="Times New Roman" w:cs="Times New Roman"/>
          <w:sz w:val="24"/>
          <w:szCs w:val="24"/>
          <w:lang w:val="en-US"/>
        </w:rPr>
        <w:t xml:space="preserve"> (including</w:t>
      </w:r>
      <w:r w:rsidR="00F41895" w:rsidRPr="00B77323">
        <w:rPr>
          <w:rFonts w:ascii="Times New Roman" w:hAnsi="Times New Roman" w:cs="Times New Roman"/>
          <w:sz w:val="24"/>
          <w:szCs w:val="24"/>
          <w:lang w:val="en-US"/>
        </w:rPr>
        <w:t xml:space="preserve"> </w:t>
      </w:r>
      <w:proofErr w:type="spellStart"/>
      <w:r w:rsidR="00F41895" w:rsidRPr="00B77323">
        <w:rPr>
          <w:rFonts w:ascii="Times New Roman" w:hAnsi="Times New Roman" w:cs="Times New Roman"/>
          <w:sz w:val="24"/>
          <w:szCs w:val="24"/>
          <w:lang w:val="en-US"/>
        </w:rPr>
        <w:t>Epub</w:t>
      </w:r>
      <w:proofErr w:type="spellEnd"/>
      <w:r w:rsidR="00F41895" w:rsidRPr="00B77323">
        <w:rPr>
          <w:rFonts w:ascii="Times New Roman" w:hAnsi="Times New Roman" w:cs="Times New Roman"/>
          <w:sz w:val="24"/>
          <w:szCs w:val="24"/>
          <w:lang w:val="en-US"/>
        </w:rPr>
        <w:t xml:space="preserve"> Ahead of Print, In-Process and Other Non-Indexed Citations</w:t>
      </w:r>
      <w:r w:rsidR="007613FA" w:rsidRPr="00B77323">
        <w:rPr>
          <w:rFonts w:ascii="Times New Roman" w:hAnsi="Times New Roman" w:cs="Times New Roman"/>
          <w:sz w:val="24"/>
          <w:szCs w:val="24"/>
          <w:lang w:val="en-US"/>
        </w:rPr>
        <w:t>) and the Cochrane Library</w:t>
      </w:r>
      <w:r w:rsidR="001D014E" w:rsidRPr="00B77323">
        <w:rPr>
          <w:rFonts w:ascii="Times New Roman" w:hAnsi="Times New Roman" w:cs="Times New Roman"/>
          <w:sz w:val="24"/>
          <w:szCs w:val="24"/>
          <w:lang w:val="en-US"/>
        </w:rPr>
        <w:t>. Searching of grey literature will also be important for the identification of clinical practice guidelines, and will be pe</w:t>
      </w:r>
      <w:r w:rsidR="008F527B" w:rsidRPr="00B77323">
        <w:rPr>
          <w:rFonts w:ascii="Times New Roman" w:hAnsi="Times New Roman" w:cs="Times New Roman"/>
          <w:sz w:val="24"/>
          <w:szCs w:val="24"/>
          <w:lang w:val="en-US"/>
        </w:rPr>
        <w:t>rformed in consideration of CADTH’s Grey Matters (</w:t>
      </w:r>
      <w:hyperlink r:id="rId9" w:history="1">
        <w:r w:rsidR="00460435" w:rsidRPr="00B77323">
          <w:rPr>
            <w:rStyle w:val="Hyperlink"/>
            <w:rFonts w:ascii="Times New Roman" w:hAnsi="Times New Roman" w:cs="Times New Roman"/>
            <w:sz w:val="24"/>
            <w:szCs w:val="24"/>
            <w:lang w:val="en-US"/>
          </w:rPr>
          <w:t>www.cadth.ca</w:t>
        </w:r>
      </w:hyperlink>
      <w:r w:rsidR="008F527B" w:rsidRPr="00B77323">
        <w:rPr>
          <w:rFonts w:ascii="Times New Roman" w:hAnsi="Times New Roman" w:cs="Times New Roman"/>
          <w:sz w:val="24"/>
          <w:szCs w:val="24"/>
          <w:lang w:val="en-US"/>
        </w:rPr>
        <w:t>).</w:t>
      </w:r>
      <w:r w:rsidR="00460435" w:rsidRPr="00B77323">
        <w:rPr>
          <w:rFonts w:ascii="Times New Roman" w:hAnsi="Times New Roman" w:cs="Times New Roman"/>
          <w:sz w:val="24"/>
          <w:szCs w:val="24"/>
          <w:lang w:val="en-US"/>
        </w:rPr>
        <w:t xml:space="preserve"> </w:t>
      </w:r>
      <w:r w:rsidR="0042582D" w:rsidRPr="00B77323">
        <w:rPr>
          <w:rFonts w:ascii="Times New Roman" w:hAnsi="Times New Roman" w:cs="Times New Roman"/>
          <w:sz w:val="24"/>
          <w:szCs w:val="24"/>
          <w:lang w:val="en-US"/>
        </w:rPr>
        <w:t>Literature searches will be peer reviewed by a second independent information specialist using the established PRESS framework.</w:t>
      </w:r>
      <w:r w:rsidR="0042582D" w:rsidRPr="00B77323">
        <w:rPr>
          <w:rFonts w:ascii="Times New Roman" w:hAnsi="Times New Roman" w:cs="Times New Roman"/>
          <w:sz w:val="24"/>
          <w:szCs w:val="24"/>
          <w:lang w:val="en-US"/>
        </w:rPr>
        <w:fldChar w:fldCharType="begin"/>
      </w:r>
      <w:r w:rsidR="00096BF2" w:rsidRPr="00B77323">
        <w:rPr>
          <w:rFonts w:ascii="Times New Roman" w:hAnsi="Times New Roman" w:cs="Times New Roman"/>
          <w:sz w:val="24"/>
          <w:szCs w:val="24"/>
          <w:lang w:val="en-US"/>
        </w:rPr>
        <w:instrText xml:space="preserve"> ADDIN ZOTERO_ITEM CSL_CITATION {"citationID":"n2kpb2cva","properties":{"formattedCitation":"{\\rtf \\super 18\\nosupersub{}}","plainCitation":"18"},"citationItems":[{"id":90,"uris":["http://zotero.org/users/3295454/items/WG8XZA6E"],"uri":["http://zotero.org/users/3295454/items/WG8XZA6E"],"itemData":{"id":90,"type":"article-journal","title":"An evidence-based practice guideline for the peer review of electronic search strategies.","container-title":"Journal of Clinical Epidemiology","page":"944-952","volume":"62","issue":"9","author":[{"literal":"Sampson M"},{"literal":"McGowan J"},{"literal":"Cogo E"},{"literal":"Grimshaw J"},{"literal":"Moher D"},{"literal":"Lefebvre C"}],"issued":{"date-parts":[["2009"]]}}}],"schema":"https://github.com/citation-style-language/schema/raw/master/csl-citation.json"} </w:instrText>
      </w:r>
      <w:r w:rsidR="0042582D" w:rsidRPr="00B77323">
        <w:rPr>
          <w:rFonts w:ascii="Times New Roman" w:hAnsi="Times New Roman" w:cs="Times New Roman"/>
          <w:sz w:val="24"/>
          <w:szCs w:val="24"/>
          <w:lang w:val="en-US"/>
        </w:rPr>
        <w:fldChar w:fldCharType="separate"/>
      </w:r>
      <w:r w:rsidR="00096BF2" w:rsidRPr="00B77323">
        <w:rPr>
          <w:rFonts w:ascii="Times New Roman" w:hAnsi="Times New Roman" w:cs="Times New Roman"/>
          <w:sz w:val="24"/>
          <w:szCs w:val="24"/>
          <w:vertAlign w:val="superscript"/>
        </w:rPr>
        <w:t>18</w:t>
      </w:r>
      <w:r w:rsidR="0042582D" w:rsidRPr="00B77323">
        <w:rPr>
          <w:rFonts w:ascii="Times New Roman" w:hAnsi="Times New Roman" w:cs="Times New Roman"/>
          <w:sz w:val="24"/>
          <w:szCs w:val="24"/>
          <w:lang w:val="en-US"/>
        </w:rPr>
        <w:fldChar w:fldCharType="end"/>
      </w:r>
      <w:r w:rsidR="0042582D" w:rsidRPr="00B77323">
        <w:rPr>
          <w:rFonts w:ascii="Times New Roman" w:hAnsi="Times New Roman" w:cs="Times New Roman"/>
          <w:sz w:val="24"/>
          <w:szCs w:val="24"/>
          <w:lang w:val="en-US"/>
        </w:rPr>
        <w:t xml:space="preserve"> </w:t>
      </w:r>
      <w:r w:rsidR="00224165" w:rsidRPr="00B77323">
        <w:rPr>
          <w:rFonts w:ascii="Times New Roman" w:hAnsi="Times New Roman" w:cs="Times New Roman"/>
          <w:sz w:val="24"/>
          <w:szCs w:val="24"/>
          <w:lang w:val="en-US"/>
        </w:rPr>
        <w:t>T</w:t>
      </w:r>
      <w:r w:rsidR="00460435" w:rsidRPr="00B77323">
        <w:rPr>
          <w:rFonts w:ascii="Times New Roman" w:hAnsi="Times New Roman" w:cs="Times New Roman"/>
          <w:sz w:val="24"/>
          <w:szCs w:val="24"/>
          <w:lang w:val="en-US"/>
        </w:rPr>
        <w:t>he search strateg</w:t>
      </w:r>
      <w:r w:rsidR="00224165" w:rsidRPr="00B77323">
        <w:rPr>
          <w:rFonts w:ascii="Times New Roman" w:hAnsi="Times New Roman" w:cs="Times New Roman"/>
          <w:sz w:val="24"/>
          <w:szCs w:val="24"/>
          <w:lang w:val="en-US"/>
        </w:rPr>
        <w:t>ies</w:t>
      </w:r>
      <w:r w:rsidR="00460435" w:rsidRPr="00B77323">
        <w:rPr>
          <w:rFonts w:ascii="Times New Roman" w:hAnsi="Times New Roman" w:cs="Times New Roman"/>
          <w:sz w:val="24"/>
          <w:szCs w:val="24"/>
          <w:lang w:val="en-US"/>
        </w:rPr>
        <w:t xml:space="preserve"> to be used </w:t>
      </w:r>
      <w:r w:rsidR="00224165" w:rsidRPr="00B77323">
        <w:rPr>
          <w:rFonts w:ascii="Times New Roman" w:hAnsi="Times New Roman" w:cs="Times New Roman"/>
          <w:sz w:val="24"/>
          <w:szCs w:val="24"/>
          <w:lang w:val="en-US"/>
        </w:rPr>
        <w:t>are</w:t>
      </w:r>
      <w:r w:rsidR="00460435" w:rsidRPr="00B77323">
        <w:rPr>
          <w:rFonts w:ascii="Times New Roman" w:hAnsi="Times New Roman" w:cs="Times New Roman"/>
          <w:sz w:val="24"/>
          <w:szCs w:val="24"/>
          <w:lang w:val="en-US"/>
        </w:rPr>
        <w:t xml:space="preserve"> provided in </w:t>
      </w:r>
      <w:r w:rsidR="00460435" w:rsidRPr="00B77323">
        <w:rPr>
          <w:rFonts w:ascii="Times New Roman" w:hAnsi="Times New Roman" w:cs="Times New Roman"/>
          <w:b/>
          <w:sz w:val="24"/>
          <w:szCs w:val="24"/>
          <w:lang w:val="en-US"/>
        </w:rPr>
        <w:t xml:space="preserve">Appendix </w:t>
      </w:r>
      <w:r w:rsidR="008E49A9" w:rsidRPr="00B77323">
        <w:rPr>
          <w:rFonts w:ascii="Times New Roman" w:hAnsi="Times New Roman" w:cs="Times New Roman"/>
          <w:b/>
          <w:sz w:val="24"/>
          <w:szCs w:val="24"/>
          <w:lang w:val="en-US"/>
        </w:rPr>
        <w:t>2</w:t>
      </w:r>
      <w:r w:rsidR="00460435" w:rsidRPr="00B77323">
        <w:rPr>
          <w:rFonts w:ascii="Times New Roman" w:hAnsi="Times New Roman" w:cs="Times New Roman"/>
          <w:sz w:val="24"/>
          <w:szCs w:val="24"/>
          <w:lang w:val="en-US"/>
        </w:rPr>
        <w:t>.</w:t>
      </w:r>
    </w:p>
    <w:p w14:paraId="4FF6A461" w14:textId="77777777" w:rsidR="00A12D98" w:rsidRPr="00B77323" w:rsidRDefault="00A12D98" w:rsidP="00F218EA">
      <w:pPr>
        <w:spacing w:after="0"/>
        <w:jc w:val="both"/>
        <w:rPr>
          <w:rFonts w:ascii="Times New Roman" w:hAnsi="Times New Roman" w:cs="Times New Roman"/>
          <w:sz w:val="24"/>
          <w:szCs w:val="24"/>
          <w:lang w:val="en-US"/>
        </w:rPr>
      </w:pPr>
    </w:p>
    <w:p w14:paraId="264967B0" w14:textId="116602F5" w:rsidR="007818E9" w:rsidRPr="00B77323" w:rsidRDefault="007818E9" w:rsidP="00F218EA">
      <w:pPr>
        <w:pStyle w:val="Heading2"/>
        <w:rPr>
          <w:lang w:val="en-US"/>
        </w:rPr>
      </w:pPr>
      <w:r w:rsidRPr="00B77323">
        <w:rPr>
          <w:lang w:val="en-US"/>
        </w:rPr>
        <w:t>3.2 Study Eligibility Criteria</w:t>
      </w:r>
    </w:p>
    <w:p w14:paraId="5EA4D1AE" w14:textId="700A692B" w:rsidR="0052460B" w:rsidRPr="00B77323" w:rsidRDefault="004F375A" w:rsidP="00F218EA">
      <w:pPr>
        <w:spacing w:after="0"/>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Research questions </w:t>
      </w:r>
      <w:r w:rsidR="00460435" w:rsidRPr="00B77323">
        <w:rPr>
          <w:rFonts w:ascii="Times New Roman" w:hAnsi="Times New Roman" w:cs="Times New Roman"/>
          <w:sz w:val="24"/>
          <w:szCs w:val="24"/>
          <w:lang w:val="en-US"/>
        </w:rPr>
        <w:t>1 and 2</w:t>
      </w:r>
      <w:r w:rsidRPr="00B77323">
        <w:rPr>
          <w:rFonts w:ascii="Times New Roman" w:hAnsi="Times New Roman" w:cs="Times New Roman"/>
          <w:sz w:val="24"/>
          <w:szCs w:val="24"/>
          <w:lang w:val="en-US"/>
        </w:rPr>
        <w:t xml:space="preserve"> were outlined earlier in Section </w:t>
      </w:r>
      <w:r w:rsidR="00C04C01" w:rsidRPr="00B77323">
        <w:rPr>
          <w:rFonts w:ascii="Times New Roman" w:hAnsi="Times New Roman" w:cs="Times New Roman"/>
          <w:sz w:val="24"/>
          <w:szCs w:val="24"/>
          <w:lang w:val="en-US"/>
        </w:rPr>
        <w:t>2</w:t>
      </w:r>
      <w:r w:rsidRPr="00B77323">
        <w:rPr>
          <w:rFonts w:ascii="Times New Roman" w:hAnsi="Times New Roman" w:cs="Times New Roman"/>
          <w:sz w:val="24"/>
          <w:szCs w:val="24"/>
          <w:lang w:val="en-US"/>
        </w:rPr>
        <w:t xml:space="preserve">. Eligibility criteria </w:t>
      </w:r>
      <w:r w:rsidR="0065133B" w:rsidRPr="00B77323">
        <w:rPr>
          <w:rFonts w:ascii="Times New Roman" w:hAnsi="Times New Roman" w:cs="Times New Roman"/>
          <w:sz w:val="24"/>
          <w:szCs w:val="24"/>
          <w:lang w:val="en-US"/>
        </w:rPr>
        <w:t xml:space="preserve">that will be used to identify relevant studies </w:t>
      </w:r>
      <w:r w:rsidRPr="00B77323">
        <w:rPr>
          <w:rFonts w:ascii="Times New Roman" w:hAnsi="Times New Roman" w:cs="Times New Roman"/>
          <w:sz w:val="24"/>
          <w:szCs w:val="24"/>
          <w:lang w:val="en-US"/>
        </w:rPr>
        <w:t xml:space="preserve">for each of the planned reviews </w:t>
      </w:r>
      <w:r w:rsidR="00460435" w:rsidRPr="00B77323">
        <w:rPr>
          <w:rFonts w:ascii="Times New Roman" w:hAnsi="Times New Roman" w:cs="Times New Roman"/>
          <w:sz w:val="24"/>
          <w:szCs w:val="24"/>
          <w:lang w:val="en-US"/>
        </w:rPr>
        <w:t>have been pre-defined in terms of PICOS criteria and are as follows</w:t>
      </w:r>
      <w:r w:rsidRPr="00B77323">
        <w:rPr>
          <w:rFonts w:ascii="Times New Roman" w:hAnsi="Times New Roman" w:cs="Times New Roman"/>
          <w:sz w:val="24"/>
          <w:szCs w:val="24"/>
          <w:lang w:val="en-US"/>
        </w:rPr>
        <w:t>:</w:t>
      </w:r>
    </w:p>
    <w:p w14:paraId="20222756" w14:textId="77777777" w:rsidR="004F375A" w:rsidRDefault="004F375A" w:rsidP="00F218EA">
      <w:pPr>
        <w:spacing w:after="0"/>
        <w:rPr>
          <w:rFonts w:ascii="Times New Roman" w:hAnsi="Times New Roman" w:cs="Times New Roman"/>
          <w:sz w:val="24"/>
          <w:szCs w:val="24"/>
          <w:lang w:val="en-US"/>
        </w:rPr>
      </w:pPr>
    </w:p>
    <w:p w14:paraId="47408164" w14:textId="77777777" w:rsidR="00F218EA" w:rsidRDefault="00F218EA" w:rsidP="00F218EA">
      <w:pPr>
        <w:spacing w:after="0"/>
        <w:rPr>
          <w:rFonts w:ascii="Times New Roman" w:hAnsi="Times New Roman" w:cs="Times New Roman"/>
          <w:sz w:val="24"/>
          <w:szCs w:val="24"/>
          <w:lang w:val="en-US"/>
        </w:rPr>
      </w:pPr>
    </w:p>
    <w:p w14:paraId="10B0A336" w14:textId="77777777" w:rsidR="00F218EA" w:rsidRPr="00B77323" w:rsidRDefault="00F218EA" w:rsidP="00F218EA">
      <w:pPr>
        <w:spacing w:after="0"/>
        <w:rPr>
          <w:rFonts w:ascii="Times New Roman" w:hAnsi="Times New Roman" w:cs="Times New Roman"/>
          <w:sz w:val="24"/>
          <w:szCs w:val="24"/>
          <w:lang w:val="en-US"/>
        </w:rPr>
      </w:pPr>
    </w:p>
    <w:p w14:paraId="4951F418" w14:textId="4835FE7A" w:rsidR="00AA4298" w:rsidRPr="00B77323" w:rsidRDefault="00AA4298" w:rsidP="00F218EA">
      <w:pPr>
        <w:spacing w:after="0"/>
        <w:rPr>
          <w:rFonts w:ascii="Times New Roman" w:hAnsi="Times New Roman" w:cs="Times New Roman"/>
          <w:b/>
          <w:i/>
          <w:sz w:val="24"/>
          <w:szCs w:val="24"/>
          <w:lang w:val="en-US"/>
        </w:rPr>
      </w:pPr>
      <w:r w:rsidRPr="00B77323">
        <w:rPr>
          <w:rFonts w:ascii="Times New Roman" w:hAnsi="Times New Roman" w:cs="Times New Roman"/>
          <w:b/>
          <w:i/>
          <w:sz w:val="24"/>
          <w:szCs w:val="24"/>
          <w:lang w:val="en-US"/>
        </w:rPr>
        <w:lastRenderedPageBreak/>
        <w:t xml:space="preserve">Topic 1: Predictors of adverse pregnancy outcomes in women pregnant with ART </w:t>
      </w:r>
    </w:p>
    <w:tbl>
      <w:tblPr>
        <w:tblStyle w:val="TableGrid"/>
        <w:tblW w:w="9493" w:type="dxa"/>
        <w:tblLayout w:type="fixed"/>
        <w:tblLook w:val="04A0" w:firstRow="1" w:lastRow="0" w:firstColumn="1" w:lastColumn="0" w:noHBand="0" w:noVBand="1"/>
      </w:tblPr>
      <w:tblGrid>
        <w:gridCol w:w="2718"/>
        <w:gridCol w:w="6775"/>
      </w:tblGrid>
      <w:tr w:rsidR="00AA4298" w:rsidRPr="00B77323" w14:paraId="73653A2F" w14:textId="77777777" w:rsidTr="00B77323">
        <w:tc>
          <w:tcPr>
            <w:tcW w:w="2718" w:type="dxa"/>
            <w:shd w:val="clear" w:color="auto" w:fill="000000" w:themeFill="text1"/>
          </w:tcPr>
          <w:p w14:paraId="680E217F" w14:textId="77777777" w:rsidR="00AA4298" w:rsidRPr="00B77323" w:rsidRDefault="00AA4298" w:rsidP="004866C1">
            <w:pPr>
              <w:jc w:val="center"/>
              <w:rPr>
                <w:rFonts w:ascii="Times New Roman" w:hAnsi="Times New Roman" w:cs="Times New Roman"/>
                <w:b/>
                <w:lang w:val="en-US"/>
              </w:rPr>
            </w:pPr>
            <w:r w:rsidRPr="00B77323">
              <w:rPr>
                <w:rFonts w:ascii="Times New Roman" w:hAnsi="Times New Roman" w:cs="Times New Roman"/>
                <w:b/>
                <w:lang w:val="en-US"/>
              </w:rPr>
              <w:t>PICOS Component</w:t>
            </w:r>
          </w:p>
        </w:tc>
        <w:tc>
          <w:tcPr>
            <w:tcW w:w="6775" w:type="dxa"/>
            <w:shd w:val="clear" w:color="auto" w:fill="000000" w:themeFill="text1"/>
          </w:tcPr>
          <w:p w14:paraId="0127EABE" w14:textId="77777777" w:rsidR="00AA4298" w:rsidRPr="00B77323" w:rsidRDefault="00AA4298" w:rsidP="004866C1">
            <w:pPr>
              <w:jc w:val="center"/>
              <w:rPr>
                <w:rFonts w:ascii="Times New Roman" w:hAnsi="Times New Roman" w:cs="Times New Roman"/>
                <w:b/>
                <w:lang w:val="en-US"/>
              </w:rPr>
            </w:pPr>
            <w:r w:rsidRPr="00B77323">
              <w:rPr>
                <w:rFonts w:ascii="Times New Roman" w:hAnsi="Times New Roman" w:cs="Times New Roman"/>
                <w:b/>
                <w:lang w:val="en-US"/>
              </w:rPr>
              <w:t>Eligibility Criteria Details</w:t>
            </w:r>
          </w:p>
        </w:tc>
      </w:tr>
      <w:tr w:rsidR="00AA4298" w:rsidRPr="00B77323" w14:paraId="7C03B5EC" w14:textId="77777777" w:rsidTr="00B77323">
        <w:tc>
          <w:tcPr>
            <w:tcW w:w="2718" w:type="dxa"/>
          </w:tcPr>
          <w:p w14:paraId="0D762200"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Population</w:t>
            </w:r>
          </w:p>
        </w:tc>
        <w:tc>
          <w:tcPr>
            <w:tcW w:w="6775" w:type="dxa"/>
          </w:tcPr>
          <w:p w14:paraId="080321DC" w14:textId="77777777" w:rsidR="00AA4298" w:rsidRPr="00B77323" w:rsidRDefault="00AA4298" w:rsidP="004866C1">
            <w:pPr>
              <w:pStyle w:val="ListParagraph"/>
              <w:numPr>
                <w:ilvl w:val="0"/>
                <w:numId w:val="9"/>
              </w:numPr>
              <w:ind w:left="317" w:hanging="141"/>
              <w:rPr>
                <w:rFonts w:ascii="Times New Roman" w:hAnsi="Times New Roman" w:cs="Times New Roman"/>
                <w:lang w:val="en-US"/>
              </w:rPr>
            </w:pPr>
            <w:r w:rsidRPr="00B77323">
              <w:rPr>
                <w:rFonts w:ascii="Times New Roman" w:hAnsi="Times New Roman" w:cs="Times New Roman"/>
                <w:lang w:val="en-US"/>
              </w:rPr>
              <w:t>Pregnant women that became pregnant with ART</w:t>
            </w:r>
          </w:p>
          <w:p w14:paraId="7B36AFD0" w14:textId="77777777" w:rsidR="00AA4298" w:rsidRPr="00B77323" w:rsidRDefault="00AA4298" w:rsidP="004866C1">
            <w:pPr>
              <w:ind w:left="317" w:hanging="141"/>
              <w:rPr>
                <w:rFonts w:ascii="Times New Roman" w:hAnsi="Times New Roman" w:cs="Times New Roman"/>
                <w:lang w:val="en-US"/>
              </w:rPr>
            </w:pPr>
          </w:p>
        </w:tc>
      </w:tr>
      <w:tr w:rsidR="00AA4298" w:rsidRPr="00B77323" w14:paraId="03F16744" w14:textId="77777777" w:rsidTr="00B77323">
        <w:tc>
          <w:tcPr>
            <w:tcW w:w="2718" w:type="dxa"/>
          </w:tcPr>
          <w:p w14:paraId="35670636"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Interventions/Comparators/Exposures</w:t>
            </w:r>
          </w:p>
        </w:tc>
        <w:tc>
          <w:tcPr>
            <w:tcW w:w="6775" w:type="dxa"/>
          </w:tcPr>
          <w:p w14:paraId="4C66199D" w14:textId="3D3F2D7B" w:rsidR="00AA4298" w:rsidRPr="00B77323" w:rsidRDefault="00AA4298" w:rsidP="004866C1">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Presence versus absence of individual indicators (including but not limited to  age ≥35,  age &gt;=40, age &gt;=45; BMI (</w:t>
            </w:r>
            <w:r w:rsidRPr="00B77323">
              <w:rPr>
                <w:rFonts w:ascii="Times New Roman" w:hAnsi="Times New Roman" w:cs="Times New Roman"/>
                <w:u w:val="single"/>
                <w:lang w:val="en-US"/>
              </w:rPr>
              <w:t>&lt;</w:t>
            </w:r>
            <w:r w:rsidRPr="00B77323">
              <w:rPr>
                <w:rFonts w:ascii="Times New Roman" w:hAnsi="Times New Roman" w:cs="Times New Roman"/>
                <w:lang w:val="en-US"/>
              </w:rPr>
              <w:t>18.5 kg/m</w:t>
            </w:r>
            <w:r w:rsidRPr="00B77323">
              <w:rPr>
                <w:rFonts w:ascii="Times New Roman" w:hAnsi="Times New Roman" w:cs="Times New Roman"/>
                <w:vertAlign w:val="superscript"/>
                <w:lang w:val="en-US"/>
              </w:rPr>
              <w:t>2</w:t>
            </w:r>
            <w:r w:rsidRPr="00B77323">
              <w:rPr>
                <w:rFonts w:ascii="Times New Roman" w:hAnsi="Times New Roman" w:cs="Times New Roman"/>
                <w:lang w:val="en-US"/>
              </w:rPr>
              <w:t>, ≥ 30 kg/m</w:t>
            </w:r>
            <w:r w:rsidRPr="00B77323">
              <w:rPr>
                <w:rFonts w:ascii="Times New Roman" w:hAnsi="Times New Roman" w:cs="Times New Roman"/>
                <w:vertAlign w:val="superscript"/>
                <w:lang w:val="en-US"/>
              </w:rPr>
              <w:t>2</w:t>
            </w:r>
            <w:r w:rsidRPr="00B77323">
              <w:rPr>
                <w:rFonts w:ascii="Times New Roman" w:hAnsi="Times New Roman" w:cs="Times New Roman"/>
                <w:lang w:val="en-US"/>
              </w:rPr>
              <w:t>, 35 kg/m</w:t>
            </w:r>
            <w:r w:rsidRPr="00B77323">
              <w:rPr>
                <w:rFonts w:ascii="Times New Roman" w:hAnsi="Times New Roman" w:cs="Times New Roman"/>
                <w:vertAlign w:val="superscript"/>
                <w:lang w:val="en-US"/>
              </w:rPr>
              <w:t>2</w:t>
            </w:r>
            <w:r w:rsidRPr="00B77323">
              <w:rPr>
                <w:rFonts w:ascii="Times New Roman" w:hAnsi="Times New Roman" w:cs="Times New Roman"/>
                <w:lang w:val="en-US"/>
              </w:rPr>
              <w:t>, 40 kg/m</w:t>
            </w:r>
            <w:r w:rsidRPr="00B77323">
              <w:rPr>
                <w:rFonts w:ascii="Times New Roman" w:hAnsi="Times New Roman" w:cs="Times New Roman"/>
                <w:vertAlign w:val="superscript"/>
                <w:lang w:val="en-US"/>
              </w:rPr>
              <w:t>2</w:t>
            </w:r>
            <w:r w:rsidRPr="00B77323">
              <w:rPr>
                <w:rFonts w:ascii="Times New Roman" w:hAnsi="Times New Roman" w:cs="Times New Roman"/>
                <w:lang w:val="en-US"/>
              </w:rPr>
              <w:t>, 50kg/m</w:t>
            </w:r>
            <w:r w:rsidRPr="00B77323">
              <w:rPr>
                <w:rFonts w:ascii="Times New Roman" w:hAnsi="Times New Roman" w:cs="Times New Roman"/>
                <w:vertAlign w:val="superscript"/>
                <w:lang w:val="en-US"/>
              </w:rPr>
              <w:t>2</w:t>
            </w:r>
            <w:r w:rsidRPr="00B77323">
              <w:rPr>
                <w:rFonts w:ascii="Times New Roman" w:hAnsi="Times New Roman" w:cs="Times New Roman"/>
                <w:lang w:val="en-US"/>
              </w:rPr>
              <w:t>); type of ART (ovulation induction (OI), OI /Intra uterine insemination (IUI), in vitro fertilization (IVF), Intra</w:t>
            </w:r>
            <w:r w:rsidR="00244CD6" w:rsidRPr="00B77323">
              <w:rPr>
                <w:rFonts w:ascii="Times New Roman" w:hAnsi="Times New Roman" w:cs="Times New Roman"/>
                <w:lang w:val="en-US"/>
              </w:rPr>
              <w:t>-</w:t>
            </w:r>
            <w:proofErr w:type="spellStart"/>
            <w:r w:rsidRPr="00B77323">
              <w:rPr>
                <w:rFonts w:ascii="Times New Roman" w:hAnsi="Times New Roman" w:cs="Times New Roman"/>
                <w:lang w:val="en-US"/>
              </w:rPr>
              <w:t>citoplasmic</w:t>
            </w:r>
            <w:proofErr w:type="spellEnd"/>
            <w:r w:rsidRPr="00B77323">
              <w:rPr>
                <w:rFonts w:ascii="Times New Roman" w:hAnsi="Times New Roman" w:cs="Times New Roman"/>
                <w:lang w:val="en-US"/>
              </w:rPr>
              <w:t xml:space="preserve"> sperm injection (ICSI)), surrogate pregnancies, multiple gestation; Time to Pregnancy, AMH levels; individual reason for ART (infertility diagnosis); embryo quality;  day of embryo transfer, and so forth.</w:t>
            </w:r>
          </w:p>
        </w:tc>
      </w:tr>
      <w:tr w:rsidR="00AA4298" w:rsidRPr="00B77323" w14:paraId="327A7170" w14:textId="77777777" w:rsidTr="00B77323">
        <w:tc>
          <w:tcPr>
            <w:tcW w:w="2718" w:type="dxa"/>
          </w:tcPr>
          <w:p w14:paraId="5F135D44"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Outcomes</w:t>
            </w:r>
          </w:p>
        </w:tc>
        <w:tc>
          <w:tcPr>
            <w:tcW w:w="6775" w:type="dxa"/>
          </w:tcPr>
          <w:p w14:paraId="04EDD113" w14:textId="594C61E1" w:rsidR="00AA4298" w:rsidRPr="00B77323" w:rsidRDefault="00224165" w:rsidP="00F60362">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 xml:space="preserve">The occurrence of any of the following endpoints: </w:t>
            </w:r>
            <w:r w:rsidR="00AA4298" w:rsidRPr="00B77323">
              <w:rPr>
                <w:rFonts w:ascii="Times New Roman" w:hAnsi="Times New Roman" w:cs="Times New Roman"/>
                <w:lang w:val="en-US"/>
              </w:rPr>
              <w:t xml:space="preserve">preterm birth, </w:t>
            </w:r>
            <w:r w:rsidR="00F60362" w:rsidRPr="00B77323">
              <w:rPr>
                <w:rFonts w:ascii="Times New Roman" w:hAnsi="Times New Roman" w:cs="Times New Roman"/>
                <w:lang w:val="en-US"/>
              </w:rPr>
              <w:t xml:space="preserve">low </w:t>
            </w:r>
            <w:proofErr w:type="spellStart"/>
            <w:r w:rsidR="00F60362" w:rsidRPr="00B77323">
              <w:rPr>
                <w:rFonts w:ascii="Times New Roman" w:hAnsi="Times New Roman" w:cs="Times New Roman"/>
                <w:lang w:val="en-US"/>
              </w:rPr>
              <w:t>birthweight</w:t>
            </w:r>
            <w:proofErr w:type="spellEnd"/>
            <w:r w:rsidR="00F60362" w:rsidRPr="00B77323">
              <w:rPr>
                <w:rFonts w:ascii="Times New Roman" w:hAnsi="Times New Roman" w:cs="Times New Roman"/>
                <w:lang w:val="en-US"/>
              </w:rPr>
              <w:t>, small for gestational age, large for gestational age</w:t>
            </w:r>
          </w:p>
        </w:tc>
      </w:tr>
      <w:tr w:rsidR="00AA4298" w:rsidRPr="00B77323" w14:paraId="0135225A" w14:textId="77777777" w:rsidTr="00B77323">
        <w:tc>
          <w:tcPr>
            <w:tcW w:w="2718" w:type="dxa"/>
          </w:tcPr>
          <w:p w14:paraId="1E5E9D9F"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Study Design</w:t>
            </w:r>
          </w:p>
        </w:tc>
        <w:tc>
          <w:tcPr>
            <w:tcW w:w="6775" w:type="dxa"/>
          </w:tcPr>
          <w:p w14:paraId="2ED19EA0" w14:textId="77777777" w:rsidR="00AA4298" w:rsidRPr="00B77323" w:rsidRDefault="00AA4298" w:rsidP="004866C1">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Retrospective and prospective cohort studies</w:t>
            </w:r>
          </w:p>
          <w:p w14:paraId="3ABF2D01" w14:textId="77777777" w:rsidR="00AA4298" w:rsidRPr="00B77323" w:rsidRDefault="00AA4298" w:rsidP="004866C1">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Case-control studies</w:t>
            </w:r>
          </w:p>
          <w:p w14:paraId="532E40C6" w14:textId="77777777" w:rsidR="00AA4298" w:rsidRPr="00B77323" w:rsidRDefault="00AA4298" w:rsidP="004866C1">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Existing reviews addressing the topic</w:t>
            </w:r>
          </w:p>
          <w:p w14:paraId="3077DBB9" w14:textId="77777777" w:rsidR="00AA4298" w:rsidRPr="00B77323" w:rsidRDefault="00AA4298" w:rsidP="004866C1">
            <w:pPr>
              <w:pStyle w:val="ListParagraph"/>
              <w:numPr>
                <w:ilvl w:val="0"/>
                <w:numId w:val="8"/>
              </w:numPr>
              <w:ind w:left="317" w:hanging="141"/>
              <w:rPr>
                <w:rFonts w:ascii="Times New Roman" w:hAnsi="Times New Roman" w:cs="Times New Roman"/>
                <w:lang w:val="en-US"/>
              </w:rPr>
            </w:pPr>
            <w:r w:rsidRPr="00B77323">
              <w:rPr>
                <w:rFonts w:ascii="Times New Roman" w:hAnsi="Times New Roman" w:cs="Times New Roman"/>
                <w:lang w:val="en-US"/>
              </w:rPr>
              <w:t>Excluded: case reports, letters, editorials</w:t>
            </w:r>
          </w:p>
        </w:tc>
      </w:tr>
    </w:tbl>
    <w:p w14:paraId="6E737783" w14:textId="77777777" w:rsidR="00AA4298" w:rsidRDefault="00AA4298" w:rsidP="00AA4298">
      <w:pPr>
        <w:spacing w:after="0" w:line="240" w:lineRule="auto"/>
        <w:rPr>
          <w:rFonts w:ascii="Cambria" w:hAnsi="Cambria"/>
          <w:lang w:val="en-US"/>
        </w:rPr>
      </w:pPr>
    </w:p>
    <w:p w14:paraId="62CFAE62" w14:textId="77777777" w:rsidR="00AA4298" w:rsidRDefault="00AA4298" w:rsidP="00AA4298">
      <w:pPr>
        <w:spacing w:after="0" w:line="240" w:lineRule="auto"/>
        <w:rPr>
          <w:rFonts w:ascii="Cambria" w:hAnsi="Cambria"/>
          <w:lang w:val="en-US"/>
        </w:rPr>
      </w:pPr>
    </w:p>
    <w:p w14:paraId="5EBCCBDC" w14:textId="25A37B35" w:rsidR="00AA4298" w:rsidRPr="00B77323" w:rsidRDefault="00AA4298" w:rsidP="00AA4298">
      <w:pPr>
        <w:spacing w:after="0" w:line="240" w:lineRule="auto"/>
        <w:jc w:val="both"/>
        <w:rPr>
          <w:rFonts w:ascii="Times New Roman" w:hAnsi="Times New Roman" w:cs="Times New Roman"/>
          <w:b/>
          <w:i/>
          <w:sz w:val="24"/>
          <w:szCs w:val="24"/>
          <w:lang w:val="en-US"/>
        </w:rPr>
      </w:pPr>
      <w:r w:rsidRPr="00B77323">
        <w:rPr>
          <w:rFonts w:ascii="Times New Roman" w:hAnsi="Times New Roman" w:cs="Times New Roman"/>
          <w:b/>
          <w:i/>
          <w:sz w:val="24"/>
          <w:szCs w:val="24"/>
          <w:lang w:val="en-US"/>
        </w:rPr>
        <w:t xml:space="preserve">Topic 2: </w:t>
      </w:r>
      <w:r w:rsidRPr="00B77323">
        <w:rPr>
          <w:rFonts w:ascii="Times New Roman" w:hAnsi="Times New Roman" w:cs="Times New Roman"/>
          <w:b/>
          <w:sz w:val="24"/>
          <w:szCs w:val="24"/>
          <w:lang w:val="en-US"/>
        </w:rPr>
        <w:t>recommended care plan for women becoming pregnant with ART and followed in low and high risk settings</w:t>
      </w:r>
    </w:p>
    <w:tbl>
      <w:tblPr>
        <w:tblStyle w:val="TableGrid"/>
        <w:tblW w:w="9493" w:type="dxa"/>
        <w:tblLayout w:type="fixed"/>
        <w:tblLook w:val="04A0" w:firstRow="1" w:lastRow="0" w:firstColumn="1" w:lastColumn="0" w:noHBand="0" w:noVBand="1"/>
      </w:tblPr>
      <w:tblGrid>
        <w:gridCol w:w="2718"/>
        <w:gridCol w:w="6775"/>
      </w:tblGrid>
      <w:tr w:rsidR="00AA4298" w:rsidRPr="00B77323" w14:paraId="16F072CC" w14:textId="77777777" w:rsidTr="00B77323">
        <w:tc>
          <w:tcPr>
            <w:tcW w:w="2718" w:type="dxa"/>
            <w:shd w:val="clear" w:color="auto" w:fill="000000" w:themeFill="text1"/>
          </w:tcPr>
          <w:p w14:paraId="0BE59243" w14:textId="77777777" w:rsidR="00AA4298" w:rsidRPr="00B77323" w:rsidRDefault="00AA4298" w:rsidP="004866C1">
            <w:pPr>
              <w:jc w:val="center"/>
              <w:rPr>
                <w:rFonts w:ascii="Times New Roman" w:hAnsi="Times New Roman" w:cs="Times New Roman"/>
                <w:b/>
                <w:lang w:val="en-US"/>
              </w:rPr>
            </w:pPr>
            <w:r w:rsidRPr="00B77323">
              <w:rPr>
                <w:rFonts w:ascii="Times New Roman" w:hAnsi="Times New Roman" w:cs="Times New Roman"/>
                <w:b/>
                <w:lang w:val="en-US"/>
              </w:rPr>
              <w:t>PICOS Component</w:t>
            </w:r>
          </w:p>
        </w:tc>
        <w:tc>
          <w:tcPr>
            <w:tcW w:w="6775" w:type="dxa"/>
            <w:shd w:val="clear" w:color="auto" w:fill="000000" w:themeFill="text1"/>
          </w:tcPr>
          <w:p w14:paraId="0128D7EE" w14:textId="77777777" w:rsidR="00AA4298" w:rsidRPr="00B77323" w:rsidRDefault="00AA4298" w:rsidP="004866C1">
            <w:pPr>
              <w:jc w:val="center"/>
              <w:rPr>
                <w:rFonts w:ascii="Times New Roman" w:hAnsi="Times New Roman" w:cs="Times New Roman"/>
                <w:b/>
                <w:lang w:val="en-US"/>
              </w:rPr>
            </w:pPr>
            <w:r w:rsidRPr="00B77323">
              <w:rPr>
                <w:rFonts w:ascii="Times New Roman" w:hAnsi="Times New Roman" w:cs="Times New Roman"/>
                <w:b/>
                <w:lang w:val="en-US"/>
              </w:rPr>
              <w:t>Eligibility Criteria Details</w:t>
            </w:r>
          </w:p>
        </w:tc>
      </w:tr>
      <w:tr w:rsidR="00AA4298" w:rsidRPr="00B77323" w14:paraId="31031CA2" w14:textId="77777777" w:rsidTr="00B77323">
        <w:tc>
          <w:tcPr>
            <w:tcW w:w="2718" w:type="dxa"/>
          </w:tcPr>
          <w:p w14:paraId="2170AB78"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Population</w:t>
            </w:r>
          </w:p>
        </w:tc>
        <w:tc>
          <w:tcPr>
            <w:tcW w:w="6775" w:type="dxa"/>
          </w:tcPr>
          <w:p w14:paraId="7A6ED1C6" w14:textId="77777777" w:rsidR="00AA4298" w:rsidRPr="00B77323" w:rsidRDefault="00AA4298" w:rsidP="004866C1">
            <w:pPr>
              <w:pStyle w:val="ListParagraph"/>
              <w:numPr>
                <w:ilvl w:val="0"/>
                <w:numId w:val="10"/>
              </w:numPr>
              <w:ind w:left="317" w:hanging="141"/>
              <w:jc w:val="both"/>
              <w:rPr>
                <w:rFonts w:ascii="Times New Roman" w:hAnsi="Times New Roman" w:cs="Times New Roman"/>
                <w:lang w:val="en-US"/>
              </w:rPr>
            </w:pPr>
            <w:r w:rsidRPr="00B77323">
              <w:rPr>
                <w:rFonts w:ascii="Times New Roman" w:hAnsi="Times New Roman" w:cs="Times New Roman"/>
                <w:lang w:val="en-US"/>
              </w:rPr>
              <w:t>Pregnant women becoming pregnant with involvement of ART</w:t>
            </w:r>
          </w:p>
          <w:p w14:paraId="0872A3D0" w14:textId="77777777" w:rsidR="00AA4298" w:rsidRPr="00B77323" w:rsidRDefault="00AA4298" w:rsidP="004866C1">
            <w:pPr>
              <w:pStyle w:val="ListParagraph"/>
              <w:numPr>
                <w:ilvl w:val="0"/>
                <w:numId w:val="10"/>
              </w:numPr>
              <w:ind w:left="317" w:hanging="141"/>
              <w:jc w:val="both"/>
              <w:rPr>
                <w:rFonts w:ascii="Times New Roman" w:hAnsi="Times New Roman" w:cs="Times New Roman"/>
                <w:lang w:val="en-US"/>
              </w:rPr>
            </w:pPr>
            <w:r w:rsidRPr="00B77323">
              <w:rPr>
                <w:rFonts w:ascii="Times New Roman" w:hAnsi="Times New Roman" w:cs="Times New Roman"/>
                <w:lang w:val="en-US"/>
              </w:rPr>
              <w:t>Women in low risk settings (e.g. care provider=GP or midwife) and high risk settings (e.g. OBS or MFM)</w:t>
            </w:r>
          </w:p>
        </w:tc>
      </w:tr>
      <w:tr w:rsidR="00AA4298" w:rsidRPr="00B77323" w14:paraId="78EE0BA3" w14:textId="77777777" w:rsidTr="00B77323">
        <w:tc>
          <w:tcPr>
            <w:tcW w:w="2718" w:type="dxa"/>
          </w:tcPr>
          <w:p w14:paraId="5F6E43EC"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Interventions/Comparators/Exposures</w:t>
            </w:r>
          </w:p>
        </w:tc>
        <w:tc>
          <w:tcPr>
            <w:tcW w:w="6775" w:type="dxa"/>
          </w:tcPr>
          <w:p w14:paraId="2430A31B" w14:textId="77777777" w:rsidR="00AA4298" w:rsidRPr="00B77323" w:rsidRDefault="00AA4298" w:rsidP="004866C1">
            <w:pPr>
              <w:pStyle w:val="ListParagraph"/>
              <w:numPr>
                <w:ilvl w:val="0"/>
                <w:numId w:val="10"/>
              </w:numPr>
              <w:ind w:left="317" w:hanging="141"/>
              <w:jc w:val="both"/>
              <w:rPr>
                <w:rFonts w:ascii="Times New Roman" w:hAnsi="Times New Roman" w:cs="Times New Roman"/>
                <w:lang w:val="en-US"/>
              </w:rPr>
            </w:pPr>
            <w:r w:rsidRPr="00B77323">
              <w:rPr>
                <w:rFonts w:ascii="Times New Roman" w:hAnsi="Times New Roman" w:cs="Times New Roman"/>
                <w:lang w:val="en-US"/>
              </w:rPr>
              <w:t>Not relevant; care proposed care plans will be sought</w:t>
            </w:r>
          </w:p>
        </w:tc>
      </w:tr>
      <w:tr w:rsidR="00AA4298" w:rsidRPr="00B77323" w14:paraId="315F3CB0" w14:textId="77777777" w:rsidTr="00B77323">
        <w:tc>
          <w:tcPr>
            <w:tcW w:w="2718" w:type="dxa"/>
          </w:tcPr>
          <w:p w14:paraId="5F415B55"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Outcomes</w:t>
            </w:r>
          </w:p>
        </w:tc>
        <w:tc>
          <w:tcPr>
            <w:tcW w:w="6775" w:type="dxa"/>
          </w:tcPr>
          <w:p w14:paraId="6959B41A" w14:textId="77777777" w:rsidR="00AA4298" w:rsidRPr="00B77323" w:rsidRDefault="00AA4298" w:rsidP="004866C1">
            <w:pPr>
              <w:pStyle w:val="ListParagraph"/>
              <w:numPr>
                <w:ilvl w:val="0"/>
                <w:numId w:val="10"/>
              </w:numPr>
              <w:ind w:left="317" w:hanging="141"/>
              <w:jc w:val="both"/>
              <w:rPr>
                <w:rFonts w:ascii="Times New Roman" w:hAnsi="Times New Roman" w:cs="Times New Roman"/>
                <w:lang w:val="en-US"/>
              </w:rPr>
            </w:pPr>
            <w:r w:rsidRPr="00B77323">
              <w:rPr>
                <w:rFonts w:ascii="Times New Roman" w:hAnsi="Times New Roman" w:cs="Times New Roman"/>
                <w:lang w:val="en-US"/>
              </w:rPr>
              <w:t>Not relevant; care proposed care plans will be sought</w:t>
            </w:r>
          </w:p>
        </w:tc>
      </w:tr>
      <w:tr w:rsidR="00AA4298" w:rsidRPr="00B77323" w14:paraId="7FD328C3" w14:textId="77777777" w:rsidTr="00B77323">
        <w:tc>
          <w:tcPr>
            <w:tcW w:w="2718" w:type="dxa"/>
          </w:tcPr>
          <w:p w14:paraId="2DA7ED5A" w14:textId="77777777" w:rsidR="00AA4298" w:rsidRPr="00B77323" w:rsidRDefault="00AA4298" w:rsidP="004866C1">
            <w:pPr>
              <w:rPr>
                <w:rFonts w:ascii="Times New Roman" w:hAnsi="Times New Roman" w:cs="Times New Roman"/>
                <w:lang w:val="en-US"/>
              </w:rPr>
            </w:pPr>
            <w:r w:rsidRPr="00B77323">
              <w:rPr>
                <w:rFonts w:ascii="Times New Roman" w:hAnsi="Times New Roman" w:cs="Times New Roman"/>
                <w:lang w:val="en-US"/>
              </w:rPr>
              <w:t>Study Design</w:t>
            </w:r>
          </w:p>
        </w:tc>
        <w:tc>
          <w:tcPr>
            <w:tcW w:w="6775" w:type="dxa"/>
          </w:tcPr>
          <w:p w14:paraId="1E495F21" w14:textId="77777777" w:rsidR="00AA4298" w:rsidRPr="00B77323" w:rsidRDefault="00AA4298" w:rsidP="004866C1">
            <w:pPr>
              <w:pStyle w:val="ListParagraph"/>
              <w:numPr>
                <w:ilvl w:val="0"/>
                <w:numId w:val="10"/>
              </w:numPr>
              <w:ind w:left="317" w:hanging="141"/>
              <w:jc w:val="both"/>
              <w:rPr>
                <w:rFonts w:ascii="Times New Roman" w:hAnsi="Times New Roman" w:cs="Times New Roman"/>
                <w:lang w:val="en-US"/>
              </w:rPr>
            </w:pPr>
            <w:r w:rsidRPr="00B77323">
              <w:rPr>
                <w:rFonts w:ascii="Times New Roman" w:hAnsi="Times New Roman" w:cs="Times New Roman"/>
                <w:lang w:val="en-US"/>
              </w:rPr>
              <w:t>Clinical Practice Guidelines</w:t>
            </w:r>
          </w:p>
        </w:tc>
      </w:tr>
    </w:tbl>
    <w:p w14:paraId="55DED73E" w14:textId="77777777" w:rsidR="00AA4298" w:rsidRDefault="00AA4298" w:rsidP="000C4C3F">
      <w:pPr>
        <w:spacing w:after="0" w:line="240" w:lineRule="auto"/>
        <w:rPr>
          <w:rFonts w:ascii="Cambria" w:hAnsi="Cambria"/>
          <w:lang w:val="en-US"/>
        </w:rPr>
      </w:pPr>
    </w:p>
    <w:p w14:paraId="24886245" w14:textId="33746E75" w:rsidR="00C338FC" w:rsidRPr="00B77323" w:rsidRDefault="00A12D98" w:rsidP="00B77323">
      <w:pPr>
        <w:spacing w:after="0" w:line="360" w:lineRule="auto"/>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Included studies</w:t>
      </w:r>
      <w:r w:rsidR="00C338FC" w:rsidRPr="00B77323">
        <w:rPr>
          <w:rFonts w:ascii="Times New Roman" w:hAnsi="Times New Roman" w:cs="Times New Roman"/>
          <w:sz w:val="24"/>
          <w:szCs w:val="24"/>
          <w:lang w:val="en-US"/>
        </w:rPr>
        <w:t xml:space="preserve"> will be restricted to those published in English and French. </w:t>
      </w:r>
      <w:r w:rsidRPr="00B77323">
        <w:rPr>
          <w:rFonts w:ascii="Times New Roman" w:hAnsi="Times New Roman" w:cs="Times New Roman"/>
          <w:sz w:val="24"/>
          <w:szCs w:val="24"/>
          <w:lang w:val="en-US"/>
        </w:rPr>
        <w:t>No abstracts</w:t>
      </w:r>
      <w:r w:rsidR="009B1C8C" w:rsidRPr="00B77323">
        <w:rPr>
          <w:rFonts w:ascii="Times New Roman" w:hAnsi="Times New Roman" w:cs="Times New Roman"/>
          <w:sz w:val="24"/>
          <w:szCs w:val="24"/>
          <w:lang w:val="en-US"/>
        </w:rPr>
        <w:t>, letters or commentaries</w:t>
      </w:r>
      <w:r w:rsidRPr="00B77323">
        <w:rPr>
          <w:rFonts w:ascii="Times New Roman" w:hAnsi="Times New Roman" w:cs="Times New Roman"/>
          <w:sz w:val="24"/>
          <w:szCs w:val="24"/>
          <w:lang w:val="en-US"/>
        </w:rPr>
        <w:t xml:space="preserve"> will be eligible. Variations in endpoint definitions will not be used to exclude studies, but will be documented and factored into presentation of findings.</w:t>
      </w:r>
    </w:p>
    <w:p w14:paraId="02A270CD" w14:textId="77777777" w:rsidR="004B2990" w:rsidRPr="00B77323" w:rsidRDefault="004B2990" w:rsidP="00B77323">
      <w:pPr>
        <w:spacing w:after="0" w:line="360" w:lineRule="auto"/>
        <w:rPr>
          <w:rFonts w:ascii="Times New Roman" w:hAnsi="Times New Roman" w:cs="Times New Roman"/>
          <w:sz w:val="24"/>
          <w:szCs w:val="24"/>
          <w:lang w:val="en-US"/>
        </w:rPr>
      </w:pPr>
    </w:p>
    <w:p w14:paraId="68211C5B" w14:textId="118C1A98" w:rsidR="00DD176C" w:rsidRPr="00B77323" w:rsidRDefault="007818E9" w:rsidP="00F218EA">
      <w:pPr>
        <w:pStyle w:val="Heading2"/>
        <w:rPr>
          <w:lang w:val="en-US"/>
        </w:rPr>
      </w:pPr>
      <w:r w:rsidRPr="00B77323">
        <w:rPr>
          <w:lang w:val="en-US"/>
        </w:rPr>
        <w:t xml:space="preserve">3.3 </w:t>
      </w:r>
      <w:r w:rsidR="00DD176C" w:rsidRPr="00B77323">
        <w:rPr>
          <w:lang w:val="en-US"/>
        </w:rPr>
        <w:t>Study Screening and Selection</w:t>
      </w:r>
    </w:p>
    <w:p w14:paraId="5949C4EB" w14:textId="519EFABF" w:rsidR="00DD176C" w:rsidRPr="00B77323" w:rsidRDefault="000C4C3F" w:rsidP="00B77323">
      <w:pPr>
        <w:spacing w:after="0" w:line="360" w:lineRule="auto"/>
        <w:jc w:val="both"/>
        <w:rPr>
          <w:rFonts w:ascii="Times New Roman" w:hAnsi="Times New Roman" w:cs="Times New Roman"/>
          <w:sz w:val="24"/>
          <w:szCs w:val="24"/>
        </w:rPr>
      </w:pPr>
      <w:r w:rsidRPr="00B77323">
        <w:rPr>
          <w:rFonts w:ascii="Times New Roman" w:hAnsi="Times New Roman" w:cs="Times New Roman"/>
          <w:sz w:val="24"/>
          <w:szCs w:val="24"/>
        </w:rPr>
        <w:t>Duplicates from the bibliographic</w:t>
      </w:r>
      <w:r w:rsidR="0012325A" w:rsidRPr="00B77323">
        <w:rPr>
          <w:rFonts w:ascii="Times New Roman" w:hAnsi="Times New Roman" w:cs="Times New Roman"/>
          <w:sz w:val="24"/>
          <w:szCs w:val="24"/>
        </w:rPr>
        <w:t xml:space="preserve"> and grey literature</w:t>
      </w:r>
      <w:r w:rsidRPr="00B77323">
        <w:rPr>
          <w:rFonts w:ascii="Times New Roman" w:hAnsi="Times New Roman" w:cs="Times New Roman"/>
          <w:sz w:val="24"/>
          <w:szCs w:val="24"/>
        </w:rPr>
        <w:t xml:space="preserve"> search</w:t>
      </w:r>
      <w:r w:rsidR="0012325A" w:rsidRPr="00B77323">
        <w:rPr>
          <w:rFonts w:ascii="Times New Roman" w:hAnsi="Times New Roman" w:cs="Times New Roman"/>
          <w:sz w:val="24"/>
          <w:szCs w:val="24"/>
        </w:rPr>
        <w:t>es</w:t>
      </w:r>
      <w:r w:rsidR="009B1C8C" w:rsidRPr="00B77323">
        <w:rPr>
          <w:rFonts w:ascii="Times New Roman" w:hAnsi="Times New Roman" w:cs="Times New Roman"/>
          <w:sz w:val="24"/>
          <w:szCs w:val="24"/>
        </w:rPr>
        <w:t xml:space="preserve"> for each of the planned reviews</w:t>
      </w:r>
      <w:r w:rsidRPr="00B77323">
        <w:rPr>
          <w:rFonts w:ascii="Times New Roman" w:hAnsi="Times New Roman" w:cs="Times New Roman"/>
          <w:sz w:val="24"/>
          <w:szCs w:val="24"/>
        </w:rPr>
        <w:t xml:space="preserve"> will be identified and removed. The remaining articles will be uploaded into an online systematic review software package, Distiller SR (Evidence Partners, </w:t>
      </w:r>
      <w:proofErr w:type="spellStart"/>
      <w:r w:rsidRPr="00B77323">
        <w:rPr>
          <w:rFonts w:ascii="Times New Roman" w:hAnsi="Times New Roman" w:cs="Times New Roman"/>
          <w:sz w:val="24"/>
          <w:szCs w:val="24"/>
        </w:rPr>
        <w:t>Inc</w:t>
      </w:r>
      <w:proofErr w:type="spellEnd"/>
      <w:r w:rsidRPr="00B77323">
        <w:rPr>
          <w:rFonts w:ascii="Times New Roman" w:hAnsi="Times New Roman" w:cs="Times New Roman"/>
          <w:sz w:val="24"/>
          <w:szCs w:val="24"/>
        </w:rPr>
        <w:t xml:space="preserve">, Ottawa, Canada) for level 1 (title/abstract) and </w:t>
      </w:r>
      <w:r w:rsidR="00460435" w:rsidRPr="00B77323">
        <w:rPr>
          <w:rFonts w:ascii="Times New Roman" w:hAnsi="Times New Roman" w:cs="Times New Roman"/>
          <w:sz w:val="24"/>
          <w:szCs w:val="24"/>
        </w:rPr>
        <w:t xml:space="preserve">level </w:t>
      </w:r>
      <w:r w:rsidRPr="00B77323">
        <w:rPr>
          <w:rFonts w:ascii="Times New Roman" w:hAnsi="Times New Roman" w:cs="Times New Roman"/>
          <w:sz w:val="24"/>
          <w:szCs w:val="24"/>
        </w:rPr>
        <w:t xml:space="preserve">2 (full text) screening. Both levels of screening will consist of two reviewers screening for relevancy based on title and abstracts </w:t>
      </w:r>
      <w:proofErr w:type="gramStart"/>
      <w:r w:rsidRPr="00B77323">
        <w:rPr>
          <w:rFonts w:ascii="Times New Roman" w:hAnsi="Times New Roman" w:cs="Times New Roman"/>
          <w:sz w:val="24"/>
          <w:szCs w:val="24"/>
        </w:rPr>
        <w:t>first,</w:t>
      </w:r>
      <w:proofErr w:type="gramEnd"/>
      <w:r w:rsidRPr="00B77323">
        <w:rPr>
          <w:rFonts w:ascii="Times New Roman" w:hAnsi="Times New Roman" w:cs="Times New Roman"/>
          <w:sz w:val="24"/>
          <w:szCs w:val="24"/>
        </w:rPr>
        <w:t xml:space="preserve"> and subsequently based upon the full texts of the reports deemed potentially relevant. Conflicts will be resolved by consensus </w:t>
      </w:r>
      <w:r w:rsidRPr="00B77323">
        <w:rPr>
          <w:rFonts w:ascii="Times New Roman" w:hAnsi="Times New Roman" w:cs="Times New Roman"/>
          <w:sz w:val="24"/>
          <w:szCs w:val="24"/>
        </w:rPr>
        <w:lastRenderedPageBreak/>
        <w:t xml:space="preserve">or a third team member. Reports that are co-publications or multiple reports of the same study will be identified as such. </w:t>
      </w:r>
      <w:r w:rsidR="00460435" w:rsidRPr="00B77323">
        <w:rPr>
          <w:rFonts w:ascii="Times New Roman" w:hAnsi="Times New Roman" w:cs="Times New Roman"/>
          <w:sz w:val="24"/>
          <w:szCs w:val="24"/>
        </w:rPr>
        <w:t>A</w:t>
      </w:r>
      <w:r w:rsidRPr="00B77323">
        <w:rPr>
          <w:rFonts w:ascii="Times New Roman" w:hAnsi="Times New Roman" w:cs="Times New Roman"/>
          <w:sz w:val="24"/>
          <w:szCs w:val="24"/>
        </w:rPr>
        <w:t xml:space="preserve"> </w:t>
      </w:r>
      <w:r w:rsidR="009C412B" w:rsidRPr="00B77323">
        <w:rPr>
          <w:rFonts w:ascii="Times New Roman" w:hAnsi="Times New Roman" w:cs="Times New Roman"/>
          <w:sz w:val="24"/>
          <w:szCs w:val="24"/>
        </w:rPr>
        <w:t>PRISMA flow diagr</w:t>
      </w:r>
      <w:r w:rsidRPr="00B77323">
        <w:rPr>
          <w:rFonts w:ascii="Times New Roman" w:hAnsi="Times New Roman" w:cs="Times New Roman"/>
          <w:sz w:val="24"/>
          <w:szCs w:val="24"/>
        </w:rPr>
        <w:t>am will summarize the number of studies included and excluded with reasons provided for exclusion at level 2.</w:t>
      </w:r>
      <w:r w:rsidR="0042582D"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{"citationID":"1dg9e6l8iq","properties":{"formattedCitation":"{\\rtf \\super 19\\nosupersub{}}","plainCitation":"19"},"citationItems":[{"id":73,"uris":["http://zotero.org/users/3295454/items/H5N7I586"],"uri":["http://zotero.org/users/3295454/items/H5N7I586"],"itemData":{"id":73,"type":"article-journal","title":"Preferred reporting items for systematic reviews and meta-analyses: the PRISMA statement.","container-title":"PLoS Medicine","volume":"6","author":[{"literal":"Moher D"},{"literal":"Liberati A"},{"literal":"Tetzlaff J"},{"literal":"Altman D"},{"literal":"PRISMA group"}],"issued":{"date-parts":[["2008"]]}}}],"schema":"https://github.com/citation-style-language/schema/raw/master/csl-citation.json"} </w:instrText>
      </w:r>
      <w:r w:rsidR="0042582D"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19</w:t>
      </w:r>
      <w:r w:rsidR="0042582D" w:rsidRPr="00B77323">
        <w:rPr>
          <w:rFonts w:ascii="Times New Roman" w:hAnsi="Times New Roman" w:cs="Times New Roman"/>
          <w:sz w:val="24"/>
          <w:szCs w:val="24"/>
        </w:rPr>
        <w:fldChar w:fldCharType="end"/>
      </w:r>
      <w:r w:rsidRPr="00B77323">
        <w:rPr>
          <w:rFonts w:ascii="Times New Roman" w:hAnsi="Times New Roman" w:cs="Times New Roman"/>
          <w:sz w:val="24"/>
          <w:szCs w:val="24"/>
        </w:rPr>
        <w:t xml:space="preserve"> </w:t>
      </w:r>
    </w:p>
    <w:p w14:paraId="159AD794" w14:textId="77777777" w:rsidR="006110EC" w:rsidRPr="00B77323" w:rsidRDefault="006110EC" w:rsidP="00B77323">
      <w:pPr>
        <w:spacing w:after="0" w:line="360" w:lineRule="auto"/>
        <w:jc w:val="both"/>
        <w:rPr>
          <w:rFonts w:ascii="Times New Roman" w:hAnsi="Times New Roman" w:cs="Times New Roman"/>
          <w:sz w:val="24"/>
          <w:szCs w:val="24"/>
        </w:rPr>
      </w:pPr>
    </w:p>
    <w:p w14:paraId="6FA06400" w14:textId="46E4E56D" w:rsidR="00DD176C" w:rsidRPr="00B77323" w:rsidRDefault="007818E9" w:rsidP="00F218EA">
      <w:pPr>
        <w:pStyle w:val="Heading2"/>
        <w:rPr>
          <w:lang w:val="en-US"/>
        </w:rPr>
      </w:pPr>
      <w:r w:rsidRPr="00B77323">
        <w:rPr>
          <w:lang w:val="en-US"/>
        </w:rPr>
        <w:t xml:space="preserve">3.4 </w:t>
      </w:r>
      <w:r w:rsidR="00DD176C" w:rsidRPr="00B77323">
        <w:rPr>
          <w:lang w:val="en-US"/>
        </w:rPr>
        <w:t>Data Collection and Risk of Bias Evaluations</w:t>
      </w:r>
    </w:p>
    <w:p w14:paraId="1B4D1CA3" w14:textId="77777777" w:rsidR="000B4217" w:rsidRPr="00B77323" w:rsidRDefault="000C4C3F" w:rsidP="00B77323">
      <w:pPr>
        <w:spacing w:after="0" w:line="360" w:lineRule="auto"/>
        <w:jc w:val="both"/>
        <w:rPr>
          <w:rFonts w:ascii="Times New Roman" w:hAnsi="Times New Roman" w:cs="Times New Roman"/>
          <w:sz w:val="24"/>
          <w:szCs w:val="24"/>
        </w:rPr>
      </w:pPr>
      <w:r w:rsidRPr="00B77323">
        <w:rPr>
          <w:rFonts w:ascii="Times New Roman" w:hAnsi="Times New Roman" w:cs="Times New Roman"/>
          <w:sz w:val="24"/>
          <w:szCs w:val="24"/>
        </w:rPr>
        <w:t>For each review question, data extraction forms will be developed in Microsoft Excel and pilot tested on a sample of studies. One reviewer will extract data and a second reviewer will verify the information collected. For all identified studies, the following study characteristics will be extracted: authors</w:t>
      </w:r>
      <w:r w:rsidR="009B1C8C" w:rsidRPr="00B77323">
        <w:rPr>
          <w:rFonts w:ascii="Times New Roman" w:hAnsi="Times New Roman" w:cs="Times New Roman"/>
          <w:sz w:val="24"/>
          <w:szCs w:val="24"/>
        </w:rPr>
        <w:t>hip list</w:t>
      </w:r>
      <w:r w:rsidRPr="00B77323">
        <w:rPr>
          <w:rFonts w:ascii="Times New Roman" w:hAnsi="Times New Roman" w:cs="Times New Roman"/>
          <w:sz w:val="24"/>
          <w:szCs w:val="24"/>
        </w:rPr>
        <w:t xml:space="preserve">; date of publication; </w:t>
      </w:r>
      <w:r w:rsidR="00460435" w:rsidRPr="00B77323">
        <w:rPr>
          <w:rFonts w:ascii="Times New Roman" w:hAnsi="Times New Roman" w:cs="Times New Roman"/>
          <w:sz w:val="24"/>
          <w:szCs w:val="24"/>
        </w:rPr>
        <w:t xml:space="preserve">journal of publication; and </w:t>
      </w:r>
      <w:r w:rsidRPr="00B77323">
        <w:rPr>
          <w:rFonts w:ascii="Times New Roman" w:hAnsi="Times New Roman" w:cs="Times New Roman"/>
          <w:sz w:val="24"/>
          <w:szCs w:val="24"/>
        </w:rPr>
        <w:t xml:space="preserve">country/language of publication. </w:t>
      </w:r>
      <w:r w:rsidR="000B4217" w:rsidRPr="00B77323">
        <w:rPr>
          <w:rFonts w:ascii="Times New Roman" w:hAnsi="Times New Roman" w:cs="Times New Roman"/>
          <w:sz w:val="24"/>
          <w:szCs w:val="24"/>
        </w:rPr>
        <w:t>Related to the specific review topics, the following information will also be collected:</w:t>
      </w:r>
    </w:p>
    <w:p w14:paraId="5159C180" w14:textId="77777777" w:rsidR="000B4217" w:rsidRPr="00B77323" w:rsidRDefault="000B4217" w:rsidP="00B77323">
      <w:pPr>
        <w:spacing w:after="0" w:line="360" w:lineRule="auto"/>
        <w:jc w:val="both"/>
        <w:rPr>
          <w:rFonts w:ascii="Times New Roman" w:hAnsi="Times New Roman" w:cs="Times New Roman"/>
          <w:sz w:val="24"/>
          <w:szCs w:val="24"/>
        </w:rPr>
      </w:pPr>
    </w:p>
    <w:p w14:paraId="3BA67375" w14:textId="4FBA0603" w:rsidR="000B4217" w:rsidRPr="00B77323" w:rsidRDefault="000B4217" w:rsidP="00B77323">
      <w:pPr>
        <w:pStyle w:val="ListParagraph"/>
        <w:numPr>
          <w:ilvl w:val="0"/>
          <w:numId w:val="7"/>
        </w:numPr>
        <w:spacing w:after="0" w:line="360" w:lineRule="auto"/>
        <w:contextualSpacing w:val="0"/>
        <w:jc w:val="both"/>
        <w:rPr>
          <w:rFonts w:ascii="Times New Roman" w:hAnsi="Times New Roman" w:cs="Times New Roman"/>
          <w:sz w:val="24"/>
          <w:szCs w:val="24"/>
        </w:rPr>
      </w:pPr>
      <w:r w:rsidRPr="00B77323">
        <w:rPr>
          <w:rFonts w:ascii="Times New Roman" w:hAnsi="Times New Roman" w:cs="Times New Roman"/>
          <w:b/>
          <w:i/>
          <w:sz w:val="24"/>
          <w:szCs w:val="24"/>
        </w:rPr>
        <w:t>Review 1 – predictors of adverse endpoints</w:t>
      </w:r>
      <w:r w:rsidRPr="00B77323">
        <w:rPr>
          <w:rFonts w:ascii="Times New Roman" w:hAnsi="Times New Roman" w:cs="Times New Roman"/>
          <w:sz w:val="24"/>
          <w:szCs w:val="24"/>
        </w:rPr>
        <w:t>: study design used; endpoints assessed</w:t>
      </w:r>
      <w:r w:rsidR="00071829" w:rsidRPr="00B77323">
        <w:rPr>
          <w:rFonts w:ascii="Times New Roman" w:hAnsi="Times New Roman" w:cs="Times New Roman"/>
          <w:sz w:val="24"/>
          <w:szCs w:val="24"/>
        </w:rPr>
        <w:t xml:space="preserve"> (</w:t>
      </w:r>
      <w:r w:rsidR="00224165" w:rsidRPr="00B77323">
        <w:rPr>
          <w:rFonts w:ascii="Times New Roman" w:hAnsi="Times New Roman" w:cs="Times New Roman"/>
          <w:sz w:val="24"/>
          <w:szCs w:val="24"/>
        </w:rPr>
        <w:t>as per table shown above</w:t>
      </w:r>
      <w:r w:rsidR="00071829" w:rsidRPr="00B77323">
        <w:rPr>
          <w:rFonts w:ascii="Times New Roman" w:hAnsi="Times New Roman" w:cs="Times New Roman"/>
          <w:sz w:val="24"/>
          <w:szCs w:val="24"/>
        </w:rPr>
        <w:t>)</w:t>
      </w:r>
      <w:r w:rsidRPr="00B77323">
        <w:rPr>
          <w:rFonts w:ascii="Times New Roman" w:hAnsi="Times New Roman" w:cs="Times New Roman"/>
          <w:sz w:val="24"/>
          <w:szCs w:val="24"/>
        </w:rPr>
        <w:t xml:space="preserve">; demographics of the study population; predictor variables assessed for association; statistical methods used to assess association with adverse endpoints (e.g. </w:t>
      </w:r>
      <w:proofErr w:type="spellStart"/>
      <w:r w:rsidRPr="00B77323">
        <w:rPr>
          <w:rFonts w:ascii="Times New Roman" w:hAnsi="Times New Roman" w:cs="Times New Roman"/>
          <w:sz w:val="24"/>
          <w:szCs w:val="24"/>
        </w:rPr>
        <w:t>univariate</w:t>
      </w:r>
      <w:proofErr w:type="spellEnd"/>
      <w:r w:rsidRPr="00B77323">
        <w:rPr>
          <w:rFonts w:ascii="Times New Roman" w:hAnsi="Times New Roman" w:cs="Times New Roman"/>
          <w:sz w:val="24"/>
          <w:szCs w:val="24"/>
        </w:rPr>
        <w:t xml:space="preserve"> approaches such as contingency tables; multivariable approaches including logistic regression, proportional hazards modeling, linear regression, and so forth); degree of comprehensiveness of multivariable models performed (e.g. covariates adjusted for and in which structure, to enhance comparability of findings across studies); summary measures of association for predictors of interest, by outcome (e.g. odds ratios, risk ratios, hazard ratios with corresponding 95% confidence intervals). </w:t>
      </w:r>
    </w:p>
    <w:p w14:paraId="57F220FB" w14:textId="77777777" w:rsidR="00C95C57" w:rsidRPr="00B77323" w:rsidRDefault="00C95C57" w:rsidP="00B77323">
      <w:pPr>
        <w:pStyle w:val="ListParagraph"/>
        <w:spacing w:after="0" w:line="360" w:lineRule="auto"/>
        <w:contextualSpacing w:val="0"/>
        <w:jc w:val="both"/>
        <w:rPr>
          <w:rFonts w:ascii="Times New Roman" w:hAnsi="Times New Roman" w:cs="Times New Roman"/>
          <w:sz w:val="24"/>
          <w:szCs w:val="24"/>
        </w:rPr>
      </w:pPr>
    </w:p>
    <w:p w14:paraId="3AD3AD0F" w14:textId="6528CF0C" w:rsidR="000B4217" w:rsidRPr="00B77323" w:rsidRDefault="000B4217" w:rsidP="00B77323">
      <w:pPr>
        <w:pStyle w:val="ListParagraph"/>
        <w:numPr>
          <w:ilvl w:val="0"/>
          <w:numId w:val="7"/>
        </w:numPr>
        <w:spacing w:after="0" w:line="360" w:lineRule="auto"/>
        <w:contextualSpacing w:val="0"/>
        <w:jc w:val="both"/>
        <w:rPr>
          <w:rFonts w:ascii="Times New Roman" w:hAnsi="Times New Roman" w:cs="Times New Roman"/>
          <w:sz w:val="24"/>
          <w:szCs w:val="24"/>
        </w:rPr>
      </w:pPr>
      <w:r w:rsidRPr="00B77323">
        <w:rPr>
          <w:rFonts w:ascii="Times New Roman" w:hAnsi="Times New Roman" w:cs="Times New Roman"/>
          <w:b/>
          <w:i/>
          <w:sz w:val="24"/>
          <w:szCs w:val="24"/>
        </w:rPr>
        <w:t>Review 2 – care plans for pregnancy in women</w:t>
      </w:r>
      <w:r w:rsidR="00244CD6" w:rsidRPr="00B77323">
        <w:rPr>
          <w:rFonts w:ascii="Times New Roman" w:hAnsi="Times New Roman" w:cs="Times New Roman"/>
          <w:b/>
          <w:i/>
          <w:sz w:val="24"/>
          <w:szCs w:val="24"/>
        </w:rPr>
        <w:t xml:space="preserve"> pregnant using ART</w:t>
      </w:r>
      <w:r w:rsidRPr="00B77323">
        <w:rPr>
          <w:rFonts w:ascii="Times New Roman" w:hAnsi="Times New Roman" w:cs="Times New Roman"/>
          <w:sz w:val="24"/>
          <w:szCs w:val="24"/>
        </w:rPr>
        <w:t>:</w:t>
      </w:r>
      <w:r w:rsidR="00C95C57" w:rsidRPr="00B77323">
        <w:rPr>
          <w:rFonts w:ascii="Times New Roman" w:hAnsi="Times New Roman" w:cs="Times New Roman"/>
          <w:sz w:val="24"/>
          <w:szCs w:val="24"/>
        </w:rPr>
        <w:t xml:space="preserve"> </w:t>
      </w:r>
      <w:r w:rsidR="00F46874" w:rsidRPr="00B77323">
        <w:rPr>
          <w:rFonts w:ascii="Times New Roman" w:hAnsi="Times New Roman" w:cs="Times New Roman"/>
          <w:sz w:val="24"/>
          <w:szCs w:val="24"/>
        </w:rPr>
        <w:t xml:space="preserve">recommendations related to different types of maternity care providers (e.g. OB, GP, midwife, and so forth), location of care (e.g. clinic, hospital, </w:t>
      </w:r>
      <w:proofErr w:type="spellStart"/>
      <w:r w:rsidR="00F46874" w:rsidRPr="00B77323">
        <w:rPr>
          <w:rFonts w:ascii="Times New Roman" w:hAnsi="Times New Roman" w:cs="Times New Roman"/>
          <w:sz w:val="24"/>
          <w:szCs w:val="24"/>
        </w:rPr>
        <w:t>etc</w:t>
      </w:r>
      <w:proofErr w:type="spellEnd"/>
      <w:r w:rsidR="00F46874" w:rsidRPr="00B77323">
        <w:rPr>
          <w:rFonts w:ascii="Times New Roman" w:hAnsi="Times New Roman" w:cs="Times New Roman"/>
          <w:sz w:val="24"/>
          <w:szCs w:val="24"/>
        </w:rPr>
        <w:t xml:space="preserve">); </w:t>
      </w:r>
      <w:r w:rsidR="00C95C57" w:rsidRPr="00B77323">
        <w:rPr>
          <w:rFonts w:ascii="Times New Roman" w:hAnsi="Times New Roman" w:cs="Times New Roman"/>
          <w:sz w:val="24"/>
          <w:szCs w:val="24"/>
        </w:rPr>
        <w:t>details of the care plan</w:t>
      </w:r>
      <w:r w:rsidR="00F46874" w:rsidRPr="00B77323">
        <w:rPr>
          <w:rFonts w:ascii="Times New Roman" w:hAnsi="Times New Roman" w:cs="Times New Roman"/>
          <w:sz w:val="24"/>
          <w:szCs w:val="24"/>
        </w:rPr>
        <w:t>s and/or individual elements</w:t>
      </w:r>
      <w:r w:rsidR="00C95C57" w:rsidRPr="00B77323">
        <w:rPr>
          <w:rFonts w:ascii="Times New Roman" w:hAnsi="Times New Roman" w:cs="Times New Roman"/>
          <w:sz w:val="24"/>
          <w:szCs w:val="24"/>
        </w:rPr>
        <w:t xml:space="preserve"> recommended</w:t>
      </w:r>
      <w:r w:rsidR="00031911" w:rsidRPr="00B77323">
        <w:rPr>
          <w:rFonts w:ascii="Times New Roman" w:hAnsi="Times New Roman" w:cs="Times New Roman"/>
          <w:sz w:val="24"/>
          <w:szCs w:val="24"/>
        </w:rPr>
        <w:t xml:space="preserve"> (e.g. number and types of ultrasounds during pregnancy, prenatal screening, and so forth)</w:t>
      </w:r>
      <w:r w:rsidR="00C95C57" w:rsidRPr="00B77323">
        <w:rPr>
          <w:rFonts w:ascii="Times New Roman" w:hAnsi="Times New Roman" w:cs="Times New Roman"/>
          <w:sz w:val="24"/>
          <w:szCs w:val="24"/>
        </w:rPr>
        <w:t xml:space="preserve">; underlying evidence (e.g. systematic reviews, </w:t>
      </w:r>
      <w:proofErr w:type="spellStart"/>
      <w:r w:rsidR="00C95C57" w:rsidRPr="00B77323">
        <w:rPr>
          <w:rFonts w:ascii="Times New Roman" w:hAnsi="Times New Roman" w:cs="Times New Roman"/>
          <w:sz w:val="24"/>
          <w:szCs w:val="24"/>
        </w:rPr>
        <w:t>etc</w:t>
      </w:r>
      <w:proofErr w:type="spellEnd"/>
      <w:r w:rsidR="00C95C57" w:rsidRPr="00B77323">
        <w:rPr>
          <w:rFonts w:ascii="Times New Roman" w:hAnsi="Times New Roman" w:cs="Times New Roman"/>
          <w:sz w:val="24"/>
          <w:szCs w:val="24"/>
        </w:rPr>
        <w:t>; if available, details on the approach to generate evidence for recommendations will be collected); citations of studies cited as informing the recommended care plans</w:t>
      </w:r>
      <w:r w:rsidR="00F46874" w:rsidRPr="00B77323">
        <w:rPr>
          <w:rFonts w:ascii="Times New Roman" w:hAnsi="Times New Roman" w:cs="Times New Roman"/>
          <w:sz w:val="24"/>
          <w:szCs w:val="24"/>
        </w:rPr>
        <w:t>.</w:t>
      </w:r>
    </w:p>
    <w:p w14:paraId="7BA8188E" w14:textId="77777777" w:rsidR="000B4217" w:rsidRPr="00B77323" w:rsidRDefault="000B4217" w:rsidP="00B77323">
      <w:pPr>
        <w:spacing w:after="0" w:line="360" w:lineRule="auto"/>
        <w:jc w:val="both"/>
        <w:rPr>
          <w:rFonts w:ascii="Times New Roman" w:hAnsi="Times New Roman" w:cs="Times New Roman"/>
          <w:sz w:val="24"/>
          <w:szCs w:val="24"/>
        </w:rPr>
      </w:pPr>
    </w:p>
    <w:p w14:paraId="030F6723" w14:textId="4D4CC628" w:rsidR="000C4C3F" w:rsidRPr="00B77323" w:rsidRDefault="000B4217" w:rsidP="00B77323">
      <w:pPr>
        <w:spacing w:after="0" w:line="360" w:lineRule="auto"/>
        <w:jc w:val="both"/>
        <w:rPr>
          <w:rFonts w:ascii="Times New Roman" w:hAnsi="Times New Roman" w:cs="Times New Roman"/>
          <w:b/>
          <w:sz w:val="24"/>
          <w:szCs w:val="24"/>
          <w:lang w:val="en-US"/>
        </w:rPr>
      </w:pPr>
      <w:r w:rsidRPr="00B77323">
        <w:rPr>
          <w:rFonts w:ascii="Times New Roman" w:hAnsi="Times New Roman" w:cs="Times New Roman"/>
          <w:sz w:val="24"/>
          <w:szCs w:val="24"/>
        </w:rPr>
        <w:t xml:space="preserve">We anticipate that the evidence base identified for research question 1 will consist of mostly or entirely non-randomized studies. </w:t>
      </w:r>
      <w:r w:rsidR="00224165" w:rsidRPr="00B77323">
        <w:rPr>
          <w:rFonts w:ascii="Times New Roman" w:hAnsi="Times New Roman" w:cs="Times New Roman"/>
          <w:sz w:val="24"/>
          <w:szCs w:val="24"/>
        </w:rPr>
        <w:t>If sufficient funds are available, r</w:t>
      </w:r>
      <w:r w:rsidR="009B1C8C" w:rsidRPr="00B77323">
        <w:rPr>
          <w:rFonts w:ascii="Times New Roman" w:hAnsi="Times New Roman" w:cs="Times New Roman"/>
          <w:sz w:val="24"/>
          <w:szCs w:val="24"/>
        </w:rPr>
        <w:t xml:space="preserve">isk of bias assessments </w:t>
      </w:r>
      <w:r w:rsidR="00C95C57" w:rsidRPr="00B77323">
        <w:rPr>
          <w:rFonts w:ascii="Times New Roman" w:hAnsi="Times New Roman" w:cs="Times New Roman"/>
          <w:sz w:val="24"/>
          <w:szCs w:val="24"/>
        </w:rPr>
        <w:t xml:space="preserve">for this question </w:t>
      </w:r>
      <w:r w:rsidR="009B1C8C" w:rsidRPr="00B77323">
        <w:rPr>
          <w:rFonts w:ascii="Times New Roman" w:hAnsi="Times New Roman" w:cs="Times New Roman"/>
          <w:sz w:val="24"/>
          <w:szCs w:val="24"/>
        </w:rPr>
        <w:t>will</w:t>
      </w:r>
      <w:r w:rsidR="00C95C57" w:rsidRPr="00B77323">
        <w:rPr>
          <w:rFonts w:ascii="Times New Roman" w:hAnsi="Times New Roman" w:cs="Times New Roman"/>
          <w:sz w:val="24"/>
          <w:szCs w:val="24"/>
        </w:rPr>
        <w:t xml:space="preserve"> </w:t>
      </w:r>
      <w:r w:rsidR="009B1C8C" w:rsidRPr="00B77323">
        <w:rPr>
          <w:rFonts w:ascii="Times New Roman" w:hAnsi="Times New Roman" w:cs="Times New Roman"/>
          <w:sz w:val="24"/>
          <w:szCs w:val="24"/>
        </w:rPr>
        <w:t xml:space="preserve">be performed </w:t>
      </w:r>
      <w:r w:rsidR="00071829" w:rsidRPr="00B77323">
        <w:rPr>
          <w:rFonts w:ascii="Times New Roman" w:hAnsi="Times New Roman" w:cs="Times New Roman"/>
          <w:sz w:val="24"/>
          <w:szCs w:val="24"/>
        </w:rPr>
        <w:t xml:space="preserve">at the study level </w:t>
      </w:r>
      <w:r w:rsidR="009B1C8C" w:rsidRPr="00B77323">
        <w:rPr>
          <w:rFonts w:ascii="Times New Roman" w:hAnsi="Times New Roman" w:cs="Times New Roman"/>
          <w:sz w:val="24"/>
          <w:szCs w:val="24"/>
        </w:rPr>
        <w:t>using</w:t>
      </w:r>
      <w:r w:rsidR="00C95C57" w:rsidRPr="00B77323">
        <w:rPr>
          <w:rFonts w:ascii="Times New Roman" w:hAnsi="Times New Roman" w:cs="Times New Roman"/>
          <w:sz w:val="24"/>
          <w:szCs w:val="24"/>
        </w:rPr>
        <w:t xml:space="preserve"> the Newcastle Ottawa Scale</w:t>
      </w:r>
      <w:r w:rsidR="009B1C8C" w:rsidRPr="00B77323">
        <w:rPr>
          <w:rFonts w:ascii="Times New Roman" w:hAnsi="Times New Roman" w:cs="Times New Roman"/>
          <w:sz w:val="24"/>
          <w:szCs w:val="24"/>
        </w:rPr>
        <w:t>.</w:t>
      </w:r>
      <w:r w:rsidR="00093C4B"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{"citationID":"1p1qd4v81m","properties":{"formattedCitation":"{\\rtf \\super 20\\nosupersub{}}","plainCitation":"20"},"citationItems":[{"id":421,"uris":["http://zotero.org/users/3295454/items/RWH9XZ9P"],"uri":["http://zotero.org/users/3295454/items/RWH9XZ9P"],"itemData":{"id":421,"type":"article","title":"The Newcastle-Ottawa Scale (NOS) for assessing the quality of nonrandomised studies in meta-analyses","URL":"www.ohri.ca/programs/clinical_epidemiology/oxford.asp","author":[{"literal":"Wells G"},{"literal":"Shea B"},{"literal":"O'Connell D"},{"literal":"Peterson J et al"}]}}],"schema":"https://github.com/citation-style-language/schema/raw/master/csl-citation.json"} </w:instrText>
      </w:r>
      <w:r w:rsidR="00093C4B"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20</w:t>
      </w:r>
      <w:r w:rsidR="00093C4B" w:rsidRPr="00B77323">
        <w:rPr>
          <w:rFonts w:ascii="Times New Roman" w:hAnsi="Times New Roman" w:cs="Times New Roman"/>
          <w:sz w:val="24"/>
          <w:szCs w:val="24"/>
        </w:rPr>
        <w:fldChar w:fldCharType="end"/>
      </w:r>
      <w:r w:rsidR="00182D07" w:rsidRPr="00B77323">
        <w:rPr>
          <w:rFonts w:ascii="Times New Roman" w:hAnsi="Times New Roman" w:cs="Times New Roman"/>
          <w:sz w:val="24"/>
          <w:szCs w:val="24"/>
        </w:rPr>
        <w:t xml:space="preserve"> As research question t</w:t>
      </w:r>
      <w:r w:rsidR="00071829" w:rsidRPr="00B77323">
        <w:rPr>
          <w:rFonts w:ascii="Times New Roman" w:hAnsi="Times New Roman" w:cs="Times New Roman"/>
          <w:sz w:val="24"/>
          <w:szCs w:val="24"/>
        </w:rPr>
        <w:t>w</w:t>
      </w:r>
      <w:r w:rsidR="00182D07" w:rsidRPr="00B77323">
        <w:rPr>
          <w:rFonts w:ascii="Times New Roman" w:hAnsi="Times New Roman" w:cs="Times New Roman"/>
          <w:sz w:val="24"/>
          <w:szCs w:val="24"/>
        </w:rPr>
        <w:t xml:space="preserve">o is anticipated to focus upon clinical practice guidelines, quality assessment will be performed </w:t>
      </w:r>
      <w:r w:rsidR="00071829" w:rsidRPr="00B77323">
        <w:rPr>
          <w:rFonts w:ascii="Times New Roman" w:hAnsi="Times New Roman" w:cs="Times New Roman"/>
          <w:sz w:val="24"/>
          <w:szCs w:val="24"/>
        </w:rPr>
        <w:t xml:space="preserve">at the report level </w:t>
      </w:r>
      <w:r w:rsidR="00182D07" w:rsidRPr="00B77323">
        <w:rPr>
          <w:rFonts w:ascii="Times New Roman" w:hAnsi="Times New Roman" w:cs="Times New Roman"/>
          <w:sz w:val="24"/>
          <w:szCs w:val="24"/>
        </w:rPr>
        <w:t>using the AGREE-2 tool.</w:t>
      </w:r>
      <w:r w:rsidR="00093C4B" w:rsidRPr="00B77323">
        <w:rPr>
          <w:rFonts w:ascii="Times New Roman" w:hAnsi="Times New Roman" w:cs="Times New Roman"/>
          <w:sz w:val="24"/>
          <w:szCs w:val="24"/>
        </w:rPr>
        <w:fldChar w:fldCharType="begin"/>
      </w:r>
      <w:r w:rsidR="00096BF2" w:rsidRPr="00B77323">
        <w:rPr>
          <w:rFonts w:ascii="Times New Roman" w:hAnsi="Times New Roman" w:cs="Times New Roman"/>
          <w:sz w:val="24"/>
          <w:szCs w:val="24"/>
        </w:rPr>
        <w:instrText xml:space="preserve"> ADDIN ZOTERO_ITEM CSL_CITATION {"citationID":"1oi80n60sl","properties":{"formattedCitation":"{\\rtf \\super 21\\nosupersub{}}","plainCitation":"21"},"citationItems":[{"id":424,"uris":["http://zotero.org/users/3295454/items/S8JVTD7S"],"uri":["http://zotero.org/users/3295454/items/S8JVTD7S"],"itemData":{"id":424,"type":"article-journal","title":"AGREE II: advancing guideline development, reporting and evaluation in health care","container-title":"CMAJ","page":"E839-E842","volume":"182","issue":"18","author":[{"literal":"Brouwers M"},{"literal":"Kho M"},{"literal":"Browman G"},{"literal":"Burgers J et al"}]}}],"schema":"https://github.com/citation-style-language/schema/raw/master/csl-citation.json"} </w:instrText>
      </w:r>
      <w:r w:rsidR="00093C4B" w:rsidRPr="00B77323">
        <w:rPr>
          <w:rFonts w:ascii="Times New Roman" w:hAnsi="Times New Roman" w:cs="Times New Roman"/>
          <w:sz w:val="24"/>
          <w:szCs w:val="24"/>
        </w:rPr>
        <w:fldChar w:fldCharType="separate"/>
      </w:r>
      <w:r w:rsidR="00096BF2" w:rsidRPr="00B77323">
        <w:rPr>
          <w:rFonts w:ascii="Times New Roman" w:hAnsi="Times New Roman" w:cs="Times New Roman"/>
          <w:sz w:val="24"/>
          <w:szCs w:val="24"/>
          <w:vertAlign w:val="superscript"/>
        </w:rPr>
        <w:t>21</w:t>
      </w:r>
      <w:r w:rsidR="00093C4B" w:rsidRPr="00B77323">
        <w:rPr>
          <w:rFonts w:ascii="Times New Roman" w:hAnsi="Times New Roman" w:cs="Times New Roman"/>
          <w:sz w:val="24"/>
          <w:szCs w:val="24"/>
        </w:rPr>
        <w:fldChar w:fldCharType="end"/>
      </w:r>
      <w:r w:rsidR="00182D07" w:rsidRPr="00B77323">
        <w:rPr>
          <w:rFonts w:ascii="Times New Roman" w:hAnsi="Times New Roman" w:cs="Times New Roman"/>
          <w:sz w:val="24"/>
          <w:szCs w:val="24"/>
        </w:rPr>
        <w:t xml:space="preserve"> Findings from assessments of quality for both reviews will be narratively summarized to provide additional clarity to readers of the reviews as to the rigor of the included studies.</w:t>
      </w:r>
    </w:p>
    <w:p w14:paraId="00F46D87" w14:textId="77777777" w:rsidR="000C4C3F" w:rsidRPr="00B77323" w:rsidRDefault="000C4C3F" w:rsidP="00B77323">
      <w:pPr>
        <w:spacing w:after="0" w:line="360" w:lineRule="auto"/>
        <w:rPr>
          <w:rFonts w:ascii="Times New Roman" w:hAnsi="Times New Roman" w:cs="Times New Roman"/>
          <w:b/>
          <w:sz w:val="24"/>
          <w:szCs w:val="24"/>
          <w:lang w:val="en-US"/>
        </w:rPr>
      </w:pPr>
    </w:p>
    <w:p w14:paraId="523714D9" w14:textId="564266E1" w:rsidR="00DD176C" w:rsidRPr="00B77323" w:rsidRDefault="007818E9" w:rsidP="00F218EA">
      <w:pPr>
        <w:pStyle w:val="Heading2"/>
        <w:rPr>
          <w:lang w:val="en-US"/>
        </w:rPr>
      </w:pPr>
      <w:r w:rsidRPr="00B77323">
        <w:rPr>
          <w:lang w:val="en-US"/>
        </w:rPr>
        <w:t xml:space="preserve">3.5 </w:t>
      </w:r>
      <w:r w:rsidR="00DD176C" w:rsidRPr="00B77323">
        <w:rPr>
          <w:lang w:val="en-US"/>
        </w:rPr>
        <w:t>Evidence Syntheses</w:t>
      </w:r>
    </w:p>
    <w:p w14:paraId="14486894" w14:textId="5F0D6868" w:rsidR="00071829" w:rsidRPr="00B77323" w:rsidRDefault="00071829" w:rsidP="00B77323">
      <w:pPr>
        <w:spacing w:after="0" w:line="360" w:lineRule="auto"/>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There is equal interest in all outcomes for the planned reviews, and thus there are no a priori endpoints of primary interest to be noted. </w:t>
      </w:r>
    </w:p>
    <w:p w14:paraId="38E0AFE9" w14:textId="77777777" w:rsidR="00071829" w:rsidRPr="00B77323" w:rsidRDefault="00071829" w:rsidP="00B77323">
      <w:pPr>
        <w:spacing w:after="0" w:line="360" w:lineRule="auto"/>
        <w:jc w:val="both"/>
        <w:rPr>
          <w:rFonts w:ascii="Times New Roman" w:hAnsi="Times New Roman" w:cs="Times New Roman"/>
          <w:sz w:val="24"/>
          <w:szCs w:val="24"/>
          <w:lang w:val="en-US"/>
        </w:rPr>
      </w:pPr>
    </w:p>
    <w:p w14:paraId="262799D5" w14:textId="52FEF8FA" w:rsidR="00DD176C" w:rsidRPr="00B77323" w:rsidRDefault="00182D07" w:rsidP="00B77323">
      <w:pPr>
        <w:spacing w:after="0" w:line="360" w:lineRule="auto"/>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Review question</w:t>
      </w:r>
      <w:r w:rsidR="0012325A" w:rsidRPr="00B77323">
        <w:rPr>
          <w:rFonts w:ascii="Times New Roman" w:hAnsi="Times New Roman" w:cs="Times New Roman"/>
          <w:sz w:val="24"/>
          <w:szCs w:val="24"/>
          <w:lang w:val="en-US"/>
        </w:rPr>
        <w:t xml:space="preserve"> #1 pertain</w:t>
      </w:r>
      <w:r w:rsidRPr="00B77323">
        <w:rPr>
          <w:rFonts w:ascii="Times New Roman" w:hAnsi="Times New Roman" w:cs="Times New Roman"/>
          <w:sz w:val="24"/>
          <w:szCs w:val="24"/>
          <w:lang w:val="en-US"/>
        </w:rPr>
        <w:t>s</w:t>
      </w:r>
      <w:r w:rsidR="0012325A" w:rsidRPr="00B77323">
        <w:rPr>
          <w:rFonts w:ascii="Times New Roman" w:hAnsi="Times New Roman" w:cs="Times New Roman"/>
          <w:sz w:val="24"/>
          <w:szCs w:val="24"/>
          <w:lang w:val="en-US"/>
        </w:rPr>
        <w:t xml:space="preserve"> to identification of risk factors/predictors for the occurrence of negative pregnancy outcomes in women pregnant with ART. We anticipate this information will mostly be reported in terms of</w:t>
      </w:r>
      <w:r w:rsidR="009B1C8C" w:rsidRPr="00B77323">
        <w:rPr>
          <w:rFonts w:ascii="Times New Roman" w:hAnsi="Times New Roman" w:cs="Times New Roman"/>
          <w:sz w:val="24"/>
          <w:szCs w:val="24"/>
          <w:lang w:val="en-US"/>
        </w:rPr>
        <w:t xml:space="preserve"> association measures from </w:t>
      </w:r>
      <w:r w:rsidR="0012325A" w:rsidRPr="00B77323">
        <w:rPr>
          <w:rFonts w:ascii="Times New Roman" w:hAnsi="Times New Roman" w:cs="Times New Roman"/>
          <w:sz w:val="24"/>
          <w:szCs w:val="24"/>
          <w:lang w:val="en-US"/>
        </w:rPr>
        <w:t xml:space="preserve"> </w:t>
      </w:r>
      <w:proofErr w:type="spellStart"/>
      <w:r w:rsidR="0012325A" w:rsidRPr="00B77323">
        <w:rPr>
          <w:rFonts w:ascii="Times New Roman" w:hAnsi="Times New Roman" w:cs="Times New Roman"/>
          <w:sz w:val="24"/>
          <w:szCs w:val="24"/>
          <w:lang w:val="en-US"/>
        </w:rPr>
        <w:t>univariate</w:t>
      </w:r>
      <w:proofErr w:type="spellEnd"/>
      <w:r w:rsidR="0012325A" w:rsidRPr="00B77323">
        <w:rPr>
          <w:rFonts w:ascii="Times New Roman" w:hAnsi="Times New Roman" w:cs="Times New Roman"/>
          <w:sz w:val="24"/>
          <w:szCs w:val="24"/>
          <w:lang w:val="en-US"/>
        </w:rPr>
        <w:t xml:space="preserve"> analyses (e.g. odds ratios from 2x2 tables and </w:t>
      </w:r>
      <w:proofErr w:type="spellStart"/>
      <w:r w:rsidR="0012325A" w:rsidRPr="00B77323">
        <w:rPr>
          <w:rFonts w:ascii="Times New Roman" w:hAnsi="Times New Roman" w:cs="Times New Roman"/>
          <w:sz w:val="24"/>
          <w:szCs w:val="24"/>
          <w:lang w:val="en-US"/>
        </w:rPr>
        <w:t>univariate</w:t>
      </w:r>
      <w:proofErr w:type="spellEnd"/>
      <w:r w:rsidR="0012325A" w:rsidRPr="00B77323">
        <w:rPr>
          <w:rFonts w:ascii="Times New Roman" w:hAnsi="Times New Roman" w:cs="Times New Roman"/>
          <w:sz w:val="24"/>
          <w:szCs w:val="24"/>
          <w:lang w:val="en-US"/>
        </w:rPr>
        <w:t xml:space="preserve"> regressions) and multivariable </w:t>
      </w:r>
      <w:r w:rsidR="009D1FF9" w:rsidRPr="00B77323">
        <w:rPr>
          <w:rFonts w:ascii="Times New Roman" w:hAnsi="Times New Roman" w:cs="Times New Roman"/>
          <w:sz w:val="24"/>
          <w:szCs w:val="24"/>
          <w:lang w:val="en-US"/>
        </w:rPr>
        <w:t xml:space="preserve">analyses (e.g. from logistic regression models of multiple factors). Narrative summary of trends in statistically significant predictors of the assorted endpoints of interest will </w:t>
      </w:r>
      <w:r w:rsidR="009C412B" w:rsidRPr="00B77323">
        <w:rPr>
          <w:rFonts w:ascii="Times New Roman" w:hAnsi="Times New Roman" w:cs="Times New Roman"/>
          <w:sz w:val="24"/>
          <w:szCs w:val="24"/>
          <w:lang w:val="en-US"/>
        </w:rPr>
        <w:t>be compiled, including comparing and contrasting of magnitudes of association across studies</w:t>
      </w:r>
      <w:r w:rsidR="009B1C8C" w:rsidRPr="00B77323">
        <w:rPr>
          <w:rFonts w:ascii="Times New Roman" w:hAnsi="Times New Roman" w:cs="Times New Roman"/>
          <w:sz w:val="24"/>
          <w:szCs w:val="24"/>
          <w:lang w:val="en-US"/>
        </w:rPr>
        <w:t xml:space="preserve"> (with summary of other adjustment factors used)</w:t>
      </w:r>
      <w:r w:rsidR="009C412B" w:rsidRPr="00B77323">
        <w:rPr>
          <w:rFonts w:ascii="Times New Roman" w:hAnsi="Times New Roman" w:cs="Times New Roman"/>
          <w:sz w:val="24"/>
          <w:szCs w:val="24"/>
          <w:lang w:val="en-US"/>
        </w:rPr>
        <w:t xml:space="preserve">. If feasible, meta-analyses of </w:t>
      </w:r>
      <w:r w:rsidR="00071829" w:rsidRPr="00B77323">
        <w:rPr>
          <w:rFonts w:ascii="Times New Roman" w:hAnsi="Times New Roman" w:cs="Times New Roman"/>
          <w:sz w:val="24"/>
          <w:szCs w:val="24"/>
          <w:lang w:val="en-US"/>
        </w:rPr>
        <w:t xml:space="preserve">adjusted </w:t>
      </w:r>
      <w:r w:rsidR="009C412B" w:rsidRPr="00B77323">
        <w:rPr>
          <w:rFonts w:ascii="Times New Roman" w:hAnsi="Times New Roman" w:cs="Times New Roman"/>
          <w:sz w:val="24"/>
          <w:szCs w:val="24"/>
          <w:lang w:val="en-US"/>
        </w:rPr>
        <w:t>odds ratios</w:t>
      </w:r>
      <w:r w:rsidR="00071829" w:rsidRPr="00B77323">
        <w:rPr>
          <w:rFonts w:ascii="Times New Roman" w:hAnsi="Times New Roman" w:cs="Times New Roman"/>
          <w:sz w:val="24"/>
          <w:szCs w:val="24"/>
          <w:lang w:val="en-US"/>
        </w:rPr>
        <w:t xml:space="preserve"> from individual studies</w:t>
      </w:r>
      <w:r w:rsidR="009C412B" w:rsidRPr="00B77323">
        <w:rPr>
          <w:rFonts w:ascii="Times New Roman" w:hAnsi="Times New Roman" w:cs="Times New Roman"/>
          <w:sz w:val="24"/>
          <w:szCs w:val="24"/>
          <w:lang w:val="en-US"/>
        </w:rPr>
        <w:t xml:space="preserve"> for identified risk factors will also be performed</w:t>
      </w:r>
      <w:r w:rsidR="00071829" w:rsidRPr="00B77323">
        <w:rPr>
          <w:rFonts w:ascii="Times New Roman" w:hAnsi="Times New Roman" w:cs="Times New Roman"/>
          <w:sz w:val="24"/>
          <w:szCs w:val="24"/>
          <w:lang w:val="en-US"/>
        </w:rPr>
        <w:t>, with statistical heterogeneity assessed using the I</w:t>
      </w:r>
      <w:r w:rsidR="00071829" w:rsidRPr="00B77323">
        <w:rPr>
          <w:rFonts w:ascii="Times New Roman" w:hAnsi="Times New Roman" w:cs="Times New Roman"/>
          <w:sz w:val="24"/>
          <w:szCs w:val="24"/>
          <w:vertAlign w:val="superscript"/>
          <w:lang w:val="en-US"/>
        </w:rPr>
        <w:t>2</w:t>
      </w:r>
      <w:r w:rsidR="00071829" w:rsidRPr="00B77323">
        <w:rPr>
          <w:rFonts w:ascii="Times New Roman" w:hAnsi="Times New Roman" w:cs="Times New Roman"/>
          <w:sz w:val="24"/>
          <w:szCs w:val="24"/>
          <w:lang w:val="en-US"/>
        </w:rPr>
        <w:t xml:space="preserve"> statistic (where values higher than 50% will be considered to be high)</w:t>
      </w:r>
      <w:r w:rsidR="009C412B" w:rsidRPr="00B77323">
        <w:rPr>
          <w:rFonts w:ascii="Times New Roman" w:hAnsi="Times New Roman" w:cs="Times New Roman"/>
          <w:sz w:val="24"/>
          <w:szCs w:val="24"/>
          <w:lang w:val="en-US"/>
        </w:rPr>
        <w:t>.</w:t>
      </w:r>
      <w:r w:rsidR="00071829" w:rsidRPr="00B77323">
        <w:rPr>
          <w:rFonts w:ascii="Times New Roman" w:hAnsi="Times New Roman" w:cs="Times New Roman"/>
          <w:sz w:val="24"/>
          <w:szCs w:val="24"/>
          <w:lang w:val="en-US"/>
        </w:rPr>
        <w:t xml:space="preserve"> Results will be presented separately for each of the endpoints of interest.</w:t>
      </w:r>
    </w:p>
    <w:p w14:paraId="1A73D5A9" w14:textId="77777777" w:rsidR="009C412B" w:rsidRPr="00B77323" w:rsidRDefault="009C412B" w:rsidP="00B77323">
      <w:pPr>
        <w:spacing w:after="0" w:line="360" w:lineRule="auto"/>
        <w:jc w:val="both"/>
        <w:rPr>
          <w:rFonts w:ascii="Times New Roman" w:hAnsi="Times New Roman" w:cs="Times New Roman"/>
          <w:sz w:val="24"/>
          <w:szCs w:val="24"/>
          <w:lang w:val="en-US"/>
        </w:rPr>
      </w:pPr>
    </w:p>
    <w:p w14:paraId="51F5DD98" w14:textId="6775A072" w:rsidR="009C412B" w:rsidRPr="00B77323" w:rsidRDefault="009C412B" w:rsidP="00B77323">
      <w:pPr>
        <w:spacing w:after="0" w:line="360" w:lineRule="auto"/>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Review question #2 pertain</w:t>
      </w:r>
      <w:r w:rsidR="00182D07" w:rsidRPr="00B77323">
        <w:rPr>
          <w:rFonts w:ascii="Times New Roman" w:hAnsi="Times New Roman" w:cs="Times New Roman"/>
          <w:sz w:val="24"/>
          <w:szCs w:val="24"/>
          <w:lang w:val="en-US"/>
        </w:rPr>
        <w:t>s</w:t>
      </w:r>
      <w:r w:rsidRPr="00B77323">
        <w:rPr>
          <w:rFonts w:ascii="Times New Roman" w:hAnsi="Times New Roman" w:cs="Times New Roman"/>
          <w:sz w:val="24"/>
          <w:szCs w:val="24"/>
          <w:lang w:val="en-US"/>
        </w:rPr>
        <w:t xml:space="preserve"> to identification of care plans for women</w:t>
      </w:r>
      <w:r w:rsidR="00244CD6" w:rsidRPr="00B77323">
        <w:rPr>
          <w:rFonts w:ascii="Times New Roman" w:hAnsi="Times New Roman" w:cs="Times New Roman"/>
          <w:sz w:val="24"/>
          <w:szCs w:val="24"/>
          <w:lang w:val="en-US"/>
        </w:rPr>
        <w:t xml:space="preserve"> pregnant using ART</w:t>
      </w:r>
      <w:r w:rsidRPr="00B77323">
        <w:rPr>
          <w:rFonts w:ascii="Times New Roman" w:hAnsi="Times New Roman" w:cs="Times New Roman"/>
          <w:sz w:val="24"/>
          <w:szCs w:val="24"/>
          <w:lang w:val="en-US"/>
        </w:rPr>
        <w:t xml:space="preserve">. Given the nature of the </w:t>
      </w:r>
      <w:r w:rsidR="00182D07" w:rsidRPr="00B77323">
        <w:rPr>
          <w:rFonts w:ascii="Times New Roman" w:hAnsi="Times New Roman" w:cs="Times New Roman"/>
          <w:sz w:val="24"/>
          <w:szCs w:val="24"/>
          <w:lang w:val="en-US"/>
        </w:rPr>
        <w:t xml:space="preserve">research </w:t>
      </w:r>
      <w:r w:rsidRPr="00B77323">
        <w:rPr>
          <w:rFonts w:ascii="Times New Roman" w:hAnsi="Times New Roman" w:cs="Times New Roman"/>
          <w:sz w:val="24"/>
          <w:szCs w:val="24"/>
          <w:lang w:val="en-US"/>
        </w:rPr>
        <w:t xml:space="preserve">question, no quantitative syntheses will be performed. Narrative summaries with table-based presentations as </w:t>
      </w:r>
      <w:proofErr w:type="gramStart"/>
      <w:r w:rsidRPr="00B77323">
        <w:rPr>
          <w:rFonts w:ascii="Times New Roman" w:hAnsi="Times New Roman" w:cs="Times New Roman"/>
          <w:sz w:val="24"/>
          <w:szCs w:val="24"/>
          <w:lang w:val="en-US"/>
        </w:rPr>
        <w:t>needed will</w:t>
      </w:r>
      <w:proofErr w:type="gramEnd"/>
      <w:r w:rsidRPr="00B77323">
        <w:rPr>
          <w:rFonts w:ascii="Times New Roman" w:hAnsi="Times New Roman" w:cs="Times New Roman"/>
          <w:sz w:val="24"/>
          <w:szCs w:val="24"/>
          <w:lang w:val="en-US"/>
        </w:rPr>
        <w:t xml:space="preserve"> be documented to summarize proposed care plans identified from the included literature.</w:t>
      </w:r>
    </w:p>
    <w:p w14:paraId="4D4F34F4" w14:textId="77777777" w:rsidR="00AA4298" w:rsidRPr="00B77323" w:rsidRDefault="00AA4298" w:rsidP="00B77323">
      <w:pPr>
        <w:spacing w:after="0" w:line="360" w:lineRule="auto"/>
        <w:jc w:val="both"/>
        <w:rPr>
          <w:rFonts w:ascii="Times New Roman" w:hAnsi="Times New Roman" w:cs="Times New Roman"/>
          <w:sz w:val="24"/>
          <w:szCs w:val="24"/>
          <w:lang w:val="en-US"/>
        </w:rPr>
      </w:pPr>
    </w:p>
    <w:p w14:paraId="73EB72D2" w14:textId="4C71AF3D" w:rsidR="00DD176C" w:rsidRPr="00B77323" w:rsidRDefault="007818E9" w:rsidP="00F218EA">
      <w:pPr>
        <w:pStyle w:val="Heading2"/>
        <w:rPr>
          <w:lang w:val="en-US"/>
        </w:rPr>
      </w:pPr>
      <w:r w:rsidRPr="00B77323">
        <w:rPr>
          <w:lang w:val="en-US"/>
        </w:rPr>
        <w:lastRenderedPageBreak/>
        <w:t xml:space="preserve">3.6 </w:t>
      </w:r>
      <w:r w:rsidR="00DD176C" w:rsidRPr="00B77323">
        <w:rPr>
          <w:lang w:val="en-US"/>
        </w:rPr>
        <w:t>Deliverables</w:t>
      </w:r>
    </w:p>
    <w:p w14:paraId="76800BBA" w14:textId="6CA8DC23" w:rsidR="00DD176C" w:rsidRPr="00B77323" w:rsidRDefault="0012325A" w:rsidP="00B77323">
      <w:pPr>
        <w:spacing w:after="0" w:line="360" w:lineRule="auto"/>
        <w:jc w:val="both"/>
        <w:rPr>
          <w:rFonts w:ascii="Times New Roman" w:hAnsi="Times New Roman" w:cs="Times New Roman"/>
          <w:sz w:val="24"/>
          <w:szCs w:val="24"/>
          <w:lang w:val="en-US"/>
        </w:rPr>
      </w:pPr>
      <w:r w:rsidRPr="00B77323">
        <w:rPr>
          <w:rFonts w:ascii="Times New Roman" w:hAnsi="Times New Roman" w:cs="Times New Roman"/>
          <w:sz w:val="24"/>
          <w:szCs w:val="24"/>
          <w:lang w:val="en-US"/>
        </w:rPr>
        <w:t xml:space="preserve">Summary reports will be drafted to present the evidence identified for </w:t>
      </w:r>
      <w:r w:rsidR="00182D07" w:rsidRPr="00B77323">
        <w:rPr>
          <w:rFonts w:ascii="Times New Roman" w:hAnsi="Times New Roman" w:cs="Times New Roman"/>
          <w:sz w:val="24"/>
          <w:szCs w:val="24"/>
          <w:lang w:val="en-US"/>
        </w:rPr>
        <w:t>both</w:t>
      </w:r>
      <w:r w:rsidRPr="00B77323">
        <w:rPr>
          <w:rFonts w:ascii="Times New Roman" w:hAnsi="Times New Roman" w:cs="Times New Roman"/>
          <w:sz w:val="24"/>
          <w:szCs w:val="24"/>
          <w:lang w:val="en-US"/>
        </w:rPr>
        <w:t xml:space="preserve"> research questions using the systematic approach outlined above. All reports will be prepared to correspond with guidance recommended by the PRISMA Statement. Involvement of the clinical lead</w:t>
      </w:r>
      <w:r w:rsidR="00244CD6" w:rsidRPr="00B77323">
        <w:rPr>
          <w:rFonts w:ascii="Times New Roman" w:hAnsi="Times New Roman" w:cs="Times New Roman"/>
          <w:sz w:val="24"/>
          <w:szCs w:val="24"/>
          <w:lang w:val="en-US"/>
        </w:rPr>
        <w:t>s</w:t>
      </w:r>
      <w:r w:rsidR="00182D07" w:rsidRPr="00B77323">
        <w:rPr>
          <w:rFonts w:ascii="Times New Roman" w:hAnsi="Times New Roman" w:cs="Times New Roman"/>
          <w:sz w:val="24"/>
          <w:szCs w:val="24"/>
          <w:lang w:val="en-US"/>
        </w:rPr>
        <w:t xml:space="preserve"> (Dr</w:t>
      </w:r>
      <w:r w:rsidR="00244CD6" w:rsidRPr="00B77323">
        <w:rPr>
          <w:rFonts w:ascii="Times New Roman" w:hAnsi="Times New Roman" w:cs="Times New Roman"/>
          <w:sz w:val="24"/>
          <w:szCs w:val="24"/>
          <w:lang w:val="en-US"/>
        </w:rPr>
        <w:t>s</w:t>
      </w:r>
      <w:r w:rsidR="00182D07" w:rsidRPr="00B77323">
        <w:rPr>
          <w:rFonts w:ascii="Times New Roman" w:hAnsi="Times New Roman" w:cs="Times New Roman"/>
          <w:sz w:val="24"/>
          <w:szCs w:val="24"/>
          <w:lang w:val="en-US"/>
        </w:rPr>
        <w:t xml:space="preserve">. </w:t>
      </w:r>
      <w:r w:rsidR="00244CD6" w:rsidRPr="00B77323">
        <w:rPr>
          <w:rFonts w:ascii="Times New Roman" w:hAnsi="Times New Roman" w:cs="Times New Roman"/>
          <w:sz w:val="24"/>
          <w:szCs w:val="24"/>
          <w:lang w:val="en-US"/>
        </w:rPr>
        <w:t xml:space="preserve">Velez and </w:t>
      </w:r>
      <w:proofErr w:type="spellStart"/>
      <w:r w:rsidR="00182D07" w:rsidRPr="00B77323">
        <w:rPr>
          <w:rFonts w:ascii="Times New Roman" w:hAnsi="Times New Roman" w:cs="Times New Roman"/>
          <w:sz w:val="24"/>
          <w:szCs w:val="24"/>
          <w:lang w:val="en-US"/>
        </w:rPr>
        <w:t>Gaudet</w:t>
      </w:r>
      <w:proofErr w:type="spellEnd"/>
      <w:r w:rsidRPr="00B77323">
        <w:rPr>
          <w:rFonts w:ascii="Times New Roman" w:hAnsi="Times New Roman" w:cs="Times New Roman"/>
          <w:sz w:val="24"/>
          <w:szCs w:val="24"/>
          <w:lang w:val="en-US"/>
        </w:rPr>
        <w:t>) in terms of seeking input will be planned to occur at all key landmarks in the review process including selection of studies, review of study characteristics, discussion of findings and drafting of all reports.</w:t>
      </w:r>
      <w:r w:rsidR="00182D07" w:rsidRPr="00B77323">
        <w:rPr>
          <w:rFonts w:ascii="Times New Roman" w:hAnsi="Times New Roman" w:cs="Times New Roman"/>
          <w:sz w:val="24"/>
          <w:szCs w:val="24"/>
          <w:lang w:val="en-US"/>
        </w:rPr>
        <w:t xml:space="preserve"> Team members </w:t>
      </w:r>
      <w:r w:rsidR="006110EC" w:rsidRPr="00B77323">
        <w:rPr>
          <w:rFonts w:ascii="Times New Roman" w:hAnsi="Times New Roman" w:cs="Times New Roman"/>
          <w:sz w:val="24"/>
          <w:szCs w:val="24"/>
          <w:lang w:val="en-US"/>
        </w:rPr>
        <w:t>CH, MT</w:t>
      </w:r>
      <w:r w:rsidR="00C17BC1" w:rsidRPr="00B77323">
        <w:rPr>
          <w:rFonts w:ascii="Times New Roman" w:hAnsi="Times New Roman" w:cs="Times New Roman"/>
          <w:sz w:val="24"/>
          <w:szCs w:val="24"/>
          <w:lang w:val="en-US"/>
        </w:rPr>
        <w:t>, KC</w:t>
      </w:r>
      <w:r w:rsidR="006110EC" w:rsidRPr="00B77323">
        <w:rPr>
          <w:rFonts w:ascii="Times New Roman" w:hAnsi="Times New Roman" w:cs="Times New Roman"/>
          <w:sz w:val="24"/>
          <w:szCs w:val="24"/>
          <w:lang w:val="en-US"/>
        </w:rPr>
        <w:t xml:space="preserve"> and MP</w:t>
      </w:r>
      <w:r w:rsidR="00182D07" w:rsidRPr="00B77323">
        <w:rPr>
          <w:rFonts w:ascii="Times New Roman" w:hAnsi="Times New Roman" w:cs="Times New Roman"/>
          <w:sz w:val="24"/>
          <w:szCs w:val="24"/>
          <w:lang w:val="en-US"/>
        </w:rPr>
        <w:t xml:space="preserve"> will work on screening and data collection as described above for both reviews. Dr. Hutton will collaborate with the team to support all </w:t>
      </w:r>
      <w:proofErr w:type="spellStart"/>
      <w:r w:rsidR="00182D07" w:rsidRPr="00B77323">
        <w:rPr>
          <w:rFonts w:ascii="Times New Roman" w:hAnsi="Times New Roman" w:cs="Times New Roman"/>
          <w:sz w:val="24"/>
          <w:szCs w:val="24"/>
          <w:lang w:val="en-US"/>
        </w:rPr>
        <w:t>methodologic</w:t>
      </w:r>
      <w:proofErr w:type="spellEnd"/>
      <w:r w:rsidR="00182D07" w:rsidRPr="00B77323">
        <w:rPr>
          <w:rFonts w:ascii="Times New Roman" w:hAnsi="Times New Roman" w:cs="Times New Roman"/>
          <w:sz w:val="24"/>
          <w:szCs w:val="24"/>
          <w:lang w:val="en-US"/>
        </w:rPr>
        <w:t xml:space="preserve"> aspects of the review, to discuss the study findings at all key landmarks, and to contribute to authorship of manuscripts in whatever capacity is most helpful to achieve the goals of the planned reviews. </w:t>
      </w:r>
      <w:r w:rsidR="00433DE6" w:rsidRPr="00B77323">
        <w:rPr>
          <w:rFonts w:ascii="Times New Roman" w:hAnsi="Times New Roman" w:cs="Times New Roman"/>
          <w:sz w:val="24"/>
          <w:szCs w:val="24"/>
          <w:lang w:val="en-US"/>
        </w:rPr>
        <w:t xml:space="preserve"> The literature searches for the review shall be run in </w:t>
      </w:r>
      <w:r w:rsidR="006110EC" w:rsidRPr="00B77323">
        <w:rPr>
          <w:rFonts w:ascii="Times New Roman" w:hAnsi="Times New Roman" w:cs="Times New Roman"/>
          <w:sz w:val="24"/>
          <w:szCs w:val="24"/>
          <w:lang w:val="en-US"/>
        </w:rPr>
        <w:t>June</w:t>
      </w:r>
      <w:r w:rsidR="00244CD6" w:rsidRPr="00B77323">
        <w:rPr>
          <w:rFonts w:ascii="Times New Roman" w:hAnsi="Times New Roman" w:cs="Times New Roman"/>
          <w:sz w:val="24"/>
          <w:szCs w:val="24"/>
          <w:lang w:val="en-US"/>
        </w:rPr>
        <w:t xml:space="preserve"> 2017</w:t>
      </w:r>
      <w:r w:rsidR="00433DE6" w:rsidRPr="00B77323">
        <w:rPr>
          <w:rFonts w:ascii="Times New Roman" w:hAnsi="Times New Roman" w:cs="Times New Roman"/>
          <w:sz w:val="24"/>
          <w:szCs w:val="24"/>
          <w:lang w:val="en-US"/>
        </w:rPr>
        <w:t xml:space="preserve">. </w:t>
      </w:r>
    </w:p>
    <w:p w14:paraId="272955AF" w14:textId="77777777" w:rsidR="006C6AB6" w:rsidRDefault="006C6AB6" w:rsidP="000C4C3F">
      <w:pPr>
        <w:spacing w:after="0" w:line="240" w:lineRule="auto"/>
        <w:rPr>
          <w:rFonts w:ascii="Cambria" w:hAnsi="Cambria"/>
          <w:b/>
          <w:lang w:val="en-US"/>
        </w:rPr>
      </w:pPr>
    </w:p>
    <w:p w14:paraId="4295D083" w14:textId="77777777" w:rsidR="00096BF2" w:rsidRDefault="00096BF2" w:rsidP="000C4C3F">
      <w:pPr>
        <w:spacing w:after="0" w:line="240" w:lineRule="auto"/>
        <w:rPr>
          <w:rFonts w:ascii="Cambria" w:hAnsi="Cambria"/>
          <w:b/>
          <w:u w:val="single"/>
          <w:lang w:val="en-US"/>
        </w:rPr>
      </w:pPr>
    </w:p>
    <w:p w14:paraId="086D0849" w14:textId="77777777" w:rsidR="00096BF2" w:rsidRDefault="00096BF2" w:rsidP="000C4C3F">
      <w:pPr>
        <w:spacing w:after="0" w:line="240" w:lineRule="auto"/>
        <w:rPr>
          <w:rFonts w:ascii="Cambria" w:hAnsi="Cambria"/>
          <w:b/>
          <w:u w:val="single"/>
          <w:lang w:val="en-US"/>
        </w:rPr>
      </w:pPr>
    </w:p>
    <w:p w14:paraId="59E39210" w14:textId="77777777" w:rsidR="00096BF2" w:rsidRDefault="00096BF2" w:rsidP="000C4C3F">
      <w:pPr>
        <w:spacing w:after="0" w:line="240" w:lineRule="auto"/>
        <w:rPr>
          <w:rFonts w:ascii="Cambria" w:hAnsi="Cambria"/>
          <w:b/>
          <w:u w:val="single"/>
          <w:lang w:val="en-US"/>
        </w:rPr>
      </w:pPr>
    </w:p>
    <w:p w14:paraId="0A675CD6" w14:textId="77777777" w:rsidR="00096BF2" w:rsidRDefault="00096BF2" w:rsidP="000C4C3F">
      <w:pPr>
        <w:spacing w:after="0" w:line="240" w:lineRule="auto"/>
        <w:rPr>
          <w:rFonts w:ascii="Cambria" w:hAnsi="Cambria"/>
          <w:b/>
          <w:u w:val="single"/>
          <w:lang w:val="en-US"/>
        </w:rPr>
      </w:pPr>
    </w:p>
    <w:p w14:paraId="3A613C3C" w14:textId="77777777" w:rsidR="00096BF2" w:rsidRDefault="00096BF2" w:rsidP="000C4C3F">
      <w:pPr>
        <w:spacing w:after="0" w:line="240" w:lineRule="auto"/>
        <w:rPr>
          <w:rFonts w:ascii="Cambria" w:hAnsi="Cambria"/>
          <w:b/>
          <w:u w:val="single"/>
          <w:lang w:val="en-US"/>
        </w:rPr>
      </w:pPr>
    </w:p>
    <w:p w14:paraId="3F509001" w14:textId="77777777" w:rsidR="00096BF2" w:rsidRDefault="00096BF2" w:rsidP="000C4C3F">
      <w:pPr>
        <w:spacing w:after="0" w:line="240" w:lineRule="auto"/>
        <w:rPr>
          <w:rFonts w:ascii="Cambria" w:hAnsi="Cambria"/>
          <w:b/>
          <w:u w:val="single"/>
          <w:lang w:val="en-US"/>
        </w:rPr>
      </w:pPr>
    </w:p>
    <w:p w14:paraId="10B157C6" w14:textId="77777777" w:rsidR="00096BF2" w:rsidRDefault="00096BF2" w:rsidP="000C4C3F">
      <w:pPr>
        <w:spacing w:after="0" w:line="240" w:lineRule="auto"/>
        <w:rPr>
          <w:rFonts w:ascii="Cambria" w:hAnsi="Cambria"/>
          <w:b/>
          <w:u w:val="single"/>
          <w:lang w:val="en-US"/>
        </w:rPr>
      </w:pPr>
    </w:p>
    <w:p w14:paraId="7E80FF7F" w14:textId="77777777" w:rsidR="00096BF2" w:rsidRDefault="00096BF2" w:rsidP="000C4C3F">
      <w:pPr>
        <w:spacing w:after="0" w:line="240" w:lineRule="auto"/>
        <w:rPr>
          <w:rFonts w:ascii="Cambria" w:hAnsi="Cambria"/>
          <w:b/>
          <w:u w:val="single"/>
          <w:lang w:val="en-US"/>
        </w:rPr>
      </w:pPr>
    </w:p>
    <w:p w14:paraId="35D6B0A9" w14:textId="77777777" w:rsidR="00096BF2" w:rsidRDefault="00096BF2" w:rsidP="000C4C3F">
      <w:pPr>
        <w:spacing w:after="0" w:line="240" w:lineRule="auto"/>
        <w:rPr>
          <w:rFonts w:ascii="Cambria" w:hAnsi="Cambria"/>
          <w:b/>
          <w:u w:val="single"/>
          <w:lang w:val="en-US"/>
        </w:rPr>
      </w:pPr>
    </w:p>
    <w:p w14:paraId="08441140" w14:textId="77777777" w:rsidR="00096BF2" w:rsidRDefault="00096BF2" w:rsidP="000C4C3F">
      <w:pPr>
        <w:spacing w:after="0" w:line="240" w:lineRule="auto"/>
        <w:rPr>
          <w:rFonts w:ascii="Cambria" w:hAnsi="Cambria"/>
          <w:b/>
          <w:u w:val="single"/>
          <w:lang w:val="en-US"/>
        </w:rPr>
      </w:pPr>
    </w:p>
    <w:p w14:paraId="2D8B7335" w14:textId="77777777" w:rsidR="00244CD6" w:rsidRDefault="00244CD6" w:rsidP="000C4C3F">
      <w:pPr>
        <w:spacing w:after="0" w:line="240" w:lineRule="auto"/>
        <w:rPr>
          <w:rFonts w:ascii="Cambria" w:hAnsi="Cambria"/>
          <w:b/>
          <w:u w:val="single"/>
          <w:lang w:val="en-US"/>
        </w:rPr>
      </w:pPr>
    </w:p>
    <w:p w14:paraId="59CF8E6C" w14:textId="77777777" w:rsidR="00244CD6" w:rsidRDefault="00244CD6" w:rsidP="000C4C3F">
      <w:pPr>
        <w:spacing w:after="0" w:line="240" w:lineRule="auto"/>
        <w:rPr>
          <w:rFonts w:ascii="Cambria" w:hAnsi="Cambria"/>
          <w:b/>
          <w:u w:val="single"/>
          <w:lang w:val="en-US"/>
        </w:rPr>
      </w:pPr>
    </w:p>
    <w:p w14:paraId="36566D29" w14:textId="77777777" w:rsidR="00096BF2" w:rsidRDefault="00096BF2" w:rsidP="000C4C3F">
      <w:pPr>
        <w:spacing w:after="0" w:line="240" w:lineRule="auto"/>
        <w:rPr>
          <w:rFonts w:ascii="Cambria" w:hAnsi="Cambria"/>
          <w:b/>
          <w:u w:val="single"/>
          <w:lang w:val="en-US"/>
        </w:rPr>
      </w:pPr>
    </w:p>
    <w:p w14:paraId="2CA69E7B" w14:textId="77777777" w:rsidR="00096BF2" w:rsidRDefault="00096BF2" w:rsidP="000C4C3F">
      <w:pPr>
        <w:spacing w:after="0" w:line="240" w:lineRule="auto"/>
        <w:rPr>
          <w:rFonts w:ascii="Cambria" w:hAnsi="Cambria"/>
          <w:b/>
          <w:u w:val="single"/>
          <w:lang w:val="en-US"/>
        </w:rPr>
      </w:pPr>
    </w:p>
    <w:p w14:paraId="0F1A8D55" w14:textId="77777777" w:rsidR="00096BF2" w:rsidRDefault="00096BF2" w:rsidP="000C4C3F">
      <w:pPr>
        <w:spacing w:after="0" w:line="240" w:lineRule="auto"/>
        <w:rPr>
          <w:rFonts w:ascii="Cambria" w:hAnsi="Cambria"/>
          <w:b/>
          <w:u w:val="single"/>
          <w:lang w:val="en-US"/>
        </w:rPr>
      </w:pPr>
    </w:p>
    <w:p w14:paraId="08ACB5A6" w14:textId="77777777" w:rsidR="00096BF2" w:rsidRDefault="00096BF2" w:rsidP="000C4C3F">
      <w:pPr>
        <w:spacing w:after="0" w:line="240" w:lineRule="auto"/>
        <w:rPr>
          <w:rFonts w:ascii="Cambria" w:hAnsi="Cambria"/>
          <w:b/>
          <w:u w:val="single"/>
          <w:lang w:val="en-US"/>
        </w:rPr>
      </w:pPr>
    </w:p>
    <w:p w14:paraId="64C14485" w14:textId="77777777" w:rsidR="00096BF2" w:rsidRDefault="00096BF2" w:rsidP="000C4C3F">
      <w:pPr>
        <w:spacing w:after="0" w:line="240" w:lineRule="auto"/>
        <w:rPr>
          <w:rFonts w:ascii="Cambria" w:hAnsi="Cambria"/>
          <w:b/>
          <w:u w:val="single"/>
          <w:lang w:val="en-US"/>
        </w:rPr>
      </w:pPr>
    </w:p>
    <w:p w14:paraId="656E8A64" w14:textId="77777777" w:rsidR="00096BF2" w:rsidRDefault="00096BF2" w:rsidP="000C4C3F">
      <w:pPr>
        <w:spacing w:after="0" w:line="240" w:lineRule="auto"/>
        <w:rPr>
          <w:rFonts w:ascii="Cambria" w:hAnsi="Cambria"/>
          <w:b/>
          <w:u w:val="single"/>
          <w:lang w:val="en-US"/>
        </w:rPr>
      </w:pPr>
    </w:p>
    <w:p w14:paraId="2EA1EBCA" w14:textId="77777777" w:rsidR="008E49A9" w:rsidRDefault="008E49A9" w:rsidP="000C4C3F">
      <w:pPr>
        <w:spacing w:after="0" w:line="240" w:lineRule="auto"/>
        <w:rPr>
          <w:rFonts w:ascii="Cambria" w:hAnsi="Cambria"/>
          <w:b/>
          <w:u w:val="single"/>
          <w:lang w:val="en-US"/>
        </w:rPr>
      </w:pPr>
    </w:p>
    <w:p w14:paraId="14DF8352" w14:textId="77777777" w:rsidR="008E49A9" w:rsidRDefault="008E49A9" w:rsidP="000C4C3F">
      <w:pPr>
        <w:spacing w:after="0" w:line="240" w:lineRule="auto"/>
        <w:rPr>
          <w:rFonts w:ascii="Cambria" w:hAnsi="Cambria"/>
          <w:b/>
          <w:u w:val="single"/>
          <w:lang w:val="en-US"/>
        </w:rPr>
      </w:pPr>
    </w:p>
    <w:p w14:paraId="00E27C0B" w14:textId="77777777" w:rsidR="00B77323" w:rsidRDefault="00B77323">
      <w:pPr>
        <w:rPr>
          <w:rFonts w:ascii="Cambria" w:hAnsi="Cambria"/>
          <w:b/>
          <w:u w:val="single"/>
          <w:lang w:val="en-US"/>
        </w:rPr>
      </w:pPr>
      <w:r>
        <w:rPr>
          <w:rFonts w:ascii="Cambria" w:hAnsi="Cambria"/>
          <w:b/>
          <w:u w:val="single"/>
          <w:lang w:val="en-US"/>
        </w:rPr>
        <w:br w:type="page"/>
      </w:r>
    </w:p>
    <w:p w14:paraId="77C8CFFF" w14:textId="5FA2BABB" w:rsidR="006C6AB6" w:rsidRPr="00071829" w:rsidRDefault="00071829" w:rsidP="00F218EA">
      <w:pPr>
        <w:pStyle w:val="Heading1"/>
        <w:rPr>
          <w:lang w:val="en-US"/>
        </w:rPr>
      </w:pPr>
      <w:r w:rsidRPr="00071829">
        <w:rPr>
          <w:lang w:val="en-US"/>
        </w:rPr>
        <w:lastRenderedPageBreak/>
        <w:t>Reference List</w:t>
      </w:r>
    </w:p>
    <w:p w14:paraId="6DE05708" w14:textId="77777777" w:rsidR="006C6AB6" w:rsidRDefault="006C6AB6" w:rsidP="00093C4B">
      <w:pPr>
        <w:spacing w:after="0" w:line="240" w:lineRule="auto"/>
        <w:rPr>
          <w:rFonts w:ascii="Cambria" w:hAnsi="Cambria"/>
          <w:b/>
          <w:lang w:val="en-US"/>
        </w:rPr>
      </w:pPr>
    </w:p>
    <w:p w14:paraId="02D63224" w14:textId="77777777" w:rsidR="00096BF2" w:rsidRPr="00F218EA" w:rsidRDefault="0042582D"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b/>
          <w:sz w:val="24"/>
          <w:szCs w:val="24"/>
          <w:lang w:val="en-US"/>
        </w:rPr>
        <w:fldChar w:fldCharType="begin"/>
      </w:r>
      <w:r w:rsidR="004C726E" w:rsidRPr="00F218EA">
        <w:rPr>
          <w:rFonts w:ascii="Times New Roman" w:hAnsi="Times New Roman" w:cs="Times New Roman"/>
          <w:b/>
          <w:sz w:val="24"/>
          <w:szCs w:val="24"/>
          <w:lang w:val="en-US"/>
        </w:rPr>
        <w:instrText xml:space="preserve"> ADDIN ZOTERO_BIBL {"custom":[]} CSL_BIBLIOGRAPHY </w:instrText>
      </w:r>
      <w:r w:rsidRPr="00F218EA">
        <w:rPr>
          <w:rFonts w:ascii="Times New Roman" w:hAnsi="Times New Roman" w:cs="Times New Roman"/>
          <w:b/>
          <w:sz w:val="24"/>
          <w:szCs w:val="24"/>
          <w:lang w:val="en-US"/>
        </w:rPr>
        <w:fldChar w:fldCharType="separate"/>
      </w:r>
      <w:r w:rsidR="00096BF2" w:rsidRPr="00F218EA">
        <w:rPr>
          <w:rFonts w:ascii="Times New Roman" w:hAnsi="Times New Roman" w:cs="Times New Roman"/>
          <w:sz w:val="24"/>
          <w:szCs w:val="24"/>
        </w:rPr>
        <w:t>1.</w:t>
      </w:r>
      <w:r w:rsidR="00096BF2" w:rsidRPr="00F218EA">
        <w:rPr>
          <w:rFonts w:ascii="Times New Roman" w:hAnsi="Times New Roman" w:cs="Times New Roman"/>
          <w:sz w:val="24"/>
          <w:szCs w:val="24"/>
        </w:rPr>
        <w:tab/>
        <w:t xml:space="preserve">Macaluso, M. </w:t>
      </w:r>
      <w:r w:rsidR="00096BF2" w:rsidRPr="00F218EA">
        <w:rPr>
          <w:rFonts w:ascii="Times New Roman" w:hAnsi="Times New Roman" w:cs="Times New Roman"/>
          <w:i/>
          <w:iCs/>
          <w:sz w:val="24"/>
          <w:szCs w:val="24"/>
        </w:rPr>
        <w:t>et al.</w:t>
      </w:r>
      <w:r w:rsidR="00096BF2" w:rsidRPr="00F218EA">
        <w:rPr>
          <w:rFonts w:ascii="Times New Roman" w:hAnsi="Times New Roman" w:cs="Times New Roman"/>
          <w:sz w:val="24"/>
          <w:szCs w:val="24"/>
        </w:rPr>
        <w:t xml:space="preserve"> A public health focus on infertility prevention, detection, and management. </w:t>
      </w:r>
      <w:r w:rsidR="00096BF2" w:rsidRPr="00F218EA">
        <w:rPr>
          <w:rFonts w:ascii="Times New Roman" w:hAnsi="Times New Roman" w:cs="Times New Roman"/>
          <w:i/>
          <w:iCs/>
          <w:sz w:val="24"/>
          <w:szCs w:val="24"/>
        </w:rPr>
        <w:t>Fertil. Steril.</w:t>
      </w:r>
      <w:r w:rsidR="00096BF2" w:rsidRPr="00F218EA">
        <w:rPr>
          <w:rFonts w:ascii="Times New Roman" w:hAnsi="Times New Roman" w:cs="Times New Roman"/>
          <w:sz w:val="24"/>
          <w:szCs w:val="24"/>
        </w:rPr>
        <w:t xml:space="preserve"> </w:t>
      </w:r>
      <w:r w:rsidR="00096BF2" w:rsidRPr="00F218EA">
        <w:rPr>
          <w:rFonts w:ascii="Times New Roman" w:hAnsi="Times New Roman" w:cs="Times New Roman"/>
          <w:b/>
          <w:bCs/>
          <w:sz w:val="24"/>
          <w:szCs w:val="24"/>
        </w:rPr>
        <w:t>93,</w:t>
      </w:r>
      <w:r w:rsidR="00096BF2" w:rsidRPr="00F218EA">
        <w:rPr>
          <w:rFonts w:ascii="Times New Roman" w:hAnsi="Times New Roman" w:cs="Times New Roman"/>
          <w:sz w:val="24"/>
          <w:szCs w:val="24"/>
        </w:rPr>
        <w:t xml:space="preserve"> 16.e1-10 (2010).</w:t>
      </w:r>
    </w:p>
    <w:p w14:paraId="6E4E32AB"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2.</w:t>
      </w:r>
      <w:r w:rsidRPr="00F218EA">
        <w:rPr>
          <w:rFonts w:ascii="Times New Roman" w:hAnsi="Times New Roman" w:cs="Times New Roman"/>
          <w:sz w:val="24"/>
          <w:szCs w:val="24"/>
        </w:rPr>
        <w:tab/>
        <w:t xml:space="preserve">Vélez, M. P., Connolly, M. P., Kadoch, I.-J., Phillips, S. &amp; Bissonnette, F. Universal coverage of IVF pays off. </w:t>
      </w:r>
      <w:r w:rsidRPr="00F218EA">
        <w:rPr>
          <w:rFonts w:ascii="Times New Roman" w:hAnsi="Times New Roman" w:cs="Times New Roman"/>
          <w:i/>
          <w:iCs/>
          <w:sz w:val="24"/>
          <w:szCs w:val="24"/>
        </w:rPr>
        <w:t>Hum. Reprod. Oxf. Engl.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29,</w:t>
      </w:r>
      <w:r w:rsidRPr="00F218EA">
        <w:rPr>
          <w:rFonts w:ascii="Times New Roman" w:hAnsi="Times New Roman" w:cs="Times New Roman"/>
          <w:sz w:val="24"/>
          <w:szCs w:val="24"/>
        </w:rPr>
        <w:t xml:space="preserve"> 1313–1319 (2014).</w:t>
      </w:r>
    </w:p>
    <w:p w14:paraId="48FAAEAD"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3.</w:t>
      </w:r>
      <w:r w:rsidRPr="00F218EA">
        <w:rPr>
          <w:rFonts w:ascii="Times New Roman" w:hAnsi="Times New Roman" w:cs="Times New Roman"/>
          <w:sz w:val="24"/>
          <w:szCs w:val="24"/>
        </w:rPr>
        <w:tab/>
        <w:t xml:space="preserve">Messerlian, C., Maclagan, L. &amp; Basso, O. Infertility and the risk of adverse pregnancy outcomes: a systematic review and meta-analysis. </w:t>
      </w:r>
      <w:r w:rsidRPr="00F218EA">
        <w:rPr>
          <w:rFonts w:ascii="Times New Roman" w:hAnsi="Times New Roman" w:cs="Times New Roman"/>
          <w:i/>
          <w:iCs/>
          <w:sz w:val="24"/>
          <w:szCs w:val="24"/>
        </w:rPr>
        <w:t>Hum. Reprod. Oxf. Engl.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28,</w:t>
      </w:r>
      <w:r w:rsidRPr="00F218EA">
        <w:rPr>
          <w:rFonts w:ascii="Times New Roman" w:hAnsi="Times New Roman" w:cs="Times New Roman"/>
          <w:sz w:val="24"/>
          <w:szCs w:val="24"/>
        </w:rPr>
        <w:t xml:space="preserve"> 125–137 (2013).</w:t>
      </w:r>
    </w:p>
    <w:p w14:paraId="540C0A9F"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4.</w:t>
      </w:r>
      <w:r w:rsidRPr="00F218EA">
        <w:rPr>
          <w:rFonts w:ascii="Times New Roman" w:hAnsi="Times New Roman" w:cs="Times New Roman"/>
          <w:sz w:val="24"/>
          <w:szCs w:val="24"/>
        </w:rPr>
        <w:tab/>
        <w:t xml:space="preserve">Buck Louis GM. </w:t>
      </w:r>
      <w:r w:rsidRPr="00F218EA">
        <w:rPr>
          <w:rFonts w:ascii="Times New Roman" w:hAnsi="Times New Roman" w:cs="Times New Roman"/>
          <w:i/>
          <w:iCs/>
          <w:sz w:val="24"/>
          <w:szCs w:val="24"/>
        </w:rPr>
        <w:t>Fecundity and Fertility. In: Buck Louis GM, Platt RW, editors. Reproductive and perinatal epidemiology.</w:t>
      </w:r>
      <w:r w:rsidRPr="00F218EA">
        <w:rPr>
          <w:rFonts w:ascii="Times New Roman" w:hAnsi="Times New Roman" w:cs="Times New Roman"/>
          <w:sz w:val="24"/>
          <w:szCs w:val="24"/>
        </w:rPr>
        <w:t xml:space="preserve"> (Oxford University Press, 2011).</w:t>
      </w:r>
    </w:p>
    <w:p w14:paraId="6D00658D"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5.</w:t>
      </w:r>
      <w:r w:rsidRPr="00F218EA">
        <w:rPr>
          <w:rFonts w:ascii="Times New Roman" w:hAnsi="Times New Roman" w:cs="Times New Roman"/>
          <w:sz w:val="24"/>
          <w:szCs w:val="24"/>
        </w:rPr>
        <w:tab/>
        <w:t xml:space="preserve">Bushnik, T., Cook, J. L., Yuzpe, A. A., Tough, S. &amp; Collins, J. Estimating the prevalence of infertility in Canada. </w:t>
      </w:r>
      <w:r w:rsidRPr="00F218EA">
        <w:rPr>
          <w:rFonts w:ascii="Times New Roman" w:hAnsi="Times New Roman" w:cs="Times New Roman"/>
          <w:i/>
          <w:iCs/>
          <w:sz w:val="24"/>
          <w:szCs w:val="24"/>
        </w:rPr>
        <w:t>Hum. Reprod. Oxf. Engl.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27,</w:t>
      </w:r>
      <w:r w:rsidRPr="00F218EA">
        <w:rPr>
          <w:rFonts w:ascii="Times New Roman" w:hAnsi="Times New Roman" w:cs="Times New Roman"/>
          <w:sz w:val="24"/>
          <w:szCs w:val="24"/>
        </w:rPr>
        <w:t xml:space="preserve"> 738–746 (2012).</w:t>
      </w:r>
    </w:p>
    <w:p w14:paraId="4344D2BA"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6.</w:t>
      </w:r>
      <w:r w:rsidRPr="00F218EA">
        <w:rPr>
          <w:rFonts w:ascii="Times New Roman" w:hAnsi="Times New Roman" w:cs="Times New Roman"/>
          <w:sz w:val="24"/>
          <w:szCs w:val="24"/>
        </w:rPr>
        <w:tab/>
        <w:t xml:space="preserve">Centers for Disease Control and Prevention. </w:t>
      </w:r>
      <w:r w:rsidRPr="00F218EA">
        <w:rPr>
          <w:rFonts w:ascii="Times New Roman" w:hAnsi="Times New Roman" w:cs="Times New Roman"/>
          <w:i/>
          <w:iCs/>
          <w:sz w:val="24"/>
          <w:szCs w:val="24"/>
        </w:rPr>
        <w:t>National Public Health Action Plan for the Detection, Prevention, and Management of Infertility.</w:t>
      </w:r>
      <w:r w:rsidRPr="00F218EA">
        <w:rPr>
          <w:rFonts w:ascii="Times New Roman" w:hAnsi="Times New Roman" w:cs="Times New Roman"/>
          <w:sz w:val="24"/>
          <w:szCs w:val="24"/>
        </w:rPr>
        <w:t xml:space="preserve"> (Centers for Disease Control and Prevention, 2014).</w:t>
      </w:r>
    </w:p>
    <w:p w14:paraId="4254F0D4"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7.</w:t>
      </w:r>
      <w:r w:rsidRPr="00F218EA">
        <w:rPr>
          <w:rFonts w:ascii="Times New Roman" w:hAnsi="Times New Roman" w:cs="Times New Roman"/>
          <w:sz w:val="24"/>
          <w:szCs w:val="24"/>
        </w:rPr>
        <w:tab/>
        <w:t xml:space="preserve">McDonald, S. D.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Preterm birth and low birth weight among in vitro fertilization twins: a systematic review and meta-analyses. </w:t>
      </w:r>
      <w:r w:rsidRPr="00F218EA">
        <w:rPr>
          <w:rFonts w:ascii="Times New Roman" w:hAnsi="Times New Roman" w:cs="Times New Roman"/>
          <w:i/>
          <w:iCs/>
          <w:sz w:val="24"/>
          <w:szCs w:val="24"/>
        </w:rPr>
        <w:t>Eur. J. Obstet. Gynecol. Reprod. Biol.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148,</w:t>
      </w:r>
      <w:r w:rsidRPr="00F218EA">
        <w:rPr>
          <w:rFonts w:ascii="Times New Roman" w:hAnsi="Times New Roman" w:cs="Times New Roman"/>
          <w:sz w:val="24"/>
          <w:szCs w:val="24"/>
        </w:rPr>
        <w:t xml:space="preserve"> 105–113 (2010).</w:t>
      </w:r>
    </w:p>
    <w:p w14:paraId="4FA7C4E3"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8.</w:t>
      </w:r>
      <w:r w:rsidRPr="00F218EA">
        <w:rPr>
          <w:rFonts w:ascii="Times New Roman" w:hAnsi="Times New Roman" w:cs="Times New Roman"/>
          <w:sz w:val="24"/>
          <w:szCs w:val="24"/>
        </w:rPr>
        <w:tab/>
        <w:t xml:space="preserve">Jackson, R. A., Gibson, K. A., Wu, Y. W. &amp; Croughan, M. S. Perinatal outcomes in singletons following in vitro fertilization: a meta-analysis. </w:t>
      </w:r>
      <w:r w:rsidRPr="00F218EA">
        <w:rPr>
          <w:rFonts w:ascii="Times New Roman" w:hAnsi="Times New Roman" w:cs="Times New Roman"/>
          <w:i/>
          <w:iCs/>
          <w:sz w:val="24"/>
          <w:szCs w:val="24"/>
        </w:rPr>
        <w:t>Obstet. Gynecol.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103,</w:t>
      </w:r>
      <w:r w:rsidRPr="00F218EA">
        <w:rPr>
          <w:rFonts w:ascii="Times New Roman" w:hAnsi="Times New Roman" w:cs="Times New Roman"/>
          <w:sz w:val="24"/>
          <w:szCs w:val="24"/>
        </w:rPr>
        <w:t xml:space="preserve"> 551–563 (2004).</w:t>
      </w:r>
    </w:p>
    <w:p w14:paraId="72392A6E"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9.</w:t>
      </w:r>
      <w:r w:rsidRPr="00F218EA">
        <w:rPr>
          <w:rFonts w:ascii="Times New Roman" w:hAnsi="Times New Roman" w:cs="Times New Roman"/>
          <w:sz w:val="24"/>
          <w:szCs w:val="24"/>
        </w:rPr>
        <w:tab/>
        <w:t xml:space="preserve">McGovern, P. G., Llorens, A. J., Skurnick, J. H., Weiss, G. &amp; Goldsmith, L. T. Increased risk of preterm birth in singleton pregnancies resulting from in vitro fertilization-embryo transfer or gamete intrafallopian transfer: a meta-analysis. </w:t>
      </w:r>
      <w:r w:rsidRPr="00F218EA">
        <w:rPr>
          <w:rFonts w:ascii="Times New Roman" w:hAnsi="Times New Roman" w:cs="Times New Roman"/>
          <w:i/>
          <w:iCs/>
          <w:sz w:val="24"/>
          <w:szCs w:val="24"/>
        </w:rPr>
        <w:t>Fertil. Steril.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82,</w:t>
      </w:r>
      <w:r w:rsidRPr="00F218EA">
        <w:rPr>
          <w:rFonts w:ascii="Times New Roman" w:hAnsi="Times New Roman" w:cs="Times New Roman"/>
          <w:sz w:val="24"/>
          <w:szCs w:val="24"/>
        </w:rPr>
        <w:t xml:space="preserve"> 1514–1520 (2004).</w:t>
      </w:r>
    </w:p>
    <w:p w14:paraId="161DA25E"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10.</w:t>
      </w:r>
      <w:r w:rsidRPr="00F218EA">
        <w:rPr>
          <w:rFonts w:ascii="Times New Roman" w:hAnsi="Times New Roman" w:cs="Times New Roman"/>
          <w:sz w:val="24"/>
          <w:szCs w:val="24"/>
        </w:rPr>
        <w:tab/>
        <w:t xml:space="preserve">Källén, B.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Congenital malformations in infants born after in vitro fertilization in Sweden. </w:t>
      </w:r>
      <w:r w:rsidRPr="00F218EA">
        <w:rPr>
          <w:rFonts w:ascii="Times New Roman" w:hAnsi="Times New Roman" w:cs="Times New Roman"/>
          <w:i/>
          <w:iCs/>
          <w:sz w:val="24"/>
          <w:szCs w:val="24"/>
        </w:rPr>
        <w:t>Birt. Defects Res. A. Clin. Mol. Teratol.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88,</w:t>
      </w:r>
      <w:r w:rsidRPr="00F218EA">
        <w:rPr>
          <w:rFonts w:ascii="Times New Roman" w:hAnsi="Times New Roman" w:cs="Times New Roman"/>
          <w:sz w:val="24"/>
          <w:szCs w:val="24"/>
        </w:rPr>
        <w:t xml:space="preserve"> 137–143 (2010).</w:t>
      </w:r>
    </w:p>
    <w:p w14:paraId="09EAB2EA"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11.</w:t>
      </w:r>
      <w:r w:rsidRPr="00F218EA">
        <w:rPr>
          <w:rFonts w:ascii="Times New Roman" w:hAnsi="Times New Roman" w:cs="Times New Roman"/>
          <w:sz w:val="24"/>
          <w:szCs w:val="24"/>
        </w:rPr>
        <w:tab/>
        <w:t xml:space="preserve">Zhu, J. L., Obel, C., Hammer Bech, B., Olsen, J. &amp; Basso, O. Infertility, infertility treatment, and fetal growth restriction. </w:t>
      </w:r>
      <w:r w:rsidRPr="00F218EA">
        <w:rPr>
          <w:rFonts w:ascii="Times New Roman" w:hAnsi="Times New Roman" w:cs="Times New Roman"/>
          <w:i/>
          <w:iCs/>
          <w:sz w:val="24"/>
          <w:szCs w:val="24"/>
        </w:rPr>
        <w:t>Obstet. Gynecol.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110,</w:t>
      </w:r>
      <w:r w:rsidRPr="00F218EA">
        <w:rPr>
          <w:rFonts w:ascii="Times New Roman" w:hAnsi="Times New Roman" w:cs="Times New Roman"/>
          <w:sz w:val="24"/>
          <w:szCs w:val="24"/>
        </w:rPr>
        <w:t xml:space="preserve"> 1326–1334 (2007).</w:t>
      </w:r>
    </w:p>
    <w:p w14:paraId="0BDE686B"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12.</w:t>
      </w:r>
      <w:r w:rsidRPr="00F218EA">
        <w:rPr>
          <w:rFonts w:ascii="Times New Roman" w:hAnsi="Times New Roman" w:cs="Times New Roman"/>
          <w:sz w:val="24"/>
          <w:szCs w:val="24"/>
        </w:rPr>
        <w:tab/>
        <w:t xml:space="preserve">Basso, O. &amp; Baird, D. D. Infertility and preterm delivery, birthweight, and Caesarean section: a study within the Danish National Birth Cohort. </w:t>
      </w:r>
      <w:r w:rsidRPr="00F218EA">
        <w:rPr>
          <w:rFonts w:ascii="Times New Roman" w:hAnsi="Times New Roman" w:cs="Times New Roman"/>
          <w:i/>
          <w:iCs/>
          <w:sz w:val="24"/>
          <w:szCs w:val="24"/>
        </w:rPr>
        <w:t>Hum. Reprod. Oxf. Engl.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18,</w:t>
      </w:r>
      <w:r w:rsidRPr="00F218EA">
        <w:rPr>
          <w:rFonts w:ascii="Times New Roman" w:hAnsi="Times New Roman" w:cs="Times New Roman"/>
          <w:sz w:val="24"/>
          <w:szCs w:val="24"/>
        </w:rPr>
        <w:t xml:space="preserve"> 2478–2484 (2003).</w:t>
      </w:r>
    </w:p>
    <w:p w14:paraId="6E588731"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13.</w:t>
      </w:r>
      <w:r w:rsidRPr="00F218EA">
        <w:rPr>
          <w:rFonts w:ascii="Times New Roman" w:hAnsi="Times New Roman" w:cs="Times New Roman"/>
          <w:sz w:val="24"/>
          <w:szCs w:val="24"/>
        </w:rPr>
        <w:tab/>
        <w:t xml:space="preserve">Basso, O.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Subfecundity as a correlate of preeclampsia: a study within the Danish National Birth Cohort. </w:t>
      </w:r>
      <w:r w:rsidRPr="00F218EA">
        <w:rPr>
          <w:rFonts w:ascii="Times New Roman" w:hAnsi="Times New Roman" w:cs="Times New Roman"/>
          <w:i/>
          <w:iCs/>
          <w:sz w:val="24"/>
          <w:szCs w:val="24"/>
        </w:rPr>
        <w:t>Am. J. Epidemiol.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157,</w:t>
      </w:r>
      <w:r w:rsidRPr="00F218EA">
        <w:rPr>
          <w:rFonts w:ascii="Times New Roman" w:hAnsi="Times New Roman" w:cs="Times New Roman"/>
          <w:sz w:val="24"/>
          <w:szCs w:val="24"/>
        </w:rPr>
        <w:t xml:space="preserve"> 195–202 (2003).</w:t>
      </w:r>
    </w:p>
    <w:p w14:paraId="55475717"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14.</w:t>
      </w:r>
      <w:r w:rsidRPr="00F218EA">
        <w:rPr>
          <w:rFonts w:ascii="Times New Roman" w:hAnsi="Times New Roman" w:cs="Times New Roman"/>
          <w:sz w:val="24"/>
          <w:szCs w:val="24"/>
        </w:rPr>
        <w:tab/>
        <w:t xml:space="preserve">Basso, O. &amp; Olsen, J. Subfecundity and neonatal mortality: longitudinal study within the Danish national birth cohort. </w:t>
      </w:r>
      <w:r w:rsidRPr="00F218EA">
        <w:rPr>
          <w:rFonts w:ascii="Times New Roman" w:hAnsi="Times New Roman" w:cs="Times New Roman"/>
          <w:i/>
          <w:iCs/>
          <w:sz w:val="24"/>
          <w:szCs w:val="24"/>
        </w:rPr>
        <w:t>BMJ</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330,</w:t>
      </w:r>
      <w:r w:rsidRPr="00F218EA">
        <w:rPr>
          <w:rFonts w:ascii="Times New Roman" w:hAnsi="Times New Roman" w:cs="Times New Roman"/>
          <w:sz w:val="24"/>
          <w:szCs w:val="24"/>
        </w:rPr>
        <w:t xml:space="preserve"> 393–394 (2005).</w:t>
      </w:r>
    </w:p>
    <w:p w14:paraId="2CE4E399"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15.</w:t>
      </w:r>
      <w:r w:rsidRPr="00F218EA">
        <w:rPr>
          <w:rFonts w:ascii="Times New Roman" w:hAnsi="Times New Roman" w:cs="Times New Roman"/>
          <w:sz w:val="24"/>
          <w:szCs w:val="24"/>
        </w:rPr>
        <w:tab/>
        <w:t xml:space="preserve">Darwiche, J.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The transition of care from fertility specialists to obstetricians: maternal adjustment and postpartum depressive symptoms. </w:t>
      </w:r>
      <w:r w:rsidRPr="00F218EA">
        <w:rPr>
          <w:rFonts w:ascii="Times New Roman" w:hAnsi="Times New Roman" w:cs="Times New Roman"/>
          <w:i/>
          <w:iCs/>
          <w:sz w:val="24"/>
          <w:szCs w:val="24"/>
        </w:rPr>
        <w:t>Womens Health Lond. Engl.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9,</w:t>
      </w:r>
      <w:r w:rsidRPr="00F218EA">
        <w:rPr>
          <w:rFonts w:ascii="Times New Roman" w:hAnsi="Times New Roman" w:cs="Times New Roman"/>
          <w:sz w:val="24"/>
          <w:szCs w:val="24"/>
        </w:rPr>
        <w:t xml:space="preserve"> 109–118 (2013).</w:t>
      </w:r>
    </w:p>
    <w:p w14:paraId="63FC410B"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lastRenderedPageBreak/>
        <w:t>16.</w:t>
      </w:r>
      <w:r w:rsidRPr="00F218EA">
        <w:rPr>
          <w:rFonts w:ascii="Times New Roman" w:hAnsi="Times New Roman" w:cs="Times New Roman"/>
          <w:sz w:val="24"/>
          <w:szCs w:val="24"/>
        </w:rPr>
        <w:tab/>
        <w:t xml:space="preserve">French, L. R., Sharp, D. J. &amp; Turner, K. M. Antenatal needs of couples following fertility treatment: a qualitative study in primary care. </w:t>
      </w:r>
      <w:r w:rsidRPr="00F218EA">
        <w:rPr>
          <w:rFonts w:ascii="Times New Roman" w:hAnsi="Times New Roman" w:cs="Times New Roman"/>
          <w:i/>
          <w:iCs/>
          <w:sz w:val="24"/>
          <w:szCs w:val="24"/>
        </w:rPr>
        <w:t>Br. J. Gen. Pract. J. R. Coll. Gen. Pract.</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65,</w:t>
      </w:r>
      <w:r w:rsidRPr="00F218EA">
        <w:rPr>
          <w:rFonts w:ascii="Times New Roman" w:hAnsi="Times New Roman" w:cs="Times New Roman"/>
          <w:sz w:val="24"/>
          <w:szCs w:val="24"/>
        </w:rPr>
        <w:t xml:space="preserve"> e570-577 (2015).</w:t>
      </w:r>
    </w:p>
    <w:p w14:paraId="5F582261"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17.</w:t>
      </w:r>
      <w:r w:rsidRPr="00F218EA">
        <w:rPr>
          <w:rFonts w:ascii="Times New Roman" w:hAnsi="Times New Roman" w:cs="Times New Roman"/>
          <w:sz w:val="24"/>
          <w:szCs w:val="24"/>
        </w:rPr>
        <w:tab/>
        <w:t xml:space="preserve">Moher, D.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Preferred reporting items for systematic review and meta-analysis protocols (PRISMA-P) 2015 statement. </w:t>
      </w:r>
      <w:r w:rsidRPr="00F218EA">
        <w:rPr>
          <w:rFonts w:ascii="Times New Roman" w:hAnsi="Times New Roman" w:cs="Times New Roman"/>
          <w:i/>
          <w:iCs/>
          <w:sz w:val="24"/>
          <w:szCs w:val="24"/>
        </w:rPr>
        <w:t>Syst. Rev.</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4,</w:t>
      </w:r>
      <w:r w:rsidRPr="00F218EA">
        <w:rPr>
          <w:rFonts w:ascii="Times New Roman" w:hAnsi="Times New Roman" w:cs="Times New Roman"/>
          <w:sz w:val="24"/>
          <w:szCs w:val="24"/>
        </w:rPr>
        <w:t xml:space="preserve"> 1 (2015).</w:t>
      </w:r>
    </w:p>
    <w:p w14:paraId="532BC5D8"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18.</w:t>
      </w:r>
      <w:r w:rsidRPr="00F218EA">
        <w:rPr>
          <w:rFonts w:ascii="Times New Roman" w:hAnsi="Times New Roman" w:cs="Times New Roman"/>
          <w:sz w:val="24"/>
          <w:szCs w:val="24"/>
        </w:rPr>
        <w:tab/>
        <w:t xml:space="preserve">Sampson M </w:t>
      </w:r>
      <w:r w:rsidRPr="00F218EA">
        <w:rPr>
          <w:rFonts w:ascii="Times New Roman" w:hAnsi="Times New Roman" w:cs="Times New Roman"/>
          <w:i/>
          <w:iCs/>
          <w:sz w:val="24"/>
          <w:szCs w:val="24"/>
        </w:rPr>
        <w:t>et al.</w:t>
      </w:r>
      <w:r w:rsidRPr="00F218EA">
        <w:rPr>
          <w:rFonts w:ascii="Times New Roman" w:hAnsi="Times New Roman" w:cs="Times New Roman"/>
          <w:sz w:val="24"/>
          <w:szCs w:val="24"/>
        </w:rPr>
        <w:t xml:space="preserve"> An evidence-based practice guideline for the peer review of electronic search strategies. </w:t>
      </w:r>
      <w:r w:rsidRPr="00F218EA">
        <w:rPr>
          <w:rFonts w:ascii="Times New Roman" w:hAnsi="Times New Roman" w:cs="Times New Roman"/>
          <w:i/>
          <w:iCs/>
          <w:sz w:val="24"/>
          <w:szCs w:val="24"/>
        </w:rPr>
        <w:t>J. Clin. Epidemiol.</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62,</w:t>
      </w:r>
      <w:r w:rsidRPr="00F218EA">
        <w:rPr>
          <w:rFonts w:ascii="Times New Roman" w:hAnsi="Times New Roman" w:cs="Times New Roman"/>
          <w:sz w:val="24"/>
          <w:szCs w:val="24"/>
        </w:rPr>
        <w:t xml:space="preserve"> 944–952 (2009).</w:t>
      </w:r>
    </w:p>
    <w:p w14:paraId="5151CACE"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19.</w:t>
      </w:r>
      <w:r w:rsidRPr="00F218EA">
        <w:rPr>
          <w:rFonts w:ascii="Times New Roman" w:hAnsi="Times New Roman" w:cs="Times New Roman"/>
          <w:sz w:val="24"/>
          <w:szCs w:val="24"/>
        </w:rPr>
        <w:tab/>
        <w:t xml:space="preserve">Moher D, Liberati A, Tetzlaff J, Altman D &amp; PRISMA group. Preferred reporting items for systematic reviews and meta-analyses: the PRISMA statement. </w:t>
      </w:r>
      <w:r w:rsidRPr="00F218EA">
        <w:rPr>
          <w:rFonts w:ascii="Times New Roman" w:hAnsi="Times New Roman" w:cs="Times New Roman"/>
          <w:i/>
          <w:iCs/>
          <w:sz w:val="24"/>
          <w:szCs w:val="24"/>
        </w:rPr>
        <w:t>PLoS Med.</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6,</w:t>
      </w:r>
      <w:r w:rsidRPr="00F218EA">
        <w:rPr>
          <w:rFonts w:ascii="Times New Roman" w:hAnsi="Times New Roman" w:cs="Times New Roman"/>
          <w:sz w:val="24"/>
          <w:szCs w:val="24"/>
        </w:rPr>
        <w:t xml:space="preserve"> (2008).</w:t>
      </w:r>
    </w:p>
    <w:p w14:paraId="49DE2AC9"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20.</w:t>
      </w:r>
      <w:r w:rsidRPr="00F218EA">
        <w:rPr>
          <w:rFonts w:ascii="Times New Roman" w:hAnsi="Times New Roman" w:cs="Times New Roman"/>
          <w:sz w:val="24"/>
          <w:szCs w:val="24"/>
        </w:rPr>
        <w:tab/>
        <w:t>Wells G, Shea B, O’Connell D &amp; Peterson J et al. The Newcastle-Ottawa Scale (NOS) for assessing the quality of nonrandomised studies in meta-analyses.</w:t>
      </w:r>
    </w:p>
    <w:p w14:paraId="6B1C34B6" w14:textId="77777777" w:rsidR="00096BF2" w:rsidRPr="00F218EA" w:rsidRDefault="00096BF2" w:rsidP="00F218EA">
      <w:pPr>
        <w:pStyle w:val="Bibliography"/>
        <w:spacing w:line="276" w:lineRule="auto"/>
        <w:rPr>
          <w:rFonts w:ascii="Times New Roman" w:hAnsi="Times New Roman" w:cs="Times New Roman"/>
          <w:sz w:val="24"/>
          <w:szCs w:val="24"/>
        </w:rPr>
      </w:pPr>
      <w:r w:rsidRPr="00F218EA">
        <w:rPr>
          <w:rFonts w:ascii="Times New Roman" w:hAnsi="Times New Roman" w:cs="Times New Roman"/>
          <w:sz w:val="24"/>
          <w:szCs w:val="24"/>
        </w:rPr>
        <w:t>21.</w:t>
      </w:r>
      <w:r w:rsidRPr="00F218EA">
        <w:rPr>
          <w:rFonts w:ascii="Times New Roman" w:hAnsi="Times New Roman" w:cs="Times New Roman"/>
          <w:sz w:val="24"/>
          <w:szCs w:val="24"/>
        </w:rPr>
        <w:tab/>
        <w:t xml:space="preserve">Brouwers M, Kho M, Browman G &amp; Burgers J et al. AGREE II: advancing guideline development, reporting and evaluation in health care. </w:t>
      </w:r>
      <w:r w:rsidRPr="00F218EA">
        <w:rPr>
          <w:rFonts w:ascii="Times New Roman" w:hAnsi="Times New Roman" w:cs="Times New Roman"/>
          <w:i/>
          <w:iCs/>
          <w:sz w:val="24"/>
          <w:szCs w:val="24"/>
        </w:rPr>
        <w:t>CMAJ</w:t>
      </w:r>
      <w:r w:rsidRPr="00F218EA">
        <w:rPr>
          <w:rFonts w:ascii="Times New Roman" w:hAnsi="Times New Roman" w:cs="Times New Roman"/>
          <w:sz w:val="24"/>
          <w:szCs w:val="24"/>
        </w:rPr>
        <w:t xml:space="preserve"> </w:t>
      </w:r>
      <w:r w:rsidRPr="00F218EA">
        <w:rPr>
          <w:rFonts w:ascii="Times New Roman" w:hAnsi="Times New Roman" w:cs="Times New Roman"/>
          <w:b/>
          <w:bCs/>
          <w:sz w:val="24"/>
          <w:szCs w:val="24"/>
        </w:rPr>
        <w:t>182,</w:t>
      </w:r>
      <w:r w:rsidRPr="00F218EA">
        <w:rPr>
          <w:rFonts w:ascii="Times New Roman" w:hAnsi="Times New Roman" w:cs="Times New Roman"/>
          <w:sz w:val="24"/>
          <w:szCs w:val="24"/>
        </w:rPr>
        <w:t xml:space="preserve"> E839–E842</w:t>
      </w:r>
    </w:p>
    <w:p w14:paraId="548A8F33" w14:textId="341F2633" w:rsidR="006C6AB6" w:rsidRDefault="0042582D" w:rsidP="00F218EA">
      <w:pPr>
        <w:spacing w:after="0"/>
        <w:rPr>
          <w:rFonts w:ascii="Cambria" w:hAnsi="Cambria"/>
          <w:b/>
          <w:lang w:val="en-US"/>
        </w:rPr>
      </w:pPr>
      <w:r w:rsidRPr="00F218EA">
        <w:rPr>
          <w:rFonts w:ascii="Times New Roman" w:hAnsi="Times New Roman" w:cs="Times New Roman"/>
          <w:b/>
          <w:sz w:val="24"/>
          <w:szCs w:val="24"/>
          <w:lang w:val="en-US"/>
        </w:rPr>
        <w:fldChar w:fldCharType="end"/>
      </w:r>
    </w:p>
    <w:p w14:paraId="0B361C5E" w14:textId="77777777" w:rsidR="00B77323" w:rsidRDefault="00B77323">
      <w:pPr>
        <w:rPr>
          <w:rFonts w:ascii="Cambria" w:hAnsi="Cambria"/>
          <w:b/>
          <w:u w:val="single"/>
          <w:lang w:val="en-US"/>
        </w:rPr>
      </w:pPr>
      <w:r>
        <w:rPr>
          <w:rFonts w:ascii="Cambria" w:hAnsi="Cambria"/>
          <w:b/>
          <w:u w:val="single"/>
          <w:lang w:val="en-US"/>
        </w:rPr>
        <w:br w:type="page"/>
      </w:r>
    </w:p>
    <w:p w14:paraId="21240504" w14:textId="4209C0CC" w:rsidR="006C6AB6" w:rsidRDefault="006C6AB6" w:rsidP="00F218EA">
      <w:pPr>
        <w:pStyle w:val="Heading1"/>
        <w:rPr>
          <w:lang w:val="en-US"/>
        </w:rPr>
      </w:pPr>
      <w:r>
        <w:rPr>
          <w:lang w:val="en-US"/>
        </w:rPr>
        <w:lastRenderedPageBreak/>
        <w:t>Appendix 1: PRISMA-P Checklist</w:t>
      </w:r>
    </w:p>
    <w:p w14:paraId="413A5A24" w14:textId="77777777" w:rsidR="006C6AB6" w:rsidRDefault="006C6AB6" w:rsidP="000C4C3F">
      <w:pPr>
        <w:spacing w:after="0" w:line="240" w:lineRule="auto"/>
        <w:rPr>
          <w:rFonts w:ascii="Cambria" w:hAnsi="Cambria"/>
          <w:b/>
          <w:u w:val="single"/>
          <w:lang w:val="en-US"/>
        </w:rPr>
      </w:pPr>
    </w:p>
    <w:p w14:paraId="46820BEA" w14:textId="77777777" w:rsidR="006C6AB6" w:rsidRPr="00F575F5" w:rsidRDefault="006C6AB6" w:rsidP="006C6AB6">
      <w:pPr>
        <w:pStyle w:val="TableTitle"/>
        <w:spacing w:line="240" w:lineRule="auto"/>
        <w:rPr>
          <w:b/>
        </w:rPr>
      </w:pPr>
      <w:r w:rsidRPr="00F575F5">
        <w:rPr>
          <w:b/>
        </w:rPr>
        <w:t xml:space="preserve">PRISMA-P (Preferred Reporting Items for Systematic review and Meta-Analysis Protocols) 2015 checklist: recommended items to address in a systematic review protocol* </w:t>
      </w:r>
    </w:p>
    <w:tbl>
      <w:tblPr>
        <w:tblW w:w="5135"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436"/>
        <w:gridCol w:w="436"/>
        <w:gridCol w:w="6524"/>
        <w:gridCol w:w="1252"/>
      </w:tblGrid>
      <w:tr w:rsidR="006C6AB6" w:rsidRPr="00837428" w14:paraId="77492F90" w14:textId="5EF3D1DF" w:rsidTr="00E23181">
        <w:tc>
          <w:tcPr>
            <w:tcW w:w="744" w:type="pct"/>
            <w:tcBorders>
              <w:top w:val="single" w:sz="4" w:space="0" w:color="auto"/>
              <w:bottom w:val="single" w:sz="12" w:space="0" w:color="auto"/>
            </w:tcBorders>
            <w:shd w:val="clear" w:color="auto" w:fill="D9D9D9" w:themeFill="background1" w:themeFillShade="D9"/>
          </w:tcPr>
          <w:p w14:paraId="060FE7E7" w14:textId="77777777" w:rsidR="006C6AB6" w:rsidRPr="00837428" w:rsidRDefault="006C6AB6" w:rsidP="00EF6793">
            <w:pPr>
              <w:pStyle w:val="TableHeader"/>
              <w:spacing w:after="8"/>
              <w:rPr>
                <w:sz w:val="20"/>
              </w:rPr>
            </w:pPr>
            <w:r w:rsidRPr="00837428">
              <w:rPr>
                <w:sz w:val="20"/>
              </w:rPr>
              <w:t>Section and topic</w:t>
            </w:r>
          </w:p>
        </w:tc>
        <w:tc>
          <w:tcPr>
            <w:tcW w:w="226" w:type="pct"/>
            <w:tcBorders>
              <w:top w:val="single" w:sz="4" w:space="0" w:color="auto"/>
              <w:bottom w:val="single" w:sz="12" w:space="0" w:color="auto"/>
            </w:tcBorders>
            <w:shd w:val="clear" w:color="auto" w:fill="D9D9D9" w:themeFill="background1" w:themeFillShade="D9"/>
          </w:tcPr>
          <w:p w14:paraId="2B403EDE" w14:textId="77777777" w:rsidR="006C6AB6" w:rsidRPr="00837428" w:rsidRDefault="006C6AB6" w:rsidP="00EF6793">
            <w:pPr>
              <w:pStyle w:val="TableHeader"/>
              <w:spacing w:after="8"/>
              <w:jc w:val="center"/>
              <w:rPr>
                <w:sz w:val="20"/>
              </w:rPr>
            </w:pPr>
            <w:r w:rsidRPr="00837428">
              <w:rPr>
                <w:sz w:val="20"/>
              </w:rPr>
              <w:t>Item No</w:t>
            </w:r>
          </w:p>
        </w:tc>
        <w:tc>
          <w:tcPr>
            <w:tcW w:w="3381" w:type="pct"/>
            <w:tcBorders>
              <w:top w:val="single" w:sz="4" w:space="0" w:color="auto"/>
              <w:bottom w:val="single" w:sz="12" w:space="0" w:color="auto"/>
            </w:tcBorders>
            <w:shd w:val="clear" w:color="auto" w:fill="D9D9D9" w:themeFill="background1" w:themeFillShade="D9"/>
          </w:tcPr>
          <w:p w14:paraId="5AB89C18" w14:textId="77777777" w:rsidR="006C6AB6" w:rsidRPr="00837428" w:rsidRDefault="006C6AB6" w:rsidP="00EF6793">
            <w:pPr>
              <w:pStyle w:val="TableHeader"/>
              <w:spacing w:after="8"/>
              <w:jc w:val="center"/>
              <w:rPr>
                <w:sz w:val="20"/>
              </w:rPr>
            </w:pPr>
            <w:r w:rsidRPr="00837428">
              <w:rPr>
                <w:sz w:val="20"/>
              </w:rPr>
              <w:t>Checklist item</w:t>
            </w:r>
          </w:p>
        </w:tc>
        <w:tc>
          <w:tcPr>
            <w:tcW w:w="649" w:type="pct"/>
            <w:tcBorders>
              <w:top w:val="single" w:sz="4" w:space="0" w:color="auto"/>
              <w:bottom w:val="single" w:sz="12" w:space="0" w:color="auto"/>
            </w:tcBorders>
            <w:shd w:val="clear" w:color="auto" w:fill="D9D9D9" w:themeFill="background1" w:themeFillShade="D9"/>
          </w:tcPr>
          <w:p w14:paraId="4AC7361F" w14:textId="556C8005" w:rsidR="006C6AB6" w:rsidRPr="00837428" w:rsidRDefault="006C6AB6" w:rsidP="00EF6793">
            <w:pPr>
              <w:pStyle w:val="TableHeader"/>
              <w:spacing w:after="8"/>
              <w:jc w:val="center"/>
              <w:rPr>
                <w:sz w:val="20"/>
              </w:rPr>
            </w:pPr>
            <w:r>
              <w:rPr>
                <w:sz w:val="20"/>
              </w:rPr>
              <w:t>Page # in protocol</w:t>
            </w:r>
            <w:bookmarkStart w:id="1" w:name="_GoBack"/>
            <w:bookmarkEnd w:id="1"/>
            <w:r>
              <w:rPr>
                <w:sz w:val="20"/>
              </w:rPr>
              <w:t>?</w:t>
            </w:r>
          </w:p>
        </w:tc>
      </w:tr>
      <w:tr w:rsidR="006C6AB6" w:rsidRPr="00837428" w14:paraId="59EE0368" w14:textId="5774227F" w:rsidTr="00E23181">
        <w:trPr>
          <w:trHeight w:val="253"/>
        </w:trPr>
        <w:tc>
          <w:tcPr>
            <w:tcW w:w="4351" w:type="pct"/>
            <w:gridSpan w:val="3"/>
            <w:tcBorders>
              <w:top w:val="single" w:sz="4" w:space="0" w:color="auto"/>
              <w:bottom w:val="single" w:sz="4" w:space="0" w:color="auto"/>
            </w:tcBorders>
            <w:shd w:val="clear" w:color="auto" w:fill="D9D9D9" w:themeFill="background1" w:themeFillShade="D9"/>
          </w:tcPr>
          <w:p w14:paraId="4DB2A843" w14:textId="77777777" w:rsidR="006C6AB6" w:rsidRPr="00837428" w:rsidRDefault="006C6AB6" w:rsidP="00EF6793">
            <w:pPr>
              <w:pStyle w:val="TableSubHead"/>
              <w:spacing w:after="8"/>
              <w:rPr>
                <w:sz w:val="20"/>
              </w:rPr>
            </w:pPr>
            <w:r>
              <w:rPr>
                <w:sz w:val="20"/>
              </w:rPr>
              <w:t>ADMINISTRATIVE INFORMATION</w:t>
            </w:r>
          </w:p>
        </w:tc>
        <w:tc>
          <w:tcPr>
            <w:tcW w:w="649" w:type="pct"/>
            <w:tcBorders>
              <w:top w:val="single" w:sz="4" w:space="0" w:color="auto"/>
              <w:bottom w:val="single" w:sz="4" w:space="0" w:color="auto"/>
            </w:tcBorders>
            <w:shd w:val="clear" w:color="auto" w:fill="D9D9D9" w:themeFill="background1" w:themeFillShade="D9"/>
          </w:tcPr>
          <w:p w14:paraId="1D5C36CF" w14:textId="77777777" w:rsidR="006C6AB6" w:rsidRDefault="006C6AB6" w:rsidP="00EF6793">
            <w:pPr>
              <w:pStyle w:val="TableSubHead"/>
              <w:spacing w:after="8"/>
              <w:rPr>
                <w:sz w:val="20"/>
              </w:rPr>
            </w:pPr>
          </w:p>
        </w:tc>
      </w:tr>
      <w:tr w:rsidR="006C6AB6" w:rsidRPr="00837428" w14:paraId="391D6EA4" w14:textId="75AF606A" w:rsidTr="00E23181">
        <w:tc>
          <w:tcPr>
            <w:tcW w:w="744" w:type="pct"/>
            <w:tcBorders>
              <w:top w:val="single" w:sz="12" w:space="0" w:color="auto"/>
              <w:bottom w:val="nil"/>
            </w:tcBorders>
          </w:tcPr>
          <w:p w14:paraId="1B058A4B" w14:textId="77777777" w:rsidR="006C6AB6" w:rsidRPr="00837428" w:rsidRDefault="006C6AB6" w:rsidP="00EF6793">
            <w:pPr>
              <w:spacing w:after="8" w:line="240" w:lineRule="auto"/>
              <w:rPr>
                <w:sz w:val="20"/>
              </w:rPr>
            </w:pPr>
            <w:r w:rsidRPr="00837428">
              <w:rPr>
                <w:sz w:val="20"/>
              </w:rPr>
              <w:t>Title:</w:t>
            </w:r>
          </w:p>
        </w:tc>
        <w:tc>
          <w:tcPr>
            <w:tcW w:w="226" w:type="pct"/>
            <w:tcBorders>
              <w:top w:val="single" w:sz="12" w:space="0" w:color="auto"/>
              <w:bottom w:val="nil"/>
            </w:tcBorders>
          </w:tcPr>
          <w:p w14:paraId="3E972D19" w14:textId="77777777" w:rsidR="006C6AB6" w:rsidRPr="00837428" w:rsidRDefault="006C6AB6" w:rsidP="00EF6793">
            <w:pPr>
              <w:spacing w:after="8" w:line="240" w:lineRule="auto"/>
              <w:jc w:val="center"/>
              <w:rPr>
                <w:sz w:val="20"/>
              </w:rPr>
            </w:pPr>
          </w:p>
        </w:tc>
        <w:tc>
          <w:tcPr>
            <w:tcW w:w="3381" w:type="pct"/>
            <w:tcBorders>
              <w:top w:val="single" w:sz="12" w:space="0" w:color="auto"/>
              <w:bottom w:val="nil"/>
            </w:tcBorders>
          </w:tcPr>
          <w:p w14:paraId="48A9E75B" w14:textId="77777777" w:rsidR="006C6AB6" w:rsidRPr="00837428" w:rsidRDefault="006C6AB6" w:rsidP="00EF6793">
            <w:pPr>
              <w:spacing w:after="8" w:line="240" w:lineRule="auto"/>
              <w:rPr>
                <w:sz w:val="20"/>
              </w:rPr>
            </w:pPr>
          </w:p>
        </w:tc>
        <w:tc>
          <w:tcPr>
            <w:tcW w:w="649" w:type="pct"/>
            <w:tcBorders>
              <w:top w:val="single" w:sz="12" w:space="0" w:color="auto"/>
              <w:bottom w:val="nil"/>
            </w:tcBorders>
          </w:tcPr>
          <w:p w14:paraId="6412ABB5" w14:textId="77777777" w:rsidR="006C6AB6" w:rsidRPr="00837428" w:rsidRDefault="006C6AB6" w:rsidP="00EF6793">
            <w:pPr>
              <w:spacing w:after="8" w:line="240" w:lineRule="auto"/>
              <w:rPr>
                <w:sz w:val="20"/>
              </w:rPr>
            </w:pPr>
          </w:p>
        </w:tc>
      </w:tr>
      <w:tr w:rsidR="006C6AB6" w:rsidRPr="00837428" w14:paraId="6A6F62AE" w14:textId="3B52197E" w:rsidTr="00E23181">
        <w:tc>
          <w:tcPr>
            <w:tcW w:w="744" w:type="pct"/>
            <w:tcBorders>
              <w:top w:val="nil"/>
            </w:tcBorders>
          </w:tcPr>
          <w:p w14:paraId="392A6897" w14:textId="77777777" w:rsidR="006C6AB6" w:rsidRPr="00837428" w:rsidRDefault="006C6AB6" w:rsidP="00EF6793">
            <w:pPr>
              <w:spacing w:after="8" w:line="240" w:lineRule="auto"/>
              <w:ind w:left="284"/>
              <w:rPr>
                <w:sz w:val="20"/>
              </w:rPr>
            </w:pPr>
            <w:r w:rsidRPr="00837428">
              <w:rPr>
                <w:sz w:val="20"/>
              </w:rPr>
              <w:t> </w:t>
            </w:r>
            <w:r w:rsidRPr="00837428">
              <w:rPr>
                <w:sz w:val="20"/>
              </w:rPr>
              <w:t>Identification</w:t>
            </w:r>
          </w:p>
        </w:tc>
        <w:tc>
          <w:tcPr>
            <w:tcW w:w="226" w:type="pct"/>
            <w:tcBorders>
              <w:top w:val="nil"/>
            </w:tcBorders>
          </w:tcPr>
          <w:p w14:paraId="2AFB289F" w14:textId="77777777" w:rsidR="006C6AB6" w:rsidRPr="00837428" w:rsidRDefault="006C6AB6" w:rsidP="00EF6793">
            <w:pPr>
              <w:spacing w:after="8" w:line="240" w:lineRule="auto"/>
              <w:jc w:val="center"/>
              <w:rPr>
                <w:sz w:val="20"/>
              </w:rPr>
            </w:pPr>
            <w:r w:rsidRPr="00837428">
              <w:rPr>
                <w:sz w:val="20"/>
              </w:rPr>
              <w:t>1a</w:t>
            </w:r>
          </w:p>
        </w:tc>
        <w:tc>
          <w:tcPr>
            <w:tcW w:w="3381" w:type="pct"/>
            <w:tcBorders>
              <w:top w:val="nil"/>
            </w:tcBorders>
          </w:tcPr>
          <w:p w14:paraId="00522558" w14:textId="77777777" w:rsidR="006C6AB6" w:rsidRPr="00837428" w:rsidRDefault="006C6AB6" w:rsidP="00EF6793">
            <w:pPr>
              <w:spacing w:after="8" w:line="240" w:lineRule="auto"/>
              <w:rPr>
                <w:sz w:val="20"/>
              </w:rPr>
            </w:pPr>
            <w:r w:rsidRPr="00837428">
              <w:rPr>
                <w:sz w:val="20"/>
              </w:rPr>
              <w:t>Identify the report as a protocol of a systematic review</w:t>
            </w:r>
          </w:p>
        </w:tc>
        <w:tc>
          <w:tcPr>
            <w:tcW w:w="649" w:type="pct"/>
            <w:tcBorders>
              <w:top w:val="nil"/>
            </w:tcBorders>
          </w:tcPr>
          <w:p w14:paraId="57A8CF56" w14:textId="4C1F2969" w:rsidR="006C6AB6" w:rsidRPr="00837428" w:rsidRDefault="00B77323" w:rsidP="00F41895">
            <w:pPr>
              <w:spacing w:after="8" w:line="240" w:lineRule="auto"/>
              <w:jc w:val="center"/>
              <w:rPr>
                <w:sz w:val="20"/>
              </w:rPr>
            </w:pPr>
            <w:r>
              <w:rPr>
                <w:sz w:val="20"/>
              </w:rPr>
              <w:t>1</w:t>
            </w:r>
          </w:p>
        </w:tc>
      </w:tr>
      <w:tr w:rsidR="006C6AB6" w:rsidRPr="00837428" w14:paraId="67A160E2" w14:textId="02270AE9" w:rsidTr="00E23181">
        <w:tc>
          <w:tcPr>
            <w:tcW w:w="744" w:type="pct"/>
            <w:tcBorders>
              <w:bottom w:val="single" w:sz="4" w:space="0" w:color="auto"/>
            </w:tcBorders>
          </w:tcPr>
          <w:p w14:paraId="4E299284" w14:textId="77777777" w:rsidR="006C6AB6" w:rsidRPr="00837428" w:rsidRDefault="006C6AB6" w:rsidP="00EF6793">
            <w:pPr>
              <w:spacing w:after="8" w:line="240" w:lineRule="auto"/>
              <w:ind w:left="284"/>
              <w:rPr>
                <w:sz w:val="20"/>
              </w:rPr>
            </w:pPr>
            <w:r w:rsidRPr="00837428">
              <w:rPr>
                <w:sz w:val="20"/>
              </w:rPr>
              <w:t> </w:t>
            </w:r>
            <w:r w:rsidRPr="00837428">
              <w:rPr>
                <w:sz w:val="20"/>
              </w:rPr>
              <w:t>Update</w:t>
            </w:r>
          </w:p>
        </w:tc>
        <w:tc>
          <w:tcPr>
            <w:tcW w:w="226" w:type="pct"/>
            <w:tcBorders>
              <w:bottom w:val="single" w:sz="4" w:space="0" w:color="auto"/>
            </w:tcBorders>
          </w:tcPr>
          <w:p w14:paraId="2BE6A9FF" w14:textId="77777777" w:rsidR="006C6AB6" w:rsidRPr="00837428" w:rsidRDefault="006C6AB6" w:rsidP="00EF6793">
            <w:pPr>
              <w:spacing w:after="8" w:line="240" w:lineRule="auto"/>
              <w:jc w:val="center"/>
              <w:rPr>
                <w:sz w:val="20"/>
              </w:rPr>
            </w:pPr>
            <w:r w:rsidRPr="00837428">
              <w:rPr>
                <w:sz w:val="20"/>
              </w:rPr>
              <w:t>1b</w:t>
            </w:r>
          </w:p>
        </w:tc>
        <w:tc>
          <w:tcPr>
            <w:tcW w:w="3381" w:type="pct"/>
            <w:tcBorders>
              <w:bottom w:val="single" w:sz="4" w:space="0" w:color="auto"/>
            </w:tcBorders>
          </w:tcPr>
          <w:p w14:paraId="4B145F85" w14:textId="77777777" w:rsidR="006C6AB6" w:rsidRPr="00837428" w:rsidRDefault="006C6AB6" w:rsidP="00EF6793">
            <w:pPr>
              <w:spacing w:after="8" w:line="240" w:lineRule="auto"/>
              <w:rPr>
                <w:sz w:val="20"/>
              </w:rPr>
            </w:pPr>
            <w:r w:rsidRPr="00837428">
              <w:rPr>
                <w:sz w:val="20"/>
              </w:rPr>
              <w:t>If the protocol is for an update of a previous systematic review, identify as such</w:t>
            </w:r>
          </w:p>
        </w:tc>
        <w:tc>
          <w:tcPr>
            <w:tcW w:w="649" w:type="pct"/>
            <w:tcBorders>
              <w:bottom w:val="single" w:sz="4" w:space="0" w:color="auto"/>
            </w:tcBorders>
          </w:tcPr>
          <w:p w14:paraId="2EDA3901" w14:textId="62847E21" w:rsidR="006C6AB6" w:rsidRPr="00837428" w:rsidRDefault="00B77323" w:rsidP="00F41895">
            <w:pPr>
              <w:spacing w:after="8" w:line="240" w:lineRule="auto"/>
              <w:jc w:val="center"/>
              <w:rPr>
                <w:sz w:val="20"/>
              </w:rPr>
            </w:pPr>
            <w:r>
              <w:rPr>
                <w:sz w:val="20"/>
              </w:rPr>
              <w:t>n/a</w:t>
            </w:r>
          </w:p>
        </w:tc>
      </w:tr>
      <w:tr w:rsidR="006C6AB6" w:rsidRPr="00837428" w14:paraId="5B73BB5D" w14:textId="04C9A33A" w:rsidTr="00E23181">
        <w:tc>
          <w:tcPr>
            <w:tcW w:w="744" w:type="pct"/>
            <w:tcBorders>
              <w:top w:val="single" w:sz="4" w:space="0" w:color="auto"/>
              <w:bottom w:val="single" w:sz="4" w:space="0" w:color="auto"/>
            </w:tcBorders>
          </w:tcPr>
          <w:p w14:paraId="350EA9B3" w14:textId="77777777" w:rsidR="006C6AB6" w:rsidRPr="00837428" w:rsidRDefault="006C6AB6" w:rsidP="00EF6793">
            <w:pPr>
              <w:spacing w:after="8" w:line="240" w:lineRule="auto"/>
              <w:rPr>
                <w:sz w:val="20"/>
              </w:rPr>
            </w:pPr>
            <w:r w:rsidRPr="00837428">
              <w:rPr>
                <w:sz w:val="20"/>
              </w:rPr>
              <w:t>Registration</w:t>
            </w:r>
          </w:p>
        </w:tc>
        <w:tc>
          <w:tcPr>
            <w:tcW w:w="226" w:type="pct"/>
            <w:tcBorders>
              <w:top w:val="single" w:sz="4" w:space="0" w:color="auto"/>
              <w:bottom w:val="single" w:sz="4" w:space="0" w:color="auto"/>
            </w:tcBorders>
          </w:tcPr>
          <w:p w14:paraId="0E910B93" w14:textId="77777777" w:rsidR="006C6AB6" w:rsidRPr="00837428" w:rsidRDefault="006C6AB6" w:rsidP="00EF6793">
            <w:pPr>
              <w:spacing w:after="8" w:line="240" w:lineRule="auto"/>
              <w:jc w:val="center"/>
              <w:rPr>
                <w:sz w:val="20"/>
              </w:rPr>
            </w:pPr>
            <w:r w:rsidRPr="00837428">
              <w:rPr>
                <w:sz w:val="20"/>
              </w:rPr>
              <w:t>2</w:t>
            </w:r>
          </w:p>
        </w:tc>
        <w:tc>
          <w:tcPr>
            <w:tcW w:w="3381" w:type="pct"/>
            <w:tcBorders>
              <w:top w:val="single" w:sz="4" w:space="0" w:color="auto"/>
              <w:bottom w:val="single" w:sz="4" w:space="0" w:color="auto"/>
            </w:tcBorders>
          </w:tcPr>
          <w:p w14:paraId="6D75CE2E" w14:textId="77777777" w:rsidR="006C6AB6" w:rsidRPr="00837428" w:rsidRDefault="006C6AB6" w:rsidP="00EF6793">
            <w:pPr>
              <w:spacing w:after="8" w:line="240" w:lineRule="auto"/>
              <w:rPr>
                <w:sz w:val="20"/>
              </w:rPr>
            </w:pPr>
            <w:r w:rsidRPr="00837428">
              <w:rPr>
                <w:sz w:val="20"/>
              </w:rPr>
              <w:t>If registered, provide the name of the registry (such as PROSPERO) and registration number</w:t>
            </w:r>
          </w:p>
        </w:tc>
        <w:tc>
          <w:tcPr>
            <w:tcW w:w="649" w:type="pct"/>
            <w:tcBorders>
              <w:top w:val="single" w:sz="4" w:space="0" w:color="auto"/>
              <w:bottom w:val="single" w:sz="4" w:space="0" w:color="auto"/>
            </w:tcBorders>
          </w:tcPr>
          <w:p w14:paraId="4687939B" w14:textId="699DB09B" w:rsidR="006C6AB6" w:rsidRPr="00837428" w:rsidRDefault="00B77323" w:rsidP="00F41895">
            <w:pPr>
              <w:spacing w:after="8" w:line="240" w:lineRule="auto"/>
              <w:jc w:val="center"/>
              <w:rPr>
                <w:sz w:val="20"/>
              </w:rPr>
            </w:pPr>
            <w:r>
              <w:rPr>
                <w:sz w:val="20"/>
              </w:rPr>
              <w:t>1</w:t>
            </w:r>
          </w:p>
        </w:tc>
      </w:tr>
      <w:tr w:rsidR="006C6AB6" w:rsidRPr="00837428" w14:paraId="47558128" w14:textId="5A36693D" w:rsidTr="00E23181">
        <w:tc>
          <w:tcPr>
            <w:tcW w:w="744" w:type="pct"/>
            <w:tcBorders>
              <w:top w:val="single" w:sz="4" w:space="0" w:color="auto"/>
              <w:bottom w:val="nil"/>
            </w:tcBorders>
          </w:tcPr>
          <w:p w14:paraId="01E7B3FC" w14:textId="77777777" w:rsidR="006C6AB6" w:rsidRPr="00837428" w:rsidRDefault="006C6AB6" w:rsidP="00EF6793">
            <w:pPr>
              <w:spacing w:after="8" w:line="240" w:lineRule="auto"/>
              <w:rPr>
                <w:sz w:val="20"/>
              </w:rPr>
            </w:pPr>
            <w:r w:rsidRPr="00837428">
              <w:rPr>
                <w:sz w:val="20"/>
              </w:rPr>
              <w:t>Authors:</w:t>
            </w:r>
          </w:p>
        </w:tc>
        <w:tc>
          <w:tcPr>
            <w:tcW w:w="226" w:type="pct"/>
            <w:tcBorders>
              <w:top w:val="single" w:sz="4" w:space="0" w:color="auto"/>
              <w:bottom w:val="nil"/>
            </w:tcBorders>
          </w:tcPr>
          <w:p w14:paraId="30F06BD1" w14:textId="77777777" w:rsidR="006C6AB6" w:rsidRPr="00837428" w:rsidRDefault="006C6AB6" w:rsidP="00EF6793">
            <w:pPr>
              <w:spacing w:after="8" w:line="240" w:lineRule="auto"/>
              <w:jc w:val="center"/>
              <w:rPr>
                <w:sz w:val="20"/>
              </w:rPr>
            </w:pPr>
          </w:p>
        </w:tc>
        <w:tc>
          <w:tcPr>
            <w:tcW w:w="3381" w:type="pct"/>
            <w:tcBorders>
              <w:top w:val="single" w:sz="4" w:space="0" w:color="auto"/>
              <w:bottom w:val="nil"/>
            </w:tcBorders>
          </w:tcPr>
          <w:p w14:paraId="1264FD48" w14:textId="77777777" w:rsidR="006C6AB6" w:rsidRPr="00837428" w:rsidRDefault="006C6AB6" w:rsidP="00EF6793">
            <w:pPr>
              <w:spacing w:after="8" w:line="240" w:lineRule="auto"/>
              <w:rPr>
                <w:sz w:val="20"/>
              </w:rPr>
            </w:pPr>
          </w:p>
        </w:tc>
        <w:tc>
          <w:tcPr>
            <w:tcW w:w="649" w:type="pct"/>
            <w:tcBorders>
              <w:top w:val="single" w:sz="4" w:space="0" w:color="auto"/>
              <w:bottom w:val="nil"/>
            </w:tcBorders>
          </w:tcPr>
          <w:p w14:paraId="74703162" w14:textId="77777777" w:rsidR="006C6AB6" w:rsidRPr="00837428" w:rsidRDefault="006C6AB6" w:rsidP="00EF6793">
            <w:pPr>
              <w:spacing w:after="8" w:line="240" w:lineRule="auto"/>
              <w:rPr>
                <w:sz w:val="20"/>
              </w:rPr>
            </w:pPr>
          </w:p>
        </w:tc>
      </w:tr>
      <w:tr w:rsidR="006C6AB6" w:rsidRPr="00837428" w14:paraId="39021795" w14:textId="0F236FD8" w:rsidTr="00E23181">
        <w:tc>
          <w:tcPr>
            <w:tcW w:w="744" w:type="pct"/>
            <w:tcBorders>
              <w:top w:val="nil"/>
            </w:tcBorders>
          </w:tcPr>
          <w:p w14:paraId="3648B8BE" w14:textId="77777777" w:rsidR="006C6AB6" w:rsidRPr="00837428" w:rsidRDefault="006C6AB6" w:rsidP="00EF6793">
            <w:pPr>
              <w:spacing w:after="8" w:line="240" w:lineRule="auto"/>
              <w:ind w:left="284"/>
              <w:rPr>
                <w:sz w:val="20"/>
              </w:rPr>
            </w:pPr>
            <w:r w:rsidRPr="00837428">
              <w:rPr>
                <w:sz w:val="20"/>
              </w:rPr>
              <w:t> </w:t>
            </w:r>
            <w:r w:rsidRPr="00837428">
              <w:rPr>
                <w:sz w:val="20"/>
              </w:rPr>
              <w:t>Contact</w:t>
            </w:r>
          </w:p>
        </w:tc>
        <w:tc>
          <w:tcPr>
            <w:tcW w:w="226" w:type="pct"/>
            <w:tcBorders>
              <w:top w:val="nil"/>
            </w:tcBorders>
          </w:tcPr>
          <w:p w14:paraId="1EE4295E" w14:textId="77777777" w:rsidR="006C6AB6" w:rsidRPr="00837428" w:rsidRDefault="006C6AB6" w:rsidP="00EF6793">
            <w:pPr>
              <w:spacing w:after="8" w:line="240" w:lineRule="auto"/>
              <w:jc w:val="center"/>
              <w:rPr>
                <w:sz w:val="20"/>
              </w:rPr>
            </w:pPr>
            <w:r w:rsidRPr="00837428">
              <w:rPr>
                <w:sz w:val="20"/>
              </w:rPr>
              <w:t>3a</w:t>
            </w:r>
          </w:p>
        </w:tc>
        <w:tc>
          <w:tcPr>
            <w:tcW w:w="3381" w:type="pct"/>
            <w:tcBorders>
              <w:top w:val="nil"/>
            </w:tcBorders>
          </w:tcPr>
          <w:p w14:paraId="3213B48B" w14:textId="77777777" w:rsidR="006C6AB6" w:rsidRPr="00837428" w:rsidRDefault="006C6AB6" w:rsidP="00EF6793">
            <w:pPr>
              <w:spacing w:after="8" w:line="240" w:lineRule="auto"/>
              <w:rPr>
                <w:sz w:val="20"/>
              </w:rPr>
            </w:pPr>
            <w:r w:rsidRPr="00837428">
              <w:rPr>
                <w:sz w:val="20"/>
              </w:rPr>
              <w:t>Provide name, institutional affiliation, e-mail address of all protocol authors; provide physical mailing address of corresponding author</w:t>
            </w:r>
          </w:p>
        </w:tc>
        <w:tc>
          <w:tcPr>
            <w:tcW w:w="649" w:type="pct"/>
            <w:tcBorders>
              <w:top w:val="nil"/>
            </w:tcBorders>
          </w:tcPr>
          <w:p w14:paraId="5D867308" w14:textId="6E97CE0A" w:rsidR="006C6AB6" w:rsidRPr="00837428" w:rsidRDefault="00B77323" w:rsidP="00EF6793">
            <w:pPr>
              <w:spacing w:after="8" w:line="240" w:lineRule="auto"/>
              <w:jc w:val="center"/>
              <w:rPr>
                <w:sz w:val="20"/>
              </w:rPr>
            </w:pPr>
            <w:r>
              <w:rPr>
                <w:sz w:val="20"/>
              </w:rPr>
              <w:t>1</w:t>
            </w:r>
          </w:p>
        </w:tc>
      </w:tr>
      <w:tr w:rsidR="006C6AB6" w:rsidRPr="00837428" w14:paraId="5620C4BD" w14:textId="09F7D147" w:rsidTr="00E23181">
        <w:tc>
          <w:tcPr>
            <w:tcW w:w="744" w:type="pct"/>
            <w:tcBorders>
              <w:bottom w:val="single" w:sz="4" w:space="0" w:color="auto"/>
            </w:tcBorders>
          </w:tcPr>
          <w:p w14:paraId="204F75DD" w14:textId="77777777" w:rsidR="006C6AB6" w:rsidRPr="00837428" w:rsidRDefault="006C6AB6" w:rsidP="00EF6793">
            <w:pPr>
              <w:spacing w:after="8" w:line="240" w:lineRule="auto"/>
              <w:ind w:left="284"/>
              <w:rPr>
                <w:sz w:val="20"/>
              </w:rPr>
            </w:pPr>
            <w:r w:rsidRPr="00837428">
              <w:rPr>
                <w:sz w:val="20"/>
              </w:rPr>
              <w:t> </w:t>
            </w:r>
            <w:r w:rsidRPr="00837428">
              <w:rPr>
                <w:sz w:val="20"/>
              </w:rPr>
              <w:t>Contributions</w:t>
            </w:r>
          </w:p>
        </w:tc>
        <w:tc>
          <w:tcPr>
            <w:tcW w:w="226" w:type="pct"/>
            <w:tcBorders>
              <w:bottom w:val="single" w:sz="4" w:space="0" w:color="auto"/>
            </w:tcBorders>
          </w:tcPr>
          <w:p w14:paraId="236964BF" w14:textId="77777777" w:rsidR="006C6AB6" w:rsidRPr="00837428" w:rsidRDefault="006C6AB6" w:rsidP="00EF6793">
            <w:pPr>
              <w:spacing w:after="8" w:line="240" w:lineRule="auto"/>
              <w:jc w:val="center"/>
              <w:rPr>
                <w:sz w:val="20"/>
              </w:rPr>
            </w:pPr>
            <w:r w:rsidRPr="00837428">
              <w:rPr>
                <w:sz w:val="20"/>
              </w:rPr>
              <w:t>3b</w:t>
            </w:r>
          </w:p>
        </w:tc>
        <w:tc>
          <w:tcPr>
            <w:tcW w:w="3381" w:type="pct"/>
            <w:tcBorders>
              <w:bottom w:val="single" w:sz="4" w:space="0" w:color="auto"/>
            </w:tcBorders>
          </w:tcPr>
          <w:p w14:paraId="1D4AB57A" w14:textId="77777777" w:rsidR="006C6AB6" w:rsidRPr="00837428" w:rsidRDefault="006C6AB6" w:rsidP="00EF6793">
            <w:pPr>
              <w:spacing w:after="8" w:line="240" w:lineRule="auto"/>
              <w:rPr>
                <w:sz w:val="20"/>
              </w:rPr>
            </w:pPr>
            <w:r w:rsidRPr="00837428">
              <w:rPr>
                <w:sz w:val="20"/>
              </w:rPr>
              <w:t>Describe contributions of protocol authors and identify the guarantor of the review</w:t>
            </w:r>
          </w:p>
        </w:tc>
        <w:tc>
          <w:tcPr>
            <w:tcW w:w="649" w:type="pct"/>
            <w:tcBorders>
              <w:bottom w:val="single" w:sz="4" w:space="0" w:color="auto"/>
            </w:tcBorders>
          </w:tcPr>
          <w:p w14:paraId="03243C55" w14:textId="0C4A359B" w:rsidR="006C6AB6" w:rsidRPr="00837428" w:rsidRDefault="00F218EA" w:rsidP="00EF6793">
            <w:pPr>
              <w:spacing w:after="8" w:line="240" w:lineRule="auto"/>
              <w:jc w:val="center"/>
              <w:rPr>
                <w:sz w:val="20"/>
              </w:rPr>
            </w:pPr>
            <w:r>
              <w:rPr>
                <w:sz w:val="20"/>
              </w:rPr>
              <w:t>1</w:t>
            </w:r>
          </w:p>
        </w:tc>
      </w:tr>
      <w:tr w:rsidR="006C6AB6" w:rsidRPr="00837428" w14:paraId="7B1DB25B" w14:textId="202B2A73" w:rsidTr="00E23181">
        <w:tc>
          <w:tcPr>
            <w:tcW w:w="744" w:type="pct"/>
            <w:tcBorders>
              <w:top w:val="single" w:sz="4" w:space="0" w:color="auto"/>
              <w:bottom w:val="single" w:sz="4" w:space="0" w:color="auto"/>
            </w:tcBorders>
          </w:tcPr>
          <w:p w14:paraId="42286213" w14:textId="77777777" w:rsidR="006C6AB6" w:rsidRPr="00837428" w:rsidRDefault="006C6AB6" w:rsidP="00EF6793">
            <w:pPr>
              <w:spacing w:after="8" w:line="240" w:lineRule="auto"/>
              <w:rPr>
                <w:sz w:val="20"/>
              </w:rPr>
            </w:pPr>
            <w:r w:rsidRPr="00837428">
              <w:rPr>
                <w:sz w:val="20"/>
              </w:rPr>
              <w:t>Amendments</w:t>
            </w:r>
          </w:p>
        </w:tc>
        <w:tc>
          <w:tcPr>
            <w:tcW w:w="226" w:type="pct"/>
            <w:tcBorders>
              <w:top w:val="single" w:sz="4" w:space="0" w:color="auto"/>
              <w:bottom w:val="single" w:sz="4" w:space="0" w:color="auto"/>
            </w:tcBorders>
          </w:tcPr>
          <w:p w14:paraId="22473D75" w14:textId="77777777" w:rsidR="006C6AB6" w:rsidRPr="00837428" w:rsidRDefault="006C6AB6" w:rsidP="00EF6793">
            <w:pPr>
              <w:spacing w:after="8" w:line="240" w:lineRule="auto"/>
              <w:jc w:val="center"/>
              <w:rPr>
                <w:sz w:val="20"/>
              </w:rPr>
            </w:pPr>
            <w:r w:rsidRPr="00837428">
              <w:rPr>
                <w:sz w:val="20"/>
              </w:rPr>
              <w:t>4</w:t>
            </w:r>
          </w:p>
        </w:tc>
        <w:tc>
          <w:tcPr>
            <w:tcW w:w="3381" w:type="pct"/>
            <w:tcBorders>
              <w:top w:val="single" w:sz="4" w:space="0" w:color="auto"/>
              <w:bottom w:val="single" w:sz="4" w:space="0" w:color="auto"/>
            </w:tcBorders>
          </w:tcPr>
          <w:p w14:paraId="220D8114" w14:textId="77777777" w:rsidR="006C6AB6" w:rsidRPr="00837428" w:rsidRDefault="006C6AB6" w:rsidP="00EF6793">
            <w:pPr>
              <w:spacing w:after="8" w:line="240" w:lineRule="auto"/>
              <w:rPr>
                <w:sz w:val="20"/>
              </w:rPr>
            </w:pPr>
            <w:r w:rsidRPr="00837428">
              <w:rPr>
                <w:sz w:val="20"/>
              </w:rPr>
              <w:t>If the protocol represents an amendment of a previously completed or published protocol, identify as such and list changes; otherwise, state plan for documenting important protocol amendments</w:t>
            </w:r>
          </w:p>
        </w:tc>
        <w:tc>
          <w:tcPr>
            <w:tcW w:w="649" w:type="pct"/>
            <w:tcBorders>
              <w:top w:val="single" w:sz="4" w:space="0" w:color="auto"/>
              <w:bottom w:val="single" w:sz="4" w:space="0" w:color="auto"/>
            </w:tcBorders>
          </w:tcPr>
          <w:p w14:paraId="33083FA5" w14:textId="46387723" w:rsidR="006C6AB6" w:rsidRPr="00837428" w:rsidRDefault="00B77323" w:rsidP="00EF6793">
            <w:pPr>
              <w:spacing w:after="8" w:line="240" w:lineRule="auto"/>
              <w:jc w:val="center"/>
              <w:rPr>
                <w:sz w:val="20"/>
              </w:rPr>
            </w:pPr>
            <w:r>
              <w:rPr>
                <w:sz w:val="20"/>
              </w:rPr>
              <w:t>n/a</w:t>
            </w:r>
          </w:p>
        </w:tc>
      </w:tr>
      <w:tr w:rsidR="006C6AB6" w:rsidRPr="00837428" w14:paraId="2550C74B" w14:textId="5E7E5A75" w:rsidTr="00E23181">
        <w:tc>
          <w:tcPr>
            <w:tcW w:w="744" w:type="pct"/>
            <w:tcBorders>
              <w:top w:val="single" w:sz="4" w:space="0" w:color="auto"/>
              <w:bottom w:val="nil"/>
            </w:tcBorders>
          </w:tcPr>
          <w:p w14:paraId="3D5041F2" w14:textId="77777777" w:rsidR="006C6AB6" w:rsidRPr="00837428" w:rsidRDefault="006C6AB6" w:rsidP="00EF6793">
            <w:pPr>
              <w:spacing w:after="8" w:line="240" w:lineRule="auto"/>
              <w:rPr>
                <w:sz w:val="20"/>
              </w:rPr>
            </w:pPr>
            <w:r w:rsidRPr="00837428">
              <w:rPr>
                <w:sz w:val="20"/>
              </w:rPr>
              <w:t>Support:</w:t>
            </w:r>
          </w:p>
        </w:tc>
        <w:tc>
          <w:tcPr>
            <w:tcW w:w="226" w:type="pct"/>
            <w:tcBorders>
              <w:top w:val="single" w:sz="4" w:space="0" w:color="auto"/>
              <w:bottom w:val="nil"/>
            </w:tcBorders>
          </w:tcPr>
          <w:p w14:paraId="4AFEC88A" w14:textId="77777777" w:rsidR="006C6AB6" w:rsidRPr="00837428" w:rsidRDefault="006C6AB6" w:rsidP="00EF6793">
            <w:pPr>
              <w:spacing w:after="8" w:line="240" w:lineRule="auto"/>
              <w:jc w:val="center"/>
              <w:rPr>
                <w:sz w:val="20"/>
              </w:rPr>
            </w:pPr>
          </w:p>
        </w:tc>
        <w:tc>
          <w:tcPr>
            <w:tcW w:w="3381" w:type="pct"/>
            <w:tcBorders>
              <w:top w:val="single" w:sz="4" w:space="0" w:color="auto"/>
              <w:bottom w:val="nil"/>
            </w:tcBorders>
          </w:tcPr>
          <w:p w14:paraId="2B6037FE" w14:textId="77777777" w:rsidR="006C6AB6" w:rsidRPr="00837428" w:rsidRDefault="006C6AB6" w:rsidP="00EF6793">
            <w:pPr>
              <w:spacing w:after="8" w:line="240" w:lineRule="auto"/>
              <w:rPr>
                <w:sz w:val="20"/>
              </w:rPr>
            </w:pPr>
          </w:p>
        </w:tc>
        <w:tc>
          <w:tcPr>
            <w:tcW w:w="649" w:type="pct"/>
            <w:tcBorders>
              <w:top w:val="single" w:sz="4" w:space="0" w:color="auto"/>
              <w:bottom w:val="nil"/>
            </w:tcBorders>
          </w:tcPr>
          <w:p w14:paraId="30611937" w14:textId="77777777" w:rsidR="003573CA" w:rsidRPr="00837428" w:rsidRDefault="003573CA" w:rsidP="00EF6793">
            <w:pPr>
              <w:spacing w:after="8" w:line="240" w:lineRule="auto"/>
              <w:jc w:val="center"/>
              <w:rPr>
                <w:sz w:val="20"/>
              </w:rPr>
            </w:pPr>
          </w:p>
        </w:tc>
      </w:tr>
      <w:tr w:rsidR="006C6AB6" w:rsidRPr="00837428" w14:paraId="3F9F31AA" w14:textId="18111D3D" w:rsidTr="00E23181">
        <w:tc>
          <w:tcPr>
            <w:tcW w:w="744" w:type="pct"/>
            <w:tcBorders>
              <w:top w:val="nil"/>
            </w:tcBorders>
          </w:tcPr>
          <w:p w14:paraId="26FA4EAE" w14:textId="77777777" w:rsidR="006C6AB6" w:rsidRPr="00837428" w:rsidRDefault="006C6AB6" w:rsidP="00EF6793">
            <w:pPr>
              <w:spacing w:after="8" w:line="240" w:lineRule="auto"/>
              <w:ind w:left="284"/>
              <w:rPr>
                <w:sz w:val="20"/>
              </w:rPr>
            </w:pPr>
            <w:r w:rsidRPr="00837428">
              <w:rPr>
                <w:sz w:val="20"/>
              </w:rPr>
              <w:t> </w:t>
            </w:r>
            <w:r w:rsidRPr="00837428">
              <w:rPr>
                <w:sz w:val="20"/>
              </w:rPr>
              <w:t>Sources</w:t>
            </w:r>
          </w:p>
        </w:tc>
        <w:tc>
          <w:tcPr>
            <w:tcW w:w="226" w:type="pct"/>
            <w:tcBorders>
              <w:top w:val="nil"/>
            </w:tcBorders>
          </w:tcPr>
          <w:p w14:paraId="6BA93928" w14:textId="77777777" w:rsidR="006C6AB6" w:rsidRPr="00837428" w:rsidRDefault="006C6AB6" w:rsidP="00EF6793">
            <w:pPr>
              <w:spacing w:after="8" w:line="240" w:lineRule="auto"/>
              <w:jc w:val="center"/>
              <w:rPr>
                <w:sz w:val="20"/>
              </w:rPr>
            </w:pPr>
            <w:r w:rsidRPr="00837428">
              <w:rPr>
                <w:sz w:val="20"/>
              </w:rPr>
              <w:t>5a</w:t>
            </w:r>
          </w:p>
        </w:tc>
        <w:tc>
          <w:tcPr>
            <w:tcW w:w="3381" w:type="pct"/>
            <w:tcBorders>
              <w:top w:val="nil"/>
            </w:tcBorders>
          </w:tcPr>
          <w:p w14:paraId="5602AC77" w14:textId="77777777" w:rsidR="006C6AB6" w:rsidRPr="00837428" w:rsidRDefault="006C6AB6" w:rsidP="00EF6793">
            <w:pPr>
              <w:spacing w:after="8" w:line="240" w:lineRule="auto"/>
              <w:rPr>
                <w:sz w:val="20"/>
              </w:rPr>
            </w:pPr>
            <w:r w:rsidRPr="00837428">
              <w:rPr>
                <w:sz w:val="20"/>
              </w:rPr>
              <w:t>Indicate sources of financial or other support for the review</w:t>
            </w:r>
          </w:p>
        </w:tc>
        <w:tc>
          <w:tcPr>
            <w:tcW w:w="649" w:type="pct"/>
            <w:tcBorders>
              <w:top w:val="nil"/>
            </w:tcBorders>
          </w:tcPr>
          <w:p w14:paraId="639B60DC" w14:textId="754E063B" w:rsidR="006C6AB6" w:rsidRPr="00837428" w:rsidRDefault="00F218EA" w:rsidP="00EF6793">
            <w:pPr>
              <w:spacing w:after="8" w:line="240" w:lineRule="auto"/>
              <w:jc w:val="center"/>
              <w:rPr>
                <w:sz w:val="20"/>
              </w:rPr>
            </w:pPr>
            <w:r>
              <w:rPr>
                <w:sz w:val="20"/>
              </w:rPr>
              <w:t>1</w:t>
            </w:r>
          </w:p>
        </w:tc>
      </w:tr>
      <w:tr w:rsidR="006C6AB6" w:rsidRPr="00837428" w14:paraId="7E24BEDC" w14:textId="5ADFBE7F" w:rsidTr="00E23181">
        <w:tc>
          <w:tcPr>
            <w:tcW w:w="744" w:type="pct"/>
            <w:tcBorders>
              <w:bottom w:val="nil"/>
            </w:tcBorders>
          </w:tcPr>
          <w:p w14:paraId="594117D4" w14:textId="77777777" w:rsidR="006C6AB6" w:rsidRPr="00837428" w:rsidRDefault="006C6AB6" w:rsidP="00EF6793">
            <w:pPr>
              <w:spacing w:after="8" w:line="240" w:lineRule="auto"/>
              <w:ind w:left="284"/>
              <w:rPr>
                <w:sz w:val="20"/>
              </w:rPr>
            </w:pPr>
            <w:r w:rsidRPr="00837428">
              <w:rPr>
                <w:sz w:val="20"/>
              </w:rPr>
              <w:t> </w:t>
            </w:r>
            <w:r w:rsidRPr="00837428">
              <w:rPr>
                <w:sz w:val="20"/>
              </w:rPr>
              <w:t>Sponsor</w:t>
            </w:r>
          </w:p>
        </w:tc>
        <w:tc>
          <w:tcPr>
            <w:tcW w:w="226" w:type="pct"/>
            <w:tcBorders>
              <w:bottom w:val="nil"/>
            </w:tcBorders>
          </w:tcPr>
          <w:p w14:paraId="313C0E63" w14:textId="77777777" w:rsidR="006C6AB6" w:rsidRPr="00837428" w:rsidRDefault="006C6AB6" w:rsidP="00EF6793">
            <w:pPr>
              <w:spacing w:after="8" w:line="240" w:lineRule="auto"/>
              <w:jc w:val="center"/>
              <w:rPr>
                <w:sz w:val="20"/>
              </w:rPr>
            </w:pPr>
            <w:r w:rsidRPr="00837428">
              <w:rPr>
                <w:sz w:val="20"/>
              </w:rPr>
              <w:t>5b</w:t>
            </w:r>
          </w:p>
        </w:tc>
        <w:tc>
          <w:tcPr>
            <w:tcW w:w="3381" w:type="pct"/>
            <w:tcBorders>
              <w:bottom w:val="nil"/>
            </w:tcBorders>
          </w:tcPr>
          <w:p w14:paraId="6800B4CB" w14:textId="77777777" w:rsidR="006C6AB6" w:rsidRPr="00837428" w:rsidRDefault="006C6AB6" w:rsidP="00EF6793">
            <w:pPr>
              <w:spacing w:after="8" w:line="240" w:lineRule="auto"/>
              <w:rPr>
                <w:sz w:val="20"/>
              </w:rPr>
            </w:pPr>
            <w:r w:rsidRPr="00837428">
              <w:rPr>
                <w:sz w:val="20"/>
              </w:rPr>
              <w:t>Provide name for the review funder and/or sponsor</w:t>
            </w:r>
          </w:p>
        </w:tc>
        <w:tc>
          <w:tcPr>
            <w:tcW w:w="649" w:type="pct"/>
            <w:tcBorders>
              <w:bottom w:val="nil"/>
            </w:tcBorders>
          </w:tcPr>
          <w:p w14:paraId="549C0186" w14:textId="5D47C00D" w:rsidR="006C6AB6" w:rsidRPr="00837428" w:rsidRDefault="00F218EA" w:rsidP="00EF6793">
            <w:pPr>
              <w:spacing w:after="8" w:line="240" w:lineRule="auto"/>
              <w:jc w:val="center"/>
              <w:rPr>
                <w:sz w:val="20"/>
              </w:rPr>
            </w:pPr>
            <w:r>
              <w:rPr>
                <w:sz w:val="20"/>
              </w:rPr>
              <w:t>1</w:t>
            </w:r>
          </w:p>
        </w:tc>
      </w:tr>
      <w:tr w:rsidR="006C6AB6" w:rsidRPr="00837428" w14:paraId="2139DCBD" w14:textId="7FF36763" w:rsidTr="00E23181">
        <w:tc>
          <w:tcPr>
            <w:tcW w:w="744" w:type="pct"/>
            <w:tcBorders>
              <w:top w:val="nil"/>
              <w:bottom w:val="single" w:sz="12" w:space="0" w:color="auto"/>
            </w:tcBorders>
          </w:tcPr>
          <w:p w14:paraId="62BB0C6F" w14:textId="77777777" w:rsidR="006C6AB6" w:rsidRPr="00837428" w:rsidRDefault="006C6AB6" w:rsidP="00EF6793">
            <w:pPr>
              <w:spacing w:after="8" w:line="240" w:lineRule="auto"/>
              <w:ind w:left="284"/>
              <w:rPr>
                <w:sz w:val="20"/>
              </w:rPr>
            </w:pPr>
            <w:r w:rsidRPr="00837428">
              <w:rPr>
                <w:sz w:val="20"/>
              </w:rPr>
              <w:t> </w:t>
            </w:r>
            <w:r w:rsidRPr="00837428">
              <w:rPr>
                <w:sz w:val="20"/>
              </w:rPr>
              <w:t>Role of sponsor or funder</w:t>
            </w:r>
          </w:p>
        </w:tc>
        <w:tc>
          <w:tcPr>
            <w:tcW w:w="226" w:type="pct"/>
            <w:tcBorders>
              <w:top w:val="nil"/>
              <w:bottom w:val="single" w:sz="12" w:space="0" w:color="auto"/>
            </w:tcBorders>
          </w:tcPr>
          <w:p w14:paraId="3CD8EABF" w14:textId="77777777" w:rsidR="006C6AB6" w:rsidRPr="00837428" w:rsidRDefault="006C6AB6" w:rsidP="00EF6793">
            <w:pPr>
              <w:spacing w:after="8" w:line="240" w:lineRule="auto"/>
              <w:jc w:val="center"/>
              <w:rPr>
                <w:sz w:val="20"/>
              </w:rPr>
            </w:pPr>
            <w:r w:rsidRPr="00837428">
              <w:rPr>
                <w:sz w:val="20"/>
              </w:rPr>
              <w:t>5c</w:t>
            </w:r>
          </w:p>
        </w:tc>
        <w:tc>
          <w:tcPr>
            <w:tcW w:w="3381" w:type="pct"/>
            <w:tcBorders>
              <w:top w:val="nil"/>
              <w:bottom w:val="single" w:sz="12" w:space="0" w:color="auto"/>
            </w:tcBorders>
          </w:tcPr>
          <w:p w14:paraId="68B274DB" w14:textId="77777777" w:rsidR="006C6AB6" w:rsidRPr="00837428" w:rsidRDefault="006C6AB6" w:rsidP="00EF6793">
            <w:pPr>
              <w:spacing w:after="8" w:line="240" w:lineRule="auto"/>
              <w:rPr>
                <w:sz w:val="20"/>
              </w:rPr>
            </w:pPr>
            <w:r w:rsidRPr="00837428">
              <w:rPr>
                <w:sz w:val="20"/>
              </w:rPr>
              <w:t>Describe roles of funder(s), sponsor(s), and/or institution(s), if any, in developing the protocol</w:t>
            </w:r>
          </w:p>
        </w:tc>
        <w:tc>
          <w:tcPr>
            <w:tcW w:w="649" w:type="pct"/>
            <w:tcBorders>
              <w:top w:val="nil"/>
              <w:bottom w:val="single" w:sz="12" w:space="0" w:color="auto"/>
            </w:tcBorders>
          </w:tcPr>
          <w:p w14:paraId="37D24EE1" w14:textId="1A448671" w:rsidR="006C6AB6" w:rsidRPr="00837428" w:rsidRDefault="00F218EA" w:rsidP="00EF6793">
            <w:pPr>
              <w:spacing w:after="8" w:line="240" w:lineRule="auto"/>
              <w:jc w:val="center"/>
              <w:rPr>
                <w:sz w:val="20"/>
              </w:rPr>
            </w:pPr>
            <w:r>
              <w:rPr>
                <w:sz w:val="20"/>
              </w:rPr>
              <w:t>1</w:t>
            </w:r>
          </w:p>
        </w:tc>
      </w:tr>
      <w:tr w:rsidR="006C6AB6" w:rsidRPr="00837428" w14:paraId="02665280" w14:textId="1A28E8C7" w:rsidTr="00E23181">
        <w:tc>
          <w:tcPr>
            <w:tcW w:w="4351" w:type="pct"/>
            <w:gridSpan w:val="3"/>
            <w:tcBorders>
              <w:top w:val="single" w:sz="12" w:space="0" w:color="auto"/>
              <w:bottom w:val="single" w:sz="12" w:space="0" w:color="auto"/>
            </w:tcBorders>
            <w:shd w:val="clear" w:color="auto" w:fill="D9D9D9" w:themeFill="background1" w:themeFillShade="D9"/>
          </w:tcPr>
          <w:p w14:paraId="43D5F6B5" w14:textId="77777777" w:rsidR="006C6AB6" w:rsidRPr="00837428" w:rsidRDefault="006C6AB6" w:rsidP="00EF6793">
            <w:pPr>
              <w:pStyle w:val="TableSubHead"/>
              <w:spacing w:after="8"/>
              <w:rPr>
                <w:sz w:val="20"/>
              </w:rPr>
            </w:pPr>
            <w:r>
              <w:rPr>
                <w:sz w:val="20"/>
              </w:rPr>
              <w:t>INTRODUCTION</w:t>
            </w:r>
          </w:p>
        </w:tc>
        <w:tc>
          <w:tcPr>
            <w:tcW w:w="649" w:type="pct"/>
            <w:tcBorders>
              <w:top w:val="single" w:sz="12" w:space="0" w:color="auto"/>
              <w:bottom w:val="single" w:sz="12" w:space="0" w:color="auto"/>
            </w:tcBorders>
            <w:shd w:val="clear" w:color="auto" w:fill="D9D9D9" w:themeFill="background1" w:themeFillShade="D9"/>
          </w:tcPr>
          <w:p w14:paraId="2E76E85F" w14:textId="77777777" w:rsidR="006C6AB6" w:rsidRDefault="006C6AB6" w:rsidP="00EF6793">
            <w:pPr>
              <w:pStyle w:val="TableSubHead"/>
              <w:spacing w:after="8"/>
              <w:jc w:val="center"/>
              <w:rPr>
                <w:sz w:val="20"/>
              </w:rPr>
            </w:pPr>
          </w:p>
        </w:tc>
      </w:tr>
      <w:tr w:rsidR="006C6AB6" w:rsidRPr="00837428" w14:paraId="02D93D00" w14:textId="22BD4254" w:rsidTr="00E23181">
        <w:tc>
          <w:tcPr>
            <w:tcW w:w="744" w:type="pct"/>
            <w:tcBorders>
              <w:top w:val="single" w:sz="12" w:space="0" w:color="auto"/>
              <w:bottom w:val="single" w:sz="4" w:space="0" w:color="auto"/>
            </w:tcBorders>
          </w:tcPr>
          <w:p w14:paraId="2A77BCB0" w14:textId="77777777" w:rsidR="006C6AB6" w:rsidRPr="00837428" w:rsidRDefault="006C6AB6" w:rsidP="00EF6793">
            <w:pPr>
              <w:spacing w:after="8" w:line="240" w:lineRule="auto"/>
              <w:rPr>
                <w:sz w:val="20"/>
              </w:rPr>
            </w:pPr>
            <w:r w:rsidRPr="00837428">
              <w:rPr>
                <w:sz w:val="20"/>
              </w:rPr>
              <w:t>Rationale</w:t>
            </w:r>
          </w:p>
        </w:tc>
        <w:tc>
          <w:tcPr>
            <w:tcW w:w="226" w:type="pct"/>
            <w:tcBorders>
              <w:top w:val="single" w:sz="12" w:space="0" w:color="auto"/>
              <w:bottom w:val="single" w:sz="4" w:space="0" w:color="auto"/>
            </w:tcBorders>
          </w:tcPr>
          <w:p w14:paraId="4E8E6AA7" w14:textId="77777777" w:rsidR="006C6AB6" w:rsidRPr="00837428" w:rsidRDefault="006C6AB6" w:rsidP="00EF6793">
            <w:pPr>
              <w:spacing w:after="8" w:line="240" w:lineRule="auto"/>
              <w:jc w:val="center"/>
              <w:rPr>
                <w:sz w:val="20"/>
              </w:rPr>
            </w:pPr>
            <w:r w:rsidRPr="00837428">
              <w:rPr>
                <w:sz w:val="20"/>
              </w:rPr>
              <w:t>6</w:t>
            </w:r>
          </w:p>
        </w:tc>
        <w:tc>
          <w:tcPr>
            <w:tcW w:w="3381" w:type="pct"/>
            <w:tcBorders>
              <w:top w:val="single" w:sz="12" w:space="0" w:color="auto"/>
              <w:bottom w:val="single" w:sz="4" w:space="0" w:color="auto"/>
            </w:tcBorders>
          </w:tcPr>
          <w:p w14:paraId="489E7AC9" w14:textId="77777777" w:rsidR="006C6AB6" w:rsidRPr="00837428" w:rsidRDefault="006C6AB6" w:rsidP="00EF6793">
            <w:pPr>
              <w:spacing w:after="8" w:line="240" w:lineRule="auto"/>
              <w:rPr>
                <w:sz w:val="20"/>
              </w:rPr>
            </w:pPr>
            <w:r w:rsidRPr="00837428">
              <w:rPr>
                <w:sz w:val="20"/>
              </w:rPr>
              <w:t>Describe the rationale for the review in the context of what is already known</w:t>
            </w:r>
          </w:p>
        </w:tc>
        <w:tc>
          <w:tcPr>
            <w:tcW w:w="649" w:type="pct"/>
            <w:tcBorders>
              <w:top w:val="single" w:sz="12" w:space="0" w:color="auto"/>
              <w:bottom w:val="single" w:sz="4" w:space="0" w:color="auto"/>
            </w:tcBorders>
          </w:tcPr>
          <w:p w14:paraId="51A664BC" w14:textId="4D1208EB" w:rsidR="006C6AB6" w:rsidRPr="00837428" w:rsidRDefault="00B77323" w:rsidP="00EF6793">
            <w:pPr>
              <w:spacing w:after="8" w:line="240" w:lineRule="auto"/>
              <w:jc w:val="center"/>
              <w:rPr>
                <w:sz w:val="20"/>
              </w:rPr>
            </w:pPr>
            <w:r>
              <w:rPr>
                <w:sz w:val="20"/>
              </w:rPr>
              <w:t>2</w:t>
            </w:r>
          </w:p>
        </w:tc>
      </w:tr>
      <w:tr w:rsidR="006C6AB6" w:rsidRPr="00837428" w14:paraId="038FC57E" w14:textId="7773606D" w:rsidTr="00E23181">
        <w:tc>
          <w:tcPr>
            <w:tcW w:w="744" w:type="pct"/>
            <w:tcBorders>
              <w:top w:val="single" w:sz="4" w:space="0" w:color="auto"/>
              <w:bottom w:val="single" w:sz="12" w:space="0" w:color="auto"/>
            </w:tcBorders>
          </w:tcPr>
          <w:p w14:paraId="6305E384" w14:textId="77777777" w:rsidR="006C6AB6" w:rsidRPr="00837428" w:rsidRDefault="006C6AB6" w:rsidP="00EF6793">
            <w:pPr>
              <w:spacing w:after="8" w:line="240" w:lineRule="auto"/>
              <w:rPr>
                <w:sz w:val="20"/>
              </w:rPr>
            </w:pPr>
            <w:r w:rsidRPr="00837428">
              <w:rPr>
                <w:sz w:val="20"/>
              </w:rPr>
              <w:t>Objectives</w:t>
            </w:r>
          </w:p>
        </w:tc>
        <w:tc>
          <w:tcPr>
            <w:tcW w:w="226" w:type="pct"/>
            <w:tcBorders>
              <w:top w:val="single" w:sz="4" w:space="0" w:color="auto"/>
              <w:bottom w:val="single" w:sz="12" w:space="0" w:color="auto"/>
            </w:tcBorders>
          </w:tcPr>
          <w:p w14:paraId="73F639D6" w14:textId="77777777" w:rsidR="006C6AB6" w:rsidRPr="00837428" w:rsidRDefault="006C6AB6" w:rsidP="00EF6793">
            <w:pPr>
              <w:spacing w:after="8" w:line="240" w:lineRule="auto"/>
              <w:jc w:val="center"/>
              <w:rPr>
                <w:sz w:val="20"/>
              </w:rPr>
            </w:pPr>
            <w:r w:rsidRPr="00837428">
              <w:rPr>
                <w:sz w:val="20"/>
              </w:rPr>
              <w:t>7</w:t>
            </w:r>
          </w:p>
        </w:tc>
        <w:tc>
          <w:tcPr>
            <w:tcW w:w="3381" w:type="pct"/>
            <w:tcBorders>
              <w:top w:val="single" w:sz="4" w:space="0" w:color="auto"/>
              <w:bottom w:val="single" w:sz="12" w:space="0" w:color="auto"/>
            </w:tcBorders>
          </w:tcPr>
          <w:p w14:paraId="4815B363" w14:textId="77777777" w:rsidR="006C6AB6" w:rsidRPr="00837428" w:rsidRDefault="006C6AB6" w:rsidP="00EF6793">
            <w:pPr>
              <w:spacing w:after="8" w:line="240" w:lineRule="auto"/>
              <w:rPr>
                <w:sz w:val="20"/>
              </w:rPr>
            </w:pPr>
            <w:r w:rsidRPr="00837428">
              <w:rPr>
                <w:sz w:val="20"/>
              </w:rPr>
              <w:t>Provide an explicit statement of the question(s) the review will address with reference to participants, interventions, comparators, and outcomes (PICO)</w:t>
            </w:r>
          </w:p>
        </w:tc>
        <w:tc>
          <w:tcPr>
            <w:tcW w:w="649" w:type="pct"/>
            <w:tcBorders>
              <w:top w:val="single" w:sz="4" w:space="0" w:color="auto"/>
              <w:bottom w:val="single" w:sz="12" w:space="0" w:color="auto"/>
            </w:tcBorders>
          </w:tcPr>
          <w:p w14:paraId="20473787" w14:textId="2CD175A5" w:rsidR="006C6AB6" w:rsidRPr="00837428" w:rsidRDefault="00B77323" w:rsidP="00EF6793">
            <w:pPr>
              <w:spacing w:after="8" w:line="240" w:lineRule="auto"/>
              <w:jc w:val="center"/>
              <w:rPr>
                <w:sz w:val="20"/>
              </w:rPr>
            </w:pPr>
            <w:r>
              <w:rPr>
                <w:sz w:val="20"/>
              </w:rPr>
              <w:t>3</w:t>
            </w:r>
          </w:p>
        </w:tc>
      </w:tr>
      <w:tr w:rsidR="006C6AB6" w:rsidRPr="00837428" w14:paraId="133C3D30" w14:textId="6729E851" w:rsidTr="00E23181">
        <w:tc>
          <w:tcPr>
            <w:tcW w:w="4351" w:type="pct"/>
            <w:gridSpan w:val="3"/>
            <w:tcBorders>
              <w:top w:val="single" w:sz="12" w:space="0" w:color="auto"/>
              <w:bottom w:val="single" w:sz="12" w:space="0" w:color="auto"/>
            </w:tcBorders>
            <w:shd w:val="clear" w:color="auto" w:fill="D9D9D9" w:themeFill="background1" w:themeFillShade="D9"/>
          </w:tcPr>
          <w:p w14:paraId="3D983529" w14:textId="77777777" w:rsidR="006C6AB6" w:rsidRPr="00837428" w:rsidRDefault="006C6AB6" w:rsidP="00EF6793">
            <w:pPr>
              <w:pStyle w:val="TableSubHead"/>
              <w:spacing w:after="8"/>
              <w:rPr>
                <w:sz w:val="20"/>
              </w:rPr>
            </w:pPr>
            <w:r>
              <w:rPr>
                <w:sz w:val="20"/>
              </w:rPr>
              <w:t>METHODS</w:t>
            </w:r>
          </w:p>
        </w:tc>
        <w:tc>
          <w:tcPr>
            <w:tcW w:w="649" w:type="pct"/>
            <w:tcBorders>
              <w:top w:val="single" w:sz="12" w:space="0" w:color="auto"/>
              <w:bottom w:val="single" w:sz="12" w:space="0" w:color="auto"/>
            </w:tcBorders>
            <w:shd w:val="clear" w:color="auto" w:fill="D9D9D9" w:themeFill="background1" w:themeFillShade="D9"/>
          </w:tcPr>
          <w:p w14:paraId="4DC2670F" w14:textId="77777777" w:rsidR="006C6AB6" w:rsidRDefault="006C6AB6" w:rsidP="00EF6793">
            <w:pPr>
              <w:pStyle w:val="TableSubHead"/>
              <w:spacing w:after="8"/>
              <w:jc w:val="center"/>
              <w:rPr>
                <w:sz w:val="20"/>
              </w:rPr>
            </w:pPr>
          </w:p>
        </w:tc>
      </w:tr>
      <w:tr w:rsidR="006C6AB6" w:rsidRPr="00837428" w14:paraId="264C60CA" w14:textId="35F8790D" w:rsidTr="00E23181">
        <w:tc>
          <w:tcPr>
            <w:tcW w:w="744" w:type="pct"/>
            <w:tcBorders>
              <w:top w:val="single" w:sz="12" w:space="0" w:color="auto"/>
              <w:bottom w:val="single" w:sz="4" w:space="0" w:color="auto"/>
            </w:tcBorders>
          </w:tcPr>
          <w:p w14:paraId="0904255F" w14:textId="77777777" w:rsidR="006C6AB6" w:rsidRPr="00837428" w:rsidRDefault="006C6AB6" w:rsidP="00EF6793">
            <w:pPr>
              <w:spacing w:after="8" w:line="240" w:lineRule="auto"/>
              <w:rPr>
                <w:sz w:val="20"/>
              </w:rPr>
            </w:pPr>
            <w:r w:rsidRPr="00837428">
              <w:rPr>
                <w:sz w:val="20"/>
              </w:rPr>
              <w:t>Eligibility criteria</w:t>
            </w:r>
          </w:p>
        </w:tc>
        <w:tc>
          <w:tcPr>
            <w:tcW w:w="226" w:type="pct"/>
            <w:tcBorders>
              <w:top w:val="single" w:sz="12" w:space="0" w:color="auto"/>
              <w:bottom w:val="single" w:sz="4" w:space="0" w:color="auto"/>
            </w:tcBorders>
          </w:tcPr>
          <w:p w14:paraId="7F1A5332" w14:textId="77777777" w:rsidR="006C6AB6" w:rsidRPr="00837428" w:rsidRDefault="006C6AB6" w:rsidP="00EF6793">
            <w:pPr>
              <w:spacing w:after="8" w:line="240" w:lineRule="auto"/>
              <w:jc w:val="center"/>
              <w:rPr>
                <w:sz w:val="20"/>
              </w:rPr>
            </w:pPr>
            <w:r w:rsidRPr="00837428">
              <w:rPr>
                <w:sz w:val="20"/>
              </w:rPr>
              <w:t>8</w:t>
            </w:r>
          </w:p>
        </w:tc>
        <w:tc>
          <w:tcPr>
            <w:tcW w:w="3381" w:type="pct"/>
            <w:tcBorders>
              <w:top w:val="single" w:sz="12" w:space="0" w:color="auto"/>
              <w:bottom w:val="single" w:sz="4" w:space="0" w:color="auto"/>
            </w:tcBorders>
          </w:tcPr>
          <w:p w14:paraId="2FF6B361" w14:textId="77777777" w:rsidR="006C6AB6" w:rsidRPr="00837428" w:rsidRDefault="006C6AB6" w:rsidP="00EF6793">
            <w:pPr>
              <w:spacing w:after="8" w:line="240" w:lineRule="auto"/>
              <w:rPr>
                <w:sz w:val="20"/>
              </w:rPr>
            </w:pPr>
            <w:r w:rsidRPr="00837428">
              <w:rPr>
                <w:sz w:val="20"/>
              </w:rPr>
              <w:t>Specify the study characteristics (such as PICO, study design, setting, time frame) and report characteristics (such as years considered, language, publication status) to be used as criteria for eligibility for the review</w:t>
            </w:r>
          </w:p>
        </w:tc>
        <w:tc>
          <w:tcPr>
            <w:tcW w:w="649" w:type="pct"/>
            <w:tcBorders>
              <w:top w:val="single" w:sz="12" w:space="0" w:color="auto"/>
              <w:bottom w:val="single" w:sz="4" w:space="0" w:color="auto"/>
            </w:tcBorders>
          </w:tcPr>
          <w:p w14:paraId="1848AFF5" w14:textId="2856DDED" w:rsidR="006C6AB6" w:rsidRPr="00837428" w:rsidRDefault="00B77323" w:rsidP="00EF6793">
            <w:pPr>
              <w:spacing w:after="8" w:line="240" w:lineRule="auto"/>
              <w:jc w:val="center"/>
              <w:rPr>
                <w:sz w:val="20"/>
              </w:rPr>
            </w:pPr>
            <w:r>
              <w:rPr>
                <w:sz w:val="20"/>
              </w:rPr>
              <w:t>4</w:t>
            </w:r>
          </w:p>
        </w:tc>
      </w:tr>
      <w:tr w:rsidR="006C6AB6" w:rsidRPr="00837428" w14:paraId="19FCA346" w14:textId="37930160" w:rsidTr="00E23181">
        <w:tc>
          <w:tcPr>
            <w:tcW w:w="744" w:type="pct"/>
            <w:tcBorders>
              <w:top w:val="single" w:sz="4" w:space="0" w:color="auto"/>
              <w:bottom w:val="single" w:sz="4" w:space="0" w:color="auto"/>
            </w:tcBorders>
          </w:tcPr>
          <w:p w14:paraId="5B29E2F9" w14:textId="77777777" w:rsidR="006C6AB6" w:rsidRPr="00837428" w:rsidRDefault="006C6AB6" w:rsidP="00EF6793">
            <w:pPr>
              <w:spacing w:after="8" w:line="240" w:lineRule="auto"/>
              <w:rPr>
                <w:sz w:val="20"/>
              </w:rPr>
            </w:pPr>
            <w:r w:rsidRPr="00837428">
              <w:rPr>
                <w:sz w:val="20"/>
              </w:rPr>
              <w:t>Information sources</w:t>
            </w:r>
          </w:p>
        </w:tc>
        <w:tc>
          <w:tcPr>
            <w:tcW w:w="226" w:type="pct"/>
            <w:tcBorders>
              <w:top w:val="single" w:sz="4" w:space="0" w:color="auto"/>
              <w:bottom w:val="single" w:sz="4" w:space="0" w:color="auto"/>
            </w:tcBorders>
          </w:tcPr>
          <w:p w14:paraId="70F55022" w14:textId="77777777" w:rsidR="006C6AB6" w:rsidRPr="00837428" w:rsidRDefault="006C6AB6" w:rsidP="00EF6793">
            <w:pPr>
              <w:spacing w:after="8" w:line="240" w:lineRule="auto"/>
              <w:jc w:val="center"/>
              <w:rPr>
                <w:sz w:val="20"/>
              </w:rPr>
            </w:pPr>
            <w:r w:rsidRPr="00837428">
              <w:rPr>
                <w:sz w:val="20"/>
              </w:rPr>
              <w:t>9</w:t>
            </w:r>
          </w:p>
        </w:tc>
        <w:tc>
          <w:tcPr>
            <w:tcW w:w="3381" w:type="pct"/>
            <w:tcBorders>
              <w:top w:val="single" w:sz="4" w:space="0" w:color="auto"/>
              <w:bottom w:val="single" w:sz="4" w:space="0" w:color="auto"/>
            </w:tcBorders>
          </w:tcPr>
          <w:p w14:paraId="0E1014DA" w14:textId="77777777" w:rsidR="006C6AB6" w:rsidRPr="00837428" w:rsidRDefault="006C6AB6" w:rsidP="00EF6793">
            <w:pPr>
              <w:spacing w:after="8" w:line="240" w:lineRule="auto"/>
              <w:rPr>
                <w:sz w:val="20"/>
              </w:rPr>
            </w:pPr>
            <w:r w:rsidRPr="00837428">
              <w:rPr>
                <w:sz w:val="20"/>
              </w:rPr>
              <w:t>Describe all intended information sources (such as electronic databases, contact with study authors, trial registers or other grey literature sources) with planned dates of coverage</w:t>
            </w:r>
          </w:p>
        </w:tc>
        <w:tc>
          <w:tcPr>
            <w:tcW w:w="649" w:type="pct"/>
            <w:tcBorders>
              <w:top w:val="single" w:sz="4" w:space="0" w:color="auto"/>
              <w:bottom w:val="single" w:sz="4" w:space="0" w:color="auto"/>
            </w:tcBorders>
          </w:tcPr>
          <w:p w14:paraId="1DA8A2A2" w14:textId="68A2E3FA" w:rsidR="006C6AB6" w:rsidRPr="00837428" w:rsidRDefault="00B77323" w:rsidP="00EF6793">
            <w:pPr>
              <w:spacing w:after="8" w:line="240" w:lineRule="auto"/>
              <w:jc w:val="center"/>
              <w:rPr>
                <w:sz w:val="20"/>
              </w:rPr>
            </w:pPr>
            <w:r>
              <w:rPr>
                <w:sz w:val="20"/>
              </w:rPr>
              <w:t>3</w:t>
            </w:r>
          </w:p>
        </w:tc>
      </w:tr>
      <w:tr w:rsidR="006C6AB6" w:rsidRPr="00837428" w14:paraId="7D8F0C11" w14:textId="6973E3C3" w:rsidTr="00E23181">
        <w:tc>
          <w:tcPr>
            <w:tcW w:w="744" w:type="pct"/>
            <w:tcBorders>
              <w:top w:val="single" w:sz="4" w:space="0" w:color="auto"/>
              <w:bottom w:val="single" w:sz="4" w:space="0" w:color="auto"/>
            </w:tcBorders>
          </w:tcPr>
          <w:p w14:paraId="0C107120" w14:textId="77777777" w:rsidR="006C6AB6" w:rsidRPr="00837428" w:rsidRDefault="006C6AB6" w:rsidP="00EF6793">
            <w:pPr>
              <w:spacing w:after="8" w:line="240" w:lineRule="auto"/>
              <w:rPr>
                <w:sz w:val="20"/>
              </w:rPr>
            </w:pPr>
            <w:r w:rsidRPr="00837428">
              <w:rPr>
                <w:sz w:val="20"/>
              </w:rPr>
              <w:t>Search strategy</w:t>
            </w:r>
          </w:p>
        </w:tc>
        <w:tc>
          <w:tcPr>
            <w:tcW w:w="226" w:type="pct"/>
            <w:tcBorders>
              <w:top w:val="single" w:sz="4" w:space="0" w:color="auto"/>
              <w:bottom w:val="single" w:sz="4" w:space="0" w:color="auto"/>
            </w:tcBorders>
          </w:tcPr>
          <w:p w14:paraId="6DD0910B" w14:textId="77777777" w:rsidR="006C6AB6" w:rsidRPr="00837428" w:rsidRDefault="006C6AB6" w:rsidP="00EF6793">
            <w:pPr>
              <w:spacing w:after="8" w:line="240" w:lineRule="auto"/>
              <w:jc w:val="center"/>
              <w:rPr>
                <w:sz w:val="20"/>
              </w:rPr>
            </w:pPr>
            <w:r w:rsidRPr="00837428">
              <w:rPr>
                <w:sz w:val="20"/>
              </w:rPr>
              <w:t>10</w:t>
            </w:r>
          </w:p>
        </w:tc>
        <w:tc>
          <w:tcPr>
            <w:tcW w:w="3381" w:type="pct"/>
            <w:tcBorders>
              <w:top w:val="single" w:sz="4" w:space="0" w:color="auto"/>
              <w:bottom w:val="single" w:sz="4" w:space="0" w:color="auto"/>
            </w:tcBorders>
          </w:tcPr>
          <w:p w14:paraId="75594A94" w14:textId="77777777" w:rsidR="006C6AB6" w:rsidRPr="00837428" w:rsidRDefault="006C6AB6" w:rsidP="00EF6793">
            <w:pPr>
              <w:spacing w:after="8" w:line="240" w:lineRule="auto"/>
              <w:rPr>
                <w:sz w:val="20"/>
              </w:rPr>
            </w:pPr>
            <w:r w:rsidRPr="00837428">
              <w:rPr>
                <w:sz w:val="20"/>
              </w:rPr>
              <w:t>Present draft of search strategy to be used for at least one electronic database, including planned limits, such that it could be repeated</w:t>
            </w:r>
          </w:p>
        </w:tc>
        <w:tc>
          <w:tcPr>
            <w:tcW w:w="649" w:type="pct"/>
            <w:tcBorders>
              <w:top w:val="single" w:sz="4" w:space="0" w:color="auto"/>
              <w:bottom w:val="single" w:sz="4" w:space="0" w:color="auto"/>
            </w:tcBorders>
          </w:tcPr>
          <w:p w14:paraId="1DF5918C" w14:textId="09A9BCBF" w:rsidR="006C6AB6" w:rsidRPr="00837428" w:rsidRDefault="00F218EA" w:rsidP="00EF6793">
            <w:pPr>
              <w:spacing w:after="8" w:line="240" w:lineRule="auto"/>
              <w:jc w:val="center"/>
              <w:rPr>
                <w:sz w:val="20"/>
              </w:rPr>
            </w:pPr>
            <w:r>
              <w:rPr>
                <w:sz w:val="20"/>
              </w:rPr>
              <w:t>Appendix 2</w:t>
            </w:r>
          </w:p>
        </w:tc>
      </w:tr>
      <w:tr w:rsidR="006C6AB6" w:rsidRPr="00837428" w14:paraId="0576FAF2" w14:textId="70DD7C4D" w:rsidTr="00E23181">
        <w:tc>
          <w:tcPr>
            <w:tcW w:w="744" w:type="pct"/>
            <w:tcBorders>
              <w:top w:val="single" w:sz="4" w:space="0" w:color="auto"/>
            </w:tcBorders>
          </w:tcPr>
          <w:p w14:paraId="73CEF590" w14:textId="77777777" w:rsidR="006C6AB6" w:rsidRPr="00837428" w:rsidRDefault="006C6AB6" w:rsidP="00EF6793">
            <w:pPr>
              <w:spacing w:after="8" w:line="240" w:lineRule="auto"/>
              <w:rPr>
                <w:sz w:val="20"/>
              </w:rPr>
            </w:pPr>
            <w:r w:rsidRPr="00837428">
              <w:rPr>
                <w:sz w:val="20"/>
              </w:rPr>
              <w:t>Study records:</w:t>
            </w:r>
          </w:p>
        </w:tc>
        <w:tc>
          <w:tcPr>
            <w:tcW w:w="226" w:type="pct"/>
            <w:tcBorders>
              <w:top w:val="single" w:sz="4" w:space="0" w:color="auto"/>
            </w:tcBorders>
          </w:tcPr>
          <w:p w14:paraId="65AF8C39" w14:textId="77777777" w:rsidR="006C6AB6" w:rsidRPr="00837428" w:rsidRDefault="006C6AB6" w:rsidP="00EF6793">
            <w:pPr>
              <w:spacing w:after="8" w:line="240" w:lineRule="auto"/>
              <w:jc w:val="center"/>
              <w:rPr>
                <w:sz w:val="20"/>
              </w:rPr>
            </w:pPr>
          </w:p>
        </w:tc>
        <w:tc>
          <w:tcPr>
            <w:tcW w:w="3381" w:type="pct"/>
            <w:tcBorders>
              <w:top w:val="single" w:sz="4" w:space="0" w:color="auto"/>
            </w:tcBorders>
          </w:tcPr>
          <w:p w14:paraId="1AA34ABD" w14:textId="77777777" w:rsidR="006C6AB6" w:rsidRPr="00837428" w:rsidRDefault="006C6AB6" w:rsidP="00EF6793">
            <w:pPr>
              <w:spacing w:after="8" w:line="240" w:lineRule="auto"/>
              <w:rPr>
                <w:sz w:val="20"/>
              </w:rPr>
            </w:pPr>
          </w:p>
        </w:tc>
        <w:tc>
          <w:tcPr>
            <w:tcW w:w="649" w:type="pct"/>
            <w:tcBorders>
              <w:top w:val="single" w:sz="4" w:space="0" w:color="auto"/>
            </w:tcBorders>
          </w:tcPr>
          <w:p w14:paraId="7BF68B02" w14:textId="77777777" w:rsidR="006C6AB6" w:rsidRPr="00837428" w:rsidRDefault="006C6AB6" w:rsidP="00EF6793">
            <w:pPr>
              <w:spacing w:after="8" w:line="240" w:lineRule="auto"/>
              <w:jc w:val="center"/>
              <w:rPr>
                <w:sz w:val="20"/>
              </w:rPr>
            </w:pPr>
          </w:p>
        </w:tc>
      </w:tr>
      <w:tr w:rsidR="006C6AB6" w:rsidRPr="00837428" w14:paraId="4B6111E4" w14:textId="3C3FC171" w:rsidTr="00E23181">
        <w:tc>
          <w:tcPr>
            <w:tcW w:w="744" w:type="pct"/>
          </w:tcPr>
          <w:p w14:paraId="4085D7ED" w14:textId="77777777" w:rsidR="006C6AB6" w:rsidRPr="00837428" w:rsidRDefault="006C6AB6" w:rsidP="00EF6793">
            <w:pPr>
              <w:spacing w:after="8" w:line="240" w:lineRule="auto"/>
              <w:ind w:left="284"/>
              <w:rPr>
                <w:sz w:val="20"/>
              </w:rPr>
            </w:pPr>
            <w:r w:rsidRPr="00837428">
              <w:rPr>
                <w:sz w:val="20"/>
              </w:rPr>
              <w:t> </w:t>
            </w:r>
            <w:r w:rsidRPr="00837428">
              <w:rPr>
                <w:sz w:val="20"/>
              </w:rPr>
              <w:t>Data management</w:t>
            </w:r>
          </w:p>
        </w:tc>
        <w:tc>
          <w:tcPr>
            <w:tcW w:w="226" w:type="pct"/>
          </w:tcPr>
          <w:p w14:paraId="69B979E9" w14:textId="77777777" w:rsidR="006C6AB6" w:rsidRPr="00837428" w:rsidRDefault="006C6AB6" w:rsidP="00EF6793">
            <w:pPr>
              <w:spacing w:after="8" w:line="240" w:lineRule="auto"/>
              <w:jc w:val="center"/>
              <w:rPr>
                <w:sz w:val="20"/>
              </w:rPr>
            </w:pPr>
            <w:r w:rsidRPr="00837428">
              <w:rPr>
                <w:sz w:val="20"/>
              </w:rPr>
              <w:t>11a</w:t>
            </w:r>
          </w:p>
        </w:tc>
        <w:tc>
          <w:tcPr>
            <w:tcW w:w="3381" w:type="pct"/>
          </w:tcPr>
          <w:p w14:paraId="0B86BF2E" w14:textId="77777777" w:rsidR="006C6AB6" w:rsidRPr="00837428" w:rsidRDefault="006C6AB6" w:rsidP="00EF6793">
            <w:pPr>
              <w:spacing w:after="8" w:line="240" w:lineRule="auto"/>
              <w:rPr>
                <w:sz w:val="20"/>
              </w:rPr>
            </w:pPr>
            <w:r w:rsidRPr="00837428">
              <w:rPr>
                <w:sz w:val="20"/>
              </w:rPr>
              <w:t>Describe the mechanism(s) that will be used to manage records and data throughout the review</w:t>
            </w:r>
          </w:p>
        </w:tc>
        <w:tc>
          <w:tcPr>
            <w:tcW w:w="649" w:type="pct"/>
          </w:tcPr>
          <w:p w14:paraId="74ECCD4F" w14:textId="4FBA968B" w:rsidR="006C6AB6" w:rsidRPr="00837428" w:rsidRDefault="00F218EA" w:rsidP="00EF6793">
            <w:pPr>
              <w:spacing w:after="8" w:line="240" w:lineRule="auto"/>
              <w:jc w:val="center"/>
              <w:rPr>
                <w:sz w:val="20"/>
              </w:rPr>
            </w:pPr>
            <w:r>
              <w:rPr>
                <w:sz w:val="20"/>
              </w:rPr>
              <w:t>4&amp;5</w:t>
            </w:r>
          </w:p>
        </w:tc>
      </w:tr>
      <w:tr w:rsidR="006C6AB6" w:rsidRPr="00837428" w14:paraId="05F099C5" w14:textId="3B8D57EB" w:rsidTr="00E23181">
        <w:tc>
          <w:tcPr>
            <w:tcW w:w="744" w:type="pct"/>
          </w:tcPr>
          <w:p w14:paraId="65F82AEC" w14:textId="77777777" w:rsidR="006C6AB6" w:rsidRPr="00837428" w:rsidRDefault="006C6AB6" w:rsidP="00EF6793">
            <w:pPr>
              <w:spacing w:after="8" w:line="240" w:lineRule="auto"/>
              <w:ind w:left="284"/>
              <w:rPr>
                <w:sz w:val="20"/>
              </w:rPr>
            </w:pPr>
            <w:r w:rsidRPr="00837428">
              <w:rPr>
                <w:sz w:val="20"/>
              </w:rPr>
              <w:t> </w:t>
            </w:r>
            <w:r w:rsidRPr="00837428">
              <w:rPr>
                <w:sz w:val="20"/>
              </w:rPr>
              <w:t>Selection process</w:t>
            </w:r>
          </w:p>
        </w:tc>
        <w:tc>
          <w:tcPr>
            <w:tcW w:w="226" w:type="pct"/>
          </w:tcPr>
          <w:p w14:paraId="7C938A6E" w14:textId="77777777" w:rsidR="006C6AB6" w:rsidRPr="00837428" w:rsidRDefault="006C6AB6" w:rsidP="00EF6793">
            <w:pPr>
              <w:spacing w:after="8" w:line="240" w:lineRule="auto"/>
              <w:jc w:val="center"/>
              <w:rPr>
                <w:sz w:val="20"/>
              </w:rPr>
            </w:pPr>
            <w:r w:rsidRPr="00837428">
              <w:rPr>
                <w:sz w:val="20"/>
              </w:rPr>
              <w:t>11b</w:t>
            </w:r>
          </w:p>
        </w:tc>
        <w:tc>
          <w:tcPr>
            <w:tcW w:w="3381" w:type="pct"/>
          </w:tcPr>
          <w:p w14:paraId="433290FA" w14:textId="77777777" w:rsidR="006C6AB6" w:rsidRPr="00837428" w:rsidRDefault="006C6AB6" w:rsidP="00EF6793">
            <w:pPr>
              <w:spacing w:after="8" w:line="240" w:lineRule="auto"/>
              <w:rPr>
                <w:sz w:val="20"/>
              </w:rPr>
            </w:pPr>
            <w:r w:rsidRPr="00837428">
              <w:rPr>
                <w:sz w:val="20"/>
              </w:rPr>
              <w:t xml:space="preserve">State the process that will be used for selecting studies (such as two independent reviewers) through each phase of the review (that is, screening, </w:t>
            </w:r>
            <w:r w:rsidRPr="00837428">
              <w:rPr>
                <w:sz w:val="20"/>
              </w:rPr>
              <w:lastRenderedPageBreak/>
              <w:t>eligibility and inclusion in meta-analysis)</w:t>
            </w:r>
          </w:p>
        </w:tc>
        <w:tc>
          <w:tcPr>
            <w:tcW w:w="649" w:type="pct"/>
          </w:tcPr>
          <w:p w14:paraId="3872B4E7" w14:textId="442E4450" w:rsidR="006C6AB6" w:rsidRPr="00837428" w:rsidRDefault="00F218EA" w:rsidP="00EF6793">
            <w:pPr>
              <w:spacing w:after="8" w:line="240" w:lineRule="auto"/>
              <w:jc w:val="center"/>
              <w:rPr>
                <w:sz w:val="20"/>
              </w:rPr>
            </w:pPr>
            <w:r>
              <w:rPr>
                <w:sz w:val="20"/>
              </w:rPr>
              <w:lastRenderedPageBreak/>
              <w:t>4&amp;5</w:t>
            </w:r>
          </w:p>
        </w:tc>
      </w:tr>
      <w:tr w:rsidR="006C6AB6" w:rsidRPr="00837428" w14:paraId="2A40F198" w14:textId="2392D64A" w:rsidTr="00E23181">
        <w:tc>
          <w:tcPr>
            <w:tcW w:w="744" w:type="pct"/>
            <w:tcBorders>
              <w:bottom w:val="nil"/>
            </w:tcBorders>
          </w:tcPr>
          <w:p w14:paraId="7A47D0F6" w14:textId="77777777" w:rsidR="006C6AB6" w:rsidRPr="00837428" w:rsidRDefault="006C6AB6" w:rsidP="00EF6793">
            <w:pPr>
              <w:spacing w:after="8" w:line="240" w:lineRule="auto"/>
              <w:ind w:left="284"/>
              <w:rPr>
                <w:sz w:val="20"/>
              </w:rPr>
            </w:pPr>
            <w:r w:rsidRPr="00837428">
              <w:rPr>
                <w:sz w:val="20"/>
              </w:rPr>
              <w:lastRenderedPageBreak/>
              <w:t> </w:t>
            </w:r>
            <w:r w:rsidRPr="00837428">
              <w:rPr>
                <w:sz w:val="20"/>
              </w:rPr>
              <w:t>Data collection process</w:t>
            </w:r>
          </w:p>
        </w:tc>
        <w:tc>
          <w:tcPr>
            <w:tcW w:w="226" w:type="pct"/>
            <w:tcBorders>
              <w:bottom w:val="nil"/>
            </w:tcBorders>
          </w:tcPr>
          <w:p w14:paraId="302868A0" w14:textId="77777777" w:rsidR="006C6AB6" w:rsidRPr="00837428" w:rsidRDefault="006C6AB6" w:rsidP="00EF6793">
            <w:pPr>
              <w:spacing w:after="8" w:line="240" w:lineRule="auto"/>
              <w:jc w:val="center"/>
              <w:rPr>
                <w:sz w:val="20"/>
              </w:rPr>
            </w:pPr>
            <w:r w:rsidRPr="00837428">
              <w:rPr>
                <w:sz w:val="20"/>
              </w:rPr>
              <w:t>11c</w:t>
            </w:r>
          </w:p>
        </w:tc>
        <w:tc>
          <w:tcPr>
            <w:tcW w:w="3381" w:type="pct"/>
            <w:tcBorders>
              <w:bottom w:val="nil"/>
            </w:tcBorders>
          </w:tcPr>
          <w:p w14:paraId="19429453" w14:textId="77777777" w:rsidR="006C6AB6" w:rsidRPr="00837428" w:rsidRDefault="006C6AB6" w:rsidP="00EF6793">
            <w:pPr>
              <w:spacing w:after="8" w:line="240" w:lineRule="auto"/>
              <w:rPr>
                <w:sz w:val="20"/>
              </w:rPr>
            </w:pPr>
            <w:r w:rsidRPr="00837428">
              <w:rPr>
                <w:sz w:val="20"/>
              </w:rPr>
              <w:t>Describe planned method of extracting data from reports (such as piloting forms, done independently, in duplicate), any processes for obtaining and confirming data from investigators</w:t>
            </w:r>
          </w:p>
        </w:tc>
        <w:tc>
          <w:tcPr>
            <w:tcW w:w="649" w:type="pct"/>
            <w:tcBorders>
              <w:bottom w:val="nil"/>
            </w:tcBorders>
          </w:tcPr>
          <w:p w14:paraId="53339C97" w14:textId="3DFF8788" w:rsidR="006C6AB6" w:rsidRPr="00837428" w:rsidRDefault="00F218EA" w:rsidP="00EF6793">
            <w:pPr>
              <w:spacing w:after="8" w:line="240" w:lineRule="auto"/>
              <w:jc w:val="center"/>
              <w:rPr>
                <w:sz w:val="20"/>
              </w:rPr>
            </w:pPr>
            <w:r>
              <w:rPr>
                <w:sz w:val="20"/>
              </w:rPr>
              <w:t>5</w:t>
            </w:r>
          </w:p>
        </w:tc>
      </w:tr>
      <w:tr w:rsidR="006C6AB6" w:rsidRPr="00837428" w14:paraId="0AB31438" w14:textId="7E0B202C" w:rsidTr="00E23181">
        <w:tc>
          <w:tcPr>
            <w:tcW w:w="744" w:type="pct"/>
            <w:tcBorders>
              <w:top w:val="nil"/>
              <w:bottom w:val="single" w:sz="4" w:space="0" w:color="auto"/>
            </w:tcBorders>
          </w:tcPr>
          <w:p w14:paraId="18812BF6" w14:textId="77777777" w:rsidR="006C6AB6" w:rsidRPr="00837428" w:rsidRDefault="006C6AB6" w:rsidP="00EF6793">
            <w:pPr>
              <w:spacing w:after="8" w:line="240" w:lineRule="auto"/>
              <w:rPr>
                <w:sz w:val="20"/>
              </w:rPr>
            </w:pPr>
            <w:r w:rsidRPr="00837428">
              <w:rPr>
                <w:sz w:val="20"/>
              </w:rPr>
              <w:t>Data items</w:t>
            </w:r>
          </w:p>
        </w:tc>
        <w:tc>
          <w:tcPr>
            <w:tcW w:w="226" w:type="pct"/>
            <w:tcBorders>
              <w:top w:val="nil"/>
              <w:bottom w:val="single" w:sz="4" w:space="0" w:color="auto"/>
            </w:tcBorders>
          </w:tcPr>
          <w:p w14:paraId="2E804ABE" w14:textId="77777777" w:rsidR="006C6AB6" w:rsidRPr="00837428" w:rsidRDefault="006C6AB6" w:rsidP="00EF6793">
            <w:pPr>
              <w:spacing w:after="8" w:line="240" w:lineRule="auto"/>
              <w:jc w:val="center"/>
              <w:rPr>
                <w:sz w:val="20"/>
              </w:rPr>
            </w:pPr>
            <w:r w:rsidRPr="00837428">
              <w:rPr>
                <w:sz w:val="20"/>
              </w:rPr>
              <w:t>12</w:t>
            </w:r>
          </w:p>
        </w:tc>
        <w:tc>
          <w:tcPr>
            <w:tcW w:w="3381" w:type="pct"/>
            <w:tcBorders>
              <w:top w:val="nil"/>
              <w:bottom w:val="single" w:sz="4" w:space="0" w:color="auto"/>
            </w:tcBorders>
          </w:tcPr>
          <w:p w14:paraId="0AC034B7" w14:textId="77777777" w:rsidR="006C6AB6" w:rsidRPr="00837428" w:rsidRDefault="006C6AB6" w:rsidP="00EF6793">
            <w:pPr>
              <w:spacing w:after="8" w:line="240" w:lineRule="auto"/>
              <w:rPr>
                <w:sz w:val="20"/>
              </w:rPr>
            </w:pPr>
            <w:r w:rsidRPr="00837428">
              <w:rPr>
                <w:sz w:val="20"/>
              </w:rPr>
              <w:t>List and define all variables for which data will be sought (such as PICO items, funding sources), any pre-planned data assumptions and simplifications</w:t>
            </w:r>
          </w:p>
        </w:tc>
        <w:tc>
          <w:tcPr>
            <w:tcW w:w="649" w:type="pct"/>
            <w:tcBorders>
              <w:top w:val="nil"/>
              <w:bottom w:val="single" w:sz="4" w:space="0" w:color="auto"/>
            </w:tcBorders>
          </w:tcPr>
          <w:p w14:paraId="0BDE3797" w14:textId="0EFF376A" w:rsidR="006C6AB6" w:rsidRPr="00837428" w:rsidRDefault="00F218EA" w:rsidP="00EF6793">
            <w:pPr>
              <w:spacing w:after="8" w:line="240" w:lineRule="auto"/>
              <w:jc w:val="center"/>
              <w:rPr>
                <w:sz w:val="20"/>
              </w:rPr>
            </w:pPr>
            <w:r>
              <w:rPr>
                <w:sz w:val="20"/>
              </w:rPr>
              <w:t>5</w:t>
            </w:r>
          </w:p>
        </w:tc>
      </w:tr>
      <w:tr w:rsidR="006C6AB6" w:rsidRPr="00837428" w14:paraId="7288ABC9" w14:textId="67075C38" w:rsidTr="00E23181">
        <w:tc>
          <w:tcPr>
            <w:tcW w:w="744" w:type="pct"/>
            <w:tcBorders>
              <w:top w:val="single" w:sz="4" w:space="0" w:color="auto"/>
              <w:bottom w:val="single" w:sz="4" w:space="0" w:color="auto"/>
            </w:tcBorders>
          </w:tcPr>
          <w:p w14:paraId="131B639D" w14:textId="77777777" w:rsidR="006C6AB6" w:rsidRPr="00837428" w:rsidRDefault="006C6AB6" w:rsidP="00EF6793">
            <w:pPr>
              <w:spacing w:after="8" w:line="240" w:lineRule="auto"/>
              <w:rPr>
                <w:sz w:val="20"/>
              </w:rPr>
            </w:pPr>
            <w:r w:rsidRPr="00837428">
              <w:rPr>
                <w:sz w:val="20"/>
              </w:rPr>
              <w:t>Outcomes and prioritization</w:t>
            </w:r>
          </w:p>
        </w:tc>
        <w:tc>
          <w:tcPr>
            <w:tcW w:w="226" w:type="pct"/>
            <w:tcBorders>
              <w:top w:val="single" w:sz="4" w:space="0" w:color="auto"/>
              <w:bottom w:val="single" w:sz="4" w:space="0" w:color="auto"/>
            </w:tcBorders>
          </w:tcPr>
          <w:p w14:paraId="1CC94B83" w14:textId="77777777" w:rsidR="006C6AB6" w:rsidRPr="00837428" w:rsidRDefault="006C6AB6" w:rsidP="00EF6793">
            <w:pPr>
              <w:spacing w:after="8" w:line="240" w:lineRule="auto"/>
              <w:jc w:val="center"/>
              <w:rPr>
                <w:sz w:val="20"/>
              </w:rPr>
            </w:pPr>
            <w:r w:rsidRPr="00837428">
              <w:rPr>
                <w:sz w:val="20"/>
              </w:rPr>
              <w:t>13</w:t>
            </w:r>
          </w:p>
        </w:tc>
        <w:tc>
          <w:tcPr>
            <w:tcW w:w="3381" w:type="pct"/>
            <w:tcBorders>
              <w:top w:val="single" w:sz="4" w:space="0" w:color="auto"/>
              <w:bottom w:val="single" w:sz="4" w:space="0" w:color="auto"/>
            </w:tcBorders>
          </w:tcPr>
          <w:p w14:paraId="7162B362" w14:textId="77777777" w:rsidR="006C6AB6" w:rsidRPr="00837428" w:rsidRDefault="006C6AB6" w:rsidP="00EF6793">
            <w:pPr>
              <w:spacing w:after="8" w:line="240" w:lineRule="auto"/>
              <w:rPr>
                <w:sz w:val="20"/>
              </w:rPr>
            </w:pPr>
            <w:r w:rsidRPr="00837428">
              <w:rPr>
                <w:sz w:val="20"/>
              </w:rPr>
              <w:t>List and define all outcomes for which data will be sought, including prioritization of main and additional outcomes, with rationale</w:t>
            </w:r>
          </w:p>
        </w:tc>
        <w:tc>
          <w:tcPr>
            <w:tcW w:w="649" w:type="pct"/>
            <w:tcBorders>
              <w:top w:val="single" w:sz="4" w:space="0" w:color="auto"/>
              <w:bottom w:val="single" w:sz="4" w:space="0" w:color="auto"/>
            </w:tcBorders>
          </w:tcPr>
          <w:p w14:paraId="2069AB4F" w14:textId="6FFD8A2A" w:rsidR="006C6AB6" w:rsidRPr="00837428" w:rsidRDefault="00F218EA" w:rsidP="00EF6793">
            <w:pPr>
              <w:spacing w:after="8" w:line="240" w:lineRule="auto"/>
              <w:jc w:val="center"/>
              <w:rPr>
                <w:sz w:val="20"/>
              </w:rPr>
            </w:pPr>
            <w:r>
              <w:rPr>
                <w:sz w:val="20"/>
              </w:rPr>
              <w:t>4</w:t>
            </w:r>
          </w:p>
        </w:tc>
      </w:tr>
      <w:tr w:rsidR="006C6AB6" w:rsidRPr="00837428" w14:paraId="54293BE9" w14:textId="10DDBCCF" w:rsidTr="00E23181">
        <w:tc>
          <w:tcPr>
            <w:tcW w:w="744" w:type="pct"/>
            <w:tcBorders>
              <w:top w:val="single" w:sz="4" w:space="0" w:color="auto"/>
              <w:bottom w:val="single" w:sz="4" w:space="0" w:color="auto"/>
            </w:tcBorders>
          </w:tcPr>
          <w:p w14:paraId="00334186" w14:textId="77777777" w:rsidR="006C6AB6" w:rsidRPr="00837428" w:rsidRDefault="006C6AB6" w:rsidP="00EF6793">
            <w:pPr>
              <w:spacing w:after="8" w:line="240" w:lineRule="auto"/>
              <w:rPr>
                <w:sz w:val="20"/>
              </w:rPr>
            </w:pPr>
            <w:r w:rsidRPr="00837428">
              <w:rPr>
                <w:sz w:val="20"/>
              </w:rPr>
              <w:t>Risk of bias in individual studies</w:t>
            </w:r>
          </w:p>
        </w:tc>
        <w:tc>
          <w:tcPr>
            <w:tcW w:w="226" w:type="pct"/>
            <w:tcBorders>
              <w:top w:val="single" w:sz="4" w:space="0" w:color="auto"/>
              <w:bottom w:val="single" w:sz="4" w:space="0" w:color="auto"/>
            </w:tcBorders>
          </w:tcPr>
          <w:p w14:paraId="49655CC3" w14:textId="77777777" w:rsidR="006C6AB6" w:rsidRPr="00837428" w:rsidRDefault="006C6AB6" w:rsidP="00EF6793">
            <w:pPr>
              <w:spacing w:after="8" w:line="240" w:lineRule="auto"/>
              <w:jc w:val="center"/>
              <w:rPr>
                <w:sz w:val="20"/>
              </w:rPr>
            </w:pPr>
            <w:r w:rsidRPr="00837428">
              <w:rPr>
                <w:sz w:val="20"/>
              </w:rPr>
              <w:t>14</w:t>
            </w:r>
          </w:p>
        </w:tc>
        <w:tc>
          <w:tcPr>
            <w:tcW w:w="3381" w:type="pct"/>
            <w:tcBorders>
              <w:top w:val="single" w:sz="4" w:space="0" w:color="auto"/>
              <w:bottom w:val="single" w:sz="4" w:space="0" w:color="auto"/>
            </w:tcBorders>
          </w:tcPr>
          <w:p w14:paraId="50A48FB0" w14:textId="77777777" w:rsidR="006C6AB6" w:rsidRPr="00837428" w:rsidRDefault="006C6AB6" w:rsidP="00EF6793">
            <w:pPr>
              <w:spacing w:after="8" w:line="240" w:lineRule="auto"/>
              <w:rPr>
                <w:sz w:val="20"/>
              </w:rPr>
            </w:pPr>
            <w:r w:rsidRPr="00837428">
              <w:rPr>
                <w:sz w:val="20"/>
              </w:rPr>
              <w:t>Describe anticipated methods for assessing risk of bias of individual studies, including whether this will be done at the outcome or study level, or both; state how this information will be used in data synthesis</w:t>
            </w:r>
          </w:p>
        </w:tc>
        <w:tc>
          <w:tcPr>
            <w:tcW w:w="649" w:type="pct"/>
            <w:tcBorders>
              <w:top w:val="single" w:sz="4" w:space="0" w:color="auto"/>
              <w:bottom w:val="single" w:sz="4" w:space="0" w:color="auto"/>
            </w:tcBorders>
          </w:tcPr>
          <w:p w14:paraId="25A11323" w14:textId="6CAA50FC" w:rsidR="006C6AB6" w:rsidRPr="00837428" w:rsidRDefault="00F218EA" w:rsidP="00EF6793">
            <w:pPr>
              <w:spacing w:after="8" w:line="240" w:lineRule="auto"/>
              <w:jc w:val="center"/>
              <w:rPr>
                <w:sz w:val="20"/>
              </w:rPr>
            </w:pPr>
            <w:r>
              <w:rPr>
                <w:sz w:val="20"/>
              </w:rPr>
              <w:t>6</w:t>
            </w:r>
          </w:p>
        </w:tc>
      </w:tr>
      <w:tr w:rsidR="006C6AB6" w:rsidRPr="00837428" w14:paraId="463FDEB3" w14:textId="2F67F990" w:rsidTr="00E23181">
        <w:tc>
          <w:tcPr>
            <w:tcW w:w="744" w:type="pct"/>
            <w:vMerge w:val="restart"/>
            <w:tcBorders>
              <w:top w:val="single" w:sz="4" w:space="0" w:color="auto"/>
              <w:bottom w:val="nil"/>
            </w:tcBorders>
          </w:tcPr>
          <w:p w14:paraId="4CEC45D7" w14:textId="77777777" w:rsidR="006C6AB6" w:rsidRPr="00837428" w:rsidRDefault="006C6AB6" w:rsidP="00EF6793">
            <w:pPr>
              <w:spacing w:after="8" w:line="240" w:lineRule="auto"/>
              <w:rPr>
                <w:sz w:val="20"/>
              </w:rPr>
            </w:pPr>
            <w:r w:rsidRPr="00837428">
              <w:rPr>
                <w:sz w:val="20"/>
              </w:rPr>
              <w:t>Data synthesis</w:t>
            </w:r>
          </w:p>
        </w:tc>
        <w:tc>
          <w:tcPr>
            <w:tcW w:w="226" w:type="pct"/>
            <w:tcBorders>
              <w:top w:val="single" w:sz="4" w:space="0" w:color="auto"/>
              <w:bottom w:val="nil"/>
            </w:tcBorders>
          </w:tcPr>
          <w:p w14:paraId="1F402E09" w14:textId="77777777" w:rsidR="006C6AB6" w:rsidRPr="00837428" w:rsidRDefault="006C6AB6" w:rsidP="00EF6793">
            <w:pPr>
              <w:spacing w:after="8" w:line="240" w:lineRule="auto"/>
              <w:jc w:val="center"/>
              <w:rPr>
                <w:sz w:val="20"/>
              </w:rPr>
            </w:pPr>
            <w:r w:rsidRPr="00837428">
              <w:rPr>
                <w:sz w:val="20"/>
              </w:rPr>
              <w:t>15a</w:t>
            </w:r>
          </w:p>
        </w:tc>
        <w:tc>
          <w:tcPr>
            <w:tcW w:w="3381" w:type="pct"/>
            <w:tcBorders>
              <w:top w:val="single" w:sz="4" w:space="0" w:color="auto"/>
              <w:bottom w:val="nil"/>
            </w:tcBorders>
          </w:tcPr>
          <w:p w14:paraId="7C32DC71" w14:textId="77777777" w:rsidR="006C6AB6" w:rsidRPr="00837428" w:rsidRDefault="006C6AB6" w:rsidP="00EF6793">
            <w:pPr>
              <w:spacing w:after="8" w:line="240" w:lineRule="auto"/>
              <w:rPr>
                <w:sz w:val="20"/>
              </w:rPr>
            </w:pPr>
            <w:r w:rsidRPr="00837428">
              <w:rPr>
                <w:sz w:val="20"/>
              </w:rPr>
              <w:t>Describe criteria under which study data will be quantitatively synthesised</w:t>
            </w:r>
          </w:p>
        </w:tc>
        <w:tc>
          <w:tcPr>
            <w:tcW w:w="649" w:type="pct"/>
            <w:tcBorders>
              <w:top w:val="single" w:sz="4" w:space="0" w:color="auto"/>
              <w:bottom w:val="nil"/>
            </w:tcBorders>
          </w:tcPr>
          <w:p w14:paraId="42DDC69B" w14:textId="5CF1CAC2" w:rsidR="006C6AB6" w:rsidRPr="00837428" w:rsidRDefault="00F218EA" w:rsidP="00EF6793">
            <w:pPr>
              <w:spacing w:after="8" w:line="240" w:lineRule="auto"/>
              <w:jc w:val="center"/>
              <w:rPr>
                <w:sz w:val="20"/>
              </w:rPr>
            </w:pPr>
            <w:r>
              <w:rPr>
                <w:sz w:val="20"/>
              </w:rPr>
              <w:t>6</w:t>
            </w:r>
          </w:p>
        </w:tc>
      </w:tr>
      <w:tr w:rsidR="006C6AB6" w:rsidRPr="00837428" w14:paraId="008078F2" w14:textId="5118F21D" w:rsidTr="00E23181">
        <w:tc>
          <w:tcPr>
            <w:tcW w:w="744" w:type="pct"/>
            <w:vMerge/>
            <w:tcBorders>
              <w:top w:val="nil"/>
              <w:bottom w:val="nil"/>
            </w:tcBorders>
          </w:tcPr>
          <w:p w14:paraId="1B4F586A" w14:textId="77777777" w:rsidR="006C6AB6" w:rsidRPr="00837428" w:rsidRDefault="006C6AB6" w:rsidP="00EF6793">
            <w:pPr>
              <w:spacing w:after="8" w:line="240" w:lineRule="auto"/>
              <w:rPr>
                <w:sz w:val="20"/>
              </w:rPr>
            </w:pPr>
          </w:p>
        </w:tc>
        <w:tc>
          <w:tcPr>
            <w:tcW w:w="226" w:type="pct"/>
            <w:tcBorders>
              <w:top w:val="nil"/>
              <w:bottom w:val="nil"/>
            </w:tcBorders>
          </w:tcPr>
          <w:p w14:paraId="4DFF96C0" w14:textId="77777777" w:rsidR="006C6AB6" w:rsidRPr="00837428" w:rsidRDefault="006C6AB6" w:rsidP="00EF6793">
            <w:pPr>
              <w:spacing w:after="8" w:line="240" w:lineRule="auto"/>
              <w:jc w:val="center"/>
              <w:rPr>
                <w:sz w:val="20"/>
              </w:rPr>
            </w:pPr>
            <w:r w:rsidRPr="00837428">
              <w:rPr>
                <w:sz w:val="20"/>
              </w:rPr>
              <w:t>15b</w:t>
            </w:r>
          </w:p>
        </w:tc>
        <w:tc>
          <w:tcPr>
            <w:tcW w:w="3381" w:type="pct"/>
            <w:tcBorders>
              <w:top w:val="nil"/>
              <w:bottom w:val="nil"/>
            </w:tcBorders>
          </w:tcPr>
          <w:p w14:paraId="61471F16" w14:textId="77777777" w:rsidR="006C6AB6" w:rsidRPr="00837428" w:rsidRDefault="006C6AB6" w:rsidP="00EF6793">
            <w:pPr>
              <w:spacing w:after="8" w:line="240" w:lineRule="auto"/>
              <w:rPr>
                <w:sz w:val="20"/>
              </w:rPr>
            </w:pPr>
            <w:r w:rsidRPr="00837428">
              <w:rPr>
                <w:sz w:val="20"/>
              </w:rPr>
              <w:t>If data are appropriate for quantitative synthesis, describe planned summary measures, methods of handling data and methods of combining data from studies, including any planned exploration of consistency (such as I</w:t>
            </w:r>
            <w:r w:rsidRPr="00837428">
              <w:rPr>
                <w:sz w:val="20"/>
                <w:vertAlign w:val="superscript"/>
              </w:rPr>
              <w:t>2</w:t>
            </w:r>
            <w:r w:rsidRPr="00837428">
              <w:rPr>
                <w:sz w:val="20"/>
              </w:rPr>
              <w:t>, Kendall’s τ)</w:t>
            </w:r>
          </w:p>
        </w:tc>
        <w:tc>
          <w:tcPr>
            <w:tcW w:w="649" w:type="pct"/>
            <w:tcBorders>
              <w:top w:val="nil"/>
              <w:bottom w:val="nil"/>
            </w:tcBorders>
          </w:tcPr>
          <w:p w14:paraId="450D1927" w14:textId="43EF785A" w:rsidR="006C6AB6" w:rsidRPr="00837428" w:rsidRDefault="00F218EA" w:rsidP="00EF6793">
            <w:pPr>
              <w:spacing w:after="8" w:line="240" w:lineRule="auto"/>
              <w:jc w:val="center"/>
              <w:rPr>
                <w:sz w:val="20"/>
              </w:rPr>
            </w:pPr>
            <w:r>
              <w:rPr>
                <w:sz w:val="20"/>
              </w:rPr>
              <w:t>n/a</w:t>
            </w:r>
          </w:p>
        </w:tc>
      </w:tr>
      <w:tr w:rsidR="006C6AB6" w:rsidRPr="00837428" w14:paraId="43444424" w14:textId="228AC61C" w:rsidTr="00E23181">
        <w:tc>
          <w:tcPr>
            <w:tcW w:w="744" w:type="pct"/>
            <w:vMerge/>
            <w:tcBorders>
              <w:top w:val="nil"/>
              <w:bottom w:val="nil"/>
            </w:tcBorders>
          </w:tcPr>
          <w:p w14:paraId="5BAC893F" w14:textId="77777777" w:rsidR="006C6AB6" w:rsidRPr="00837428" w:rsidRDefault="006C6AB6" w:rsidP="00EF6793">
            <w:pPr>
              <w:spacing w:after="8" w:line="240" w:lineRule="auto"/>
              <w:rPr>
                <w:sz w:val="20"/>
              </w:rPr>
            </w:pPr>
          </w:p>
        </w:tc>
        <w:tc>
          <w:tcPr>
            <w:tcW w:w="226" w:type="pct"/>
            <w:tcBorders>
              <w:top w:val="nil"/>
              <w:bottom w:val="nil"/>
            </w:tcBorders>
          </w:tcPr>
          <w:p w14:paraId="051A0B9C" w14:textId="77777777" w:rsidR="006C6AB6" w:rsidRPr="00837428" w:rsidRDefault="006C6AB6" w:rsidP="00EF6793">
            <w:pPr>
              <w:spacing w:after="8" w:line="240" w:lineRule="auto"/>
              <w:jc w:val="center"/>
              <w:rPr>
                <w:sz w:val="20"/>
              </w:rPr>
            </w:pPr>
            <w:r w:rsidRPr="00837428">
              <w:rPr>
                <w:sz w:val="20"/>
              </w:rPr>
              <w:t>15c</w:t>
            </w:r>
          </w:p>
        </w:tc>
        <w:tc>
          <w:tcPr>
            <w:tcW w:w="3381" w:type="pct"/>
            <w:tcBorders>
              <w:top w:val="nil"/>
              <w:bottom w:val="nil"/>
            </w:tcBorders>
          </w:tcPr>
          <w:p w14:paraId="533C16D1" w14:textId="77777777" w:rsidR="006C6AB6" w:rsidRPr="00837428" w:rsidRDefault="006C6AB6" w:rsidP="00EF6793">
            <w:pPr>
              <w:spacing w:after="8" w:line="240" w:lineRule="auto"/>
              <w:rPr>
                <w:sz w:val="20"/>
              </w:rPr>
            </w:pPr>
            <w:r w:rsidRPr="00837428">
              <w:rPr>
                <w:sz w:val="20"/>
              </w:rPr>
              <w:t>Describe any proposed additional analyses (such as sensitivity or subgroup analyses, meta-regression)</w:t>
            </w:r>
          </w:p>
        </w:tc>
        <w:tc>
          <w:tcPr>
            <w:tcW w:w="649" w:type="pct"/>
            <w:tcBorders>
              <w:top w:val="nil"/>
              <w:bottom w:val="nil"/>
            </w:tcBorders>
          </w:tcPr>
          <w:p w14:paraId="40DEEAF3" w14:textId="6449CB9D" w:rsidR="006C6AB6" w:rsidRPr="00837428" w:rsidRDefault="00F218EA" w:rsidP="00071829">
            <w:pPr>
              <w:spacing w:after="8" w:line="240" w:lineRule="auto"/>
              <w:jc w:val="center"/>
              <w:rPr>
                <w:sz w:val="20"/>
              </w:rPr>
            </w:pPr>
            <w:r>
              <w:rPr>
                <w:sz w:val="20"/>
              </w:rPr>
              <w:t>n/a</w:t>
            </w:r>
          </w:p>
        </w:tc>
      </w:tr>
      <w:tr w:rsidR="006C6AB6" w:rsidRPr="00837428" w14:paraId="0F70659A" w14:textId="42E850C2" w:rsidTr="00E23181">
        <w:tc>
          <w:tcPr>
            <w:tcW w:w="744" w:type="pct"/>
            <w:vMerge/>
            <w:tcBorders>
              <w:top w:val="nil"/>
              <w:bottom w:val="single" w:sz="4" w:space="0" w:color="auto"/>
            </w:tcBorders>
          </w:tcPr>
          <w:p w14:paraId="2CF6E85B" w14:textId="77777777" w:rsidR="006C6AB6" w:rsidRPr="00837428" w:rsidRDefault="006C6AB6" w:rsidP="00EF6793">
            <w:pPr>
              <w:spacing w:after="8" w:line="240" w:lineRule="auto"/>
              <w:rPr>
                <w:sz w:val="20"/>
              </w:rPr>
            </w:pPr>
          </w:p>
        </w:tc>
        <w:tc>
          <w:tcPr>
            <w:tcW w:w="226" w:type="pct"/>
            <w:tcBorders>
              <w:top w:val="nil"/>
              <w:bottom w:val="single" w:sz="4" w:space="0" w:color="auto"/>
            </w:tcBorders>
          </w:tcPr>
          <w:p w14:paraId="173CA548" w14:textId="77777777" w:rsidR="006C6AB6" w:rsidRPr="00837428" w:rsidRDefault="006C6AB6" w:rsidP="00EF6793">
            <w:pPr>
              <w:spacing w:after="8" w:line="240" w:lineRule="auto"/>
              <w:jc w:val="center"/>
              <w:rPr>
                <w:sz w:val="20"/>
              </w:rPr>
            </w:pPr>
            <w:r w:rsidRPr="00837428">
              <w:rPr>
                <w:sz w:val="20"/>
              </w:rPr>
              <w:t>15d</w:t>
            </w:r>
          </w:p>
        </w:tc>
        <w:tc>
          <w:tcPr>
            <w:tcW w:w="3381" w:type="pct"/>
            <w:tcBorders>
              <w:top w:val="nil"/>
              <w:bottom w:val="single" w:sz="4" w:space="0" w:color="auto"/>
            </w:tcBorders>
          </w:tcPr>
          <w:p w14:paraId="0C9D73CE" w14:textId="77777777" w:rsidR="006C6AB6" w:rsidRPr="00837428" w:rsidRDefault="006C6AB6" w:rsidP="00EF6793">
            <w:pPr>
              <w:spacing w:after="8" w:line="240" w:lineRule="auto"/>
              <w:rPr>
                <w:sz w:val="20"/>
              </w:rPr>
            </w:pPr>
            <w:r w:rsidRPr="00837428">
              <w:rPr>
                <w:sz w:val="20"/>
              </w:rPr>
              <w:t>If quantitative synthesis is not appropriate, describe the type of summary planned</w:t>
            </w:r>
          </w:p>
        </w:tc>
        <w:tc>
          <w:tcPr>
            <w:tcW w:w="649" w:type="pct"/>
            <w:tcBorders>
              <w:top w:val="nil"/>
              <w:bottom w:val="single" w:sz="4" w:space="0" w:color="auto"/>
            </w:tcBorders>
          </w:tcPr>
          <w:p w14:paraId="656EEC34" w14:textId="7E152FE8" w:rsidR="006C6AB6" w:rsidRPr="00837428" w:rsidRDefault="00F218EA" w:rsidP="00071829">
            <w:pPr>
              <w:spacing w:after="8" w:line="240" w:lineRule="auto"/>
              <w:jc w:val="center"/>
              <w:rPr>
                <w:sz w:val="20"/>
              </w:rPr>
            </w:pPr>
            <w:r>
              <w:rPr>
                <w:sz w:val="20"/>
              </w:rPr>
              <w:t>6</w:t>
            </w:r>
          </w:p>
        </w:tc>
      </w:tr>
      <w:tr w:rsidR="006C6AB6" w:rsidRPr="00837428" w14:paraId="00066188" w14:textId="6B687CE6" w:rsidTr="00E23181">
        <w:tc>
          <w:tcPr>
            <w:tcW w:w="744" w:type="pct"/>
            <w:tcBorders>
              <w:top w:val="single" w:sz="4" w:space="0" w:color="auto"/>
              <w:bottom w:val="single" w:sz="4" w:space="0" w:color="auto"/>
            </w:tcBorders>
          </w:tcPr>
          <w:p w14:paraId="65F68E86" w14:textId="77777777" w:rsidR="006C6AB6" w:rsidRPr="00837428" w:rsidRDefault="006C6AB6" w:rsidP="00EF6793">
            <w:pPr>
              <w:spacing w:after="8" w:line="240" w:lineRule="auto"/>
              <w:rPr>
                <w:sz w:val="20"/>
              </w:rPr>
            </w:pPr>
            <w:r w:rsidRPr="00837428">
              <w:rPr>
                <w:sz w:val="20"/>
              </w:rPr>
              <w:t>Meta-bias(</w:t>
            </w:r>
            <w:proofErr w:type="spellStart"/>
            <w:r w:rsidRPr="00837428">
              <w:rPr>
                <w:sz w:val="20"/>
              </w:rPr>
              <w:t>es</w:t>
            </w:r>
            <w:proofErr w:type="spellEnd"/>
            <w:r w:rsidRPr="00837428">
              <w:rPr>
                <w:sz w:val="20"/>
              </w:rPr>
              <w:t>)</w:t>
            </w:r>
          </w:p>
        </w:tc>
        <w:tc>
          <w:tcPr>
            <w:tcW w:w="226" w:type="pct"/>
            <w:tcBorders>
              <w:top w:val="single" w:sz="4" w:space="0" w:color="auto"/>
              <w:bottom w:val="single" w:sz="4" w:space="0" w:color="auto"/>
            </w:tcBorders>
          </w:tcPr>
          <w:p w14:paraId="3EC692C1" w14:textId="77777777" w:rsidR="006C6AB6" w:rsidRPr="00837428" w:rsidRDefault="006C6AB6" w:rsidP="00EF6793">
            <w:pPr>
              <w:spacing w:after="8" w:line="240" w:lineRule="auto"/>
              <w:jc w:val="center"/>
              <w:rPr>
                <w:sz w:val="20"/>
              </w:rPr>
            </w:pPr>
            <w:r w:rsidRPr="00837428">
              <w:rPr>
                <w:sz w:val="20"/>
              </w:rPr>
              <w:t>16</w:t>
            </w:r>
          </w:p>
        </w:tc>
        <w:tc>
          <w:tcPr>
            <w:tcW w:w="3381" w:type="pct"/>
            <w:tcBorders>
              <w:top w:val="single" w:sz="4" w:space="0" w:color="auto"/>
              <w:bottom w:val="single" w:sz="4" w:space="0" w:color="auto"/>
            </w:tcBorders>
          </w:tcPr>
          <w:p w14:paraId="62F8DB6A" w14:textId="77777777" w:rsidR="006C6AB6" w:rsidRPr="00837428" w:rsidRDefault="006C6AB6" w:rsidP="00EF6793">
            <w:pPr>
              <w:spacing w:after="8" w:line="240" w:lineRule="auto"/>
              <w:rPr>
                <w:sz w:val="20"/>
              </w:rPr>
            </w:pPr>
            <w:r w:rsidRPr="00837428">
              <w:rPr>
                <w:sz w:val="20"/>
              </w:rPr>
              <w:t>Specify any planned assessment of meta-bias(</w:t>
            </w:r>
            <w:proofErr w:type="spellStart"/>
            <w:r w:rsidRPr="00837428">
              <w:rPr>
                <w:sz w:val="20"/>
              </w:rPr>
              <w:t>es</w:t>
            </w:r>
            <w:proofErr w:type="spellEnd"/>
            <w:r w:rsidRPr="00837428">
              <w:rPr>
                <w:sz w:val="20"/>
              </w:rPr>
              <w:t>) (such as publication bias across studies, selective reporting within studies)</w:t>
            </w:r>
          </w:p>
        </w:tc>
        <w:tc>
          <w:tcPr>
            <w:tcW w:w="649" w:type="pct"/>
            <w:tcBorders>
              <w:top w:val="single" w:sz="4" w:space="0" w:color="auto"/>
              <w:bottom w:val="single" w:sz="4" w:space="0" w:color="auto"/>
            </w:tcBorders>
          </w:tcPr>
          <w:p w14:paraId="228C86FB" w14:textId="54E8E65E" w:rsidR="006C6AB6" w:rsidRPr="00837428" w:rsidRDefault="00F218EA" w:rsidP="00142CAD">
            <w:pPr>
              <w:spacing w:after="8" w:line="240" w:lineRule="auto"/>
              <w:jc w:val="center"/>
              <w:rPr>
                <w:sz w:val="20"/>
              </w:rPr>
            </w:pPr>
            <w:r>
              <w:rPr>
                <w:sz w:val="20"/>
              </w:rPr>
              <w:t>n/a</w:t>
            </w:r>
          </w:p>
        </w:tc>
      </w:tr>
      <w:tr w:rsidR="006C6AB6" w:rsidRPr="00837428" w14:paraId="496D8711" w14:textId="042315BE" w:rsidTr="00E23181">
        <w:tc>
          <w:tcPr>
            <w:tcW w:w="744" w:type="pct"/>
            <w:tcBorders>
              <w:top w:val="single" w:sz="4" w:space="0" w:color="auto"/>
              <w:bottom w:val="single" w:sz="12" w:space="0" w:color="auto"/>
            </w:tcBorders>
          </w:tcPr>
          <w:p w14:paraId="0FD840BA" w14:textId="77777777" w:rsidR="006C6AB6" w:rsidRPr="00837428" w:rsidRDefault="006C6AB6" w:rsidP="00EF6793">
            <w:pPr>
              <w:spacing w:after="8" w:line="240" w:lineRule="auto"/>
              <w:rPr>
                <w:sz w:val="20"/>
              </w:rPr>
            </w:pPr>
            <w:r w:rsidRPr="00837428">
              <w:rPr>
                <w:sz w:val="20"/>
              </w:rPr>
              <w:t>Confidence in cumulative evidence</w:t>
            </w:r>
          </w:p>
        </w:tc>
        <w:tc>
          <w:tcPr>
            <w:tcW w:w="226" w:type="pct"/>
            <w:tcBorders>
              <w:top w:val="single" w:sz="4" w:space="0" w:color="auto"/>
              <w:bottom w:val="single" w:sz="12" w:space="0" w:color="auto"/>
            </w:tcBorders>
          </w:tcPr>
          <w:p w14:paraId="7637DA63" w14:textId="77777777" w:rsidR="006C6AB6" w:rsidRPr="00837428" w:rsidRDefault="006C6AB6" w:rsidP="00EF6793">
            <w:pPr>
              <w:spacing w:after="8" w:line="240" w:lineRule="auto"/>
              <w:jc w:val="center"/>
              <w:rPr>
                <w:sz w:val="20"/>
              </w:rPr>
            </w:pPr>
            <w:r w:rsidRPr="00837428">
              <w:rPr>
                <w:sz w:val="20"/>
              </w:rPr>
              <w:t>17</w:t>
            </w:r>
          </w:p>
        </w:tc>
        <w:tc>
          <w:tcPr>
            <w:tcW w:w="3381" w:type="pct"/>
            <w:tcBorders>
              <w:top w:val="single" w:sz="4" w:space="0" w:color="auto"/>
              <w:bottom w:val="single" w:sz="12" w:space="0" w:color="auto"/>
            </w:tcBorders>
          </w:tcPr>
          <w:p w14:paraId="57C20603" w14:textId="77777777" w:rsidR="006C6AB6" w:rsidRPr="00837428" w:rsidRDefault="006C6AB6" w:rsidP="00EF6793">
            <w:pPr>
              <w:spacing w:after="8" w:line="240" w:lineRule="auto"/>
              <w:rPr>
                <w:sz w:val="20"/>
              </w:rPr>
            </w:pPr>
            <w:r w:rsidRPr="00837428">
              <w:rPr>
                <w:sz w:val="20"/>
              </w:rPr>
              <w:t>Describe how the strength of the body of evidence will be assessed (such as GRADE)</w:t>
            </w:r>
          </w:p>
        </w:tc>
        <w:tc>
          <w:tcPr>
            <w:tcW w:w="649" w:type="pct"/>
            <w:tcBorders>
              <w:top w:val="single" w:sz="4" w:space="0" w:color="auto"/>
              <w:bottom w:val="single" w:sz="12" w:space="0" w:color="auto"/>
            </w:tcBorders>
          </w:tcPr>
          <w:p w14:paraId="5105C33C" w14:textId="05DA7D8B" w:rsidR="006C6AB6" w:rsidRPr="00837428" w:rsidRDefault="00F218EA" w:rsidP="00142CAD">
            <w:pPr>
              <w:spacing w:after="8" w:line="240" w:lineRule="auto"/>
              <w:jc w:val="center"/>
              <w:rPr>
                <w:sz w:val="20"/>
              </w:rPr>
            </w:pPr>
            <w:r>
              <w:rPr>
                <w:sz w:val="20"/>
              </w:rPr>
              <w:t>6</w:t>
            </w:r>
          </w:p>
        </w:tc>
      </w:tr>
    </w:tbl>
    <w:p w14:paraId="09E37930" w14:textId="77777777" w:rsidR="006C6AB6" w:rsidRPr="00F575F5" w:rsidRDefault="006C6AB6" w:rsidP="006C6AB6">
      <w:pPr>
        <w:pStyle w:val="EndnoteText"/>
        <w:rPr>
          <w:rFonts w:ascii="Times" w:hAnsi="Times" w:cs="Times New Roman"/>
          <w:b/>
          <w:sz w:val="20"/>
          <w:szCs w:val="20"/>
          <w:vertAlign w:val="superscript"/>
        </w:rPr>
      </w:pPr>
      <w:r w:rsidRPr="00F575F5">
        <w:rPr>
          <w:rFonts w:ascii="Times" w:hAnsi="Times"/>
          <w:b/>
          <w:sz w:val="20"/>
          <w:szCs w:val="20"/>
        </w:rPr>
        <w:t>*</w:t>
      </w:r>
      <w:r w:rsidRPr="00F575F5">
        <w:rPr>
          <w:rStyle w:val="EndnoteReference"/>
          <w:rFonts w:ascii="Times" w:hAnsi="Times"/>
          <w:b/>
          <w:sz w:val="20"/>
          <w:szCs w:val="20"/>
        </w:rPr>
        <w:t xml:space="preserve"> </w:t>
      </w:r>
      <w:r w:rsidRPr="00F575F5">
        <w:rPr>
          <w:rFonts w:ascii="Times" w:hAnsi="Times"/>
          <w:b/>
          <w:sz w:val="20"/>
          <w:szCs w:val="20"/>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76ACCA07" w14:textId="77777777" w:rsidR="006C6AB6" w:rsidRPr="00417662" w:rsidRDefault="006C6AB6" w:rsidP="006C6AB6">
      <w:pPr>
        <w:pStyle w:val="EndnoteText"/>
        <w:rPr>
          <w:lang w:val="en-US"/>
        </w:rPr>
      </w:pPr>
    </w:p>
    <w:p w14:paraId="5DCF5318" w14:textId="77777777" w:rsidR="006C6AB6" w:rsidRPr="00F575F5" w:rsidRDefault="006C6AB6" w:rsidP="006C6AB6">
      <w:pPr>
        <w:spacing w:line="240" w:lineRule="auto"/>
        <w:rPr>
          <w:i/>
          <w:sz w:val="20"/>
        </w:rPr>
      </w:pPr>
      <w:r w:rsidRPr="00F575F5">
        <w:rPr>
          <w:i/>
          <w:sz w:val="20"/>
        </w:rPr>
        <w:t xml:space="preserve">From: Shamseer L, Moher D, Clarke M, </w:t>
      </w:r>
      <w:proofErr w:type="spellStart"/>
      <w:r w:rsidRPr="00F575F5">
        <w:rPr>
          <w:i/>
          <w:sz w:val="20"/>
        </w:rPr>
        <w:t>Ghersi</w:t>
      </w:r>
      <w:proofErr w:type="spellEnd"/>
      <w:r w:rsidRPr="00F575F5">
        <w:rPr>
          <w:i/>
          <w:sz w:val="20"/>
        </w:rPr>
        <w:t xml:space="preserve"> D, </w:t>
      </w:r>
      <w:proofErr w:type="spellStart"/>
      <w:r w:rsidRPr="00F575F5">
        <w:rPr>
          <w:i/>
          <w:sz w:val="20"/>
        </w:rPr>
        <w:t>Liberati</w:t>
      </w:r>
      <w:proofErr w:type="spellEnd"/>
      <w:r w:rsidRPr="00F575F5">
        <w:rPr>
          <w:i/>
          <w:sz w:val="20"/>
        </w:rPr>
        <w:t xml:space="preserve"> A, </w:t>
      </w:r>
      <w:proofErr w:type="spellStart"/>
      <w:r w:rsidRPr="00F575F5">
        <w:rPr>
          <w:i/>
          <w:sz w:val="20"/>
        </w:rPr>
        <w:t>Petticrew</w:t>
      </w:r>
      <w:proofErr w:type="spellEnd"/>
      <w:r w:rsidRPr="00F575F5">
        <w:rPr>
          <w:i/>
          <w:sz w:val="20"/>
        </w:rPr>
        <w:t xml:space="preserve"> M, </w:t>
      </w:r>
      <w:proofErr w:type="spellStart"/>
      <w:r w:rsidRPr="00F575F5">
        <w:rPr>
          <w:i/>
          <w:sz w:val="20"/>
        </w:rPr>
        <w:t>Shekelle</w:t>
      </w:r>
      <w:proofErr w:type="spellEnd"/>
      <w:r w:rsidRPr="00F575F5">
        <w:rPr>
          <w:i/>
          <w:sz w:val="20"/>
        </w:rPr>
        <w:t xml:space="preserve"> P, Stewart L, PRISMA-P Group. </w:t>
      </w:r>
      <w:proofErr w:type="gramStart"/>
      <w:r w:rsidRPr="00F575F5">
        <w:rPr>
          <w:i/>
          <w:sz w:val="20"/>
        </w:rPr>
        <w:t>Preferred reporting items for systematic review and meta-analysis protocols (PRISMA-P) 2015: elaboration and explanation.</w:t>
      </w:r>
      <w:proofErr w:type="gramEnd"/>
      <w:r w:rsidRPr="00F575F5">
        <w:rPr>
          <w:i/>
          <w:sz w:val="20"/>
        </w:rPr>
        <w:t xml:space="preserve"> </w:t>
      </w:r>
      <w:proofErr w:type="gramStart"/>
      <w:r w:rsidRPr="00F575F5">
        <w:rPr>
          <w:i/>
          <w:sz w:val="20"/>
        </w:rPr>
        <w:t>BMJ.</w:t>
      </w:r>
      <w:proofErr w:type="gramEnd"/>
      <w:r w:rsidRPr="00F575F5">
        <w:rPr>
          <w:i/>
          <w:sz w:val="20"/>
        </w:rPr>
        <w:t xml:space="preserve"> 2015 Jan 2</w:t>
      </w:r>
      <w:proofErr w:type="gramStart"/>
      <w:r w:rsidRPr="00F575F5">
        <w:rPr>
          <w:i/>
          <w:sz w:val="20"/>
        </w:rPr>
        <w:t>;349</w:t>
      </w:r>
      <w:proofErr w:type="gramEnd"/>
      <w:r w:rsidRPr="00F575F5">
        <w:rPr>
          <w:i/>
          <w:sz w:val="20"/>
        </w:rPr>
        <w:t>(jan02 1):g7647.</w:t>
      </w:r>
    </w:p>
    <w:p w14:paraId="1678425B" w14:textId="77777777" w:rsidR="006C6AB6" w:rsidRDefault="006C6AB6" w:rsidP="000C4C3F">
      <w:pPr>
        <w:spacing w:after="0" w:line="240" w:lineRule="auto"/>
        <w:rPr>
          <w:rFonts w:ascii="Cambria" w:hAnsi="Cambria"/>
          <w:b/>
          <w:u w:val="single"/>
          <w:lang w:val="en-US"/>
        </w:rPr>
      </w:pPr>
    </w:p>
    <w:p w14:paraId="55A6D02C" w14:textId="77777777" w:rsidR="00EE741A" w:rsidRDefault="00EE741A" w:rsidP="000C4C3F">
      <w:pPr>
        <w:spacing w:after="0" w:line="240" w:lineRule="auto"/>
        <w:rPr>
          <w:rFonts w:ascii="Cambria" w:hAnsi="Cambria"/>
          <w:b/>
          <w:u w:val="single"/>
          <w:lang w:val="en-US"/>
        </w:rPr>
      </w:pPr>
    </w:p>
    <w:p w14:paraId="7B8D15D3" w14:textId="77777777" w:rsidR="00EE741A" w:rsidRDefault="00EE741A" w:rsidP="000C4C3F">
      <w:pPr>
        <w:spacing w:after="0" w:line="240" w:lineRule="auto"/>
        <w:rPr>
          <w:rFonts w:ascii="Cambria" w:hAnsi="Cambria"/>
          <w:b/>
          <w:u w:val="single"/>
          <w:lang w:val="en-US"/>
        </w:rPr>
      </w:pPr>
    </w:p>
    <w:p w14:paraId="6E8B4ACB" w14:textId="77777777" w:rsidR="00EE741A" w:rsidRDefault="00EE741A" w:rsidP="000C4C3F">
      <w:pPr>
        <w:spacing w:after="0" w:line="240" w:lineRule="auto"/>
        <w:rPr>
          <w:rFonts w:ascii="Cambria" w:hAnsi="Cambria"/>
          <w:b/>
          <w:u w:val="single"/>
          <w:lang w:val="en-US"/>
        </w:rPr>
      </w:pPr>
    </w:p>
    <w:p w14:paraId="70C1336C" w14:textId="77777777" w:rsidR="00EE741A" w:rsidRDefault="00EE741A" w:rsidP="000C4C3F">
      <w:pPr>
        <w:spacing w:after="0" w:line="240" w:lineRule="auto"/>
        <w:rPr>
          <w:rFonts w:ascii="Cambria" w:hAnsi="Cambria"/>
          <w:b/>
          <w:u w:val="single"/>
          <w:lang w:val="en-US"/>
        </w:rPr>
      </w:pPr>
    </w:p>
    <w:p w14:paraId="3EDEA2CE" w14:textId="77777777" w:rsidR="00EE741A" w:rsidRDefault="00EE741A" w:rsidP="000C4C3F">
      <w:pPr>
        <w:spacing w:after="0" w:line="240" w:lineRule="auto"/>
        <w:rPr>
          <w:rFonts w:ascii="Cambria" w:hAnsi="Cambria"/>
          <w:b/>
          <w:u w:val="single"/>
          <w:lang w:val="en-US"/>
        </w:rPr>
      </w:pPr>
    </w:p>
    <w:p w14:paraId="7E189A50" w14:textId="77777777" w:rsidR="00EE741A" w:rsidRDefault="00EE741A" w:rsidP="000C4C3F">
      <w:pPr>
        <w:spacing w:after="0" w:line="240" w:lineRule="auto"/>
        <w:rPr>
          <w:rFonts w:ascii="Cambria" w:hAnsi="Cambria"/>
          <w:b/>
          <w:u w:val="single"/>
          <w:lang w:val="en-US"/>
        </w:rPr>
      </w:pPr>
    </w:p>
    <w:p w14:paraId="10E4FB55" w14:textId="77777777" w:rsidR="00EE741A" w:rsidRDefault="00EE741A" w:rsidP="000C4C3F">
      <w:pPr>
        <w:spacing w:after="0" w:line="240" w:lineRule="auto"/>
        <w:rPr>
          <w:rFonts w:ascii="Cambria" w:hAnsi="Cambria"/>
          <w:b/>
          <w:u w:val="single"/>
          <w:lang w:val="en-US"/>
        </w:rPr>
      </w:pPr>
    </w:p>
    <w:p w14:paraId="3B8AA08E" w14:textId="77777777" w:rsidR="00EE741A" w:rsidRDefault="00EE741A" w:rsidP="000C4C3F">
      <w:pPr>
        <w:spacing w:after="0" w:line="240" w:lineRule="auto"/>
        <w:rPr>
          <w:rFonts w:ascii="Cambria" w:hAnsi="Cambria"/>
          <w:b/>
          <w:u w:val="single"/>
          <w:lang w:val="en-US"/>
        </w:rPr>
      </w:pPr>
    </w:p>
    <w:p w14:paraId="503E35A9" w14:textId="77777777" w:rsidR="00EE741A" w:rsidRDefault="00EE741A" w:rsidP="000C4C3F">
      <w:pPr>
        <w:spacing w:after="0" w:line="240" w:lineRule="auto"/>
        <w:rPr>
          <w:rFonts w:ascii="Cambria" w:hAnsi="Cambria"/>
          <w:b/>
          <w:u w:val="single"/>
          <w:lang w:val="en-US"/>
        </w:rPr>
      </w:pPr>
    </w:p>
    <w:p w14:paraId="7D9D7892" w14:textId="77777777" w:rsidR="00EE741A" w:rsidRDefault="00EE741A" w:rsidP="000C4C3F">
      <w:pPr>
        <w:spacing w:after="0" w:line="240" w:lineRule="auto"/>
        <w:rPr>
          <w:rFonts w:ascii="Cambria" w:hAnsi="Cambria"/>
          <w:b/>
          <w:u w:val="single"/>
          <w:lang w:val="en-US"/>
        </w:rPr>
      </w:pPr>
    </w:p>
    <w:p w14:paraId="42504661" w14:textId="77777777" w:rsidR="00461F63" w:rsidRDefault="00461F63" w:rsidP="000C4C3F">
      <w:pPr>
        <w:spacing w:after="0" w:line="240" w:lineRule="auto"/>
        <w:rPr>
          <w:rFonts w:ascii="Cambria" w:hAnsi="Cambria"/>
          <w:b/>
          <w:u w:val="single"/>
          <w:lang w:val="en-US"/>
        </w:rPr>
      </w:pPr>
    </w:p>
    <w:p w14:paraId="1CA8C46B" w14:textId="77777777" w:rsidR="00461F63" w:rsidRDefault="00461F63" w:rsidP="000C4C3F">
      <w:pPr>
        <w:spacing w:after="0" w:line="240" w:lineRule="auto"/>
        <w:rPr>
          <w:rFonts w:ascii="Cambria" w:hAnsi="Cambria"/>
          <w:b/>
          <w:u w:val="single"/>
          <w:lang w:val="en-US"/>
        </w:rPr>
      </w:pPr>
    </w:p>
    <w:p w14:paraId="58455A18" w14:textId="77777777" w:rsidR="00281FFD" w:rsidRDefault="00281FFD" w:rsidP="000C4C3F">
      <w:pPr>
        <w:spacing w:after="0" w:line="240" w:lineRule="auto"/>
        <w:rPr>
          <w:rFonts w:ascii="Cambria" w:hAnsi="Cambria"/>
          <w:b/>
          <w:u w:val="single"/>
          <w:lang w:val="en-US"/>
        </w:rPr>
      </w:pPr>
    </w:p>
    <w:p w14:paraId="57B9B035" w14:textId="77777777" w:rsidR="00F218EA" w:rsidRDefault="00F218EA">
      <w:pPr>
        <w:rPr>
          <w:rFonts w:ascii="Cambria" w:hAnsi="Cambria"/>
          <w:b/>
          <w:u w:val="single"/>
          <w:lang w:val="en-US"/>
        </w:rPr>
      </w:pPr>
      <w:r>
        <w:rPr>
          <w:rFonts w:ascii="Cambria" w:hAnsi="Cambria"/>
          <w:b/>
          <w:u w:val="single"/>
          <w:lang w:val="en-US"/>
        </w:rPr>
        <w:br w:type="page"/>
      </w:r>
    </w:p>
    <w:p w14:paraId="1D7A18CC" w14:textId="278C9841" w:rsidR="00E34123" w:rsidRPr="00E34123" w:rsidRDefault="00E34123" w:rsidP="00F218EA">
      <w:pPr>
        <w:pStyle w:val="Heading1"/>
        <w:rPr>
          <w:lang w:val="en-US"/>
        </w:rPr>
      </w:pPr>
      <w:r w:rsidRPr="00E34123">
        <w:rPr>
          <w:lang w:val="en-US"/>
        </w:rPr>
        <w:lastRenderedPageBreak/>
        <w:t xml:space="preserve">Appendix </w:t>
      </w:r>
      <w:r w:rsidR="006C6AB6">
        <w:rPr>
          <w:lang w:val="en-US"/>
        </w:rPr>
        <w:t>2</w:t>
      </w:r>
      <w:r w:rsidRPr="00E34123">
        <w:rPr>
          <w:lang w:val="en-US"/>
        </w:rPr>
        <w:t>: Draft Search Strategies</w:t>
      </w:r>
    </w:p>
    <w:p w14:paraId="661EFB26" w14:textId="77777777" w:rsidR="00093C4B" w:rsidRDefault="00093C4B" w:rsidP="00EE741A">
      <w:pPr>
        <w:spacing w:after="0" w:line="240" w:lineRule="auto"/>
        <w:rPr>
          <w:rFonts w:ascii="Cambria" w:hAnsi="Cambria"/>
          <w:b/>
          <w:lang w:val="en-US"/>
        </w:rPr>
      </w:pPr>
    </w:p>
    <w:p w14:paraId="4B8CA8D1" w14:textId="05664C60" w:rsidR="00C618AF" w:rsidRPr="00C063D4" w:rsidRDefault="00C618AF" w:rsidP="00C618AF">
      <w:pPr>
        <w:spacing w:after="0" w:line="240" w:lineRule="auto"/>
        <w:rPr>
          <w:rFonts w:ascii="Cambria" w:hAnsi="Cambria"/>
          <w:b/>
          <w:lang w:val="en-US"/>
        </w:rPr>
      </w:pPr>
      <w:r w:rsidRPr="00C063D4">
        <w:rPr>
          <w:rFonts w:ascii="Cambria" w:hAnsi="Cambria"/>
          <w:b/>
          <w:lang w:val="en-US"/>
        </w:rPr>
        <w:t xml:space="preserve">Pregnancy – </w:t>
      </w:r>
      <w:r w:rsidR="00281FFD" w:rsidRPr="00C063D4">
        <w:rPr>
          <w:rFonts w:ascii="Cambria" w:hAnsi="Cambria"/>
          <w:b/>
          <w:lang w:val="en-US"/>
        </w:rPr>
        <w:t>ART</w:t>
      </w:r>
      <w:r w:rsidRPr="00C063D4">
        <w:rPr>
          <w:rFonts w:ascii="Cambria" w:hAnsi="Cambria"/>
          <w:b/>
          <w:lang w:val="en-US"/>
        </w:rPr>
        <w:t xml:space="preserve"> – Predictors of Adverse Outcomes</w:t>
      </w:r>
    </w:p>
    <w:p w14:paraId="6B34D4A2" w14:textId="77777777" w:rsidR="0087214F" w:rsidRPr="00C063D4" w:rsidRDefault="0087214F" w:rsidP="00EE741A">
      <w:pPr>
        <w:spacing w:after="0" w:line="240" w:lineRule="auto"/>
        <w:rPr>
          <w:rFonts w:ascii="Cambria" w:hAnsi="Cambria"/>
          <w:b/>
          <w:lang w:val="en-US"/>
        </w:rPr>
      </w:pPr>
    </w:p>
    <w:p w14:paraId="2C9C8247" w14:textId="77777777" w:rsidR="004866C1" w:rsidRPr="00C063D4" w:rsidRDefault="004866C1" w:rsidP="004866C1">
      <w:pPr>
        <w:pStyle w:val="NoSpacing"/>
        <w:rPr>
          <w:rFonts w:asciiTheme="majorHAnsi" w:hAnsiTheme="majorHAnsi"/>
        </w:rPr>
      </w:pPr>
      <w:r w:rsidRPr="00C063D4">
        <w:rPr>
          <w:rFonts w:asciiTheme="majorHAnsi" w:hAnsiTheme="majorHAnsi"/>
        </w:rPr>
        <w:t xml:space="preserve">Ovid </w:t>
      </w:r>
      <w:proofErr w:type="spellStart"/>
      <w:r w:rsidRPr="00C063D4">
        <w:rPr>
          <w:rFonts w:asciiTheme="majorHAnsi" w:hAnsiTheme="majorHAnsi"/>
        </w:rPr>
        <w:t>Multifile</w:t>
      </w:r>
      <w:proofErr w:type="spellEnd"/>
    </w:p>
    <w:p w14:paraId="0B3E9B16" w14:textId="77777777" w:rsidR="004866C1" w:rsidRPr="00C063D4" w:rsidRDefault="004866C1" w:rsidP="004866C1">
      <w:pPr>
        <w:pStyle w:val="NoSpacing"/>
        <w:rPr>
          <w:rFonts w:asciiTheme="majorHAnsi" w:hAnsiTheme="majorHAnsi"/>
        </w:rPr>
      </w:pPr>
    </w:p>
    <w:p w14:paraId="7BD064CB" w14:textId="77777777" w:rsidR="004866C1" w:rsidRPr="004866C1" w:rsidRDefault="004866C1" w:rsidP="004866C1">
      <w:pPr>
        <w:pStyle w:val="NoSpacing"/>
        <w:rPr>
          <w:rFonts w:asciiTheme="majorHAnsi" w:hAnsiTheme="majorHAnsi"/>
        </w:rPr>
      </w:pPr>
      <w:r w:rsidRPr="00C063D4">
        <w:rPr>
          <w:rFonts w:asciiTheme="majorHAnsi" w:hAnsiTheme="majorHAnsi"/>
        </w:rPr>
        <w:t xml:space="preserve">Database: </w:t>
      </w:r>
      <w:proofErr w:type="spellStart"/>
      <w:r w:rsidRPr="00C063D4">
        <w:rPr>
          <w:rFonts w:asciiTheme="majorHAnsi" w:hAnsiTheme="majorHAnsi"/>
        </w:rPr>
        <w:t>Embase</w:t>
      </w:r>
      <w:proofErr w:type="spellEnd"/>
      <w:r w:rsidRPr="00C063D4">
        <w:rPr>
          <w:rFonts w:asciiTheme="majorHAnsi" w:hAnsiTheme="majorHAnsi"/>
        </w:rPr>
        <w:t xml:space="preserve"> &lt;1974 to 2017</w:t>
      </w:r>
      <w:r w:rsidRPr="004866C1">
        <w:rPr>
          <w:rFonts w:asciiTheme="majorHAnsi" w:hAnsiTheme="majorHAnsi"/>
        </w:rPr>
        <w:t xml:space="preserve"> April 11&gt;, Ovid MEDLINE(R) </w:t>
      </w:r>
      <w:proofErr w:type="spellStart"/>
      <w:r w:rsidRPr="004866C1">
        <w:rPr>
          <w:rFonts w:asciiTheme="majorHAnsi" w:hAnsiTheme="majorHAnsi"/>
        </w:rPr>
        <w:t>Epub</w:t>
      </w:r>
      <w:proofErr w:type="spellEnd"/>
      <w:r w:rsidRPr="004866C1">
        <w:rPr>
          <w:rFonts w:asciiTheme="majorHAnsi" w:hAnsiTheme="majorHAnsi"/>
        </w:rPr>
        <w:t xml:space="preserve"> Ahead of Print, In-Process &amp; Other Non-Indexed Citations, Ovid MEDLINE(R) Daily and Ovid MEDLINE(R) &lt;1946 to Present&gt;</w:t>
      </w:r>
    </w:p>
    <w:p w14:paraId="04B7BCBB" w14:textId="77777777" w:rsidR="004866C1" w:rsidRPr="004866C1" w:rsidRDefault="004866C1" w:rsidP="004866C1">
      <w:pPr>
        <w:pStyle w:val="NoSpacing"/>
        <w:rPr>
          <w:rFonts w:asciiTheme="majorHAnsi" w:hAnsiTheme="majorHAnsi"/>
        </w:rPr>
      </w:pPr>
      <w:r w:rsidRPr="004866C1">
        <w:rPr>
          <w:rFonts w:asciiTheme="majorHAnsi" w:hAnsiTheme="majorHAnsi"/>
        </w:rPr>
        <w:t>Search Strategy:</w:t>
      </w:r>
    </w:p>
    <w:p w14:paraId="17D00483" w14:textId="77777777" w:rsidR="004866C1" w:rsidRPr="004866C1" w:rsidRDefault="004866C1" w:rsidP="004866C1">
      <w:pPr>
        <w:pStyle w:val="NoSpacing"/>
        <w:rPr>
          <w:rFonts w:asciiTheme="majorHAnsi" w:hAnsiTheme="majorHAnsi"/>
        </w:rPr>
      </w:pPr>
      <w:r w:rsidRPr="004866C1">
        <w:rPr>
          <w:rFonts w:asciiTheme="majorHAnsi" w:hAnsiTheme="majorHAnsi"/>
        </w:rPr>
        <w:t>--------------------------------------------------------------------------------</w:t>
      </w:r>
    </w:p>
    <w:p w14:paraId="2249E05F" w14:textId="77777777" w:rsidR="004866C1" w:rsidRPr="004866C1" w:rsidRDefault="004866C1" w:rsidP="004866C1">
      <w:pPr>
        <w:pStyle w:val="NoSpacing"/>
        <w:rPr>
          <w:rFonts w:asciiTheme="majorHAnsi" w:hAnsiTheme="majorHAnsi"/>
        </w:rPr>
      </w:pPr>
      <w:r w:rsidRPr="004866C1">
        <w:rPr>
          <w:rFonts w:asciiTheme="majorHAnsi" w:hAnsiTheme="majorHAnsi"/>
        </w:rPr>
        <w:t>1     Pregnancy/ (1498263)</w:t>
      </w:r>
    </w:p>
    <w:p w14:paraId="07315AA2"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2     </w:t>
      </w:r>
      <w:proofErr w:type="spellStart"/>
      <w:r w:rsidRPr="004866C1">
        <w:rPr>
          <w:rFonts w:asciiTheme="majorHAnsi" w:hAnsiTheme="majorHAnsi"/>
        </w:rPr>
        <w:t>exp</w:t>
      </w:r>
      <w:proofErr w:type="spellEnd"/>
      <w:r w:rsidRPr="004866C1">
        <w:rPr>
          <w:rFonts w:asciiTheme="majorHAnsi" w:hAnsiTheme="majorHAnsi"/>
        </w:rPr>
        <w:t xml:space="preserve"> Pregnancy Complications/ (517333)</w:t>
      </w:r>
    </w:p>
    <w:p w14:paraId="0B6E9C39" w14:textId="77777777" w:rsidR="004866C1" w:rsidRPr="004866C1" w:rsidRDefault="004866C1" w:rsidP="004866C1">
      <w:pPr>
        <w:pStyle w:val="NoSpacing"/>
        <w:rPr>
          <w:rFonts w:asciiTheme="majorHAnsi" w:hAnsiTheme="majorHAnsi"/>
        </w:rPr>
      </w:pPr>
      <w:r w:rsidRPr="004866C1">
        <w:rPr>
          <w:rFonts w:asciiTheme="majorHAnsi" w:hAnsiTheme="majorHAnsi"/>
        </w:rPr>
        <w:t>3     Pregnant Women/ (64925)</w:t>
      </w:r>
    </w:p>
    <w:p w14:paraId="2D6BDFFE"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4     </w:t>
      </w:r>
      <w:proofErr w:type="spellStart"/>
      <w:r w:rsidRPr="004866C1">
        <w:rPr>
          <w:rFonts w:asciiTheme="majorHAnsi" w:hAnsiTheme="majorHAnsi"/>
        </w:rPr>
        <w:t>exp</w:t>
      </w:r>
      <w:proofErr w:type="spellEnd"/>
      <w:r w:rsidRPr="004866C1">
        <w:rPr>
          <w:rFonts w:asciiTheme="majorHAnsi" w:hAnsiTheme="majorHAnsi"/>
        </w:rPr>
        <w:t xml:space="preserve"> Pregnancy Trimesters/ (765125)</w:t>
      </w:r>
    </w:p>
    <w:p w14:paraId="1E7CF056"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5     </w:t>
      </w:r>
      <w:proofErr w:type="spellStart"/>
      <w:r w:rsidRPr="004866C1">
        <w:rPr>
          <w:rFonts w:asciiTheme="majorHAnsi" w:hAnsiTheme="majorHAnsi"/>
        </w:rPr>
        <w:t>pregnan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(1008931)</w:t>
      </w:r>
    </w:p>
    <w:p w14:paraId="3A1CDDA6" w14:textId="77777777" w:rsidR="004866C1" w:rsidRPr="004866C1" w:rsidRDefault="004866C1" w:rsidP="004866C1">
      <w:pPr>
        <w:pStyle w:val="NoSpacing"/>
        <w:rPr>
          <w:rFonts w:asciiTheme="majorHAnsi" w:hAnsiTheme="majorHAnsi"/>
        </w:rPr>
      </w:pPr>
      <w:r w:rsidRPr="004866C1">
        <w:rPr>
          <w:rFonts w:asciiTheme="majorHAnsi" w:hAnsiTheme="majorHAnsi"/>
        </w:rPr>
        <w:t>6     Prenatal Care/ (58459)</w:t>
      </w:r>
    </w:p>
    <w:p w14:paraId="006FEAF2" w14:textId="77777777" w:rsidR="004866C1" w:rsidRPr="004866C1" w:rsidRDefault="004866C1" w:rsidP="004866C1">
      <w:pPr>
        <w:pStyle w:val="NoSpacing"/>
        <w:rPr>
          <w:rFonts w:asciiTheme="majorHAnsi" w:hAnsiTheme="majorHAnsi"/>
        </w:rPr>
      </w:pPr>
      <w:r w:rsidRPr="004866C1">
        <w:rPr>
          <w:rFonts w:asciiTheme="majorHAnsi" w:hAnsiTheme="majorHAnsi"/>
        </w:rPr>
        <w:t>7     (prenatal* or antenatal* or ante natal* or antepartum or ante partum).</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(269742)</w:t>
      </w:r>
    </w:p>
    <w:p w14:paraId="6094FDE2" w14:textId="77777777" w:rsidR="004866C1" w:rsidRPr="004866C1" w:rsidRDefault="004866C1" w:rsidP="004866C1">
      <w:pPr>
        <w:pStyle w:val="NoSpacing"/>
        <w:rPr>
          <w:rFonts w:asciiTheme="majorHAnsi" w:hAnsiTheme="majorHAnsi"/>
        </w:rPr>
      </w:pPr>
      <w:r w:rsidRPr="004866C1">
        <w:rPr>
          <w:rFonts w:asciiTheme="majorHAnsi" w:hAnsiTheme="majorHAnsi"/>
        </w:rPr>
        <w:t>8     or/1-7 [PREGNANCY, PREGNANT WOMEN] (1913679)</w:t>
      </w:r>
    </w:p>
    <w:p w14:paraId="4EDCBB3E"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9     </w:t>
      </w:r>
      <w:proofErr w:type="spellStart"/>
      <w:r w:rsidRPr="004866C1">
        <w:rPr>
          <w:rFonts w:asciiTheme="majorHAnsi" w:hAnsiTheme="majorHAnsi"/>
        </w:rPr>
        <w:t>exp</w:t>
      </w:r>
      <w:proofErr w:type="spellEnd"/>
      <w:r w:rsidRPr="004866C1">
        <w:rPr>
          <w:rFonts w:asciiTheme="majorHAnsi" w:hAnsiTheme="majorHAnsi"/>
        </w:rPr>
        <w:t xml:space="preserve"> Reproductive Techniques, Assisted/ (156975)</w:t>
      </w:r>
    </w:p>
    <w:p w14:paraId="05080D4C" w14:textId="77777777" w:rsidR="004866C1" w:rsidRPr="004866C1" w:rsidRDefault="004866C1" w:rsidP="004866C1">
      <w:pPr>
        <w:pStyle w:val="NoSpacing"/>
        <w:rPr>
          <w:rFonts w:asciiTheme="majorHAnsi" w:hAnsiTheme="majorHAnsi"/>
        </w:rPr>
      </w:pPr>
      <w:r w:rsidRPr="004866C1">
        <w:rPr>
          <w:rFonts w:asciiTheme="majorHAnsi" w:hAnsiTheme="majorHAnsi"/>
        </w:rPr>
        <w:t>10     (assist* adj3 (</w:t>
      </w:r>
      <w:proofErr w:type="spellStart"/>
      <w:r w:rsidRPr="004866C1">
        <w:rPr>
          <w:rFonts w:asciiTheme="majorHAnsi" w:hAnsiTheme="majorHAnsi"/>
        </w:rPr>
        <w:t>conceiv</w:t>
      </w:r>
      <w:proofErr w:type="spellEnd"/>
      <w:r w:rsidRPr="004866C1">
        <w:rPr>
          <w:rFonts w:asciiTheme="majorHAnsi" w:hAnsiTheme="majorHAnsi"/>
        </w:rPr>
        <w:t xml:space="preserve">* or </w:t>
      </w:r>
      <w:proofErr w:type="spellStart"/>
      <w:r w:rsidRPr="004866C1">
        <w:rPr>
          <w:rFonts w:asciiTheme="majorHAnsi" w:hAnsiTheme="majorHAnsi"/>
        </w:rPr>
        <w:t>concepti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(34172)</w:t>
      </w:r>
    </w:p>
    <w:p w14:paraId="20F2D2EF" w14:textId="77777777" w:rsidR="004866C1" w:rsidRPr="004866C1" w:rsidRDefault="004866C1" w:rsidP="004866C1">
      <w:pPr>
        <w:pStyle w:val="NoSpacing"/>
        <w:rPr>
          <w:rFonts w:asciiTheme="majorHAnsi" w:hAnsiTheme="majorHAnsi"/>
        </w:rPr>
      </w:pPr>
      <w:r w:rsidRPr="004866C1">
        <w:rPr>
          <w:rFonts w:asciiTheme="majorHAnsi" w:hAnsiTheme="majorHAnsi"/>
        </w:rPr>
        <w:t>11     (</w:t>
      </w:r>
      <w:proofErr w:type="spellStart"/>
      <w:r w:rsidRPr="004866C1">
        <w:rPr>
          <w:rFonts w:asciiTheme="majorHAnsi" w:hAnsiTheme="majorHAnsi"/>
        </w:rPr>
        <w:t>reproducti</w:t>
      </w:r>
      <w:proofErr w:type="spellEnd"/>
      <w:r w:rsidRPr="004866C1">
        <w:rPr>
          <w:rFonts w:asciiTheme="majorHAnsi" w:hAnsiTheme="majorHAnsi"/>
        </w:rPr>
        <w:t>* adj3 (technic or technics or technique*)).</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(7414)</w:t>
      </w:r>
    </w:p>
    <w:p w14:paraId="1E92E8C1"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     </w:t>
      </w:r>
      <w:proofErr w:type="spellStart"/>
      <w:r w:rsidRPr="004866C1">
        <w:rPr>
          <w:rFonts w:asciiTheme="majorHAnsi" w:hAnsiTheme="majorHAnsi"/>
        </w:rPr>
        <w:t>ART.tw</w:t>
      </w:r>
      <w:proofErr w:type="gramStart"/>
      <w:r w:rsidRPr="004866C1">
        <w:rPr>
          <w:rFonts w:asciiTheme="majorHAnsi" w:hAnsiTheme="majorHAnsi"/>
        </w:rPr>
        <w:t>,kw</w:t>
      </w:r>
      <w:proofErr w:type="spellEnd"/>
      <w:proofErr w:type="gramEnd"/>
      <w:r w:rsidRPr="004866C1">
        <w:rPr>
          <w:rFonts w:asciiTheme="majorHAnsi" w:hAnsiTheme="majorHAnsi"/>
        </w:rPr>
        <w:t>. (165658)</w:t>
      </w:r>
    </w:p>
    <w:p w14:paraId="04F7E3FF"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13     ((artificial* or intrauterine or intra-uterine) adj3 </w:t>
      </w:r>
      <w:proofErr w:type="spellStart"/>
      <w:r w:rsidRPr="004866C1">
        <w:rPr>
          <w:rFonts w:asciiTheme="majorHAnsi" w:hAnsiTheme="majorHAnsi"/>
        </w:rPr>
        <w:t>inseminat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(18482)</w:t>
      </w:r>
    </w:p>
    <w:p w14:paraId="34F263BC"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14     </w:t>
      </w:r>
      <w:proofErr w:type="spellStart"/>
      <w:r w:rsidRPr="004866C1">
        <w:rPr>
          <w:rFonts w:asciiTheme="majorHAnsi" w:hAnsiTheme="majorHAnsi"/>
        </w:rPr>
        <w:t>IUI.tw</w:t>
      </w:r>
      <w:proofErr w:type="gramStart"/>
      <w:r w:rsidRPr="004866C1">
        <w:rPr>
          <w:rFonts w:asciiTheme="majorHAnsi" w:hAnsiTheme="majorHAnsi"/>
        </w:rPr>
        <w:t>,kw</w:t>
      </w:r>
      <w:proofErr w:type="spellEnd"/>
      <w:proofErr w:type="gramEnd"/>
      <w:r w:rsidRPr="004866C1">
        <w:rPr>
          <w:rFonts w:asciiTheme="majorHAnsi" w:hAnsiTheme="majorHAnsi"/>
        </w:rPr>
        <w:t>. (4142)</w:t>
      </w:r>
    </w:p>
    <w:p w14:paraId="51E902AE" w14:textId="77777777" w:rsidR="004866C1" w:rsidRPr="004866C1" w:rsidRDefault="004866C1" w:rsidP="004866C1">
      <w:pPr>
        <w:pStyle w:val="NoSpacing"/>
        <w:rPr>
          <w:rFonts w:asciiTheme="majorHAnsi" w:hAnsiTheme="majorHAnsi"/>
        </w:rPr>
      </w:pPr>
      <w:r w:rsidRPr="004866C1">
        <w:rPr>
          <w:rFonts w:asciiTheme="majorHAnsi" w:hAnsiTheme="majorHAnsi"/>
        </w:rPr>
        <w:t>15     ("In Vitro" adj3 (</w:t>
      </w:r>
      <w:proofErr w:type="spellStart"/>
      <w:r w:rsidRPr="004866C1">
        <w:rPr>
          <w:rFonts w:asciiTheme="majorHAnsi" w:hAnsiTheme="majorHAnsi"/>
        </w:rPr>
        <w:t>fertili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(53122)</w:t>
      </w:r>
    </w:p>
    <w:p w14:paraId="7318AFD0"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16     </w:t>
      </w:r>
      <w:proofErr w:type="spellStart"/>
      <w:r w:rsidRPr="004866C1">
        <w:rPr>
          <w:rFonts w:asciiTheme="majorHAnsi" w:hAnsiTheme="majorHAnsi"/>
        </w:rPr>
        <w:t>IVF.tw</w:t>
      </w:r>
      <w:proofErr w:type="gramStart"/>
      <w:r w:rsidRPr="004866C1">
        <w:rPr>
          <w:rFonts w:asciiTheme="majorHAnsi" w:hAnsiTheme="majorHAnsi"/>
        </w:rPr>
        <w:t>,kw</w:t>
      </w:r>
      <w:proofErr w:type="spellEnd"/>
      <w:proofErr w:type="gramEnd"/>
      <w:r w:rsidRPr="004866C1">
        <w:rPr>
          <w:rFonts w:asciiTheme="majorHAnsi" w:hAnsiTheme="majorHAnsi"/>
        </w:rPr>
        <w:t>. (54162)</w:t>
      </w:r>
    </w:p>
    <w:p w14:paraId="151DC044" w14:textId="77777777" w:rsidR="004866C1" w:rsidRPr="004866C1" w:rsidRDefault="004866C1" w:rsidP="004866C1">
      <w:pPr>
        <w:pStyle w:val="NoSpacing"/>
        <w:rPr>
          <w:rFonts w:asciiTheme="majorHAnsi" w:hAnsiTheme="majorHAnsi"/>
        </w:rPr>
      </w:pPr>
      <w:r w:rsidRPr="004866C1">
        <w:rPr>
          <w:rFonts w:asciiTheme="majorHAnsi" w:hAnsiTheme="majorHAnsi"/>
        </w:rPr>
        <w:t>17     "IVF-ET".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(5073)</w:t>
      </w:r>
    </w:p>
    <w:p w14:paraId="3165B45D"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18     (test-tube* adj3 (baby or babies or </w:t>
      </w:r>
      <w:proofErr w:type="spellStart"/>
      <w:r w:rsidRPr="004866C1">
        <w:rPr>
          <w:rFonts w:asciiTheme="majorHAnsi" w:hAnsiTheme="majorHAnsi"/>
        </w:rPr>
        <w:t>fertili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(390)</w:t>
      </w:r>
    </w:p>
    <w:p w14:paraId="25C52E7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19     (mitochondrial replacement adj3 (technic or technics or technique* or </w:t>
      </w:r>
      <w:proofErr w:type="spellStart"/>
      <w:r w:rsidRPr="004866C1">
        <w:rPr>
          <w:rFonts w:asciiTheme="majorHAnsi" w:hAnsiTheme="majorHAnsi"/>
        </w:rPr>
        <w:t>therap</w:t>
      </w:r>
      <w:proofErr w:type="spellEnd"/>
      <w:r w:rsidRPr="004866C1">
        <w:rPr>
          <w:rFonts w:asciiTheme="majorHAnsi" w:hAnsiTheme="majorHAnsi"/>
        </w:rPr>
        <w:t>* or treat*)).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(84)</w:t>
      </w:r>
    </w:p>
    <w:p w14:paraId="1893C361" w14:textId="77777777" w:rsidR="004866C1" w:rsidRPr="004866C1" w:rsidRDefault="004866C1" w:rsidP="004866C1">
      <w:pPr>
        <w:pStyle w:val="NoSpacing"/>
        <w:rPr>
          <w:rFonts w:asciiTheme="majorHAnsi" w:hAnsiTheme="majorHAnsi"/>
        </w:rPr>
      </w:pPr>
      <w:r w:rsidRPr="004866C1">
        <w:rPr>
          <w:rFonts w:asciiTheme="majorHAnsi" w:hAnsiTheme="majorHAnsi"/>
        </w:rPr>
        <w:t>20     ((pronuclear or pro-nuclear or spindle) adj3 (transfer technic* or transfer technique*)).</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w:t>
      </w:r>
    </w:p>
    <w:p w14:paraId="77BB0C4B" w14:textId="77777777" w:rsidR="004866C1" w:rsidRPr="004866C1" w:rsidRDefault="004866C1" w:rsidP="004866C1">
      <w:pPr>
        <w:pStyle w:val="NoSpacing"/>
        <w:rPr>
          <w:rFonts w:asciiTheme="majorHAnsi" w:hAnsiTheme="majorHAnsi"/>
        </w:rPr>
      </w:pPr>
      <w:r w:rsidRPr="004866C1">
        <w:rPr>
          <w:rFonts w:asciiTheme="majorHAnsi" w:hAnsiTheme="majorHAnsi"/>
        </w:rPr>
        <w:t>21     (donor adj3 (</w:t>
      </w:r>
      <w:proofErr w:type="spellStart"/>
      <w:r w:rsidRPr="004866C1">
        <w:rPr>
          <w:rFonts w:asciiTheme="majorHAnsi" w:hAnsiTheme="majorHAnsi"/>
        </w:rPr>
        <w:t>conceiv</w:t>
      </w:r>
      <w:proofErr w:type="spellEnd"/>
      <w:r w:rsidRPr="004866C1">
        <w:rPr>
          <w:rFonts w:asciiTheme="majorHAnsi" w:hAnsiTheme="majorHAnsi"/>
        </w:rPr>
        <w:t>* or conception*)).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(681)</w:t>
      </w:r>
    </w:p>
    <w:p w14:paraId="5DD391F4"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22     </w:t>
      </w:r>
      <w:proofErr w:type="spellStart"/>
      <w:r w:rsidRPr="004866C1">
        <w:rPr>
          <w:rFonts w:asciiTheme="majorHAnsi" w:hAnsiTheme="majorHAnsi"/>
        </w:rPr>
        <w:t>exp</w:t>
      </w:r>
      <w:proofErr w:type="spellEnd"/>
      <w:r w:rsidRPr="004866C1">
        <w:rPr>
          <w:rFonts w:asciiTheme="majorHAnsi" w:hAnsiTheme="majorHAnsi"/>
        </w:rPr>
        <w:t xml:space="preserve"> Embryo Transfer/ (40642)</w:t>
      </w:r>
    </w:p>
    <w:p w14:paraId="18932F76" w14:textId="77777777" w:rsidR="004866C1" w:rsidRPr="004866C1" w:rsidRDefault="004866C1" w:rsidP="004866C1">
      <w:pPr>
        <w:pStyle w:val="NoSpacing"/>
        <w:rPr>
          <w:rFonts w:asciiTheme="majorHAnsi" w:hAnsiTheme="majorHAnsi"/>
        </w:rPr>
      </w:pPr>
      <w:r w:rsidRPr="004866C1">
        <w:rPr>
          <w:rFonts w:asciiTheme="majorHAnsi" w:hAnsiTheme="majorHAnsi"/>
        </w:rPr>
        <w:t>23     ((embryo or embryos or blastocyst* or cleavage*) adj5 (transfer* or transplant*)).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(44653)</w:t>
      </w:r>
    </w:p>
    <w:p w14:paraId="619071F8" w14:textId="77777777" w:rsidR="004866C1" w:rsidRPr="004866C1" w:rsidRDefault="004866C1" w:rsidP="004866C1">
      <w:pPr>
        <w:pStyle w:val="NoSpacing"/>
        <w:rPr>
          <w:rFonts w:asciiTheme="majorHAnsi" w:hAnsiTheme="majorHAnsi"/>
        </w:rPr>
      </w:pPr>
      <w:r w:rsidRPr="004866C1">
        <w:rPr>
          <w:rFonts w:asciiTheme="majorHAnsi" w:hAnsiTheme="majorHAnsi"/>
        </w:rPr>
        <w:t>24     ((embryo or embryos or blastocyst* or cleavage*) adj5 (</w:t>
      </w:r>
      <w:proofErr w:type="spellStart"/>
      <w:r w:rsidRPr="004866C1">
        <w:rPr>
          <w:rFonts w:asciiTheme="majorHAnsi" w:hAnsiTheme="majorHAnsi"/>
        </w:rPr>
        <w:t>cryotransfer</w:t>
      </w:r>
      <w:proofErr w:type="spellEnd"/>
      <w:r w:rsidRPr="004866C1">
        <w:rPr>
          <w:rFonts w:asciiTheme="majorHAnsi" w:hAnsiTheme="majorHAnsi"/>
        </w:rPr>
        <w:t xml:space="preserve">* or </w:t>
      </w:r>
      <w:proofErr w:type="spellStart"/>
      <w:r w:rsidRPr="004866C1">
        <w:rPr>
          <w:rFonts w:asciiTheme="majorHAnsi" w:hAnsiTheme="majorHAnsi"/>
        </w:rPr>
        <w:t>cryo</w:t>
      </w:r>
      <w:proofErr w:type="spellEnd"/>
      <w:r w:rsidRPr="004866C1">
        <w:rPr>
          <w:rFonts w:asciiTheme="majorHAnsi" w:hAnsiTheme="majorHAnsi"/>
        </w:rPr>
        <w:t xml:space="preserve">-transfer* or </w:t>
      </w:r>
      <w:proofErr w:type="spellStart"/>
      <w:r w:rsidRPr="004866C1">
        <w:rPr>
          <w:rFonts w:asciiTheme="majorHAnsi" w:hAnsiTheme="majorHAnsi"/>
        </w:rPr>
        <w:t>cryotransplant</w:t>
      </w:r>
      <w:proofErr w:type="spellEnd"/>
      <w:r w:rsidRPr="004866C1">
        <w:rPr>
          <w:rFonts w:asciiTheme="majorHAnsi" w:hAnsiTheme="majorHAnsi"/>
        </w:rPr>
        <w:t xml:space="preserve">* or </w:t>
      </w:r>
      <w:proofErr w:type="spellStart"/>
      <w:r w:rsidRPr="004866C1">
        <w:rPr>
          <w:rFonts w:asciiTheme="majorHAnsi" w:hAnsiTheme="majorHAnsi"/>
        </w:rPr>
        <w:t>cryo</w:t>
      </w:r>
      <w:proofErr w:type="spellEnd"/>
      <w:r w:rsidRPr="004866C1">
        <w:rPr>
          <w:rFonts w:asciiTheme="majorHAnsi" w:hAnsiTheme="majorHAnsi"/>
        </w:rPr>
        <w:t>-transplant*)).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(28)</w:t>
      </w:r>
    </w:p>
    <w:p w14:paraId="7D712875" w14:textId="77777777" w:rsidR="004866C1" w:rsidRPr="004866C1" w:rsidRDefault="004866C1" w:rsidP="004866C1">
      <w:pPr>
        <w:pStyle w:val="NoSpacing"/>
        <w:rPr>
          <w:rFonts w:asciiTheme="majorHAnsi" w:hAnsiTheme="majorHAnsi"/>
        </w:rPr>
      </w:pPr>
      <w:r w:rsidRPr="004866C1">
        <w:rPr>
          <w:rFonts w:asciiTheme="majorHAnsi" w:hAnsiTheme="majorHAnsi"/>
        </w:rPr>
        <w:t>25     ((embryo or embryos or blastocyst* or cleavage*) and (</w:t>
      </w:r>
      <w:proofErr w:type="spellStart"/>
      <w:r w:rsidRPr="004866C1">
        <w:rPr>
          <w:rFonts w:asciiTheme="majorHAnsi" w:hAnsiTheme="majorHAnsi"/>
        </w:rPr>
        <w:t>eSet</w:t>
      </w:r>
      <w:proofErr w:type="spellEnd"/>
      <w:r w:rsidRPr="004866C1">
        <w:rPr>
          <w:rFonts w:asciiTheme="majorHAnsi" w:hAnsiTheme="majorHAnsi"/>
        </w:rPr>
        <w:t xml:space="preserve">? or </w:t>
      </w:r>
      <w:proofErr w:type="spellStart"/>
      <w:r w:rsidRPr="004866C1">
        <w:rPr>
          <w:rFonts w:asciiTheme="majorHAnsi" w:hAnsiTheme="majorHAnsi"/>
        </w:rPr>
        <w:t>dSet</w:t>
      </w:r>
      <w:proofErr w:type="spellEnd"/>
      <w:r w:rsidRPr="004866C1">
        <w:rPr>
          <w:rFonts w:asciiTheme="majorHAnsi" w:hAnsiTheme="majorHAnsi"/>
        </w:rPr>
        <w:t xml:space="preserve">? or </w:t>
      </w:r>
      <w:proofErr w:type="spellStart"/>
      <w:r w:rsidRPr="004866C1">
        <w:rPr>
          <w:rFonts w:asciiTheme="majorHAnsi" w:hAnsiTheme="majorHAnsi"/>
        </w:rPr>
        <w:t>eDet</w:t>
      </w:r>
      <w:proofErr w:type="spellEnd"/>
      <w:r w:rsidRPr="004866C1">
        <w:rPr>
          <w:rFonts w:asciiTheme="majorHAnsi" w:hAnsiTheme="majorHAnsi"/>
        </w:rPr>
        <w:t xml:space="preserve">? or </w:t>
      </w:r>
      <w:proofErr w:type="spellStart"/>
      <w:r w:rsidRPr="004866C1">
        <w:rPr>
          <w:rFonts w:asciiTheme="majorHAnsi" w:hAnsiTheme="majorHAnsi"/>
        </w:rPr>
        <w:t>eFet</w:t>
      </w:r>
      <w:proofErr w:type="spellEnd"/>
      <w:r w:rsidRPr="004866C1">
        <w:rPr>
          <w:rFonts w:asciiTheme="majorHAnsi" w:hAnsiTheme="majorHAnsi"/>
        </w:rPr>
        <w:t xml:space="preserve">? or </w:t>
      </w:r>
      <w:proofErr w:type="spellStart"/>
      <w:r w:rsidRPr="004866C1">
        <w:rPr>
          <w:rFonts w:asciiTheme="majorHAnsi" w:hAnsiTheme="majorHAnsi"/>
        </w:rPr>
        <w:t>eMet</w:t>
      </w:r>
      <w:proofErr w:type="spellEnd"/>
      <w:r w:rsidRPr="004866C1">
        <w:rPr>
          <w:rFonts w:asciiTheme="majorHAnsi" w:hAnsiTheme="majorHAnsi"/>
        </w:rPr>
        <w:t>?)).</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(521)</w:t>
      </w:r>
    </w:p>
    <w:p w14:paraId="792A09E2" w14:textId="77777777" w:rsidR="004866C1" w:rsidRPr="004866C1" w:rsidRDefault="004866C1" w:rsidP="004866C1">
      <w:pPr>
        <w:pStyle w:val="NoSpacing"/>
        <w:rPr>
          <w:rFonts w:asciiTheme="majorHAnsi" w:hAnsiTheme="majorHAnsi"/>
        </w:rPr>
      </w:pPr>
      <w:r w:rsidRPr="004866C1">
        <w:rPr>
          <w:rFonts w:asciiTheme="majorHAnsi" w:hAnsiTheme="majorHAnsi"/>
        </w:rPr>
        <w:t>26     ("IVF-SET" or "IVF-DET" or "IVF-FET" or "IVF-MET" or "IVF-</w:t>
      </w:r>
      <w:proofErr w:type="spellStart"/>
      <w:r w:rsidRPr="004866C1">
        <w:rPr>
          <w:rFonts w:asciiTheme="majorHAnsi" w:hAnsiTheme="majorHAnsi"/>
        </w:rPr>
        <w:t>eSET</w:t>
      </w:r>
      <w:proofErr w:type="spellEnd"/>
      <w:r w:rsidRPr="004866C1">
        <w:rPr>
          <w:rFonts w:asciiTheme="majorHAnsi" w:hAnsiTheme="majorHAnsi"/>
        </w:rPr>
        <w:t>" or "IVF-</w:t>
      </w:r>
      <w:proofErr w:type="spellStart"/>
      <w:r w:rsidRPr="004866C1">
        <w:rPr>
          <w:rFonts w:asciiTheme="majorHAnsi" w:hAnsiTheme="majorHAnsi"/>
        </w:rPr>
        <w:t>dSET</w:t>
      </w:r>
      <w:proofErr w:type="spellEnd"/>
      <w:r w:rsidRPr="004866C1">
        <w:rPr>
          <w:rFonts w:asciiTheme="majorHAnsi" w:hAnsiTheme="majorHAnsi"/>
        </w:rPr>
        <w:t>" or "IVF-</w:t>
      </w:r>
      <w:proofErr w:type="spellStart"/>
      <w:r w:rsidRPr="004866C1">
        <w:rPr>
          <w:rFonts w:asciiTheme="majorHAnsi" w:hAnsiTheme="majorHAnsi"/>
        </w:rPr>
        <w:t>eDET</w:t>
      </w:r>
      <w:proofErr w:type="spellEnd"/>
      <w:r w:rsidRPr="004866C1">
        <w:rPr>
          <w:rFonts w:asciiTheme="majorHAnsi" w:hAnsiTheme="majorHAnsi"/>
        </w:rPr>
        <w:t>" or "IVF-</w:t>
      </w:r>
      <w:proofErr w:type="spellStart"/>
      <w:r w:rsidRPr="004866C1">
        <w:rPr>
          <w:rFonts w:asciiTheme="majorHAnsi" w:hAnsiTheme="majorHAnsi"/>
        </w:rPr>
        <w:t>eFET</w:t>
      </w:r>
      <w:proofErr w:type="spellEnd"/>
      <w:r w:rsidRPr="004866C1">
        <w:rPr>
          <w:rFonts w:asciiTheme="majorHAnsi" w:hAnsiTheme="majorHAnsi"/>
        </w:rPr>
        <w:t>" or "IVF-</w:t>
      </w:r>
      <w:proofErr w:type="spellStart"/>
      <w:r w:rsidRPr="004866C1">
        <w:rPr>
          <w:rFonts w:asciiTheme="majorHAnsi" w:hAnsiTheme="majorHAnsi"/>
        </w:rPr>
        <w:t>eMET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(58)</w:t>
      </w:r>
    </w:p>
    <w:p w14:paraId="5CCA2D31" w14:textId="77777777" w:rsidR="004866C1" w:rsidRPr="004866C1" w:rsidRDefault="004866C1" w:rsidP="004866C1">
      <w:pPr>
        <w:pStyle w:val="NoSpacing"/>
        <w:rPr>
          <w:rFonts w:asciiTheme="majorHAnsi" w:hAnsiTheme="majorHAnsi"/>
        </w:rPr>
      </w:pPr>
      <w:r w:rsidRPr="004866C1">
        <w:rPr>
          <w:rFonts w:asciiTheme="majorHAnsi" w:hAnsiTheme="majorHAnsi"/>
        </w:rPr>
        <w:t>27     ("ICSI-SET" or "ICSI-DET" or "ICSI-FET" or "ICSI-MET" or "ICSI-</w:t>
      </w:r>
      <w:proofErr w:type="spellStart"/>
      <w:r w:rsidRPr="004866C1">
        <w:rPr>
          <w:rFonts w:asciiTheme="majorHAnsi" w:hAnsiTheme="majorHAnsi"/>
        </w:rPr>
        <w:t>eSET</w:t>
      </w:r>
      <w:proofErr w:type="spellEnd"/>
      <w:r w:rsidRPr="004866C1">
        <w:rPr>
          <w:rFonts w:asciiTheme="majorHAnsi" w:hAnsiTheme="majorHAnsi"/>
        </w:rPr>
        <w:t>" or "ICSI-</w:t>
      </w:r>
      <w:proofErr w:type="spellStart"/>
      <w:r w:rsidRPr="004866C1">
        <w:rPr>
          <w:rFonts w:asciiTheme="majorHAnsi" w:hAnsiTheme="majorHAnsi"/>
        </w:rPr>
        <w:t>dSET</w:t>
      </w:r>
      <w:proofErr w:type="spellEnd"/>
      <w:r w:rsidRPr="004866C1">
        <w:rPr>
          <w:rFonts w:asciiTheme="majorHAnsi" w:hAnsiTheme="majorHAnsi"/>
        </w:rPr>
        <w:t>" or "ICSI-</w:t>
      </w:r>
      <w:proofErr w:type="spellStart"/>
      <w:r w:rsidRPr="004866C1">
        <w:rPr>
          <w:rFonts w:asciiTheme="majorHAnsi" w:hAnsiTheme="majorHAnsi"/>
        </w:rPr>
        <w:t>eDET</w:t>
      </w:r>
      <w:proofErr w:type="spellEnd"/>
      <w:r w:rsidRPr="004866C1">
        <w:rPr>
          <w:rFonts w:asciiTheme="majorHAnsi" w:hAnsiTheme="majorHAnsi"/>
        </w:rPr>
        <w:t>" or "ICSI-</w:t>
      </w:r>
      <w:proofErr w:type="spellStart"/>
      <w:r w:rsidRPr="004866C1">
        <w:rPr>
          <w:rFonts w:asciiTheme="majorHAnsi" w:hAnsiTheme="majorHAnsi"/>
        </w:rPr>
        <w:t>eFET</w:t>
      </w:r>
      <w:proofErr w:type="spellEnd"/>
      <w:r w:rsidRPr="004866C1">
        <w:rPr>
          <w:rFonts w:asciiTheme="majorHAnsi" w:hAnsiTheme="majorHAnsi"/>
        </w:rPr>
        <w:t>" or "ICSI-</w:t>
      </w:r>
      <w:proofErr w:type="spellStart"/>
      <w:r w:rsidRPr="004866C1">
        <w:rPr>
          <w:rFonts w:asciiTheme="majorHAnsi" w:hAnsiTheme="majorHAnsi"/>
        </w:rPr>
        <w:t>eMET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(20)</w:t>
      </w:r>
    </w:p>
    <w:p w14:paraId="5334A803" w14:textId="77777777" w:rsidR="004866C1" w:rsidRPr="004866C1" w:rsidRDefault="004866C1" w:rsidP="004866C1">
      <w:pPr>
        <w:pStyle w:val="NoSpacing"/>
        <w:rPr>
          <w:rFonts w:asciiTheme="majorHAnsi" w:hAnsiTheme="majorHAnsi"/>
        </w:rPr>
      </w:pPr>
      <w:r w:rsidRPr="004866C1">
        <w:rPr>
          <w:rFonts w:asciiTheme="majorHAnsi" w:hAnsiTheme="majorHAnsi"/>
        </w:rPr>
        <w:t>28     ((embryo or embryos or blastocyst* or cleavage* or elective or non-elective) adj3 (SET? or SBT? or DET? or DBT? or FET? or FBT? or MET? or MBT? or 2BT?)).</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(4317)</w:t>
      </w:r>
    </w:p>
    <w:p w14:paraId="261E548E"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29     (gamete </w:t>
      </w:r>
      <w:proofErr w:type="spellStart"/>
      <w:r w:rsidRPr="004866C1">
        <w:rPr>
          <w:rFonts w:asciiTheme="majorHAnsi" w:hAnsiTheme="majorHAnsi"/>
        </w:rPr>
        <w:t>adj</w:t>
      </w:r>
      <w:proofErr w:type="spellEnd"/>
      <w:r w:rsidRPr="004866C1">
        <w:rPr>
          <w:rFonts w:asciiTheme="majorHAnsi" w:hAnsiTheme="majorHAnsi"/>
        </w:rPr>
        <w:t xml:space="preserve"> (</w:t>
      </w:r>
      <w:proofErr w:type="spellStart"/>
      <w:r w:rsidRPr="004866C1">
        <w:rPr>
          <w:rFonts w:asciiTheme="majorHAnsi" w:hAnsiTheme="majorHAnsi"/>
        </w:rPr>
        <w:t>intrafallopian</w:t>
      </w:r>
      <w:proofErr w:type="spellEnd"/>
      <w:r w:rsidRPr="004866C1">
        <w:rPr>
          <w:rFonts w:asciiTheme="majorHAnsi" w:hAnsiTheme="majorHAnsi"/>
        </w:rPr>
        <w:t xml:space="preserve"> or intra-fallopian) </w:t>
      </w:r>
      <w:proofErr w:type="spellStart"/>
      <w:r w:rsidRPr="004866C1">
        <w:rPr>
          <w:rFonts w:asciiTheme="majorHAnsi" w:hAnsiTheme="majorHAnsi"/>
        </w:rPr>
        <w:t>adj</w:t>
      </w:r>
      <w:proofErr w:type="spellEnd"/>
      <w:r w:rsidRPr="004866C1">
        <w:rPr>
          <w:rFonts w:asciiTheme="majorHAnsi" w:hAnsiTheme="majorHAnsi"/>
        </w:rPr>
        <w:t xml:space="preserve">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(1372)</w:t>
      </w:r>
    </w:p>
    <w:p w14:paraId="749EA0C7"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30     ("in vitro" adj3 </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xml:space="preserve">. </w:t>
      </w:r>
      <w:proofErr w:type="gramStart"/>
      <w:r w:rsidRPr="004866C1">
        <w:rPr>
          <w:rFonts w:asciiTheme="majorHAnsi" w:hAnsiTheme="majorHAnsi"/>
        </w:rPr>
        <w:t>and</w:t>
      </w:r>
      <w:proofErr w:type="gramEnd"/>
      <w:r w:rsidRPr="004866C1">
        <w:rPr>
          <w:rFonts w:asciiTheme="majorHAnsi" w:hAnsiTheme="majorHAnsi"/>
        </w:rPr>
        <w:t xml:space="preserve"> (</w:t>
      </w:r>
      <w:proofErr w:type="spellStart"/>
      <w:r w:rsidRPr="004866C1">
        <w:rPr>
          <w:rFonts w:asciiTheme="majorHAnsi" w:hAnsiTheme="majorHAnsi"/>
        </w:rPr>
        <w:t>exp</w:t>
      </w:r>
      <w:proofErr w:type="spellEnd"/>
      <w:r w:rsidRPr="004866C1">
        <w:rPr>
          <w:rFonts w:asciiTheme="majorHAnsi" w:hAnsiTheme="majorHAnsi"/>
        </w:rPr>
        <w:t xml:space="preserve"> Oocytes/ or oocyte*.</w:t>
      </w:r>
      <w:proofErr w:type="spellStart"/>
      <w:r w:rsidRPr="004866C1">
        <w:rPr>
          <w:rFonts w:asciiTheme="majorHAnsi" w:hAnsiTheme="majorHAnsi"/>
        </w:rPr>
        <w:t>tw,kw</w:t>
      </w:r>
      <w:proofErr w:type="spellEnd"/>
      <w:r w:rsidRPr="004866C1">
        <w:rPr>
          <w:rFonts w:asciiTheme="majorHAnsi" w:hAnsiTheme="majorHAnsi"/>
        </w:rPr>
        <w:t>.) (11387)</w:t>
      </w:r>
    </w:p>
    <w:p w14:paraId="048AE04B" w14:textId="77777777" w:rsidR="004866C1" w:rsidRPr="004866C1" w:rsidRDefault="004866C1" w:rsidP="004866C1">
      <w:pPr>
        <w:pStyle w:val="NoSpacing"/>
        <w:rPr>
          <w:rFonts w:asciiTheme="majorHAnsi" w:hAnsiTheme="majorHAnsi"/>
        </w:rPr>
      </w:pPr>
      <w:r w:rsidRPr="004866C1">
        <w:rPr>
          <w:rFonts w:asciiTheme="majorHAnsi" w:hAnsiTheme="majorHAnsi"/>
        </w:rPr>
        <w:t>31     ((oocyte* or ova or ovum) adj3 (</w:t>
      </w:r>
      <w:proofErr w:type="spellStart"/>
      <w:r w:rsidRPr="004866C1">
        <w:rPr>
          <w:rFonts w:asciiTheme="majorHAnsi" w:hAnsiTheme="majorHAnsi"/>
        </w:rPr>
        <w:t>donat</w:t>
      </w:r>
      <w:proofErr w:type="spellEnd"/>
      <w:r w:rsidRPr="004866C1">
        <w:rPr>
          <w:rFonts w:asciiTheme="majorHAnsi" w:hAnsiTheme="majorHAnsi"/>
        </w:rPr>
        <w:t>* or donor*)).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(6644)</w:t>
      </w:r>
    </w:p>
    <w:p w14:paraId="5ECB433C" w14:textId="77777777" w:rsidR="004866C1" w:rsidRPr="004866C1" w:rsidRDefault="004866C1" w:rsidP="004866C1">
      <w:pPr>
        <w:pStyle w:val="NoSpacing"/>
        <w:rPr>
          <w:rFonts w:asciiTheme="majorHAnsi" w:hAnsiTheme="majorHAnsi"/>
        </w:rPr>
      </w:pPr>
      <w:r w:rsidRPr="004866C1">
        <w:rPr>
          <w:rFonts w:asciiTheme="majorHAnsi" w:hAnsiTheme="majorHAnsi"/>
        </w:rPr>
        <w:lastRenderedPageBreak/>
        <w:t xml:space="preserve">32     (zygote* </w:t>
      </w:r>
      <w:proofErr w:type="spellStart"/>
      <w:r w:rsidRPr="004866C1">
        <w:rPr>
          <w:rFonts w:asciiTheme="majorHAnsi" w:hAnsiTheme="majorHAnsi"/>
        </w:rPr>
        <w:t>adj</w:t>
      </w:r>
      <w:proofErr w:type="spellEnd"/>
      <w:r w:rsidRPr="004866C1">
        <w:rPr>
          <w:rFonts w:asciiTheme="majorHAnsi" w:hAnsiTheme="majorHAnsi"/>
        </w:rPr>
        <w:t xml:space="preserve"> (</w:t>
      </w:r>
      <w:proofErr w:type="spellStart"/>
      <w:r w:rsidRPr="004866C1">
        <w:rPr>
          <w:rFonts w:asciiTheme="majorHAnsi" w:hAnsiTheme="majorHAnsi"/>
        </w:rPr>
        <w:t>intrafallopian</w:t>
      </w:r>
      <w:proofErr w:type="spellEnd"/>
      <w:r w:rsidRPr="004866C1">
        <w:rPr>
          <w:rFonts w:asciiTheme="majorHAnsi" w:hAnsiTheme="majorHAnsi"/>
        </w:rPr>
        <w:t xml:space="preserve"> or intra-fallopian) </w:t>
      </w:r>
      <w:proofErr w:type="spellStart"/>
      <w:r w:rsidRPr="004866C1">
        <w:rPr>
          <w:rFonts w:asciiTheme="majorHAnsi" w:hAnsiTheme="majorHAnsi"/>
        </w:rPr>
        <w:t>adj</w:t>
      </w:r>
      <w:proofErr w:type="spellEnd"/>
      <w:r w:rsidRPr="004866C1">
        <w:rPr>
          <w:rFonts w:asciiTheme="majorHAnsi" w:hAnsiTheme="majorHAnsi"/>
        </w:rPr>
        <w:t xml:space="preserve">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(249)</w:t>
      </w:r>
    </w:p>
    <w:p w14:paraId="36DF3229"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33     ((pronuclear or pro-nuclear) </w:t>
      </w:r>
      <w:proofErr w:type="spellStart"/>
      <w:r w:rsidRPr="004866C1">
        <w:rPr>
          <w:rFonts w:asciiTheme="majorHAnsi" w:hAnsiTheme="majorHAnsi"/>
        </w:rPr>
        <w:t>adj</w:t>
      </w:r>
      <w:proofErr w:type="spellEnd"/>
      <w:r w:rsidRPr="004866C1">
        <w:rPr>
          <w:rFonts w:asciiTheme="majorHAnsi" w:hAnsiTheme="majorHAnsi"/>
        </w:rPr>
        <w:t xml:space="preserve"> stage adj2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(58)</w:t>
      </w:r>
    </w:p>
    <w:p w14:paraId="2B940ECF"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34     </w:t>
      </w:r>
      <w:proofErr w:type="spellStart"/>
      <w:r w:rsidRPr="004866C1">
        <w:rPr>
          <w:rFonts w:asciiTheme="majorHAnsi" w:hAnsiTheme="majorHAnsi"/>
        </w:rPr>
        <w:t>PROST.tw</w:t>
      </w:r>
      <w:proofErr w:type="gramStart"/>
      <w:r w:rsidRPr="004866C1">
        <w:rPr>
          <w:rFonts w:asciiTheme="majorHAnsi" w:hAnsiTheme="majorHAnsi"/>
        </w:rPr>
        <w:t>,kw</w:t>
      </w:r>
      <w:proofErr w:type="spellEnd"/>
      <w:proofErr w:type="gramEnd"/>
      <w:r w:rsidRPr="004866C1">
        <w:rPr>
          <w:rFonts w:asciiTheme="majorHAnsi" w:hAnsiTheme="majorHAnsi"/>
        </w:rPr>
        <w:t>. (207)</w:t>
      </w:r>
    </w:p>
    <w:p w14:paraId="6A08F2B7"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35     </w:t>
      </w:r>
      <w:proofErr w:type="spellStart"/>
      <w:r w:rsidRPr="004866C1">
        <w:rPr>
          <w:rFonts w:asciiTheme="majorHAnsi" w:hAnsiTheme="majorHAnsi"/>
        </w:rPr>
        <w:t>ZIFT.tw</w:t>
      </w:r>
      <w:proofErr w:type="gramStart"/>
      <w:r w:rsidRPr="004866C1">
        <w:rPr>
          <w:rFonts w:asciiTheme="majorHAnsi" w:hAnsiTheme="majorHAnsi"/>
        </w:rPr>
        <w:t>,kw</w:t>
      </w:r>
      <w:proofErr w:type="spellEnd"/>
      <w:proofErr w:type="gramEnd"/>
      <w:r w:rsidRPr="004866C1">
        <w:rPr>
          <w:rFonts w:asciiTheme="majorHAnsi" w:hAnsiTheme="majorHAnsi"/>
        </w:rPr>
        <w:t>. (232)</w:t>
      </w:r>
    </w:p>
    <w:p w14:paraId="74543650" w14:textId="77777777" w:rsidR="004866C1" w:rsidRPr="004866C1" w:rsidRDefault="004866C1" w:rsidP="004866C1">
      <w:pPr>
        <w:pStyle w:val="NoSpacing"/>
        <w:rPr>
          <w:rFonts w:asciiTheme="majorHAnsi" w:hAnsiTheme="majorHAnsi"/>
        </w:rPr>
      </w:pPr>
      <w:r w:rsidRPr="004866C1">
        <w:rPr>
          <w:rFonts w:asciiTheme="majorHAnsi" w:hAnsiTheme="majorHAnsi"/>
        </w:rPr>
        <w:t>36     (</w:t>
      </w:r>
      <w:proofErr w:type="spellStart"/>
      <w:r w:rsidRPr="004866C1">
        <w:rPr>
          <w:rFonts w:asciiTheme="majorHAnsi" w:hAnsiTheme="majorHAnsi"/>
        </w:rPr>
        <w:t>ovar</w:t>
      </w:r>
      <w:proofErr w:type="spellEnd"/>
      <w:r w:rsidRPr="004866C1">
        <w:rPr>
          <w:rFonts w:asciiTheme="majorHAnsi" w:hAnsiTheme="majorHAnsi"/>
        </w:rPr>
        <w:t xml:space="preserve">* adj3 </w:t>
      </w:r>
      <w:proofErr w:type="spellStart"/>
      <w:r w:rsidRPr="004866C1">
        <w:rPr>
          <w:rFonts w:asciiTheme="majorHAnsi" w:hAnsiTheme="majorHAnsi"/>
        </w:rPr>
        <w:t>stimulat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(17315)</w:t>
      </w:r>
    </w:p>
    <w:p w14:paraId="5DB4811D" w14:textId="77777777" w:rsidR="004866C1" w:rsidRPr="004866C1" w:rsidRDefault="004866C1" w:rsidP="004866C1">
      <w:pPr>
        <w:pStyle w:val="NoSpacing"/>
        <w:rPr>
          <w:rFonts w:asciiTheme="majorHAnsi" w:hAnsiTheme="majorHAnsi"/>
        </w:rPr>
      </w:pPr>
      <w:r w:rsidRPr="004866C1">
        <w:rPr>
          <w:rFonts w:asciiTheme="majorHAnsi" w:hAnsiTheme="majorHAnsi"/>
        </w:rPr>
        <w:t>37     (</w:t>
      </w:r>
      <w:proofErr w:type="spellStart"/>
      <w:r w:rsidRPr="004866C1">
        <w:rPr>
          <w:rFonts w:asciiTheme="majorHAnsi" w:hAnsiTheme="majorHAnsi"/>
        </w:rPr>
        <w:t>ovulat</w:t>
      </w:r>
      <w:proofErr w:type="spellEnd"/>
      <w:r w:rsidRPr="004866C1">
        <w:rPr>
          <w:rFonts w:asciiTheme="majorHAnsi" w:hAnsiTheme="majorHAnsi"/>
        </w:rPr>
        <w:t>* adj3 (</w:t>
      </w:r>
      <w:proofErr w:type="spellStart"/>
      <w:r w:rsidRPr="004866C1">
        <w:rPr>
          <w:rFonts w:asciiTheme="majorHAnsi" w:hAnsiTheme="majorHAnsi"/>
        </w:rPr>
        <w:t>induc</w:t>
      </w:r>
      <w:proofErr w:type="spellEnd"/>
      <w:r w:rsidRPr="004866C1">
        <w:rPr>
          <w:rFonts w:asciiTheme="majorHAnsi" w:hAnsiTheme="majorHAnsi"/>
        </w:rPr>
        <w:t xml:space="preserve">* or </w:t>
      </w:r>
      <w:proofErr w:type="spellStart"/>
      <w:r w:rsidRPr="004866C1">
        <w:rPr>
          <w:rFonts w:asciiTheme="majorHAnsi" w:hAnsiTheme="majorHAnsi"/>
        </w:rPr>
        <w:t>stimulat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(19128)</w:t>
      </w:r>
    </w:p>
    <w:p w14:paraId="70CA1EA8" w14:textId="77777777" w:rsidR="004866C1" w:rsidRPr="004866C1" w:rsidRDefault="004866C1" w:rsidP="004866C1">
      <w:pPr>
        <w:pStyle w:val="NoSpacing"/>
        <w:rPr>
          <w:rFonts w:asciiTheme="majorHAnsi" w:hAnsiTheme="majorHAnsi"/>
        </w:rPr>
      </w:pPr>
      <w:r w:rsidRPr="004866C1">
        <w:rPr>
          <w:rFonts w:asciiTheme="majorHAnsi" w:hAnsiTheme="majorHAnsi"/>
        </w:rPr>
        <w:t>38     (sperm adj2 (inject* or microinject* or micro-inject*) adj3 (</w:t>
      </w:r>
      <w:proofErr w:type="spellStart"/>
      <w:r w:rsidRPr="004866C1">
        <w:rPr>
          <w:rFonts w:asciiTheme="majorHAnsi" w:hAnsiTheme="majorHAnsi"/>
        </w:rPr>
        <w:t>intracytoplasmic</w:t>
      </w:r>
      <w:proofErr w:type="spellEnd"/>
      <w:r w:rsidRPr="004866C1">
        <w:rPr>
          <w:rFonts w:asciiTheme="majorHAnsi" w:hAnsiTheme="majorHAnsi"/>
        </w:rPr>
        <w:t xml:space="preserve"> or intra-</w:t>
      </w:r>
      <w:proofErr w:type="spellStart"/>
      <w:r w:rsidRPr="004866C1">
        <w:rPr>
          <w:rFonts w:asciiTheme="majorHAnsi" w:hAnsiTheme="majorHAnsi"/>
        </w:rPr>
        <w:t>cyctoplasmic</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(14474)</w:t>
      </w:r>
    </w:p>
    <w:p w14:paraId="15070D2B"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39     </w:t>
      </w:r>
      <w:proofErr w:type="spellStart"/>
      <w:r w:rsidRPr="004866C1">
        <w:rPr>
          <w:rFonts w:asciiTheme="majorHAnsi" w:hAnsiTheme="majorHAnsi"/>
        </w:rPr>
        <w:t>ICSI.tw</w:t>
      </w:r>
      <w:proofErr w:type="gramStart"/>
      <w:r w:rsidRPr="004866C1">
        <w:rPr>
          <w:rFonts w:asciiTheme="majorHAnsi" w:hAnsiTheme="majorHAnsi"/>
        </w:rPr>
        <w:t>,kw</w:t>
      </w:r>
      <w:proofErr w:type="spellEnd"/>
      <w:proofErr w:type="gramEnd"/>
      <w:r w:rsidRPr="004866C1">
        <w:rPr>
          <w:rFonts w:asciiTheme="majorHAnsi" w:hAnsiTheme="majorHAnsi"/>
        </w:rPr>
        <w:t>. (20442)</w:t>
      </w:r>
    </w:p>
    <w:p w14:paraId="4A90E118" w14:textId="77777777" w:rsidR="004866C1" w:rsidRPr="004866C1" w:rsidRDefault="004866C1" w:rsidP="004866C1">
      <w:pPr>
        <w:pStyle w:val="NoSpacing"/>
        <w:rPr>
          <w:rFonts w:asciiTheme="majorHAnsi" w:hAnsiTheme="majorHAnsi"/>
        </w:rPr>
      </w:pPr>
      <w:r w:rsidRPr="004866C1">
        <w:rPr>
          <w:rFonts w:asciiTheme="majorHAnsi" w:hAnsiTheme="majorHAnsi"/>
        </w:rPr>
        <w:t>40     Surrogate Mothers/ (119617)</w:t>
      </w:r>
    </w:p>
    <w:p w14:paraId="33183195" w14:textId="77777777" w:rsidR="004866C1" w:rsidRPr="004866C1" w:rsidRDefault="004866C1" w:rsidP="004866C1">
      <w:pPr>
        <w:pStyle w:val="NoSpacing"/>
        <w:rPr>
          <w:rFonts w:asciiTheme="majorHAnsi" w:hAnsiTheme="majorHAnsi"/>
        </w:rPr>
      </w:pPr>
      <w:r w:rsidRPr="004866C1">
        <w:rPr>
          <w:rFonts w:asciiTheme="majorHAnsi" w:hAnsiTheme="majorHAnsi"/>
        </w:rPr>
        <w:t>41     ((surrogate or gestation* or host) adj2 (carrier* or mother*)).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(4093)</w:t>
      </w:r>
    </w:p>
    <w:p w14:paraId="4232EF21"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42     (surrogate adj2 </w:t>
      </w:r>
      <w:proofErr w:type="spellStart"/>
      <w:r w:rsidRPr="004866C1">
        <w:rPr>
          <w:rFonts w:asciiTheme="majorHAnsi" w:hAnsiTheme="majorHAnsi"/>
        </w:rPr>
        <w:t>pregnan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(156)</w:t>
      </w:r>
    </w:p>
    <w:p w14:paraId="370CA23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43     </w:t>
      </w:r>
      <w:proofErr w:type="spellStart"/>
      <w:r w:rsidRPr="004866C1">
        <w:rPr>
          <w:rFonts w:asciiTheme="majorHAnsi" w:hAnsiTheme="majorHAnsi"/>
        </w:rPr>
        <w:t>exp</w:t>
      </w:r>
      <w:proofErr w:type="spellEnd"/>
      <w:r w:rsidRPr="004866C1">
        <w:rPr>
          <w:rFonts w:asciiTheme="majorHAnsi" w:hAnsiTheme="majorHAnsi"/>
        </w:rPr>
        <w:t xml:space="preserve"> Infertility/</w:t>
      </w:r>
      <w:proofErr w:type="spellStart"/>
      <w:r w:rsidRPr="004866C1">
        <w:rPr>
          <w:rFonts w:asciiTheme="majorHAnsi" w:hAnsiTheme="majorHAnsi"/>
        </w:rPr>
        <w:t>th</w:t>
      </w:r>
      <w:proofErr w:type="spellEnd"/>
      <w:r w:rsidRPr="004866C1">
        <w:rPr>
          <w:rFonts w:asciiTheme="majorHAnsi" w:hAnsiTheme="majorHAnsi"/>
        </w:rPr>
        <w:t xml:space="preserve"> (25735)</w:t>
      </w:r>
    </w:p>
    <w:p w14:paraId="7AB756DD" w14:textId="77777777" w:rsidR="004866C1" w:rsidRPr="004866C1" w:rsidRDefault="004866C1" w:rsidP="004866C1">
      <w:pPr>
        <w:pStyle w:val="NoSpacing"/>
        <w:rPr>
          <w:rFonts w:asciiTheme="majorHAnsi" w:hAnsiTheme="majorHAnsi"/>
        </w:rPr>
      </w:pPr>
      <w:r w:rsidRPr="004866C1">
        <w:rPr>
          <w:rFonts w:asciiTheme="majorHAnsi" w:hAnsiTheme="majorHAnsi"/>
        </w:rPr>
        <w:t>44     ((</w:t>
      </w:r>
      <w:proofErr w:type="spellStart"/>
      <w:r w:rsidRPr="004866C1">
        <w:rPr>
          <w:rFonts w:asciiTheme="majorHAnsi" w:hAnsiTheme="majorHAnsi"/>
        </w:rPr>
        <w:t>infertil</w:t>
      </w:r>
      <w:proofErr w:type="spellEnd"/>
      <w:r w:rsidRPr="004866C1">
        <w:rPr>
          <w:rFonts w:asciiTheme="majorHAnsi" w:hAnsiTheme="majorHAnsi"/>
        </w:rPr>
        <w:t xml:space="preserve">* or </w:t>
      </w:r>
      <w:proofErr w:type="spellStart"/>
      <w:r w:rsidRPr="004866C1">
        <w:rPr>
          <w:rFonts w:asciiTheme="majorHAnsi" w:hAnsiTheme="majorHAnsi"/>
        </w:rPr>
        <w:t>subfecund</w:t>
      </w:r>
      <w:proofErr w:type="spellEnd"/>
      <w:r w:rsidRPr="004866C1">
        <w:rPr>
          <w:rFonts w:asciiTheme="majorHAnsi" w:hAnsiTheme="majorHAnsi"/>
        </w:rPr>
        <w:t xml:space="preserve">* or sub-fecund* or </w:t>
      </w:r>
      <w:proofErr w:type="spellStart"/>
      <w:r w:rsidRPr="004866C1">
        <w:rPr>
          <w:rFonts w:asciiTheme="majorHAnsi" w:hAnsiTheme="majorHAnsi"/>
        </w:rPr>
        <w:t>subfertil</w:t>
      </w:r>
      <w:proofErr w:type="spellEnd"/>
      <w:r w:rsidRPr="004866C1">
        <w:rPr>
          <w:rFonts w:asciiTheme="majorHAnsi" w:hAnsiTheme="majorHAnsi"/>
        </w:rPr>
        <w:t>* or sub-</w:t>
      </w:r>
      <w:proofErr w:type="spellStart"/>
      <w:r w:rsidRPr="004866C1">
        <w:rPr>
          <w:rFonts w:asciiTheme="majorHAnsi" w:hAnsiTheme="majorHAnsi"/>
        </w:rPr>
        <w:t>fertil</w:t>
      </w:r>
      <w:proofErr w:type="spellEnd"/>
      <w:r w:rsidRPr="004866C1">
        <w:rPr>
          <w:rFonts w:asciiTheme="majorHAnsi" w:hAnsiTheme="majorHAnsi"/>
        </w:rPr>
        <w:t>*) adj5 (</w:t>
      </w:r>
      <w:proofErr w:type="spellStart"/>
      <w:r w:rsidRPr="004866C1">
        <w:rPr>
          <w:rFonts w:asciiTheme="majorHAnsi" w:hAnsiTheme="majorHAnsi"/>
        </w:rPr>
        <w:t>manag</w:t>
      </w:r>
      <w:proofErr w:type="spellEnd"/>
      <w:r w:rsidRPr="004866C1">
        <w:rPr>
          <w:rFonts w:asciiTheme="majorHAnsi" w:hAnsiTheme="majorHAnsi"/>
        </w:rPr>
        <w:t xml:space="preserve">* or </w:t>
      </w:r>
      <w:proofErr w:type="spellStart"/>
      <w:r w:rsidRPr="004866C1">
        <w:rPr>
          <w:rFonts w:asciiTheme="majorHAnsi" w:hAnsiTheme="majorHAnsi"/>
        </w:rPr>
        <w:t>therap</w:t>
      </w:r>
      <w:proofErr w:type="spellEnd"/>
      <w:r w:rsidRPr="004866C1">
        <w:rPr>
          <w:rFonts w:asciiTheme="majorHAnsi" w:hAnsiTheme="majorHAnsi"/>
        </w:rPr>
        <w:t>* or treat*)).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(26425)</w:t>
      </w:r>
    </w:p>
    <w:p w14:paraId="668C6268" w14:textId="77777777" w:rsidR="004866C1" w:rsidRPr="004866C1" w:rsidRDefault="004866C1" w:rsidP="004866C1">
      <w:pPr>
        <w:pStyle w:val="NoSpacing"/>
        <w:rPr>
          <w:rFonts w:asciiTheme="majorHAnsi" w:hAnsiTheme="majorHAnsi"/>
        </w:rPr>
      </w:pPr>
      <w:r w:rsidRPr="004866C1">
        <w:rPr>
          <w:rFonts w:asciiTheme="majorHAnsi" w:hAnsiTheme="majorHAnsi"/>
        </w:rPr>
        <w:t>45     or/9-44 [ASSISTED REPRODUCTION] (501723)</w:t>
      </w:r>
    </w:p>
    <w:p w14:paraId="32A80F04" w14:textId="77777777" w:rsidR="004866C1" w:rsidRPr="004866C1" w:rsidRDefault="004866C1" w:rsidP="004866C1">
      <w:pPr>
        <w:pStyle w:val="NoSpacing"/>
        <w:rPr>
          <w:rFonts w:asciiTheme="majorHAnsi" w:hAnsiTheme="majorHAnsi"/>
        </w:rPr>
      </w:pPr>
      <w:r w:rsidRPr="004866C1">
        <w:rPr>
          <w:rFonts w:asciiTheme="majorHAnsi" w:hAnsiTheme="majorHAnsi"/>
        </w:rPr>
        <w:t>46     8 and 45 [ART &amp; PREGNANCY] (160339)</w:t>
      </w:r>
    </w:p>
    <w:p w14:paraId="7454E11F"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47     </w:t>
      </w:r>
      <w:proofErr w:type="spellStart"/>
      <w:r w:rsidRPr="004866C1">
        <w:rPr>
          <w:rFonts w:asciiTheme="majorHAnsi" w:hAnsiTheme="majorHAnsi"/>
        </w:rPr>
        <w:t>exp</w:t>
      </w:r>
      <w:proofErr w:type="spellEnd"/>
      <w:r w:rsidRPr="004866C1">
        <w:rPr>
          <w:rFonts w:asciiTheme="majorHAnsi" w:hAnsiTheme="majorHAnsi"/>
        </w:rPr>
        <w:t xml:space="preserve"> Risk/ (3418154)</w:t>
      </w:r>
    </w:p>
    <w:p w14:paraId="774D45D7" w14:textId="77777777" w:rsidR="004866C1" w:rsidRPr="004866C1" w:rsidRDefault="004866C1" w:rsidP="004866C1">
      <w:pPr>
        <w:pStyle w:val="NoSpacing"/>
        <w:rPr>
          <w:rFonts w:asciiTheme="majorHAnsi" w:hAnsiTheme="majorHAnsi"/>
        </w:rPr>
      </w:pPr>
      <w:r w:rsidRPr="004866C1">
        <w:rPr>
          <w:rFonts w:asciiTheme="majorHAnsi" w:hAnsiTheme="majorHAnsi"/>
        </w:rPr>
        <w:t>48     (risk or risked or risks or risky or risking or risk-related).</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(4197804)</w:t>
      </w:r>
    </w:p>
    <w:p w14:paraId="6A7D3261" w14:textId="77777777" w:rsidR="004866C1" w:rsidRPr="004866C1" w:rsidRDefault="004866C1" w:rsidP="004866C1">
      <w:pPr>
        <w:pStyle w:val="NoSpacing"/>
        <w:rPr>
          <w:rFonts w:asciiTheme="majorHAnsi" w:hAnsiTheme="majorHAnsi"/>
        </w:rPr>
      </w:pPr>
      <w:r w:rsidRPr="004866C1">
        <w:rPr>
          <w:rFonts w:asciiTheme="majorHAnsi" w:hAnsiTheme="majorHAnsi"/>
        </w:rPr>
        <w:t>49     predict*.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(2857577)</w:t>
      </w:r>
    </w:p>
    <w:p w14:paraId="60029505" w14:textId="77777777" w:rsidR="004866C1" w:rsidRPr="004866C1" w:rsidRDefault="004866C1" w:rsidP="004866C1">
      <w:pPr>
        <w:pStyle w:val="NoSpacing"/>
        <w:rPr>
          <w:rFonts w:asciiTheme="majorHAnsi" w:hAnsiTheme="majorHAnsi"/>
        </w:rPr>
      </w:pPr>
      <w:r w:rsidRPr="004866C1">
        <w:rPr>
          <w:rFonts w:asciiTheme="majorHAnsi" w:hAnsiTheme="majorHAnsi"/>
        </w:rPr>
        <w:t>50     logistic*.</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(560315)</w:t>
      </w:r>
    </w:p>
    <w:p w14:paraId="5E1BBC3A" w14:textId="77777777" w:rsidR="004866C1" w:rsidRPr="004866C1" w:rsidRDefault="004866C1" w:rsidP="004866C1">
      <w:pPr>
        <w:pStyle w:val="NoSpacing"/>
        <w:rPr>
          <w:rFonts w:asciiTheme="majorHAnsi" w:hAnsiTheme="majorHAnsi"/>
        </w:rPr>
      </w:pPr>
      <w:r w:rsidRPr="004866C1">
        <w:rPr>
          <w:rFonts w:asciiTheme="majorHAnsi" w:hAnsiTheme="majorHAnsi"/>
        </w:rPr>
        <w:t>51     (</w:t>
      </w:r>
      <w:proofErr w:type="spellStart"/>
      <w:r w:rsidRPr="004866C1">
        <w:rPr>
          <w:rFonts w:asciiTheme="majorHAnsi" w:hAnsiTheme="majorHAnsi"/>
        </w:rPr>
        <w:t>logit</w:t>
      </w:r>
      <w:proofErr w:type="spellEnd"/>
      <w:r w:rsidRPr="004866C1">
        <w:rPr>
          <w:rFonts w:asciiTheme="majorHAnsi" w:hAnsiTheme="majorHAnsi"/>
        </w:rPr>
        <w:t>* adj1 model*).</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(3566)</w:t>
      </w:r>
    </w:p>
    <w:p w14:paraId="6910EDFC" w14:textId="77777777" w:rsidR="004866C1" w:rsidRPr="004866C1" w:rsidRDefault="004866C1" w:rsidP="004866C1">
      <w:pPr>
        <w:pStyle w:val="NoSpacing"/>
        <w:rPr>
          <w:rFonts w:asciiTheme="majorHAnsi" w:hAnsiTheme="majorHAnsi"/>
        </w:rPr>
      </w:pPr>
      <w:r w:rsidRPr="004866C1">
        <w:rPr>
          <w:rFonts w:asciiTheme="majorHAnsi" w:hAnsiTheme="majorHAnsi"/>
        </w:rPr>
        <w:t>52     Prevalence/ (883945)</w:t>
      </w:r>
    </w:p>
    <w:p w14:paraId="4986D27C"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53     </w:t>
      </w:r>
      <w:proofErr w:type="spellStart"/>
      <w:r w:rsidRPr="004866C1">
        <w:rPr>
          <w:rFonts w:asciiTheme="majorHAnsi" w:hAnsiTheme="majorHAnsi"/>
        </w:rPr>
        <w:t>prevalen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(1416239)</w:t>
      </w:r>
    </w:p>
    <w:p w14:paraId="5445B523" w14:textId="77777777" w:rsidR="004866C1" w:rsidRPr="004866C1" w:rsidRDefault="004866C1" w:rsidP="004866C1">
      <w:pPr>
        <w:pStyle w:val="NoSpacing"/>
        <w:rPr>
          <w:rFonts w:asciiTheme="majorHAnsi" w:hAnsiTheme="majorHAnsi"/>
        </w:rPr>
      </w:pPr>
      <w:r w:rsidRPr="004866C1">
        <w:rPr>
          <w:rFonts w:asciiTheme="majorHAnsi" w:hAnsiTheme="majorHAnsi"/>
        </w:rPr>
        <w:t>54     Pregnancy Complications/</w:t>
      </w:r>
      <w:proofErr w:type="spellStart"/>
      <w:r w:rsidRPr="004866C1">
        <w:rPr>
          <w:rFonts w:asciiTheme="majorHAnsi" w:hAnsiTheme="majorHAnsi"/>
        </w:rPr>
        <w:t>ep</w:t>
      </w:r>
      <w:proofErr w:type="spellEnd"/>
      <w:r w:rsidRPr="004866C1">
        <w:rPr>
          <w:rFonts w:asciiTheme="majorHAnsi" w:hAnsiTheme="majorHAnsi"/>
        </w:rPr>
        <w:t xml:space="preserve"> [epidemiology] (12285)</w:t>
      </w:r>
    </w:p>
    <w:p w14:paraId="1142F49B" w14:textId="77777777" w:rsidR="004866C1" w:rsidRPr="004866C1" w:rsidRDefault="004866C1" w:rsidP="004866C1">
      <w:pPr>
        <w:pStyle w:val="NoSpacing"/>
        <w:rPr>
          <w:rFonts w:asciiTheme="majorHAnsi" w:hAnsiTheme="majorHAnsi"/>
        </w:rPr>
      </w:pPr>
      <w:r w:rsidRPr="004866C1">
        <w:rPr>
          <w:rFonts w:asciiTheme="majorHAnsi" w:hAnsiTheme="majorHAnsi"/>
        </w:rPr>
        <w:t>55     Pregnancy Outcome/</w:t>
      </w:r>
      <w:proofErr w:type="spellStart"/>
      <w:r w:rsidRPr="004866C1">
        <w:rPr>
          <w:rFonts w:asciiTheme="majorHAnsi" w:hAnsiTheme="majorHAnsi"/>
        </w:rPr>
        <w:t>ep</w:t>
      </w:r>
      <w:proofErr w:type="spellEnd"/>
      <w:r w:rsidRPr="004866C1">
        <w:rPr>
          <w:rFonts w:asciiTheme="majorHAnsi" w:hAnsiTheme="majorHAnsi"/>
        </w:rPr>
        <w:t xml:space="preserve"> [epidemiology] (5523)</w:t>
      </w:r>
    </w:p>
    <w:p w14:paraId="50AE9F92"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56     or/47-55 [RISK/PREDICTION] (8373644)</w:t>
      </w:r>
      <w:proofErr w:type="gramEnd"/>
    </w:p>
    <w:p w14:paraId="562C85E5" w14:textId="77777777" w:rsidR="004866C1" w:rsidRPr="004866C1" w:rsidRDefault="004866C1" w:rsidP="004866C1">
      <w:pPr>
        <w:pStyle w:val="NoSpacing"/>
        <w:rPr>
          <w:rFonts w:asciiTheme="majorHAnsi" w:hAnsiTheme="majorHAnsi"/>
        </w:rPr>
      </w:pPr>
      <w:r w:rsidRPr="004866C1">
        <w:rPr>
          <w:rFonts w:asciiTheme="majorHAnsi" w:hAnsiTheme="majorHAnsi"/>
        </w:rPr>
        <w:t>57     46 and 56 [ART &amp; PREGNANCY - RISK/PREDICTION] (57280)</w:t>
      </w:r>
    </w:p>
    <w:p w14:paraId="05198494"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58     </w:t>
      </w:r>
      <w:proofErr w:type="spellStart"/>
      <w:r w:rsidRPr="004866C1">
        <w:rPr>
          <w:rFonts w:asciiTheme="majorHAnsi" w:hAnsiTheme="majorHAnsi"/>
        </w:rPr>
        <w:t>exp</w:t>
      </w:r>
      <w:proofErr w:type="spellEnd"/>
      <w:r w:rsidRPr="004866C1">
        <w:rPr>
          <w:rFonts w:asciiTheme="majorHAnsi" w:hAnsiTheme="majorHAnsi"/>
        </w:rPr>
        <w:t xml:space="preserve"> Obstetric Labor, Premature/ (64664)</w:t>
      </w:r>
    </w:p>
    <w:p w14:paraId="3EFFC1D6"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59     ((labor* or </w:t>
      </w:r>
      <w:proofErr w:type="spellStart"/>
      <w:r w:rsidRPr="004866C1">
        <w:rPr>
          <w:rFonts w:asciiTheme="majorHAnsi" w:hAnsiTheme="majorHAnsi"/>
        </w:rPr>
        <w:t>labour</w:t>
      </w:r>
      <w:proofErr w:type="spellEnd"/>
      <w:r w:rsidRPr="004866C1">
        <w:rPr>
          <w:rFonts w:asciiTheme="majorHAnsi" w:hAnsiTheme="majorHAnsi"/>
        </w:rPr>
        <w:t xml:space="preserve">* or birth* or deliver*) adj3 (preterm* or pre-term* or </w:t>
      </w:r>
      <w:proofErr w:type="spellStart"/>
      <w:r w:rsidRPr="004866C1">
        <w:rPr>
          <w:rFonts w:asciiTheme="majorHAnsi" w:hAnsiTheme="majorHAnsi"/>
        </w:rPr>
        <w:t>prematur</w:t>
      </w:r>
      <w:proofErr w:type="spellEnd"/>
      <w:r w:rsidRPr="004866C1">
        <w:rPr>
          <w:rFonts w:asciiTheme="majorHAnsi" w:hAnsiTheme="majorHAnsi"/>
        </w:rPr>
        <w:t>* or pre-</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(98525)</w:t>
      </w:r>
    </w:p>
    <w:p w14:paraId="74BBFEB0"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60     (PTL or </w:t>
      </w:r>
      <w:proofErr w:type="spellStart"/>
      <w:r w:rsidRPr="004866C1">
        <w:rPr>
          <w:rFonts w:asciiTheme="majorHAnsi" w:hAnsiTheme="majorHAnsi"/>
        </w:rPr>
        <w:t>sPTL</w:t>
      </w:r>
      <w:proofErr w:type="spellEnd"/>
      <w:r w:rsidRPr="004866C1">
        <w:rPr>
          <w:rFonts w:asciiTheme="majorHAnsi" w:hAnsiTheme="majorHAnsi"/>
        </w:rPr>
        <w:t xml:space="preserve"> or PTB or </w:t>
      </w:r>
      <w:proofErr w:type="spellStart"/>
      <w:r w:rsidRPr="004866C1">
        <w:rPr>
          <w:rFonts w:asciiTheme="majorHAnsi" w:hAnsiTheme="majorHAnsi"/>
        </w:rPr>
        <w:t>sPTB</w:t>
      </w:r>
      <w:proofErr w:type="spellEnd"/>
      <w:r w:rsidRPr="004866C1">
        <w:rPr>
          <w:rFonts w:asciiTheme="majorHAnsi" w:hAnsiTheme="majorHAnsi"/>
        </w:rPr>
        <w:t xml:space="preserve"> or PTD or </w:t>
      </w:r>
      <w:proofErr w:type="spellStart"/>
      <w:r w:rsidRPr="004866C1">
        <w:rPr>
          <w:rFonts w:asciiTheme="majorHAnsi" w:hAnsiTheme="majorHAnsi"/>
        </w:rPr>
        <w:t>sPTD</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(17360)</w:t>
      </w:r>
    </w:p>
    <w:p w14:paraId="6B269EDF" w14:textId="77777777" w:rsidR="004866C1" w:rsidRPr="004866C1" w:rsidRDefault="004866C1" w:rsidP="004866C1">
      <w:pPr>
        <w:pStyle w:val="NoSpacing"/>
        <w:rPr>
          <w:rFonts w:asciiTheme="majorHAnsi" w:hAnsiTheme="majorHAnsi"/>
        </w:rPr>
      </w:pPr>
      <w:r w:rsidRPr="004866C1">
        <w:rPr>
          <w:rFonts w:asciiTheme="majorHAnsi" w:hAnsiTheme="majorHAnsi"/>
        </w:rPr>
        <w:t>61     Uterine Contraction/ (17185)</w:t>
      </w:r>
    </w:p>
    <w:p w14:paraId="43A9B172" w14:textId="77777777" w:rsidR="004866C1" w:rsidRPr="004866C1" w:rsidRDefault="004866C1" w:rsidP="004866C1">
      <w:pPr>
        <w:pStyle w:val="NoSpacing"/>
        <w:rPr>
          <w:rFonts w:asciiTheme="majorHAnsi" w:hAnsiTheme="majorHAnsi"/>
        </w:rPr>
      </w:pPr>
      <w:r w:rsidRPr="004866C1">
        <w:rPr>
          <w:rFonts w:asciiTheme="majorHAnsi" w:hAnsiTheme="majorHAnsi"/>
        </w:rPr>
        <w:t>62     ((uterus* or uterine) adj3 contraction*).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(10283)</w:t>
      </w:r>
    </w:p>
    <w:p w14:paraId="6009338F" w14:textId="77777777" w:rsidR="004866C1" w:rsidRPr="004866C1" w:rsidRDefault="004866C1" w:rsidP="004866C1">
      <w:pPr>
        <w:pStyle w:val="NoSpacing"/>
        <w:rPr>
          <w:rFonts w:asciiTheme="majorHAnsi" w:hAnsiTheme="majorHAnsi"/>
        </w:rPr>
      </w:pPr>
      <w:r w:rsidRPr="004866C1">
        <w:rPr>
          <w:rFonts w:asciiTheme="majorHAnsi" w:hAnsiTheme="majorHAnsi"/>
        </w:rPr>
        <w:t>63     ((cervical or cervix*) adj3 (</w:t>
      </w:r>
      <w:proofErr w:type="spellStart"/>
      <w:r w:rsidRPr="004866C1">
        <w:rPr>
          <w:rFonts w:asciiTheme="majorHAnsi" w:hAnsiTheme="majorHAnsi"/>
        </w:rPr>
        <w:t>dilat</w:t>
      </w:r>
      <w:proofErr w:type="spellEnd"/>
      <w:r w:rsidRPr="004866C1">
        <w:rPr>
          <w:rFonts w:asciiTheme="majorHAnsi" w:hAnsiTheme="majorHAnsi"/>
        </w:rPr>
        <w:t>* or ripen*)).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(11352)</w:t>
      </w:r>
    </w:p>
    <w:p w14:paraId="5C0BEA49"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64     (preterm* or pre-term* or </w:t>
      </w:r>
      <w:proofErr w:type="spellStart"/>
      <w:r w:rsidRPr="004866C1">
        <w:rPr>
          <w:rFonts w:asciiTheme="majorHAnsi" w:hAnsiTheme="majorHAnsi"/>
        </w:rPr>
        <w:t>prematur</w:t>
      </w:r>
      <w:proofErr w:type="spellEnd"/>
      <w:r w:rsidRPr="004866C1">
        <w:rPr>
          <w:rFonts w:asciiTheme="majorHAnsi" w:hAnsiTheme="majorHAnsi"/>
        </w:rPr>
        <w:t>* or pre-</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(403455)</w:t>
      </w:r>
    </w:p>
    <w:p w14:paraId="5027DD97"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65     or/61-63 (31539)</w:t>
      </w:r>
      <w:proofErr w:type="gramEnd"/>
    </w:p>
    <w:p w14:paraId="246CD95A" w14:textId="77777777" w:rsidR="004866C1" w:rsidRPr="004866C1" w:rsidRDefault="004866C1" w:rsidP="004866C1">
      <w:pPr>
        <w:pStyle w:val="NoSpacing"/>
        <w:rPr>
          <w:rFonts w:asciiTheme="majorHAnsi" w:hAnsiTheme="majorHAnsi"/>
        </w:rPr>
      </w:pPr>
      <w:r w:rsidRPr="004866C1">
        <w:rPr>
          <w:rFonts w:asciiTheme="majorHAnsi" w:hAnsiTheme="majorHAnsi"/>
        </w:rPr>
        <w:t>66     64 and 65 (5481)</w:t>
      </w:r>
    </w:p>
    <w:p w14:paraId="7EDB0FF5" w14:textId="77777777" w:rsidR="004866C1" w:rsidRPr="004866C1" w:rsidRDefault="004866C1" w:rsidP="004866C1">
      <w:pPr>
        <w:pStyle w:val="NoSpacing"/>
        <w:rPr>
          <w:rFonts w:asciiTheme="majorHAnsi" w:hAnsiTheme="majorHAnsi"/>
        </w:rPr>
      </w:pPr>
      <w:r w:rsidRPr="004866C1">
        <w:rPr>
          <w:rFonts w:asciiTheme="majorHAnsi" w:hAnsiTheme="majorHAnsi"/>
        </w:rPr>
        <w:t>67     or/58-60</w:t>
      </w:r>
      <w:proofErr w:type="gramStart"/>
      <w:r w:rsidRPr="004866C1">
        <w:rPr>
          <w:rFonts w:asciiTheme="majorHAnsi" w:hAnsiTheme="majorHAnsi"/>
        </w:rPr>
        <w:t>,66</w:t>
      </w:r>
      <w:proofErr w:type="gramEnd"/>
      <w:r w:rsidRPr="004866C1">
        <w:rPr>
          <w:rFonts w:asciiTheme="majorHAnsi" w:hAnsiTheme="majorHAnsi"/>
        </w:rPr>
        <w:t xml:space="preserve"> [PRETERM LABOUR/BIRTH] (128249)</w:t>
      </w:r>
    </w:p>
    <w:p w14:paraId="35002809"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68     </w:t>
      </w:r>
      <w:proofErr w:type="spellStart"/>
      <w:r w:rsidRPr="004866C1">
        <w:rPr>
          <w:rFonts w:asciiTheme="majorHAnsi" w:hAnsiTheme="majorHAnsi"/>
        </w:rPr>
        <w:t>exp</w:t>
      </w:r>
      <w:proofErr w:type="spellEnd"/>
      <w:r w:rsidRPr="004866C1">
        <w:rPr>
          <w:rFonts w:asciiTheme="majorHAnsi" w:hAnsiTheme="majorHAnsi"/>
        </w:rPr>
        <w:t xml:space="preserve"> Infant, Low Birth Weight/ (84679)</w:t>
      </w:r>
    </w:p>
    <w:p w14:paraId="620CA8D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69     ((low birth weight or low </w:t>
      </w:r>
      <w:proofErr w:type="spellStart"/>
      <w:r w:rsidRPr="004866C1">
        <w:rPr>
          <w:rFonts w:asciiTheme="majorHAnsi" w:hAnsiTheme="majorHAnsi"/>
        </w:rPr>
        <w:t>birthweight</w:t>
      </w:r>
      <w:proofErr w:type="spellEnd"/>
      <w:r w:rsidRPr="004866C1">
        <w:rPr>
          <w:rFonts w:asciiTheme="majorHAnsi" w:hAnsiTheme="majorHAnsi"/>
        </w:rPr>
        <w:t xml:space="preserve">) adj2 (infant? or baby or babies or </w:t>
      </w:r>
      <w:proofErr w:type="spellStart"/>
      <w:r w:rsidRPr="004866C1">
        <w:rPr>
          <w:rFonts w:asciiTheme="majorHAnsi" w:hAnsiTheme="majorHAnsi"/>
        </w:rPr>
        <w:t>neonat</w:t>
      </w:r>
      <w:proofErr w:type="spellEnd"/>
      <w:r w:rsidRPr="004866C1">
        <w:rPr>
          <w:rFonts w:asciiTheme="majorHAnsi" w:hAnsiTheme="majorHAnsi"/>
        </w:rPr>
        <w:t>* or newborn?)).</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(33361)</w:t>
      </w:r>
    </w:p>
    <w:p w14:paraId="1AB59267" w14:textId="77777777" w:rsidR="004866C1" w:rsidRPr="004866C1" w:rsidRDefault="004866C1" w:rsidP="004866C1">
      <w:pPr>
        <w:pStyle w:val="NoSpacing"/>
        <w:rPr>
          <w:rFonts w:asciiTheme="majorHAnsi" w:hAnsiTheme="majorHAnsi"/>
        </w:rPr>
      </w:pPr>
      <w:r w:rsidRPr="004866C1">
        <w:rPr>
          <w:rFonts w:asciiTheme="majorHAnsi" w:hAnsiTheme="majorHAnsi"/>
        </w:rPr>
        <w:t>70     (LBW or VLBW).</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(14285)</w:t>
      </w:r>
    </w:p>
    <w:p w14:paraId="42BE3489" w14:textId="77777777" w:rsidR="004866C1" w:rsidRPr="004866C1" w:rsidRDefault="004866C1" w:rsidP="004866C1">
      <w:pPr>
        <w:pStyle w:val="NoSpacing"/>
        <w:rPr>
          <w:rFonts w:asciiTheme="majorHAnsi" w:hAnsiTheme="majorHAnsi"/>
        </w:rPr>
      </w:pPr>
      <w:r w:rsidRPr="004866C1">
        <w:rPr>
          <w:rFonts w:asciiTheme="majorHAnsi" w:hAnsiTheme="majorHAnsi"/>
        </w:rPr>
        <w:t>71     ("small for date" or "small for dates").</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(1980)</w:t>
      </w:r>
    </w:p>
    <w:p w14:paraId="15F251AD"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72     (small* adj3 gestational age?).</w:t>
      </w:r>
      <w:proofErr w:type="spell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(19874)</w:t>
      </w:r>
    </w:p>
    <w:p w14:paraId="0C340E87" w14:textId="77777777" w:rsidR="004866C1" w:rsidRPr="004866C1" w:rsidRDefault="004866C1" w:rsidP="004866C1">
      <w:pPr>
        <w:pStyle w:val="NoSpacing"/>
        <w:rPr>
          <w:rFonts w:asciiTheme="majorHAnsi" w:hAnsiTheme="majorHAnsi"/>
        </w:rPr>
      </w:pPr>
      <w:r w:rsidRPr="004866C1">
        <w:rPr>
          <w:rFonts w:asciiTheme="majorHAnsi" w:hAnsiTheme="majorHAnsi"/>
        </w:rPr>
        <w:t>73     (SGA or VSGA).</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(16303)</w:t>
      </w:r>
    </w:p>
    <w:p w14:paraId="441DF8C1"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74     (large* adj3 gestational age?).</w:t>
      </w:r>
      <w:proofErr w:type="spell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(4516)</w:t>
      </w:r>
    </w:p>
    <w:p w14:paraId="4CDCE84B" w14:textId="77777777" w:rsidR="004866C1" w:rsidRPr="004866C1" w:rsidRDefault="004866C1" w:rsidP="004866C1">
      <w:pPr>
        <w:pStyle w:val="NoSpacing"/>
        <w:rPr>
          <w:rFonts w:asciiTheme="majorHAnsi" w:hAnsiTheme="majorHAnsi"/>
        </w:rPr>
      </w:pPr>
      <w:r w:rsidRPr="004866C1">
        <w:rPr>
          <w:rFonts w:asciiTheme="majorHAnsi" w:hAnsiTheme="majorHAnsi"/>
        </w:rPr>
        <w:t>75     (LGA or VLGA).</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(4314)</w:t>
      </w:r>
    </w:p>
    <w:p w14:paraId="51C85977" w14:textId="77777777" w:rsidR="004866C1" w:rsidRPr="004866C1" w:rsidRDefault="004866C1" w:rsidP="004866C1">
      <w:pPr>
        <w:pStyle w:val="NoSpacing"/>
        <w:rPr>
          <w:rFonts w:asciiTheme="majorHAnsi" w:hAnsiTheme="majorHAnsi"/>
        </w:rPr>
      </w:pPr>
      <w:r w:rsidRPr="004866C1">
        <w:rPr>
          <w:rFonts w:asciiTheme="majorHAnsi" w:hAnsiTheme="majorHAnsi"/>
        </w:rPr>
        <w:t>76     or/68-75 [BIRTH WEIGHT, SIZE FOR GESTATIONAL AGE] (110629)</w:t>
      </w:r>
    </w:p>
    <w:p w14:paraId="0E1D0A5E" w14:textId="77777777" w:rsidR="004866C1" w:rsidRPr="004866C1" w:rsidRDefault="004866C1" w:rsidP="004866C1">
      <w:pPr>
        <w:pStyle w:val="NoSpacing"/>
        <w:rPr>
          <w:rFonts w:asciiTheme="majorHAnsi" w:hAnsiTheme="majorHAnsi"/>
        </w:rPr>
      </w:pPr>
      <w:r w:rsidRPr="004866C1">
        <w:rPr>
          <w:rFonts w:asciiTheme="majorHAnsi" w:hAnsiTheme="majorHAnsi"/>
        </w:rPr>
        <w:t>77     67 or 76 [SELECTED OUTCOMES] (212947)</w:t>
      </w:r>
    </w:p>
    <w:p w14:paraId="0B236D5A" w14:textId="77777777" w:rsidR="004866C1" w:rsidRPr="004866C1" w:rsidRDefault="004866C1" w:rsidP="004866C1">
      <w:pPr>
        <w:pStyle w:val="NoSpacing"/>
        <w:rPr>
          <w:rFonts w:asciiTheme="majorHAnsi" w:hAnsiTheme="majorHAnsi"/>
        </w:rPr>
      </w:pPr>
      <w:r w:rsidRPr="004866C1">
        <w:rPr>
          <w:rFonts w:asciiTheme="majorHAnsi" w:hAnsiTheme="majorHAnsi"/>
        </w:rPr>
        <w:lastRenderedPageBreak/>
        <w:t>78     57 and 77 [ART &amp; PREGNANCY - RISK/PREDICTION - SELECTED OUTCOMES] (8791)</w:t>
      </w:r>
    </w:p>
    <w:p w14:paraId="6926C7D2"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79     </w:t>
      </w:r>
      <w:proofErr w:type="spellStart"/>
      <w:r w:rsidRPr="004866C1">
        <w:rPr>
          <w:rFonts w:asciiTheme="majorHAnsi" w:hAnsiTheme="majorHAnsi"/>
        </w:rPr>
        <w:t>exp</w:t>
      </w:r>
      <w:proofErr w:type="spellEnd"/>
      <w:r w:rsidRPr="004866C1">
        <w:rPr>
          <w:rFonts w:asciiTheme="majorHAnsi" w:hAnsiTheme="majorHAnsi"/>
        </w:rPr>
        <w:t xml:space="preserve"> Animals/ not (</w:t>
      </w:r>
      <w:proofErr w:type="spellStart"/>
      <w:r w:rsidRPr="004866C1">
        <w:rPr>
          <w:rFonts w:asciiTheme="majorHAnsi" w:hAnsiTheme="majorHAnsi"/>
        </w:rPr>
        <w:t>exp</w:t>
      </w:r>
      <w:proofErr w:type="spellEnd"/>
      <w:r w:rsidRPr="004866C1">
        <w:rPr>
          <w:rFonts w:asciiTheme="majorHAnsi" w:hAnsiTheme="majorHAnsi"/>
        </w:rPr>
        <w:t xml:space="preserve"> Animals/ and Humans/) (16210394)</w:t>
      </w:r>
    </w:p>
    <w:p w14:paraId="0FCCB0FD" w14:textId="77777777" w:rsidR="004866C1" w:rsidRPr="004866C1" w:rsidRDefault="004866C1" w:rsidP="004866C1">
      <w:pPr>
        <w:pStyle w:val="NoSpacing"/>
        <w:rPr>
          <w:rFonts w:asciiTheme="majorHAnsi" w:hAnsiTheme="majorHAnsi"/>
        </w:rPr>
      </w:pPr>
      <w:r w:rsidRPr="004866C1">
        <w:rPr>
          <w:rFonts w:asciiTheme="majorHAnsi" w:hAnsiTheme="majorHAnsi"/>
        </w:rPr>
        <w:t>80     78 not 79 [ANIMAL-ONLY REMOVED] (3935)</w:t>
      </w:r>
    </w:p>
    <w:p w14:paraId="3AAE8A64" w14:textId="77777777" w:rsidR="004866C1" w:rsidRPr="004866C1" w:rsidRDefault="004866C1" w:rsidP="004866C1">
      <w:pPr>
        <w:pStyle w:val="NoSpacing"/>
        <w:rPr>
          <w:rFonts w:asciiTheme="majorHAnsi" w:hAnsiTheme="majorHAnsi"/>
        </w:rPr>
      </w:pPr>
      <w:r w:rsidRPr="004866C1">
        <w:rPr>
          <w:rFonts w:asciiTheme="majorHAnsi" w:hAnsiTheme="majorHAnsi"/>
        </w:rPr>
        <w:t>81     (comment or editorial or interview or news or newspaper article).pt. (1746071)</w:t>
      </w:r>
    </w:p>
    <w:p w14:paraId="54FFE5CF" w14:textId="77777777" w:rsidR="004866C1" w:rsidRPr="004866C1" w:rsidRDefault="004866C1" w:rsidP="004866C1">
      <w:pPr>
        <w:pStyle w:val="NoSpacing"/>
        <w:rPr>
          <w:rFonts w:asciiTheme="majorHAnsi" w:hAnsiTheme="majorHAnsi"/>
        </w:rPr>
      </w:pPr>
      <w:r w:rsidRPr="004866C1">
        <w:rPr>
          <w:rFonts w:asciiTheme="majorHAnsi" w:hAnsiTheme="majorHAnsi"/>
        </w:rPr>
        <w:t>82     (letter not (letter and randomized controlled trial)).pt. (1949173)</w:t>
      </w:r>
    </w:p>
    <w:p w14:paraId="78201AFA" w14:textId="77777777" w:rsidR="004866C1" w:rsidRPr="004866C1" w:rsidRDefault="004866C1" w:rsidP="004866C1">
      <w:pPr>
        <w:pStyle w:val="NoSpacing"/>
        <w:rPr>
          <w:rFonts w:asciiTheme="majorHAnsi" w:hAnsiTheme="majorHAnsi"/>
        </w:rPr>
      </w:pPr>
      <w:r w:rsidRPr="004866C1">
        <w:rPr>
          <w:rFonts w:asciiTheme="majorHAnsi" w:hAnsiTheme="majorHAnsi"/>
        </w:rPr>
        <w:t>83     80 not (81 or 82) [OPINION PIECES REMOVED] (3874)</w:t>
      </w:r>
    </w:p>
    <w:p w14:paraId="02B7CE6D"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84     limit 83 to </w:t>
      </w:r>
      <w:proofErr w:type="spellStart"/>
      <w:r w:rsidRPr="004866C1">
        <w:rPr>
          <w:rFonts w:asciiTheme="majorHAnsi" w:hAnsiTheme="majorHAnsi"/>
        </w:rPr>
        <w:t>yr</w:t>
      </w:r>
      <w:proofErr w:type="spellEnd"/>
      <w:r w:rsidRPr="004866C1">
        <w:rPr>
          <w:rFonts w:asciiTheme="majorHAnsi" w:hAnsiTheme="majorHAnsi"/>
        </w:rPr>
        <w:t>="1990-current" (3786)</w:t>
      </w:r>
    </w:p>
    <w:p w14:paraId="6076EAC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85     limit 84 to </w:t>
      </w:r>
      <w:proofErr w:type="spellStart"/>
      <w:proofErr w:type="gramStart"/>
      <w:r w:rsidRPr="004866C1">
        <w:rPr>
          <w:rFonts w:asciiTheme="majorHAnsi" w:hAnsiTheme="majorHAnsi"/>
        </w:rPr>
        <w:t>english</w:t>
      </w:r>
      <w:proofErr w:type="spellEnd"/>
      <w:proofErr w:type="gramEnd"/>
      <w:r w:rsidRPr="004866C1">
        <w:rPr>
          <w:rFonts w:asciiTheme="majorHAnsi" w:hAnsiTheme="majorHAnsi"/>
        </w:rPr>
        <w:t xml:space="preserve"> (3415)</w:t>
      </w:r>
    </w:p>
    <w:p w14:paraId="4D191967"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86     limit 84 to </w:t>
      </w:r>
      <w:proofErr w:type="spellStart"/>
      <w:r w:rsidRPr="004866C1">
        <w:rPr>
          <w:rFonts w:asciiTheme="majorHAnsi" w:hAnsiTheme="majorHAnsi"/>
        </w:rPr>
        <w:t>french</w:t>
      </w:r>
      <w:proofErr w:type="spellEnd"/>
      <w:r w:rsidRPr="004866C1">
        <w:rPr>
          <w:rFonts w:asciiTheme="majorHAnsi" w:hAnsiTheme="majorHAnsi"/>
        </w:rPr>
        <w:t xml:space="preserve"> (88)</w:t>
      </w:r>
    </w:p>
    <w:p w14:paraId="56F057BD" w14:textId="77777777" w:rsidR="004866C1" w:rsidRPr="004866C1" w:rsidRDefault="004866C1" w:rsidP="004866C1">
      <w:pPr>
        <w:pStyle w:val="NoSpacing"/>
        <w:rPr>
          <w:rFonts w:asciiTheme="majorHAnsi" w:hAnsiTheme="majorHAnsi"/>
        </w:rPr>
      </w:pPr>
      <w:r w:rsidRPr="004866C1">
        <w:rPr>
          <w:rFonts w:asciiTheme="majorHAnsi" w:hAnsiTheme="majorHAnsi"/>
        </w:rPr>
        <w:t>87     85 or 86 (3497)</w:t>
      </w:r>
    </w:p>
    <w:p w14:paraId="5D62C6E6"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88     87 use </w:t>
      </w:r>
      <w:proofErr w:type="spellStart"/>
      <w:r w:rsidRPr="004866C1">
        <w:rPr>
          <w:rFonts w:asciiTheme="majorHAnsi" w:hAnsiTheme="majorHAnsi"/>
        </w:rPr>
        <w:t>ppez</w:t>
      </w:r>
      <w:proofErr w:type="spellEnd"/>
      <w:r w:rsidRPr="004866C1">
        <w:rPr>
          <w:rFonts w:asciiTheme="majorHAnsi" w:hAnsiTheme="majorHAnsi"/>
        </w:rPr>
        <w:t xml:space="preserve"> [MEDLINE RECORDS] (1150)</w:t>
      </w:r>
    </w:p>
    <w:p w14:paraId="31754C35" w14:textId="77777777" w:rsidR="004866C1" w:rsidRPr="004866C1" w:rsidRDefault="004866C1" w:rsidP="004866C1">
      <w:pPr>
        <w:pStyle w:val="NoSpacing"/>
        <w:rPr>
          <w:rFonts w:asciiTheme="majorHAnsi" w:hAnsiTheme="majorHAnsi"/>
        </w:rPr>
      </w:pPr>
      <w:r w:rsidRPr="004866C1">
        <w:rPr>
          <w:rFonts w:asciiTheme="majorHAnsi" w:hAnsiTheme="majorHAnsi"/>
        </w:rPr>
        <w:t>89     pregnancy/ (1498263)</w:t>
      </w:r>
    </w:p>
    <w:p w14:paraId="7BF9613F"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90     </w:t>
      </w:r>
      <w:proofErr w:type="spellStart"/>
      <w:r w:rsidRPr="004866C1">
        <w:rPr>
          <w:rFonts w:asciiTheme="majorHAnsi" w:hAnsiTheme="majorHAnsi"/>
        </w:rPr>
        <w:t>exp</w:t>
      </w:r>
      <w:proofErr w:type="spellEnd"/>
      <w:r w:rsidRPr="004866C1">
        <w:rPr>
          <w:rFonts w:asciiTheme="majorHAnsi" w:hAnsiTheme="majorHAnsi"/>
        </w:rPr>
        <w:t xml:space="preserve"> pregnancy complication/ (517333)</w:t>
      </w:r>
    </w:p>
    <w:p w14:paraId="29149F7B" w14:textId="77777777" w:rsidR="004866C1" w:rsidRPr="004866C1" w:rsidRDefault="004866C1" w:rsidP="004866C1">
      <w:pPr>
        <w:pStyle w:val="NoSpacing"/>
        <w:rPr>
          <w:rFonts w:asciiTheme="majorHAnsi" w:hAnsiTheme="majorHAnsi"/>
        </w:rPr>
      </w:pPr>
      <w:r w:rsidRPr="004866C1">
        <w:rPr>
          <w:rFonts w:asciiTheme="majorHAnsi" w:hAnsiTheme="majorHAnsi"/>
        </w:rPr>
        <w:t>91     pregnant woman/ (79598)</w:t>
      </w:r>
    </w:p>
    <w:p w14:paraId="1736F340" w14:textId="77777777" w:rsidR="004866C1" w:rsidRPr="004866C1" w:rsidRDefault="004866C1" w:rsidP="004866C1">
      <w:pPr>
        <w:pStyle w:val="NoSpacing"/>
        <w:rPr>
          <w:rFonts w:asciiTheme="majorHAnsi" w:hAnsiTheme="majorHAnsi"/>
        </w:rPr>
      </w:pPr>
      <w:r w:rsidRPr="004866C1">
        <w:rPr>
          <w:rFonts w:asciiTheme="majorHAnsi" w:hAnsiTheme="majorHAnsi"/>
        </w:rPr>
        <w:t>92     first trimester pregnancy/ or second trimester pregnancy/ or third trimester pregnancy/ (103304)</w:t>
      </w:r>
    </w:p>
    <w:p w14:paraId="321E8F41"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93     </w:t>
      </w:r>
      <w:proofErr w:type="spellStart"/>
      <w:r w:rsidRPr="004866C1">
        <w:rPr>
          <w:rFonts w:asciiTheme="majorHAnsi" w:hAnsiTheme="majorHAnsi"/>
        </w:rPr>
        <w:t>pregnan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(1008931)</w:t>
      </w:r>
    </w:p>
    <w:p w14:paraId="596A8282" w14:textId="77777777" w:rsidR="004866C1" w:rsidRPr="004866C1" w:rsidRDefault="004866C1" w:rsidP="004866C1">
      <w:pPr>
        <w:pStyle w:val="NoSpacing"/>
        <w:rPr>
          <w:rFonts w:asciiTheme="majorHAnsi" w:hAnsiTheme="majorHAnsi"/>
        </w:rPr>
      </w:pPr>
      <w:r w:rsidRPr="004866C1">
        <w:rPr>
          <w:rFonts w:asciiTheme="majorHAnsi" w:hAnsiTheme="majorHAnsi"/>
        </w:rPr>
        <w:t>94     prenatal care/ (58459)</w:t>
      </w:r>
    </w:p>
    <w:p w14:paraId="661DA385" w14:textId="77777777" w:rsidR="004866C1" w:rsidRPr="004866C1" w:rsidRDefault="004866C1" w:rsidP="004866C1">
      <w:pPr>
        <w:pStyle w:val="NoSpacing"/>
        <w:rPr>
          <w:rFonts w:asciiTheme="majorHAnsi" w:hAnsiTheme="majorHAnsi"/>
        </w:rPr>
      </w:pPr>
      <w:r w:rsidRPr="004866C1">
        <w:rPr>
          <w:rFonts w:asciiTheme="majorHAnsi" w:hAnsiTheme="majorHAnsi"/>
        </w:rPr>
        <w:t>95     (prenatal* or antenatal* or ante natal* or antepartum or ante partum).</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(269742)</w:t>
      </w:r>
    </w:p>
    <w:p w14:paraId="1A170D8B" w14:textId="77777777" w:rsidR="004866C1" w:rsidRPr="004866C1" w:rsidRDefault="004866C1" w:rsidP="004866C1">
      <w:pPr>
        <w:pStyle w:val="NoSpacing"/>
        <w:rPr>
          <w:rFonts w:asciiTheme="majorHAnsi" w:hAnsiTheme="majorHAnsi"/>
        </w:rPr>
      </w:pPr>
      <w:r w:rsidRPr="004866C1">
        <w:rPr>
          <w:rFonts w:asciiTheme="majorHAnsi" w:hAnsiTheme="majorHAnsi"/>
        </w:rPr>
        <w:t>96     or/89-95 [PREGNANCY, PREGNANT WOMEN] (1907921)</w:t>
      </w:r>
    </w:p>
    <w:p w14:paraId="016F5A60"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97     </w:t>
      </w:r>
      <w:proofErr w:type="spellStart"/>
      <w:r w:rsidRPr="004866C1">
        <w:rPr>
          <w:rFonts w:asciiTheme="majorHAnsi" w:hAnsiTheme="majorHAnsi"/>
        </w:rPr>
        <w:t>exp</w:t>
      </w:r>
      <w:proofErr w:type="spellEnd"/>
      <w:r w:rsidRPr="004866C1">
        <w:rPr>
          <w:rFonts w:asciiTheme="majorHAnsi" w:hAnsiTheme="majorHAnsi"/>
        </w:rPr>
        <w:t xml:space="preserve"> infertility therapy/ (96054)</w:t>
      </w:r>
    </w:p>
    <w:p w14:paraId="27EAD64A" w14:textId="77777777" w:rsidR="004866C1" w:rsidRPr="004866C1" w:rsidRDefault="004866C1" w:rsidP="004866C1">
      <w:pPr>
        <w:pStyle w:val="NoSpacing"/>
        <w:rPr>
          <w:rFonts w:asciiTheme="majorHAnsi" w:hAnsiTheme="majorHAnsi"/>
        </w:rPr>
      </w:pPr>
      <w:r w:rsidRPr="004866C1">
        <w:rPr>
          <w:rFonts w:asciiTheme="majorHAnsi" w:hAnsiTheme="majorHAnsi"/>
        </w:rPr>
        <w:t>98     (assist* adj3 (</w:t>
      </w:r>
      <w:proofErr w:type="spellStart"/>
      <w:r w:rsidRPr="004866C1">
        <w:rPr>
          <w:rFonts w:asciiTheme="majorHAnsi" w:hAnsiTheme="majorHAnsi"/>
        </w:rPr>
        <w:t>conceiv</w:t>
      </w:r>
      <w:proofErr w:type="spellEnd"/>
      <w:r w:rsidRPr="004866C1">
        <w:rPr>
          <w:rFonts w:asciiTheme="majorHAnsi" w:hAnsiTheme="majorHAnsi"/>
        </w:rPr>
        <w:t xml:space="preserve">* or </w:t>
      </w:r>
      <w:proofErr w:type="spellStart"/>
      <w:r w:rsidRPr="004866C1">
        <w:rPr>
          <w:rFonts w:asciiTheme="majorHAnsi" w:hAnsiTheme="majorHAnsi"/>
        </w:rPr>
        <w:t>concepti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(34172)</w:t>
      </w:r>
    </w:p>
    <w:p w14:paraId="772B9E50" w14:textId="77777777" w:rsidR="004866C1" w:rsidRPr="004866C1" w:rsidRDefault="004866C1" w:rsidP="004866C1">
      <w:pPr>
        <w:pStyle w:val="NoSpacing"/>
        <w:rPr>
          <w:rFonts w:asciiTheme="majorHAnsi" w:hAnsiTheme="majorHAnsi"/>
        </w:rPr>
      </w:pPr>
      <w:r w:rsidRPr="004866C1">
        <w:rPr>
          <w:rFonts w:asciiTheme="majorHAnsi" w:hAnsiTheme="majorHAnsi"/>
        </w:rPr>
        <w:t>99     (</w:t>
      </w:r>
      <w:proofErr w:type="spellStart"/>
      <w:r w:rsidRPr="004866C1">
        <w:rPr>
          <w:rFonts w:asciiTheme="majorHAnsi" w:hAnsiTheme="majorHAnsi"/>
        </w:rPr>
        <w:t>reproducti</w:t>
      </w:r>
      <w:proofErr w:type="spellEnd"/>
      <w:r w:rsidRPr="004866C1">
        <w:rPr>
          <w:rFonts w:asciiTheme="majorHAnsi" w:hAnsiTheme="majorHAnsi"/>
        </w:rPr>
        <w:t>* adj3 (technic or technics or technique*)).</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(7414)</w:t>
      </w:r>
    </w:p>
    <w:p w14:paraId="5F6548B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100     </w:t>
      </w:r>
      <w:proofErr w:type="spellStart"/>
      <w:r w:rsidRPr="004866C1">
        <w:rPr>
          <w:rFonts w:asciiTheme="majorHAnsi" w:hAnsiTheme="majorHAnsi"/>
        </w:rPr>
        <w:t>ART.tw</w:t>
      </w:r>
      <w:proofErr w:type="gramStart"/>
      <w:r w:rsidRPr="004866C1">
        <w:rPr>
          <w:rFonts w:asciiTheme="majorHAnsi" w:hAnsiTheme="majorHAnsi"/>
        </w:rPr>
        <w:t>,kw</w:t>
      </w:r>
      <w:proofErr w:type="spellEnd"/>
      <w:proofErr w:type="gramEnd"/>
      <w:r w:rsidRPr="004866C1">
        <w:rPr>
          <w:rFonts w:asciiTheme="majorHAnsi" w:hAnsiTheme="majorHAnsi"/>
        </w:rPr>
        <w:t>. (165658)</w:t>
      </w:r>
    </w:p>
    <w:p w14:paraId="4BA2F755"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101     ((artificial* or intrauterine or intra-uterine) adj3 </w:t>
      </w:r>
      <w:proofErr w:type="spellStart"/>
      <w:r w:rsidRPr="004866C1">
        <w:rPr>
          <w:rFonts w:asciiTheme="majorHAnsi" w:hAnsiTheme="majorHAnsi"/>
        </w:rPr>
        <w:t>inseminat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(18482)</w:t>
      </w:r>
    </w:p>
    <w:p w14:paraId="45F75ED5"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102     </w:t>
      </w:r>
      <w:proofErr w:type="spellStart"/>
      <w:r w:rsidRPr="004866C1">
        <w:rPr>
          <w:rFonts w:asciiTheme="majorHAnsi" w:hAnsiTheme="majorHAnsi"/>
        </w:rPr>
        <w:t>IUI.tw</w:t>
      </w:r>
      <w:proofErr w:type="gramStart"/>
      <w:r w:rsidRPr="004866C1">
        <w:rPr>
          <w:rFonts w:asciiTheme="majorHAnsi" w:hAnsiTheme="majorHAnsi"/>
        </w:rPr>
        <w:t>,kw</w:t>
      </w:r>
      <w:proofErr w:type="spellEnd"/>
      <w:proofErr w:type="gramEnd"/>
      <w:r w:rsidRPr="004866C1">
        <w:rPr>
          <w:rFonts w:asciiTheme="majorHAnsi" w:hAnsiTheme="majorHAnsi"/>
        </w:rPr>
        <w:t>. (4142)</w:t>
      </w:r>
    </w:p>
    <w:p w14:paraId="3DFDDAE2" w14:textId="77777777" w:rsidR="004866C1" w:rsidRPr="004866C1" w:rsidRDefault="004866C1" w:rsidP="004866C1">
      <w:pPr>
        <w:pStyle w:val="NoSpacing"/>
        <w:rPr>
          <w:rFonts w:asciiTheme="majorHAnsi" w:hAnsiTheme="majorHAnsi"/>
        </w:rPr>
      </w:pPr>
      <w:r w:rsidRPr="004866C1">
        <w:rPr>
          <w:rFonts w:asciiTheme="majorHAnsi" w:hAnsiTheme="majorHAnsi"/>
        </w:rPr>
        <w:t>103     ("In Vitro" adj3 (</w:t>
      </w:r>
      <w:proofErr w:type="spellStart"/>
      <w:r w:rsidRPr="004866C1">
        <w:rPr>
          <w:rFonts w:asciiTheme="majorHAnsi" w:hAnsiTheme="majorHAnsi"/>
        </w:rPr>
        <w:t>fertili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(53122)</w:t>
      </w:r>
    </w:p>
    <w:p w14:paraId="4EC2F135"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104     </w:t>
      </w:r>
      <w:proofErr w:type="spellStart"/>
      <w:r w:rsidRPr="004866C1">
        <w:rPr>
          <w:rFonts w:asciiTheme="majorHAnsi" w:hAnsiTheme="majorHAnsi"/>
        </w:rPr>
        <w:t>IVF.tw</w:t>
      </w:r>
      <w:proofErr w:type="gramStart"/>
      <w:r w:rsidRPr="004866C1">
        <w:rPr>
          <w:rFonts w:asciiTheme="majorHAnsi" w:hAnsiTheme="majorHAnsi"/>
        </w:rPr>
        <w:t>,kw</w:t>
      </w:r>
      <w:proofErr w:type="spellEnd"/>
      <w:proofErr w:type="gramEnd"/>
      <w:r w:rsidRPr="004866C1">
        <w:rPr>
          <w:rFonts w:asciiTheme="majorHAnsi" w:hAnsiTheme="majorHAnsi"/>
        </w:rPr>
        <w:t>. (54162)</w:t>
      </w:r>
    </w:p>
    <w:p w14:paraId="27AC67AE" w14:textId="77777777" w:rsidR="004866C1" w:rsidRPr="004866C1" w:rsidRDefault="004866C1" w:rsidP="004866C1">
      <w:pPr>
        <w:pStyle w:val="NoSpacing"/>
        <w:rPr>
          <w:rFonts w:asciiTheme="majorHAnsi" w:hAnsiTheme="majorHAnsi"/>
        </w:rPr>
      </w:pPr>
      <w:r w:rsidRPr="004866C1">
        <w:rPr>
          <w:rFonts w:asciiTheme="majorHAnsi" w:hAnsiTheme="majorHAnsi"/>
        </w:rPr>
        <w:t>105     "IVF-ET".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(5073)</w:t>
      </w:r>
    </w:p>
    <w:p w14:paraId="1C12477E"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106     (test-tube* adj3 (baby or babies or </w:t>
      </w:r>
      <w:proofErr w:type="spellStart"/>
      <w:r w:rsidRPr="004866C1">
        <w:rPr>
          <w:rFonts w:asciiTheme="majorHAnsi" w:hAnsiTheme="majorHAnsi"/>
        </w:rPr>
        <w:t>fertili</w:t>
      </w:r>
      <w:proofErr w:type="spellEnd"/>
      <w:r w:rsidRPr="004866C1">
        <w:rPr>
          <w:rFonts w:asciiTheme="majorHAnsi" w:hAnsiTheme="majorHAnsi"/>
        </w:rPr>
        <w:t xml:space="preserve">* or </w:t>
      </w:r>
      <w:proofErr w:type="spellStart"/>
      <w:r w:rsidRPr="004866C1">
        <w:rPr>
          <w:rFonts w:asciiTheme="majorHAnsi" w:hAnsiTheme="majorHAnsi"/>
        </w:rPr>
        <w:t>reproducti</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(390)</w:t>
      </w:r>
    </w:p>
    <w:p w14:paraId="044D78FB"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107     (mitochondrial replacement adj3 (technic or technics or technique* or </w:t>
      </w:r>
      <w:proofErr w:type="spellStart"/>
      <w:r w:rsidRPr="004866C1">
        <w:rPr>
          <w:rFonts w:asciiTheme="majorHAnsi" w:hAnsiTheme="majorHAnsi"/>
        </w:rPr>
        <w:t>therap</w:t>
      </w:r>
      <w:proofErr w:type="spellEnd"/>
      <w:r w:rsidRPr="004866C1">
        <w:rPr>
          <w:rFonts w:asciiTheme="majorHAnsi" w:hAnsiTheme="majorHAnsi"/>
        </w:rPr>
        <w:t>* or treat*)).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(84)</w:t>
      </w:r>
    </w:p>
    <w:p w14:paraId="2B26DE3F" w14:textId="77777777" w:rsidR="004866C1" w:rsidRPr="004866C1" w:rsidRDefault="004866C1" w:rsidP="004866C1">
      <w:pPr>
        <w:pStyle w:val="NoSpacing"/>
        <w:rPr>
          <w:rFonts w:asciiTheme="majorHAnsi" w:hAnsiTheme="majorHAnsi"/>
        </w:rPr>
      </w:pPr>
      <w:r w:rsidRPr="004866C1">
        <w:rPr>
          <w:rFonts w:asciiTheme="majorHAnsi" w:hAnsiTheme="majorHAnsi"/>
        </w:rPr>
        <w:t>108     ((pronuclear or pro-nuclear or spindle) adj3 (transfer technic* or transfer technique*)).</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w:t>
      </w:r>
    </w:p>
    <w:p w14:paraId="0D28DF0C" w14:textId="77777777" w:rsidR="004866C1" w:rsidRPr="004866C1" w:rsidRDefault="004866C1" w:rsidP="004866C1">
      <w:pPr>
        <w:pStyle w:val="NoSpacing"/>
        <w:rPr>
          <w:rFonts w:asciiTheme="majorHAnsi" w:hAnsiTheme="majorHAnsi"/>
        </w:rPr>
      </w:pPr>
      <w:r w:rsidRPr="004866C1">
        <w:rPr>
          <w:rFonts w:asciiTheme="majorHAnsi" w:hAnsiTheme="majorHAnsi"/>
        </w:rPr>
        <w:t>109     (donor adj3 (</w:t>
      </w:r>
      <w:proofErr w:type="spellStart"/>
      <w:r w:rsidRPr="004866C1">
        <w:rPr>
          <w:rFonts w:asciiTheme="majorHAnsi" w:hAnsiTheme="majorHAnsi"/>
        </w:rPr>
        <w:t>conceiv</w:t>
      </w:r>
      <w:proofErr w:type="spellEnd"/>
      <w:r w:rsidRPr="004866C1">
        <w:rPr>
          <w:rFonts w:asciiTheme="majorHAnsi" w:hAnsiTheme="majorHAnsi"/>
        </w:rPr>
        <w:t>* or conception*)).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(681)</w:t>
      </w:r>
    </w:p>
    <w:p w14:paraId="74017FC3" w14:textId="77777777" w:rsidR="004866C1" w:rsidRPr="004866C1" w:rsidRDefault="004866C1" w:rsidP="004866C1">
      <w:pPr>
        <w:pStyle w:val="NoSpacing"/>
        <w:rPr>
          <w:rFonts w:asciiTheme="majorHAnsi" w:hAnsiTheme="majorHAnsi"/>
        </w:rPr>
      </w:pPr>
      <w:r w:rsidRPr="004866C1">
        <w:rPr>
          <w:rFonts w:asciiTheme="majorHAnsi" w:hAnsiTheme="majorHAnsi"/>
        </w:rPr>
        <w:t>110     ((embryo or embryos or blastocyst* or cleavage*) adj5 (transfer* or transplant*)).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(44653)</w:t>
      </w:r>
    </w:p>
    <w:p w14:paraId="788F42B7" w14:textId="77777777" w:rsidR="004866C1" w:rsidRPr="004866C1" w:rsidRDefault="004866C1" w:rsidP="004866C1">
      <w:pPr>
        <w:pStyle w:val="NoSpacing"/>
        <w:rPr>
          <w:rFonts w:asciiTheme="majorHAnsi" w:hAnsiTheme="majorHAnsi"/>
        </w:rPr>
      </w:pPr>
      <w:r w:rsidRPr="004866C1">
        <w:rPr>
          <w:rFonts w:asciiTheme="majorHAnsi" w:hAnsiTheme="majorHAnsi"/>
        </w:rPr>
        <w:t>111     ((embryo or embryos or blastocyst* or cleavage*) adj5 (</w:t>
      </w:r>
      <w:proofErr w:type="spellStart"/>
      <w:r w:rsidRPr="004866C1">
        <w:rPr>
          <w:rFonts w:asciiTheme="majorHAnsi" w:hAnsiTheme="majorHAnsi"/>
        </w:rPr>
        <w:t>cryotransfer</w:t>
      </w:r>
      <w:proofErr w:type="spellEnd"/>
      <w:r w:rsidRPr="004866C1">
        <w:rPr>
          <w:rFonts w:asciiTheme="majorHAnsi" w:hAnsiTheme="majorHAnsi"/>
        </w:rPr>
        <w:t xml:space="preserve">* or </w:t>
      </w:r>
      <w:proofErr w:type="spellStart"/>
      <w:r w:rsidRPr="004866C1">
        <w:rPr>
          <w:rFonts w:asciiTheme="majorHAnsi" w:hAnsiTheme="majorHAnsi"/>
        </w:rPr>
        <w:t>cryo</w:t>
      </w:r>
      <w:proofErr w:type="spellEnd"/>
      <w:r w:rsidRPr="004866C1">
        <w:rPr>
          <w:rFonts w:asciiTheme="majorHAnsi" w:hAnsiTheme="majorHAnsi"/>
        </w:rPr>
        <w:t xml:space="preserve">-transfer* or </w:t>
      </w:r>
      <w:proofErr w:type="spellStart"/>
      <w:r w:rsidRPr="004866C1">
        <w:rPr>
          <w:rFonts w:asciiTheme="majorHAnsi" w:hAnsiTheme="majorHAnsi"/>
        </w:rPr>
        <w:t>cryotransplant</w:t>
      </w:r>
      <w:proofErr w:type="spellEnd"/>
      <w:r w:rsidRPr="004866C1">
        <w:rPr>
          <w:rFonts w:asciiTheme="majorHAnsi" w:hAnsiTheme="majorHAnsi"/>
        </w:rPr>
        <w:t xml:space="preserve">* or </w:t>
      </w:r>
      <w:proofErr w:type="spellStart"/>
      <w:r w:rsidRPr="004866C1">
        <w:rPr>
          <w:rFonts w:asciiTheme="majorHAnsi" w:hAnsiTheme="majorHAnsi"/>
        </w:rPr>
        <w:t>cryo</w:t>
      </w:r>
      <w:proofErr w:type="spellEnd"/>
      <w:r w:rsidRPr="004866C1">
        <w:rPr>
          <w:rFonts w:asciiTheme="majorHAnsi" w:hAnsiTheme="majorHAnsi"/>
        </w:rPr>
        <w:t>-transplant*)).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(28)</w:t>
      </w:r>
    </w:p>
    <w:p w14:paraId="2AFF4F75" w14:textId="77777777" w:rsidR="004866C1" w:rsidRPr="004866C1" w:rsidRDefault="004866C1" w:rsidP="004866C1">
      <w:pPr>
        <w:pStyle w:val="NoSpacing"/>
        <w:rPr>
          <w:rFonts w:asciiTheme="majorHAnsi" w:hAnsiTheme="majorHAnsi"/>
        </w:rPr>
      </w:pPr>
      <w:r w:rsidRPr="004866C1">
        <w:rPr>
          <w:rFonts w:asciiTheme="majorHAnsi" w:hAnsiTheme="majorHAnsi"/>
        </w:rPr>
        <w:t>112     ((embryo or embryos or blastocyst* or cleavage*) and (</w:t>
      </w:r>
      <w:proofErr w:type="spellStart"/>
      <w:r w:rsidRPr="004866C1">
        <w:rPr>
          <w:rFonts w:asciiTheme="majorHAnsi" w:hAnsiTheme="majorHAnsi"/>
        </w:rPr>
        <w:t>eSet</w:t>
      </w:r>
      <w:proofErr w:type="spellEnd"/>
      <w:r w:rsidRPr="004866C1">
        <w:rPr>
          <w:rFonts w:asciiTheme="majorHAnsi" w:hAnsiTheme="majorHAnsi"/>
        </w:rPr>
        <w:t xml:space="preserve">? or </w:t>
      </w:r>
      <w:proofErr w:type="spellStart"/>
      <w:r w:rsidRPr="004866C1">
        <w:rPr>
          <w:rFonts w:asciiTheme="majorHAnsi" w:hAnsiTheme="majorHAnsi"/>
        </w:rPr>
        <w:t>dSet</w:t>
      </w:r>
      <w:proofErr w:type="spellEnd"/>
      <w:r w:rsidRPr="004866C1">
        <w:rPr>
          <w:rFonts w:asciiTheme="majorHAnsi" w:hAnsiTheme="majorHAnsi"/>
        </w:rPr>
        <w:t xml:space="preserve">? or </w:t>
      </w:r>
      <w:proofErr w:type="spellStart"/>
      <w:r w:rsidRPr="004866C1">
        <w:rPr>
          <w:rFonts w:asciiTheme="majorHAnsi" w:hAnsiTheme="majorHAnsi"/>
        </w:rPr>
        <w:t>eDet</w:t>
      </w:r>
      <w:proofErr w:type="spellEnd"/>
      <w:r w:rsidRPr="004866C1">
        <w:rPr>
          <w:rFonts w:asciiTheme="majorHAnsi" w:hAnsiTheme="majorHAnsi"/>
        </w:rPr>
        <w:t xml:space="preserve">? or </w:t>
      </w:r>
      <w:proofErr w:type="spellStart"/>
      <w:r w:rsidRPr="004866C1">
        <w:rPr>
          <w:rFonts w:asciiTheme="majorHAnsi" w:hAnsiTheme="majorHAnsi"/>
        </w:rPr>
        <w:t>eFet</w:t>
      </w:r>
      <w:proofErr w:type="spellEnd"/>
      <w:r w:rsidRPr="004866C1">
        <w:rPr>
          <w:rFonts w:asciiTheme="majorHAnsi" w:hAnsiTheme="majorHAnsi"/>
        </w:rPr>
        <w:t xml:space="preserve">? or </w:t>
      </w:r>
      <w:proofErr w:type="spellStart"/>
      <w:r w:rsidRPr="004866C1">
        <w:rPr>
          <w:rFonts w:asciiTheme="majorHAnsi" w:hAnsiTheme="majorHAnsi"/>
        </w:rPr>
        <w:t>eMet</w:t>
      </w:r>
      <w:proofErr w:type="spellEnd"/>
      <w:r w:rsidRPr="004866C1">
        <w:rPr>
          <w:rFonts w:asciiTheme="majorHAnsi" w:hAnsiTheme="majorHAnsi"/>
        </w:rPr>
        <w:t>?)).</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(521)</w:t>
      </w:r>
    </w:p>
    <w:p w14:paraId="1F98016A" w14:textId="77777777" w:rsidR="004866C1" w:rsidRPr="004866C1" w:rsidRDefault="004866C1" w:rsidP="004866C1">
      <w:pPr>
        <w:pStyle w:val="NoSpacing"/>
        <w:rPr>
          <w:rFonts w:asciiTheme="majorHAnsi" w:hAnsiTheme="majorHAnsi"/>
        </w:rPr>
      </w:pPr>
      <w:r w:rsidRPr="004866C1">
        <w:rPr>
          <w:rFonts w:asciiTheme="majorHAnsi" w:hAnsiTheme="majorHAnsi"/>
        </w:rPr>
        <w:t>113     ("IVF-SET" or "IVF-DET" or "IVF-FET" or "IVF-MET" or "IVF-</w:t>
      </w:r>
      <w:proofErr w:type="spellStart"/>
      <w:r w:rsidRPr="004866C1">
        <w:rPr>
          <w:rFonts w:asciiTheme="majorHAnsi" w:hAnsiTheme="majorHAnsi"/>
        </w:rPr>
        <w:t>eSET</w:t>
      </w:r>
      <w:proofErr w:type="spellEnd"/>
      <w:r w:rsidRPr="004866C1">
        <w:rPr>
          <w:rFonts w:asciiTheme="majorHAnsi" w:hAnsiTheme="majorHAnsi"/>
        </w:rPr>
        <w:t>" or "IVF-</w:t>
      </w:r>
      <w:proofErr w:type="spellStart"/>
      <w:r w:rsidRPr="004866C1">
        <w:rPr>
          <w:rFonts w:asciiTheme="majorHAnsi" w:hAnsiTheme="majorHAnsi"/>
        </w:rPr>
        <w:t>dSET</w:t>
      </w:r>
      <w:proofErr w:type="spellEnd"/>
      <w:r w:rsidRPr="004866C1">
        <w:rPr>
          <w:rFonts w:asciiTheme="majorHAnsi" w:hAnsiTheme="majorHAnsi"/>
        </w:rPr>
        <w:t>" or "IVF-</w:t>
      </w:r>
      <w:proofErr w:type="spellStart"/>
      <w:r w:rsidRPr="004866C1">
        <w:rPr>
          <w:rFonts w:asciiTheme="majorHAnsi" w:hAnsiTheme="majorHAnsi"/>
        </w:rPr>
        <w:t>eDET</w:t>
      </w:r>
      <w:proofErr w:type="spellEnd"/>
      <w:r w:rsidRPr="004866C1">
        <w:rPr>
          <w:rFonts w:asciiTheme="majorHAnsi" w:hAnsiTheme="majorHAnsi"/>
        </w:rPr>
        <w:t>" or "IVF-</w:t>
      </w:r>
      <w:proofErr w:type="spellStart"/>
      <w:r w:rsidRPr="004866C1">
        <w:rPr>
          <w:rFonts w:asciiTheme="majorHAnsi" w:hAnsiTheme="majorHAnsi"/>
        </w:rPr>
        <w:t>eFET</w:t>
      </w:r>
      <w:proofErr w:type="spellEnd"/>
      <w:r w:rsidRPr="004866C1">
        <w:rPr>
          <w:rFonts w:asciiTheme="majorHAnsi" w:hAnsiTheme="majorHAnsi"/>
        </w:rPr>
        <w:t>" or "IVF-</w:t>
      </w:r>
      <w:proofErr w:type="spellStart"/>
      <w:r w:rsidRPr="004866C1">
        <w:rPr>
          <w:rFonts w:asciiTheme="majorHAnsi" w:hAnsiTheme="majorHAnsi"/>
        </w:rPr>
        <w:t>eMET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(58)</w:t>
      </w:r>
    </w:p>
    <w:p w14:paraId="257B050B" w14:textId="77777777" w:rsidR="004866C1" w:rsidRPr="004866C1" w:rsidRDefault="004866C1" w:rsidP="004866C1">
      <w:pPr>
        <w:pStyle w:val="NoSpacing"/>
        <w:rPr>
          <w:rFonts w:asciiTheme="majorHAnsi" w:hAnsiTheme="majorHAnsi"/>
        </w:rPr>
      </w:pPr>
      <w:r w:rsidRPr="004866C1">
        <w:rPr>
          <w:rFonts w:asciiTheme="majorHAnsi" w:hAnsiTheme="majorHAnsi"/>
        </w:rPr>
        <w:t>114     ("ICSI-SET" or "ICSI-DET" or "ICSI-FET" or "ICSI-MET" or "ICSI-</w:t>
      </w:r>
      <w:proofErr w:type="spellStart"/>
      <w:r w:rsidRPr="004866C1">
        <w:rPr>
          <w:rFonts w:asciiTheme="majorHAnsi" w:hAnsiTheme="majorHAnsi"/>
        </w:rPr>
        <w:t>eSET</w:t>
      </w:r>
      <w:proofErr w:type="spellEnd"/>
      <w:r w:rsidRPr="004866C1">
        <w:rPr>
          <w:rFonts w:asciiTheme="majorHAnsi" w:hAnsiTheme="majorHAnsi"/>
        </w:rPr>
        <w:t>" or "ICSI-</w:t>
      </w:r>
      <w:proofErr w:type="spellStart"/>
      <w:r w:rsidRPr="004866C1">
        <w:rPr>
          <w:rFonts w:asciiTheme="majorHAnsi" w:hAnsiTheme="majorHAnsi"/>
        </w:rPr>
        <w:t>dSET</w:t>
      </w:r>
      <w:proofErr w:type="spellEnd"/>
      <w:r w:rsidRPr="004866C1">
        <w:rPr>
          <w:rFonts w:asciiTheme="majorHAnsi" w:hAnsiTheme="majorHAnsi"/>
        </w:rPr>
        <w:t>" or "ICSI-</w:t>
      </w:r>
      <w:proofErr w:type="spellStart"/>
      <w:r w:rsidRPr="004866C1">
        <w:rPr>
          <w:rFonts w:asciiTheme="majorHAnsi" w:hAnsiTheme="majorHAnsi"/>
        </w:rPr>
        <w:t>eDET</w:t>
      </w:r>
      <w:proofErr w:type="spellEnd"/>
      <w:r w:rsidRPr="004866C1">
        <w:rPr>
          <w:rFonts w:asciiTheme="majorHAnsi" w:hAnsiTheme="majorHAnsi"/>
        </w:rPr>
        <w:t>" or "ICSI-</w:t>
      </w:r>
      <w:proofErr w:type="spellStart"/>
      <w:r w:rsidRPr="004866C1">
        <w:rPr>
          <w:rFonts w:asciiTheme="majorHAnsi" w:hAnsiTheme="majorHAnsi"/>
        </w:rPr>
        <w:t>eFET</w:t>
      </w:r>
      <w:proofErr w:type="spellEnd"/>
      <w:r w:rsidRPr="004866C1">
        <w:rPr>
          <w:rFonts w:asciiTheme="majorHAnsi" w:hAnsiTheme="majorHAnsi"/>
        </w:rPr>
        <w:t>" or "ICSI-</w:t>
      </w:r>
      <w:proofErr w:type="spellStart"/>
      <w:r w:rsidRPr="004866C1">
        <w:rPr>
          <w:rFonts w:asciiTheme="majorHAnsi" w:hAnsiTheme="majorHAnsi"/>
        </w:rPr>
        <w:t>eMET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(20)</w:t>
      </w:r>
    </w:p>
    <w:p w14:paraId="7B7D400C" w14:textId="77777777" w:rsidR="004866C1" w:rsidRPr="004866C1" w:rsidRDefault="004866C1" w:rsidP="004866C1">
      <w:pPr>
        <w:pStyle w:val="NoSpacing"/>
        <w:rPr>
          <w:rFonts w:asciiTheme="majorHAnsi" w:hAnsiTheme="majorHAnsi"/>
        </w:rPr>
      </w:pPr>
      <w:r w:rsidRPr="004866C1">
        <w:rPr>
          <w:rFonts w:asciiTheme="majorHAnsi" w:hAnsiTheme="majorHAnsi"/>
        </w:rPr>
        <w:t>115     ((embryo or embryos or blastocyst* or cleavage* or elective or non-elective) adj3 (SET? or SBT? or DET? or DBT? or FET? or FBT? or MET? or MBT? or 2BT?)).</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(4317)</w:t>
      </w:r>
    </w:p>
    <w:p w14:paraId="0F0F106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116     (gamete </w:t>
      </w:r>
      <w:proofErr w:type="spellStart"/>
      <w:r w:rsidRPr="004866C1">
        <w:rPr>
          <w:rFonts w:asciiTheme="majorHAnsi" w:hAnsiTheme="majorHAnsi"/>
        </w:rPr>
        <w:t>adj</w:t>
      </w:r>
      <w:proofErr w:type="spellEnd"/>
      <w:r w:rsidRPr="004866C1">
        <w:rPr>
          <w:rFonts w:asciiTheme="majorHAnsi" w:hAnsiTheme="majorHAnsi"/>
        </w:rPr>
        <w:t xml:space="preserve"> (</w:t>
      </w:r>
      <w:proofErr w:type="spellStart"/>
      <w:r w:rsidRPr="004866C1">
        <w:rPr>
          <w:rFonts w:asciiTheme="majorHAnsi" w:hAnsiTheme="majorHAnsi"/>
        </w:rPr>
        <w:t>intrafallopian</w:t>
      </w:r>
      <w:proofErr w:type="spellEnd"/>
      <w:r w:rsidRPr="004866C1">
        <w:rPr>
          <w:rFonts w:asciiTheme="majorHAnsi" w:hAnsiTheme="majorHAnsi"/>
        </w:rPr>
        <w:t xml:space="preserve"> or intra-fallopian) </w:t>
      </w:r>
      <w:proofErr w:type="spellStart"/>
      <w:r w:rsidRPr="004866C1">
        <w:rPr>
          <w:rFonts w:asciiTheme="majorHAnsi" w:hAnsiTheme="majorHAnsi"/>
        </w:rPr>
        <w:t>adj</w:t>
      </w:r>
      <w:proofErr w:type="spellEnd"/>
      <w:r w:rsidRPr="004866C1">
        <w:rPr>
          <w:rFonts w:asciiTheme="majorHAnsi" w:hAnsiTheme="majorHAnsi"/>
        </w:rPr>
        <w:t xml:space="preserve">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(1372)</w:t>
      </w:r>
    </w:p>
    <w:p w14:paraId="4FF45B8A"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117     ("in vitro" adj3 </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xml:space="preserve">. </w:t>
      </w:r>
      <w:proofErr w:type="gramStart"/>
      <w:r w:rsidRPr="004866C1">
        <w:rPr>
          <w:rFonts w:asciiTheme="majorHAnsi" w:hAnsiTheme="majorHAnsi"/>
        </w:rPr>
        <w:t>and</w:t>
      </w:r>
      <w:proofErr w:type="gramEnd"/>
      <w:r w:rsidRPr="004866C1">
        <w:rPr>
          <w:rFonts w:asciiTheme="majorHAnsi" w:hAnsiTheme="majorHAnsi"/>
        </w:rPr>
        <w:t xml:space="preserve"> (</w:t>
      </w:r>
      <w:proofErr w:type="spellStart"/>
      <w:r w:rsidRPr="004866C1">
        <w:rPr>
          <w:rFonts w:asciiTheme="majorHAnsi" w:hAnsiTheme="majorHAnsi"/>
        </w:rPr>
        <w:t>exp</w:t>
      </w:r>
      <w:proofErr w:type="spellEnd"/>
      <w:r w:rsidRPr="004866C1">
        <w:rPr>
          <w:rFonts w:asciiTheme="majorHAnsi" w:hAnsiTheme="majorHAnsi"/>
        </w:rPr>
        <w:t xml:space="preserve"> oocyte/ or oocyte*.</w:t>
      </w:r>
      <w:proofErr w:type="spellStart"/>
      <w:r w:rsidRPr="004866C1">
        <w:rPr>
          <w:rFonts w:asciiTheme="majorHAnsi" w:hAnsiTheme="majorHAnsi"/>
        </w:rPr>
        <w:t>tw,kw</w:t>
      </w:r>
      <w:proofErr w:type="spellEnd"/>
      <w:r w:rsidRPr="004866C1">
        <w:rPr>
          <w:rFonts w:asciiTheme="majorHAnsi" w:hAnsiTheme="majorHAnsi"/>
        </w:rPr>
        <w:t>.) (11387)</w:t>
      </w:r>
    </w:p>
    <w:p w14:paraId="6C689219" w14:textId="77777777" w:rsidR="004866C1" w:rsidRPr="004866C1" w:rsidRDefault="004866C1" w:rsidP="004866C1">
      <w:pPr>
        <w:pStyle w:val="NoSpacing"/>
        <w:rPr>
          <w:rFonts w:asciiTheme="majorHAnsi" w:hAnsiTheme="majorHAnsi"/>
        </w:rPr>
      </w:pPr>
      <w:r w:rsidRPr="004866C1">
        <w:rPr>
          <w:rFonts w:asciiTheme="majorHAnsi" w:hAnsiTheme="majorHAnsi"/>
        </w:rPr>
        <w:t>118     ((oocyte* or ova or ovum) adj3 (</w:t>
      </w:r>
      <w:proofErr w:type="spellStart"/>
      <w:r w:rsidRPr="004866C1">
        <w:rPr>
          <w:rFonts w:asciiTheme="majorHAnsi" w:hAnsiTheme="majorHAnsi"/>
        </w:rPr>
        <w:t>donat</w:t>
      </w:r>
      <w:proofErr w:type="spellEnd"/>
      <w:r w:rsidRPr="004866C1">
        <w:rPr>
          <w:rFonts w:asciiTheme="majorHAnsi" w:hAnsiTheme="majorHAnsi"/>
        </w:rPr>
        <w:t>* or donor*)).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(6644)</w:t>
      </w:r>
    </w:p>
    <w:p w14:paraId="02B9C88A" w14:textId="77777777" w:rsidR="004866C1" w:rsidRPr="004866C1" w:rsidRDefault="004866C1" w:rsidP="004866C1">
      <w:pPr>
        <w:pStyle w:val="NoSpacing"/>
        <w:rPr>
          <w:rFonts w:asciiTheme="majorHAnsi" w:hAnsiTheme="majorHAnsi"/>
        </w:rPr>
      </w:pPr>
      <w:r w:rsidRPr="004866C1">
        <w:rPr>
          <w:rFonts w:asciiTheme="majorHAnsi" w:hAnsiTheme="majorHAnsi"/>
        </w:rPr>
        <w:lastRenderedPageBreak/>
        <w:t xml:space="preserve">119     (zygote* </w:t>
      </w:r>
      <w:proofErr w:type="spellStart"/>
      <w:r w:rsidRPr="004866C1">
        <w:rPr>
          <w:rFonts w:asciiTheme="majorHAnsi" w:hAnsiTheme="majorHAnsi"/>
        </w:rPr>
        <w:t>adj</w:t>
      </w:r>
      <w:proofErr w:type="spellEnd"/>
      <w:r w:rsidRPr="004866C1">
        <w:rPr>
          <w:rFonts w:asciiTheme="majorHAnsi" w:hAnsiTheme="majorHAnsi"/>
        </w:rPr>
        <w:t xml:space="preserve"> (</w:t>
      </w:r>
      <w:proofErr w:type="spellStart"/>
      <w:r w:rsidRPr="004866C1">
        <w:rPr>
          <w:rFonts w:asciiTheme="majorHAnsi" w:hAnsiTheme="majorHAnsi"/>
        </w:rPr>
        <w:t>intrafallopian</w:t>
      </w:r>
      <w:proofErr w:type="spellEnd"/>
      <w:r w:rsidRPr="004866C1">
        <w:rPr>
          <w:rFonts w:asciiTheme="majorHAnsi" w:hAnsiTheme="majorHAnsi"/>
        </w:rPr>
        <w:t xml:space="preserve"> or intra-fallopian) </w:t>
      </w:r>
      <w:proofErr w:type="spellStart"/>
      <w:r w:rsidRPr="004866C1">
        <w:rPr>
          <w:rFonts w:asciiTheme="majorHAnsi" w:hAnsiTheme="majorHAnsi"/>
        </w:rPr>
        <w:t>adj</w:t>
      </w:r>
      <w:proofErr w:type="spellEnd"/>
      <w:r w:rsidRPr="004866C1">
        <w:rPr>
          <w:rFonts w:asciiTheme="majorHAnsi" w:hAnsiTheme="majorHAnsi"/>
        </w:rPr>
        <w:t xml:space="preserve">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(249)</w:t>
      </w:r>
    </w:p>
    <w:p w14:paraId="2C4F0890"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120     ((pronuclear or pro-nuclear) </w:t>
      </w:r>
      <w:proofErr w:type="spellStart"/>
      <w:r w:rsidRPr="004866C1">
        <w:rPr>
          <w:rFonts w:asciiTheme="majorHAnsi" w:hAnsiTheme="majorHAnsi"/>
        </w:rPr>
        <w:t>adj</w:t>
      </w:r>
      <w:proofErr w:type="spellEnd"/>
      <w:r w:rsidRPr="004866C1">
        <w:rPr>
          <w:rFonts w:asciiTheme="majorHAnsi" w:hAnsiTheme="majorHAnsi"/>
        </w:rPr>
        <w:t xml:space="preserve"> stage adj2 transfer*).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(58)</w:t>
      </w:r>
    </w:p>
    <w:p w14:paraId="6F083927"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121     </w:t>
      </w:r>
      <w:proofErr w:type="spellStart"/>
      <w:r w:rsidRPr="004866C1">
        <w:rPr>
          <w:rFonts w:asciiTheme="majorHAnsi" w:hAnsiTheme="majorHAnsi"/>
        </w:rPr>
        <w:t>PROST.tw</w:t>
      </w:r>
      <w:proofErr w:type="gramStart"/>
      <w:r w:rsidRPr="004866C1">
        <w:rPr>
          <w:rFonts w:asciiTheme="majorHAnsi" w:hAnsiTheme="majorHAnsi"/>
        </w:rPr>
        <w:t>,kw</w:t>
      </w:r>
      <w:proofErr w:type="spellEnd"/>
      <w:proofErr w:type="gramEnd"/>
      <w:r w:rsidRPr="004866C1">
        <w:rPr>
          <w:rFonts w:asciiTheme="majorHAnsi" w:hAnsiTheme="majorHAnsi"/>
        </w:rPr>
        <w:t>. (207)</w:t>
      </w:r>
    </w:p>
    <w:p w14:paraId="298590E5"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122     </w:t>
      </w:r>
      <w:proofErr w:type="spellStart"/>
      <w:r w:rsidRPr="004866C1">
        <w:rPr>
          <w:rFonts w:asciiTheme="majorHAnsi" w:hAnsiTheme="majorHAnsi"/>
        </w:rPr>
        <w:t>ZIFT.tw</w:t>
      </w:r>
      <w:proofErr w:type="gramStart"/>
      <w:r w:rsidRPr="004866C1">
        <w:rPr>
          <w:rFonts w:asciiTheme="majorHAnsi" w:hAnsiTheme="majorHAnsi"/>
        </w:rPr>
        <w:t>,kw</w:t>
      </w:r>
      <w:proofErr w:type="spellEnd"/>
      <w:proofErr w:type="gramEnd"/>
      <w:r w:rsidRPr="004866C1">
        <w:rPr>
          <w:rFonts w:asciiTheme="majorHAnsi" w:hAnsiTheme="majorHAnsi"/>
        </w:rPr>
        <w:t>. (232)</w:t>
      </w:r>
    </w:p>
    <w:p w14:paraId="04146142" w14:textId="77777777" w:rsidR="004866C1" w:rsidRPr="004866C1" w:rsidRDefault="004866C1" w:rsidP="004866C1">
      <w:pPr>
        <w:pStyle w:val="NoSpacing"/>
        <w:rPr>
          <w:rFonts w:asciiTheme="majorHAnsi" w:hAnsiTheme="majorHAnsi"/>
        </w:rPr>
      </w:pPr>
      <w:r w:rsidRPr="004866C1">
        <w:rPr>
          <w:rFonts w:asciiTheme="majorHAnsi" w:hAnsiTheme="majorHAnsi"/>
        </w:rPr>
        <w:t>123     (</w:t>
      </w:r>
      <w:proofErr w:type="spellStart"/>
      <w:r w:rsidRPr="004866C1">
        <w:rPr>
          <w:rFonts w:asciiTheme="majorHAnsi" w:hAnsiTheme="majorHAnsi"/>
        </w:rPr>
        <w:t>ovar</w:t>
      </w:r>
      <w:proofErr w:type="spellEnd"/>
      <w:r w:rsidRPr="004866C1">
        <w:rPr>
          <w:rFonts w:asciiTheme="majorHAnsi" w:hAnsiTheme="majorHAnsi"/>
        </w:rPr>
        <w:t xml:space="preserve">* adj3 </w:t>
      </w:r>
      <w:proofErr w:type="spellStart"/>
      <w:r w:rsidRPr="004866C1">
        <w:rPr>
          <w:rFonts w:asciiTheme="majorHAnsi" w:hAnsiTheme="majorHAnsi"/>
        </w:rPr>
        <w:t>stimulat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(17315)</w:t>
      </w:r>
    </w:p>
    <w:p w14:paraId="1CE3E012" w14:textId="77777777" w:rsidR="004866C1" w:rsidRPr="004866C1" w:rsidRDefault="004866C1" w:rsidP="004866C1">
      <w:pPr>
        <w:pStyle w:val="NoSpacing"/>
        <w:rPr>
          <w:rFonts w:asciiTheme="majorHAnsi" w:hAnsiTheme="majorHAnsi"/>
        </w:rPr>
      </w:pPr>
      <w:r w:rsidRPr="004866C1">
        <w:rPr>
          <w:rFonts w:asciiTheme="majorHAnsi" w:hAnsiTheme="majorHAnsi"/>
        </w:rPr>
        <w:t>124     (</w:t>
      </w:r>
      <w:proofErr w:type="spellStart"/>
      <w:r w:rsidRPr="004866C1">
        <w:rPr>
          <w:rFonts w:asciiTheme="majorHAnsi" w:hAnsiTheme="majorHAnsi"/>
        </w:rPr>
        <w:t>ovulat</w:t>
      </w:r>
      <w:proofErr w:type="spellEnd"/>
      <w:r w:rsidRPr="004866C1">
        <w:rPr>
          <w:rFonts w:asciiTheme="majorHAnsi" w:hAnsiTheme="majorHAnsi"/>
        </w:rPr>
        <w:t>* adj3 (</w:t>
      </w:r>
      <w:proofErr w:type="spellStart"/>
      <w:r w:rsidRPr="004866C1">
        <w:rPr>
          <w:rFonts w:asciiTheme="majorHAnsi" w:hAnsiTheme="majorHAnsi"/>
        </w:rPr>
        <w:t>induc</w:t>
      </w:r>
      <w:proofErr w:type="spellEnd"/>
      <w:r w:rsidRPr="004866C1">
        <w:rPr>
          <w:rFonts w:asciiTheme="majorHAnsi" w:hAnsiTheme="majorHAnsi"/>
        </w:rPr>
        <w:t xml:space="preserve">* or </w:t>
      </w:r>
      <w:proofErr w:type="spellStart"/>
      <w:r w:rsidRPr="004866C1">
        <w:rPr>
          <w:rFonts w:asciiTheme="majorHAnsi" w:hAnsiTheme="majorHAnsi"/>
        </w:rPr>
        <w:t>stimulat</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(19128)</w:t>
      </w:r>
    </w:p>
    <w:p w14:paraId="6D17C3C4" w14:textId="77777777" w:rsidR="004866C1" w:rsidRPr="004866C1" w:rsidRDefault="004866C1" w:rsidP="004866C1">
      <w:pPr>
        <w:pStyle w:val="NoSpacing"/>
        <w:rPr>
          <w:rFonts w:asciiTheme="majorHAnsi" w:hAnsiTheme="majorHAnsi"/>
        </w:rPr>
      </w:pPr>
      <w:r w:rsidRPr="004866C1">
        <w:rPr>
          <w:rFonts w:asciiTheme="majorHAnsi" w:hAnsiTheme="majorHAnsi"/>
        </w:rPr>
        <w:t>125     (sperm adj2 (inject* or microinject* or micro-inject*) adj3 (</w:t>
      </w:r>
      <w:proofErr w:type="spellStart"/>
      <w:r w:rsidRPr="004866C1">
        <w:rPr>
          <w:rFonts w:asciiTheme="majorHAnsi" w:hAnsiTheme="majorHAnsi"/>
        </w:rPr>
        <w:t>intracytoplasmic</w:t>
      </w:r>
      <w:proofErr w:type="spellEnd"/>
      <w:r w:rsidRPr="004866C1">
        <w:rPr>
          <w:rFonts w:asciiTheme="majorHAnsi" w:hAnsiTheme="majorHAnsi"/>
        </w:rPr>
        <w:t xml:space="preserve"> or intra-</w:t>
      </w:r>
      <w:proofErr w:type="spellStart"/>
      <w:r w:rsidRPr="004866C1">
        <w:rPr>
          <w:rFonts w:asciiTheme="majorHAnsi" w:hAnsiTheme="majorHAnsi"/>
        </w:rPr>
        <w:t>cyctoplasmic</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(14474)</w:t>
      </w:r>
    </w:p>
    <w:p w14:paraId="43BE1D01"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126     </w:t>
      </w:r>
      <w:proofErr w:type="spellStart"/>
      <w:r w:rsidRPr="004866C1">
        <w:rPr>
          <w:rFonts w:asciiTheme="majorHAnsi" w:hAnsiTheme="majorHAnsi"/>
        </w:rPr>
        <w:t>ICSI.tw</w:t>
      </w:r>
      <w:proofErr w:type="gramStart"/>
      <w:r w:rsidRPr="004866C1">
        <w:rPr>
          <w:rFonts w:asciiTheme="majorHAnsi" w:hAnsiTheme="majorHAnsi"/>
        </w:rPr>
        <w:t>,kw</w:t>
      </w:r>
      <w:proofErr w:type="spellEnd"/>
      <w:proofErr w:type="gramEnd"/>
      <w:r w:rsidRPr="004866C1">
        <w:rPr>
          <w:rFonts w:asciiTheme="majorHAnsi" w:hAnsiTheme="majorHAnsi"/>
        </w:rPr>
        <w:t>. (20442)</w:t>
      </w:r>
    </w:p>
    <w:p w14:paraId="6F6B914B" w14:textId="77777777" w:rsidR="004866C1" w:rsidRPr="004866C1" w:rsidRDefault="004866C1" w:rsidP="004866C1">
      <w:pPr>
        <w:pStyle w:val="NoSpacing"/>
        <w:rPr>
          <w:rFonts w:asciiTheme="majorHAnsi" w:hAnsiTheme="majorHAnsi"/>
        </w:rPr>
      </w:pPr>
      <w:r w:rsidRPr="004866C1">
        <w:rPr>
          <w:rFonts w:asciiTheme="majorHAnsi" w:hAnsiTheme="majorHAnsi"/>
        </w:rPr>
        <w:t>127     ((surrogate or gestation* or host) adj2 (carrier* or mother*)).</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(4093)</w:t>
      </w:r>
    </w:p>
    <w:p w14:paraId="0CB1D399"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128     (surrogate adj2 </w:t>
      </w:r>
      <w:proofErr w:type="spellStart"/>
      <w:r w:rsidRPr="004866C1">
        <w:rPr>
          <w:rFonts w:asciiTheme="majorHAnsi" w:hAnsiTheme="majorHAnsi"/>
        </w:rPr>
        <w:t>pregnan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(156)</w:t>
      </w:r>
    </w:p>
    <w:p w14:paraId="1D0F570C" w14:textId="77777777" w:rsidR="004866C1" w:rsidRPr="004866C1" w:rsidRDefault="004866C1" w:rsidP="004866C1">
      <w:pPr>
        <w:pStyle w:val="NoSpacing"/>
        <w:rPr>
          <w:rFonts w:asciiTheme="majorHAnsi" w:hAnsiTheme="majorHAnsi"/>
        </w:rPr>
      </w:pPr>
      <w:r w:rsidRPr="004866C1">
        <w:rPr>
          <w:rFonts w:asciiTheme="majorHAnsi" w:hAnsiTheme="majorHAnsi"/>
        </w:rPr>
        <w:t>129     ((</w:t>
      </w:r>
      <w:proofErr w:type="spellStart"/>
      <w:r w:rsidRPr="004866C1">
        <w:rPr>
          <w:rFonts w:asciiTheme="majorHAnsi" w:hAnsiTheme="majorHAnsi"/>
        </w:rPr>
        <w:t>infertil</w:t>
      </w:r>
      <w:proofErr w:type="spellEnd"/>
      <w:r w:rsidRPr="004866C1">
        <w:rPr>
          <w:rFonts w:asciiTheme="majorHAnsi" w:hAnsiTheme="majorHAnsi"/>
        </w:rPr>
        <w:t xml:space="preserve">* or </w:t>
      </w:r>
      <w:proofErr w:type="spellStart"/>
      <w:r w:rsidRPr="004866C1">
        <w:rPr>
          <w:rFonts w:asciiTheme="majorHAnsi" w:hAnsiTheme="majorHAnsi"/>
        </w:rPr>
        <w:t>subfecund</w:t>
      </w:r>
      <w:proofErr w:type="spellEnd"/>
      <w:r w:rsidRPr="004866C1">
        <w:rPr>
          <w:rFonts w:asciiTheme="majorHAnsi" w:hAnsiTheme="majorHAnsi"/>
        </w:rPr>
        <w:t xml:space="preserve">* or sub-fecund* or </w:t>
      </w:r>
      <w:proofErr w:type="spellStart"/>
      <w:r w:rsidRPr="004866C1">
        <w:rPr>
          <w:rFonts w:asciiTheme="majorHAnsi" w:hAnsiTheme="majorHAnsi"/>
        </w:rPr>
        <w:t>subfertil</w:t>
      </w:r>
      <w:proofErr w:type="spellEnd"/>
      <w:r w:rsidRPr="004866C1">
        <w:rPr>
          <w:rFonts w:asciiTheme="majorHAnsi" w:hAnsiTheme="majorHAnsi"/>
        </w:rPr>
        <w:t>* or sub-</w:t>
      </w:r>
      <w:proofErr w:type="spellStart"/>
      <w:r w:rsidRPr="004866C1">
        <w:rPr>
          <w:rFonts w:asciiTheme="majorHAnsi" w:hAnsiTheme="majorHAnsi"/>
        </w:rPr>
        <w:t>fertil</w:t>
      </w:r>
      <w:proofErr w:type="spellEnd"/>
      <w:r w:rsidRPr="004866C1">
        <w:rPr>
          <w:rFonts w:asciiTheme="majorHAnsi" w:hAnsiTheme="majorHAnsi"/>
        </w:rPr>
        <w:t>*) adj5 (</w:t>
      </w:r>
      <w:proofErr w:type="spellStart"/>
      <w:r w:rsidRPr="004866C1">
        <w:rPr>
          <w:rFonts w:asciiTheme="majorHAnsi" w:hAnsiTheme="majorHAnsi"/>
        </w:rPr>
        <w:t>manag</w:t>
      </w:r>
      <w:proofErr w:type="spellEnd"/>
      <w:r w:rsidRPr="004866C1">
        <w:rPr>
          <w:rFonts w:asciiTheme="majorHAnsi" w:hAnsiTheme="majorHAnsi"/>
        </w:rPr>
        <w:t xml:space="preserve">* or </w:t>
      </w:r>
      <w:proofErr w:type="spellStart"/>
      <w:r w:rsidRPr="004866C1">
        <w:rPr>
          <w:rFonts w:asciiTheme="majorHAnsi" w:hAnsiTheme="majorHAnsi"/>
        </w:rPr>
        <w:t>therap</w:t>
      </w:r>
      <w:proofErr w:type="spellEnd"/>
      <w:r w:rsidRPr="004866C1">
        <w:rPr>
          <w:rFonts w:asciiTheme="majorHAnsi" w:hAnsiTheme="majorHAnsi"/>
        </w:rPr>
        <w:t>* or treat*)).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(26425)</w:t>
      </w:r>
    </w:p>
    <w:p w14:paraId="708B1F41" w14:textId="77777777" w:rsidR="004866C1" w:rsidRPr="004866C1" w:rsidRDefault="004866C1" w:rsidP="004866C1">
      <w:pPr>
        <w:pStyle w:val="NoSpacing"/>
        <w:rPr>
          <w:rFonts w:asciiTheme="majorHAnsi" w:hAnsiTheme="majorHAnsi"/>
        </w:rPr>
      </w:pPr>
      <w:r w:rsidRPr="004866C1">
        <w:rPr>
          <w:rFonts w:asciiTheme="majorHAnsi" w:hAnsiTheme="majorHAnsi"/>
        </w:rPr>
        <w:t>130     or/97-129 [ASSISTED REPRODUCTION] (366404)</w:t>
      </w:r>
    </w:p>
    <w:p w14:paraId="243AEDC9" w14:textId="77777777" w:rsidR="004866C1" w:rsidRPr="004866C1" w:rsidRDefault="004866C1" w:rsidP="004866C1">
      <w:pPr>
        <w:pStyle w:val="NoSpacing"/>
        <w:rPr>
          <w:rFonts w:asciiTheme="majorHAnsi" w:hAnsiTheme="majorHAnsi"/>
        </w:rPr>
      </w:pPr>
      <w:r w:rsidRPr="004866C1">
        <w:rPr>
          <w:rFonts w:asciiTheme="majorHAnsi" w:hAnsiTheme="majorHAnsi"/>
        </w:rPr>
        <w:t>131     96 and 130 [ART &amp; PREGNANCY] (102597)</w:t>
      </w:r>
    </w:p>
    <w:p w14:paraId="03C10486" w14:textId="77777777" w:rsidR="004866C1" w:rsidRPr="004866C1" w:rsidRDefault="004866C1" w:rsidP="004866C1">
      <w:pPr>
        <w:pStyle w:val="NoSpacing"/>
        <w:rPr>
          <w:rFonts w:asciiTheme="majorHAnsi" w:hAnsiTheme="majorHAnsi"/>
        </w:rPr>
      </w:pPr>
      <w:r w:rsidRPr="004866C1">
        <w:rPr>
          <w:rFonts w:asciiTheme="majorHAnsi" w:hAnsiTheme="majorHAnsi"/>
        </w:rPr>
        <w:t>132     risk/ (1200929)</w:t>
      </w:r>
    </w:p>
    <w:p w14:paraId="1ED74D9E" w14:textId="77777777" w:rsidR="004866C1" w:rsidRPr="004866C1" w:rsidRDefault="004866C1" w:rsidP="004866C1">
      <w:pPr>
        <w:pStyle w:val="NoSpacing"/>
        <w:rPr>
          <w:rFonts w:asciiTheme="majorHAnsi" w:hAnsiTheme="majorHAnsi"/>
        </w:rPr>
      </w:pPr>
      <w:r w:rsidRPr="004866C1">
        <w:rPr>
          <w:rFonts w:asciiTheme="majorHAnsi" w:hAnsiTheme="majorHAnsi"/>
        </w:rPr>
        <w:t>133     risk assessment/ (645925)</w:t>
      </w:r>
    </w:p>
    <w:p w14:paraId="44C95E12" w14:textId="77777777" w:rsidR="004866C1" w:rsidRPr="004866C1" w:rsidRDefault="004866C1" w:rsidP="004866C1">
      <w:pPr>
        <w:pStyle w:val="NoSpacing"/>
        <w:rPr>
          <w:rFonts w:asciiTheme="majorHAnsi" w:hAnsiTheme="majorHAnsi"/>
        </w:rPr>
      </w:pPr>
      <w:r w:rsidRPr="004866C1">
        <w:rPr>
          <w:rFonts w:asciiTheme="majorHAnsi" w:hAnsiTheme="majorHAnsi"/>
        </w:rPr>
        <w:t>134     risk factor/ (1624488)</w:t>
      </w:r>
    </w:p>
    <w:p w14:paraId="7C2AB0CD" w14:textId="77777777" w:rsidR="004866C1" w:rsidRPr="004866C1" w:rsidRDefault="004866C1" w:rsidP="004866C1">
      <w:pPr>
        <w:pStyle w:val="NoSpacing"/>
        <w:rPr>
          <w:rFonts w:asciiTheme="majorHAnsi" w:hAnsiTheme="majorHAnsi"/>
        </w:rPr>
      </w:pPr>
      <w:r w:rsidRPr="004866C1">
        <w:rPr>
          <w:rFonts w:asciiTheme="majorHAnsi" w:hAnsiTheme="majorHAnsi"/>
        </w:rPr>
        <w:t>135     (risk or risked or risks or risky or risking or risk-related).</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(4197804)</w:t>
      </w:r>
    </w:p>
    <w:p w14:paraId="0CCDA7A1" w14:textId="77777777" w:rsidR="004866C1" w:rsidRPr="004866C1" w:rsidRDefault="004866C1" w:rsidP="004866C1">
      <w:pPr>
        <w:pStyle w:val="NoSpacing"/>
        <w:rPr>
          <w:rFonts w:asciiTheme="majorHAnsi" w:hAnsiTheme="majorHAnsi"/>
        </w:rPr>
      </w:pPr>
      <w:r w:rsidRPr="004866C1">
        <w:rPr>
          <w:rFonts w:asciiTheme="majorHAnsi" w:hAnsiTheme="majorHAnsi"/>
        </w:rPr>
        <w:t>136     predict*.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(2857577)</w:t>
      </w:r>
    </w:p>
    <w:p w14:paraId="48A48868" w14:textId="77777777" w:rsidR="004866C1" w:rsidRPr="004866C1" w:rsidRDefault="004866C1" w:rsidP="004866C1">
      <w:pPr>
        <w:pStyle w:val="NoSpacing"/>
        <w:rPr>
          <w:rFonts w:asciiTheme="majorHAnsi" w:hAnsiTheme="majorHAnsi"/>
        </w:rPr>
      </w:pPr>
      <w:r w:rsidRPr="004866C1">
        <w:rPr>
          <w:rFonts w:asciiTheme="majorHAnsi" w:hAnsiTheme="majorHAnsi"/>
        </w:rPr>
        <w:t>137     logistic*.</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(560315)</w:t>
      </w:r>
    </w:p>
    <w:p w14:paraId="6B11CB1B" w14:textId="77777777" w:rsidR="004866C1" w:rsidRPr="004866C1" w:rsidRDefault="004866C1" w:rsidP="004866C1">
      <w:pPr>
        <w:pStyle w:val="NoSpacing"/>
        <w:rPr>
          <w:rFonts w:asciiTheme="majorHAnsi" w:hAnsiTheme="majorHAnsi"/>
        </w:rPr>
      </w:pPr>
      <w:r w:rsidRPr="004866C1">
        <w:rPr>
          <w:rFonts w:asciiTheme="majorHAnsi" w:hAnsiTheme="majorHAnsi"/>
        </w:rPr>
        <w:t>138     (</w:t>
      </w:r>
      <w:proofErr w:type="spellStart"/>
      <w:r w:rsidRPr="004866C1">
        <w:rPr>
          <w:rFonts w:asciiTheme="majorHAnsi" w:hAnsiTheme="majorHAnsi"/>
        </w:rPr>
        <w:t>logit</w:t>
      </w:r>
      <w:proofErr w:type="spellEnd"/>
      <w:r w:rsidRPr="004866C1">
        <w:rPr>
          <w:rFonts w:asciiTheme="majorHAnsi" w:hAnsiTheme="majorHAnsi"/>
        </w:rPr>
        <w:t>* adj1 model*).</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(3566)</w:t>
      </w:r>
    </w:p>
    <w:p w14:paraId="24A9B608" w14:textId="77777777" w:rsidR="004866C1" w:rsidRPr="004866C1" w:rsidRDefault="004866C1" w:rsidP="004866C1">
      <w:pPr>
        <w:pStyle w:val="NoSpacing"/>
        <w:rPr>
          <w:rFonts w:asciiTheme="majorHAnsi" w:hAnsiTheme="majorHAnsi"/>
        </w:rPr>
      </w:pPr>
      <w:r w:rsidRPr="004866C1">
        <w:rPr>
          <w:rFonts w:asciiTheme="majorHAnsi" w:hAnsiTheme="majorHAnsi"/>
        </w:rPr>
        <w:t>139     prevalence/ (883945)</w:t>
      </w:r>
    </w:p>
    <w:p w14:paraId="1DB9280D"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140     </w:t>
      </w:r>
      <w:proofErr w:type="spellStart"/>
      <w:r w:rsidRPr="004866C1">
        <w:rPr>
          <w:rFonts w:asciiTheme="majorHAnsi" w:hAnsiTheme="majorHAnsi"/>
        </w:rPr>
        <w:t>prevalen</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(1416239)</w:t>
      </w:r>
    </w:p>
    <w:p w14:paraId="634237B6"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141     </w:t>
      </w:r>
      <w:proofErr w:type="spellStart"/>
      <w:r w:rsidRPr="004866C1">
        <w:rPr>
          <w:rFonts w:asciiTheme="majorHAnsi" w:hAnsiTheme="majorHAnsi"/>
        </w:rPr>
        <w:t>exp</w:t>
      </w:r>
      <w:proofErr w:type="spellEnd"/>
      <w:r w:rsidRPr="004866C1">
        <w:rPr>
          <w:rFonts w:asciiTheme="majorHAnsi" w:hAnsiTheme="majorHAnsi"/>
        </w:rPr>
        <w:t xml:space="preserve"> pregnancy complication/</w:t>
      </w:r>
      <w:proofErr w:type="spellStart"/>
      <w:r w:rsidRPr="004866C1">
        <w:rPr>
          <w:rFonts w:asciiTheme="majorHAnsi" w:hAnsiTheme="majorHAnsi"/>
        </w:rPr>
        <w:t>ep</w:t>
      </w:r>
      <w:proofErr w:type="spellEnd"/>
      <w:r w:rsidRPr="004866C1">
        <w:rPr>
          <w:rFonts w:asciiTheme="majorHAnsi" w:hAnsiTheme="majorHAnsi"/>
        </w:rPr>
        <w:t xml:space="preserve"> [epidemiology] (53121)</w:t>
      </w:r>
    </w:p>
    <w:p w14:paraId="7E603BC5"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142     or/132-141 [RISK/PREDICTION] (8202005)</w:t>
      </w:r>
      <w:proofErr w:type="gramEnd"/>
    </w:p>
    <w:p w14:paraId="4CE20208" w14:textId="77777777" w:rsidR="004866C1" w:rsidRPr="004866C1" w:rsidRDefault="004866C1" w:rsidP="004866C1">
      <w:pPr>
        <w:pStyle w:val="NoSpacing"/>
        <w:rPr>
          <w:rFonts w:asciiTheme="majorHAnsi" w:hAnsiTheme="majorHAnsi"/>
        </w:rPr>
      </w:pPr>
      <w:r w:rsidRPr="004866C1">
        <w:rPr>
          <w:rFonts w:asciiTheme="majorHAnsi" w:hAnsiTheme="majorHAnsi"/>
        </w:rPr>
        <w:t>143     131 and 142 [ART &amp; PREGNANCY - RISK/PREDICTION] (31119)</w:t>
      </w:r>
    </w:p>
    <w:p w14:paraId="1574C45A" w14:textId="77777777" w:rsidR="004866C1" w:rsidRPr="004866C1" w:rsidRDefault="004866C1" w:rsidP="004866C1">
      <w:pPr>
        <w:pStyle w:val="NoSpacing"/>
        <w:rPr>
          <w:rFonts w:asciiTheme="majorHAnsi" w:hAnsiTheme="majorHAnsi"/>
        </w:rPr>
      </w:pPr>
      <w:r w:rsidRPr="004866C1">
        <w:rPr>
          <w:rFonts w:asciiTheme="majorHAnsi" w:hAnsiTheme="majorHAnsi"/>
        </w:rPr>
        <w:t>144     premature labor/ (55345)</w:t>
      </w:r>
    </w:p>
    <w:p w14:paraId="3B9D6333"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145     ((labor* or </w:t>
      </w:r>
      <w:proofErr w:type="spellStart"/>
      <w:r w:rsidRPr="004866C1">
        <w:rPr>
          <w:rFonts w:asciiTheme="majorHAnsi" w:hAnsiTheme="majorHAnsi"/>
        </w:rPr>
        <w:t>labour</w:t>
      </w:r>
      <w:proofErr w:type="spellEnd"/>
      <w:r w:rsidRPr="004866C1">
        <w:rPr>
          <w:rFonts w:asciiTheme="majorHAnsi" w:hAnsiTheme="majorHAnsi"/>
        </w:rPr>
        <w:t xml:space="preserve">* or birth* or deliver*) adj3 (preterm* or pre-term* or </w:t>
      </w:r>
      <w:proofErr w:type="spellStart"/>
      <w:r w:rsidRPr="004866C1">
        <w:rPr>
          <w:rFonts w:asciiTheme="majorHAnsi" w:hAnsiTheme="majorHAnsi"/>
        </w:rPr>
        <w:t>prematur</w:t>
      </w:r>
      <w:proofErr w:type="spellEnd"/>
      <w:r w:rsidRPr="004866C1">
        <w:rPr>
          <w:rFonts w:asciiTheme="majorHAnsi" w:hAnsiTheme="majorHAnsi"/>
        </w:rPr>
        <w:t>* or pre-</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(98525)</w:t>
      </w:r>
    </w:p>
    <w:p w14:paraId="1FF35F57"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146     (PTL or </w:t>
      </w:r>
      <w:proofErr w:type="spellStart"/>
      <w:r w:rsidRPr="004866C1">
        <w:rPr>
          <w:rFonts w:asciiTheme="majorHAnsi" w:hAnsiTheme="majorHAnsi"/>
        </w:rPr>
        <w:t>sPTL</w:t>
      </w:r>
      <w:proofErr w:type="spellEnd"/>
      <w:r w:rsidRPr="004866C1">
        <w:rPr>
          <w:rFonts w:asciiTheme="majorHAnsi" w:hAnsiTheme="majorHAnsi"/>
        </w:rPr>
        <w:t xml:space="preserve"> or PTB or </w:t>
      </w:r>
      <w:proofErr w:type="spellStart"/>
      <w:r w:rsidRPr="004866C1">
        <w:rPr>
          <w:rFonts w:asciiTheme="majorHAnsi" w:hAnsiTheme="majorHAnsi"/>
        </w:rPr>
        <w:t>sPTB</w:t>
      </w:r>
      <w:proofErr w:type="spellEnd"/>
      <w:r w:rsidRPr="004866C1">
        <w:rPr>
          <w:rFonts w:asciiTheme="majorHAnsi" w:hAnsiTheme="majorHAnsi"/>
        </w:rPr>
        <w:t xml:space="preserve"> or PTD or </w:t>
      </w:r>
      <w:proofErr w:type="spellStart"/>
      <w:r w:rsidRPr="004866C1">
        <w:rPr>
          <w:rFonts w:asciiTheme="majorHAnsi" w:hAnsiTheme="majorHAnsi"/>
        </w:rPr>
        <w:t>sPTD</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(17360)</w:t>
      </w:r>
    </w:p>
    <w:p w14:paraId="569D4ED7" w14:textId="77777777" w:rsidR="004866C1" w:rsidRPr="004866C1" w:rsidRDefault="004866C1" w:rsidP="004866C1">
      <w:pPr>
        <w:pStyle w:val="NoSpacing"/>
        <w:rPr>
          <w:rFonts w:asciiTheme="majorHAnsi" w:hAnsiTheme="majorHAnsi"/>
        </w:rPr>
      </w:pPr>
      <w:r w:rsidRPr="004866C1">
        <w:rPr>
          <w:rFonts w:asciiTheme="majorHAnsi" w:hAnsiTheme="majorHAnsi"/>
        </w:rPr>
        <w:t>147     uterus contraction/ (9659)</w:t>
      </w:r>
    </w:p>
    <w:p w14:paraId="6BE67DD2" w14:textId="77777777" w:rsidR="004866C1" w:rsidRPr="004866C1" w:rsidRDefault="004866C1" w:rsidP="004866C1">
      <w:pPr>
        <w:pStyle w:val="NoSpacing"/>
        <w:rPr>
          <w:rFonts w:asciiTheme="majorHAnsi" w:hAnsiTheme="majorHAnsi"/>
        </w:rPr>
      </w:pPr>
      <w:r w:rsidRPr="004866C1">
        <w:rPr>
          <w:rFonts w:asciiTheme="majorHAnsi" w:hAnsiTheme="majorHAnsi"/>
        </w:rPr>
        <w:t>148     ((uterus* or uterine) adj3 contraction*).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(10283)</w:t>
      </w:r>
    </w:p>
    <w:p w14:paraId="0475DAD4" w14:textId="77777777" w:rsidR="004866C1" w:rsidRPr="004866C1" w:rsidRDefault="004866C1" w:rsidP="004866C1">
      <w:pPr>
        <w:pStyle w:val="NoSpacing"/>
        <w:rPr>
          <w:rFonts w:asciiTheme="majorHAnsi" w:hAnsiTheme="majorHAnsi"/>
        </w:rPr>
      </w:pPr>
      <w:r w:rsidRPr="004866C1">
        <w:rPr>
          <w:rFonts w:asciiTheme="majorHAnsi" w:hAnsiTheme="majorHAnsi"/>
        </w:rPr>
        <w:t>149     ((cervical or cervix*) adj3 (</w:t>
      </w:r>
      <w:proofErr w:type="spellStart"/>
      <w:r w:rsidRPr="004866C1">
        <w:rPr>
          <w:rFonts w:asciiTheme="majorHAnsi" w:hAnsiTheme="majorHAnsi"/>
        </w:rPr>
        <w:t>dilat</w:t>
      </w:r>
      <w:proofErr w:type="spellEnd"/>
      <w:r w:rsidRPr="004866C1">
        <w:rPr>
          <w:rFonts w:asciiTheme="majorHAnsi" w:hAnsiTheme="majorHAnsi"/>
        </w:rPr>
        <w:t>* or ripen*)).</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(11352)</w:t>
      </w:r>
    </w:p>
    <w:p w14:paraId="38589C1B"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150     (preterm* or pre-term* or </w:t>
      </w:r>
      <w:proofErr w:type="spellStart"/>
      <w:r w:rsidRPr="004866C1">
        <w:rPr>
          <w:rFonts w:asciiTheme="majorHAnsi" w:hAnsiTheme="majorHAnsi"/>
        </w:rPr>
        <w:t>prematur</w:t>
      </w:r>
      <w:proofErr w:type="spellEnd"/>
      <w:r w:rsidRPr="004866C1">
        <w:rPr>
          <w:rFonts w:asciiTheme="majorHAnsi" w:hAnsiTheme="majorHAnsi"/>
        </w:rPr>
        <w:t>* or pre-</w:t>
      </w:r>
      <w:proofErr w:type="spellStart"/>
      <w:r w:rsidRPr="004866C1">
        <w:rPr>
          <w:rFonts w:asciiTheme="majorHAnsi" w:hAnsiTheme="majorHAnsi"/>
        </w:rPr>
        <w:t>matur</w:t>
      </w:r>
      <w:proofErr w:type="spellEnd"/>
      <w:r w:rsidRPr="004866C1">
        <w:rPr>
          <w:rFonts w:asciiTheme="majorHAnsi" w:hAnsiTheme="majorHAnsi"/>
        </w:rPr>
        <w:t>*).</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(403455)</w:t>
      </w:r>
    </w:p>
    <w:p w14:paraId="3A698E47"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151     or/147-149 (26418)</w:t>
      </w:r>
      <w:proofErr w:type="gramEnd"/>
    </w:p>
    <w:p w14:paraId="7E8404CB" w14:textId="77777777" w:rsidR="004866C1" w:rsidRPr="004866C1" w:rsidRDefault="004866C1" w:rsidP="004866C1">
      <w:pPr>
        <w:pStyle w:val="NoSpacing"/>
        <w:rPr>
          <w:rFonts w:asciiTheme="majorHAnsi" w:hAnsiTheme="majorHAnsi"/>
        </w:rPr>
      </w:pPr>
      <w:r w:rsidRPr="004866C1">
        <w:rPr>
          <w:rFonts w:asciiTheme="majorHAnsi" w:hAnsiTheme="majorHAnsi"/>
        </w:rPr>
        <w:t>152     150 and 151 (4851)</w:t>
      </w:r>
    </w:p>
    <w:p w14:paraId="29B8D922"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153     or/144-146,152 (125717)</w:t>
      </w:r>
      <w:proofErr w:type="gramEnd"/>
    </w:p>
    <w:p w14:paraId="336EAAB8" w14:textId="77777777" w:rsidR="004866C1" w:rsidRPr="004866C1" w:rsidRDefault="004866C1" w:rsidP="004866C1">
      <w:pPr>
        <w:pStyle w:val="NoSpacing"/>
        <w:rPr>
          <w:rFonts w:asciiTheme="majorHAnsi" w:hAnsiTheme="majorHAnsi"/>
        </w:rPr>
      </w:pPr>
      <w:r w:rsidRPr="004866C1">
        <w:rPr>
          <w:rFonts w:asciiTheme="majorHAnsi" w:hAnsiTheme="majorHAnsi"/>
        </w:rPr>
        <w:t>154     or/144-146,152 [PRETERM LABOUR/BIRTH] (125717)</w:t>
      </w:r>
    </w:p>
    <w:p w14:paraId="3798259E"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155     </w:t>
      </w:r>
      <w:proofErr w:type="spellStart"/>
      <w:r w:rsidRPr="004866C1">
        <w:rPr>
          <w:rFonts w:asciiTheme="majorHAnsi" w:hAnsiTheme="majorHAnsi"/>
        </w:rPr>
        <w:t>exp</w:t>
      </w:r>
      <w:proofErr w:type="spellEnd"/>
      <w:r w:rsidRPr="004866C1">
        <w:rPr>
          <w:rFonts w:asciiTheme="majorHAnsi" w:hAnsiTheme="majorHAnsi"/>
        </w:rPr>
        <w:t xml:space="preserve"> low birth weight/ (84679)</w:t>
      </w:r>
    </w:p>
    <w:p w14:paraId="62E7F0E5" w14:textId="77777777" w:rsidR="004866C1" w:rsidRPr="004866C1" w:rsidRDefault="004866C1" w:rsidP="004866C1">
      <w:pPr>
        <w:pStyle w:val="NoSpacing"/>
        <w:rPr>
          <w:rFonts w:asciiTheme="majorHAnsi" w:hAnsiTheme="majorHAnsi"/>
        </w:rPr>
      </w:pPr>
      <w:r w:rsidRPr="004866C1">
        <w:rPr>
          <w:rFonts w:asciiTheme="majorHAnsi" w:hAnsiTheme="majorHAnsi"/>
        </w:rPr>
        <w:t xml:space="preserve">156     ((low birth weight or low </w:t>
      </w:r>
      <w:proofErr w:type="spellStart"/>
      <w:r w:rsidRPr="004866C1">
        <w:rPr>
          <w:rFonts w:asciiTheme="majorHAnsi" w:hAnsiTheme="majorHAnsi"/>
        </w:rPr>
        <w:t>birthweight</w:t>
      </w:r>
      <w:proofErr w:type="spellEnd"/>
      <w:r w:rsidRPr="004866C1">
        <w:rPr>
          <w:rFonts w:asciiTheme="majorHAnsi" w:hAnsiTheme="majorHAnsi"/>
        </w:rPr>
        <w:t xml:space="preserve">) adj2 (infant? or baby or babies or </w:t>
      </w:r>
      <w:proofErr w:type="spellStart"/>
      <w:r w:rsidRPr="004866C1">
        <w:rPr>
          <w:rFonts w:asciiTheme="majorHAnsi" w:hAnsiTheme="majorHAnsi"/>
        </w:rPr>
        <w:t>neonat</w:t>
      </w:r>
      <w:proofErr w:type="spellEnd"/>
      <w:r w:rsidRPr="004866C1">
        <w:rPr>
          <w:rFonts w:asciiTheme="majorHAnsi" w:hAnsiTheme="majorHAnsi"/>
        </w:rPr>
        <w:t>* or newborn?)).</w:t>
      </w:r>
      <w:proofErr w:type="spellStart"/>
      <w:proofErr w:type="gram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(33361)</w:t>
      </w:r>
    </w:p>
    <w:p w14:paraId="77115A81" w14:textId="77777777" w:rsidR="004866C1" w:rsidRPr="004866C1" w:rsidRDefault="004866C1" w:rsidP="004866C1">
      <w:pPr>
        <w:pStyle w:val="NoSpacing"/>
        <w:rPr>
          <w:rFonts w:asciiTheme="majorHAnsi" w:hAnsiTheme="majorHAnsi"/>
        </w:rPr>
      </w:pPr>
      <w:r w:rsidRPr="004866C1">
        <w:rPr>
          <w:rFonts w:asciiTheme="majorHAnsi" w:hAnsiTheme="majorHAnsi"/>
        </w:rPr>
        <w:t>157     (LBW or VLBW).</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(14285)</w:t>
      </w:r>
    </w:p>
    <w:p w14:paraId="6FC9F47B" w14:textId="77777777" w:rsidR="004866C1" w:rsidRPr="004866C1" w:rsidRDefault="004866C1" w:rsidP="004866C1">
      <w:pPr>
        <w:pStyle w:val="NoSpacing"/>
        <w:rPr>
          <w:rFonts w:asciiTheme="majorHAnsi" w:hAnsiTheme="majorHAnsi"/>
        </w:rPr>
      </w:pPr>
      <w:r w:rsidRPr="004866C1">
        <w:rPr>
          <w:rFonts w:asciiTheme="majorHAnsi" w:hAnsiTheme="majorHAnsi"/>
        </w:rPr>
        <w:t>158     ("small for date" or "small for dates").</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(1980)</w:t>
      </w:r>
    </w:p>
    <w:p w14:paraId="31B508FF"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159     (small* adj3 gestational age?).</w:t>
      </w:r>
      <w:proofErr w:type="spell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(19874)</w:t>
      </w:r>
    </w:p>
    <w:p w14:paraId="0926F149" w14:textId="77777777" w:rsidR="004866C1" w:rsidRPr="004866C1" w:rsidRDefault="004866C1" w:rsidP="004866C1">
      <w:pPr>
        <w:pStyle w:val="NoSpacing"/>
        <w:rPr>
          <w:rFonts w:asciiTheme="majorHAnsi" w:hAnsiTheme="majorHAnsi"/>
        </w:rPr>
      </w:pPr>
      <w:r w:rsidRPr="004866C1">
        <w:rPr>
          <w:rFonts w:asciiTheme="majorHAnsi" w:hAnsiTheme="majorHAnsi"/>
        </w:rPr>
        <w:t>160     large for gestational age/ (2493)</w:t>
      </w:r>
    </w:p>
    <w:p w14:paraId="36033E69" w14:textId="77777777" w:rsidR="004866C1" w:rsidRPr="004866C1" w:rsidRDefault="004866C1" w:rsidP="004866C1">
      <w:pPr>
        <w:pStyle w:val="NoSpacing"/>
        <w:rPr>
          <w:rFonts w:asciiTheme="majorHAnsi" w:hAnsiTheme="majorHAnsi"/>
        </w:rPr>
      </w:pPr>
      <w:proofErr w:type="gramStart"/>
      <w:r w:rsidRPr="004866C1">
        <w:rPr>
          <w:rFonts w:asciiTheme="majorHAnsi" w:hAnsiTheme="majorHAnsi"/>
        </w:rPr>
        <w:t>161     (large* adj3 gestational age?).</w:t>
      </w:r>
      <w:proofErr w:type="spellStart"/>
      <w:r w:rsidRPr="004866C1">
        <w:rPr>
          <w:rFonts w:asciiTheme="majorHAnsi" w:hAnsiTheme="majorHAnsi"/>
        </w:rPr>
        <w:t>tw,</w:t>
      </w:r>
      <w:proofErr w:type="gramEnd"/>
      <w:r w:rsidRPr="004866C1">
        <w:rPr>
          <w:rFonts w:asciiTheme="majorHAnsi" w:hAnsiTheme="majorHAnsi"/>
        </w:rPr>
        <w:t>kw</w:t>
      </w:r>
      <w:proofErr w:type="spellEnd"/>
      <w:r w:rsidRPr="004866C1">
        <w:rPr>
          <w:rFonts w:asciiTheme="majorHAnsi" w:hAnsiTheme="majorHAnsi"/>
        </w:rPr>
        <w:t>. (4516)</w:t>
      </w:r>
    </w:p>
    <w:p w14:paraId="357E0129" w14:textId="77777777" w:rsidR="004866C1" w:rsidRPr="00596B84" w:rsidRDefault="004866C1" w:rsidP="004866C1">
      <w:pPr>
        <w:pStyle w:val="NoSpacing"/>
        <w:rPr>
          <w:rFonts w:asciiTheme="majorHAnsi" w:hAnsiTheme="majorHAnsi"/>
        </w:rPr>
      </w:pPr>
      <w:r w:rsidRPr="004866C1">
        <w:rPr>
          <w:rFonts w:asciiTheme="majorHAnsi" w:hAnsiTheme="majorHAnsi"/>
        </w:rPr>
        <w:t>162     (LGA or VLGA).</w:t>
      </w:r>
      <w:proofErr w:type="spellStart"/>
      <w:r w:rsidRPr="004866C1">
        <w:rPr>
          <w:rFonts w:asciiTheme="majorHAnsi" w:hAnsiTheme="majorHAnsi"/>
        </w:rPr>
        <w:t>tw</w:t>
      </w:r>
      <w:proofErr w:type="gramStart"/>
      <w:r w:rsidRPr="004866C1">
        <w:rPr>
          <w:rFonts w:asciiTheme="majorHAnsi" w:hAnsiTheme="majorHAnsi"/>
        </w:rPr>
        <w:t>,kw</w:t>
      </w:r>
      <w:proofErr w:type="spellEnd"/>
      <w:proofErr w:type="gramEnd"/>
      <w:r w:rsidRPr="004866C1">
        <w:rPr>
          <w:rFonts w:asciiTheme="majorHAnsi" w:hAnsiTheme="majorHAnsi"/>
        </w:rPr>
        <w:t>. (4314)</w:t>
      </w:r>
    </w:p>
    <w:p w14:paraId="3DFF5285" w14:textId="77777777" w:rsidR="004866C1" w:rsidRPr="00596B84" w:rsidRDefault="004866C1" w:rsidP="004866C1">
      <w:pPr>
        <w:pStyle w:val="NoSpacing"/>
        <w:rPr>
          <w:rFonts w:asciiTheme="majorHAnsi" w:hAnsiTheme="majorHAnsi"/>
        </w:rPr>
      </w:pPr>
      <w:r w:rsidRPr="00596B84">
        <w:rPr>
          <w:rFonts w:asciiTheme="majorHAnsi" w:hAnsiTheme="majorHAnsi"/>
        </w:rPr>
        <w:t>163     or/155-162 [BIRTH WEIGHT, SIZE FOR GESTATIONAL AGE] (105454)</w:t>
      </w:r>
    </w:p>
    <w:p w14:paraId="070D7CE1" w14:textId="77777777" w:rsidR="004866C1" w:rsidRPr="00596B84" w:rsidRDefault="004866C1" w:rsidP="004866C1">
      <w:pPr>
        <w:pStyle w:val="NoSpacing"/>
        <w:rPr>
          <w:rFonts w:asciiTheme="majorHAnsi" w:hAnsiTheme="majorHAnsi"/>
        </w:rPr>
      </w:pPr>
      <w:r w:rsidRPr="00596B84">
        <w:rPr>
          <w:rFonts w:asciiTheme="majorHAnsi" w:hAnsiTheme="majorHAnsi"/>
        </w:rPr>
        <w:t>164     154 or 163 [SELECTED OUTCOMES] (205834)</w:t>
      </w:r>
    </w:p>
    <w:p w14:paraId="2B7C7EEF" w14:textId="77777777" w:rsidR="004866C1" w:rsidRPr="00596B84" w:rsidRDefault="004866C1" w:rsidP="004866C1">
      <w:pPr>
        <w:pStyle w:val="NoSpacing"/>
        <w:rPr>
          <w:rFonts w:asciiTheme="majorHAnsi" w:hAnsiTheme="majorHAnsi"/>
        </w:rPr>
      </w:pPr>
      <w:r w:rsidRPr="00596B84">
        <w:rPr>
          <w:rFonts w:asciiTheme="majorHAnsi" w:hAnsiTheme="majorHAnsi"/>
        </w:rPr>
        <w:lastRenderedPageBreak/>
        <w:t>165     143 and 164 [ART &amp; PREGNANCY - RISK/PREDICTION - SELECTED OUTCOMES] (3598)</w:t>
      </w:r>
    </w:p>
    <w:p w14:paraId="621E5D54"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166     </w:t>
      </w:r>
      <w:proofErr w:type="spellStart"/>
      <w:r w:rsidRPr="00596B84">
        <w:rPr>
          <w:rFonts w:asciiTheme="majorHAnsi" w:hAnsiTheme="majorHAnsi"/>
        </w:rPr>
        <w:t>exp</w:t>
      </w:r>
      <w:proofErr w:type="spellEnd"/>
      <w:r w:rsidRPr="00596B84">
        <w:rPr>
          <w:rFonts w:asciiTheme="majorHAnsi" w:hAnsiTheme="majorHAnsi"/>
        </w:rPr>
        <w:t xml:space="preserve"> animal experimentation/ or </w:t>
      </w:r>
      <w:proofErr w:type="spellStart"/>
      <w:r w:rsidRPr="00596B84">
        <w:rPr>
          <w:rFonts w:asciiTheme="majorHAnsi" w:hAnsiTheme="majorHAnsi"/>
        </w:rPr>
        <w:t>exp</w:t>
      </w:r>
      <w:proofErr w:type="spellEnd"/>
      <w:r w:rsidRPr="00596B84">
        <w:rPr>
          <w:rFonts w:asciiTheme="majorHAnsi" w:hAnsiTheme="majorHAnsi"/>
        </w:rPr>
        <w:t xml:space="preserve"> animal model/ or </w:t>
      </w:r>
      <w:proofErr w:type="spellStart"/>
      <w:r w:rsidRPr="00596B84">
        <w:rPr>
          <w:rFonts w:asciiTheme="majorHAnsi" w:hAnsiTheme="majorHAnsi"/>
        </w:rPr>
        <w:t>exp</w:t>
      </w:r>
      <w:proofErr w:type="spellEnd"/>
      <w:r w:rsidRPr="00596B84">
        <w:rPr>
          <w:rFonts w:asciiTheme="majorHAnsi" w:hAnsiTheme="majorHAnsi"/>
        </w:rPr>
        <w:t xml:space="preserve"> animal experiment/ or nonhuman/ or </w:t>
      </w:r>
      <w:proofErr w:type="spellStart"/>
      <w:r w:rsidRPr="00596B84">
        <w:rPr>
          <w:rFonts w:asciiTheme="majorHAnsi" w:hAnsiTheme="majorHAnsi"/>
        </w:rPr>
        <w:t>exp</w:t>
      </w:r>
      <w:proofErr w:type="spellEnd"/>
      <w:r w:rsidRPr="00596B84">
        <w:rPr>
          <w:rFonts w:asciiTheme="majorHAnsi" w:hAnsiTheme="majorHAnsi"/>
        </w:rPr>
        <w:t xml:space="preserve"> vertebrate/ (44931918)</w:t>
      </w:r>
    </w:p>
    <w:p w14:paraId="41EF5CCC"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167     </w:t>
      </w:r>
      <w:proofErr w:type="spellStart"/>
      <w:r w:rsidRPr="00596B84">
        <w:rPr>
          <w:rFonts w:asciiTheme="majorHAnsi" w:hAnsiTheme="majorHAnsi"/>
        </w:rPr>
        <w:t>exp</w:t>
      </w:r>
      <w:proofErr w:type="spellEnd"/>
      <w:r w:rsidRPr="00596B84">
        <w:rPr>
          <w:rFonts w:asciiTheme="majorHAnsi" w:hAnsiTheme="majorHAnsi"/>
        </w:rPr>
        <w:t xml:space="preserve"> human/ or </w:t>
      </w:r>
      <w:proofErr w:type="spellStart"/>
      <w:r w:rsidRPr="00596B84">
        <w:rPr>
          <w:rFonts w:asciiTheme="majorHAnsi" w:hAnsiTheme="majorHAnsi"/>
        </w:rPr>
        <w:t>exp</w:t>
      </w:r>
      <w:proofErr w:type="spellEnd"/>
      <w:r w:rsidRPr="00596B84">
        <w:rPr>
          <w:rFonts w:asciiTheme="majorHAnsi" w:hAnsiTheme="majorHAnsi"/>
        </w:rPr>
        <w:t xml:space="preserve"> human experimentation/ or </w:t>
      </w:r>
      <w:proofErr w:type="spellStart"/>
      <w:r w:rsidRPr="00596B84">
        <w:rPr>
          <w:rFonts w:asciiTheme="majorHAnsi" w:hAnsiTheme="majorHAnsi"/>
        </w:rPr>
        <w:t>exp</w:t>
      </w:r>
      <w:proofErr w:type="spellEnd"/>
      <w:r w:rsidRPr="00596B84">
        <w:rPr>
          <w:rFonts w:asciiTheme="majorHAnsi" w:hAnsiTheme="majorHAnsi"/>
        </w:rPr>
        <w:t xml:space="preserve"> human experiment/ (35574367)</w:t>
      </w:r>
    </w:p>
    <w:p w14:paraId="16C7CC90"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168     166 </w:t>
      </w:r>
      <w:proofErr w:type="spellStart"/>
      <w:r w:rsidRPr="00596B84">
        <w:rPr>
          <w:rFonts w:asciiTheme="majorHAnsi" w:hAnsiTheme="majorHAnsi"/>
        </w:rPr>
        <w:t>not</w:t>
      </w:r>
      <w:proofErr w:type="spellEnd"/>
      <w:r w:rsidRPr="00596B84">
        <w:rPr>
          <w:rFonts w:asciiTheme="majorHAnsi" w:hAnsiTheme="majorHAnsi"/>
        </w:rPr>
        <w:t xml:space="preserve"> 167 (9359221)</w:t>
      </w:r>
    </w:p>
    <w:p w14:paraId="09FF6A9C" w14:textId="77777777" w:rsidR="004866C1" w:rsidRPr="00596B84" w:rsidRDefault="004866C1" w:rsidP="004866C1">
      <w:pPr>
        <w:pStyle w:val="NoSpacing"/>
        <w:rPr>
          <w:rFonts w:asciiTheme="majorHAnsi" w:hAnsiTheme="majorHAnsi"/>
        </w:rPr>
      </w:pPr>
      <w:r w:rsidRPr="00596B84">
        <w:rPr>
          <w:rFonts w:asciiTheme="majorHAnsi" w:hAnsiTheme="majorHAnsi"/>
        </w:rPr>
        <w:t>169     165 not 168 [ANIMAL-ONLY REMOVED] (3577)</w:t>
      </w:r>
    </w:p>
    <w:p w14:paraId="26A9A24A" w14:textId="77777777" w:rsidR="004866C1" w:rsidRPr="00596B84" w:rsidRDefault="004866C1" w:rsidP="004866C1">
      <w:pPr>
        <w:pStyle w:val="NoSpacing"/>
        <w:rPr>
          <w:rFonts w:asciiTheme="majorHAnsi" w:hAnsiTheme="majorHAnsi"/>
        </w:rPr>
      </w:pPr>
      <w:proofErr w:type="gramStart"/>
      <w:r w:rsidRPr="00596B84">
        <w:rPr>
          <w:rFonts w:asciiTheme="majorHAnsi" w:hAnsiTheme="majorHAnsi"/>
        </w:rPr>
        <w:t>170     editorial.pt.</w:t>
      </w:r>
      <w:proofErr w:type="gramEnd"/>
      <w:r w:rsidRPr="00596B84">
        <w:rPr>
          <w:rFonts w:asciiTheme="majorHAnsi" w:hAnsiTheme="majorHAnsi"/>
        </w:rPr>
        <w:t xml:space="preserve"> (976313)</w:t>
      </w:r>
    </w:p>
    <w:p w14:paraId="54C3AC86" w14:textId="77777777" w:rsidR="004866C1" w:rsidRPr="00596B84" w:rsidRDefault="004866C1" w:rsidP="004866C1">
      <w:pPr>
        <w:pStyle w:val="NoSpacing"/>
        <w:rPr>
          <w:rFonts w:asciiTheme="majorHAnsi" w:hAnsiTheme="majorHAnsi"/>
        </w:rPr>
      </w:pPr>
      <w:proofErr w:type="gramStart"/>
      <w:r w:rsidRPr="00596B84">
        <w:rPr>
          <w:rFonts w:asciiTheme="majorHAnsi" w:hAnsiTheme="majorHAnsi"/>
        </w:rPr>
        <w:t>171     letter.pt.</w:t>
      </w:r>
      <w:proofErr w:type="gramEnd"/>
      <w:r w:rsidRPr="00596B84">
        <w:rPr>
          <w:rFonts w:asciiTheme="majorHAnsi" w:hAnsiTheme="majorHAnsi"/>
        </w:rPr>
        <w:t xml:space="preserve"> </w:t>
      </w:r>
      <w:proofErr w:type="gramStart"/>
      <w:r w:rsidRPr="00596B84">
        <w:rPr>
          <w:rFonts w:asciiTheme="majorHAnsi" w:hAnsiTheme="majorHAnsi"/>
        </w:rPr>
        <w:t>not</w:t>
      </w:r>
      <w:proofErr w:type="gramEnd"/>
      <w:r w:rsidRPr="00596B84">
        <w:rPr>
          <w:rFonts w:asciiTheme="majorHAnsi" w:hAnsiTheme="majorHAnsi"/>
        </w:rPr>
        <w:t xml:space="preserve"> (randomized controlled trial/ and letter.pt.) (1943748)</w:t>
      </w:r>
    </w:p>
    <w:p w14:paraId="71BE80FF" w14:textId="77777777" w:rsidR="004866C1" w:rsidRPr="00596B84" w:rsidRDefault="004866C1" w:rsidP="004866C1">
      <w:pPr>
        <w:pStyle w:val="NoSpacing"/>
        <w:rPr>
          <w:rFonts w:asciiTheme="majorHAnsi" w:hAnsiTheme="majorHAnsi"/>
        </w:rPr>
      </w:pPr>
      <w:r w:rsidRPr="00596B84">
        <w:rPr>
          <w:rFonts w:asciiTheme="majorHAnsi" w:hAnsiTheme="majorHAnsi"/>
        </w:rPr>
        <w:t>172     169 not (170 or 171) [OPINION PIECES REMOVED] (3535)</w:t>
      </w:r>
    </w:p>
    <w:p w14:paraId="34679B31"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173     limit 172 to </w:t>
      </w:r>
      <w:proofErr w:type="spellStart"/>
      <w:r w:rsidRPr="00596B84">
        <w:rPr>
          <w:rFonts w:asciiTheme="majorHAnsi" w:hAnsiTheme="majorHAnsi"/>
        </w:rPr>
        <w:t>yr</w:t>
      </w:r>
      <w:proofErr w:type="spellEnd"/>
      <w:r w:rsidRPr="00596B84">
        <w:rPr>
          <w:rFonts w:asciiTheme="majorHAnsi" w:hAnsiTheme="majorHAnsi"/>
        </w:rPr>
        <w:t>="1990-current" (3471)</w:t>
      </w:r>
    </w:p>
    <w:p w14:paraId="05B977A7"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174     limit 173 to </w:t>
      </w:r>
      <w:proofErr w:type="spellStart"/>
      <w:proofErr w:type="gramStart"/>
      <w:r w:rsidRPr="00596B84">
        <w:rPr>
          <w:rFonts w:asciiTheme="majorHAnsi" w:hAnsiTheme="majorHAnsi"/>
        </w:rPr>
        <w:t>english</w:t>
      </w:r>
      <w:proofErr w:type="spellEnd"/>
      <w:proofErr w:type="gramEnd"/>
      <w:r w:rsidRPr="00596B84">
        <w:rPr>
          <w:rFonts w:asciiTheme="majorHAnsi" w:hAnsiTheme="majorHAnsi"/>
        </w:rPr>
        <w:t xml:space="preserve"> (3147)</w:t>
      </w:r>
    </w:p>
    <w:p w14:paraId="372FF4C5"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175     limit 173 to </w:t>
      </w:r>
      <w:proofErr w:type="spellStart"/>
      <w:r w:rsidRPr="00596B84">
        <w:rPr>
          <w:rFonts w:asciiTheme="majorHAnsi" w:hAnsiTheme="majorHAnsi"/>
        </w:rPr>
        <w:t>french</w:t>
      </w:r>
      <w:proofErr w:type="spellEnd"/>
      <w:r w:rsidRPr="00596B84">
        <w:rPr>
          <w:rFonts w:asciiTheme="majorHAnsi" w:hAnsiTheme="majorHAnsi"/>
        </w:rPr>
        <w:t xml:space="preserve"> (62)</w:t>
      </w:r>
    </w:p>
    <w:p w14:paraId="45CDFEC3" w14:textId="77777777" w:rsidR="004866C1" w:rsidRPr="00596B84" w:rsidRDefault="004866C1" w:rsidP="004866C1">
      <w:pPr>
        <w:pStyle w:val="NoSpacing"/>
        <w:rPr>
          <w:rFonts w:asciiTheme="majorHAnsi" w:hAnsiTheme="majorHAnsi"/>
        </w:rPr>
      </w:pPr>
      <w:r w:rsidRPr="00596B84">
        <w:rPr>
          <w:rFonts w:asciiTheme="majorHAnsi" w:hAnsiTheme="majorHAnsi"/>
        </w:rPr>
        <w:t>176     174 or 175 (3206)</w:t>
      </w:r>
    </w:p>
    <w:p w14:paraId="0AB3467A"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177     176 use </w:t>
      </w:r>
      <w:proofErr w:type="spellStart"/>
      <w:r w:rsidRPr="00596B84">
        <w:rPr>
          <w:rFonts w:asciiTheme="majorHAnsi" w:hAnsiTheme="majorHAnsi"/>
        </w:rPr>
        <w:t>oemezd</w:t>
      </w:r>
      <w:proofErr w:type="spellEnd"/>
      <w:r w:rsidRPr="00596B84">
        <w:rPr>
          <w:rFonts w:asciiTheme="majorHAnsi" w:hAnsiTheme="majorHAnsi"/>
        </w:rPr>
        <w:t xml:space="preserve"> [EMBASE RECORDS] (2088)</w:t>
      </w:r>
    </w:p>
    <w:p w14:paraId="1AA35C50" w14:textId="77777777" w:rsidR="004866C1" w:rsidRPr="00596B84" w:rsidRDefault="004866C1" w:rsidP="004866C1">
      <w:pPr>
        <w:pStyle w:val="NoSpacing"/>
        <w:rPr>
          <w:rFonts w:asciiTheme="majorHAnsi" w:hAnsiTheme="majorHAnsi"/>
        </w:rPr>
      </w:pPr>
      <w:r w:rsidRPr="00596B84">
        <w:rPr>
          <w:rFonts w:asciiTheme="majorHAnsi" w:hAnsiTheme="majorHAnsi"/>
        </w:rPr>
        <w:t>178     88 or 177 [BOTH DATABASES] (3238)</w:t>
      </w:r>
    </w:p>
    <w:p w14:paraId="08192010" w14:textId="77777777" w:rsidR="004866C1" w:rsidRPr="00596B84" w:rsidRDefault="004866C1" w:rsidP="004866C1">
      <w:pPr>
        <w:pStyle w:val="NoSpacing"/>
        <w:rPr>
          <w:rFonts w:asciiTheme="majorHAnsi" w:hAnsiTheme="majorHAnsi"/>
        </w:rPr>
      </w:pPr>
      <w:r w:rsidRPr="00596B84">
        <w:rPr>
          <w:rFonts w:asciiTheme="majorHAnsi" w:hAnsiTheme="majorHAnsi"/>
        </w:rPr>
        <w:t>179     remove duplicates from 178 (2336) [TOTAL UNIQUE RECORDS]</w:t>
      </w:r>
    </w:p>
    <w:p w14:paraId="46EFC5BA"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180     179 use </w:t>
      </w:r>
      <w:proofErr w:type="spellStart"/>
      <w:r w:rsidRPr="00596B84">
        <w:rPr>
          <w:rFonts w:asciiTheme="majorHAnsi" w:hAnsiTheme="majorHAnsi"/>
        </w:rPr>
        <w:t>ppez</w:t>
      </w:r>
      <w:proofErr w:type="spellEnd"/>
      <w:r w:rsidRPr="00596B84">
        <w:rPr>
          <w:rFonts w:asciiTheme="majorHAnsi" w:hAnsiTheme="majorHAnsi"/>
        </w:rPr>
        <w:t xml:space="preserve"> [MEDLINE UNIQUE RECORDS] (1111)</w:t>
      </w:r>
    </w:p>
    <w:p w14:paraId="77814815"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181     179 use </w:t>
      </w:r>
      <w:proofErr w:type="spellStart"/>
      <w:r w:rsidRPr="00596B84">
        <w:rPr>
          <w:rFonts w:asciiTheme="majorHAnsi" w:hAnsiTheme="majorHAnsi"/>
        </w:rPr>
        <w:t>oemezd</w:t>
      </w:r>
      <w:proofErr w:type="spellEnd"/>
      <w:r w:rsidRPr="00596B84">
        <w:rPr>
          <w:rFonts w:asciiTheme="majorHAnsi" w:hAnsiTheme="majorHAnsi"/>
        </w:rPr>
        <w:t xml:space="preserve"> [EMBASE UNIQUE RECORDS] (1225)</w:t>
      </w:r>
    </w:p>
    <w:p w14:paraId="35B753D4" w14:textId="77777777" w:rsidR="004866C1" w:rsidRPr="00596B84" w:rsidRDefault="004866C1" w:rsidP="004866C1">
      <w:pPr>
        <w:pStyle w:val="NoSpacing"/>
        <w:rPr>
          <w:rFonts w:asciiTheme="majorHAnsi" w:hAnsiTheme="majorHAnsi"/>
        </w:rPr>
      </w:pPr>
    </w:p>
    <w:p w14:paraId="30417FB3" w14:textId="5BCCC48D" w:rsidR="004866C1" w:rsidRPr="00596B84" w:rsidRDefault="004866C1" w:rsidP="004866C1">
      <w:pPr>
        <w:pStyle w:val="NoSpacing"/>
        <w:tabs>
          <w:tab w:val="left" w:pos="2313"/>
        </w:tabs>
        <w:rPr>
          <w:rFonts w:asciiTheme="majorHAnsi" w:hAnsiTheme="majorHAnsi"/>
        </w:rPr>
      </w:pPr>
      <w:r w:rsidRPr="00596B84">
        <w:rPr>
          <w:rFonts w:asciiTheme="majorHAnsi" w:hAnsiTheme="majorHAnsi"/>
        </w:rPr>
        <w:tab/>
      </w:r>
    </w:p>
    <w:p w14:paraId="5517ABC7" w14:textId="77777777" w:rsidR="004866C1" w:rsidRPr="00596B84" w:rsidRDefault="004866C1" w:rsidP="004866C1">
      <w:pPr>
        <w:pStyle w:val="NoSpacing"/>
        <w:rPr>
          <w:rFonts w:asciiTheme="majorHAnsi" w:hAnsiTheme="majorHAnsi"/>
        </w:rPr>
      </w:pPr>
      <w:r w:rsidRPr="00596B84">
        <w:rPr>
          <w:rFonts w:asciiTheme="majorHAnsi" w:hAnsiTheme="majorHAnsi"/>
        </w:rPr>
        <w:t xml:space="preserve">***************************  </w:t>
      </w:r>
    </w:p>
    <w:p w14:paraId="0825E13D" w14:textId="4C0D4C39" w:rsidR="004866C1" w:rsidRPr="00596B84" w:rsidRDefault="004866C1" w:rsidP="004866C1">
      <w:pPr>
        <w:pStyle w:val="NoSpacing"/>
        <w:rPr>
          <w:rFonts w:asciiTheme="majorHAnsi" w:hAnsiTheme="majorHAnsi"/>
        </w:rPr>
      </w:pPr>
      <w:r w:rsidRPr="00596B84">
        <w:rPr>
          <w:rFonts w:asciiTheme="majorHAnsi" w:hAnsiTheme="majorHAnsi"/>
        </w:rPr>
        <w:t>Search Name:</w:t>
      </w:r>
      <w:r w:rsidRPr="00596B84">
        <w:rPr>
          <w:rFonts w:asciiTheme="majorHAnsi" w:hAnsiTheme="majorHAnsi"/>
        </w:rPr>
        <w:tab/>
        <w:t>OAK - ART – Prediction (Cochrane)</w:t>
      </w:r>
    </w:p>
    <w:p w14:paraId="303EA2E0" w14:textId="77777777" w:rsidR="004866C1" w:rsidRPr="00596B84" w:rsidRDefault="004866C1" w:rsidP="004866C1">
      <w:pPr>
        <w:pStyle w:val="NoSpacing"/>
        <w:rPr>
          <w:rFonts w:asciiTheme="majorHAnsi" w:hAnsiTheme="majorHAnsi"/>
        </w:rPr>
      </w:pPr>
      <w:r w:rsidRPr="00596B84">
        <w:rPr>
          <w:rFonts w:asciiTheme="majorHAnsi" w:hAnsiTheme="majorHAnsi"/>
        </w:rPr>
        <w:t>Date Run:</w:t>
      </w:r>
      <w:r w:rsidRPr="00596B84">
        <w:rPr>
          <w:rFonts w:asciiTheme="majorHAnsi" w:hAnsiTheme="majorHAnsi"/>
        </w:rPr>
        <w:tab/>
        <w:t>13/04/17 00:18:51.259</w:t>
      </w:r>
    </w:p>
    <w:p w14:paraId="6DFB2A50" w14:textId="77777777" w:rsidR="004866C1" w:rsidRPr="00596B84" w:rsidRDefault="004866C1" w:rsidP="004866C1">
      <w:pPr>
        <w:pStyle w:val="NoSpacing"/>
        <w:rPr>
          <w:rFonts w:asciiTheme="majorHAnsi" w:hAnsiTheme="majorHAnsi"/>
        </w:rPr>
      </w:pPr>
      <w:r w:rsidRPr="00596B84">
        <w:rPr>
          <w:rFonts w:asciiTheme="majorHAnsi" w:hAnsiTheme="majorHAnsi"/>
        </w:rPr>
        <w:t>Description:</w:t>
      </w:r>
      <w:r w:rsidRPr="00596B84">
        <w:rPr>
          <w:rFonts w:asciiTheme="majorHAnsi" w:hAnsiTheme="majorHAnsi"/>
        </w:rPr>
        <w:tab/>
        <w:t>OHRI - 2017 Apr 12 - Scoping</w:t>
      </w:r>
    </w:p>
    <w:p w14:paraId="57932F14" w14:textId="77777777" w:rsidR="004866C1" w:rsidRPr="00596B84" w:rsidRDefault="004866C1" w:rsidP="004866C1">
      <w:pPr>
        <w:pStyle w:val="NoSpacing"/>
        <w:rPr>
          <w:rFonts w:asciiTheme="majorHAnsi" w:hAnsiTheme="majorHAnsi"/>
        </w:rPr>
      </w:pPr>
    </w:p>
    <w:p w14:paraId="44820162" w14:textId="77777777" w:rsidR="004866C1" w:rsidRPr="00596B84" w:rsidRDefault="004866C1" w:rsidP="004866C1">
      <w:pPr>
        <w:pStyle w:val="NoSpacing"/>
        <w:rPr>
          <w:rFonts w:asciiTheme="majorHAnsi" w:hAnsiTheme="majorHAnsi"/>
        </w:rPr>
      </w:pPr>
      <w:r w:rsidRPr="00596B84">
        <w:rPr>
          <w:rFonts w:asciiTheme="majorHAnsi" w:hAnsiTheme="majorHAnsi"/>
        </w:rPr>
        <w:t>ID</w:t>
      </w:r>
      <w:r w:rsidRPr="00596B84">
        <w:rPr>
          <w:rFonts w:asciiTheme="majorHAnsi" w:hAnsiTheme="majorHAnsi"/>
        </w:rPr>
        <w:tab/>
        <w:t>Search</w:t>
      </w:r>
      <w:r w:rsidRPr="00596B84">
        <w:rPr>
          <w:rFonts w:asciiTheme="majorHAnsi" w:hAnsiTheme="majorHAnsi"/>
        </w:rPr>
        <w:tab/>
        <w:t>Hits</w:t>
      </w:r>
    </w:p>
    <w:p w14:paraId="4A7BF4C0" w14:textId="77777777" w:rsidR="004866C1" w:rsidRPr="00596B84" w:rsidRDefault="004866C1" w:rsidP="004866C1">
      <w:pPr>
        <w:pStyle w:val="NoSpacing"/>
        <w:rPr>
          <w:rFonts w:asciiTheme="majorHAnsi" w:hAnsiTheme="majorHAnsi"/>
        </w:rPr>
      </w:pPr>
      <w:r w:rsidRPr="00596B84">
        <w:rPr>
          <w:rFonts w:asciiTheme="majorHAnsi" w:hAnsiTheme="majorHAnsi"/>
        </w:rPr>
        <w:t>#1</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Pregnancy] </w:t>
      </w:r>
      <w:r w:rsidRPr="00596B84">
        <w:rPr>
          <w:rFonts w:asciiTheme="majorHAnsi" w:hAnsiTheme="majorHAnsi"/>
        </w:rPr>
        <w:tab/>
        <w:t>6214</w:t>
      </w:r>
    </w:p>
    <w:p w14:paraId="10695606" w14:textId="77777777" w:rsidR="004866C1" w:rsidRPr="00596B84" w:rsidRDefault="004866C1" w:rsidP="004866C1">
      <w:pPr>
        <w:pStyle w:val="NoSpacing"/>
        <w:rPr>
          <w:rFonts w:asciiTheme="majorHAnsi" w:hAnsiTheme="majorHAnsi"/>
        </w:rPr>
      </w:pPr>
      <w:r w:rsidRPr="00596B84">
        <w:rPr>
          <w:rFonts w:asciiTheme="majorHAnsi" w:hAnsiTheme="majorHAnsi"/>
        </w:rPr>
        <w:t>#2</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"Pregnancy Complications"] </w:t>
      </w:r>
      <w:r w:rsidRPr="00596B84">
        <w:rPr>
          <w:rFonts w:asciiTheme="majorHAnsi" w:hAnsiTheme="majorHAnsi"/>
        </w:rPr>
        <w:tab/>
        <w:t>9123</w:t>
      </w:r>
    </w:p>
    <w:p w14:paraId="3415E9B7" w14:textId="77777777" w:rsidR="004866C1" w:rsidRPr="00596B84" w:rsidRDefault="004866C1" w:rsidP="004866C1">
      <w:pPr>
        <w:pStyle w:val="NoSpacing"/>
        <w:rPr>
          <w:rFonts w:asciiTheme="majorHAnsi" w:hAnsiTheme="majorHAnsi"/>
        </w:rPr>
      </w:pPr>
      <w:r w:rsidRPr="00596B84">
        <w:rPr>
          <w:rFonts w:asciiTheme="majorHAnsi" w:hAnsiTheme="majorHAnsi"/>
        </w:rPr>
        <w:t>#3</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"Pregnant Women"] </w:t>
      </w:r>
      <w:r w:rsidRPr="00596B84">
        <w:rPr>
          <w:rFonts w:asciiTheme="majorHAnsi" w:hAnsiTheme="majorHAnsi"/>
        </w:rPr>
        <w:tab/>
        <w:t>142</w:t>
      </w:r>
    </w:p>
    <w:p w14:paraId="47B3DA89" w14:textId="77777777" w:rsidR="004866C1" w:rsidRPr="00596B84" w:rsidRDefault="004866C1" w:rsidP="004866C1">
      <w:pPr>
        <w:pStyle w:val="NoSpacing"/>
        <w:rPr>
          <w:rFonts w:asciiTheme="majorHAnsi" w:hAnsiTheme="majorHAnsi"/>
        </w:rPr>
      </w:pPr>
      <w:r w:rsidRPr="00596B84">
        <w:rPr>
          <w:rFonts w:asciiTheme="majorHAnsi" w:hAnsiTheme="majorHAnsi"/>
        </w:rPr>
        <w:t>#4</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"Pregnancy Trimesters"] </w:t>
      </w:r>
      <w:r w:rsidRPr="00596B84">
        <w:rPr>
          <w:rFonts w:asciiTheme="majorHAnsi" w:hAnsiTheme="majorHAnsi"/>
        </w:rPr>
        <w:tab/>
        <w:t>1655</w:t>
      </w:r>
    </w:p>
    <w:p w14:paraId="59D3976E" w14:textId="77777777" w:rsidR="004866C1" w:rsidRPr="00596B84" w:rsidRDefault="004866C1" w:rsidP="004866C1">
      <w:pPr>
        <w:pStyle w:val="NoSpacing"/>
        <w:rPr>
          <w:rFonts w:asciiTheme="majorHAnsi" w:hAnsiTheme="majorHAnsi"/>
        </w:rPr>
      </w:pPr>
      <w:r w:rsidRPr="00596B84">
        <w:rPr>
          <w:rFonts w:asciiTheme="majorHAnsi" w:hAnsiTheme="majorHAnsi"/>
        </w:rPr>
        <w:t>#5</w:t>
      </w:r>
      <w:r w:rsidRPr="00596B84">
        <w:rPr>
          <w:rFonts w:asciiTheme="majorHAnsi" w:hAnsiTheme="majorHAnsi"/>
        </w:rPr>
        <w:tab/>
      </w:r>
      <w:proofErr w:type="spellStart"/>
      <w:r w:rsidRPr="00596B84">
        <w:rPr>
          <w:rFonts w:asciiTheme="majorHAnsi" w:hAnsiTheme="majorHAnsi"/>
        </w:rPr>
        <w:t>pregnan</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34065</w:t>
      </w:r>
    </w:p>
    <w:p w14:paraId="256532C0" w14:textId="77777777" w:rsidR="004866C1" w:rsidRPr="00596B84" w:rsidRDefault="004866C1" w:rsidP="004866C1">
      <w:pPr>
        <w:pStyle w:val="NoSpacing"/>
        <w:rPr>
          <w:rFonts w:asciiTheme="majorHAnsi" w:hAnsiTheme="majorHAnsi"/>
        </w:rPr>
      </w:pPr>
      <w:r w:rsidRPr="00596B84">
        <w:rPr>
          <w:rFonts w:asciiTheme="majorHAnsi" w:hAnsiTheme="majorHAnsi"/>
        </w:rPr>
        <w:t>#6</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"Prenatal Care"] </w:t>
      </w:r>
      <w:r w:rsidRPr="00596B84">
        <w:rPr>
          <w:rFonts w:asciiTheme="majorHAnsi" w:hAnsiTheme="majorHAnsi"/>
        </w:rPr>
        <w:tab/>
        <w:t>1288</w:t>
      </w:r>
    </w:p>
    <w:p w14:paraId="3658B6C8" w14:textId="77777777" w:rsidR="004866C1" w:rsidRPr="00596B84" w:rsidRDefault="004866C1" w:rsidP="004866C1">
      <w:pPr>
        <w:pStyle w:val="NoSpacing"/>
        <w:rPr>
          <w:rFonts w:asciiTheme="majorHAnsi" w:hAnsiTheme="majorHAnsi"/>
        </w:rPr>
      </w:pPr>
      <w:r w:rsidRPr="00596B84">
        <w:rPr>
          <w:rFonts w:asciiTheme="majorHAnsi" w:hAnsiTheme="majorHAnsi"/>
        </w:rPr>
        <w:t>#7</w:t>
      </w:r>
      <w:r w:rsidRPr="00596B84">
        <w:rPr>
          <w:rFonts w:asciiTheme="majorHAnsi" w:hAnsiTheme="majorHAnsi"/>
        </w:rPr>
        <w:tab/>
        <w:t>(prenatal* or antenatal* or (ante next natal*) or antepartum or "ante partum")</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6176</w:t>
      </w:r>
    </w:p>
    <w:p w14:paraId="0468F7FE" w14:textId="77777777" w:rsidR="004866C1" w:rsidRPr="00596B84" w:rsidRDefault="004866C1" w:rsidP="004866C1">
      <w:pPr>
        <w:pStyle w:val="NoSpacing"/>
        <w:rPr>
          <w:rFonts w:asciiTheme="majorHAnsi" w:hAnsiTheme="majorHAnsi"/>
        </w:rPr>
      </w:pPr>
      <w:r w:rsidRPr="00596B84">
        <w:rPr>
          <w:rFonts w:asciiTheme="majorHAnsi" w:hAnsiTheme="majorHAnsi"/>
        </w:rPr>
        <w:t>#8</w:t>
      </w:r>
      <w:r w:rsidRPr="00596B84">
        <w:rPr>
          <w:rFonts w:asciiTheme="majorHAnsi" w:hAnsiTheme="majorHAnsi"/>
        </w:rPr>
        <w:tab/>
        <w:t xml:space="preserve">{or #1-#7} </w:t>
      </w:r>
      <w:r w:rsidRPr="00596B84">
        <w:rPr>
          <w:rFonts w:asciiTheme="majorHAnsi" w:hAnsiTheme="majorHAnsi"/>
        </w:rPr>
        <w:tab/>
        <w:t>35964</w:t>
      </w:r>
    </w:p>
    <w:p w14:paraId="49FE7CE0" w14:textId="77777777" w:rsidR="004866C1" w:rsidRPr="00596B84" w:rsidRDefault="004866C1" w:rsidP="004866C1">
      <w:pPr>
        <w:pStyle w:val="NoSpacing"/>
        <w:rPr>
          <w:rFonts w:asciiTheme="majorHAnsi" w:hAnsiTheme="majorHAnsi"/>
        </w:rPr>
      </w:pPr>
      <w:r w:rsidRPr="00596B84">
        <w:rPr>
          <w:rFonts w:asciiTheme="majorHAnsi" w:hAnsiTheme="majorHAnsi"/>
        </w:rPr>
        <w:t>#9</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"Reproductive Techniques, Assisted"] </w:t>
      </w:r>
      <w:r w:rsidRPr="00596B84">
        <w:rPr>
          <w:rFonts w:asciiTheme="majorHAnsi" w:hAnsiTheme="majorHAnsi"/>
        </w:rPr>
        <w:tab/>
        <w:t>3323</w:t>
      </w:r>
    </w:p>
    <w:p w14:paraId="430980A8" w14:textId="77777777" w:rsidR="004866C1" w:rsidRPr="00596B84" w:rsidRDefault="004866C1" w:rsidP="004866C1">
      <w:pPr>
        <w:pStyle w:val="NoSpacing"/>
        <w:rPr>
          <w:rFonts w:asciiTheme="majorHAnsi" w:hAnsiTheme="majorHAnsi"/>
        </w:rPr>
      </w:pPr>
      <w:r w:rsidRPr="00596B84">
        <w:rPr>
          <w:rFonts w:asciiTheme="majorHAnsi" w:hAnsiTheme="majorHAnsi"/>
        </w:rPr>
        <w:t>#10</w:t>
      </w:r>
      <w:r w:rsidRPr="00596B84">
        <w:rPr>
          <w:rFonts w:asciiTheme="majorHAnsi" w:hAnsiTheme="majorHAnsi"/>
        </w:rPr>
        <w:tab/>
        <w:t>(assist* near/3 (</w:t>
      </w:r>
      <w:proofErr w:type="spellStart"/>
      <w:r w:rsidRPr="00596B84">
        <w:rPr>
          <w:rFonts w:asciiTheme="majorHAnsi" w:hAnsiTheme="majorHAnsi"/>
        </w:rPr>
        <w:t>conceiv</w:t>
      </w:r>
      <w:proofErr w:type="spellEnd"/>
      <w:r w:rsidRPr="00596B84">
        <w:rPr>
          <w:rFonts w:asciiTheme="majorHAnsi" w:hAnsiTheme="majorHAnsi"/>
        </w:rPr>
        <w:t xml:space="preserve">* or </w:t>
      </w:r>
      <w:proofErr w:type="spellStart"/>
      <w:r w:rsidRPr="00596B84">
        <w:rPr>
          <w:rFonts w:asciiTheme="majorHAnsi" w:hAnsiTheme="majorHAnsi"/>
        </w:rPr>
        <w:t>concepti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1011</w:t>
      </w:r>
    </w:p>
    <w:p w14:paraId="5E997A5B" w14:textId="77777777" w:rsidR="004866C1" w:rsidRPr="00596B84" w:rsidRDefault="004866C1" w:rsidP="004866C1">
      <w:pPr>
        <w:pStyle w:val="NoSpacing"/>
        <w:rPr>
          <w:rFonts w:asciiTheme="majorHAnsi" w:hAnsiTheme="majorHAnsi"/>
        </w:rPr>
      </w:pPr>
      <w:r w:rsidRPr="00596B84">
        <w:rPr>
          <w:rFonts w:asciiTheme="majorHAnsi" w:hAnsiTheme="majorHAnsi"/>
        </w:rPr>
        <w:t>#11</w:t>
      </w:r>
      <w:r w:rsidRPr="00596B84">
        <w:rPr>
          <w:rFonts w:asciiTheme="majorHAnsi" w:hAnsiTheme="majorHAnsi"/>
        </w:rPr>
        <w:tab/>
        <w:t>(</w:t>
      </w:r>
      <w:proofErr w:type="spellStart"/>
      <w:r w:rsidRPr="00596B84">
        <w:rPr>
          <w:rFonts w:asciiTheme="majorHAnsi" w:hAnsiTheme="majorHAnsi"/>
        </w:rPr>
        <w:t>reproducti</w:t>
      </w:r>
      <w:proofErr w:type="spellEnd"/>
      <w:r w:rsidRPr="00596B84">
        <w:rPr>
          <w:rFonts w:asciiTheme="majorHAnsi" w:hAnsiTheme="majorHAnsi"/>
        </w:rPr>
        <w:t>* near/3 (technic or technics or technique*))</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416</w:t>
      </w:r>
    </w:p>
    <w:p w14:paraId="40F7E048" w14:textId="77777777" w:rsidR="004866C1" w:rsidRPr="00596B84" w:rsidRDefault="004866C1" w:rsidP="004866C1">
      <w:pPr>
        <w:pStyle w:val="NoSpacing"/>
        <w:rPr>
          <w:rFonts w:asciiTheme="majorHAnsi" w:hAnsiTheme="majorHAnsi"/>
        </w:rPr>
      </w:pPr>
      <w:r w:rsidRPr="00596B84">
        <w:rPr>
          <w:rFonts w:asciiTheme="majorHAnsi" w:hAnsiTheme="majorHAnsi"/>
        </w:rPr>
        <w:t>#12</w:t>
      </w:r>
      <w:r w:rsidRPr="00596B84">
        <w:rPr>
          <w:rFonts w:asciiTheme="majorHAnsi" w:hAnsiTheme="majorHAnsi"/>
        </w:rPr>
        <w:tab/>
      </w:r>
      <w:proofErr w:type="spellStart"/>
      <w:r w:rsidRPr="00596B84">
        <w:rPr>
          <w:rFonts w:asciiTheme="majorHAnsi" w:hAnsiTheme="majorHAnsi"/>
        </w:rPr>
        <w:t>ART</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3310</w:t>
      </w:r>
    </w:p>
    <w:p w14:paraId="0064013A" w14:textId="77777777" w:rsidR="004866C1" w:rsidRPr="00596B84" w:rsidRDefault="004866C1" w:rsidP="004866C1">
      <w:pPr>
        <w:pStyle w:val="NoSpacing"/>
        <w:rPr>
          <w:rFonts w:asciiTheme="majorHAnsi" w:hAnsiTheme="majorHAnsi"/>
        </w:rPr>
      </w:pPr>
      <w:r w:rsidRPr="00596B84">
        <w:rPr>
          <w:rFonts w:asciiTheme="majorHAnsi" w:hAnsiTheme="majorHAnsi"/>
        </w:rPr>
        <w:t>#13</w:t>
      </w:r>
      <w:r w:rsidRPr="00596B84">
        <w:rPr>
          <w:rFonts w:asciiTheme="majorHAnsi" w:hAnsiTheme="majorHAnsi"/>
        </w:rPr>
        <w:tab/>
        <w:t xml:space="preserve">((artificial* or intrauterine or intra-uterine) near/3 </w:t>
      </w:r>
      <w:proofErr w:type="spellStart"/>
      <w:r w:rsidRPr="00596B84">
        <w:rPr>
          <w:rFonts w:asciiTheme="majorHAnsi" w:hAnsiTheme="majorHAnsi"/>
        </w:rPr>
        <w:t>inseminat</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965</w:t>
      </w:r>
    </w:p>
    <w:p w14:paraId="178FC419" w14:textId="77777777" w:rsidR="004866C1" w:rsidRPr="00596B84" w:rsidRDefault="004866C1" w:rsidP="004866C1">
      <w:pPr>
        <w:pStyle w:val="NoSpacing"/>
        <w:rPr>
          <w:rFonts w:asciiTheme="majorHAnsi" w:hAnsiTheme="majorHAnsi"/>
        </w:rPr>
      </w:pPr>
      <w:r w:rsidRPr="00596B84">
        <w:rPr>
          <w:rFonts w:asciiTheme="majorHAnsi" w:hAnsiTheme="majorHAnsi"/>
        </w:rPr>
        <w:t>#14</w:t>
      </w:r>
      <w:r w:rsidRPr="00596B84">
        <w:rPr>
          <w:rFonts w:asciiTheme="majorHAnsi" w:hAnsiTheme="majorHAnsi"/>
        </w:rPr>
        <w:tab/>
      </w:r>
      <w:proofErr w:type="spellStart"/>
      <w:r w:rsidRPr="00596B84">
        <w:rPr>
          <w:rFonts w:asciiTheme="majorHAnsi" w:hAnsiTheme="majorHAnsi"/>
        </w:rPr>
        <w:t>IUI</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519</w:t>
      </w:r>
    </w:p>
    <w:p w14:paraId="0162A524" w14:textId="77777777" w:rsidR="004866C1" w:rsidRPr="00596B84" w:rsidRDefault="004866C1" w:rsidP="004866C1">
      <w:pPr>
        <w:pStyle w:val="NoSpacing"/>
        <w:rPr>
          <w:rFonts w:asciiTheme="majorHAnsi" w:hAnsiTheme="majorHAnsi"/>
        </w:rPr>
      </w:pPr>
      <w:r w:rsidRPr="00596B84">
        <w:rPr>
          <w:rFonts w:asciiTheme="majorHAnsi" w:hAnsiTheme="majorHAnsi"/>
        </w:rPr>
        <w:t>#15</w:t>
      </w:r>
      <w:r w:rsidRPr="00596B84">
        <w:rPr>
          <w:rFonts w:asciiTheme="majorHAnsi" w:hAnsiTheme="majorHAnsi"/>
        </w:rPr>
        <w:tab/>
        <w:t>("In Vitro" near/3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3158</w:t>
      </w:r>
    </w:p>
    <w:p w14:paraId="4065FE72" w14:textId="77777777" w:rsidR="004866C1" w:rsidRPr="00596B84" w:rsidRDefault="004866C1" w:rsidP="004866C1">
      <w:pPr>
        <w:pStyle w:val="NoSpacing"/>
        <w:rPr>
          <w:rFonts w:asciiTheme="majorHAnsi" w:hAnsiTheme="majorHAnsi"/>
        </w:rPr>
      </w:pPr>
      <w:r w:rsidRPr="00596B84">
        <w:rPr>
          <w:rFonts w:asciiTheme="majorHAnsi" w:hAnsiTheme="majorHAnsi"/>
        </w:rPr>
        <w:t>#16</w:t>
      </w:r>
      <w:r w:rsidRPr="00596B84">
        <w:rPr>
          <w:rFonts w:asciiTheme="majorHAnsi" w:hAnsiTheme="majorHAnsi"/>
        </w:rPr>
        <w:tab/>
      </w:r>
      <w:proofErr w:type="spellStart"/>
      <w:r w:rsidRPr="00596B84">
        <w:rPr>
          <w:rFonts w:asciiTheme="majorHAnsi" w:hAnsiTheme="majorHAnsi"/>
        </w:rPr>
        <w:t>IVF</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3245</w:t>
      </w:r>
    </w:p>
    <w:p w14:paraId="23DF396F" w14:textId="77777777" w:rsidR="004866C1" w:rsidRPr="00596B84" w:rsidRDefault="004866C1" w:rsidP="004866C1">
      <w:pPr>
        <w:pStyle w:val="NoSpacing"/>
        <w:rPr>
          <w:rFonts w:asciiTheme="majorHAnsi" w:hAnsiTheme="majorHAnsi"/>
        </w:rPr>
      </w:pPr>
      <w:r w:rsidRPr="00596B84">
        <w:rPr>
          <w:rFonts w:asciiTheme="majorHAnsi" w:hAnsiTheme="majorHAnsi"/>
        </w:rPr>
        <w:t>#17</w:t>
      </w:r>
      <w:r w:rsidRPr="00596B84">
        <w:rPr>
          <w:rFonts w:asciiTheme="majorHAnsi" w:hAnsiTheme="majorHAnsi"/>
        </w:rPr>
        <w:tab/>
        <w:t>"IVF-ET"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374</w:t>
      </w:r>
    </w:p>
    <w:p w14:paraId="45AB1C8F" w14:textId="77777777" w:rsidR="004866C1" w:rsidRPr="00596B84" w:rsidRDefault="004866C1" w:rsidP="004866C1">
      <w:pPr>
        <w:pStyle w:val="NoSpacing"/>
        <w:rPr>
          <w:rFonts w:asciiTheme="majorHAnsi" w:hAnsiTheme="majorHAnsi"/>
        </w:rPr>
      </w:pPr>
      <w:r w:rsidRPr="00596B84">
        <w:rPr>
          <w:rFonts w:asciiTheme="majorHAnsi" w:hAnsiTheme="majorHAnsi"/>
        </w:rPr>
        <w:t>#18</w:t>
      </w:r>
      <w:r w:rsidRPr="00596B84">
        <w:rPr>
          <w:rFonts w:asciiTheme="majorHAnsi" w:hAnsiTheme="majorHAnsi"/>
        </w:rPr>
        <w:tab/>
        <w:t xml:space="preserve">((test next tube*) near/3 (baby or babies or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w:t>
      </w:r>
    </w:p>
    <w:p w14:paraId="50736D7E" w14:textId="77777777" w:rsidR="004866C1" w:rsidRPr="00596B84" w:rsidRDefault="004866C1" w:rsidP="004866C1">
      <w:pPr>
        <w:pStyle w:val="NoSpacing"/>
        <w:rPr>
          <w:rFonts w:asciiTheme="majorHAnsi" w:hAnsiTheme="majorHAnsi"/>
        </w:rPr>
      </w:pPr>
      <w:r w:rsidRPr="00596B84">
        <w:rPr>
          <w:rFonts w:asciiTheme="majorHAnsi" w:hAnsiTheme="majorHAnsi"/>
        </w:rPr>
        <w:t>#19</w:t>
      </w:r>
      <w:r w:rsidRPr="00596B84">
        <w:rPr>
          <w:rFonts w:asciiTheme="majorHAnsi" w:hAnsiTheme="majorHAnsi"/>
        </w:rPr>
        <w:tab/>
        <w:t xml:space="preserve">("mitochondrial replacement" near/3 (technic or technics or technique* or </w:t>
      </w:r>
      <w:proofErr w:type="spellStart"/>
      <w:r w:rsidRPr="00596B84">
        <w:rPr>
          <w:rFonts w:asciiTheme="majorHAnsi" w:hAnsiTheme="majorHAnsi"/>
        </w:rPr>
        <w:t>therap</w:t>
      </w:r>
      <w:proofErr w:type="spellEnd"/>
      <w:r w:rsidRPr="00596B84">
        <w:rPr>
          <w:rFonts w:asciiTheme="majorHAnsi" w:hAnsiTheme="majorHAnsi"/>
        </w:rPr>
        <w:t>* or treat*))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0</w:t>
      </w:r>
    </w:p>
    <w:p w14:paraId="773C68EA" w14:textId="77777777" w:rsidR="004866C1" w:rsidRPr="00596B84" w:rsidRDefault="004866C1" w:rsidP="004866C1">
      <w:pPr>
        <w:pStyle w:val="NoSpacing"/>
        <w:rPr>
          <w:rFonts w:asciiTheme="majorHAnsi" w:hAnsiTheme="majorHAnsi"/>
        </w:rPr>
      </w:pPr>
      <w:r w:rsidRPr="00596B84">
        <w:rPr>
          <w:rFonts w:asciiTheme="majorHAnsi" w:hAnsiTheme="majorHAnsi"/>
        </w:rPr>
        <w:t>#20</w:t>
      </w:r>
      <w:r w:rsidRPr="00596B84">
        <w:rPr>
          <w:rFonts w:asciiTheme="majorHAnsi" w:hAnsiTheme="majorHAnsi"/>
        </w:rPr>
        <w:tab/>
        <w:t>((pronuclear or "pro-nuclear" or spindle) near/3 ((transfer next technic*) or (transfer next technique*)))</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0</w:t>
      </w:r>
    </w:p>
    <w:p w14:paraId="6391D9A8" w14:textId="77777777" w:rsidR="004866C1" w:rsidRPr="00596B84" w:rsidRDefault="004866C1" w:rsidP="004866C1">
      <w:pPr>
        <w:pStyle w:val="NoSpacing"/>
        <w:rPr>
          <w:rFonts w:asciiTheme="majorHAnsi" w:hAnsiTheme="majorHAnsi"/>
        </w:rPr>
      </w:pPr>
      <w:r w:rsidRPr="00596B84">
        <w:rPr>
          <w:rFonts w:asciiTheme="majorHAnsi" w:hAnsiTheme="majorHAnsi"/>
        </w:rPr>
        <w:t>#21</w:t>
      </w:r>
      <w:r w:rsidRPr="00596B84">
        <w:rPr>
          <w:rFonts w:asciiTheme="majorHAnsi" w:hAnsiTheme="majorHAnsi"/>
        </w:rPr>
        <w:tab/>
        <w:t>(donor near/3 (</w:t>
      </w:r>
      <w:proofErr w:type="spellStart"/>
      <w:r w:rsidRPr="00596B84">
        <w:rPr>
          <w:rFonts w:asciiTheme="majorHAnsi" w:hAnsiTheme="majorHAnsi"/>
        </w:rPr>
        <w:t>conceiv</w:t>
      </w:r>
      <w:proofErr w:type="spellEnd"/>
      <w:r w:rsidRPr="00596B84">
        <w:rPr>
          <w:rFonts w:asciiTheme="majorHAnsi" w:hAnsiTheme="majorHAnsi"/>
        </w:rPr>
        <w:t>* or conception*))</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w:t>
      </w:r>
    </w:p>
    <w:p w14:paraId="6D57FD96" w14:textId="77777777" w:rsidR="004866C1" w:rsidRPr="00596B84" w:rsidRDefault="004866C1" w:rsidP="004866C1">
      <w:pPr>
        <w:pStyle w:val="NoSpacing"/>
        <w:rPr>
          <w:rFonts w:asciiTheme="majorHAnsi" w:hAnsiTheme="majorHAnsi"/>
        </w:rPr>
      </w:pPr>
      <w:r w:rsidRPr="00596B84">
        <w:rPr>
          <w:rFonts w:asciiTheme="majorHAnsi" w:hAnsiTheme="majorHAnsi"/>
        </w:rPr>
        <w:lastRenderedPageBreak/>
        <w:t>#22</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"Embryo Transfer"] </w:t>
      </w:r>
      <w:r w:rsidRPr="00596B84">
        <w:rPr>
          <w:rFonts w:asciiTheme="majorHAnsi" w:hAnsiTheme="majorHAnsi"/>
        </w:rPr>
        <w:tab/>
        <w:t>1042</w:t>
      </w:r>
    </w:p>
    <w:p w14:paraId="63A8517C" w14:textId="77777777" w:rsidR="004866C1" w:rsidRPr="00596B84" w:rsidRDefault="004866C1" w:rsidP="004866C1">
      <w:pPr>
        <w:pStyle w:val="NoSpacing"/>
        <w:rPr>
          <w:rFonts w:asciiTheme="majorHAnsi" w:hAnsiTheme="majorHAnsi"/>
        </w:rPr>
      </w:pPr>
      <w:r w:rsidRPr="00596B84">
        <w:rPr>
          <w:rFonts w:asciiTheme="majorHAnsi" w:hAnsiTheme="majorHAnsi"/>
        </w:rPr>
        <w:t>#23</w:t>
      </w:r>
      <w:r w:rsidRPr="00596B84">
        <w:rPr>
          <w:rFonts w:asciiTheme="majorHAnsi" w:hAnsiTheme="majorHAnsi"/>
        </w:rPr>
        <w:tab/>
        <w:t>((embryo or embryos or blastocyst* or cleavage*) near/5 (transfer* or transplant*))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2392</w:t>
      </w:r>
    </w:p>
    <w:p w14:paraId="4B4AF4C3" w14:textId="77777777" w:rsidR="004866C1" w:rsidRPr="00596B84" w:rsidRDefault="004866C1" w:rsidP="004866C1">
      <w:pPr>
        <w:pStyle w:val="NoSpacing"/>
        <w:rPr>
          <w:rFonts w:asciiTheme="majorHAnsi" w:hAnsiTheme="majorHAnsi"/>
        </w:rPr>
      </w:pPr>
      <w:r w:rsidRPr="00596B84">
        <w:rPr>
          <w:rFonts w:asciiTheme="majorHAnsi" w:hAnsiTheme="majorHAnsi"/>
        </w:rPr>
        <w:t>#24</w:t>
      </w:r>
      <w:r w:rsidRPr="00596B84">
        <w:rPr>
          <w:rFonts w:asciiTheme="majorHAnsi" w:hAnsiTheme="majorHAnsi"/>
        </w:rPr>
        <w:tab/>
        <w:t>((embryo or embryos or blastocyst* or cleavage*) near/5 (</w:t>
      </w:r>
      <w:proofErr w:type="spellStart"/>
      <w:r w:rsidRPr="00596B84">
        <w:rPr>
          <w:rFonts w:asciiTheme="majorHAnsi" w:hAnsiTheme="majorHAnsi"/>
        </w:rPr>
        <w:t>cryotransfer</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 xml:space="preserve">-transfer* or </w:t>
      </w:r>
      <w:proofErr w:type="spellStart"/>
      <w:r w:rsidRPr="00596B84">
        <w:rPr>
          <w:rFonts w:asciiTheme="majorHAnsi" w:hAnsiTheme="majorHAnsi"/>
        </w:rPr>
        <w:t>cryotransplant</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-transplant*))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w:t>
      </w:r>
    </w:p>
    <w:p w14:paraId="159CBA34" w14:textId="77777777" w:rsidR="004866C1" w:rsidRPr="00596B84" w:rsidRDefault="004866C1" w:rsidP="004866C1">
      <w:pPr>
        <w:pStyle w:val="NoSpacing"/>
        <w:rPr>
          <w:rFonts w:asciiTheme="majorHAnsi" w:hAnsiTheme="majorHAnsi"/>
        </w:rPr>
      </w:pPr>
      <w:r w:rsidRPr="00596B84">
        <w:rPr>
          <w:rFonts w:asciiTheme="majorHAnsi" w:hAnsiTheme="majorHAnsi"/>
        </w:rPr>
        <w:t>#25</w:t>
      </w:r>
      <w:r w:rsidRPr="00596B84">
        <w:rPr>
          <w:rFonts w:asciiTheme="majorHAnsi" w:hAnsiTheme="majorHAnsi"/>
        </w:rPr>
        <w:tab/>
        <w:t>((embryo or embryos or blastocyst* or cleavage*) and (</w:t>
      </w:r>
      <w:proofErr w:type="spellStart"/>
      <w:r w:rsidRPr="00596B84">
        <w:rPr>
          <w:rFonts w:asciiTheme="majorHAnsi" w:hAnsiTheme="majorHAnsi"/>
        </w:rPr>
        <w:t>eSet</w:t>
      </w:r>
      <w:proofErr w:type="spellEnd"/>
      <w:r w:rsidRPr="00596B84">
        <w:rPr>
          <w:rFonts w:asciiTheme="majorHAnsi" w:hAnsiTheme="majorHAnsi"/>
        </w:rPr>
        <w:t xml:space="preserve"> or </w:t>
      </w:r>
      <w:proofErr w:type="spellStart"/>
      <w:r w:rsidRPr="00596B84">
        <w:rPr>
          <w:rFonts w:asciiTheme="majorHAnsi" w:hAnsiTheme="majorHAnsi"/>
        </w:rPr>
        <w:t>eSets</w:t>
      </w:r>
      <w:proofErr w:type="spellEnd"/>
      <w:r w:rsidRPr="00596B84">
        <w:rPr>
          <w:rFonts w:asciiTheme="majorHAnsi" w:hAnsiTheme="majorHAnsi"/>
        </w:rPr>
        <w:t xml:space="preserve"> or </w:t>
      </w:r>
      <w:proofErr w:type="spellStart"/>
      <w:r w:rsidRPr="00596B84">
        <w:rPr>
          <w:rFonts w:asciiTheme="majorHAnsi" w:hAnsiTheme="majorHAnsi"/>
        </w:rPr>
        <w:t>dSet</w:t>
      </w:r>
      <w:proofErr w:type="spellEnd"/>
      <w:r w:rsidRPr="00596B84">
        <w:rPr>
          <w:rFonts w:asciiTheme="majorHAnsi" w:hAnsiTheme="majorHAnsi"/>
        </w:rPr>
        <w:t xml:space="preserve"> or </w:t>
      </w:r>
      <w:proofErr w:type="spellStart"/>
      <w:r w:rsidRPr="00596B84">
        <w:rPr>
          <w:rFonts w:asciiTheme="majorHAnsi" w:hAnsiTheme="majorHAnsi"/>
        </w:rPr>
        <w:t>dSets</w:t>
      </w:r>
      <w:proofErr w:type="spellEnd"/>
      <w:r w:rsidRPr="00596B84">
        <w:rPr>
          <w:rFonts w:asciiTheme="majorHAnsi" w:hAnsiTheme="majorHAnsi"/>
        </w:rPr>
        <w:t xml:space="preserve"> or </w:t>
      </w:r>
      <w:proofErr w:type="spellStart"/>
      <w:r w:rsidRPr="00596B84">
        <w:rPr>
          <w:rFonts w:asciiTheme="majorHAnsi" w:hAnsiTheme="majorHAnsi"/>
        </w:rPr>
        <w:t>eDet</w:t>
      </w:r>
      <w:proofErr w:type="spellEnd"/>
      <w:r w:rsidRPr="00596B84">
        <w:rPr>
          <w:rFonts w:asciiTheme="majorHAnsi" w:hAnsiTheme="majorHAnsi"/>
        </w:rPr>
        <w:t xml:space="preserve"> or </w:t>
      </w:r>
      <w:proofErr w:type="spellStart"/>
      <w:r w:rsidRPr="00596B84">
        <w:rPr>
          <w:rFonts w:asciiTheme="majorHAnsi" w:hAnsiTheme="majorHAnsi"/>
        </w:rPr>
        <w:t>eDets</w:t>
      </w:r>
      <w:proofErr w:type="spellEnd"/>
      <w:r w:rsidRPr="00596B84">
        <w:rPr>
          <w:rFonts w:asciiTheme="majorHAnsi" w:hAnsiTheme="majorHAnsi"/>
        </w:rPr>
        <w:t xml:space="preserve"> or </w:t>
      </w:r>
      <w:proofErr w:type="spellStart"/>
      <w:r w:rsidRPr="00596B84">
        <w:rPr>
          <w:rFonts w:asciiTheme="majorHAnsi" w:hAnsiTheme="majorHAnsi"/>
        </w:rPr>
        <w:t>eFet</w:t>
      </w:r>
      <w:proofErr w:type="spellEnd"/>
      <w:r w:rsidRPr="00596B84">
        <w:rPr>
          <w:rFonts w:asciiTheme="majorHAnsi" w:hAnsiTheme="majorHAnsi"/>
        </w:rPr>
        <w:t xml:space="preserve"> or </w:t>
      </w:r>
      <w:proofErr w:type="spellStart"/>
      <w:r w:rsidRPr="00596B84">
        <w:rPr>
          <w:rFonts w:asciiTheme="majorHAnsi" w:hAnsiTheme="majorHAnsi"/>
        </w:rPr>
        <w:t>eFets</w:t>
      </w:r>
      <w:proofErr w:type="spellEnd"/>
      <w:r w:rsidRPr="00596B84">
        <w:rPr>
          <w:rFonts w:asciiTheme="majorHAnsi" w:hAnsiTheme="majorHAnsi"/>
        </w:rPr>
        <w:t xml:space="preserve"> or </w:t>
      </w:r>
      <w:proofErr w:type="spellStart"/>
      <w:r w:rsidRPr="00596B84">
        <w:rPr>
          <w:rFonts w:asciiTheme="majorHAnsi" w:hAnsiTheme="majorHAnsi"/>
        </w:rPr>
        <w:t>eMet</w:t>
      </w:r>
      <w:proofErr w:type="spellEnd"/>
      <w:r w:rsidRPr="00596B84">
        <w:rPr>
          <w:rFonts w:asciiTheme="majorHAnsi" w:hAnsiTheme="majorHAnsi"/>
        </w:rPr>
        <w:t xml:space="preserve"> or </w:t>
      </w:r>
      <w:proofErr w:type="spellStart"/>
      <w:r w:rsidRPr="00596B84">
        <w:rPr>
          <w:rFonts w:asciiTheme="majorHAnsi" w:hAnsiTheme="majorHAnsi"/>
        </w:rPr>
        <w:t>eMets</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19</w:t>
      </w:r>
    </w:p>
    <w:p w14:paraId="38A01CCE" w14:textId="77777777" w:rsidR="004866C1" w:rsidRPr="00596B84" w:rsidRDefault="004866C1" w:rsidP="004866C1">
      <w:pPr>
        <w:pStyle w:val="NoSpacing"/>
        <w:rPr>
          <w:rFonts w:asciiTheme="majorHAnsi" w:hAnsiTheme="majorHAnsi"/>
        </w:rPr>
      </w:pPr>
      <w:r w:rsidRPr="00596B84">
        <w:rPr>
          <w:rFonts w:asciiTheme="majorHAnsi" w:hAnsiTheme="majorHAnsi"/>
        </w:rPr>
        <w:t>#26</w:t>
      </w:r>
      <w:r w:rsidRPr="00596B84">
        <w:rPr>
          <w:rFonts w:asciiTheme="majorHAnsi" w:hAnsiTheme="majorHAnsi"/>
        </w:rPr>
        <w:tab/>
        <w:t>("IVF-SET" or "IVF-DET" or "IVF-FET" or "IVF-MET" or "IVF-</w:t>
      </w:r>
      <w:proofErr w:type="spellStart"/>
      <w:r w:rsidRPr="00596B84">
        <w:rPr>
          <w:rFonts w:asciiTheme="majorHAnsi" w:hAnsiTheme="majorHAnsi"/>
        </w:rPr>
        <w:t>eSET</w:t>
      </w:r>
      <w:proofErr w:type="spellEnd"/>
      <w:r w:rsidRPr="00596B84">
        <w:rPr>
          <w:rFonts w:asciiTheme="majorHAnsi" w:hAnsiTheme="majorHAnsi"/>
        </w:rPr>
        <w:t>" or "IVF-</w:t>
      </w:r>
      <w:proofErr w:type="spellStart"/>
      <w:r w:rsidRPr="00596B84">
        <w:rPr>
          <w:rFonts w:asciiTheme="majorHAnsi" w:hAnsiTheme="majorHAnsi"/>
        </w:rPr>
        <w:t>dSET</w:t>
      </w:r>
      <w:proofErr w:type="spellEnd"/>
      <w:r w:rsidRPr="00596B84">
        <w:rPr>
          <w:rFonts w:asciiTheme="majorHAnsi" w:hAnsiTheme="majorHAnsi"/>
        </w:rPr>
        <w:t>" or "IVF-</w:t>
      </w:r>
      <w:proofErr w:type="spellStart"/>
      <w:r w:rsidRPr="00596B84">
        <w:rPr>
          <w:rFonts w:asciiTheme="majorHAnsi" w:hAnsiTheme="majorHAnsi"/>
        </w:rPr>
        <w:t>eDET</w:t>
      </w:r>
      <w:proofErr w:type="spellEnd"/>
      <w:r w:rsidRPr="00596B84">
        <w:rPr>
          <w:rFonts w:asciiTheme="majorHAnsi" w:hAnsiTheme="majorHAnsi"/>
        </w:rPr>
        <w:t>" or "IVF-</w:t>
      </w:r>
      <w:proofErr w:type="spellStart"/>
      <w:r w:rsidRPr="00596B84">
        <w:rPr>
          <w:rFonts w:asciiTheme="majorHAnsi" w:hAnsiTheme="majorHAnsi"/>
        </w:rPr>
        <w:t>eFET</w:t>
      </w:r>
      <w:proofErr w:type="spellEnd"/>
      <w:r w:rsidRPr="00596B84">
        <w:rPr>
          <w:rFonts w:asciiTheme="majorHAnsi" w:hAnsiTheme="majorHAnsi"/>
        </w:rPr>
        <w:t>" or "IVF-</w:t>
      </w:r>
      <w:proofErr w:type="spellStart"/>
      <w:r w:rsidRPr="00596B84">
        <w:rPr>
          <w:rFonts w:asciiTheme="majorHAnsi" w:hAnsiTheme="majorHAnsi"/>
        </w:rPr>
        <w:t>eMET</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10</w:t>
      </w:r>
    </w:p>
    <w:p w14:paraId="717DE259" w14:textId="77777777" w:rsidR="004866C1" w:rsidRPr="00596B84" w:rsidRDefault="004866C1" w:rsidP="004866C1">
      <w:pPr>
        <w:pStyle w:val="NoSpacing"/>
        <w:rPr>
          <w:rFonts w:asciiTheme="majorHAnsi" w:hAnsiTheme="majorHAnsi"/>
        </w:rPr>
      </w:pPr>
      <w:r w:rsidRPr="00596B84">
        <w:rPr>
          <w:rFonts w:asciiTheme="majorHAnsi" w:hAnsiTheme="majorHAnsi"/>
        </w:rPr>
        <w:t>#27</w:t>
      </w:r>
      <w:r w:rsidRPr="00596B84">
        <w:rPr>
          <w:rFonts w:asciiTheme="majorHAnsi" w:hAnsiTheme="majorHAnsi"/>
        </w:rPr>
        <w:tab/>
        <w:t>("ICSI-SET" or "ICSI-DET" or "ICSI-FET" or "ICSI-MET" or "ICSI-</w:t>
      </w:r>
      <w:proofErr w:type="spellStart"/>
      <w:r w:rsidRPr="00596B84">
        <w:rPr>
          <w:rFonts w:asciiTheme="majorHAnsi" w:hAnsiTheme="majorHAnsi"/>
        </w:rPr>
        <w:t>eSET</w:t>
      </w:r>
      <w:proofErr w:type="spellEnd"/>
      <w:r w:rsidRPr="00596B84">
        <w:rPr>
          <w:rFonts w:asciiTheme="majorHAnsi" w:hAnsiTheme="majorHAnsi"/>
        </w:rPr>
        <w:t>" or "ICSI-</w:t>
      </w:r>
      <w:proofErr w:type="spellStart"/>
      <w:r w:rsidRPr="00596B84">
        <w:rPr>
          <w:rFonts w:asciiTheme="majorHAnsi" w:hAnsiTheme="majorHAnsi"/>
        </w:rPr>
        <w:t>dSET</w:t>
      </w:r>
      <w:proofErr w:type="spellEnd"/>
      <w:r w:rsidRPr="00596B84">
        <w:rPr>
          <w:rFonts w:asciiTheme="majorHAnsi" w:hAnsiTheme="majorHAnsi"/>
        </w:rPr>
        <w:t>" or "ICSI-</w:t>
      </w:r>
      <w:proofErr w:type="spellStart"/>
      <w:r w:rsidRPr="00596B84">
        <w:rPr>
          <w:rFonts w:asciiTheme="majorHAnsi" w:hAnsiTheme="majorHAnsi"/>
        </w:rPr>
        <w:t>eDET</w:t>
      </w:r>
      <w:proofErr w:type="spellEnd"/>
      <w:r w:rsidRPr="00596B84">
        <w:rPr>
          <w:rFonts w:asciiTheme="majorHAnsi" w:hAnsiTheme="majorHAnsi"/>
        </w:rPr>
        <w:t>" or "ICSI-</w:t>
      </w:r>
      <w:proofErr w:type="spellStart"/>
      <w:r w:rsidRPr="00596B84">
        <w:rPr>
          <w:rFonts w:asciiTheme="majorHAnsi" w:hAnsiTheme="majorHAnsi"/>
        </w:rPr>
        <w:t>eFET</w:t>
      </w:r>
      <w:proofErr w:type="spellEnd"/>
      <w:r w:rsidRPr="00596B84">
        <w:rPr>
          <w:rFonts w:asciiTheme="majorHAnsi" w:hAnsiTheme="majorHAnsi"/>
        </w:rPr>
        <w:t>" or "ICSI-</w:t>
      </w:r>
      <w:proofErr w:type="spellStart"/>
      <w:r w:rsidRPr="00596B84">
        <w:rPr>
          <w:rFonts w:asciiTheme="majorHAnsi" w:hAnsiTheme="majorHAnsi"/>
        </w:rPr>
        <w:t>eMET</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w:t>
      </w:r>
    </w:p>
    <w:p w14:paraId="05617688" w14:textId="77777777" w:rsidR="004866C1" w:rsidRPr="00596B84" w:rsidRDefault="004866C1" w:rsidP="004866C1">
      <w:pPr>
        <w:pStyle w:val="NoSpacing"/>
        <w:rPr>
          <w:rFonts w:asciiTheme="majorHAnsi" w:hAnsiTheme="majorHAnsi"/>
        </w:rPr>
      </w:pPr>
      <w:r w:rsidRPr="00596B84">
        <w:rPr>
          <w:rFonts w:asciiTheme="majorHAnsi" w:hAnsiTheme="majorHAnsi"/>
        </w:rPr>
        <w:t>#28</w:t>
      </w:r>
      <w:r w:rsidRPr="00596B84">
        <w:rPr>
          <w:rFonts w:asciiTheme="majorHAnsi" w:hAnsiTheme="majorHAnsi"/>
        </w:rPr>
        <w:tab/>
        <w:t>((embryo or embryos or blastocyst* or cleavage* or elective or "non-elective") near/3 (SET or SETs or SBT or SBTs or DET or DETs or DBT or DBTs or FET or FETs or FBT or FBTs or MET or METs or MBT or MBTs or 2BT or 2BTs))</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103</w:t>
      </w:r>
    </w:p>
    <w:p w14:paraId="070CFF2D" w14:textId="77777777" w:rsidR="004866C1" w:rsidRPr="00596B84" w:rsidRDefault="004866C1" w:rsidP="004866C1">
      <w:pPr>
        <w:pStyle w:val="NoSpacing"/>
        <w:rPr>
          <w:rFonts w:asciiTheme="majorHAnsi" w:hAnsiTheme="majorHAnsi"/>
        </w:rPr>
      </w:pPr>
      <w:r w:rsidRPr="00596B84">
        <w:rPr>
          <w:rFonts w:asciiTheme="majorHAnsi" w:hAnsiTheme="majorHAnsi"/>
        </w:rPr>
        <w:t>#29</w:t>
      </w:r>
      <w:r w:rsidRPr="00596B84">
        <w:rPr>
          <w:rFonts w:asciiTheme="majorHAnsi" w:hAnsiTheme="majorHAnsi"/>
        </w:rPr>
        <w:tab/>
        <w:t>(gamete next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next transfer*)</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74</w:t>
      </w:r>
    </w:p>
    <w:p w14:paraId="18A60491" w14:textId="77777777" w:rsidR="004866C1" w:rsidRPr="00596B84" w:rsidRDefault="004866C1" w:rsidP="004866C1">
      <w:pPr>
        <w:pStyle w:val="NoSpacing"/>
        <w:rPr>
          <w:rFonts w:asciiTheme="majorHAnsi" w:hAnsiTheme="majorHAnsi"/>
        </w:rPr>
      </w:pPr>
      <w:r w:rsidRPr="00596B84">
        <w:rPr>
          <w:rFonts w:asciiTheme="majorHAnsi" w:hAnsiTheme="majorHAnsi"/>
        </w:rPr>
        <w:t>#30</w:t>
      </w:r>
      <w:r w:rsidRPr="00596B84">
        <w:rPr>
          <w:rFonts w:asciiTheme="majorHAnsi" w:hAnsiTheme="majorHAnsi"/>
        </w:rPr>
        <w:tab/>
        <w:t xml:space="preserve">("in vitro" near/3 </w:t>
      </w:r>
      <w:proofErr w:type="spellStart"/>
      <w:r w:rsidRPr="00596B84">
        <w:rPr>
          <w:rFonts w:asciiTheme="majorHAnsi" w:hAnsiTheme="majorHAnsi"/>
        </w:rPr>
        <w:t>matur</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and ([</w:t>
      </w:r>
      <w:proofErr w:type="spellStart"/>
      <w:r w:rsidRPr="00596B84">
        <w:rPr>
          <w:rFonts w:asciiTheme="majorHAnsi" w:hAnsiTheme="majorHAnsi"/>
        </w:rPr>
        <w:t>mh</w:t>
      </w:r>
      <w:proofErr w:type="spellEnd"/>
      <w:r w:rsidRPr="00596B84">
        <w:rPr>
          <w:rFonts w:asciiTheme="majorHAnsi" w:hAnsiTheme="majorHAnsi"/>
        </w:rPr>
        <w:t xml:space="preserve"> oocytes] or oocyte*:</w:t>
      </w:r>
      <w:proofErr w:type="spellStart"/>
      <w:r w:rsidRPr="00596B84">
        <w:rPr>
          <w:rFonts w:asciiTheme="majorHAnsi" w:hAnsiTheme="majorHAnsi"/>
        </w:rPr>
        <w:t>ti,ab,kw</w:t>
      </w:r>
      <w:proofErr w:type="spellEnd"/>
      <w:r w:rsidRPr="00596B84">
        <w:rPr>
          <w:rFonts w:asciiTheme="majorHAnsi" w:hAnsiTheme="majorHAnsi"/>
        </w:rPr>
        <w:t xml:space="preserve">) </w:t>
      </w:r>
      <w:r w:rsidRPr="00596B84">
        <w:rPr>
          <w:rFonts w:asciiTheme="majorHAnsi" w:hAnsiTheme="majorHAnsi"/>
        </w:rPr>
        <w:tab/>
        <w:t>123</w:t>
      </w:r>
    </w:p>
    <w:p w14:paraId="3409F064" w14:textId="77777777" w:rsidR="004866C1" w:rsidRPr="00596B84" w:rsidRDefault="004866C1" w:rsidP="004866C1">
      <w:pPr>
        <w:pStyle w:val="NoSpacing"/>
        <w:rPr>
          <w:rFonts w:asciiTheme="majorHAnsi" w:hAnsiTheme="majorHAnsi"/>
        </w:rPr>
      </w:pPr>
      <w:r w:rsidRPr="00596B84">
        <w:rPr>
          <w:rFonts w:asciiTheme="majorHAnsi" w:hAnsiTheme="majorHAnsi"/>
        </w:rPr>
        <w:t>#31</w:t>
      </w:r>
      <w:r w:rsidRPr="00596B84">
        <w:rPr>
          <w:rFonts w:asciiTheme="majorHAnsi" w:hAnsiTheme="majorHAnsi"/>
        </w:rPr>
        <w:tab/>
        <w:t>((oocyte* or ova or ovum) near/3 (</w:t>
      </w:r>
      <w:proofErr w:type="spellStart"/>
      <w:r w:rsidRPr="00596B84">
        <w:rPr>
          <w:rFonts w:asciiTheme="majorHAnsi" w:hAnsiTheme="majorHAnsi"/>
        </w:rPr>
        <w:t>donat</w:t>
      </w:r>
      <w:proofErr w:type="spellEnd"/>
      <w:r w:rsidRPr="00596B84">
        <w:rPr>
          <w:rFonts w:asciiTheme="majorHAnsi" w:hAnsiTheme="majorHAnsi"/>
        </w:rPr>
        <w:t>* or donor*))</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246</w:t>
      </w:r>
    </w:p>
    <w:p w14:paraId="7C57EB44" w14:textId="77777777" w:rsidR="004866C1" w:rsidRPr="00596B84" w:rsidRDefault="004866C1" w:rsidP="004866C1">
      <w:pPr>
        <w:pStyle w:val="NoSpacing"/>
        <w:rPr>
          <w:rFonts w:asciiTheme="majorHAnsi" w:hAnsiTheme="majorHAnsi"/>
        </w:rPr>
      </w:pPr>
      <w:r w:rsidRPr="00596B84">
        <w:rPr>
          <w:rFonts w:asciiTheme="majorHAnsi" w:hAnsiTheme="majorHAnsi"/>
        </w:rPr>
        <w:t>#32</w:t>
      </w:r>
      <w:r w:rsidRPr="00596B84">
        <w:rPr>
          <w:rFonts w:asciiTheme="majorHAnsi" w:hAnsiTheme="majorHAnsi"/>
        </w:rPr>
        <w:tab/>
        <w:t>(zygote* next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next transfer*)</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25</w:t>
      </w:r>
    </w:p>
    <w:p w14:paraId="53E97FB8" w14:textId="77777777" w:rsidR="004866C1" w:rsidRPr="00596B84" w:rsidRDefault="004866C1" w:rsidP="004866C1">
      <w:pPr>
        <w:pStyle w:val="NoSpacing"/>
        <w:rPr>
          <w:rFonts w:asciiTheme="majorHAnsi" w:hAnsiTheme="majorHAnsi"/>
        </w:rPr>
      </w:pPr>
      <w:r w:rsidRPr="00596B84">
        <w:rPr>
          <w:rFonts w:asciiTheme="majorHAnsi" w:hAnsiTheme="majorHAnsi"/>
        </w:rPr>
        <w:t>#33</w:t>
      </w:r>
      <w:r w:rsidRPr="00596B84">
        <w:rPr>
          <w:rFonts w:asciiTheme="majorHAnsi" w:hAnsiTheme="majorHAnsi"/>
        </w:rPr>
        <w:tab/>
        <w:t>((pronuclear or "pro-nuclear") next stage near/2 transfer*)</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4</w:t>
      </w:r>
    </w:p>
    <w:p w14:paraId="3FD5A4F6" w14:textId="77777777" w:rsidR="004866C1" w:rsidRPr="00596B84" w:rsidRDefault="004866C1" w:rsidP="004866C1">
      <w:pPr>
        <w:pStyle w:val="NoSpacing"/>
        <w:rPr>
          <w:rFonts w:asciiTheme="majorHAnsi" w:hAnsiTheme="majorHAnsi"/>
        </w:rPr>
      </w:pPr>
      <w:r w:rsidRPr="00596B84">
        <w:rPr>
          <w:rFonts w:asciiTheme="majorHAnsi" w:hAnsiTheme="majorHAnsi"/>
        </w:rPr>
        <w:t>#34</w:t>
      </w:r>
      <w:r w:rsidRPr="00596B84">
        <w:rPr>
          <w:rFonts w:asciiTheme="majorHAnsi" w:hAnsiTheme="majorHAnsi"/>
        </w:rPr>
        <w:tab/>
      </w:r>
      <w:proofErr w:type="spellStart"/>
      <w:r w:rsidRPr="00596B84">
        <w:rPr>
          <w:rFonts w:asciiTheme="majorHAnsi" w:hAnsiTheme="majorHAnsi"/>
        </w:rPr>
        <w:t>PROST</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10</w:t>
      </w:r>
    </w:p>
    <w:p w14:paraId="02265986" w14:textId="77777777" w:rsidR="004866C1" w:rsidRPr="00596B84" w:rsidRDefault="004866C1" w:rsidP="004866C1">
      <w:pPr>
        <w:pStyle w:val="NoSpacing"/>
        <w:rPr>
          <w:rFonts w:asciiTheme="majorHAnsi" w:hAnsiTheme="majorHAnsi"/>
        </w:rPr>
      </w:pPr>
      <w:r w:rsidRPr="00596B84">
        <w:rPr>
          <w:rFonts w:asciiTheme="majorHAnsi" w:hAnsiTheme="majorHAnsi"/>
        </w:rPr>
        <w:t>#35</w:t>
      </w:r>
      <w:r w:rsidRPr="00596B84">
        <w:rPr>
          <w:rFonts w:asciiTheme="majorHAnsi" w:hAnsiTheme="majorHAnsi"/>
        </w:rPr>
        <w:tab/>
      </w:r>
      <w:proofErr w:type="spellStart"/>
      <w:r w:rsidRPr="00596B84">
        <w:rPr>
          <w:rFonts w:asciiTheme="majorHAnsi" w:hAnsiTheme="majorHAnsi"/>
        </w:rPr>
        <w:t>ZIFT</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15</w:t>
      </w:r>
    </w:p>
    <w:p w14:paraId="1445093A" w14:textId="77777777" w:rsidR="004866C1" w:rsidRPr="00596B84" w:rsidRDefault="004866C1" w:rsidP="004866C1">
      <w:pPr>
        <w:pStyle w:val="NoSpacing"/>
        <w:rPr>
          <w:rFonts w:asciiTheme="majorHAnsi" w:hAnsiTheme="majorHAnsi"/>
        </w:rPr>
      </w:pPr>
      <w:r w:rsidRPr="00596B84">
        <w:rPr>
          <w:rFonts w:asciiTheme="majorHAnsi" w:hAnsiTheme="majorHAnsi"/>
        </w:rPr>
        <w:t>#36</w:t>
      </w:r>
      <w:r w:rsidRPr="00596B84">
        <w:rPr>
          <w:rFonts w:asciiTheme="majorHAnsi" w:hAnsiTheme="majorHAnsi"/>
        </w:rPr>
        <w:tab/>
        <w:t>(</w:t>
      </w:r>
      <w:proofErr w:type="spellStart"/>
      <w:r w:rsidRPr="00596B84">
        <w:rPr>
          <w:rFonts w:asciiTheme="majorHAnsi" w:hAnsiTheme="majorHAnsi"/>
        </w:rPr>
        <w:t>ovar</w:t>
      </w:r>
      <w:proofErr w:type="spellEnd"/>
      <w:r w:rsidRPr="00596B84">
        <w:rPr>
          <w:rFonts w:asciiTheme="majorHAnsi" w:hAnsiTheme="majorHAnsi"/>
        </w:rPr>
        <w:t xml:space="preserve">* near/3 </w:t>
      </w:r>
      <w:proofErr w:type="spellStart"/>
      <w:r w:rsidRPr="00596B84">
        <w:rPr>
          <w:rFonts w:asciiTheme="majorHAnsi" w:hAnsiTheme="majorHAnsi"/>
        </w:rPr>
        <w:t>stimulat</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1327</w:t>
      </w:r>
    </w:p>
    <w:p w14:paraId="377FBB9B" w14:textId="77777777" w:rsidR="004866C1" w:rsidRPr="00596B84" w:rsidRDefault="004866C1" w:rsidP="004866C1">
      <w:pPr>
        <w:pStyle w:val="NoSpacing"/>
        <w:rPr>
          <w:rFonts w:asciiTheme="majorHAnsi" w:hAnsiTheme="majorHAnsi"/>
        </w:rPr>
      </w:pPr>
      <w:r w:rsidRPr="00596B84">
        <w:rPr>
          <w:rFonts w:asciiTheme="majorHAnsi" w:hAnsiTheme="majorHAnsi"/>
        </w:rPr>
        <w:t>#37</w:t>
      </w:r>
      <w:r w:rsidRPr="00596B84">
        <w:rPr>
          <w:rFonts w:asciiTheme="majorHAnsi" w:hAnsiTheme="majorHAnsi"/>
        </w:rPr>
        <w:tab/>
        <w:t>(</w:t>
      </w:r>
      <w:proofErr w:type="spellStart"/>
      <w:r w:rsidRPr="00596B84">
        <w:rPr>
          <w:rFonts w:asciiTheme="majorHAnsi" w:hAnsiTheme="majorHAnsi"/>
        </w:rPr>
        <w:t>ovulat</w:t>
      </w:r>
      <w:proofErr w:type="spellEnd"/>
      <w:r w:rsidRPr="00596B84">
        <w:rPr>
          <w:rFonts w:asciiTheme="majorHAnsi" w:hAnsiTheme="majorHAnsi"/>
        </w:rPr>
        <w:t>* near/3 (</w:t>
      </w:r>
      <w:proofErr w:type="spellStart"/>
      <w:r w:rsidRPr="00596B84">
        <w:rPr>
          <w:rFonts w:asciiTheme="majorHAnsi" w:hAnsiTheme="majorHAnsi"/>
        </w:rPr>
        <w:t>induc</w:t>
      </w:r>
      <w:proofErr w:type="spellEnd"/>
      <w:r w:rsidRPr="00596B84">
        <w:rPr>
          <w:rFonts w:asciiTheme="majorHAnsi" w:hAnsiTheme="majorHAnsi"/>
        </w:rPr>
        <w:t xml:space="preserve">* or </w:t>
      </w:r>
      <w:proofErr w:type="spellStart"/>
      <w:r w:rsidRPr="00596B84">
        <w:rPr>
          <w:rFonts w:asciiTheme="majorHAnsi" w:hAnsiTheme="majorHAnsi"/>
        </w:rPr>
        <w:t>stimulat</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2056</w:t>
      </w:r>
    </w:p>
    <w:p w14:paraId="3A4D095E" w14:textId="77777777" w:rsidR="004866C1" w:rsidRPr="00596B84" w:rsidRDefault="004866C1" w:rsidP="004866C1">
      <w:pPr>
        <w:pStyle w:val="NoSpacing"/>
        <w:rPr>
          <w:rFonts w:asciiTheme="majorHAnsi" w:hAnsiTheme="majorHAnsi"/>
        </w:rPr>
      </w:pPr>
      <w:r w:rsidRPr="00596B84">
        <w:rPr>
          <w:rFonts w:asciiTheme="majorHAnsi" w:hAnsiTheme="majorHAnsi"/>
        </w:rPr>
        <w:t>#38</w:t>
      </w:r>
      <w:r w:rsidRPr="00596B84">
        <w:rPr>
          <w:rFonts w:asciiTheme="majorHAnsi" w:hAnsiTheme="majorHAnsi"/>
        </w:rPr>
        <w:tab/>
        <w:t>(sperm near/2 (inject* or microinject* or (micro next inject*)) near/3 (</w:t>
      </w:r>
      <w:proofErr w:type="spellStart"/>
      <w:r w:rsidRPr="00596B84">
        <w:rPr>
          <w:rFonts w:asciiTheme="majorHAnsi" w:hAnsiTheme="majorHAnsi"/>
        </w:rPr>
        <w:t>intracytoplasmic</w:t>
      </w:r>
      <w:proofErr w:type="spellEnd"/>
      <w:r w:rsidRPr="00596B84">
        <w:rPr>
          <w:rFonts w:asciiTheme="majorHAnsi" w:hAnsiTheme="majorHAnsi"/>
        </w:rPr>
        <w:t xml:space="preserve"> or (intra next </w:t>
      </w:r>
      <w:proofErr w:type="spellStart"/>
      <w:r w:rsidRPr="00596B84">
        <w:rPr>
          <w:rFonts w:asciiTheme="majorHAnsi" w:hAnsiTheme="majorHAnsi"/>
        </w:rPr>
        <w:t>cyctoplasmic</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1366</w:t>
      </w:r>
    </w:p>
    <w:p w14:paraId="386D2FBE" w14:textId="77777777" w:rsidR="004866C1" w:rsidRPr="00596B84" w:rsidRDefault="004866C1" w:rsidP="004866C1">
      <w:pPr>
        <w:pStyle w:val="NoSpacing"/>
        <w:rPr>
          <w:rFonts w:asciiTheme="majorHAnsi" w:hAnsiTheme="majorHAnsi"/>
        </w:rPr>
      </w:pPr>
      <w:r w:rsidRPr="00596B84">
        <w:rPr>
          <w:rFonts w:asciiTheme="majorHAnsi" w:hAnsiTheme="majorHAnsi"/>
        </w:rPr>
        <w:t>#39</w:t>
      </w:r>
      <w:r w:rsidRPr="00596B84">
        <w:rPr>
          <w:rFonts w:asciiTheme="majorHAnsi" w:hAnsiTheme="majorHAnsi"/>
        </w:rPr>
        <w:tab/>
      </w:r>
      <w:proofErr w:type="spellStart"/>
      <w:r w:rsidRPr="00596B84">
        <w:rPr>
          <w:rFonts w:asciiTheme="majorHAnsi" w:hAnsiTheme="majorHAnsi"/>
        </w:rPr>
        <w:t>ICSI</w:t>
      </w:r>
      <w:proofErr w:type="gram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1475</w:t>
      </w:r>
    </w:p>
    <w:p w14:paraId="4FCD68A2" w14:textId="77777777" w:rsidR="004866C1" w:rsidRPr="00596B84" w:rsidRDefault="004866C1" w:rsidP="004866C1">
      <w:pPr>
        <w:pStyle w:val="NoSpacing"/>
        <w:rPr>
          <w:rFonts w:asciiTheme="majorHAnsi" w:hAnsiTheme="majorHAnsi"/>
        </w:rPr>
      </w:pPr>
      <w:r w:rsidRPr="00596B84">
        <w:rPr>
          <w:rFonts w:asciiTheme="majorHAnsi" w:hAnsiTheme="majorHAnsi"/>
        </w:rPr>
        <w:t>#40</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"Surrogate Mothers"] </w:t>
      </w:r>
      <w:r w:rsidRPr="00596B84">
        <w:rPr>
          <w:rFonts w:asciiTheme="majorHAnsi" w:hAnsiTheme="majorHAnsi"/>
        </w:rPr>
        <w:tab/>
        <w:t>1</w:t>
      </w:r>
    </w:p>
    <w:p w14:paraId="1633FC2D" w14:textId="77777777" w:rsidR="004866C1" w:rsidRPr="00596B84" w:rsidRDefault="004866C1" w:rsidP="004866C1">
      <w:pPr>
        <w:pStyle w:val="NoSpacing"/>
        <w:rPr>
          <w:rFonts w:asciiTheme="majorHAnsi" w:hAnsiTheme="majorHAnsi"/>
        </w:rPr>
      </w:pPr>
      <w:r w:rsidRPr="00596B84">
        <w:rPr>
          <w:rFonts w:asciiTheme="majorHAnsi" w:hAnsiTheme="majorHAnsi"/>
        </w:rPr>
        <w:t>#41</w:t>
      </w:r>
      <w:r w:rsidRPr="00596B84">
        <w:rPr>
          <w:rFonts w:asciiTheme="majorHAnsi" w:hAnsiTheme="majorHAnsi"/>
        </w:rPr>
        <w:tab/>
        <w:t>((surrogate or gestation* or host) near/2 (carrier* or mother*))</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58</w:t>
      </w:r>
    </w:p>
    <w:p w14:paraId="635DFE59" w14:textId="77777777" w:rsidR="004866C1" w:rsidRPr="00596B84" w:rsidRDefault="004866C1" w:rsidP="004866C1">
      <w:pPr>
        <w:pStyle w:val="NoSpacing"/>
        <w:rPr>
          <w:rFonts w:asciiTheme="majorHAnsi" w:hAnsiTheme="majorHAnsi"/>
        </w:rPr>
      </w:pPr>
      <w:r w:rsidRPr="00596B84">
        <w:rPr>
          <w:rFonts w:asciiTheme="majorHAnsi" w:hAnsiTheme="majorHAnsi"/>
        </w:rPr>
        <w:t>#42</w:t>
      </w:r>
      <w:r w:rsidRPr="00596B84">
        <w:rPr>
          <w:rFonts w:asciiTheme="majorHAnsi" w:hAnsiTheme="majorHAnsi"/>
        </w:rPr>
        <w:tab/>
        <w:t xml:space="preserve">(surrogate near/2 </w:t>
      </w:r>
      <w:proofErr w:type="spellStart"/>
      <w:r w:rsidRPr="00596B84">
        <w:rPr>
          <w:rFonts w:asciiTheme="majorHAnsi" w:hAnsiTheme="majorHAnsi"/>
        </w:rPr>
        <w:t>pregnan</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0</w:t>
      </w:r>
    </w:p>
    <w:p w14:paraId="27F3786C" w14:textId="77777777" w:rsidR="004866C1" w:rsidRPr="00596B84" w:rsidRDefault="004866C1" w:rsidP="004866C1">
      <w:pPr>
        <w:pStyle w:val="NoSpacing"/>
        <w:rPr>
          <w:rFonts w:asciiTheme="majorHAnsi" w:hAnsiTheme="majorHAnsi"/>
        </w:rPr>
      </w:pPr>
      <w:r w:rsidRPr="00596B84">
        <w:rPr>
          <w:rFonts w:asciiTheme="majorHAnsi" w:hAnsiTheme="majorHAnsi"/>
        </w:rPr>
        <w:t>#43</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Infertility/TH] </w:t>
      </w:r>
      <w:r w:rsidRPr="00596B84">
        <w:rPr>
          <w:rFonts w:asciiTheme="majorHAnsi" w:hAnsiTheme="majorHAnsi"/>
        </w:rPr>
        <w:tab/>
        <w:t>946</w:t>
      </w:r>
    </w:p>
    <w:p w14:paraId="425F83C7" w14:textId="77777777" w:rsidR="004866C1" w:rsidRPr="00596B84" w:rsidRDefault="004866C1" w:rsidP="004866C1">
      <w:pPr>
        <w:pStyle w:val="NoSpacing"/>
        <w:rPr>
          <w:rFonts w:asciiTheme="majorHAnsi" w:hAnsiTheme="majorHAnsi"/>
        </w:rPr>
      </w:pPr>
      <w:r w:rsidRPr="00596B84">
        <w:rPr>
          <w:rFonts w:asciiTheme="majorHAnsi" w:hAnsiTheme="majorHAnsi"/>
        </w:rPr>
        <w:t>#44</w:t>
      </w:r>
      <w:r w:rsidRPr="00596B84">
        <w:rPr>
          <w:rFonts w:asciiTheme="majorHAnsi" w:hAnsiTheme="majorHAnsi"/>
        </w:rPr>
        <w:tab/>
        <w:t>((</w:t>
      </w:r>
      <w:proofErr w:type="spellStart"/>
      <w:r w:rsidRPr="00596B84">
        <w:rPr>
          <w:rFonts w:asciiTheme="majorHAnsi" w:hAnsiTheme="majorHAnsi"/>
        </w:rPr>
        <w:t>infertil</w:t>
      </w:r>
      <w:proofErr w:type="spellEnd"/>
      <w:r w:rsidRPr="00596B84">
        <w:rPr>
          <w:rFonts w:asciiTheme="majorHAnsi" w:hAnsiTheme="majorHAnsi"/>
        </w:rPr>
        <w:t xml:space="preserve">* or </w:t>
      </w:r>
      <w:proofErr w:type="spellStart"/>
      <w:r w:rsidRPr="00596B84">
        <w:rPr>
          <w:rFonts w:asciiTheme="majorHAnsi" w:hAnsiTheme="majorHAnsi"/>
        </w:rPr>
        <w:t>subfecund</w:t>
      </w:r>
      <w:proofErr w:type="spellEnd"/>
      <w:r w:rsidRPr="00596B84">
        <w:rPr>
          <w:rFonts w:asciiTheme="majorHAnsi" w:hAnsiTheme="majorHAnsi"/>
        </w:rPr>
        <w:t xml:space="preserve">* or (sub next fecund*) or </w:t>
      </w:r>
      <w:proofErr w:type="spellStart"/>
      <w:r w:rsidRPr="00596B84">
        <w:rPr>
          <w:rFonts w:asciiTheme="majorHAnsi" w:hAnsiTheme="majorHAnsi"/>
        </w:rPr>
        <w:t>subfertil</w:t>
      </w:r>
      <w:proofErr w:type="spellEnd"/>
      <w:r w:rsidRPr="00596B84">
        <w:rPr>
          <w:rFonts w:asciiTheme="majorHAnsi" w:hAnsiTheme="majorHAnsi"/>
        </w:rPr>
        <w:t xml:space="preserve">* or (sub next </w:t>
      </w:r>
      <w:proofErr w:type="spellStart"/>
      <w:r w:rsidRPr="00596B84">
        <w:rPr>
          <w:rFonts w:asciiTheme="majorHAnsi" w:hAnsiTheme="majorHAnsi"/>
        </w:rPr>
        <w:t>fertil</w:t>
      </w:r>
      <w:proofErr w:type="spellEnd"/>
      <w:r w:rsidRPr="00596B84">
        <w:rPr>
          <w:rFonts w:asciiTheme="majorHAnsi" w:hAnsiTheme="majorHAnsi"/>
        </w:rPr>
        <w:t>*)) near/5 (</w:t>
      </w:r>
      <w:proofErr w:type="spellStart"/>
      <w:r w:rsidRPr="00596B84">
        <w:rPr>
          <w:rFonts w:asciiTheme="majorHAnsi" w:hAnsiTheme="majorHAnsi"/>
        </w:rPr>
        <w:t>manag</w:t>
      </w:r>
      <w:proofErr w:type="spellEnd"/>
      <w:r w:rsidRPr="00596B84">
        <w:rPr>
          <w:rFonts w:asciiTheme="majorHAnsi" w:hAnsiTheme="majorHAnsi"/>
        </w:rPr>
        <w:t xml:space="preserve">* or </w:t>
      </w:r>
      <w:proofErr w:type="spellStart"/>
      <w:r w:rsidRPr="00596B84">
        <w:rPr>
          <w:rFonts w:asciiTheme="majorHAnsi" w:hAnsiTheme="majorHAnsi"/>
        </w:rPr>
        <w:t>therap</w:t>
      </w:r>
      <w:proofErr w:type="spellEnd"/>
      <w:r w:rsidRPr="00596B84">
        <w:rPr>
          <w:rFonts w:asciiTheme="majorHAnsi" w:hAnsiTheme="majorHAnsi"/>
        </w:rPr>
        <w:t>* or treat*))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1866</w:t>
      </w:r>
    </w:p>
    <w:p w14:paraId="654F3A23" w14:textId="77777777" w:rsidR="004866C1" w:rsidRPr="00596B84" w:rsidRDefault="004866C1" w:rsidP="004866C1">
      <w:pPr>
        <w:pStyle w:val="NoSpacing"/>
        <w:rPr>
          <w:rFonts w:asciiTheme="majorHAnsi" w:hAnsiTheme="majorHAnsi"/>
        </w:rPr>
      </w:pPr>
      <w:r w:rsidRPr="00596B84">
        <w:rPr>
          <w:rFonts w:asciiTheme="majorHAnsi" w:hAnsiTheme="majorHAnsi"/>
        </w:rPr>
        <w:t>#45</w:t>
      </w:r>
      <w:r w:rsidRPr="00596B84">
        <w:rPr>
          <w:rFonts w:asciiTheme="majorHAnsi" w:hAnsiTheme="majorHAnsi"/>
        </w:rPr>
        <w:tab/>
        <w:t xml:space="preserve">{or #9-#44} </w:t>
      </w:r>
      <w:r w:rsidRPr="00596B84">
        <w:rPr>
          <w:rFonts w:asciiTheme="majorHAnsi" w:hAnsiTheme="majorHAnsi"/>
        </w:rPr>
        <w:tab/>
        <w:t>11263</w:t>
      </w:r>
    </w:p>
    <w:p w14:paraId="2B76508B" w14:textId="77777777" w:rsidR="004866C1" w:rsidRPr="00596B84" w:rsidRDefault="004866C1" w:rsidP="004866C1">
      <w:pPr>
        <w:pStyle w:val="NoSpacing"/>
        <w:rPr>
          <w:rFonts w:asciiTheme="majorHAnsi" w:hAnsiTheme="majorHAnsi"/>
        </w:rPr>
      </w:pPr>
      <w:r w:rsidRPr="00596B84">
        <w:rPr>
          <w:rFonts w:asciiTheme="majorHAnsi" w:hAnsiTheme="majorHAnsi"/>
        </w:rPr>
        <w:t>#46</w:t>
      </w:r>
      <w:r w:rsidRPr="00596B84">
        <w:rPr>
          <w:rFonts w:asciiTheme="majorHAnsi" w:hAnsiTheme="majorHAnsi"/>
        </w:rPr>
        <w:tab/>
        <w:t xml:space="preserve">#8 and #45 </w:t>
      </w:r>
      <w:r w:rsidRPr="00596B84">
        <w:rPr>
          <w:rFonts w:asciiTheme="majorHAnsi" w:hAnsiTheme="majorHAnsi"/>
        </w:rPr>
        <w:tab/>
        <w:t>4936</w:t>
      </w:r>
    </w:p>
    <w:p w14:paraId="74FCB9B0" w14:textId="77777777" w:rsidR="004866C1" w:rsidRPr="00596B84" w:rsidRDefault="004866C1" w:rsidP="004866C1">
      <w:pPr>
        <w:pStyle w:val="NoSpacing"/>
        <w:rPr>
          <w:rFonts w:asciiTheme="majorHAnsi" w:hAnsiTheme="majorHAnsi"/>
        </w:rPr>
      </w:pPr>
      <w:r w:rsidRPr="00596B84">
        <w:rPr>
          <w:rFonts w:asciiTheme="majorHAnsi" w:hAnsiTheme="majorHAnsi"/>
        </w:rPr>
        <w:t>#47</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Risk] </w:t>
      </w:r>
      <w:r w:rsidRPr="00596B84">
        <w:rPr>
          <w:rFonts w:asciiTheme="majorHAnsi" w:hAnsiTheme="majorHAnsi"/>
        </w:rPr>
        <w:tab/>
        <w:t>37326</w:t>
      </w:r>
    </w:p>
    <w:p w14:paraId="1E6C82EF" w14:textId="77777777" w:rsidR="004866C1" w:rsidRPr="00596B84" w:rsidRDefault="004866C1" w:rsidP="004866C1">
      <w:pPr>
        <w:pStyle w:val="NoSpacing"/>
        <w:rPr>
          <w:rFonts w:asciiTheme="majorHAnsi" w:hAnsiTheme="majorHAnsi"/>
        </w:rPr>
      </w:pPr>
      <w:r w:rsidRPr="00596B84">
        <w:rPr>
          <w:rFonts w:asciiTheme="majorHAnsi" w:hAnsiTheme="majorHAnsi"/>
        </w:rPr>
        <w:t>#48</w:t>
      </w:r>
      <w:r w:rsidRPr="00596B84">
        <w:rPr>
          <w:rFonts w:asciiTheme="majorHAnsi" w:hAnsiTheme="majorHAnsi"/>
        </w:rPr>
        <w:tab/>
        <w:t>(risk or risked or risks or risky or risking or "risk-related")</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142134</w:t>
      </w:r>
    </w:p>
    <w:p w14:paraId="43E7D72D" w14:textId="77777777" w:rsidR="004866C1" w:rsidRPr="00596B84" w:rsidRDefault="004866C1" w:rsidP="004866C1">
      <w:pPr>
        <w:pStyle w:val="NoSpacing"/>
        <w:rPr>
          <w:rFonts w:asciiTheme="majorHAnsi" w:hAnsiTheme="majorHAnsi"/>
        </w:rPr>
      </w:pPr>
      <w:r w:rsidRPr="00596B84">
        <w:rPr>
          <w:rFonts w:asciiTheme="majorHAnsi" w:hAnsiTheme="majorHAnsi"/>
        </w:rPr>
        <w:t>#49</w:t>
      </w:r>
      <w:r w:rsidRPr="00596B84">
        <w:rPr>
          <w:rFonts w:asciiTheme="majorHAnsi" w:hAnsiTheme="majorHAnsi"/>
        </w:rPr>
        <w:tab/>
        <w:t>predict*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63625</w:t>
      </w:r>
    </w:p>
    <w:p w14:paraId="3036B6B6" w14:textId="77777777" w:rsidR="004866C1" w:rsidRPr="00596B84" w:rsidRDefault="004866C1" w:rsidP="004866C1">
      <w:pPr>
        <w:pStyle w:val="NoSpacing"/>
        <w:rPr>
          <w:rFonts w:asciiTheme="majorHAnsi" w:hAnsiTheme="majorHAnsi"/>
        </w:rPr>
      </w:pPr>
      <w:r w:rsidRPr="00596B84">
        <w:rPr>
          <w:rFonts w:asciiTheme="majorHAnsi" w:hAnsiTheme="majorHAnsi"/>
        </w:rPr>
        <w:t>#50</w:t>
      </w:r>
      <w:r w:rsidRPr="00596B84">
        <w:rPr>
          <w:rFonts w:asciiTheme="majorHAnsi" w:hAnsiTheme="majorHAnsi"/>
        </w:rPr>
        <w:tab/>
        <w:t>logistic*</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16264</w:t>
      </w:r>
    </w:p>
    <w:p w14:paraId="3E0C2408" w14:textId="77777777" w:rsidR="004866C1" w:rsidRPr="00596B84" w:rsidRDefault="004866C1" w:rsidP="004866C1">
      <w:pPr>
        <w:pStyle w:val="NoSpacing"/>
        <w:rPr>
          <w:rFonts w:asciiTheme="majorHAnsi" w:hAnsiTheme="majorHAnsi"/>
        </w:rPr>
      </w:pPr>
      <w:r w:rsidRPr="00596B84">
        <w:rPr>
          <w:rFonts w:asciiTheme="majorHAnsi" w:hAnsiTheme="majorHAnsi"/>
        </w:rPr>
        <w:t>#51</w:t>
      </w:r>
      <w:r w:rsidRPr="00596B84">
        <w:rPr>
          <w:rFonts w:asciiTheme="majorHAnsi" w:hAnsiTheme="majorHAnsi"/>
        </w:rPr>
        <w:tab/>
        <w:t>(</w:t>
      </w:r>
      <w:proofErr w:type="spellStart"/>
      <w:r w:rsidRPr="00596B84">
        <w:rPr>
          <w:rFonts w:asciiTheme="majorHAnsi" w:hAnsiTheme="majorHAnsi"/>
        </w:rPr>
        <w:t>logit</w:t>
      </w:r>
      <w:proofErr w:type="spellEnd"/>
      <w:r w:rsidRPr="00596B84">
        <w:rPr>
          <w:rFonts w:asciiTheme="majorHAnsi" w:hAnsiTheme="majorHAnsi"/>
        </w:rPr>
        <w:t>* near/1 model*)</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67</w:t>
      </w:r>
    </w:p>
    <w:p w14:paraId="72CF1E6B" w14:textId="77777777" w:rsidR="004866C1" w:rsidRPr="00596B84" w:rsidRDefault="004866C1" w:rsidP="004866C1">
      <w:pPr>
        <w:pStyle w:val="NoSpacing"/>
        <w:rPr>
          <w:rFonts w:asciiTheme="majorHAnsi" w:hAnsiTheme="majorHAnsi"/>
        </w:rPr>
      </w:pPr>
      <w:r w:rsidRPr="00596B84">
        <w:rPr>
          <w:rFonts w:asciiTheme="majorHAnsi" w:hAnsiTheme="majorHAnsi"/>
        </w:rPr>
        <w:t>#52</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Prevalence] </w:t>
      </w:r>
      <w:r w:rsidRPr="00596B84">
        <w:rPr>
          <w:rFonts w:asciiTheme="majorHAnsi" w:hAnsiTheme="majorHAnsi"/>
        </w:rPr>
        <w:tab/>
        <w:t>4848</w:t>
      </w:r>
    </w:p>
    <w:p w14:paraId="0ECEF512" w14:textId="77777777" w:rsidR="004866C1" w:rsidRPr="00596B84" w:rsidRDefault="004866C1" w:rsidP="004866C1">
      <w:pPr>
        <w:pStyle w:val="NoSpacing"/>
        <w:rPr>
          <w:rFonts w:asciiTheme="majorHAnsi" w:hAnsiTheme="majorHAnsi"/>
        </w:rPr>
      </w:pPr>
      <w:r w:rsidRPr="00596B84">
        <w:rPr>
          <w:rFonts w:asciiTheme="majorHAnsi" w:hAnsiTheme="majorHAnsi"/>
        </w:rPr>
        <w:t>#53</w:t>
      </w:r>
      <w:r w:rsidRPr="00596B84">
        <w:rPr>
          <w:rFonts w:asciiTheme="majorHAnsi" w:hAnsiTheme="majorHAnsi"/>
        </w:rPr>
        <w:tab/>
      </w:r>
      <w:proofErr w:type="spellStart"/>
      <w:r w:rsidRPr="00596B84">
        <w:rPr>
          <w:rFonts w:asciiTheme="majorHAnsi" w:hAnsiTheme="majorHAnsi"/>
        </w:rPr>
        <w:t>prevalen</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25705</w:t>
      </w:r>
    </w:p>
    <w:p w14:paraId="349C734E" w14:textId="77777777" w:rsidR="004866C1" w:rsidRPr="00596B84" w:rsidRDefault="004866C1" w:rsidP="004866C1">
      <w:pPr>
        <w:pStyle w:val="NoSpacing"/>
        <w:rPr>
          <w:rFonts w:asciiTheme="majorHAnsi" w:hAnsiTheme="majorHAnsi"/>
        </w:rPr>
      </w:pPr>
      <w:r w:rsidRPr="00596B84">
        <w:rPr>
          <w:rFonts w:asciiTheme="majorHAnsi" w:hAnsiTheme="majorHAnsi"/>
        </w:rPr>
        <w:t>#54</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"Pregnancy Complications"/EP] </w:t>
      </w:r>
      <w:r w:rsidRPr="00596B84">
        <w:rPr>
          <w:rFonts w:asciiTheme="majorHAnsi" w:hAnsiTheme="majorHAnsi"/>
        </w:rPr>
        <w:tab/>
        <w:t>1042</w:t>
      </w:r>
    </w:p>
    <w:p w14:paraId="710040EA" w14:textId="77777777" w:rsidR="004866C1" w:rsidRPr="00596B84" w:rsidRDefault="004866C1" w:rsidP="004866C1">
      <w:pPr>
        <w:pStyle w:val="NoSpacing"/>
        <w:rPr>
          <w:rFonts w:asciiTheme="majorHAnsi" w:hAnsiTheme="majorHAnsi"/>
        </w:rPr>
      </w:pPr>
      <w:r w:rsidRPr="00596B84">
        <w:rPr>
          <w:rFonts w:asciiTheme="majorHAnsi" w:hAnsiTheme="majorHAnsi"/>
        </w:rPr>
        <w:t>#55</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"Pregnancy Outcome"/EP] </w:t>
      </w:r>
      <w:r w:rsidRPr="00596B84">
        <w:rPr>
          <w:rFonts w:asciiTheme="majorHAnsi" w:hAnsiTheme="majorHAnsi"/>
        </w:rPr>
        <w:tab/>
        <w:t>245</w:t>
      </w:r>
    </w:p>
    <w:p w14:paraId="31C73916" w14:textId="77777777" w:rsidR="004866C1" w:rsidRPr="00596B84" w:rsidRDefault="004866C1" w:rsidP="004866C1">
      <w:pPr>
        <w:pStyle w:val="NoSpacing"/>
        <w:rPr>
          <w:rFonts w:asciiTheme="majorHAnsi" w:hAnsiTheme="majorHAnsi"/>
        </w:rPr>
      </w:pPr>
      <w:r w:rsidRPr="00596B84">
        <w:rPr>
          <w:rFonts w:asciiTheme="majorHAnsi" w:hAnsiTheme="majorHAnsi"/>
        </w:rPr>
        <w:t>#56</w:t>
      </w:r>
      <w:r w:rsidRPr="00596B84">
        <w:rPr>
          <w:rFonts w:asciiTheme="majorHAnsi" w:hAnsiTheme="majorHAnsi"/>
        </w:rPr>
        <w:tab/>
        <w:t xml:space="preserve">{or #47-#55} </w:t>
      </w:r>
      <w:r w:rsidRPr="00596B84">
        <w:rPr>
          <w:rFonts w:asciiTheme="majorHAnsi" w:hAnsiTheme="majorHAnsi"/>
        </w:rPr>
        <w:tab/>
        <w:t>208465</w:t>
      </w:r>
    </w:p>
    <w:p w14:paraId="42E5C002" w14:textId="77777777" w:rsidR="004866C1" w:rsidRPr="00596B84" w:rsidRDefault="004866C1" w:rsidP="004866C1">
      <w:pPr>
        <w:pStyle w:val="NoSpacing"/>
        <w:rPr>
          <w:rFonts w:asciiTheme="majorHAnsi" w:hAnsiTheme="majorHAnsi"/>
        </w:rPr>
      </w:pPr>
      <w:r w:rsidRPr="00596B84">
        <w:rPr>
          <w:rFonts w:asciiTheme="majorHAnsi" w:hAnsiTheme="majorHAnsi"/>
        </w:rPr>
        <w:t>#57</w:t>
      </w:r>
      <w:r w:rsidRPr="00596B84">
        <w:rPr>
          <w:rFonts w:asciiTheme="majorHAnsi" w:hAnsiTheme="majorHAnsi"/>
        </w:rPr>
        <w:tab/>
        <w:t xml:space="preserve">#46 and #56 </w:t>
      </w:r>
      <w:r w:rsidRPr="00596B84">
        <w:rPr>
          <w:rFonts w:asciiTheme="majorHAnsi" w:hAnsiTheme="majorHAnsi"/>
        </w:rPr>
        <w:tab/>
        <w:t>1092</w:t>
      </w:r>
    </w:p>
    <w:p w14:paraId="0303DD5A" w14:textId="77777777" w:rsidR="004866C1" w:rsidRPr="00596B84" w:rsidRDefault="004866C1" w:rsidP="004866C1">
      <w:pPr>
        <w:pStyle w:val="NoSpacing"/>
        <w:rPr>
          <w:rFonts w:asciiTheme="majorHAnsi" w:hAnsiTheme="majorHAnsi"/>
        </w:rPr>
      </w:pPr>
      <w:r w:rsidRPr="00596B84">
        <w:rPr>
          <w:rFonts w:asciiTheme="majorHAnsi" w:hAnsiTheme="majorHAnsi"/>
        </w:rPr>
        <w:t>#58</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"Obstetric Labor, Premature"] </w:t>
      </w:r>
      <w:r w:rsidRPr="00596B84">
        <w:rPr>
          <w:rFonts w:asciiTheme="majorHAnsi" w:hAnsiTheme="majorHAnsi"/>
        </w:rPr>
        <w:tab/>
        <w:t>1286</w:t>
      </w:r>
    </w:p>
    <w:p w14:paraId="464F8A41" w14:textId="77777777" w:rsidR="004866C1" w:rsidRPr="00596B84" w:rsidRDefault="004866C1" w:rsidP="004866C1">
      <w:pPr>
        <w:pStyle w:val="NoSpacing"/>
        <w:rPr>
          <w:rFonts w:asciiTheme="majorHAnsi" w:hAnsiTheme="majorHAnsi"/>
        </w:rPr>
      </w:pPr>
      <w:r w:rsidRPr="00596B84">
        <w:rPr>
          <w:rFonts w:asciiTheme="majorHAnsi" w:hAnsiTheme="majorHAnsi"/>
        </w:rPr>
        <w:t>#59</w:t>
      </w:r>
      <w:r w:rsidRPr="00596B84">
        <w:rPr>
          <w:rFonts w:asciiTheme="majorHAnsi" w:hAnsiTheme="majorHAnsi"/>
        </w:rPr>
        <w:tab/>
        <w:t xml:space="preserve">((labor* or </w:t>
      </w:r>
      <w:proofErr w:type="spellStart"/>
      <w:r w:rsidRPr="00596B84">
        <w:rPr>
          <w:rFonts w:asciiTheme="majorHAnsi" w:hAnsiTheme="majorHAnsi"/>
        </w:rPr>
        <w:t>labour</w:t>
      </w:r>
      <w:proofErr w:type="spellEnd"/>
      <w:r w:rsidRPr="00596B84">
        <w:rPr>
          <w:rFonts w:asciiTheme="majorHAnsi" w:hAnsiTheme="majorHAnsi"/>
        </w:rPr>
        <w:t xml:space="preserve">* or birth* or deliver*) near/3 (preterm* or (pre next term*) or </w:t>
      </w:r>
      <w:proofErr w:type="spellStart"/>
      <w:r w:rsidRPr="00596B84">
        <w:rPr>
          <w:rFonts w:asciiTheme="majorHAnsi" w:hAnsiTheme="majorHAnsi"/>
        </w:rPr>
        <w:t>prematur</w:t>
      </w:r>
      <w:proofErr w:type="spellEnd"/>
      <w:r w:rsidRPr="00596B84">
        <w:rPr>
          <w:rFonts w:asciiTheme="majorHAnsi" w:hAnsiTheme="majorHAnsi"/>
        </w:rPr>
        <w:t xml:space="preserve">* or (pre next </w:t>
      </w:r>
      <w:proofErr w:type="spellStart"/>
      <w:r w:rsidRPr="00596B84">
        <w:rPr>
          <w:rFonts w:asciiTheme="majorHAnsi" w:hAnsiTheme="majorHAnsi"/>
        </w:rPr>
        <w:t>matur</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4232</w:t>
      </w:r>
    </w:p>
    <w:p w14:paraId="7477C12B" w14:textId="77777777" w:rsidR="004866C1" w:rsidRPr="00596B84" w:rsidRDefault="004866C1" w:rsidP="004866C1">
      <w:pPr>
        <w:pStyle w:val="NoSpacing"/>
        <w:rPr>
          <w:rFonts w:asciiTheme="majorHAnsi" w:hAnsiTheme="majorHAnsi"/>
        </w:rPr>
      </w:pPr>
      <w:r w:rsidRPr="00596B84">
        <w:rPr>
          <w:rFonts w:asciiTheme="majorHAnsi" w:hAnsiTheme="majorHAnsi"/>
        </w:rPr>
        <w:t>#60</w:t>
      </w:r>
      <w:r w:rsidRPr="00596B84">
        <w:rPr>
          <w:rFonts w:asciiTheme="majorHAnsi" w:hAnsiTheme="majorHAnsi"/>
        </w:rPr>
        <w:tab/>
        <w:t xml:space="preserve">(PTL or </w:t>
      </w:r>
      <w:proofErr w:type="spellStart"/>
      <w:r w:rsidRPr="00596B84">
        <w:rPr>
          <w:rFonts w:asciiTheme="majorHAnsi" w:hAnsiTheme="majorHAnsi"/>
        </w:rPr>
        <w:t>sPTL</w:t>
      </w:r>
      <w:proofErr w:type="spellEnd"/>
      <w:r w:rsidRPr="00596B84">
        <w:rPr>
          <w:rFonts w:asciiTheme="majorHAnsi" w:hAnsiTheme="majorHAnsi"/>
        </w:rPr>
        <w:t xml:space="preserve"> or PTB or </w:t>
      </w:r>
      <w:proofErr w:type="spellStart"/>
      <w:r w:rsidRPr="00596B84">
        <w:rPr>
          <w:rFonts w:asciiTheme="majorHAnsi" w:hAnsiTheme="majorHAnsi"/>
        </w:rPr>
        <w:t>sPTB</w:t>
      </w:r>
      <w:proofErr w:type="spellEnd"/>
      <w:r w:rsidRPr="00596B84">
        <w:rPr>
          <w:rFonts w:asciiTheme="majorHAnsi" w:hAnsiTheme="majorHAnsi"/>
        </w:rPr>
        <w:t xml:space="preserve"> or PTD or </w:t>
      </w:r>
      <w:proofErr w:type="spellStart"/>
      <w:r w:rsidRPr="00596B84">
        <w:rPr>
          <w:rFonts w:asciiTheme="majorHAnsi" w:hAnsiTheme="majorHAnsi"/>
        </w:rPr>
        <w:t>sPTD</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315</w:t>
      </w:r>
    </w:p>
    <w:p w14:paraId="313A927F" w14:textId="77777777" w:rsidR="004866C1" w:rsidRPr="00596B84" w:rsidRDefault="004866C1" w:rsidP="004866C1">
      <w:pPr>
        <w:pStyle w:val="NoSpacing"/>
        <w:rPr>
          <w:rFonts w:asciiTheme="majorHAnsi" w:hAnsiTheme="majorHAnsi"/>
        </w:rPr>
      </w:pPr>
      <w:r w:rsidRPr="00596B84">
        <w:rPr>
          <w:rFonts w:asciiTheme="majorHAnsi" w:hAnsiTheme="majorHAnsi"/>
        </w:rPr>
        <w:t>#61</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"Uterine Contraction"] </w:t>
      </w:r>
      <w:r w:rsidRPr="00596B84">
        <w:rPr>
          <w:rFonts w:asciiTheme="majorHAnsi" w:hAnsiTheme="majorHAnsi"/>
        </w:rPr>
        <w:tab/>
        <w:t>349</w:t>
      </w:r>
    </w:p>
    <w:p w14:paraId="2F12DFFD" w14:textId="77777777" w:rsidR="004866C1" w:rsidRPr="00596B84" w:rsidRDefault="004866C1" w:rsidP="004866C1">
      <w:pPr>
        <w:pStyle w:val="NoSpacing"/>
        <w:rPr>
          <w:rFonts w:asciiTheme="majorHAnsi" w:hAnsiTheme="majorHAnsi"/>
        </w:rPr>
      </w:pPr>
      <w:r w:rsidRPr="00596B84">
        <w:rPr>
          <w:rFonts w:asciiTheme="majorHAnsi" w:hAnsiTheme="majorHAnsi"/>
        </w:rPr>
        <w:lastRenderedPageBreak/>
        <w:t>#62</w:t>
      </w:r>
      <w:r w:rsidRPr="00596B84">
        <w:rPr>
          <w:rFonts w:asciiTheme="majorHAnsi" w:hAnsiTheme="majorHAnsi"/>
        </w:rPr>
        <w:tab/>
        <w:t>((uterus* or uterine) near/3 contraction*)</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865</w:t>
      </w:r>
    </w:p>
    <w:p w14:paraId="0227BC30" w14:textId="77777777" w:rsidR="004866C1" w:rsidRPr="00596B84" w:rsidRDefault="004866C1" w:rsidP="004866C1">
      <w:pPr>
        <w:pStyle w:val="NoSpacing"/>
        <w:rPr>
          <w:rFonts w:asciiTheme="majorHAnsi" w:hAnsiTheme="majorHAnsi"/>
        </w:rPr>
      </w:pPr>
      <w:r w:rsidRPr="00596B84">
        <w:rPr>
          <w:rFonts w:asciiTheme="majorHAnsi" w:hAnsiTheme="majorHAnsi"/>
        </w:rPr>
        <w:t>#63</w:t>
      </w:r>
      <w:r w:rsidRPr="00596B84">
        <w:rPr>
          <w:rFonts w:asciiTheme="majorHAnsi" w:hAnsiTheme="majorHAnsi"/>
        </w:rPr>
        <w:tab/>
        <w:t>((cervical or cervix*) near/3 (</w:t>
      </w:r>
      <w:proofErr w:type="spellStart"/>
      <w:r w:rsidRPr="00596B84">
        <w:rPr>
          <w:rFonts w:asciiTheme="majorHAnsi" w:hAnsiTheme="majorHAnsi"/>
        </w:rPr>
        <w:t>dilat</w:t>
      </w:r>
      <w:proofErr w:type="spellEnd"/>
      <w:r w:rsidRPr="00596B84">
        <w:rPr>
          <w:rFonts w:asciiTheme="majorHAnsi" w:hAnsiTheme="majorHAnsi"/>
        </w:rPr>
        <w:t>* or ripen*))</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1931</w:t>
      </w:r>
    </w:p>
    <w:p w14:paraId="496B37A8" w14:textId="77777777" w:rsidR="004866C1" w:rsidRPr="00596B84" w:rsidRDefault="004866C1" w:rsidP="004866C1">
      <w:pPr>
        <w:pStyle w:val="NoSpacing"/>
        <w:rPr>
          <w:rFonts w:asciiTheme="majorHAnsi" w:hAnsiTheme="majorHAnsi"/>
        </w:rPr>
      </w:pPr>
      <w:r w:rsidRPr="00596B84">
        <w:rPr>
          <w:rFonts w:asciiTheme="majorHAnsi" w:hAnsiTheme="majorHAnsi"/>
        </w:rPr>
        <w:t>#64</w:t>
      </w:r>
      <w:r w:rsidRPr="00596B84">
        <w:rPr>
          <w:rFonts w:asciiTheme="majorHAnsi" w:hAnsiTheme="majorHAnsi"/>
        </w:rPr>
        <w:tab/>
        <w:t xml:space="preserve">(preterm* or (pre next term*) or </w:t>
      </w:r>
      <w:proofErr w:type="spellStart"/>
      <w:r w:rsidRPr="00596B84">
        <w:rPr>
          <w:rFonts w:asciiTheme="majorHAnsi" w:hAnsiTheme="majorHAnsi"/>
        </w:rPr>
        <w:t>prematur</w:t>
      </w:r>
      <w:proofErr w:type="spellEnd"/>
      <w:r w:rsidRPr="00596B84">
        <w:rPr>
          <w:rFonts w:asciiTheme="majorHAnsi" w:hAnsiTheme="majorHAnsi"/>
        </w:rPr>
        <w:t xml:space="preserve">* or (pre next </w:t>
      </w:r>
      <w:proofErr w:type="spellStart"/>
      <w:r w:rsidRPr="00596B84">
        <w:rPr>
          <w:rFonts w:asciiTheme="majorHAnsi" w:hAnsiTheme="majorHAnsi"/>
        </w:rPr>
        <w:t>matur</w:t>
      </w:r>
      <w:proofErr w:type="spellEnd"/>
      <w:r w:rsidRPr="00596B84">
        <w:rPr>
          <w:rFonts w:asciiTheme="majorHAnsi" w:hAnsiTheme="majorHAnsi"/>
        </w:rPr>
        <w:t>*))</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17737</w:t>
      </w:r>
    </w:p>
    <w:p w14:paraId="3143070B" w14:textId="77777777" w:rsidR="004866C1" w:rsidRPr="00596B84" w:rsidRDefault="004866C1" w:rsidP="004866C1">
      <w:pPr>
        <w:pStyle w:val="NoSpacing"/>
        <w:rPr>
          <w:rFonts w:asciiTheme="majorHAnsi" w:hAnsiTheme="majorHAnsi"/>
        </w:rPr>
      </w:pPr>
      <w:r w:rsidRPr="00596B84">
        <w:rPr>
          <w:rFonts w:asciiTheme="majorHAnsi" w:hAnsiTheme="majorHAnsi"/>
        </w:rPr>
        <w:t>#65</w:t>
      </w:r>
      <w:r w:rsidRPr="00596B84">
        <w:rPr>
          <w:rFonts w:asciiTheme="majorHAnsi" w:hAnsiTheme="majorHAnsi"/>
        </w:rPr>
        <w:tab/>
        <w:t xml:space="preserve">{or #61-#63} </w:t>
      </w:r>
      <w:r w:rsidRPr="00596B84">
        <w:rPr>
          <w:rFonts w:asciiTheme="majorHAnsi" w:hAnsiTheme="majorHAnsi"/>
        </w:rPr>
        <w:tab/>
        <w:t>2576</w:t>
      </w:r>
    </w:p>
    <w:p w14:paraId="737207C3" w14:textId="77777777" w:rsidR="004866C1" w:rsidRPr="00596B84" w:rsidRDefault="004866C1" w:rsidP="004866C1">
      <w:pPr>
        <w:pStyle w:val="NoSpacing"/>
        <w:rPr>
          <w:rFonts w:asciiTheme="majorHAnsi" w:hAnsiTheme="majorHAnsi"/>
        </w:rPr>
      </w:pPr>
      <w:r w:rsidRPr="00596B84">
        <w:rPr>
          <w:rFonts w:asciiTheme="majorHAnsi" w:hAnsiTheme="majorHAnsi"/>
        </w:rPr>
        <w:t>#66</w:t>
      </w:r>
      <w:r w:rsidRPr="00596B84">
        <w:rPr>
          <w:rFonts w:asciiTheme="majorHAnsi" w:hAnsiTheme="majorHAnsi"/>
        </w:rPr>
        <w:tab/>
        <w:t xml:space="preserve">#64 and #65 </w:t>
      </w:r>
      <w:r w:rsidRPr="00596B84">
        <w:rPr>
          <w:rFonts w:asciiTheme="majorHAnsi" w:hAnsiTheme="majorHAnsi"/>
        </w:rPr>
        <w:tab/>
        <w:t>330</w:t>
      </w:r>
    </w:p>
    <w:p w14:paraId="78A0AAB7" w14:textId="77777777" w:rsidR="004866C1" w:rsidRPr="00596B84" w:rsidRDefault="004866C1" w:rsidP="004866C1">
      <w:pPr>
        <w:pStyle w:val="NoSpacing"/>
        <w:rPr>
          <w:rFonts w:asciiTheme="majorHAnsi" w:hAnsiTheme="majorHAnsi"/>
        </w:rPr>
      </w:pPr>
      <w:r w:rsidRPr="00596B84">
        <w:rPr>
          <w:rFonts w:asciiTheme="majorHAnsi" w:hAnsiTheme="majorHAnsi"/>
        </w:rPr>
        <w:t>#67</w:t>
      </w:r>
      <w:r w:rsidRPr="00596B84">
        <w:rPr>
          <w:rFonts w:asciiTheme="majorHAnsi" w:hAnsiTheme="majorHAnsi"/>
        </w:rPr>
        <w:tab/>
        <w:t xml:space="preserve">{or #58-#60, #66} </w:t>
      </w:r>
      <w:r w:rsidRPr="00596B84">
        <w:rPr>
          <w:rFonts w:asciiTheme="majorHAnsi" w:hAnsiTheme="majorHAnsi"/>
        </w:rPr>
        <w:tab/>
        <w:t>4435</w:t>
      </w:r>
    </w:p>
    <w:p w14:paraId="46C21774" w14:textId="77777777" w:rsidR="004866C1" w:rsidRPr="00596B84" w:rsidRDefault="004866C1" w:rsidP="004866C1">
      <w:pPr>
        <w:pStyle w:val="NoSpacing"/>
        <w:rPr>
          <w:rFonts w:asciiTheme="majorHAnsi" w:hAnsiTheme="majorHAnsi"/>
        </w:rPr>
      </w:pPr>
      <w:r w:rsidRPr="00596B84">
        <w:rPr>
          <w:rFonts w:asciiTheme="majorHAnsi" w:hAnsiTheme="majorHAnsi"/>
        </w:rPr>
        <w:t>#68</w:t>
      </w:r>
      <w:r w:rsidRPr="00596B84">
        <w:rPr>
          <w:rFonts w:asciiTheme="majorHAnsi" w:hAnsiTheme="majorHAnsi"/>
        </w:rPr>
        <w:tab/>
        <w:t>[</w:t>
      </w:r>
      <w:proofErr w:type="spellStart"/>
      <w:r w:rsidRPr="00596B84">
        <w:rPr>
          <w:rFonts w:asciiTheme="majorHAnsi" w:hAnsiTheme="majorHAnsi"/>
        </w:rPr>
        <w:t>mh</w:t>
      </w:r>
      <w:proofErr w:type="spellEnd"/>
      <w:r w:rsidRPr="00596B84">
        <w:rPr>
          <w:rFonts w:asciiTheme="majorHAnsi" w:hAnsiTheme="majorHAnsi"/>
        </w:rPr>
        <w:t xml:space="preserve"> "Infant, Low Birth Weight"] </w:t>
      </w:r>
      <w:r w:rsidRPr="00596B84">
        <w:rPr>
          <w:rFonts w:asciiTheme="majorHAnsi" w:hAnsiTheme="majorHAnsi"/>
        </w:rPr>
        <w:tab/>
        <w:t>2067</w:t>
      </w:r>
    </w:p>
    <w:p w14:paraId="1F0AA96A" w14:textId="77777777" w:rsidR="004866C1" w:rsidRPr="00596B84" w:rsidRDefault="004866C1" w:rsidP="004866C1">
      <w:pPr>
        <w:pStyle w:val="NoSpacing"/>
        <w:rPr>
          <w:rFonts w:asciiTheme="majorHAnsi" w:hAnsiTheme="majorHAnsi"/>
        </w:rPr>
      </w:pPr>
      <w:r w:rsidRPr="00596B84">
        <w:rPr>
          <w:rFonts w:asciiTheme="majorHAnsi" w:hAnsiTheme="majorHAnsi"/>
        </w:rPr>
        <w:t>#69</w:t>
      </w:r>
      <w:r w:rsidRPr="00596B84">
        <w:rPr>
          <w:rFonts w:asciiTheme="majorHAnsi" w:hAnsiTheme="majorHAnsi"/>
        </w:rPr>
        <w:tab/>
        <w:t xml:space="preserve">(("low birth weight" or "low </w:t>
      </w:r>
      <w:proofErr w:type="spellStart"/>
      <w:r w:rsidRPr="00596B84">
        <w:rPr>
          <w:rFonts w:asciiTheme="majorHAnsi" w:hAnsiTheme="majorHAnsi"/>
        </w:rPr>
        <w:t>birthweight</w:t>
      </w:r>
      <w:proofErr w:type="spellEnd"/>
      <w:r w:rsidRPr="00596B84">
        <w:rPr>
          <w:rFonts w:asciiTheme="majorHAnsi" w:hAnsiTheme="majorHAnsi"/>
        </w:rPr>
        <w:t xml:space="preserve">") near/2 (infant or infants or baby or babies or </w:t>
      </w:r>
      <w:proofErr w:type="spellStart"/>
      <w:r w:rsidRPr="00596B84">
        <w:rPr>
          <w:rFonts w:asciiTheme="majorHAnsi" w:hAnsiTheme="majorHAnsi"/>
        </w:rPr>
        <w:t>neonat</w:t>
      </w:r>
      <w:proofErr w:type="spellEnd"/>
      <w:r w:rsidRPr="00596B84">
        <w:rPr>
          <w:rFonts w:asciiTheme="majorHAnsi" w:hAnsiTheme="majorHAnsi"/>
        </w:rPr>
        <w:t>* or newborn*))</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3351</w:t>
      </w:r>
    </w:p>
    <w:p w14:paraId="77120D0A" w14:textId="77777777" w:rsidR="004866C1" w:rsidRPr="00596B84" w:rsidRDefault="004866C1" w:rsidP="004866C1">
      <w:pPr>
        <w:pStyle w:val="NoSpacing"/>
        <w:rPr>
          <w:rFonts w:asciiTheme="majorHAnsi" w:hAnsiTheme="majorHAnsi"/>
        </w:rPr>
      </w:pPr>
      <w:r w:rsidRPr="00596B84">
        <w:rPr>
          <w:rFonts w:asciiTheme="majorHAnsi" w:hAnsiTheme="majorHAnsi"/>
        </w:rPr>
        <w:t>#70</w:t>
      </w:r>
      <w:r w:rsidRPr="00596B84">
        <w:rPr>
          <w:rFonts w:asciiTheme="majorHAnsi" w:hAnsiTheme="majorHAnsi"/>
        </w:rPr>
        <w:tab/>
        <w:t>(LBW or VLBW)</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1067</w:t>
      </w:r>
    </w:p>
    <w:p w14:paraId="0A8B280E" w14:textId="77777777" w:rsidR="004866C1" w:rsidRPr="00596B84" w:rsidRDefault="004866C1" w:rsidP="004866C1">
      <w:pPr>
        <w:pStyle w:val="NoSpacing"/>
        <w:rPr>
          <w:rFonts w:asciiTheme="majorHAnsi" w:hAnsiTheme="majorHAnsi"/>
        </w:rPr>
      </w:pPr>
      <w:r w:rsidRPr="00596B84">
        <w:rPr>
          <w:rFonts w:asciiTheme="majorHAnsi" w:hAnsiTheme="majorHAnsi"/>
        </w:rPr>
        <w:t>#71</w:t>
      </w:r>
      <w:r w:rsidRPr="00596B84">
        <w:rPr>
          <w:rFonts w:asciiTheme="majorHAnsi" w:hAnsiTheme="majorHAnsi"/>
        </w:rPr>
        <w:tab/>
        <w:t>("small for date" or "small for dates")</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281</w:t>
      </w:r>
    </w:p>
    <w:p w14:paraId="178C5876" w14:textId="77777777" w:rsidR="004866C1" w:rsidRPr="00596B84" w:rsidRDefault="004866C1" w:rsidP="004866C1">
      <w:pPr>
        <w:pStyle w:val="NoSpacing"/>
        <w:rPr>
          <w:rFonts w:asciiTheme="majorHAnsi" w:hAnsiTheme="majorHAnsi"/>
        </w:rPr>
      </w:pPr>
      <w:r w:rsidRPr="00596B84">
        <w:rPr>
          <w:rFonts w:asciiTheme="majorHAnsi" w:hAnsiTheme="majorHAnsi"/>
        </w:rPr>
        <w:t>#72</w:t>
      </w:r>
      <w:r w:rsidRPr="00596B84">
        <w:rPr>
          <w:rFonts w:asciiTheme="majorHAnsi" w:hAnsiTheme="majorHAnsi"/>
        </w:rPr>
        <w:tab/>
        <w:t>(small* near/3 (gestational next age*))</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647</w:t>
      </w:r>
    </w:p>
    <w:p w14:paraId="7E2A6342" w14:textId="77777777" w:rsidR="004866C1" w:rsidRPr="00596B84" w:rsidRDefault="004866C1" w:rsidP="004866C1">
      <w:pPr>
        <w:pStyle w:val="NoSpacing"/>
        <w:rPr>
          <w:rFonts w:asciiTheme="majorHAnsi" w:hAnsiTheme="majorHAnsi"/>
        </w:rPr>
      </w:pPr>
      <w:r w:rsidRPr="00596B84">
        <w:rPr>
          <w:rFonts w:asciiTheme="majorHAnsi" w:hAnsiTheme="majorHAnsi"/>
        </w:rPr>
        <w:t>#73</w:t>
      </w:r>
      <w:r w:rsidRPr="00596B84">
        <w:rPr>
          <w:rFonts w:asciiTheme="majorHAnsi" w:hAnsiTheme="majorHAnsi"/>
        </w:rPr>
        <w:tab/>
        <w:t>(SGA or VSGA)</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500</w:t>
      </w:r>
    </w:p>
    <w:p w14:paraId="3B2EC440" w14:textId="77777777" w:rsidR="004866C1" w:rsidRPr="00596B84" w:rsidRDefault="004866C1" w:rsidP="004866C1">
      <w:pPr>
        <w:pStyle w:val="NoSpacing"/>
        <w:rPr>
          <w:rFonts w:asciiTheme="majorHAnsi" w:hAnsiTheme="majorHAnsi"/>
        </w:rPr>
      </w:pPr>
      <w:r w:rsidRPr="00596B84">
        <w:rPr>
          <w:rFonts w:asciiTheme="majorHAnsi" w:hAnsiTheme="majorHAnsi"/>
        </w:rPr>
        <w:t>#74</w:t>
      </w:r>
      <w:r w:rsidRPr="00596B84">
        <w:rPr>
          <w:rFonts w:asciiTheme="majorHAnsi" w:hAnsiTheme="majorHAnsi"/>
        </w:rPr>
        <w:tab/>
        <w:t>(large* near/3 (gestational next age*))</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157</w:t>
      </w:r>
    </w:p>
    <w:p w14:paraId="0C2BAD09" w14:textId="77777777" w:rsidR="004866C1" w:rsidRPr="00596B84" w:rsidRDefault="004866C1" w:rsidP="004866C1">
      <w:pPr>
        <w:pStyle w:val="NoSpacing"/>
        <w:rPr>
          <w:rFonts w:asciiTheme="majorHAnsi" w:hAnsiTheme="majorHAnsi"/>
        </w:rPr>
      </w:pPr>
      <w:r w:rsidRPr="00596B84">
        <w:rPr>
          <w:rFonts w:asciiTheme="majorHAnsi" w:hAnsiTheme="majorHAnsi"/>
        </w:rPr>
        <w:t>#75</w:t>
      </w:r>
      <w:r w:rsidRPr="00596B84">
        <w:rPr>
          <w:rFonts w:asciiTheme="majorHAnsi" w:hAnsiTheme="majorHAnsi"/>
        </w:rPr>
        <w:tab/>
        <w:t>(LGA or VLGA)</w:t>
      </w:r>
      <w:proofErr w:type="gramStart"/>
      <w:r w:rsidRPr="00596B84">
        <w:rPr>
          <w:rFonts w:asciiTheme="majorHAnsi" w:hAnsiTheme="majorHAnsi"/>
        </w:rPr>
        <w:t>:</w:t>
      </w:r>
      <w:proofErr w:type="spellStart"/>
      <w:r w:rsidRPr="00596B84">
        <w:rPr>
          <w:rFonts w:asciiTheme="majorHAnsi" w:hAnsiTheme="majorHAnsi"/>
        </w:rPr>
        <w:t>ti,ab,kw</w:t>
      </w:r>
      <w:proofErr w:type="spellEnd"/>
      <w:proofErr w:type="gramEnd"/>
      <w:r w:rsidRPr="00596B84">
        <w:rPr>
          <w:rFonts w:asciiTheme="majorHAnsi" w:hAnsiTheme="majorHAnsi"/>
        </w:rPr>
        <w:t xml:space="preserve"> </w:t>
      </w:r>
      <w:r w:rsidRPr="00596B84">
        <w:rPr>
          <w:rFonts w:asciiTheme="majorHAnsi" w:hAnsiTheme="majorHAnsi"/>
        </w:rPr>
        <w:tab/>
        <w:t>79</w:t>
      </w:r>
    </w:p>
    <w:p w14:paraId="0299E753" w14:textId="77777777" w:rsidR="004866C1" w:rsidRPr="00C063D4" w:rsidRDefault="004866C1" w:rsidP="004866C1">
      <w:pPr>
        <w:pStyle w:val="NoSpacing"/>
        <w:rPr>
          <w:rFonts w:asciiTheme="majorHAnsi" w:hAnsiTheme="majorHAnsi"/>
        </w:rPr>
      </w:pPr>
      <w:r w:rsidRPr="00596B84">
        <w:rPr>
          <w:rFonts w:asciiTheme="majorHAnsi" w:hAnsiTheme="majorHAnsi"/>
        </w:rPr>
        <w:t>#76</w:t>
      </w:r>
      <w:r w:rsidRPr="00596B84">
        <w:rPr>
          <w:rFonts w:asciiTheme="majorHAnsi" w:hAnsiTheme="majorHAnsi"/>
        </w:rPr>
        <w:tab/>
        <w:t>{or #68-#</w:t>
      </w:r>
      <w:r w:rsidRPr="00C063D4">
        <w:rPr>
          <w:rFonts w:asciiTheme="majorHAnsi" w:hAnsiTheme="majorHAnsi"/>
        </w:rPr>
        <w:t xml:space="preserve">75} </w:t>
      </w:r>
      <w:r w:rsidRPr="00C063D4">
        <w:rPr>
          <w:rFonts w:asciiTheme="majorHAnsi" w:hAnsiTheme="majorHAnsi"/>
        </w:rPr>
        <w:tab/>
        <w:t>4533</w:t>
      </w:r>
    </w:p>
    <w:p w14:paraId="654BFF57" w14:textId="77777777" w:rsidR="004866C1" w:rsidRPr="00C063D4" w:rsidRDefault="004866C1" w:rsidP="004866C1">
      <w:pPr>
        <w:pStyle w:val="NoSpacing"/>
        <w:rPr>
          <w:rFonts w:asciiTheme="majorHAnsi" w:hAnsiTheme="majorHAnsi"/>
        </w:rPr>
      </w:pPr>
      <w:r w:rsidRPr="00C063D4">
        <w:rPr>
          <w:rFonts w:asciiTheme="majorHAnsi" w:hAnsiTheme="majorHAnsi"/>
        </w:rPr>
        <w:t>#77</w:t>
      </w:r>
      <w:r w:rsidRPr="00C063D4">
        <w:rPr>
          <w:rFonts w:asciiTheme="majorHAnsi" w:hAnsiTheme="majorHAnsi"/>
        </w:rPr>
        <w:tab/>
        <w:t xml:space="preserve">#67 or #76 </w:t>
      </w:r>
      <w:r w:rsidRPr="00C063D4">
        <w:rPr>
          <w:rFonts w:asciiTheme="majorHAnsi" w:hAnsiTheme="majorHAnsi"/>
        </w:rPr>
        <w:tab/>
        <w:t>7983</w:t>
      </w:r>
    </w:p>
    <w:p w14:paraId="2F8FA28C" w14:textId="77777777" w:rsidR="004866C1" w:rsidRPr="00C063D4" w:rsidRDefault="004866C1" w:rsidP="004866C1">
      <w:pPr>
        <w:pStyle w:val="NoSpacing"/>
        <w:rPr>
          <w:rFonts w:asciiTheme="majorHAnsi" w:hAnsiTheme="majorHAnsi"/>
        </w:rPr>
      </w:pPr>
      <w:r w:rsidRPr="00C063D4">
        <w:rPr>
          <w:rFonts w:asciiTheme="majorHAnsi" w:hAnsiTheme="majorHAnsi"/>
        </w:rPr>
        <w:t>#78</w:t>
      </w:r>
      <w:r w:rsidRPr="00C063D4">
        <w:rPr>
          <w:rFonts w:asciiTheme="majorHAnsi" w:hAnsiTheme="majorHAnsi"/>
        </w:rPr>
        <w:tab/>
        <w:t xml:space="preserve">#57 and #77 </w:t>
      </w:r>
      <w:r w:rsidRPr="00C063D4">
        <w:rPr>
          <w:rFonts w:asciiTheme="majorHAnsi" w:hAnsiTheme="majorHAnsi"/>
        </w:rPr>
        <w:tab/>
        <w:t>77</w:t>
      </w:r>
    </w:p>
    <w:p w14:paraId="345B9B98" w14:textId="77777777" w:rsidR="004866C1" w:rsidRPr="00C063D4" w:rsidRDefault="004866C1" w:rsidP="004866C1">
      <w:pPr>
        <w:pStyle w:val="NoSpacing"/>
        <w:rPr>
          <w:rFonts w:asciiTheme="majorHAnsi" w:hAnsiTheme="majorHAnsi"/>
        </w:rPr>
      </w:pPr>
    </w:p>
    <w:p w14:paraId="140C2058" w14:textId="77777777" w:rsidR="004866C1" w:rsidRPr="00C063D4" w:rsidRDefault="004866C1" w:rsidP="004866C1">
      <w:pPr>
        <w:pStyle w:val="NoSpacing"/>
        <w:rPr>
          <w:rFonts w:asciiTheme="majorHAnsi" w:hAnsiTheme="majorHAnsi"/>
        </w:rPr>
      </w:pPr>
    </w:p>
    <w:p w14:paraId="4C5A7F4D" w14:textId="50C4E546" w:rsidR="00AC7DD8" w:rsidRPr="00C063D4" w:rsidRDefault="00AC7DD8" w:rsidP="00EE741A">
      <w:pPr>
        <w:spacing w:after="0" w:line="240" w:lineRule="auto"/>
        <w:rPr>
          <w:rFonts w:asciiTheme="majorHAnsi" w:hAnsiTheme="majorHAnsi"/>
          <w:lang w:val="en-US"/>
        </w:rPr>
      </w:pPr>
    </w:p>
    <w:p w14:paraId="46D28623" w14:textId="77777777" w:rsidR="00AC7DD8" w:rsidRPr="00C063D4" w:rsidRDefault="00AC7DD8" w:rsidP="00EE741A">
      <w:pPr>
        <w:spacing w:after="0" w:line="240" w:lineRule="auto"/>
        <w:rPr>
          <w:rFonts w:asciiTheme="majorHAnsi" w:hAnsiTheme="majorHAnsi"/>
          <w:b/>
          <w:lang w:val="en-US"/>
        </w:rPr>
      </w:pPr>
    </w:p>
    <w:p w14:paraId="059C34F9" w14:textId="77777777" w:rsidR="00F218EA" w:rsidRDefault="00F218EA">
      <w:pPr>
        <w:rPr>
          <w:rFonts w:asciiTheme="majorHAnsi" w:hAnsiTheme="majorHAnsi"/>
          <w:b/>
          <w:lang w:val="en-US"/>
        </w:rPr>
      </w:pPr>
      <w:r>
        <w:rPr>
          <w:rFonts w:asciiTheme="majorHAnsi" w:hAnsiTheme="majorHAnsi"/>
          <w:b/>
          <w:lang w:val="en-US"/>
        </w:rPr>
        <w:br w:type="page"/>
      </w:r>
    </w:p>
    <w:p w14:paraId="36BEF551" w14:textId="1342D2C3" w:rsidR="0087214F" w:rsidRPr="00C063D4" w:rsidRDefault="0087214F" w:rsidP="0087214F">
      <w:pPr>
        <w:spacing w:after="0" w:line="240" w:lineRule="auto"/>
        <w:rPr>
          <w:rFonts w:asciiTheme="majorHAnsi" w:hAnsiTheme="majorHAnsi"/>
          <w:b/>
          <w:lang w:val="en-US"/>
        </w:rPr>
      </w:pPr>
      <w:r w:rsidRPr="00C063D4">
        <w:rPr>
          <w:rFonts w:asciiTheme="majorHAnsi" w:hAnsiTheme="majorHAnsi"/>
          <w:b/>
          <w:lang w:val="en-US"/>
        </w:rPr>
        <w:lastRenderedPageBreak/>
        <w:t xml:space="preserve">Pregnancy – </w:t>
      </w:r>
      <w:r w:rsidR="00281FFD" w:rsidRPr="00C063D4">
        <w:rPr>
          <w:rFonts w:asciiTheme="majorHAnsi" w:hAnsiTheme="majorHAnsi"/>
          <w:b/>
          <w:lang w:val="en-US"/>
        </w:rPr>
        <w:t>ART</w:t>
      </w:r>
      <w:r w:rsidRPr="00C063D4">
        <w:rPr>
          <w:rFonts w:asciiTheme="majorHAnsi" w:hAnsiTheme="majorHAnsi"/>
          <w:b/>
          <w:lang w:val="en-US"/>
        </w:rPr>
        <w:t xml:space="preserve"> – Guidelines/Care Plans</w:t>
      </w:r>
    </w:p>
    <w:p w14:paraId="7EF1BA59" w14:textId="1D4FBB76" w:rsidR="0087214F" w:rsidRPr="00C063D4" w:rsidRDefault="0087214F" w:rsidP="0087214F">
      <w:pPr>
        <w:spacing w:after="0" w:line="240" w:lineRule="auto"/>
        <w:rPr>
          <w:rFonts w:asciiTheme="majorHAnsi" w:hAnsiTheme="majorHAnsi"/>
          <w:lang w:val="en-US"/>
        </w:rPr>
      </w:pPr>
    </w:p>
    <w:p w14:paraId="544C4D01" w14:textId="77777777" w:rsidR="00596B84" w:rsidRPr="00C063D4" w:rsidRDefault="00596B84" w:rsidP="00596B84">
      <w:pPr>
        <w:pStyle w:val="NoSpacing"/>
        <w:rPr>
          <w:rFonts w:asciiTheme="majorHAnsi" w:hAnsiTheme="majorHAnsi"/>
        </w:rPr>
      </w:pPr>
      <w:r w:rsidRPr="00C063D4">
        <w:rPr>
          <w:rFonts w:asciiTheme="majorHAnsi" w:hAnsiTheme="majorHAnsi"/>
        </w:rPr>
        <w:t>OAK – ART – Guidelines</w:t>
      </w:r>
    </w:p>
    <w:p w14:paraId="0E3314EE" w14:textId="77777777" w:rsidR="00596B84" w:rsidRPr="00596B84" w:rsidRDefault="00596B84" w:rsidP="00596B84">
      <w:pPr>
        <w:pStyle w:val="NoSpacing"/>
        <w:rPr>
          <w:rFonts w:asciiTheme="majorHAnsi" w:hAnsiTheme="majorHAnsi"/>
        </w:rPr>
      </w:pPr>
      <w:r w:rsidRPr="00C063D4">
        <w:rPr>
          <w:rFonts w:asciiTheme="majorHAnsi" w:hAnsiTheme="majorHAnsi"/>
        </w:rPr>
        <w:t>Draft Strategy</w:t>
      </w:r>
    </w:p>
    <w:p w14:paraId="58B6A1B6" w14:textId="77777777" w:rsidR="00596B84" w:rsidRPr="00596B84" w:rsidRDefault="00596B84" w:rsidP="00596B84">
      <w:pPr>
        <w:pStyle w:val="NoSpacing"/>
        <w:rPr>
          <w:rFonts w:asciiTheme="majorHAnsi" w:hAnsiTheme="majorHAnsi"/>
        </w:rPr>
      </w:pPr>
      <w:r w:rsidRPr="00596B84">
        <w:rPr>
          <w:rFonts w:asciiTheme="majorHAnsi" w:hAnsiTheme="majorHAnsi"/>
        </w:rPr>
        <w:t>2017 Apr 12</w:t>
      </w:r>
    </w:p>
    <w:p w14:paraId="7166A63F" w14:textId="77777777" w:rsidR="00596B84" w:rsidRPr="00596B84" w:rsidRDefault="00596B84" w:rsidP="00596B84">
      <w:pPr>
        <w:pStyle w:val="NoSpacing"/>
        <w:rPr>
          <w:rFonts w:asciiTheme="majorHAnsi" w:hAnsiTheme="majorHAnsi"/>
        </w:rPr>
      </w:pPr>
    </w:p>
    <w:p w14:paraId="0A04A4A5"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Ovid </w:t>
      </w:r>
      <w:proofErr w:type="spellStart"/>
      <w:r w:rsidRPr="00596B84">
        <w:rPr>
          <w:rFonts w:asciiTheme="majorHAnsi" w:hAnsiTheme="majorHAnsi"/>
        </w:rPr>
        <w:t>Multifile</w:t>
      </w:r>
      <w:proofErr w:type="spellEnd"/>
    </w:p>
    <w:p w14:paraId="6F2CF4D4" w14:textId="77777777" w:rsidR="00596B84" w:rsidRPr="00596B84" w:rsidRDefault="00596B84" w:rsidP="00596B84">
      <w:pPr>
        <w:pStyle w:val="NoSpacing"/>
        <w:rPr>
          <w:rFonts w:asciiTheme="majorHAnsi" w:hAnsiTheme="majorHAnsi"/>
        </w:rPr>
      </w:pPr>
    </w:p>
    <w:p w14:paraId="2AB94D45"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Database: </w:t>
      </w:r>
      <w:proofErr w:type="spellStart"/>
      <w:r w:rsidRPr="00596B84">
        <w:rPr>
          <w:rFonts w:asciiTheme="majorHAnsi" w:hAnsiTheme="majorHAnsi"/>
        </w:rPr>
        <w:t>Embase</w:t>
      </w:r>
      <w:proofErr w:type="spellEnd"/>
      <w:r w:rsidRPr="00596B84">
        <w:rPr>
          <w:rFonts w:asciiTheme="majorHAnsi" w:hAnsiTheme="majorHAnsi"/>
        </w:rPr>
        <w:t xml:space="preserve"> </w:t>
      </w:r>
      <w:proofErr w:type="spellStart"/>
      <w:r w:rsidRPr="00596B84">
        <w:rPr>
          <w:rFonts w:asciiTheme="majorHAnsi" w:hAnsiTheme="majorHAnsi"/>
        </w:rPr>
        <w:t>Classic+Embase</w:t>
      </w:r>
      <w:proofErr w:type="spellEnd"/>
      <w:r w:rsidRPr="00596B84">
        <w:rPr>
          <w:rFonts w:asciiTheme="majorHAnsi" w:hAnsiTheme="majorHAnsi"/>
        </w:rPr>
        <w:t xml:space="preserve"> &lt;1947 to 2017 April 11&gt;, Ovid MEDLINE(R) </w:t>
      </w:r>
      <w:proofErr w:type="spellStart"/>
      <w:r w:rsidRPr="00596B84">
        <w:rPr>
          <w:rFonts w:asciiTheme="majorHAnsi" w:hAnsiTheme="majorHAnsi"/>
        </w:rPr>
        <w:t>Epub</w:t>
      </w:r>
      <w:proofErr w:type="spellEnd"/>
      <w:r w:rsidRPr="00596B84">
        <w:rPr>
          <w:rFonts w:asciiTheme="majorHAnsi" w:hAnsiTheme="majorHAnsi"/>
        </w:rPr>
        <w:t xml:space="preserve"> Ahead of Print, In-Process &amp; Other Non-Indexed Citations, Ovid MEDLINE(R) Daily and Ovid MEDLINE(R) &lt;1946 to Present&gt;</w:t>
      </w:r>
    </w:p>
    <w:p w14:paraId="21D62B68" w14:textId="77777777" w:rsidR="00596B84" w:rsidRPr="00596B84" w:rsidRDefault="00596B84" w:rsidP="00596B84">
      <w:pPr>
        <w:pStyle w:val="NoSpacing"/>
        <w:rPr>
          <w:rFonts w:asciiTheme="majorHAnsi" w:hAnsiTheme="majorHAnsi"/>
        </w:rPr>
      </w:pPr>
      <w:r w:rsidRPr="00596B84">
        <w:rPr>
          <w:rFonts w:asciiTheme="majorHAnsi" w:hAnsiTheme="majorHAnsi"/>
        </w:rPr>
        <w:t>Search Strategy:</w:t>
      </w:r>
    </w:p>
    <w:p w14:paraId="304BF85E" w14:textId="77777777" w:rsidR="00596B84" w:rsidRPr="00596B84" w:rsidRDefault="00596B84" w:rsidP="00596B84">
      <w:pPr>
        <w:pStyle w:val="NoSpacing"/>
        <w:rPr>
          <w:rFonts w:asciiTheme="majorHAnsi" w:hAnsiTheme="majorHAnsi"/>
        </w:rPr>
      </w:pPr>
      <w:r w:rsidRPr="00596B84">
        <w:rPr>
          <w:rFonts w:asciiTheme="majorHAnsi" w:hAnsiTheme="majorHAnsi"/>
        </w:rPr>
        <w:t>--------------------------------------------------------------------------------</w:t>
      </w:r>
    </w:p>
    <w:p w14:paraId="6D8401D7" w14:textId="77777777" w:rsidR="00596B84" w:rsidRPr="00596B84" w:rsidRDefault="00596B84" w:rsidP="00596B84">
      <w:pPr>
        <w:pStyle w:val="NoSpacing"/>
        <w:rPr>
          <w:rFonts w:asciiTheme="majorHAnsi" w:hAnsiTheme="majorHAnsi"/>
        </w:rPr>
      </w:pPr>
      <w:r w:rsidRPr="00596B84">
        <w:rPr>
          <w:rFonts w:asciiTheme="majorHAnsi" w:hAnsiTheme="majorHAnsi"/>
        </w:rPr>
        <w:t>1     Pregnancy/ (1544525)</w:t>
      </w:r>
    </w:p>
    <w:p w14:paraId="7C47912F"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2     </w:t>
      </w:r>
      <w:proofErr w:type="spellStart"/>
      <w:r w:rsidRPr="00596B84">
        <w:rPr>
          <w:rFonts w:asciiTheme="majorHAnsi" w:hAnsiTheme="majorHAnsi"/>
        </w:rPr>
        <w:t>exp</w:t>
      </w:r>
      <w:proofErr w:type="spellEnd"/>
      <w:r w:rsidRPr="00596B84">
        <w:rPr>
          <w:rFonts w:asciiTheme="majorHAnsi" w:hAnsiTheme="majorHAnsi"/>
        </w:rPr>
        <w:t xml:space="preserve"> Pregnancy Complications/ (521748)</w:t>
      </w:r>
    </w:p>
    <w:p w14:paraId="6099B07B" w14:textId="77777777" w:rsidR="00596B84" w:rsidRPr="00596B84" w:rsidRDefault="00596B84" w:rsidP="00596B84">
      <w:pPr>
        <w:pStyle w:val="NoSpacing"/>
        <w:rPr>
          <w:rFonts w:asciiTheme="majorHAnsi" w:hAnsiTheme="majorHAnsi"/>
        </w:rPr>
      </w:pPr>
      <w:r w:rsidRPr="00596B84">
        <w:rPr>
          <w:rFonts w:asciiTheme="majorHAnsi" w:hAnsiTheme="majorHAnsi"/>
        </w:rPr>
        <w:t>3     Pregnant Women/ (72086)</w:t>
      </w:r>
    </w:p>
    <w:p w14:paraId="03145AFE"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4     </w:t>
      </w:r>
      <w:proofErr w:type="spellStart"/>
      <w:r w:rsidRPr="00596B84">
        <w:rPr>
          <w:rFonts w:asciiTheme="majorHAnsi" w:hAnsiTheme="majorHAnsi"/>
        </w:rPr>
        <w:t>exp</w:t>
      </w:r>
      <w:proofErr w:type="spellEnd"/>
      <w:r w:rsidRPr="00596B84">
        <w:rPr>
          <w:rFonts w:asciiTheme="majorHAnsi" w:hAnsiTheme="majorHAnsi"/>
        </w:rPr>
        <w:t xml:space="preserve"> Pregnancy Trimesters/ (813000)</w:t>
      </w:r>
    </w:p>
    <w:p w14:paraId="3EF382DD"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5     </w:t>
      </w:r>
      <w:proofErr w:type="spellStart"/>
      <w:r w:rsidRPr="00596B84">
        <w:rPr>
          <w:rFonts w:asciiTheme="majorHAnsi" w:hAnsiTheme="majorHAnsi"/>
        </w:rPr>
        <w:t>pregnan</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(1058634)</w:t>
      </w:r>
    </w:p>
    <w:p w14:paraId="1EF021CB" w14:textId="77777777" w:rsidR="00596B84" w:rsidRPr="00596B84" w:rsidRDefault="00596B84" w:rsidP="00596B84">
      <w:pPr>
        <w:pStyle w:val="NoSpacing"/>
        <w:rPr>
          <w:rFonts w:asciiTheme="majorHAnsi" w:hAnsiTheme="majorHAnsi"/>
        </w:rPr>
      </w:pPr>
      <w:r w:rsidRPr="00596B84">
        <w:rPr>
          <w:rFonts w:asciiTheme="majorHAnsi" w:hAnsiTheme="majorHAnsi"/>
        </w:rPr>
        <w:t>6     Prenatal Care/ (59177)</w:t>
      </w:r>
    </w:p>
    <w:p w14:paraId="7D4D3A7D" w14:textId="77777777" w:rsidR="00596B84" w:rsidRPr="00596B84" w:rsidRDefault="00596B84" w:rsidP="00596B84">
      <w:pPr>
        <w:pStyle w:val="NoSpacing"/>
        <w:rPr>
          <w:rFonts w:asciiTheme="majorHAnsi" w:hAnsiTheme="majorHAnsi"/>
        </w:rPr>
      </w:pPr>
      <w:r w:rsidRPr="00596B84">
        <w:rPr>
          <w:rFonts w:asciiTheme="majorHAnsi" w:hAnsiTheme="majorHAnsi"/>
        </w:rPr>
        <w:t>7     (prenatal* or antenatal* or ante natal* or antepartum or ante partum).</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(274616)</w:t>
      </w:r>
    </w:p>
    <w:p w14:paraId="16C9D422" w14:textId="77777777" w:rsidR="00596B84" w:rsidRPr="00596B84" w:rsidRDefault="00596B84" w:rsidP="00596B84">
      <w:pPr>
        <w:pStyle w:val="NoSpacing"/>
        <w:rPr>
          <w:rFonts w:asciiTheme="majorHAnsi" w:hAnsiTheme="majorHAnsi"/>
        </w:rPr>
      </w:pPr>
      <w:r w:rsidRPr="00596B84">
        <w:rPr>
          <w:rFonts w:asciiTheme="majorHAnsi" w:hAnsiTheme="majorHAnsi"/>
        </w:rPr>
        <w:t>8     or/1-7 [PREGNANCY, PREGNANT WOMEN] (1975581)</w:t>
      </w:r>
    </w:p>
    <w:p w14:paraId="57DBE69B"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9     </w:t>
      </w:r>
      <w:proofErr w:type="spellStart"/>
      <w:r w:rsidRPr="00596B84">
        <w:rPr>
          <w:rFonts w:asciiTheme="majorHAnsi" w:hAnsiTheme="majorHAnsi"/>
        </w:rPr>
        <w:t>exp</w:t>
      </w:r>
      <w:proofErr w:type="spellEnd"/>
      <w:r w:rsidRPr="00596B84">
        <w:rPr>
          <w:rFonts w:asciiTheme="majorHAnsi" w:hAnsiTheme="majorHAnsi"/>
        </w:rPr>
        <w:t xml:space="preserve"> Reproductive Techniques, Assisted/ (158841)</w:t>
      </w:r>
    </w:p>
    <w:p w14:paraId="2A2AA260" w14:textId="77777777" w:rsidR="00596B84" w:rsidRPr="00596B84" w:rsidRDefault="00596B84" w:rsidP="00596B84">
      <w:pPr>
        <w:pStyle w:val="NoSpacing"/>
        <w:rPr>
          <w:rFonts w:asciiTheme="majorHAnsi" w:hAnsiTheme="majorHAnsi"/>
        </w:rPr>
      </w:pPr>
      <w:r w:rsidRPr="00596B84">
        <w:rPr>
          <w:rFonts w:asciiTheme="majorHAnsi" w:hAnsiTheme="majorHAnsi"/>
        </w:rPr>
        <w:t>10     (assist* adj3 (</w:t>
      </w:r>
      <w:proofErr w:type="spellStart"/>
      <w:r w:rsidRPr="00596B84">
        <w:rPr>
          <w:rFonts w:asciiTheme="majorHAnsi" w:hAnsiTheme="majorHAnsi"/>
        </w:rPr>
        <w:t>conceiv</w:t>
      </w:r>
      <w:proofErr w:type="spellEnd"/>
      <w:r w:rsidRPr="00596B84">
        <w:rPr>
          <w:rFonts w:asciiTheme="majorHAnsi" w:hAnsiTheme="majorHAnsi"/>
        </w:rPr>
        <w:t xml:space="preserve">* or </w:t>
      </w:r>
      <w:proofErr w:type="spellStart"/>
      <w:r w:rsidRPr="00596B84">
        <w:rPr>
          <w:rFonts w:asciiTheme="majorHAnsi" w:hAnsiTheme="majorHAnsi"/>
        </w:rPr>
        <w:t>concepti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(34177)</w:t>
      </w:r>
    </w:p>
    <w:p w14:paraId="40A3FD17" w14:textId="77777777" w:rsidR="00596B84" w:rsidRPr="00596B84" w:rsidRDefault="00596B84" w:rsidP="00596B84">
      <w:pPr>
        <w:pStyle w:val="NoSpacing"/>
        <w:rPr>
          <w:rFonts w:asciiTheme="majorHAnsi" w:hAnsiTheme="majorHAnsi"/>
        </w:rPr>
      </w:pPr>
      <w:r w:rsidRPr="00596B84">
        <w:rPr>
          <w:rFonts w:asciiTheme="majorHAnsi" w:hAnsiTheme="majorHAnsi"/>
        </w:rPr>
        <w:t>11     (</w:t>
      </w:r>
      <w:proofErr w:type="spellStart"/>
      <w:r w:rsidRPr="00596B84">
        <w:rPr>
          <w:rFonts w:asciiTheme="majorHAnsi" w:hAnsiTheme="majorHAnsi"/>
        </w:rPr>
        <w:t>reproducti</w:t>
      </w:r>
      <w:proofErr w:type="spellEnd"/>
      <w:r w:rsidRPr="00596B84">
        <w:rPr>
          <w:rFonts w:asciiTheme="majorHAnsi" w:hAnsiTheme="majorHAnsi"/>
        </w:rPr>
        <w:t>* adj3 (technic or technics or technique*)).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(7426)</w:t>
      </w:r>
    </w:p>
    <w:p w14:paraId="6E312861"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12     </w:t>
      </w:r>
      <w:proofErr w:type="spellStart"/>
      <w:r w:rsidRPr="00596B84">
        <w:rPr>
          <w:rFonts w:asciiTheme="majorHAnsi" w:hAnsiTheme="majorHAnsi"/>
        </w:rPr>
        <w:t>ART.tw</w:t>
      </w:r>
      <w:proofErr w:type="gramStart"/>
      <w:r w:rsidRPr="00596B84">
        <w:rPr>
          <w:rFonts w:asciiTheme="majorHAnsi" w:hAnsiTheme="majorHAnsi"/>
        </w:rPr>
        <w:t>,kw</w:t>
      </w:r>
      <w:proofErr w:type="spellEnd"/>
      <w:proofErr w:type="gramEnd"/>
      <w:r w:rsidRPr="00596B84">
        <w:rPr>
          <w:rFonts w:asciiTheme="majorHAnsi" w:hAnsiTheme="majorHAnsi"/>
        </w:rPr>
        <w:t>. (167040)</w:t>
      </w:r>
    </w:p>
    <w:p w14:paraId="6EE706F3"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13     ((artificial* or intrauterine or intra-uterine) adj3 </w:t>
      </w:r>
      <w:proofErr w:type="spellStart"/>
      <w:r w:rsidRPr="00596B84">
        <w:rPr>
          <w:rFonts w:asciiTheme="majorHAnsi" w:hAnsiTheme="majorHAnsi"/>
        </w:rPr>
        <w:t>inseminat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(18885)</w:t>
      </w:r>
    </w:p>
    <w:p w14:paraId="30027FE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14     </w:t>
      </w:r>
      <w:proofErr w:type="spellStart"/>
      <w:r w:rsidRPr="00596B84">
        <w:rPr>
          <w:rFonts w:asciiTheme="majorHAnsi" w:hAnsiTheme="majorHAnsi"/>
        </w:rPr>
        <w:t>IUI.tw</w:t>
      </w:r>
      <w:proofErr w:type="gramStart"/>
      <w:r w:rsidRPr="00596B84">
        <w:rPr>
          <w:rFonts w:asciiTheme="majorHAnsi" w:hAnsiTheme="majorHAnsi"/>
        </w:rPr>
        <w:t>,kw</w:t>
      </w:r>
      <w:proofErr w:type="spellEnd"/>
      <w:proofErr w:type="gramEnd"/>
      <w:r w:rsidRPr="00596B84">
        <w:rPr>
          <w:rFonts w:asciiTheme="majorHAnsi" w:hAnsiTheme="majorHAnsi"/>
        </w:rPr>
        <w:t>. (4218)</w:t>
      </w:r>
    </w:p>
    <w:p w14:paraId="6AF1A2D9" w14:textId="77777777" w:rsidR="00596B84" w:rsidRPr="00596B84" w:rsidRDefault="00596B84" w:rsidP="00596B84">
      <w:pPr>
        <w:pStyle w:val="NoSpacing"/>
        <w:rPr>
          <w:rFonts w:asciiTheme="majorHAnsi" w:hAnsiTheme="majorHAnsi"/>
        </w:rPr>
      </w:pPr>
      <w:r w:rsidRPr="00596B84">
        <w:rPr>
          <w:rFonts w:asciiTheme="majorHAnsi" w:hAnsiTheme="majorHAnsi"/>
        </w:rPr>
        <w:t>15     ("In Vitro" adj3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(53203)</w:t>
      </w:r>
    </w:p>
    <w:p w14:paraId="5301482E"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16     </w:t>
      </w:r>
      <w:proofErr w:type="spellStart"/>
      <w:r w:rsidRPr="00596B84">
        <w:rPr>
          <w:rFonts w:asciiTheme="majorHAnsi" w:hAnsiTheme="majorHAnsi"/>
        </w:rPr>
        <w:t>IVF.tw</w:t>
      </w:r>
      <w:proofErr w:type="gramStart"/>
      <w:r w:rsidRPr="00596B84">
        <w:rPr>
          <w:rFonts w:asciiTheme="majorHAnsi" w:hAnsiTheme="majorHAnsi"/>
        </w:rPr>
        <w:t>,kw</w:t>
      </w:r>
      <w:proofErr w:type="spellEnd"/>
      <w:proofErr w:type="gramEnd"/>
      <w:r w:rsidRPr="00596B84">
        <w:rPr>
          <w:rFonts w:asciiTheme="majorHAnsi" w:hAnsiTheme="majorHAnsi"/>
        </w:rPr>
        <w:t>. (54178)</w:t>
      </w:r>
    </w:p>
    <w:p w14:paraId="733AF588" w14:textId="77777777" w:rsidR="00596B84" w:rsidRPr="00596B84" w:rsidRDefault="00596B84" w:rsidP="00596B84">
      <w:pPr>
        <w:pStyle w:val="NoSpacing"/>
        <w:rPr>
          <w:rFonts w:asciiTheme="majorHAnsi" w:hAnsiTheme="majorHAnsi"/>
        </w:rPr>
      </w:pPr>
      <w:r w:rsidRPr="00596B84">
        <w:rPr>
          <w:rFonts w:asciiTheme="majorHAnsi" w:hAnsiTheme="majorHAnsi"/>
        </w:rPr>
        <w:t>17     "IVF-ET".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(5073)</w:t>
      </w:r>
    </w:p>
    <w:p w14:paraId="37EA670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18     (test-tube* adj3 (baby or babies or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(394)</w:t>
      </w:r>
    </w:p>
    <w:p w14:paraId="367F64DD"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19     (mitochondrial replacement adj3 (technic or technics or technique* or </w:t>
      </w:r>
      <w:proofErr w:type="spellStart"/>
      <w:r w:rsidRPr="00596B84">
        <w:rPr>
          <w:rFonts w:asciiTheme="majorHAnsi" w:hAnsiTheme="majorHAnsi"/>
        </w:rPr>
        <w:t>therap</w:t>
      </w:r>
      <w:proofErr w:type="spellEnd"/>
      <w:r w:rsidRPr="00596B84">
        <w:rPr>
          <w:rFonts w:asciiTheme="majorHAnsi" w:hAnsiTheme="majorHAnsi"/>
        </w:rPr>
        <w:t>* or treat*)).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(84)</w:t>
      </w:r>
    </w:p>
    <w:p w14:paraId="504D4CA6" w14:textId="77777777" w:rsidR="00596B84" w:rsidRPr="00596B84" w:rsidRDefault="00596B84" w:rsidP="00596B84">
      <w:pPr>
        <w:pStyle w:val="NoSpacing"/>
        <w:rPr>
          <w:rFonts w:asciiTheme="majorHAnsi" w:hAnsiTheme="majorHAnsi"/>
        </w:rPr>
      </w:pPr>
      <w:r w:rsidRPr="00596B84">
        <w:rPr>
          <w:rFonts w:asciiTheme="majorHAnsi" w:hAnsiTheme="majorHAnsi"/>
        </w:rPr>
        <w:t>20     ((pronuclear or pro-nuclear or spindle) adj3 (transfer technic* or transfer technique*)).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w:t>
      </w:r>
    </w:p>
    <w:p w14:paraId="40825864" w14:textId="77777777" w:rsidR="00596B84" w:rsidRPr="00596B84" w:rsidRDefault="00596B84" w:rsidP="00596B84">
      <w:pPr>
        <w:pStyle w:val="NoSpacing"/>
        <w:rPr>
          <w:rFonts w:asciiTheme="majorHAnsi" w:hAnsiTheme="majorHAnsi"/>
        </w:rPr>
      </w:pPr>
      <w:r w:rsidRPr="00596B84">
        <w:rPr>
          <w:rFonts w:asciiTheme="majorHAnsi" w:hAnsiTheme="majorHAnsi"/>
        </w:rPr>
        <w:t>21     (donor adj3 (</w:t>
      </w:r>
      <w:proofErr w:type="spellStart"/>
      <w:r w:rsidRPr="00596B84">
        <w:rPr>
          <w:rFonts w:asciiTheme="majorHAnsi" w:hAnsiTheme="majorHAnsi"/>
        </w:rPr>
        <w:t>conceiv</w:t>
      </w:r>
      <w:proofErr w:type="spellEnd"/>
      <w:r w:rsidRPr="00596B84">
        <w:rPr>
          <w:rFonts w:asciiTheme="majorHAnsi" w:hAnsiTheme="majorHAnsi"/>
        </w:rPr>
        <w:t>* or conception*)).</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(689)</w:t>
      </w:r>
    </w:p>
    <w:p w14:paraId="6385D73B" w14:textId="77777777" w:rsidR="00596B84" w:rsidRPr="00596B84" w:rsidRDefault="00596B84" w:rsidP="00596B84">
      <w:pPr>
        <w:pStyle w:val="NoSpacing"/>
        <w:rPr>
          <w:rFonts w:asciiTheme="majorHAnsi" w:hAnsiTheme="majorHAnsi"/>
        </w:rPr>
      </w:pPr>
      <w:r w:rsidRPr="00596B84">
        <w:rPr>
          <w:rFonts w:asciiTheme="majorHAnsi" w:hAnsiTheme="majorHAnsi"/>
        </w:rPr>
        <w:t>22     ((embryo or embryos or blastocyst*) adj5 (transfer* or transplant*)).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(43807)</w:t>
      </w:r>
    </w:p>
    <w:p w14:paraId="209EE9A6" w14:textId="77777777" w:rsidR="00596B84" w:rsidRPr="00596B84" w:rsidRDefault="00596B84" w:rsidP="00596B84">
      <w:pPr>
        <w:pStyle w:val="NoSpacing"/>
        <w:rPr>
          <w:rFonts w:asciiTheme="majorHAnsi" w:hAnsiTheme="majorHAnsi"/>
        </w:rPr>
      </w:pPr>
      <w:r w:rsidRPr="00596B84">
        <w:rPr>
          <w:rFonts w:asciiTheme="majorHAnsi" w:hAnsiTheme="majorHAnsi"/>
        </w:rPr>
        <w:t>23     ((embryo or embryos or blastocyst*) adj5 (</w:t>
      </w:r>
      <w:proofErr w:type="spellStart"/>
      <w:r w:rsidRPr="00596B84">
        <w:rPr>
          <w:rFonts w:asciiTheme="majorHAnsi" w:hAnsiTheme="majorHAnsi"/>
        </w:rPr>
        <w:t>cryotransfer</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 xml:space="preserve">-transfer* or </w:t>
      </w:r>
      <w:proofErr w:type="spellStart"/>
      <w:r w:rsidRPr="00596B84">
        <w:rPr>
          <w:rFonts w:asciiTheme="majorHAnsi" w:hAnsiTheme="majorHAnsi"/>
        </w:rPr>
        <w:t>cryotransplant</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-transplant*)).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(28)</w:t>
      </w:r>
    </w:p>
    <w:p w14:paraId="0B763869" w14:textId="77777777" w:rsidR="00596B84" w:rsidRPr="00596B84" w:rsidRDefault="00596B84" w:rsidP="00596B84">
      <w:pPr>
        <w:pStyle w:val="NoSpacing"/>
        <w:rPr>
          <w:rFonts w:asciiTheme="majorHAnsi" w:hAnsiTheme="majorHAnsi"/>
        </w:rPr>
      </w:pPr>
      <w:r w:rsidRPr="00596B84">
        <w:rPr>
          <w:rFonts w:asciiTheme="majorHAnsi" w:hAnsiTheme="majorHAnsi"/>
        </w:rPr>
        <w:t>24     ((embryo or embryos or blastocyst*) and (</w:t>
      </w:r>
      <w:proofErr w:type="spellStart"/>
      <w:r w:rsidRPr="00596B84">
        <w:rPr>
          <w:rFonts w:asciiTheme="majorHAnsi" w:hAnsiTheme="majorHAnsi"/>
        </w:rPr>
        <w:t>eSet</w:t>
      </w:r>
      <w:proofErr w:type="spellEnd"/>
      <w:r w:rsidRPr="00596B84">
        <w:rPr>
          <w:rFonts w:asciiTheme="majorHAnsi" w:hAnsiTheme="majorHAnsi"/>
        </w:rPr>
        <w:t xml:space="preserve">? or </w:t>
      </w:r>
      <w:proofErr w:type="spellStart"/>
      <w:r w:rsidRPr="00596B84">
        <w:rPr>
          <w:rFonts w:asciiTheme="majorHAnsi" w:hAnsiTheme="majorHAnsi"/>
        </w:rPr>
        <w:t>dSet</w:t>
      </w:r>
      <w:proofErr w:type="spellEnd"/>
      <w:r w:rsidRPr="00596B84">
        <w:rPr>
          <w:rFonts w:asciiTheme="majorHAnsi" w:hAnsiTheme="majorHAnsi"/>
        </w:rPr>
        <w:t xml:space="preserve">? or </w:t>
      </w:r>
      <w:proofErr w:type="spellStart"/>
      <w:r w:rsidRPr="00596B84">
        <w:rPr>
          <w:rFonts w:asciiTheme="majorHAnsi" w:hAnsiTheme="majorHAnsi"/>
        </w:rPr>
        <w:t>eDet</w:t>
      </w:r>
      <w:proofErr w:type="spellEnd"/>
      <w:r w:rsidRPr="00596B84">
        <w:rPr>
          <w:rFonts w:asciiTheme="majorHAnsi" w:hAnsiTheme="majorHAnsi"/>
        </w:rPr>
        <w:t xml:space="preserve">? or </w:t>
      </w:r>
      <w:proofErr w:type="spellStart"/>
      <w:r w:rsidRPr="00596B84">
        <w:rPr>
          <w:rFonts w:asciiTheme="majorHAnsi" w:hAnsiTheme="majorHAnsi"/>
        </w:rPr>
        <w:t>eFet</w:t>
      </w:r>
      <w:proofErr w:type="spellEnd"/>
      <w:r w:rsidRPr="00596B84">
        <w:rPr>
          <w:rFonts w:asciiTheme="majorHAnsi" w:hAnsiTheme="majorHAnsi"/>
        </w:rPr>
        <w:t xml:space="preserve">? or </w:t>
      </w:r>
      <w:proofErr w:type="spellStart"/>
      <w:r w:rsidRPr="00596B84">
        <w:rPr>
          <w:rFonts w:asciiTheme="majorHAnsi" w:hAnsiTheme="majorHAnsi"/>
        </w:rPr>
        <w:t>eMet</w:t>
      </w:r>
      <w:proofErr w:type="spellEnd"/>
      <w:r w:rsidRPr="00596B84">
        <w:rPr>
          <w:rFonts w:asciiTheme="majorHAnsi" w:hAnsiTheme="majorHAnsi"/>
        </w:rPr>
        <w:t>?)).</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(517)</w:t>
      </w:r>
    </w:p>
    <w:p w14:paraId="515EC2F9" w14:textId="77777777" w:rsidR="00596B84" w:rsidRPr="00596B84" w:rsidRDefault="00596B84" w:rsidP="00596B84">
      <w:pPr>
        <w:pStyle w:val="NoSpacing"/>
        <w:rPr>
          <w:rFonts w:asciiTheme="majorHAnsi" w:hAnsiTheme="majorHAnsi"/>
        </w:rPr>
      </w:pPr>
      <w:r w:rsidRPr="00596B84">
        <w:rPr>
          <w:rFonts w:asciiTheme="majorHAnsi" w:hAnsiTheme="majorHAnsi"/>
        </w:rPr>
        <w:t>25     ("IVF-SET" or "IVF-DET" or "IVF-FET" or "IVF-MET" or "IVF-</w:t>
      </w:r>
      <w:proofErr w:type="spellStart"/>
      <w:r w:rsidRPr="00596B84">
        <w:rPr>
          <w:rFonts w:asciiTheme="majorHAnsi" w:hAnsiTheme="majorHAnsi"/>
        </w:rPr>
        <w:t>eSET</w:t>
      </w:r>
      <w:proofErr w:type="spellEnd"/>
      <w:r w:rsidRPr="00596B84">
        <w:rPr>
          <w:rFonts w:asciiTheme="majorHAnsi" w:hAnsiTheme="majorHAnsi"/>
        </w:rPr>
        <w:t>" or "IVF-</w:t>
      </w:r>
      <w:proofErr w:type="spellStart"/>
      <w:r w:rsidRPr="00596B84">
        <w:rPr>
          <w:rFonts w:asciiTheme="majorHAnsi" w:hAnsiTheme="majorHAnsi"/>
        </w:rPr>
        <w:t>dSET</w:t>
      </w:r>
      <w:proofErr w:type="spellEnd"/>
      <w:r w:rsidRPr="00596B84">
        <w:rPr>
          <w:rFonts w:asciiTheme="majorHAnsi" w:hAnsiTheme="majorHAnsi"/>
        </w:rPr>
        <w:t>" or "IVF-</w:t>
      </w:r>
      <w:proofErr w:type="spellStart"/>
      <w:r w:rsidRPr="00596B84">
        <w:rPr>
          <w:rFonts w:asciiTheme="majorHAnsi" w:hAnsiTheme="majorHAnsi"/>
        </w:rPr>
        <w:t>eDET</w:t>
      </w:r>
      <w:proofErr w:type="spellEnd"/>
      <w:r w:rsidRPr="00596B84">
        <w:rPr>
          <w:rFonts w:asciiTheme="majorHAnsi" w:hAnsiTheme="majorHAnsi"/>
        </w:rPr>
        <w:t>" or "IVF-</w:t>
      </w:r>
      <w:proofErr w:type="spellStart"/>
      <w:r w:rsidRPr="00596B84">
        <w:rPr>
          <w:rFonts w:asciiTheme="majorHAnsi" w:hAnsiTheme="majorHAnsi"/>
        </w:rPr>
        <w:t>eFET</w:t>
      </w:r>
      <w:proofErr w:type="spellEnd"/>
      <w:r w:rsidRPr="00596B84">
        <w:rPr>
          <w:rFonts w:asciiTheme="majorHAnsi" w:hAnsiTheme="majorHAnsi"/>
        </w:rPr>
        <w:t>" or "IVF-</w:t>
      </w:r>
      <w:proofErr w:type="spellStart"/>
      <w:r w:rsidRPr="00596B84">
        <w:rPr>
          <w:rFonts w:asciiTheme="majorHAnsi" w:hAnsiTheme="majorHAnsi"/>
        </w:rPr>
        <w:t>eMET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(58)</w:t>
      </w:r>
    </w:p>
    <w:p w14:paraId="3B6AB874" w14:textId="77777777" w:rsidR="00596B84" w:rsidRPr="00596B84" w:rsidRDefault="00596B84" w:rsidP="00596B84">
      <w:pPr>
        <w:pStyle w:val="NoSpacing"/>
        <w:rPr>
          <w:rFonts w:asciiTheme="majorHAnsi" w:hAnsiTheme="majorHAnsi"/>
        </w:rPr>
      </w:pPr>
      <w:r w:rsidRPr="00596B84">
        <w:rPr>
          <w:rFonts w:asciiTheme="majorHAnsi" w:hAnsiTheme="majorHAnsi"/>
        </w:rPr>
        <w:t>26     ("ICSI-SET" or "ICSI-DET" or "ICSI-FET" or "ICSI-MET" or "ICSI-</w:t>
      </w:r>
      <w:proofErr w:type="spellStart"/>
      <w:r w:rsidRPr="00596B84">
        <w:rPr>
          <w:rFonts w:asciiTheme="majorHAnsi" w:hAnsiTheme="majorHAnsi"/>
        </w:rPr>
        <w:t>eSET</w:t>
      </w:r>
      <w:proofErr w:type="spellEnd"/>
      <w:r w:rsidRPr="00596B84">
        <w:rPr>
          <w:rFonts w:asciiTheme="majorHAnsi" w:hAnsiTheme="majorHAnsi"/>
        </w:rPr>
        <w:t>" or "ICSI-</w:t>
      </w:r>
      <w:proofErr w:type="spellStart"/>
      <w:r w:rsidRPr="00596B84">
        <w:rPr>
          <w:rFonts w:asciiTheme="majorHAnsi" w:hAnsiTheme="majorHAnsi"/>
        </w:rPr>
        <w:t>dSET</w:t>
      </w:r>
      <w:proofErr w:type="spellEnd"/>
      <w:r w:rsidRPr="00596B84">
        <w:rPr>
          <w:rFonts w:asciiTheme="majorHAnsi" w:hAnsiTheme="majorHAnsi"/>
        </w:rPr>
        <w:t>" or "ICSI-</w:t>
      </w:r>
      <w:proofErr w:type="spellStart"/>
      <w:r w:rsidRPr="00596B84">
        <w:rPr>
          <w:rFonts w:asciiTheme="majorHAnsi" w:hAnsiTheme="majorHAnsi"/>
        </w:rPr>
        <w:t>eDET</w:t>
      </w:r>
      <w:proofErr w:type="spellEnd"/>
      <w:r w:rsidRPr="00596B84">
        <w:rPr>
          <w:rFonts w:asciiTheme="majorHAnsi" w:hAnsiTheme="majorHAnsi"/>
        </w:rPr>
        <w:t>" or "ICSI-</w:t>
      </w:r>
      <w:proofErr w:type="spellStart"/>
      <w:r w:rsidRPr="00596B84">
        <w:rPr>
          <w:rFonts w:asciiTheme="majorHAnsi" w:hAnsiTheme="majorHAnsi"/>
        </w:rPr>
        <w:t>eFET</w:t>
      </w:r>
      <w:proofErr w:type="spellEnd"/>
      <w:r w:rsidRPr="00596B84">
        <w:rPr>
          <w:rFonts w:asciiTheme="majorHAnsi" w:hAnsiTheme="majorHAnsi"/>
        </w:rPr>
        <w:t>" or "ICSI-</w:t>
      </w:r>
      <w:proofErr w:type="spellStart"/>
      <w:r w:rsidRPr="00596B84">
        <w:rPr>
          <w:rFonts w:asciiTheme="majorHAnsi" w:hAnsiTheme="majorHAnsi"/>
        </w:rPr>
        <w:t>eMET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(20)</w:t>
      </w:r>
    </w:p>
    <w:p w14:paraId="0833067F" w14:textId="77777777" w:rsidR="00596B84" w:rsidRPr="00596B84" w:rsidRDefault="00596B84" w:rsidP="00596B84">
      <w:pPr>
        <w:pStyle w:val="NoSpacing"/>
        <w:rPr>
          <w:rFonts w:asciiTheme="majorHAnsi" w:hAnsiTheme="majorHAnsi"/>
        </w:rPr>
      </w:pPr>
      <w:r w:rsidRPr="00596B84">
        <w:rPr>
          <w:rFonts w:asciiTheme="majorHAnsi" w:hAnsiTheme="majorHAnsi"/>
        </w:rPr>
        <w:t>27     ((embryo or embryos or blastocyst* or elective or non-elective) adj3 (SET? or SBT? or DET? or DBT? or FET? or FBT? or MET? or MBT? or 2BT?)).</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(2795)</w:t>
      </w:r>
    </w:p>
    <w:p w14:paraId="288CED23"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28     (gamete </w:t>
      </w:r>
      <w:proofErr w:type="spellStart"/>
      <w:r w:rsidRPr="00596B84">
        <w:rPr>
          <w:rFonts w:asciiTheme="majorHAnsi" w:hAnsiTheme="majorHAnsi"/>
        </w:rPr>
        <w:t>adj</w:t>
      </w:r>
      <w:proofErr w:type="spellEnd"/>
      <w:r w:rsidRPr="00596B84">
        <w:rPr>
          <w:rFonts w:asciiTheme="majorHAnsi" w:hAnsiTheme="majorHAnsi"/>
        </w:rPr>
        <w:t xml:space="preserve">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w:t>
      </w:r>
      <w:proofErr w:type="spellStart"/>
      <w:r w:rsidRPr="00596B84">
        <w:rPr>
          <w:rFonts w:asciiTheme="majorHAnsi" w:hAnsiTheme="majorHAnsi"/>
        </w:rPr>
        <w:t>adj</w:t>
      </w:r>
      <w:proofErr w:type="spellEnd"/>
      <w:r w:rsidRPr="00596B84">
        <w:rPr>
          <w:rFonts w:asciiTheme="majorHAnsi" w:hAnsiTheme="majorHAnsi"/>
        </w:rPr>
        <w:t xml:space="preserve">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(1372)</w:t>
      </w:r>
    </w:p>
    <w:p w14:paraId="417217A1"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29     ("in vitro" adj3 </w:t>
      </w:r>
      <w:proofErr w:type="spellStart"/>
      <w:r w:rsidRPr="00596B84">
        <w:rPr>
          <w:rFonts w:asciiTheme="majorHAnsi" w:hAnsiTheme="majorHAnsi"/>
        </w:rPr>
        <w:t>matur</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xml:space="preserve">. </w:t>
      </w:r>
      <w:proofErr w:type="gramStart"/>
      <w:r w:rsidRPr="00596B84">
        <w:rPr>
          <w:rFonts w:asciiTheme="majorHAnsi" w:hAnsiTheme="majorHAnsi"/>
        </w:rPr>
        <w:t>and</w:t>
      </w:r>
      <w:proofErr w:type="gramEnd"/>
      <w:r w:rsidRPr="00596B84">
        <w:rPr>
          <w:rFonts w:asciiTheme="majorHAnsi" w:hAnsiTheme="majorHAnsi"/>
        </w:rPr>
        <w:t xml:space="preserve"> (</w:t>
      </w:r>
      <w:proofErr w:type="spellStart"/>
      <w:r w:rsidRPr="00596B84">
        <w:rPr>
          <w:rFonts w:asciiTheme="majorHAnsi" w:hAnsiTheme="majorHAnsi"/>
        </w:rPr>
        <w:t>exp</w:t>
      </w:r>
      <w:proofErr w:type="spellEnd"/>
      <w:r w:rsidRPr="00596B84">
        <w:rPr>
          <w:rFonts w:asciiTheme="majorHAnsi" w:hAnsiTheme="majorHAnsi"/>
        </w:rPr>
        <w:t xml:space="preserve"> Oocytes/ or oocyte*.</w:t>
      </w:r>
      <w:proofErr w:type="spellStart"/>
      <w:r w:rsidRPr="00596B84">
        <w:rPr>
          <w:rFonts w:asciiTheme="majorHAnsi" w:hAnsiTheme="majorHAnsi"/>
        </w:rPr>
        <w:t>tw,kw</w:t>
      </w:r>
      <w:proofErr w:type="spellEnd"/>
      <w:r w:rsidRPr="00596B84">
        <w:rPr>
          <w:rFonts w:asciiTheme="majorHAnsi" w:hAnsiTheme="majorHAnsi"/>
        </w:rPr>
        <w:t>.) (11415)</w:t>
      </w:r>
    </w:p>
    <w:p w14:paraId="51015301" w14:textId="77777777" w:rsidR="00596B84" w:rsidRPr="00596B84" w:rsidRDefault="00596B84" w:rsidP="00596B84">
      <w:pPr>
        <w:pStyle w:val="NoSpacing"/>
        <w:rPr>
          <w:rFonts w:asciiTheme="majorHAnsi" w:hAnsiTheme="majorHAnsi"/>
        </w:rPr>
      </w:pPr>
      <w:r w:rsidRPr="00596B84">
        <w:rPr>
          <w:rFonts w:asciiTheme="majorHAnsi" w:hAnsiTheme="majorHAnsi"/>
        </w:rPr>
        <w:t>30     ((oocyte* or ova or ovum) adj3 (</w:t>
      </w:r>
      <w:proofErr w:type="spellStart"/>
      <w:r w:rsidRPr="00596B84">
        <w:rPr>
          <w:rFonts w:asciiTheme="majorHAnsi" w:hAnsiTheme="majorHAnsi"/>
        </w:rPr>
        <w:t>donat</w:t>
      </w:r>
      <w:proofErr w:type="spellEnd"/>
      <w:r w:rsidRPr="00596B84">
        <w:rPr>
          <w:rFonts w:asciiTheme="majorHAnsi" w:hAnsiTheme="majorHAnsi"/>
        </w:rPr>
        <w:t>* or donor*)).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(6662)</w:t>
      </w:r>
    </w:p>
    <w:p w14:paraId="3ADA2D32" w14:textId="77777777" w:rsidR="00596B84" w:rsidRPr="00596B84" w:rsidRDefault="00596B84" w:rsidP="00596B84">
      <w:pPr>
        <w:pStyle w:val="NoSpacing"/>
        <w:rPr>
          <w:rFonts w:asciiTheme="majorHAnsi" w:hAnsiTheme="majorHAnsi"/>
        </w:rPr>
      </w:pPr>
      <w:r w:rsidRPr="00596B84">
        <w:rPr>
          <w:rFonts w:asciiTheme="majorHAnsi" w:hAnsiTheme="majorHAnsi"/>
        </w:rPr>
        <w:lastRenderedPageBreak/>
        <w:t xml:space="preserve">31     (zygote* </w:t>
      </w:r>
      <w:proofErr w:type="spellStart"/>
      <w:r w:rsidRPr="00596B84">
        <w:rPr>
          <w:rFonts w:asciiTheme="majorHAnsi" w:hAnsiTheme="majorHAnsi"/>
        </w:rPr>
        <w:t>adj</w:t>
      </w:r>
      <w:proofErr w:type="spellEnd"/>
      <w:r w:rsidRPr="00596B84">
        <w:rPr>
          <w:rFonts w:asciiTheme="majorHAnsi" w:hAnsiTheme="majorHAnsi"/>
        </w:rPr>
        <w:t xml:space="preserve">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w:t>
      </w:r>
      <w:proofErr w:type="spellStart"/>
      <w:r w:rsidRPr="00596B84">
        <w:rPr>
          <w:rFonts w:asciiTheme="majorHAnsi" w:hAnsiTheme="majorHAnsi"/>
        </w:rPr>
        <w:t>adj</w:t>
      </w:r>
      <w:proofErr w:type="spellEnd"/>
      <w:r w:rsidRPr="00596B84">
        <w:rPr>
          <w:rFonts w:asciiTheme="majorHAnsi" w:hAnsiTheme="majorHAnsi"/>
        </w:rPr>
        <w:t xml:space="preserve">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(249)</w:t>
      </w:r>
    </w:p>
    <w:p w14:paraId="5F04BD3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32     ((pronuclear or pro-nuclear) </w:t>
      </w:r>
      <w:proofErr w:type="spellStart"/>
      <w:r w:rsidRPr="00596B84">
        <w:rPr>
          <w:rFonts w:asciiTheme="majorHAnsi" w:hAnsiTheme="majorHAnsi"/>
        </w:rPr>
        <w:t>adj</w:t>
      </w:r>
      <w:proofErr w:type="spellEnd"/>
      <w:r w:rsidRPr="00596B84">
        <w:rPr>
          <w:rFonts w:asciiTheme="majorHAnsi" w:hAnsiTheme="majorHAnsi"/>
        </w:rPr>
        <w:t xml:space="preserve"> stage adj2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(58)</w:t>
      </w:r>
    </w:p>
    <w:p w14:paraId="53DBCFF4"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33     </w:t>
      </w:r>
      <w:proofErr w:type="spellStart"/>
      <w:r w:rsidRPr="00596B84">
        <w:rPr>
          <w:rFonts w:asciiTheme="majorHAnsi" w:hAnsiTheme="majorHAnsi"/>
        </w:rPr>
        <w:t>PROST.tw</w:t>
      </w:r>
      <w:proofErr w:type="gramStart"/>
      <w:r w:rsidRPr="00596B84">
        <w:rPr>
          <w:rFonts w:asciiTheme="majorHAnsi" w:hAnsiTheme="majorHAnsi"/>
        </w:rPr>
        <w:t>,kw</w:t>
      </w:r>
      <w:proofErr w:type="spellEnd"/>
      <w:proofErr w:type="gramEnd"/>
      <w:r w:rsidRPr="00596B84">
        <w:rPr>
          <w:rFonts w:asciiTheme="majorHAnsi" w:hAnsiTheme="majorHAnsi"/>
        </w:rPr>
        <w:t>. (213)</w:t>
      </w:r>
    </w:p>
    <w:p w14:paraId="32C5AFD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34     </w:t>
      </w:r>
      <w:proofErr w:type="spellStart"/>
      <w:r w:rsidRPr="00596B84">
        <w:rPr>
          <w:rFonts w:asciiTheme="majorHAnsi" w:hAnsiTheme="majorHAnsi"/>
        </w:rPr>
        <w:t>ZIFT.tw</w:t>
      </w:r>
      <w:proofErr w:type="gramStart"/>
      <w:r w:rsidRPr="00596B84">
        <w:rPr>
          <w:rFonts w:asciiTheme="majorHAnsi" w:hAnsiTheme="majorHAnsi"/>
        </w:rPr>
        <w:t>,kw</w:t>
      </w:r>
      <w:proofErr w:type="spellEnd"/>
      <w:proofErr w:type="gramEnd"/>
      <w:r w:rsidRPr="00596B84">
        <w:rPr>
          <w:rFonts w:asciiTheme="majorHAnsi" w:hAnsiTheme="majorHAnsi"/>
        </w:rPr>
        <w:t>. (232)</w:t>
      </w:r>
    </w:p>
    <w:p w14:paraId="64F789AB" w14:textId="77777777" w:rsidR="00596B84" w:rsidRPr="00596B84" w:rsidRDefault="00596B84" w:rsidP="00596B84">
      <w:pPr>
        <w:pStyle w:val="NoSpacing"/>
        <w:rPr>
          <w:rFonts w:asciiTheme="majorHAnsi" w:hAnsiTheme="majorHAnsi"/>
        </w:rPr>
      </w:pPr>
      <w:r w:rsidRPr="00596B84">
        <w:rPr>
          <w:rFonts w:asciiTheme="majorHAnsi" w:hAnsiTheme="majorHAnsi"/>
        </w:rPr>
        <w:t>35     (</w:t>
      </w:r>
      <w:proofErr w:type="spellStart"/>
      <w:r w:rsidRPr="00596B84">
        <w:rPr>
          <w:rFonts w:asciiTheme="majorHAnsi" w:hAnsiTheme="majorHAnsi"/>
        </w:rPr>
        <w:t>ovar</w:t>
      </w:r>
      <w:proofErr w:type="spellEnd"/>
      <w:r w:rsidRPr="00596B84">
        <w:rPr>
          <w:rFonts w:asciiTheme="majorHAnsi" w:hAnsiTheme="majorHAnsi"/>
        </w:rPr>
        <w:t xml:space="preserve">* adj3 </w:t>
      </w:r>
      <w:proofErr w:type="spellStart"/>
      <w:r w:rsidRPr="00596B84">
        <w:rPr>
          <w:rFonts w:asciiTheme="majorHAnsi" w:hAnsiTheme="majorHAnsi"/>
        </w:rPr>
        <w:t>stimulat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(17669)</w:t>
      </w:r>
    </w:p>
    <w:p w14:paraId="076958AA" w14:textId="77777777" w:rsidR="00596B84" w:rsidRPr="00596B84" w:rsidRDefault="00596B84" w:rsidP="00596B84">
      <w:pPr>
        <w:pStyle w:val="NoSpacing"/>
        <w:rPr>
          <w:rFonts w:asciiTheme="majorHAnsi" w:hAnsiTheme="majorHAnsi"/>
        </w:rPr>
      </w:pPr>
      <w:r w:rsidRPr="00596B84">
        <w:rPr>
          <w:rFonts w:asciiTheme="majorHAnsi" w:hAnsiTheme="majorHAnsi"/>
        </w:rPr>
        <w:t>36     (</w:t>
      </w:r>
      <w:proofErr w:type="spellStart"/>
      <w:r w:rsidRPr="00596B84">
        <w:rPr>
          <w:rFonts w:asciiTheme="majorHAnsi" w:hAnsiTheme="majorHAnsi"/>
        </w:rPr>
        <w:t>ovulat</w:t>
      </w:r>
      <w:proofErr w:type="spellEnd"/>
      <w:r w:rsidRPr="00596B84">
        <w:rPr>
          <w:rFonts w:asciiTheme="majorHAnsi" w:hAnsiTheme="majorHAnsi"/>
        </w:rPr>
        <w:t>* adj3 (</w:t>
      </w:r>
      <w:proofErr w:type="spellStart"/>
      <w:r w:rsidRPr="00596B84">
        <w:rPr>
          <w:rFonts w:asciiTheme="majorHAnsi" w:hAnsiTheme="majorHAnsi"/>
        </w:rPr>
        <w:t>induc</w:t>
      </w:r>
      <w:proofErr w:type="spellEnd"/>
      <w:r w:rsidRPr="00596B84">
        <w:rPr>
          <w:rFonts w:asciiTheme="majorHAnsi" w:hAnsiTheme="majorHAnsi"/>
        </w:rPr>
        <w:t xml:space="preserve">* or </w:t>
      </w:r>
      <w:proofErr w:type="spellStart"/>
      <w:r w:rsidRPr="00596B84">
        <w:rPr>
          <w:rFonts w:asciiTheme="majorHAnsi" w:hAnsiTheme="majorHAnsi"/>
        </w:rPr>
        <w:t>stimulat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(20043)</w:t>
      </w:r>
    </w:p>
    <w:p w14:paraId="6F7B28AD" w14:textId="77777777" w:rsidR="00596B84" w:rsidRPr="00596B84" w:rsidRDefault="00596B84" w:rsidP="00596B84">
      <w:pPr>
        <w:pStyle w:val="NoSpacing"/>
        <w:rPr>
          <w:rFonts w:asciiTheme="majorHAnsi" w:hAnsiTheme="majorHAnsi"/>
        </w:rPr>
      </w:pPr>
      <w:r w:rsidRPr="00596B84">
        <w:rPr>
          <w:rFonts w:asciiTheme="majorHAnsi" w:hAnsiTheme="majorHAnsi"/>
        </w:rPr>
        <w:t>37     (sperm adj2 (inject* or microinject* or micro-inject*) adj3 (</w:t>
      </w:r>
      <w:proofErr w:type="spellStart"/>
      <w:r w:rsidRPr="00596B84">
        <w:rPr>
          <w:rFonts w:asciiTheme="majorHAnsi" w:hAnsiTheme="majorHAnsi"/>
        </w:rPr>
        <w:t>intracytoplasmic</w:t>
      </w:r>
      <w:proofErr w:type="spellEnd"/>
      <w:r w:rsidRPr="00596B84">
        <w:rPr>
          <w:rFonts w:asciiTheme="majorHAnsi" w:hAnsiTheme="majorHAnsi"/>
        </w:rPr>
        <w:t xml:space="preserve"> or intra-</w:t>
      </w:r>
      <w:proofErr w:type="spellStart"/>
      <w:r w:rsidRPr="00596B84">
        <w:rPr>
          <w:rFonts w:asciiTheme="majorHAnsi" w:hAnsiTheme="majorHAnsi"/>
        </w:rPr>
        <w:t>cyctoplasmic</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(14474)</w:t>
      </w:r>
    </w:p>
    <w:p w14:paraId="62D47A85"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38     </w:t>
      </w:r>
      <w:proofErr w:type="spellStart"/>
      <w:r w:rsidRPr="00596B84">
        <w:rPr>
          <w:rFonts w:asciiTheme="majorHAnsi" w:hAnsiTheme="majorHAnsi"/>
        </w:rPr>
        <w:t>ICSI.tw</w:t>
      </w:r>
      <w:proofErr w:type="gramStart"/>
      <w:r w:rsidRPr="00596B84">
        <w:rPr>
          <w:rFonts w:asciiTheme="majorHAnsi" w:hAnsiTheme="majorHAnsi"/>
        </w:rPr>
        <w:t>,kw</w:t>
      </w:r>
      <w:proofErr w:type="spellEnd"/>
      <w:proofErr w:type="gramEnd"/>
      <w:r w:rsidRPr="00596B84">
        <w:rPr>
          <w:rFonts w:asciiTheme="majorHAnsi" w:hAnsiTheme="majorHAnsi"/>
        </w:rPr>
        <w:t>. (20442)</w:t>
      </w:r>
    </w:p>
    <w:p w14:paraId="0C6D1BF5" w14:textId="77777777" w:rsidR="00596B84" w:rsidRPr="00596B84" w:rsidRDefault="00596B84" w:rsidP="00596B84">
      <w:pPr>
        <w:pStyle w:val="NoSpacing"/>
        <w:rPr>
          <w:rFonts w:asciiTheme="majorHAnsi" w:hAnsiTheme="majorHAnsi"/>
        </w:rPr>
      </w:pPr>
      <w:r w:rsidRPr="00596B84">
        <w:rPr>
          <w:rFonts w:asciiTheme="majorHAnsi" w:hAnsiTheme="majorHAnsi"/>
        </w:rPr>
        <w:t>39     Surrogate Mothers/ (142664)</w:t>
      </w:r>
    </w:p>
    <w:p w14:paraId="50D63F19" w14:textId="77777777" w:rsidR="00596B84" w:rsidRPr="00596B84" w:rsidRDefault="00596B84" w:rsidP="00596B84">
      <w:pPr>
        <w:pStyle w:val="NoSpacing"/>
        <w:rPr>
          <w:rFonts w:asciiTheme="majorHAnsi" w:hAnsiTheme="majorHAnsi"/>
        </w:rPr>
      </w:pPr>
      <w:r w:rsidRPr="00596B84">
        <w:rPr>
          <w:rFonts w:asciiTheme="majorHAnsi" w:hAnsiTheme="majorHAnsi"/>
        </w:rPr>
        <w:t>40     ((surrogate or gestation* or host) adj2 (carrier* or mother*)).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(4157)</w:t>
      </w:r>
    </w:p>
    <w:p w14:paraId="463F8BA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41     (surrogate adj2 </w:t>
      </w:r>
      <w:proofErr w:type="spellStart"/>
      <w:r w:rsidRPr="00596B84">
        <w:rPr>
          <w:rFonts w:asciiTheme="majorHAnsi" w:hAnsiTheme="majorHAnsi"/>
        </w:rPr>
        <w:t>pregnan</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(156)</w:t>
      </w:r>
    </w:p>
    <w:p w14:paraId="0EDD8340"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42     </w:t>
      </w:r>
      <w:proofErr w:type="spellStart"/>
      <w:r w:rsidRPr="00596B84">
        <w:rPr>
          <w:rFonts w:asciiTheme="majorHAnsi" w:hAnsiTheme="majorHAnsi"/>
        </w:rPr>
        <w:t>exp</w:t>
      </w:r>
      <w:proofErr w:type="spellEnd"/>
      <w:r w:rsidRPr="00596B84">
        <w:rPr>
          <w:rFonts w:asciiTheme="majorHAnsi" w:hAnsiTheme="majorHAnsi"/>
        </w:rPr>
        <w:t xml:space="preserve"> Infertility/</w:t>
      </w:r>
      <w:proofErr w:type="spellStart"/>
      <w:r w:rsidRPr="00596B84">
        <w:rPr>
          <w:rFonts w:asciiTheme="majorHAnsi" w:hAnsiTheme="majorHAnsi"/>
        </w:rPr>
        <w:t>th</w:t>
      </w:r>
      <w:proofErr w:type="spellEnd"/>
      <w:r w:rsidRPr="00596B84">
        <w:rPr>
          <w:rFonts w:asciiTheme="majorHAnsi" w:hAnsiTheme="majorHAnsi"/>
        </w:rPr>
        <w:t xml:space="preserve"> (25735)</w:t>
      </w:r>
    </w:p>
    <w:p w14:paraId="6300F235" w14:textId="77777777" w:rsidR="00596B84" w:rsidRPr="00596B84" w:rsidRDefault="00596B84" w:rsidP="00596B84">
      <w:pPr>
        <w:pStyle w:val="NoSpacing"/>
        <w:rPr>
          <w:rFonts w:asciiTheme="majorHAnsi" w:hAnsiTheme="majorHAnsi"/>
        </w:rPr>
      </w:pPr>
      <w:r w:rsidRPr="00596B84">
        <w:rPr>
          <w:rFonts w:asciiTheme="majorHAnsi" w:hAnsiTheme="majorHAnsi"/>
        </w:rPr>
        <w:t>43     ((</w:t>
      </w:r>
      <w:proofErr w:type="spellStart"/>
      <w:r w:rsidRPr="00596B84">
        <w:rPr>
          <w:rFonts w:asciiTheme="majorHAnsi" w:hAnsiTheme="majorHAnsi"/>
        </w:rPr>
        <w:t>infertil</w:t>
      </w:r>
      <w:proofErr w:type="spellEnd"/>
      <w:r w:rsidRPr="00596B84">
        <w:rPr>
          <w:rFonts w:asciiTheme="majorHAnsi" w:hAnsiTheme="majorHAnsi"/>
        </w:rPr>
        <w:t xml:space="preserve">* or </w:t>
      </w:r>
      <w:proofErr w:type="spellStart"/>
      <w:r w:rsidRPr="00596B84">
        <w:rPr>
          <w:rFonts w:asciiTheme="majorHAnsi" w:hAnsiTheme="majorHAnsi"/>
        </w:rPr>
        <w:t>subfecund</w:t>
      </w:r>
      <w:proofErr w:type="spellEnd"/>
      <w:r w:rsidRPr="00596B84">
        <w:rPr>
          <w:rFonts w:asciiTheme="majorHAnsi" w:hAnsiTheme="majorHAnsi"/>
        </w:rPr>
        <w:t xml:space="preserve">* or sub-fecund* or </w:t>
      </w:r>
      <w:proofErr w:type="spellStart"/>
      <w:r w:rsidRPr="00596B84">
        <w:rPr>
          <w:rFonts w:asciiTheme="majorHAnsi" w:hAnsiTheme="majorHAnsi"/>
        </w:rPr>
        <w:t>subfertil</w:t>
      </w:r>
      <w:proofErr w:type="spellEnd"/>
      <w:r w:rsidRPr="00596B84">
        <w:rPr>
          <w:rFonts w:asciiTheme="majorHAnsi" w:hAnsiTheme="majorHAnsi"/>
        </w:rPr>
        <w:t>* or sub-</w:t>
      </w:r>
      <w:proofErr w:type="spellStart"/>
      <w:r w:rsidRPr="00596B84">
        <w:rPr>
          <w:rFonts w:asciiTheme="majorHAnsi" w:hAnsiTheme="majorHAnsi"/>
        </w:rPr>
        <w:t>fertil</w:t>
      </w:r>
      <w:proofErr w:type="spellEnd"/>
      <w:r w:rsidRPr="00596B84">
        <w:rPr>
          <w:rFonts w:asciiTheme="majorHAnsi" w:hAnsiTheme="majorHAnsi"/>
        </w:rPr>
        <w:t>*) adj5 (</w:t>
      </w:r>
      <w:proofErr w:type="spellStart"/>
      <w:r w:rsidRPr="00596B84">
        <w:rPr>
          <w:rFonts w:asciiTheme="majorHAnsi" w:hAnsiTheme="majorHAnsi"/>
        </w:rPr>
        <w:t>manag</w:t>
      </w:r>
      <w:proofErr w:type="spellEnd"/>
      <w:r w:rsidRPr="00596B84">
        <w:rPr>
          <w:rFonts w:asciiTheme="majorHAnsi" w:hAnsiTheme="majorHAnsi"/>
        </w:rPr>
        <w:t xml:space="preserve">* or </w:t>
      </w:r>
      <w:proofErr w:type="spellStart"/>
      <w:r w:rsidRPr="00596B84">
        <w:rPr>
          <w:rFonts w:asciiTheme="majorHAnsi" w:hAnsiTheme="majorHAnsi"/>
        </w:rPr>
        <w:t>therap</w:t>
      </w:r>
      <w:proofErr w:type="spellEnd"/>
      <w:r w:rsidRPr="00596B84">
        <w:rPr>
          <w:rFonts w:asciiTheme="majorHAnsi" w:hAnsiTheme="majorHAnsi"/>
        </w:rPr>
        <w:t>* or treat*)).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(26725)</w:t>
      </w:r>
    </w:p>
    <w:p w14:paraId="3658D1CB" w14:textId="77777777" w:rsidR="00596B84" w:rsidRPr="00596B84" w:rsidRDefault="00596B84" w:rsidP="00596B84">
      <w:pPr>
        <w:pStyle w:val="NoSpacing"/>
        <w:rPr>
          <w:rFonts w:asciiTheme="majorHAnsi" w:hAnsiTheme="majorHAnsi"/>
        </w:rPr>
      </w:pPr>
      <w:r w:rsidRPr="00596B84">
        <w:rPr>
          <w:rFonts w:asciiTheme="majorHAnsi" w:hAnsiTheme="majorHAnsi"/>
        </w:rPr>
        <w:t>44     or/9-43 [ASSISTED REPRODUCTION] (526808)</w:t>
      </w:r>
    </w:p>
    <w:p w14:paraId="087519DD" w14:textId="77777777" w:rsidR="00596B84" w:rsidRPr="00596B84" w:rsidRDefault="00596B84" w:rsidP="00596B84">
      <w:pPr>
        <w:pStyle w:val="NoSpacing"/>
        <w:rPr>
          <w:rFonts w:asciiTheme="majorHAnsi" w:hAnsiTheme="majorHAnsi"/>
        </w:rPr>
      </w:pPr>
      <w:r w:rsidRPr="00596B84">
        <w:rPr>
          <w:rFonts w:asciiTheme="majorHAnsi" w:hAnsiTheme="majorHAnsi"/>
        </w:rPr>
        <w:t>45     8 and 44 [ART &amp; PREGNANCY] (170654)</w:t>
      </w:r>
    </w:p>
    <w:p w14:paraId="0F6DE0D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46     </w:t>
      </w:r>
      <w:proofErr w:type="spellStart"/>
      <w:r w:rsidRPr="00596B84">
        <w:rPr>
          <w:rFonts w:asciiTheme="majorHAnsi" w:hAnsiTheme="majorHAnsi"/>
        </w:rPr>
        <w:t>exp</w:t>
      </w:r>
      <w:proofErr w:type="spellEnd"/>
      <w:r w:rsidRPr="00596B84">
        <w:rPr>
          <w:rFonts w:asciiTheme="majorHAnsi" w:hAnsiTheme="majorHAnsi"/>
        </w:rPr>
        <w:t xml:space="preserve"> Animals/ not (</w:t>
      </w:r>
      <w:proofErr w:type="spellStart"/>
      <w:r w:rsidRPr="00596B84">
        <w:rPr>
          <w:rFonts w:asciiTheme="majorHAnsi" w:hAnsiTheme="majorHAnsi"/>
        </w:rPr>
        <w:t>exp</w:t>
      </w:r>
      <w:proofErr w:type="spellEnd"/>
      <w:r w:rsidRPr="00596B84">
        <w:rPr>
          <w:rFonts w:asciiTheme="majorHAnsi" w:hAnsiTheme="majorHAnsi"/>
        </w:rPr>
        <w:t xml:space="preserve"> Animals/ and Humans/) (16581728)</w:t>
      </w:r>
    </w:p>
    <w:p w14:paraId="055782BB" w14:textId="77777777" w:rsidR="00596B84" w:rsidRPr="00596B84" w:rsidRDefault="00596B84" w:rsidP="00596B84">
      <w:pPr>
        <w:pStyle w:val="NoSpacing"/>
        <w:rPr>
          <w:rFonts w:asciiTheme="majorHAnsi" w:hAnsiTheme="majorHAnsi"/>
        </w:rPr>
      </w:pPr>
      <w:r w:rsidRPr="00596B84">
        <w:rPr>
          <w:rFonts w:asciiTheme="majorHAnsi" w:hAnsiTheme="majorHAnsi"/>
        </w:rPr>
        <w:t>47     45 not 46 [ANIMAL-ONLY REMOVED] (97558)</w:t>
      </w:r>
    </w:p>
    <w:p w14:paraId="093F059F" w14:textId="77777777" w:rsidR="00596B84" w:rsidRPr="00596B84" w:rsidRDefault="00596B84" w:rsidP="00596B84">
      <w:pPr>
        <w:pStyle w:val="NoSpacing"/>
        <w:rPr>
          <w:rFonts w:asciiTheme="majorHAnsi" w:hAnsiTheme="majorHAnsi"/>
        </w:rPr>
      </w:pPr>
      <w:r w:rsidRPr="00596B84">
        <w:rPr>
          <w:rFonts w:asciiTheme="majorHAnsi" w:hAnsiTheme="majorHAnsi"/>
        </w:rPr>
        <w:t>48     (comment or editorial or interview or news or newspaper article).pt. (1746071)</w:t>
      </w:r>
    </w:p>
    <w:p w14:paraId="51C75564" w14:textId="77777777" w:rsidR="00596B84" w:rsidRPr="00596B84" w:rsidRDefault="00596B84" w:rsidP="00596B84">
      <w:pPr>
        <w:pStyle w:val="NoSpacing"/>
        <w:rPr>
          <w:rFonts w:asciiTheme="majorHAnsi" w:hAnsiTheme="majorHAnsi"/>
        </w:rPr>
      </w:pPr>
      <w:r w:rsidRPr="00596B84">
        <w:rPr>
          <w:rFonts w:asciiTheme="majorHAnsi" w:hAnsiTheme="majorHAnsi"/>
        </w:rPr>
        <w:t>49     (letter not (letter and randomized controlled trial)).pt. (1949173)</w:t>
      </w:r>
    </w:p>
    <w:p w14:paraId="6723B2BF" w14:textId="77777777" w:rsidR="00596B84" w:rsidRPr="00596B84" w:rsidRDefault="00596B84" w:rsidP="00596B84">
      <w:pPr>
        <w:pStyle w:val="NoSpacing"/>
        <w:rPr>
          <w:rFonts w:asciiTheme="majorHAnsi" w:hAnsiTheme="majorHAnsi"/>
        </w:rPr>
      </w:pPr>
      <w:r w:rsidRPr="00596B84">
        <w:rPr>
          <w:rFonts w:asciiTheme="majorHAnsi" w:hAnsiTheme="majorHAnsi"/>
        </w:rPr>
        <w:t>50     47 not (48 or 49) [OPINION PIECES REMOVED] (93979)</w:t>
      </w:r>
    </w:p>
    <w:p w14:paraId="5F8D25EC"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51     </w:t>
      </w:r>
      <w:proofErr w:type="spellStart"/>
      <w:r w:rsidRPr="00596B84">
        <w:rPr>
          <w:rFonts w:asciiTheme="majorHAnsi" w:hAnsiTheme="majorHAnsi"/>
        </w:rPr>
        <w:t>exp</w:t>
      </w:r>
      <w:proofErr w:type="spellEnd"/>
      <w:r w:rsidRPr="00596B84">
        <w:rPr>
          <w:rFonts w:asciiTheme="majorHAnsi" w:hAnsiTheme="majorHAnsi"/>
        </w:rPr>
        <w:t xml:space="preserve"> Guidelines as Topic/ (570077)</w:t>
      </w:r>
    </w:p>
    <w:p w14:paraId="44F4B516"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52     </w:t>
      </w:r>
      <w:proofErr w:type="spellStart"/>
      <w:r w:rsidRPr="00596B84">
        <w:rPr>
          <w:rFonts w:asciiTheme="majorHAnsi" w:hAnsiTheme="majorHAnsi"/>
        </w:rPr>
        <w:t>exp</w:t>
      </w:r>
      <w:proofErr w:type="spellEnd"/>
      <w:r w:rsidRPr="00596B84">
        <w:rPr>
          <w:rFonts w:asciiTheme="majorHAnsi" w:hAnsiTheme="majorHAnsi"/>
        </w:rPr>
        <w:t xml:space="preserve"> Clinical Protocols/ (235966)</w:t>
      </w:r>
    </w:p>
    <w:p w14:paraId="7AD3EB79" w14:textId="77777777" w:rsidR="00596B84" w:rsidRPr="00596B84" w:rsidRDefault="00596B84" w:rsidP="00596B84">
      <w:pPr>
        <w:pStyle w:val="NoSpacing"/>
        <w:rPr>
          <w:rFonts w:asciiTheme="majorHAnsi" w:hAnsiTheme="majorHAnsi"/>
        </w:rPr>
      </w:pPr>
      <w:r w:rsidRPr="00596B84">
        <w:rPr>
          <w:rFonts w:asciiTheme="majorHAnsi" w:hAnsiTheme="majorHAnsi"/>
        </w:rPr>
        <w:t>53     Guideline.pt. (16522)</w:t>
      </w:r>
    </w:p>
    <w:p w14:paraId="2EFD8309" w14:textId="77777777" w:rsidR="00596B84" w:rsidRPr="00596B84" w:rsidRDefault="00596B84" w:rsidP="00596B84">
      <w:pPr>
        <w:pStyle w:val="NoSpacing"/>
        <w:rPr>
          <w:rFonts w:asciiTheme="majorHAnsi" w:hAnsiTheme="majorHAnsi"/>
        </w:rPr>
      </w:pPr>
      <w:r w:rsidRPr="00596B84">
        <w:rPr>
          <w:rFonts w:asciiTheme="majorHAnsi" w:hAnsiTheme="majorHAnsi"/>
        </w:rPr>
        <w:t>54     Practice Guideline.pt. (22982)</w:t>
      </w:r>
    </w:p>
    <w:p w14:paraId="4E98B055"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 xml:space="preserve">55     </w:t>
      </w:r>
      <w:proofErr w:type="spellStart"/>
      <w:r w:rsidRPr="00596B84">
        <w:rPr>
          <w:rFonts w:asciiTheme="majorHAnsi" w:hAnsiTheme="majorHAnsi"/>
        </w:rPr>
        <w:t>standards.fs</w:t>
      </w:r>
      <w:proofErr w:type="spellEnd"/>
      <w:r w:rsidRPr="00596B84">
        <w:rPr>
          <w:rFonts w:asciiTheme="majorHAnsi" w:hAnsiTheme="majorHAnsi"/>
        </w:rPr>
        <w:t>.</w:t>
      </w:r>
      <w:proofErr w:type="gramEnd"/>
      <w:r w:rsidRPr="00596B84">
        <w:rPr>
          <w:rFonts w:asciiTheme="majorHAnsi" w:hAnsiTheme="majorHAnsi"/>
        </w:rPr>
        <w:t xml:space="preserve"> (636647)</w:t>
      </w:r>
    </w:p>
    <w:p w14:paraId="52B19255" w14:textId="77777777" w:rsidR="00596B84" w:rsidRPr="00596B84" w:rsidRDefault="00596B84" w:rsidP="00596B84">
      <w:pPr>
        <w:pStyle w:val="NoSpacing"/>
        <w:rPr>
          <w:rFonts w:asciiTheme="majorHAnsi" w:hAnsiTheme="majorHAnsi"/>
        </w:rPr>
      </w:pPr>
      <w:r w:rsidRPr="00596B84">
        <w:rPr>
          <w:rFonts w:asciiTheme="majorHAnsi" w:hAnsiTheme="majorHAnsi"/>
        </w:rPr>
        <w:t>56     Consensus Development Conference.pt. (10463)</w:t>
      </w:r>
    </w:p>
    <w:p w14:paraId="01479E79" w14:textId="77777777" w:rsidR="00596B84" w:rsidRPr="00596B84" w:rsidRDefault="00596B84" w:rsidP="00596B84">
      <w:pPr>
        <w:pStyle w:val="NoSpacing"/>
        <w:rPr>
          <w:rFonts w:asciiTheme="majorHAnsi" w:hAnsiTheme="majorHAnsi"/>
        </w:rPr>
      </w:pPr>
      <w:r w:rsidRPr="00596B84">
        <w:rPr>
          <w:rFonts w:asciiTheme="majorHAnsi" w:hAnsiTheme="majorHAnsi"/>
        </w:rPr>
        <w:t>57     Consensus Development Conference, NIH.pt. (773)</w:t>
      </w:r>
    </w:p>
    <w:p w14:paraId="33974865"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58     (guidance* or guideline* or standards or recommendation*).</w:t>
      </w:r>
      <w:proofErr w:type="spellStart"/>
      <w:r w:rsidRPr="00596B84">
        <w:rPr>
          <w:rFonts w:asciiTheme="majorHAnsi" w:hAnsiTheme="majorHAnsi"/>
        </w:rPr>
        <w:t>ti</w:t>
      </w:r>
      <w:proofErr w:type="spellEnd"/>
      <w:r w:rsidRPr="00596B84">
        <w:rPr>
          <w:rFonts w:asciiTheme="majorHAnsi" w:hAnsiTheme="majorHAnsi"/>
        </w:rPr>
        <w:t>.</w:t>
      </w:r>
      <w:proofErr w:type="gramEnd"/>
      <w:r w:rsidRPr="00596B84">
        <w:rPr>
          <w:rFonts w:asciiTheme="majorHAnsi" w:hAnsiTheme="majorHAnsi"/>
        </w:rPr>
        <w:t xml:space="preserve"> (286230)</w:t>
      </w:r>
    </w:p>
    <w:p w14:paraId="4DC12CA0" w14:textId="77777777" w:rsidR="00596B84" w:rsidRPr="00596B84" w:rsidRDefault="00596B84" w:rsidP="00596B84">
      <w:pPr>
        <w:pStyle w:val="NoSpacing"/>
        <w:rPr>
          <w:rFonts w:asciiTheme="majorHAnsi" w:hAnsiTheme="majorHAnsi"/>
        </w:rPr>
      </w:pPr>
      <w:r w:rsidRPr="00596B84">
        <w:rPr>
          <w:rFonts w:asciiTheme="majorHAnsi" w:hAnsiTheme="majorHAnsi"/>
        </w:rPr>
        <w:t>59     (expert consensus or consensus statement* or consensus conference* or practice parameter* or position statement* or policy statement* or CPG or CPGs).</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(101521)</w:t>
      </w:r>
    </w:p>
    <w:p w14:paraId="06D9C49E"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60     ((care or clinical or healthcare or patient or practice or </w:t>
      </w:r>
      <w:proofErr w:type="spellStart"/>
      <w:r w:rsidRPr="00596B84">
        <w:rPr>
          <w:rFonts w:asciiTheme="majorHAnsi" w:hAnsiTheme="majorHAnsi"/>
        </w:rPr>
        <w:t>therap</w:t>
      </w:r>
      <w:proofErr w:type="spellEnd"/>
      <w:r w:rsidRPr="00596B84">
        <w:rPr>
          <w:rFonts w:asciiTheme="majorHAnsi" w:hAnsiTheme="majorHAnsi"/>
        </w:rPr>
        <w:t>* or treatment*) adj2 (algorithm* or protocol*)).</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(104180)</w:t>
      </w:r>
    </w:p>
    <w:p w14:paraId="6B588BF5" w14:textId="77777777" w:rsidR="00596B84" w:rsidRPr="00596B84" w:rsidRDefault="00596B84" w:rsidP="00596B84">
      <w:pPr>
        <w:pStyle w:val="NoSpacing"/>
        <w:rPr>
          <w:rFonts w:asciiTheme="majorHAnsi" w:hAnsiTheme="majorHAnsi"/>
        </w:rPr>
      </w:pPr>
      <w:r w:rsidRPr="00596B84">
        <w:rPr>
          <w:rFonts w:asciiTheme="majorHAnsi" w:hAnsiTheme="majorHAnsi"/>
        </w:rPr>
        <w:t>61     Critical Pathways/ (14441)</w:t>
      </w:r>
    </w:p>
    <w:p w14:paraId="3EFE1670" w14:textId="77777777" w:rsidR="00596B84" w:rsidRPr="00596B84" w:rsidRDefault="00596B84" w:rsidP="00596B84">
      <w:pPr>
        <w:pStyle w:val="NoSpacing"/>
        <w:rPr>
          <w:rFonts w:asciiTheme="majorHAnsi" w:hAnsiTheme="majorHAnsi"/>
        </w:rPr>
      </w:pPr>
      <w:r w:rsidRPr="00596B84">
        <w:rPr>
          <w:rFonts w:asciiTheme="majorHAnsi" w:hAnsiTheme="majorHAnsi"/>
        </w:rPr>
        <w:t>62     pathway*.</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(1989580)</w:t>
      </w:r>
    </w:p>
    <w:p w14:paraId="34AF97D6" w14:textId="77777777" w:rsidR="00596B84" w:rsidRPr="00596B84" w:rsidRDefault="00596B84" w:rsidP="00596B84">
      <w:pPr>
        <w:pStyle w:val="NoSpacing"/>
        <w:rPr>
          <w:rFonts w:asciiTheme="majorHAnsi" w:hAnsiTheme="majorHAnsi"/>
        </w:rPr>
      </w:pPr>
      <w:r w:rsidRPr="00596B84">
        <w:rPr>
          <w:rFonts w:asciiTheme="majorHAnsi" w:hAnsiTheme="majorHAnsi"/>
        </w:rPr>
        <w:t>63     ((care or clinical or critical or healthcare) adj2 (map or maps or path or paths)).</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(3915)</w:t>
      </w:r>
    </w:p>
    <w:p w14:paraId="4F60BBB7" w14:textId="77777777" w:rsidR="00596B84" w:rsidRPr="00596B84" w:rsidRDefault="00596B84" w:rsidP="00596B84">
      <w:pPr>
        <w:pStyle w:val="NoSpacing"/>
        <w:rPr>
          <w:rFonts w:asciiTheme="majorHAnsi" w:hAnsiTheme="majorHAnsi"/>
        </w:rPr>
      </w:pPr>
      <w:r w:rsidRPr="00596B84">
        <w:rPr>
          <w:rFonts w:asciiTheme="majorHAnsi" w:hAnsiTheme="majorHAnsi"/>
        </w:rPr>
        <w:t>64     (care plan? or healthcare plan?).</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(17073)</w:t>
      </w:r>
    </w:p>
    <w:p w14:paraId="4D0E468D" w14:textId="77777777" w:rsidR="00596B84" w:rsidRPr="00596B84" w:rsidRDefault="00596B84" w:rsidP="00596B84">
      <w:pPr>
        <w:pStyle w:val="NoSpacing"/>
        <w:rPr>
          <w:rFonts w:asciiTheme="majorHAnsi" w:hAnsiTheme="majorHAnsi"/>
        </w:rPr>
      </w:pPr>
      <w:r w:rsidRPr="00596B84">
        <w:rPr>
          <w:rFonts w:asciiTheme="majorHAnsi" w:hAnsiTheme="majorHAnsi"/>
        </w:rPr>
        <w:t>65     patient care/ (277196)</w:t>
      </w:r>
    </w:p>
    <w:p w14:paraId="37B57EB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66     </w:t>
      </w:r>
      <w:proofErr w:type="spellStart"/>
      <w:r w:rsidRPr="00596B84">
        <w:rPr>
          <w:rFonts w:asciiTheme="majorHAnsi" w:hAnsiTheme="majorHAnsi"/>
        </w:rPr>
        <w:t>exp</w:t>
      </w:r>
      <w:proofErr w:type="spellEnd"/>
      <w:r w:rsidRPr="00596B84">
        <w:rPr>
          <w:rFonts w:asciiTheme="majorHAnsi" w:hAnsiTheme="majorHAnsi"/>
        </w:rPr>
        <w:t xml:space="preserve"> "Continuity of Patient Care"/ (920403)</w:t>
      </w:r>
    </w:p>
    <w:p w14:paraId="48CB171C" w14:textId="77777777" w:rsidR="00596B84" w:rsidRPr="00596B84" w:rsidRDefault="00596B84" w:rsidP="00596B84">
      <w:pPr>
        <w:pStyle w:val="NoSpacing"/>
        <w:rPr>
          <w:rFonts w:asciiTheme="majorHAnsi" w:hAnsiTheme="majorHAnsi"/>
        </w:rPr>
      </w:pPr>
      <w:r w:rsidRPr="00596B84">
        <w:rPr>
          <w:rFonts w:asciiTheme="majorHAnsi" w:hAnsiTheme="majorHAnsi"/>
        </w:rPr>
        <w:t>67     ((</w:t>
      </w:r>
      <w:proofErr w:type="spellStart"/>
      <w:r w:rsidRPr="00596B84">
        <w:rPr>
          <w:rFonts w:asciiTheme="majorHAnsi" w:hAnsiTheme="majorHAnsi"/>
        </w:rPr>
        <w:t>continuit</w:t>
      </w:r>
      <w:proofErr w:type="spellEnd"/>
      <w:r w:rsidRPr="00596B84">
        <w:rPr>
          <w:rFonts w:asciiTheme="majorHAnsi" w:hAnsiTheme="majorHAnsi"/>
        </w:rPr>
        <w:t>* or continuum) adj3 (care or healthcare)).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(22716)</w:t>
      </w:r>
    </w:p>
    <w:p w14:paraId="324264D7" w14:textId="77777777" w:rsidR="00596B84" w:rsidRPr="00596B84" w:rsidRDefault="00596B84" w:rsidP="00596B84">
      <w:pPr>
        <w:pStyle w:val="NoSpacing"/>
        <w:rPr>
          <w:rFonts w:asciiTheme="majorHAnsi" w:hAnsiTheme="majorHAnsi"/>
        </w:rPr>
      </w:pPr>
      <w:r w:rsidRPr="00596B84">
        <w:rPr>
          <w:rFonts w:asciiTheme="majorHAnsi" w:hAnsiTheme="majorHAnsi"/>
        </w:rPr>
        <w:t>68     or/51-67 [GUIDELINES, CARE PLANS] (4424004)</w:t>
      </w:r>
    </w:p>
    <w:p w14:paraId="38235383" w14:textId="77777777" w:rsidR="00596B84" w:rsidRPr="00596B84" w:rsidRDefault="00596B84" w:rsidP="00596B84">
      <w:pPr>
        <w:pStyle w:val="NoSpacing"/>
        <w:rPr>
          <w:rFonts w:asciiTheme="majorHAnsi" w:hAnsiTheme="majorHAnsi"/>
        </w:rPr>
      </w:pPr>
      <w:r w:rsidRPr="00596B84">
        <w:rPr>
          <w:rFonts w:asciiTheme="majorHAnsi" w:hAnsiTheme="majorHAnsi"/>
        </w:rPr>
        <w:t>69     50 and 68 [ART IN PREGNANCY GUIDELINES/CARE PLANS] (5882)</w:t>
      </w:r>
    </w:p>
    <w:p w14:paraId="3E47A66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70     69 use </w:t>
      </w:r>
      <w:proofErr w:type="spellStart"/>
      <w:r w:rsidRPr="00596B84">
        <w:rPr>
          <w:rFonts w:asciiTheme="majorHAnsi" w:hAnsiTheme="majorHAnsi"/>
        </w:rPr>
        <w:t>ppez</w:t>
      </w:r>
      <w:proofErr w:type="spellEnd"/>
      <w:r w:rsidRPr="00596B84">
        <w:rPr>
          <w:rFonts w:asciiTheme="majorHAnsi" w:hAnsiTheme="majorHAnsi"/>
        </w:rPr>
        <w:t xml:space="preserve"> [MEDLINE RECORDS] (2238)</w:t>
      </w:r>
    </w:p>
    <w:p w14:paraId="5DC780C7" w14:textId="77777777" w:rsidR="00596B84" w:rsidRPr="00596B84" w:rsidRDefault="00596B84" w:rsidP="00596B84">
      <w:pPr>
        <w:pStyle w:val="NoSpacing"/>
        <w:rPr>
          <w:rFonts w:asciiTheme="majorHAnsi" w:hAnsiTheme="majorHAnsi"/>
        </w:rPr>
      </w:pPr>
      <w:r w:rsidRPr="00596B84">
        <w:rPr>
          <w:rFonts w:asciiTheme="majorHAnsi" w:hAnsiTheme="majorHAnsi"/>
        </w:rPr>
        <w:t>71     pregnancy/ (1544525)</w:t>
      </w:r>
    </w:p>
    <w:p w14:paraId="49A43772"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72     </w:t>
      </w:r>
      <w:proofErr w:type="spellStart"/>
      <w:r w:rsidRPr="00596B84">
        <w:rPr>
          <w:rFonts w:asciiTheme="majorHAnsi" w:hAnsiTheme="majorHAnsi"/>
        </w:rPr>
        <w:t>exp</w:t>
      </w:r>
      <w:proofErr w:type="spellEnd"/>
      <w:r w:rsidRPr="00596B84">
        <w:rPr>
          <w:rFonts w:asciiTheme="majorHAnsi" w:hAnsiTheme="majorHAnsi"/>
        </w:rPr>
        <w:t xml:space="preserve"> pregnancy complication/ (521748)</w:t>
      </w:r>
    </w:p>
    <w:p w14:paraId="3BEFF27F" w14:textId="77777777" w:rsidR="00596B84" w:rsidRPr="00596B84" w:rsidRDefault="00596B84" w:rsidP="00596B84">
      <w:pPr>
        <w:pStyle w:val="NoSpacing"/>
        <w:rPr>
          <w:rFonts w:asciiTheme="majorHAnsi" w:hAnsiTheme="majorHAnsi"/>
        </w:rPr>
      </w:pPr>
      <w:r w:rsidRPr="00596B84">
        <w:rPr>
          <w:rFonts w:asciiTheme="majorHAnsi" w:hAnsiTheme="majorHAnsi"/>
        </w:rPr>
        <w:t>73     pregnant woman/ (86759)</w:t>
      </w:r>
    </w:p>
    <w:p w14:paraId="7F36C30E" w14:textId="77777777" w:rsidR="00596B84" w:rsidRPr="00596B84" w:rsidRDefault="00596B84" w:rsidP="00596B84">
      <w:pPr>
        <w:pStyle w:val="NoSpacing"/>
        <w:rPr>
          <w:rFonts w:asciiTheme="majorHAnsi" w:hAnsiTheme="majorHAnsi"/>
        </w:rPr>
      </w:pPr>
      <w:r w:rsidRPr="00596B84">
        <w:rPr>
          <w:rFonts w:asciiTheme="majorHAnsi" w:hAnsiTheme="majorHAnsi"/>
        </w:rPr>
        <w:t>74     first trimester pregnancy/ or second trimester pregnancy/ or third trimester pregnancy/ (107034)</w:t>
      </w:r>
    </w:p>
    <w:p w14:paraId="72E5F6E1"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75     </w:t>
      </w:r>
      <w:proofErr w:type="spellStart"/>
      <w:r w:rsidRPr="00596B84">
        <w:rPr>
          <w:rFonts w:asciiTheme="majorHAnsi" w:hAnsiTheme="majorHAnsi"/>
        </w:rPr>
        <w:t>pregnan</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(1058634)</w:t>
      </w:r>
    </w:p>
    <w:p w14:paraId="7B3D0D3F" w14:textId="77777777" w:rsidR="00596B84" w:rsidRPr="00596B84" w:rsidRDefault="00596B84" w:rsidP="00596B84">
      <w:pPr>
        <w:pStyle w:val="NoSpacing"/>
        <w:rPr>
          <w:rFonts w:asciiTheme="majorHAnsi" w:hAnsiTheme="majorHAnsi"/>
        </w:rPr>
      </w:pPr>
      <w:r w:rsidRPr="00596B84">
        <w:rPr>
          <w:rFonts w:asciiTheme="majorHAnsi" w:hAnsiTheme="majorHAnsi"/>
        </w:rPr>
        <w:lastRenderedPageBreak/>
        <w:t>76     prenatal care/ (59177)</w:t>
      </w:r>
    </w:p>
    <w:p w14:paraId="70321F4C" w14:textId="77777777" w:rsidR="00596B84" w:rsidRPr="00596B84" w:rsidRDefault="00596B84" w:rsidP="00596B84">
      <w:pPr>
        <w:pStyle w:val="NoSpacing"/>
        <w:rPr>
          <w:rFonts w:asciiTheme="majorHAnsi" w:hAnsiTheme="majorHAnsi"/>
        </w:rPr>
      </w:pPr>
      <w:r w:rsidRPr="00596B84">
        <w:rPr>
          <w:rFonts w:asciiTheme="majorHAnsi" w:hAnsiTheme="majorHAnsi"/>
        </w:rPr>
        <w:t>77     (prenatal* or antenatal* or ante natal* or antepartum or ante partum).</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(274616)</w:t>
      </w:r>
    </w:p>
    <w:p w14:paraId="4DE798BA" w14:textId="77777777" w:rsidR="00596B84" w:rsidRPr="00596B84" w:rsidRDefault="00596B84" w:rsidP="00596B84">
      <w:pPr>
        <w:pStyle w:val="NoSpacing"/>
        <w:rPr>
          <w:rFonts w:asciiTheme="majorHAnsi" w:hAnsiTheme="majorHAnsi"/>
        </w:rPr>
      </w:pPr>
      <w:r w:rsidRPr="00596B84">
        <w:rPr>
          <w:rFonts w:asciiTheme="majorHAnsi" w:hAnsiTheme="majorHAnsi"/>
        </w:rPr>
        <w:t>78     or/71-77 [PREGNANCY, PREGNANT WOMEN] (1969455)</w:t>
      </w:r>
    </w:p>
    <w:p w14:paraId="48DAE39F"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79     </w:t>
      </w:r>
      <w:proofErr w:type="spellStart"/>
      <w:r w:rsidRPr="00596B84">
        <w:rPr>
          <w:rFonts w:asciiTheme="majorHAnsi" w:hAnsiTheme="majorHAnsi"/>
        </w:rPr>
        <w:t>exp</w:t>
      </w:r>
      <w:proofErr w:type="spellEnd"/>
      <w:r w:rsidRPr="00596B84">
        <w:rPr>
          <w:rFonts w:asciiTheme="majorHAnsi" w:hAnsiTheme="majorHAnsi"/>
        </w:rPr>
        <w:t xml:space="preserve"> infertility therapy/ (97920)</w:t>
      </w:r>
    </w:p>
    <w:p w14:paraId="105B329E" w14:textId="77777777" w:rsidR="00596B84" w:rsidRPr="00596B84" w:rsidRDefault="00596B84" w:rsidP="00596B84">
      <w:pPr>
        <w:pStyle w:val="NoSpacing"/>
        <w:rPr>
          <w:rFonts w:asciiTheme="majorHAnsi" w:hAnsiTheme="majorHAnsi"/>
        </w:rPr>
      </w:pPr>
      <w:r w:rsidRPr="00596B84">
        <w:rPr>
          <w:rFonts w:asciiTheme="majorHAnsi" w:hAnsiTheme="majorHAnsi"/>
        </w:rPr>
        <w:t>80     (assist* adj3 (</w:t>
      </w:r>
      <w:proofErr w:type="spellStart"/>
      <w:r w:rsidRPr="00596B84">
        <w:rPr>
          <w:rFonts w:asciiTheme="majorHAnsi" w:hAnsiTheme="majorHAnsi"/>
        </w:rPr>
        <w:t>conceiv</w:t>
      </w:r>
      <w:proofErr w:type="spellEnd"/>
      <w:r w:rsidRPr="00596B84">
        <w:rPr>
          <w:rFonts w:asciiTheme="majorHAnsi" w:hAnsiTheme="majorHAnsi"/>
        </w:rPr>
        <w:t xml:space="preserve">* or </w:t>
      </w:r>
      <w:proofErr w:type="spellStart"/>
      <w:r w:rsidRPr="00596B84">
        <w:rPr>
          <w:rFonts w:asciiTheme="majorHAnsi" w:hAnsiTheme="majorHAnsi"/>
        </w:rPr>
        <w:t>concepti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(34177)</w:t>
      </w:r>
    </w:p>
    <w:p w14:paraId="15B18170" w14:textId="77777777" w:rsidR="00596B84" w:rsidRPr="00596B84" w:rsidRDefault="00596B84" w:rsidP="00596B84">
      <w:pPr>
        <w:pStyle w:val="NoSpacing"/>
        <w:rPr>
          <w:rFonts w:asciiTheme="majorHAnsi" w:hAnsiTheme="majorHAnsi"/>
        </w:rPr>
      </w:pPr>
      <w:r w:rsidRPr="00596B84">
        <w:rPr>
          <w:rFonts w:asciiTheme="majorHAnsi" w:hAnsiTheme="majorHAnsi"/>
        </w:rPr>
        <w:t>81     (</w:t>
      </w:r>
      <w:proofErr w:type="spellStart"/>
      <w:r w:rsidRPr="00596B84">
        <w:rPr>
          <w:rFonts w:asciiTheme="majorHAnsi" w:hAnsiTheme="majorHAnsi"/>
        </w:rPr>
        <w:t>reproducti</w:t>
      </w:r>
      <w:proofErr w:type="spellEnd"/>
      <w:r w:rsidRPr="00596B84">
        <w:rPr>
          <w:rFonts w:asciiTheme="majorHAnsi" w:hAnsiTheme="majorHAnsi"/>
        </w:rPr>
        <w:t>* adj3 (technic or technics or technique*)).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(7426)</w:t>
      </w:r>
    </w:p>
    <w:p w14:paraId="55BF555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82     </w:t>
      </w:r>
      <w:proofErr w:type="spellStart"/>
      <w:r w:rsidRPr="00596B84">
        <w:rPr>
          <w:rFonts w:asciiTheme="majorHAnsi" w:hAnsiTheme="majorHAnsi"/>
        </w:rPr>
        <w:t>ART.tw</w:t>
      </w:r>
      <w:proofErr w:type="gramStart"/>
      <w:r w:rsidRPr="00596B84">
        <w:rPr>
          <w:rFonts w:asciiTheme="majorHAnsi" w:hAnsiTheme="majorHAnsi"/>
        </w:rPr>
        <w:t>,kw</w:t>
      </w:r>
      <w:proofErr w:type="spellEnd"/>
      <w:proofErr w:type="gramEnd"/>
      <w:r w:rsidRPr="00596B84">
        <w:rPr>
          <w:rFonts w:asciiTheme="majorHAnsi" w:hAnsiTheme="majorHAnsi"/>
        </w:rPr>
        <w:t>. (167040)</w:t>
      </w:r>
    </w:p>
    <w:p w14:paraId="2839D88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83     ((artificial* or intrauterine or intra-uterine) adj3 </w:t>
      </w:r>
      <w:proofErr w:type="spellStart"/>
      <w:r w:rsidRPr="00596B84">
        <w:rPr>
          <w:rFonts w:asciiTheme="majorHAnsi" w:hAnsiTheme="majorHAnsi"/>
        </w:rPr>
        <w:t>inseminat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(18885)</w:t>
      </w:r>
    </w:p>
    <w:p w14:paraId="4E34786D"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84     </w:t>
      </w:r>
      <w:proofErr w:type="spellStart"/>
      <w:r w:rsidRPr="00596B84">
        <w:rPr>
          <w:rFonts w:asciiTheme="majorHAnsi" w:hAnsiTheme="majorHAnsi"/>
        </w:rPr>
        <w:t>IUI.tw</w:t>
      </w:r>
      <w:proofErr w:type="gramStart"/>
      <w:r w:rsidRPr="00596B84">
        <w:rPr>
          <w:rFonts w:asciiTheme="majorHAnsi" w:hAnsiTheme="majorHAnsi"/>
        </w:rPr>
        <w:t>,kw</w:t>
      </w:r>
      <w:proofErr w:type="spellEnd"/>
      <w:proofErr w:type="gramEnd"/>
      <w:r w:rsidRPr="00596B84">
        <w:rPr>
          <w:rFonts w:asciiTheme="majorHAnsi" w:hAnsiTheme="majorHAnsi"/>
        </w:rPr>
        <w:t>. (4218)</w:t>
      </w:r>
    </w:p>
    <w:p w14:paraId="4DFCCF14" w14:textId="77777777" w:rsidR="00596B84" w:rsidRPr="00596B84" w:rsidRDefault="00596B84" w:rsidP="00596B84">
      <w:pPr>
        <w:pStyle w:val="NoSpacing"/>
        <w:rPr>
          <w:rFonts w:asciiTheme="majorHAnsi" w:hAnsiTheme="majorHAnsi"/>
        </w:rPr>
      </w:pPr>
      <w:r w:rsidRPr="00596B84">
        <w:rPr>
          <w:rFonts w:asciiTheme="majorHAnsi" w:hAnsiTheme="majorHAnsi"/>
        </w:rPr>
        <w:t>85     ("In Vitro" adj3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(53203)</w:t>
      </w:r>
    </w:p>
    <w:p w14:paraId="76A1182A"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86     </w:t>
      </w:r>
      <w:proofErr w:type="spellStart"/>
      <w:r w:rsidRPr="00596B84">
        <w:rPr>
          <w:rFonts w:asciiTheme="majorHAnsi" w:hAnsiTheme="majorHAnsi"/>
        </w:rPr>
        <w:t>IVF.tw</w:t>
      </w:r>
      <w:proofErr w:type="gramStart"/>
      <w:r w:rsidRPr="00596B84">
        <w:rPr>
          <w:rFonts w:asciiTheme="majorHAnsi" w:hAnsiTheme="majorHAnsi"/>
        </w:rPr>
        <w:t>,kw</w:t>
      </w:r>
      <w:proofErr w:type="spellEnd"/>
      <w:proofErr w:type="gramEnd"/>
      <w:r w:rsidRPr="00596B84">
        <w:rPr>
          <w:rFonts w:asciiTheme="majorHAnsi" w:hAnsiTheme="majorHAnsi"/>
        </w:rPr>
        <w:t>. (54178)</w:t>
      </w:r>
    </w:p>
    <w:p w14:paraId="1D2904A9" w14:textId="77777777" w:rsidR="00596B84" w:rsidRPr="00596B84" w:rsidRDefault="00596B84" w:rsidP="00596B84">
      <w:pPr>
        <w:pStyle w:val="NoSpacing"/>
        <w:rPr>
          <w:rFonts w:asciiTheme="majorHAnsi" w:hAnsiTheme="majorHAnsi"/>
        </w:rPr>
      </w:pPr>
      <w:r w:rsidRPr="00596B84">
        <w:rPr>
          <w:rFonts w:asciiTheme="majorHAnsi" w:hAnsiTheme="majorHAnsi"/>
        </w:rPr>
        <w:t>87     "IVF-ET".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(5073)</w:t>
      </w:r>
    </w:p>
    <w:p w14:paraId="49A4958B"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88     (test-tube* adj3 (baby or babies or </w:t>
      </w:r>
      <w:proofErr w:type="spellStart"/>
      <w:r w:rsidRPr="00596B84">
        <w:rPr>
          <w:rFonts w:asciiTheme="majorHAnsi" w:hAnsiTheme="majorHAnsi"/>
        </w:rPr>
        <w:t>fertili</w:t>
      </w:r>
      <w:proofErr w:type="spellEnd"/>
      <w:r w:rsidRPr="00596B84">
        <w:rPr>
          <w:rFonts w:asciiTheme="majorHAnsi" w:hAnsiTheme="majorHAnsi"/>
        </w:rPr>
        <w:t xml:space="preserve">* or </w:t>
      </w:r>
      <w:proofErr w:type="spellStart"/>
      <w:r w:rsidRPr="00596B84">
        <w:rPr>
          <w:rFonts w:asciiTheme="majorHAnsi" w:hAnsiTheme="majorHAnsi"/>
        </w:rPr>
        <w:t>reproducti</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(394)</w:t>
      </w:r>
    </w:p>
    <w:p w14:paraId="4A09E0A5"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89     (mitochondrial replacement adj3 (technic or technics or technique* or </w:t>
      </w:r>
      <w:proofErr w:type="spellStart"/>
      <w:r w:rsidRPr="00596B84">
        <w:rPr>
          <w:rFonts w:asciiTheme="majorHAnsi" w:hAnsiTheme="majorHAnsi"/>
        </w:rPr>
        <w:t>therap</w:t>
      </w:r>
      <w:proofErr w:type="spellEnd"/>
      <w:r w:rsidRPr="00596B84">
        <w:rPr>
          <w:rFonts w:asciiTheme="majorHAnsi" w:hAnsiTheme="majorHAnsi"/>
        </w:rPr>
        <w:t>* or treat*)).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(84)</w:t>
      </w:r>
    </w:p>
    <w:p w14:paraId="77FBEA09" w14:textId="77777777" w:rsidR="00596B84" w:rsidRPr="00596B84" w:rsidRDefault="00596B84" w:rsidP="00596B84">
      <w:pPr>
        <w:pStyle w:val="NoSpacing"/>
        <w:rPr>
          <w:rFonts w:asciiTheme="majorHAnsi" w:hAnsiTheme="majorHAnsi"/>
        </w:rPr>
      </w:pPr>
      <w:r w:rsidRPr="00596B84">
        <w:rPr>
          <w:rFonts w:asciiTheme="majorHAnsi" w:hAnsiTheme="majorHAnsi"/>
        </w:rPr>
        <w:t>90     ((pronuclear or pro-nuclear or spindle) adj3 (transfer technic* or transfer technique*)).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w:t>
      </w:r>
    </w:p>
    <w:p w14:paraId="164E6225" w14:textId="77777777" w:rsidR="00596B84" w:rsidRPr="00596B84" w:rsidRDefault="00596B84" w:rsidP="00596B84">
      <w:pPr>
        <w:pStyle w:val="NoSpacing"/>
        <w:rPr>
          <w:rFonts w:asciiTheme="majorHAnsi" w:hAnsiTheme="majorHAnsi"/>
        </w:rPr>
      </w:pPr>
      <w:r w:rsidRPr="00596B84">
        <w:rPr>
          <w:rFonts w:asciiTheme="majorHAnsi" w:hAnsiTheme="majorHAnsi"/>
        </w:rPr>
        <w:t>91     (donor adj3 (</w:t>
      </w:r>
      <w:proofErr w:type="spellStart"/>
      <w:r w:rsidRPr="00596B84">
        <w:rPr>
          <w:rFonts w:asciiTheme="majorHAnsi" w:hAnsiTheme="majorHAnsi"/>
        </w:rPr>
        <w:t>conceiv</w:t>
      </w:r>
      <w:proofErr w:type="spellEnd"/>
      <w:r w:rsidRPr="00596B84">
        <w:rPr>
          <w:rFonts w:asciiTheme="majorHAnsi" w:hAnsiTheme="majorHAnsi"/>
        </w:rPr>
        <w:t>* or conception*)).</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(689)</w:t>
      </w:r>
    </w:p>
    <w:p w14:paraId="5817D71E" w14:textId="77777777" w:rsidR="00596B84" w:rsidRPr="00596B84" w:rsidRDefault="00596B84" w:rsidP="00596B84">
      <w:pPr>
        <w:pStyle w:val="NoSpacing"/>
        <w:rPr>
          <w:rFonts w:asciiTheme="majorHAnsi" w:hAnsiTheme="majorHAnsi"/>
        </w:rPr>
      </w:pPr>
      <w:r w:rsidRPr="00596B84">
        <w:rPr>
          <w:rFonts w:asciiTheme="majorHAnsi" w:hAnsiTheme="majorHAnsi"/>
        </w:rPr>
        <w:t>92     ((embryo or embryos or blastocyst*) adj5 (transfer* or transplant*)).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(43807)</w:t>
      </w:r>
    </w:p>
    <w:p w14:paraId="25A48426" w14:textId="77777777" w:rsidR="00596B84" w:rsidRPr="00596B84" w:rsidRDefault="00596B84" w:rsidP="00596B84">
      <w:pPr>
        <w:pStyle w:val="NoSpacing"/>
        <w:rPr>
          <w:rFonts w:asciiTheme="majorHAnsi" w:hAnsiTheme="majorHAnsi"/>
        </w:rPr>
      </w:pPr>
      <w:r w:rsidRPr="00596B84">
        <w:rPr>
          <w:rFonts w:asciiTheme="majorHAnsi" w:hAnsiTheme="majorHAnsi"/>
        </w:rPr>
        <w:t>93     ((embryo or embryos or blastocyst*) adj5 (</w:t>
      </w:r>
      <w:proofErr w:type="spellStart"/>
      <w:r w:rsidRPr="00596B84">
        <w:rPr>
          <w:rFonts w:asciiTheme="majorHAnsi" w:hAnsiTheme="majorHAnsi"/>
        </w:rPr>
        <w:t>cryotransfer</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 xml:space="preserve">-transfer* or </w:t>
      </w:r>
      <w:proofErr w:type="spellStart"/>
      <w:r w:rsidRPr="00596B84">
        <w:rPr>
          <w:rFonts w:asciiTheme="majorHAnsi" w:hAnsiTheme="majorHAnsi"/>
        </w:rPr>
        <w:t>cryotransplant</w:t>
      </w:r>
      <w:proofErr w:type="spellEnd"/>
      <w:r w:rsidRPr="00596B84">
        <w:rPr>
          <w:rFonts w:asciiTheme="majorHAnsi" w:hAnsiTheme="majorHAnsi"/>
        </w:rPr>
        <w:t xml:space="preserve">* or </w:t>
      </w:r>
      <w:proofErr w:type="spellStart"/>
      <w:r w:rsidRPr="00596B84">
        <w:rPr>
          <w:rFonts w:asciiTheme="majorHAnsi" w:hAnsiTheme="majorHAnsi"/>
        </w:rPr>
        <w:t>cryo</w:t>
      </w:r>
      <w:proofErr w:type="spellEnd"/>
      <w:r w:rsidRPr="00596B84">
        <w:rPr>
          <w:rFonts w:asciiTheme="majorHAnsi" w:hAnsiTheme="majorHAnsi"/>
        </w:rPr>
        <w:t>-transplant*)).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(28)</w:t>
      </w:r>
    </w:p>
    <w:p w14:paraId="336E6F03" w14:textId="77777777" w:rsidR="00596B84" w:rsidRPr="00596B84" w:rsidRDefault="00596B84" w:rsidP="00596B84">
      <w:pPr>
        <w:pStyle w:val="NoSpacing"/>
        <w:rPr>
          <w:rFonts w:asciiTheme="majorHAnsi" w:hAnsiTheme="majorHAnsi"/>
        </w:rPr>
      </w:pPr>
      <w:r w:rsidRPr="00596B84">
        <w:rPr>
          <w:rFonts w:asciiTheme="majorHAnsi" w:hAnsiTheme="majorHAnsi"/>
        </w:rPr>
        <w:t>94     ((embryo or embryos or blastocyst*) and (</w:t>
      </w:r>
      <w:proofErr w:type="spellStart"/>
      <w:r w:rsidRPr="00596B84">
        <w:rPr>
          <w:rFonts w:asciiTheme="majorHAnsi" w:hAnsiTheme="majorHAnsi"/>
        </w:rPr>
        <w:t>eSet</w:t>
      </w:r>
      <w:proofErr w:type="spellEnd"/>
      <w:r w:rsidRPr="00596B84">
        <w:rPr>
          <w:rFonts w:asciiTheme="majorHAnsi" w:hAnsiTheme="majorHAnsi"/>
        </w:rPr>
        <w:t xml:space="preserve">? or </w:t>
      </w:r>
      <w:proofErr w:type="spellStart"/>
      <w:r w:rsidRPr="00596B84">
        <w:rPr>
          <w:rFonts w:asciiTheme="majorHAnsi" w:hAnsiTheme="majorHAnsi"/>
        </w:rPr>
        <w:t>dSet</w:t>
      </w:r>
      <w:proofErr w:type="spellEnd"/>
      <w:r w:rsidRPr="00596B84">
        <w:rPr>
          <w:rFonts w:asciiTheme="majorHAnsi" w:hAnsiTheme="majorHAnsi"/>
        </w:rPr>
        <w:t xml:space="preserve">? or </w:t>
      </w:r>
      <w:proofErr w:type="spellStart"/>
      <w:r w:rsidRPr="00596B84">
        <w:rPr>
          <w:rFonts w:asciiTheme="majorHAnsi" w:hAnsiTheme="majorHAnsi"/>
        </w:rPr>
        <w:t>eDet</w:t>
      </w:r>
      <w:proofErr w:type="spellEnd"/>
      <w:r w:rsidRPr="00596B84">
        <w:rPr>
          <w:rFonts w:asciiTheme="majorHAnsi" w:hAnsiTheme="majorHAnsi"/>
        </w:rPr>
        <w:t xml:space="preserve">? or </w:t>
      </w:r>
      <w:proofErr w:type="spellStart"/>
      <w:r w:rsidRPr="00596B84">
        <w:rPr>
          <w:rFonts w:asciiTheme="majorHAnsi" w:hAnsiTheme="majorHAnsi"/>
        </w:rPr>
        <w:t>eFet</w:t>
      </w:r>
      <w:proofErr w:type="spellEnd"/>
      <w:r w:rsidRPr="00596B84">
        <w:rPr>
          <w:rFonts w:asciiTheme="majorHAnsi" w:hAnsiTheme="majorHAnsi"/>
        </w:rPr>
        <w:t xml:space="preserve">? or </w:t>
      </w:r>
      <w:proofErr w:type="spellStart"/>
      <w:r w:rsidRPr="00596B84">
        <w:rPr>
          <w:rFonts w:asciiTheme="majorHAnsi" w:hAnsiTheme="majorHAnsi"/>
        </w:rPr>
        <w:t>eMet</w:t>
      </w:r>
      <w:proofErr w:type="spellEnd"/>
      <w:r w:rsidRPr="00596B84">
        <w:rPr>
          <w:rFonts w:asciiTheme="majorHAnsi" w:hAnsiTheme="majorHAnsi"/>
        </w:rPr>
        <w:t>?)).</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(517)</w:t>
      </w:r>
    </w:p>
    <w:p w14:paraId="2EA58B53" w14:textId="77777777" w:rsidR="00596B84" w:rsidRPr="00596B84" w:rsidRDefault="00596B84" w:rsidP="00596B84">
      <w:pPr>
        <w:pStyle w:val="NoSpacing"/>
        <w:rPr>
          <w:rFonts w:asciiTheme="majorHAnsi" w:hAnsiTheme="majorHAnsi"/>
        </w:rPr>
      </w:pPr>
      <w:r w:rsidRPr="00596B84">
        <w:rPr>
          <w:rFonts w:asciiTheme="majorHAnsi" w:hAnsiTheme="majorHAnsi"/>
        </w:rPr>
        <w:t>95     ("IVF-SET" or "IVF-DET" or "IVF-FET" or "IVF-MET" or "IVF-</w:t>
      </w:r>
      <w:proofErr w:type="spellStart"/>
      <w:r w:rsidRPr="00596B84">
        <w:rPr>
          <w:rFonts w:asciiTheme="majorHAnsi" w:hAnsiTheme="majorHAnsi"/>
        </w:rPr>
        <w:t>eSET</w:t>
      </w:r>
      <w:proofErr w:type="spellEnd"/>
      <w:r w:rsidRPr="00596B84">
        <w:rPr>
          <w:rFonts w:asciiTheme="majorHAnsi" w:hAnsiTheme="majorHAnsi"/>
        </w:rPr>
        <w:t>" or "IVF-</w:t>
      </w:r>
      <w:proofErr w:type="spellStart"/>
      <w:r w:rsidRPr="00596B84">
        <w:rPr>
          <w:rFonts w:asciiTheme="majorHAnsi" w:hAnsiTheme="majorHAnsi"/>
        </w:rPr>
        <w:t>dSET</w:t>
      </w:r>
      <w:proofErr w:type="spellEnd"/>
      <w:r w:rsidRPr="00596B84">
        <w:rPr>
          <w:rFonts w:asciiTheme="majorHAnsi" w:hAnsiTheme="majorHAnsi"/>
        </w:rPr>
        <w:t>" or "IVF-</w:t>
      </w:r>
      <w:proofErr w:type="spellStart"/>
      <w:r w:rsidRPr="00596B84">
        <w:rPr>
          <w:rFonts w:asciiTheme="majorHAnsi" w:hAnsiTheme="majorHAnsi"/>
        </w:rPr>
        <w:t>eDET</w:t>
      </w:r>
      <w:proofErr w:type="spellEnd"/>
      <w:r w:rsidRPr="00596B84">
        <w:rPr>
          <w:rFonts w:asciiTheme="majorHAnsi" w:hAnsiTheme="majorHAnsi"/>
        </w:rPr>
        <w:t>" or "IVF-</w:t>
      </w:r>
      <w:proofErr w:type="spellStart"/>
      <w:r w:rsidRPr="00596B84">
        <w:rPr>
          <w:rFonts w:asciiTheme="majorHAnsi" w:hAnsiTheme="majorHAnsi"/>
        </w:rPr>
        <w:t>eFET</w:t>
      </w:r>
      <w:proofErr w:type="spellEnd"/>
      <w:r w:rsidRPr="00596B84">
        <w:rPr>
          <w:rFonts w:asciiTheme="majorHAnsi" w:hAnsiTheme="majorHAnsi"/>
        </w:rPr>
        <w:t>" or "IVF-</w:t>
      </w:r>
      <w:proofErr w:type="spellStart"/>
      <w:r w:rsidRPr="00596B84">
        <w:rPr>
          <w:rFonts w:asciiTheme="majorHAnsi" w:hAnsiTheme="majorHAnsi"/>
        </w:rPr>
        <w:t>eMET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(58)</w:t>
      </w:r>
    </w:p>
    <w:p w14:paraId="1FDEC2B3" w14:textId="77777777" w:rsidR="00596B84" w:rsidRPr="00596B84" w:rsidRDefault="00596B84" w:rsidP="00596B84">
      <w:pPr>
        <w:pStyle w:val="NoSpacing"/>
        <w:rPr>
          <w:rFonts w:asciiTheme="majorHAnsi" w:hAnsiTheme="majorHAnsi"/>
        </w:rPr>
      </w:pPr>
      <w:r w:rsidRPr="00596B84">
        <w:rPr>
          <w:rFonts w:asciiTheme="majorHAnsi" w:hAnsiTheme="majorHAnsi"/>
        </w:rPr>
        <w:t>96     ("ICSI-SET" or "ICSI-DET" or "ICSI-FET" or "ICSI-MET" or "ICSI-</w:t>
      </w:r>
      <w:proofErr w:type="spellStart"/>
      <w:r w:rsidRPr="00596B84">
        <w:rPr>
          <w:rFonts w:asciiTheme="majorHAnsi" w:hAnsiTheme="majorHAnsi"/>
        </w:rPr>
        <w:t>eSET</w:t>
      </w:r>
      <w:proofErr w:type="spellEnd"/>
      <w:r w:rsidRPr="00596B84">
        <w:rPr>
          <w:rFonts w:asciiTheme="majorHAnsi" w:hAnsiTheme="majorHAnsi"/>
        </w:rPr>
        <w:t>" or "ICSI-</w:t>
      </w:r>
      <w:proofErr w:type="spellStart"/>
      <w:r w:rsidRPr="00596B84">
        <w:rPr>
          <w:rFonts w:asciiTheme="majorHAnsi" w:hAnsiTheme="majorHAnsi"/>
        </w:rPr>
        <w:t>dSET</w:t>
      </w:r>
      <w:proofErr w:type="spellEnd"/>
      <w:r w:rsidRPr="00596B84">
        <w:rPr>
          <w:rFonts w:asciiTheme="majorHAnsi" w:hAnsiTheme="majorHAnsi"/>
        </w:rPr>
        <w:t>" or "ICSI-</w:t>
      </w:r>
      <w:proofErr w:type="spellStart"/>
      <w:r w:rsidRPr="00596B84">
        <w:rPr>
          <w:rFonts w:asciiTheme="majorHAnsi" w:hAnsiTheme="majorHAnsi"/>
        </w:rPr>
        <w:t>eDET</w:t>
      </w:r>
      <w:proofErr w:type="spellEnd"/>
      <w:r w:rsidRPr="00596B84">
        <w:rPr>
          <w:rFonts w:asciiTheme="majorHAnsi" w:hAnsiTheme="majorHAnsi"/>
        </w:rPr>
        <w:t>" or "ICSI-</w:t>
      </w:r>
      <w:proofErr w:type="spellStart"/>
      <w:r w:rsidRPr="00596B84">
        <w:rPr>
          <w:rFonts w:asciiTheme="majorHAnsi" w:hAnsiTheme="majorHAnsi"/>
        </w:rPr>
        <w:t>eFET</w:t>
      </w:r>
      <w:proofErr w:type="spellEnd"/>
      <w:r w:rsidRPr="00596B84">
        <w:rPr>
          <w:rFonts w:asciiTheme="majorHAnsi" w:hAnsiTheme="majorHAnsi"/>
        </w:rPr>
        <w:t>" or "ICSI-</w:t>
      </w:r>
      <w:proofErr w:type="spellStart"/>
      <w:r w:rsidRPr="00596B84">
        <w:rPr>
          <w:rFonts w:asciiTheme="majorHAnsi" w:hAnsiTheme="majorHAnsi"/>
        </w:rPr>
        <w:t>eMET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(20)</w:t>
      </w:r>
    </w:p>
    <w:p w14:paraId="3FE014CF" w14:textId="77777777" w:rsidR="00596B84" w:rsidRPr="00596B84" w:rsidRDefault="00596B84" w:rsidP="00596B84">
      <w:pPr>
        <w:pStyle w:val="NoSpacing"/>
        <w:rPr>
          <w:rFonts w:asciiTheme="majorHAnsi" w:hAnsiTheme="majorHAnsi"/>
        </w:rPr>
      </w:pPr>
      <w:r w:rsidRPr="00596B84">
        <w:rPr>
          <w:rFonts w:asciiTheme="majorHAnsi" w:hAnsiTheme="majorHAnsi"/>
        </w:rPr>
        <w:t>97     ((embryo or embryos or blastocyst* or elective or non-elective) adj3 (SET? or SBT? or DET? or DBT? or FET? or FBT? or MET? or MBT? or 2BT?)).</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(2795)</w:t>
      </w:r>
    </w:p>
    <w:p w14:paraId="128B237E"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98     (gamete </w:t>
      </w:r>
      <w:proofErr w:type="spellStart"/>
      <w:r w:rsidRPr="00596B84">
        <w:rPr>
          <w:rFonts w:asciiTheme="majorHAnsi" w:hAnsiTheme="majorHAnsi"/>
        </w:rPr>
        <w:t>adj</w:t>
      </w:r>
      <w:proofErr w:type="spellEnd"/>
      <w:r w:rsidRPr="00596B84">
        <w:rPr>
          <w:rFonts w:asciiTheme="majorHAnsi" w:hAnsiTheme="majorHAnsi"/>
        </w:rPr>
        <w:t xml:space="preserve">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w:t>
      </w:r>
      <w:proofErr w:type="spellStart"/>
      <w:r w:rsidRPr="00596B84">
        <w:rPr>
          <w:rFonts w:asciiTheme="majorHAnsi" w:hAnsiTheme="majorHAnsi"/>
        </w:rPr>
        <w:t>adj</w:t>
      </w:r>
      <w:proofErr w:type="spellEnd"/>
      <w:r w:rsidRPr="00596B84">
        <w:rPr>
          <w:rFonts w:asciiTheme="majorHAnsi" w:hAnsiTheme="majorHAnsi"/>
        </w:rPr>
        <w:t xml:space="preserve">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(1372)</w:t>
      </w:r>
    </w:p>
    <w:p w14:paraId="7EDD4786"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99     ("in vitro" adj3 </w:t>
      </w:r>
      <w:proofErr w:type="spellStart"/>
      <w:r w:rsidRPr="00596B84">
        <w:rPr>
          <w:rFonts w:asciiTheme="majorHAnsi" w:hAnsiTheme="majorHAnsi"/>
        </w:rPr>
        <w:t>matur</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xml:space="preserve">. </w:t>
      </w:r>
      <w:proofErr w:type="gramStart"/>
      <w:r w:rsidRPr="00596B84">
        <w:rPr>
          <w:rFonts w:asciiTheme="majorHAnsi" w:hAnsiTheme="majorHAnsi"/>
        </w:rPr>
        <w:t>and</w:t>
      </w:r>
      <w:proofErr w:type="gramEnd"/>
      <w:r w:rsidRPr="00596B84">
        <w:rPr>
          <w:rFonts w:asciiTheme="majorHAnsi" w:hAnsiTheme="majorHAnsi"/>
        </w:rPr>
        <w:t xml:space="preserve"> (</w:t>
      </w:r>
      <w:proofErr w:type="spellStart"/>
      <w:r w:rsidRPr="00596B84">
        <w:rPr>
          <w:rFonts w:asciiTheme="majorHAnsi" w:hAnsiTheme="majorHAnsi"/>
        </w:rPr>
        <w:t>exp</w:t>
      </w:r>
      <w:proofErr w:type="spellEnd"/>
      <w:r w:rsidRPr="00596B84">
        <w:rPr>
          <w:rFonts w:asciiTheme="majorHAnsi" w:hAnsiTheme="majorHAnsi"/>
        </w:rPr>
        <w:t xml:space="preserve"> Oocytes/ or oocyte*.</w:t>
      </w:r>
      <w:proofErr w:type="spellStart"/>
      <w:r w:rsidRPr="00596B84">
        <w:rPr>
          <w:rFonts w:asciiTheme="majorHAnsi" w:hAnsiTheme="majorHAnsi"/>
        </w:rPr>
        <w:t>tw,kw</w:t>
      </w:r>
      <w:proofErr w:type="spellEnd"/>
      <w:r w:rsidRPr="00596B84">
        <w:rPr>
          <w:rFonts w:asciiTheme="majorHAnsi" w:hAnsiTheme="majorHAnsi"/>
        </w:rPr>
        <w:t>.) (11415)</w:t>
      </w:r>
    </w:p>
    <w:p w14:paraId="0A0DED13" w14:textId="77777777" w:rsidR="00596B84" w:rsidRPr="00596B84" w:rsidRDefault="00596B84" w:rsidP="00596B84">
      <w:pPr>
        <w:pStyle w:val="NoSpacing"/>
        <w:rPr>
          <w:rFonts w:asciiTheme="majorHAnsi" w:hAnsiTheme="majorHAnsi"/>
        </w:rPr>
      </w:pPr>
      <w:r w:rsidRPr="00596B84">
        <w:rPr>
          <w:rFonts w:asciiTheme="majorHAnsi" w:hAnsiTheme="majorHAnsi"/>
        </w:rPr>
        <w:t>100     ((oocyte* or ova or ovum) adj3 (</w:t>
      </w:r>
      <w:proofErr w:type="spellStart"/>
      <w:r w:rsidRPr="00596B84">
        <w:rPr>
          <w:rFonts w:asciiTheme="majorHAnsi" w:hAnsiTheme="majorHAnsi"/>
        </w:rPr>
        <w:t>donat</w:t>
      </w:r>
      <w:proofErr w:type="spellEnd"/>
      <w:r w:rsidRPr="00596B84">
        <w:rPr>
          <w:rFonts w:asciiTheme="majorHAnsi" w:hAnsiTheme="majorHAnsi"/>
        </w:rPr>
        <w:t>* or donor*)).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(6662)</w:t>
      </w:r>
    </w:p>
    <w:p w14:paraId="534C9C16"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101     (zygote* </w:t>
      </w:r>
      <w:proofErr w:type="spellStart"/>
      <w:r w:rsidRPr="00596B84">
        <w:rPr>
          <w:rFonts w:asciiTheme="majorHAnsi" w:hAnsiTheme="majorHAnsi"/>
        </w:rPr>
        <w:t>adj</w:t>
      </w:r>
      <w:proofErr w:type="spellEnd"/>
      <w:r w:rsidRPr="00596B84">
        <w:rPr>
          <w:rFonts w:asciiTheme="majorHAnsi" w:hAnsiTheme="majorHAnsi"/>
        </w:rPr>
        <w:t xml:space="preserve"> (</w:t>
      </w:r>
      <w:proofErr w:type="spellStart"/>
      <w:r w:rsidRPr="00596B84">
        <w:rPr>
          <w:rFonts w:asciiTheme="majorHAnsi" w:hAnsiTheme="majorHAnsi"/>
        </w:rPr>
        <w:t>intrafallopian</w:t>
      </w:r>
      <w:proofErr w:type="spellEnd"/>
      <w:r w:rsidRPr="00596B84">
        <w:rPr>
          <w:rFonts w:asciiTheme="majorHAnsi" w:hAnsiTheme="majorHAnsi"/>
        </w:rPr>
        <w:t xml:space="preserve"> or intra-fallopian) </w:t>
      </w:r>
      <w:proofErr w:type="spellStart"/>
      <w:r w:rsidRPr="00596B84">
        <w:rPr>
          <w:rFonts w:asciiTheme="majorHAnsi" w:hAnsiTheme="majorHAnsi"/>
        </w:rPr>
        <w:t>adj</w:t>
      </w:r>
      <w:proofErr w:type="spellEnd"/>
      <w:r w:rsidRPr="00596B84">
        <w:rPr>
          <w:rFonts w:asciiTheme="majorHAnsi" w:hAnsiTheme="majorHAnsi"/>
        </w:rPr>
        <w:t xml:space="preserve">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(249)</w:t>
      </w:r>
    </w:p>
    <w:p w14:paraId="3D0CDBF2"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102     ((pronuclear or pro-nuclear) </w:t>
      </w:r>
      <w:proofErr w:type="spellStart"/>
      <w:r w:rsidRPr="00596B84">
        <w:rPr>
          <w:rFonts w:asciiTheme="majorHAnsi" w:hAnsiTheme="majorHAnsi"/>
        </w:rPr>
        <w:t>adj</w:t>
      </w:r>
      <w:proofErr w:type="spellEnd"/>
      <w:r w:rsidRPr="00596B84">
        <w:rPr>
          <w:rFonts w:asciiTheme="majorHAnsi" w:hAnsiTheme="majorHAnsi"/>
        </w:rPr>
        <w:t xml:space="preserve"> stage adj2 transfer*).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(58)</w:t>
      </w:r>
    </w:p>
    <w:p w14:paraId="315EB89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103     </w:t>
      </w:r>
      <w:proofErr w:type="spellStart"/>
      <w:r w:rsidRPr="00596B84">
        <w:rPr>
          <w:rFonts w:asciiTheme="majorHAnsi" w:hAnsiTheme="majorHAnsi"/>
        </w:rPr>
        <w:t>PROST.tw</w:t>
      </w:r>
      <w:proofErr w:type="gramStart"/>
      <w:r w:rsidRPr="00596B84">
        <w:rPr>
          <w:rFonts w:asciiTheme="majorHAnsi" w:hAnsiTheme="majorHAnsi"/>
        </w:rPr>
        <w:t>,kw</w:t>
      </w:r>
      <w:proofErr w:type="spellEnd"/>
      <w:proofErr w:type="gramEnd"/>
      <w:r w:rsidRPr="00596B84">
        <w:rPr>
          <w:rFonts w:asciiTheme="majorHAnsi" w:hAnsiTheme="majorHAnsi"/>
        </w:rPr>
        <w:t>. (213)</w:t>
      </w:r>
    </w:p>
    <w:p w14:paraId="19DC655B"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104     </w:t>
      </w:r>
      <w:proofErr w:type="spellStart"/>
      <w:r w:rsidRPr="00596B84">
        <w:rPr>
          <w:rFonts w:asciiTheme="majorHAnsi" w:hAnsiTheme="majorHAnsi"/>
        </w:rPr>
        <w:t>ZIFT.tw</w:t>
      </w:r>
      <w:proofErr w:type="gramStart"/>
      <w:r w:rsidRPr="00596B84">
        <w:rPr>
          <w:rFonts w:asciiTheme="majorHAnsi" w:hAnsiTheme="majorHAnsi"/>
        </w:rPr>
        <w:t>,kw</w:t>
      </w:r>
      <w:proofErr w:type="spellEnd"/>
      <w:proofErr w:type="gramEnd"/>
      <w:r w:rsidRPr="00596B84">
        <w:rPr>
          <w:rFonts w:asciiTheme="majorHAnsi" w:hAnsiTheme="majorHAnsi"/>
        </w:rPr>
        <w:t>. (232)</w:t>
      </w:r>
    </w:p>
    <w:p w14:paraId="37290822" w14:textId="77777777" w:rsidR="00596B84" w:rsidRPr="00596B84" w:rsidRDefault="00596B84" w:rsidP="00596B84">
      <w:pPr>
        <w:pStyle w:val="NoSpacing"/>
        <w:rPr>
          <w:rFonts w:asciiTheme="majorHAnsi" w:hAnsiTheme="majorHAnsi"/>
        </w:rPr>
      </w:pPr>
      <w:r w:rsidRPr="00596B84">
        <w:rPr>
          <w:rFonts w:asciiTheme="majorHAnsi" w:hAnsiTheme="majorHAnsi"/>
        </w:rPr>
        <w:t>105     (</w:t>
      </w:r>
      <w:proofErr w:type="spellStart"/>
      <w:r w:rsidRPr="00596B84">
        <w:rPr>
          <w:rFonts w:asciiTheme="majorHAnsi" w:hAnsiTheme="majorHAnsi"/>
        </w:rPr>
        <w:t>ovar</w:t>
      </w:r>
      <w:proofErr w:type="spellEnd"/>
      <w:r w:rsidRPr="00596B84">
        <w:rPr>
          <w:rFonts w:asciiTheme="majorHAnsi" w:hAnsiTheme="majorHAnsi"/>
        </w:rPr>
        <w:t xml:space="preserve">* adj3 </w:t>
      </w:r>
      <w:proofErr w:type="spellStart"/>
      <w:r w:rsidRPr="00596B84">
        <w:rPr>
          <w:rFonts w:asciiTheme="majorHAnsi" w:hAnsiTheme="majorHAnsi"/>
        </w:rPr>
        <w:t>stimulat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(17669)</w:t>
      </w:r>
    </w:p>
    <w:p w14:paraId="3C29E368" w14:textId="77777777" w:rsidR="00596B84" w:rsidRPr="00596B84" w:rsidRDefault="00596B84" w:rsidP="00596B84">
      <w:pPr>
        <w:pStyle w:val="NoSpacing"/>
        <w:rPr>
          <w:rFonts w:asciiTheme="majorHAnsi" w:hAnsiTheme="majorHAnsi"/>
        </w:rPr>
      </w:pPr>
      <w:r w:rsidRPr="00596B84">
        <w:rPr>
          <w:rFonts w:asciiTheme="majorHAnsi" w:hAnsiTheme="majorHAnsi"/>
        </w:rPr>
        <w:t>106     (</w:t>
      </w:r>
      <w:proofErr w:type="spellStart"/>
      <w:r w:rsidRPr="00596B84">
        <w:rPr>
          <w:rFonts w:asciiTheme="majorHAnsi" w:hAnsiTheme="majorHAnsi"/>
        </w:rPr>
        <w:t>ovulat</w:t>
      </w:r>
      <w:proofErr w:type="spellEnd"/>
      <w:r w:rsidRPr="00596B84">
        <w:rPr>
          <w:rFonts w:asciiTheme="majorHAnsi" w:hAnsiTheme="majorHAnsi"/>
        </w:rPr>
        <w:t>* adj3 (</w:t>
      </w:r>
      <w:proofErr w:type="spellStart"/>
      <w:r w:rsidRPr="00596B84">
        <w:rPr>
          <w:rFonts w:asciiTheme="majorHAnsi" w:hAnsiTheme="majorHAnsi"/>
        </w:rPr>
        <w:t>induc</w:t>
      </w:r>
      <w:proofErr w:type="spellEnd"/>
      <w:r w:rsidRPr="00596B84">
        <w:rPr>
          <w:rFonts w:asciiTheme="majorHAnsi" w:hAnsiTheme="majorHAnsi"/>
        </w:rPr>
        <w:t xml:space="preserve">* or </w:t>
      </w:r>
      <w:proofErr w:type="spellStart"/>
      <w:r w:rsidRPr="00596B84">
        <w:rPr>
          <w:rFonts w:asciiTheme="majorHAnsi" w:hAnsiTheme="majorHAnsi"/>
        </w:rPr>
        <w:t>stimulat</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(20043)</w:t>
      </w:r>
    </w:p>
    <w:p w14:paraId="2E05EB91" w14:textId="77777777" w:rsidR="00596B84" w:rsidRPr="00596B84" w:rsidRDefault="00596B84" w:rsidP="00596B84">
      <w:pPr>
        <w:pStyle w:val="NoSpacing"/>
        <w:rPr>
          <w:rFonts w:asciiTheme="majorHAnsi" w:hAnsiTheme="majorHAnsi"/>
        </w:rPr>
      </w:pPr>
      <w:r w:rsidRPr="00596B84">
        <w:rPr>
          <w:rFonts w:asciiTheme="majorHAnsi" w:hAnsiTheme="majorHAnsi"/>
        </w:rPr>
        <w:t>107     (sperm adj2 (inject* or microinject* or micro-inject*) adj3 (</w:t>
      </w:r>
      <w:proofErr w:type="spellStart"/>
      <w:r w:rsidRPr="00596B84">
        <w:rPr>
          <w:rFonts w:asciiTheme="majorHAnsi" w:hAnsiTheme="majorHAnsi"/>
        </w:rPr>
        <w:t>intracytoplasmic</w:t>
      </w:r>
      <w:proofErr w:type="spellEnd"/>
      <w:r w:rsidRPr="00596B84">
        <w:rPr>
          <w:rFonts w:asciiTheme="majorHAnsi" w:hAnsiTheme="majorHAnsi"/>
        </w:rPr>
        <w:t xml:space="preserve"> or intra-</w:t>
      </w:r>
      <w:proofErr w:type="spellStart"/>
      <w:r w:rsidRPr="00596B84">
        <w:rPr>
          <w:rFonts w:asciiTheme="majorHAnsi" w:hAnsiTheme="majorHAnsi"/>
        </w:rPr>
        <w:t>cyctoplasmic</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(14474)</w:t>
      </w:r>
    </w:p>
    <w:p w14:paraId="342AEAE6"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108     </w:t>
      </w:r>
      <w:proofErr w:type="spellStart"/>
      <w:r w:rsidRPr="00596B84">
        <w:rPr>
          <w:rFonts w:asciiTheme="majorHAnsi" w:hAnsiTheme="majorHAnsi"/>
        </w:rPr>
        <w:t>ICSI.tw</w:t>
      </w:r>
      <w:proofErr w:type="gramStart"/>
      <w:r w:rsidRPr="00596B84">
        <w:rPr>
          <w:rFonts w:asciiTheme="majorHAnsi" w:hAnsiTheme="majorHAnsi"/>
        </w:rPr>
        <w:t>,kw</w:t>
      </w:r>
      <w:proofErr w:type="spellEnd"/>
      <w:proofErr w:type="gramEnd"/>
      <w:r w:rsidRPr="00596B84">
        <w:rPr>
          <w:rFonts w:asciiTheme="majorHAnsi" w:hAnsiTheme="majorHAnsi"/>
        </w:rPr>
        <w:t>. (20442)</w:t>
      </w:r>
    </w:p>
    <w:p w14:paraId="6D824F7F" w14:textId="77777777" w:rsidR="00596B84" w:rsidRPr="00596B84" w:rsidRDefault="00596B84" w:rsidP="00596B84">
      <w:pPr>
        <w:pStyle w:val="NoSpacing"/>
        <w:rPr>
          <w:rFonts w:asciiTheme="majorHAnsi" w:hAnsiTheme="majorHAnsi"/>
        </w:rPr>
      </w:pPr>
      <w:r w:rsidRPr="00596B84">
        <w:rPr>
          <w:rFonts w:asciiTheme="majorHAnsi" w:hAnsiTheme="majorHAnsi"/>
        </w:rPr>
        <w:t>109     ((surrogate or gestation* or host) adj2 (carrier* or mother*)).</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(4157)</w:t>
      </w:r>
    </w:p>
    <w:p w14:paraId="3B30A21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110     (surrogate adj2 </w:t>
      </w:r>
      <w:proofErr w:type="spellStart"/>
      <w:r w:rsidRPr="00596B84">
        <w:rPr>
          <w:rFonts w:asciiTheme="majorHAnsi" w:hAnsiTheme="majorHAnsi"/>
        </w:rPr>
        <w:t>pregnan</w:t>
      </w:r>
      <w:proofErr w:type="spellEnd"/>
      <w:r w:rsidRPr="00596B84">
        <w:rPr>
          <w:rFonts w:asciiTheme="majorHAnsi" w:hAnsiTheme="majorHAnsi"/>
        </w:rPr>
        <w: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(156)</w:t>
      </w:r>
    </w:p>
    <w:p w14:paraId="53C71602" w14:textId="77777777" w:rsidR="00596B84" w:rsidRPr="00596B84" w:rsidRDefault="00596B84" w:rsidP="00596B84">
      <w:pPr>
        <w:pStyle w:val="NoSpacing"/>
        <w:rPr>
          <w:rFonts w:asciiTheme="majorHAnsi" w:hAnsiTheme="majorHAnsi"/>
        </w:rPr>
      </w:pPr>
      <w:r w:rsidRPr="00596B84">
        <w:rPr>
          <w:rFonts w:asciiTheme="majorHAnsi" w:hAnsiTheme="majorHAnsi"/>
        </w:rPr>
        <w:t>111     ((</w:t>
      </w:r>
      <w:proofErr w:type="spellStart"/>
      <w:r w:rsidRPr="00596B84">
        <w:rPr>
          <w:rFonts w:asciiTheme="majorHAnsi" w:hAnsiTheme="majorHAnsi"/>
        </w:rPr>
        <w:t>infertil</w:t>
      </w:r>
      <w:proofErr w:type="spellEnd"/>
      <w:r w:rsidRPr="00596B84">
        <w:rPr>
          <w:rFonts w:asciiTheme="majorHAnsi" w:hAnsiTheme="majorHAnsi"/>
        </w:rPr>
        <w:t xml:space="preserve">* or </w:t>
      </w:r>
      <w:proofErr w:type="spellStart"/>
      <w:r w:rsidRPr="00596B84">
        <w:rPr>
          <w:rFonts w:asciiTheme="majorHAnsi" w:hAnsiTheme="majorHAnsi"/>
        </w:rPr>
        <w:t>subfecund</w:t>
      </w:r>
      <w:proofErr w:type="spellEnd"/>
      <w:r w:rsidRPr="00596B84">
        <w:rPr>
          <w:rFonts w:asciiTheme="majorHAnsi" w:hAnsiTheme="majorHAnsi"/>
        </w:rPr>
        <w:t xml:space="preserve">* or sub-fecund* or </w:t>
      </w:r>
      <w:proofErr w:type="spellStart"/>
      <w:r w:rsidRPr="00596B84">
        <w:rPr>
          <w:rFonts w:asciiTheme="majorHAnsi" w:hAnsiTheme="majorHAnsi"/>
        </w:rPr>
        <w:t>subfertil</w:t>
      </w:r>
      <w:proofErr w:type="spellEnd"/>
      <w:r w:rsidRPr="00596B84">
        <w:rPr>
          <w:rFonts w:asciiTheme="majorHAnsi" w:hAnsiTheme="majorHAnsi"/>
        </w:rPr>
        <w:t>* or sub-</w:t>
      </w:r>
      <w:proofErr w:type="spellStart"/>
      <w:r w:rsidRPr="00596B84">
        <w:rPr>
          <w:rFonts w:asciiTheme="majorHAnsi" w:hAnsiTheme="majorHAnsi"/>
        </w:rPr>
        <w:t>fertil</w:t>
      </w:r>
      <w:proofErr w:type="spellEnd"/>
      <w:r w:rsidRPr="00596B84">
        <w:rPr>
          <w:rFonts w:asciiTheme="majorHAnsi" w:hAnsiTheme="majorHAnsi"/>
        </w:rPr>
        <w:t>*) adj5 (</w:t>
      </w:r>
      <w:proofErr w:type="spellStart"/>
      <w:r w:rsidRPr="00596B84">
        <w:rPr>
          <w:rFonts w:asciiTheme="majorHAnsi" w:hAnsiTheme="majorHAnsi"/>
        </w:rPr>
        <w:t>manag</w:t>
      </w:r>
      <w:proofErr w:type="spellEnd"/>
      <w:r w:rsidRPr="00596B84">
        <w:rPr>
          <w:rFonts w:asciiTheme="majorHAnsi" w:hAnsiTheme="majorHAnsi"/>
        </w:rPr>
        <w:t xml:space="preserve">* or </w:t>
      </w:r>
      <w:proofErr w:type="spellStart"/>
      <w:r w:rsidRPr="00596B84">
        <w:rPr>
          <w:rFonts w:asciiTheme="majorHAnsi" w:hAnsiTheme="majorHAnsi"/>
        </w:rPr>
        <w:t>therap</w:t>
      </w:r>
      <w:proofErr w:type="spellEnd"/>
      <w:r w:rsidRPr="00596B84">
        <w:rPr>
          <w:rFonts w:asciiTheme="majorHAnsi" w:hAnsiTheme="majorHAnsi"/>
        </w:rPr>
        <w:t>* or treat*)).</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(26725)</w:t>
      </w:r>
    </w:p>
    <w:p w14:paraId="17A439C6" w14:textId="77777777" w:rsidR="00596B84" w:rsidRPr="00596B84" w:rsidRDefault="00596B84" w:rsidP="00596B84">
      <w:pPr>
        <w:pStyle w:val="NoSpacing"/>
        <w:rPr>
          <w:rFonts w:asciiTheme="majorHAnsi" w:hAnsiTheme="majorHAnsi"/>
        </w:rPr>
      </w:pPr>
      <w:r w:rsidRPr="00596B84">
        <w:rPr>
          <w:rFonts w:asciiTheme="majorHAnsi" w:hAnsiTheme="majorHAnsi"/>
        </w:rPr>
        <w:t>112     or/79-111 [ASSISTED REPRODUCTION] (368600)</w:t>
      </w:r>
    </w:p>
    <w:p w14:paraId="12491BC0" w14:textId="77777777" w:rsidR="00596B84" w:rsidRPr="00596B84" w:rsidRDefault="00596B84" w:rsidP="00596B84">
      <w:pPr>
        <w:pStyle w:val="NoSpacing"/>
        <w:rPr>
          <w:rFonts w:asciiTheme="majorHAnsi" w:hAnsiTheme="majorHAnsi"/>
        </w:rPr>
      </w:pPr>
      <w:r w:rsidRPr="00596B84">
        <w:rPr>
          <w:rFonts w:asciiTheme="majorHAnsi" w:hAnsiTheme="majorHAnsi"/>
        </w:rPr>
        <w:t>113     78 and 112 [ART &amp; PREGNANCY] (103926)</w:t>
      </w:r>
    </w:p>
    <w:p w14:paraId="19BA5EC8"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114     </w:t>
      </w:r>
      <w:proofErr w:type="spellStart"/>
      <w:r w:rsidRPr="00596B84">
        <w:rPr>
          <w:rFonts w:asciiTheme="majorHAnsi" w:hAnsiTheme="majorHAnsi"/>
        </w:rPr>
        <w:t>exp</w:t>
      </w:r>
      <w:proofErr w:type="spellEnd"/>
      <w:r w:rsidRPr="00596B84">
        <w:rPr>
          <w:rFonts w:asciiTheme="majorHAnsi" w:hAnsiTheme="majorHAnsi"/>
        </w:rPr>
        <w:t xml:space="preserve"> animal experimentation/ or </w:t>
      </w:r>
      <w:proofErr w:type="spellStart"/>
      <w:r w:rsidRPr="00596B84">
        <w:rPr>
          <w:rFonts w:asciiTheme="majorHAnsi" w:hAnsiTheme="majorHAnsi"/>
        </w:rPr>
        <w:t>exp</w:t>
      </w:r>
      <w:proofErr w:type="spellEnd"/>
      <w:r w:rsidRPr="00596B84">
        <w:rPr>
          <w:rFonts w:asciiTheme="majorHAnsi" w:hAnsiTheme="majorHAnsi"/>
        </w:rPr>
        <w:t xml:space="preserve"> models animal/ or </w:t>
      </w:r>
      <w:proofErr w:type="spellStart"/>
      <w:r w:rsidRPr="00596B84">
        <w:rPr>
          <w:rFonts w:asciiTheme="majorHAnsi" w:hAnsiTheme="majorHAnsi"/>
        </w:rPr>
        <w:t>exp</w:t>
      </w:r>
      <w:proofErr w:type="spellEnd"/>
      <w:r w:rsidRPr="00596B84">
        <w:rPr>
          <w:rFonts w:asciiTheme="majorHAnsi" w:hAnsiTheme="majorHAnsi"/>
        </w:rPr>
        <w:t xml:space="preserve"> animal experiment/ or nonhuman/ or </w:t>
      </w:r>
      <w:proofErr w:type="spellStart"/>
      <w:r w:rsidRPr="00596B84">
        <w:rPr>
          <w:rFonts w:asciiTheme="majorHAnsi" w:hAnsiTheme="majorHAnsi"/>
        </w:rPr>
        <w:t>exp</w:t>
      </w:r>
      <w:proofErr w:type="spellEnd"/>
      <w:r w:rsidRPr="00596B84">
        <w:rPr>
          <w:rFonts w:asciiTheme="majorHAnsi" w:hAnsiTheme="majorHAnsi"/>
        </w:rPr>
        <w:t xml:space="preserve"> vertebrate/ (45431721)</w:t>
      </w:r>
    </w:p>
    <w:p w14:paraId="1DD2E3D1"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115     </w:t>
      </w:r>
      <w:proofErr w:type="spellStart"/>
      <w:r w:rsidRPr="00596B84">
        <w:rPr>
          <w:rFonts w:asciiTheme="majorHAnsi" w:hAnsiTheme="majorHAnsi"/>
        </w:rPr>
        <w:t>exp</w:t>
      </w:r>
      <w:proofErr w:type="spellEnd"/>
      <w:r w:rsidRPr="00596B84">
        <w:rPr>
          <w:rFonts w:asciiTheme="majorHAnsi" w:hAnsiTheme="majorHAnsi"/>
        </w:rPr>
        <w:t xml:space="preserve"> human/ or </w:t>
      </w:r>
      <w:proofErr w:type="spellStart"/>
      <w:r w:rsidRPr="00596B84">
        <w:rPr>
          <w:rFonts w:asciiTheme="majorHAnsi" w:hAnsiTheme="majorHAnsi"/>
        </w:rPr>
        <w:t>exp</w:t>
      </w:r>
      <w:proofErr w:type="spellEnd"/>
      <w:r w:rsidRPr="00596B84">
        <w:rPr>
          <w:rFonts w:asciiTheme="majorHAnsi" w:hAnsiTheme="majorHAnsi"/>
        </w:rPr>
        <w:t xml:space="preserve"> human experimentation/ or </w:t>
      </w:r>
      <w:proofErr w:type="spellStart"/>
      <w:r w:rsidRPr="00596B84">
        <w:rPr>
          <w:rFonts w:asciiTheme="majorHAnsi" w:hAnsiTheme="majorHAnsi"/>
        </w:rPr>
        <w:t>exp</w:t>
      </w:r>
      <w:proofErr w:type="spellEnd"/>
      <w:r w:rsidRPr="00596B84">
        <w:rPr>
          <w:rFonts w:asciiTheme="majorHAnsi" w:hAnsiTheme="majorHAnsi"/>
        </w:rPr>
        <w:t xml:space="preserve"> human experiment/ (35731786)</w:t>
      </w:r>
    </w:p>
    <w:p w14:paraId="3E7A9581" w14:textId="77777777" w:rsidR="00596B84" w:rsidRPr="00596B84" w:rsidRDefault="00596B84" w:rsidP="00596B84">
      <w:pPr>
        <w:pStyle w:val="NoSpacing"/>
        <w:rPr>
          <w:rFonts w:asciiTheme="majorHAnsi" w:hAnsiTheme="majorHAnsi"/>
        </w:rPr>
      </w:pPr>
      <w:r w:rsidRPr="00596B84">
        <w:rPr>
          <w:rFonts w:asciiTheme="majorHAnsi" w:hAnsiTheme="majorHAnsi"/>
        </w:rPr>
        <w:lastRenderedPageBreak/>
        <w:t xml:space="preserve">116     114 </w:t>
      </w:r>
      <w:proofErr w:type="spellStart"/>
      <w:r w:rsidRPr="00596B84">
        <w:rPr>
          <w:rFonts w:asciiTheme="majorHAnsi" w:hAnsiTheme="majorHAnsi"/>
        </w:rPr>
        <w:t>not</w:t>
      </w:r>
      <w:proofErr w:type="spellEnd"/>
      <w:r w:rsidRPr="00596B84">
        <w:rPr>
          <w:rFonts w:asciiTheme="majorHAnsi" w:hAnsiTheme="majorHAnsi"/>
        </w:rPr>
        <w:t xml:space="preserve"> 115 (9701638)</w:t>
      </w:r>
    </w:p>
    <w:p w14:paraId="7FC641C3" w14:textId="77777777" w:rsidR="00596B84" w:rsidRPr="00596B84" w:rsidRDefault="00596B84" w:rsidP="00596B84">
      <w:pPr>
        <w:pStyle w:val="NoSpacing"/>
        <w:rPr>
          <w:rFonts w:asciiTheme="majorHAnsi" w:hAnsiTheme="majorHAnsi"/>
        </w:rPr>
      </w:pPr>
      <w:r w:rsidRPr="00596B84">
        <w:rPr>
          <w:rFonts w:asciiTheme="majorHAnsi" w:hAnsiTheme="majorHAnsi"/>
        </w:rPr>
        <w:t>117     113 not 116 [ANIMAL-ONLY REMOVED] (91047)</w:t>
      </w:r>
    </w:p>
    <w:p w14:paraId="73D5D61D"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118     editorial.pt.</w:t>
      </w:r>
      <w:proofErr w:type="gramEnd"/>
      <w:r w:rsidRPr="00596B84">
        <w:rPr>
          <w:rFonts w:asciiTheme="majorHAnsi" w:hAnsiTheme="majorHAnsi"/>
        </w:rPr>
        <w:t xml:space="preserve"> (976313)</w:t>
      </w:r>
    </w:p>
    <w:p w14:paraId="6D841589"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119     letter.pt.</w:t>
      </w:r>
      <w:proofErr w:type="gramEnd"/>
      <w:r w:rsidRPr="00596B84">
        <w:rPr>
          <w:rFonts w:asciiTheme="majorHAnsi" w:hAnsiTheme="majorHAnsi"/>
        </w:rPr>
        <w:t xml:space="preserve"> </w:t>
      </w:r>
      <w:proofErr w:type="gramStart"/>
      <w:r w:rsidRPr="00596B84">
        <w:rPr>
          <w:rFonts w:asciiTheme="majorHAnsi" w:hAnsiTheme="majorHAnsi"/>
        </w:rPr>
        <w:t>not</w:t>
      </w:r>
      <w:proofErr w:type="gramEnd"/>
      <w:r w:rsidRPr="00596B84">
        <w:rPr>
          <w:rFonts w:asciiTheme="majorHAnsi" w:hAnsiTheme="majorHAnsi"/>
        </w:rPr>
        <w:t xml:space="preserve"> (letter.pt. and randomized controlled trial/) (1943748)</w:t>
      </w:r>
    </w:p>
    <w:p w14:paraId="7F3B2479" w14:textId="77777777" w:rsidR="00596B84" w:rsidRPr="00596B84" w:rsidRDefault="00596B84" w:rsidP="00596B84">
      <w:pPr>
        <w:pStyle w:val="NoSpacing"/>
        <w:rPr>
          <w:rFonts w:asciiTheme="majorHAnsi" w:hAnsiTheme="majorHAnsi"/>
        </w:rPr>
      </w:pPr>
      <w:r w:rsidRPr="00596B84">
        <w:rPr>
          <w:rFonts w:asciiTheme="majorHAnsi" w:hAnsiTheme="majorHAnsi"/>
        </w:rPr>
        <w:t>120     117 not (118 or 119) [OPINION PIECES REMOVED] (88747)</w:t>
      </w:r>
    </w:p>
    <w:p w14:paraId="1AF331F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121     </w:t>
      </w:r>
      <w:proofErr w:type="spellStart"/>
      <w:r w:rsidRPr="00596B84">
        <w:rPr>
          <w:rFonts w:asciiTheme="majorHAnsi" w:hAnsiTheme="majorHAnsi"/>
        </w:rPr>
        <w:t>exp</w:t>
      </w:r>
      <w:proofErr w:type="spellEnd"/>
      <w:r w:rsidRPr="00596B84">
        <w:rPr>
          <w:rFonts w:asciiTheme="majorHAnsi" w:hAnsiTheme="majorHAnsi"/>
        </w:rPr>
        <w:t xml:space="preserve"> practice guideline/ (454259)</w:t>
      </w:r>
    </w:p>
    <w:p w14:paraId="7ED09BE1"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122     (guidance* or guideline* or standards or recommendation*).</w:t>
      </w:r>
      <w:proofErr w:type="spellStart"/>
      <w:r w:rsidRPr="00596B84">
        <w:rPr>
          <w:rFonts w:asciiTheme="majorHAnsi" w:hAnsiTheme="majorHAnsi"/>
        </w:rPr>
        <w:t>ti</w:t>
      </w:r>
      <w:proofErr w:type="spellEnd"/>
      <w:r w:rsidRPr="00596B84">
        <w:rPr>
          <w:rFonts w:asciiTheme="majorHAnsi" w:hAnsiTheme="majorHAnsi"/>
        </w:rPr>
        <w:t>.</w:t>
      </w:r>
      <w:proofErr w:type="gramEnd"/>
      <w:r w:rsidRPr="00596B84">
        <w:rPr>
          <w:rFonts w:asciiTheme="majorHAnsi" w:hAnsiTheme="majorHAnsi"/>
        </w:rPr>
        <w:t xml:space="preserve"> (286230)</w:t>
      </w:r>
    </w:p>
    <w:p w14:paraId="23F90E10" w14:textId="77777777" w:rsidR="00596B84" w:rsidRPr="00596B84" w:rsidRDefault="00596B84" w:rsidP="00596B84">
      <w:pPr>
        <w:pStyle w:val="NoSpacing"/>
        <w:rPr>
          <w:rFonts w:asciiTheme="majorHAnsi" w:hAnsiTheme="majorHAnsi"/>
        </w:rPr>
      </w:pPr>
      <w:r w:rsidRPr="00596B84">
        <w:rPr>
          <w:rFonts w:asciiTheme="majorHAnsi" w:hAnsiTheme="majorHAnsi"/>
        </w:rPr>
        <w:t>123     (expert consensus or consensus statement* or consensus conference* or practice parameter* or position statement* or policy statement* or CPG or CPGs).</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(101521)</w:t>
      </w:r>
    </w:p>
    <w:p w14:paraId="249D3117"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124     ((care or clinical or healthcare or patient or practice or </w:t>
      </w:r>
      <w:proofErr w:type="spellStart"/>
      <w:r w:rsidRPr="00596B84">
        <w:rPr>
          <w:rFonts w:asciiTheme="majorHAnsi" w:hAnsiTheme="majorHAnsi"/>
        </w:rPr>
        <w:t>therap</w:t>
      </w:r>
      <w:proofErr w:type="spellEnd"/>
      <w:r w:rsidRPr="00596B84">
        <w:rPr>
          <w:rFonts w:asciiTheme="majorHAnsi" w:hAnsiTheme="majorHAnsi"/>
        </w:rPr>
        <w:t>* or treatment*) adj2 (algorithm* or protocol*)).</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(104180)</w:t>
      </w:r>
    </w:p>
    <w:p w14:paraId="3D70F874" w14:textId="77777777" w:rsidR="00596B84" w:rsidRPr="00596B84" w:rsidRDefault="00596B84" w:rsidP="00596B84">
      <w:pPr>
        <w:pStyle w:val="NoSpacing"/>
        <w:rPr>
          <w:rFonts w:asciiTheme="majorHAnsi" w:hAnsiTheme="majorHAnsi"/>
        </w:rPr>
      </w:pPr>
      <w:r w:rsidRPr="00596B84">
        <w:rPr>
          <w:rFonts w:asciiTheme="majorHAnsi" w:hAnsiTheme="majorHAnsi"/>
        </w:rPr>
        <w:t>125     pathway*.</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(1989580)</w:t>
      </w:r>
    </w:p>
    <w:p w14:paraId="31F83D5A" w14:textId="77777777" w:rsidR="00596B84" w:rsidRPr="00596B84" w:rsidRDefault="00596B84" w:rsidP="00596B84">
      <w:pPr>
        <w:pStyle w:val="NoSpacing"/>
        <w:rPr>
          <w:rFonts w:asciiTheme="majorHAnsi" w:hAnsiTheme="majorHAnsi"/>
        </w:rPr>
      </w:pPr>
      <w:r w:rsidRPr="00596B84">
        <w:rPr>
          <w:rFonts w:asciiTheme="majorHAnsi" w:hAnsiTheme="majorHAnsi"/>
        </w:rPr>
        <w:t>126     ((care or clinical or critical or healthcare) adj2 (map or maps or path or paths)).</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(3915)</w:t>
      </w:r>
    </w:p>
    <w:p w14:paraId="1B567CEA" w14:textId="77777777" w:rsidR="00596B84" w:rsidRPr="00596B84" w:rsidRDefault="00596B84" w:rsidP="00596B84">
      <w:pPr>
        <w:pStyle w:val="NoSpacing"/>
        <w:rPr>
          <w:rFonts w:asciiTheme="majorHAnsi" w:hAnsiTheme="majorHAnsi"/>
        </w:rPr>
      </w:pPr>
      <w:r w:rsidRPr="00596B84">
        <w:rPr>
          <w:rFonts w:asciiTheme="majorHAnsi" w:hAnsiTheme="majorHAnsi"/>
        </w:rPr>
        <w:t>127     (care plan? or healthcare plan?).</w:t>
      </w:r>
      <w:proofErr w:type="spellStart"/>
      <w:proofErr w:type="gramStart"/>
      <w:r w:rsidRPr="00596B84">
        <w:rPr>
          <w:rFonts w:asciiTheme="majorHAnsi" w:hAnsiTheme="majorHAnsi"/>
        </w:rPr>
        <w:t>tw,</w:t>
      </w:r>
      <w:proofErr w:type="gramEnd"/>
      <w:r w:rsidRPr="00596B84">
        <w:rPr>
          <w:rFonts w:asciiTheme="majorHAnsi" w:hAnsiTheme="majorHAnsi"/>
        </w:rPr>
        <w:t>kw</w:t>
      </w:r>
      <w:proofErr w:type="spellEnd"/>
      <w:r w:rsidRPr="00596B84">
        <w:rPr>
          <w:rFonts w:asciiTheme="majorHAnsi" w:hAnsiTheme="majorHAnsi"/>
        </w:rPr>
        <w:t>. (17073)</w:t>
      </w:r>
    </w:p>
    <w:p w14:paraId="6002E0F7" w14:textId="77777777" w:rsidR="00596B84" w:rsidRPr="00596B84" w:rsidRDefault="00596B84" w:rsidP="00596B84">
      <w:pPr>
        <w:pStyle w:val="NoSpacing"/>
        <w:rPr>
          <w:rFonts w:asciiTheme="majorHAnsi" w:hAnsiTheme="majorHAnsi"/>
        </w:rPr>
      </w:pPr>
      <w:r w:rsidRPr="00596B84">
        <w:rPr>
          <w:rFonts w:asciiTheme="majorHAnsi" w:hAnsiTheme="majorHAnsi"/>
        </w:rPr>
        <w:t>128     patient care/ (277196)</w:t>
      </w:r>
    </w:p>
    <w:p w14:paraId="697D5A44" w14:textId="77777777" w:rsidR="00596B84" w:rsidRPr="00596B84" w:rsidRDefault="00596B84" w:rsidP="00596B84">
      <w:pPr>
        <w:pStyle w:val="NoSpacing"/>
        <w:rPr>
          <w:rFonts w:asciiTheme="majorHAnsi" w:hAnsiTheme="majorHAnsi"/>
        </w:rPr>
      </w:pPr>
      <w:r w:rsidRPr="00596B84">
        <w:rPr>
          <w:rFonts w:asciiTheme="majorHAnsi" w:hAnsiTheme="majorHAnsi"/>
        </w:rPr>
        <w:t>129     ((</w:t>
      </w:r>
      <w:proofErr w:type="spellStart"/>
      <w:r w:rsidRPr="00596B84">
        <w:rPr>
          <w:rFonts w:asciiTheme="majorHAnsi" w:hAnsiTheme="majorHAnsi"/>
        </w:rPr>
        <w:t>continuit</w:t>
      </w:r>
      <w:proofErr w:type="spellEnd"/>
      <w:r w:rsidRPr="00596B84">
        <w:rPr>
          <w:rFonts w:asciiTheme="majorHAnsi" w:hAnsiTheme="majorHAnsi"/>
        </w:rPr>
        <w:t>* or continuum) adj3 (care or healthcare)).</w:t>
      </w:r>
      <w:proofErr w:type="spellStart"/>
      <w:r w:rsidRPr="00596B84">
        <w:rPr>
          <w:rFonts w:asciiTheme="majorHAnsi" w:hAnsiTheme="majorHAnsi"/>
        </w:rPr>
        <w:t>tw</w:t>
      </w:r>
      <w:proofErr w:type="gramStart"/>
      <w:r w:rsidRPr="00596B84">
        <w:rPr>
          <w:rFonts w:asciiTheme="majorHAnsi" w:hAnsiTheme="majorHAnsi"/>
        </w:rPr>
        <w:t>,kw</w:t>
      </w:r>
      <w:proofErr w:type="spellEnd"/>
      <w:proofErr w:type="gramEnd"/>
      <w:r w:rsidRPr="00596B84">
        <w:rPr>
          <w:rFonts w:asciiTheme="majorHAnsi" w:hAnsiTheme="majorHAnsi"/>
        </w:rPr>
        <w:t>. (22716)</w:t>
      </w:r>
    </w:p>
    <w:p w14:paraId="08FCCA2F" w14:textId="77777777" w:rsidR="00596B84" w:rsidRPr="00596B84" w:rsidRDefault="00596B84" w:rsidP="00596B84">
      <w:pPr>
        <w:pStyle w:val="NoSpacing"/>
        <w:rPr>
          <w:rFonts w:asciiTheme="majorHAnsi" w:hAnsiTheme="majorHAnsi"/>
        </w:rPr>
      </w:pPr>
      <w:r w:rsidRPr="00596B84">
        <w:rPr>
          <w:rFonts w:asciiTheme="majorHAnsi" w:hAnsiTheme="majorHAnsi"/>
        </w:rPr>
        <w:t>130     or/121-129 [GUIDELINES/CARE PATHWAYS] (3062498)</w:t>
      </w:r>
    </w:p>
    <w:p w14:paraId="64E51AA1" w14:textId="77777777" w:rsidR="00596B84" w:rsidRPr="00596B84" w:rsidRDefault="00596B84" w:rsidP="00596B84">
      <w:pPr>
        <w:pStyle w:val="NoSpacing"/>
        <w:rPr>
          <w:rFonts w:asciiTheme="majorHAnsi" w:hAnsiTheme="majorHAnsi"/>
        </w:rPr>
      </w:pPr>
      <w:r w:rsidRPr="00596B84">
        <w:rPr>
          <w:rFonts w:asciiTheme="majorHAnsi" w:hAnsiTheme="majorHAnsi"/>
        </w:rPr>
        <w:t>131     120 and 130 [ART IN PREGNANCY - GUIDELINES/CARE PATHWAYS] (4096)</w:t>
      </w:r>
    </w:p>
    <w:p w14:paraId="443B7D1C" w14:textId="77777777" w:rsidR="00596B84" w:rsidRPr="00596B84" w:rsidRDefault="00596B84" w:rsidP="00596B84">
      <w:pPr>
        <w:pStyle w:val="NoSpacing"/>
        <w:rPr>
          <w:rFonts w:asciiTheme="majorHAnsi" w:hAnsiTheme="majorHAnsi"/>
        </w:rPr>
      </w:pPr>
      <w:proofErr w:type="gramStart"/>
      <w:r w:rsidRPr="00596B84">
        <w:rPr>
          <w:rFonts w:asciiTheme="majorHAnsi" w:hAnsiTheme="majorHAnsi"/>
        </w:rPr>
        <w:t>132     journal conference abstract.pt.</w:t>
      </w:r>
      <w:proofErr w:type="gramEnd"/>
      <w:r w:rsidRPr="00596B84">
        <w:rPr>
          <w:rFonts w:asciiTheme="majorHAnsi" w:hAnsiTheme="majorHAnsi"/>
        </w:rPr>
        <w:t xml:space="preserve"> (2501907)</w:t>
      </w:r>
    </w:p>
    <w:p w14:paraId="393B8738" w14:textId="77777777" w:rsidR="00596B84" w:rsidRPr="00596B84" w:rsidRDefault="00596B84" w:rsidP="00596B84">
      <w:pPr>
        <w:pStyle w:val="NoSpacing"/>
        <w:rPr>
          <w:rFonts w:asciiTheme="majorHAnsi" w:hAnsiTheme="majorHAnsi"/>
        </w:rPr>
      </w:pPr>
      <w:r w:rsidRPr="00596B84">
        <w:rPr>
          <w:rFonts w:asciiTheme="majorHAnsi" w:hAnsiTheme="majorHAnsi"/>
        </w:rPr>
        <w:t>133     131 not 132 [CONFERENCE ABSTRACTS REMOVED] (3511)</w:t>
      </w:r>
    </w:p>
    <w:p w14:paraId="3BBF4656"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134     133 use </w:t>
      </w:r>
      <w:proofErr w:type="spellStart"/>
      <w:r w:rsidRPr="00596B84">
        <w:rPr>
          <w:rFonts w:asciiTheme="majorHAnsi" w:hAnsiTheme="majorHAnsi"/>
        </w:rPr>
        <w:t>emczd</w:t>
      </w:r>
      <w:proofErr w:type="spellEnd"/>
      <w:r w:rsidRPr="00596B84">
        <w:rPr>
          <w:rFonts w:asciiTheme="majorHAnsi" w:hAnsiTheme="majorHAnsi"/>
        </w:rPr>
        <w:t xml:space="preserve"> [EMBASE RECORDS] (2641)</w:t>
      </w:r>
    </w:p>
    <w:p w14:paraId="33FA26A9" w14:textId="77777777" w:rsidR="00596B84" w:rsidRPr="00596B84" w:rsidRDefault="00596B84" w:rsidP="00596B84">
      <w:pPr>
        <w:pStyle w:val="NoSpacing"/>
        <w:rPr>
          <w:rFonts w:asciiTheme="majorHAnsi" w:hAnsiTheme="majorHAnsi"/>
        </w:rPr>
      </w:pPr>
      <w:r w:rsidRPr="00596B84">
        <w:rPr>
          <w:rFonts w:asciiTheme="majorHAnsi" w:hAnsiTheme="majorHAnsi"/>
        </w:rPr>
        <w:t>135     70 or 134 [BOTH DATABASES] (4879)</w:t>
      </w:r>
    </w:p>
    <w:p w14:paraId="1EA9FDEF" w14:textId="77777777" w:rsidR="00596B84" w:rsidRPr="00596B84" w:rsidRDefault="00596B84" w:rsidP="00596B84">
      <w:pPr>
        <w:pStyle w:val="NoSpacing"/>
        <w:rPr>
          <w:rFonts w:asciiTheme="majorHAnsi" w:hAnsiTheme="majorHAnsi"/>
        </w:rPr>
      </w:pPr>
      <w:r w:rsidRPr="00596B84">
        <w:rPr>
          <w:rFonts w:asciiTheme="majorHAnsi" w:hAnsiTheme="majorHAnsi"/>
        </w:rPr>
        <w:t>136     remove duplicates from 135 (3899)</w:t>
      </w:r>
    </w:p>
    <w:p w14:paraId="7A7F79CF"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137     136 use </w:t>
      </w:r>
      <w:proofErr w:type="spellStart"/>
      <w:r w:rsidRPr="00596B84">
        <w:rPr>
          <w:rFonts w:asciiTheme="majorHAnsi" w:hAnsiTheme="majorHAnsi"/>
        </w:rPr>
        <w:t>ppez</w:t>
      </w:r>
      <w:proofErr w:type="spellEnd"/>
      <w:r w:rsidRPr="00596B84">
        <w:rPr>
          <w:rFonts w:asciiTheme="majorHAnsi" w:hAnsiTheme="majorHAnsi"/>
        </w:rPr>
        <w:t xml:space="preserve"> [MEDLINE RECORDS] (2151)</w:t>
      </w:r>
    </w:p>
    <w:p w14:paraId="0770FF0D" w14:textId="77777777" w:rsidR="00596B84" w:rsidRPr="00596B84" w:rsidRDefault="00596B84" w:rsidP="00596B84">
      <w:pPr>
        <w:pStyle w:val="NoSpacing"/>
        <w:rPr>
          <w:rFonts w:asciiTheme="majorHAnsi" w:hAnsiTheme="majorHAnsi"/>
        </w:rPr>
      </w:pPr>
      <w:r w:rsidRPr="00596B84">
        <w:rPr>
          <w:rFonts w:asciiTheme="majorHAnsi" w:hAnsiTheme="majorHAnsi"/>
        </w:rPr>
        <w:t xml:space="preserve">138     136 use </w:t>
      </w:r>
      <w:proofErr w:type="spellStart"/>
      <w:r w:rsidRPr="00596B84">
        <w:rPr>
          <w:rFonts w:asciiTheme="majorHAnsi" w:hAnsiTheme="majorHAnsi"/>
        </w:rPr>
        <w:t>emczd</w:t>
      </w:r>
      <w:proofErr w:type="spellEnd"/>
      <w:r w:rsidRPr="00596B84">
        <w:rPr>
          <w:rFonts w:asciiTheme="majorHAnsi" w:hAnsiTheme="majorHAnsi"/>
        </w:rPr>
        <w:t xml:space="preserve"> [EMBASE RECORDS] (1748)</w:t>
      </w:r>
    </w:p>
    <w:p w14:paraId="14F54B26" w14:textId="77777777" w:rsidR="00596B84" w:rsidRPr="00596B84" w:rsidRDefault="00596B84" w:rsidP="00596B84">
      <w:pPr>
        <w:pStyle w:val="NoSpacing"/>
        <w:rPr>
          <w:rFonts w:asciiTheme="majorHAnsi" w:hAnsiTheme="majorHAnsi"/>
        </w:rPr>
      </w:pPr>
    </w:p>
    <w:p w14:paraId="2150B7D7" w14:textId="77777777" w:rsidR="00596B84" w:rsidRPr="00596B84" w:rsidRDefault="00596B84" w:rsidP="00596B84">
      <w:pPr>
        <w:pStyle w:val="NoSpacing"/>
        <w:rPr>
          <w:rFonts w:asciiTheme="majorHAnsi" w:hAnsiTheme="majorHAnsi"/>
        </w:rPr>
      </w:pPr>
      <w:r w:rsidRPr="00596B84">
        <w:rPr>
          <w:rFonts w:asciiTheme="majorHAnsi" w:hAnsiTheme="majorHAnsi"/>
        </w:rPr>
        <w:t>***************************</w:t>
      </w:r>
    </w:p>
    <w:p w14:paraId="16D77277" w14:textId="77777777" w:rsidR="00281FFD" w:rsidRPr="0087214F" w:rsidRDefault="00281FFD" w:rsidP="0087214F">
      <w:pPr>
        <w:spacing w:after="0" w:line="240" w:lineRule="auto"/>
        <w:rPr>
          <w:rFonts w:ascii="Cambria" w:hAnsi="Cambria"/>
          <w:lang w:val="en-US"/>
        </w:rPr>
      </w:pPr>
    </w:p>
    <w:sectPr w:rsidR="00281FFD" w:rsidRPr="0087214F">
      <w:footerReference w:type="default" r:id="rId1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ndyce Hamel" w:date="2017-08-22T10:08:00Z" w:initials="CH">
    <w:p w14:paraId="31103ECD" w14:textId="33EC4B98" w:rsidR="00B77323" w:rsidRDefault="00B77323">
      <w:pPr>
        <w:pStyle w:val="CommentText"/>
      </w:pPr>
      <w:r>
        <w:rPr>
          <w:rStyle w:val="CommentReference"/>
        </w:rPr>
        <w:annotationRef/>
      </w:r>
      <w:r>
        <w:t>Insert when available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CA138" w14:textId="77777777" w:rsidR="0039332B" w:rsidRDefault="0039332B" w:rsidP="00C338FC">
      <w:pPr>
        <w:spacing w:after="0" w:line="240" w:lineRule="auto"/>
      </w:pPr>
      <w:r>
        <w:separator/>
      </w:r>
    </w:p>
  </w:endnote>
  <w:endnote w:type="continuationSeparator" w:id="0">
    <w:p w14:paraId="1B11C473" w14:textId="77777777" w:rsidR="0039332B" w:rsidRDefault="0039332B" w:rsidP="00C3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194709"/>
      <w:docPartObj>
        <w:docPartGallery w:val="Page Numbers (Bottom of Page)"/>
        <w:docPartUnique/>
      </w:docPartObj>
    </w:sdtPr>
    <w:sdtEndPr>
      <w:rPr>
        <w:noProof/>
      </w:rPr>
    </w:sdtEndPr>
    <w:sdtContent>
      <w:p w14:paraId="6CAC0133" w14:textId="0F34E6FE" w:rsidR="00B77323" w:rsidRDefault="00B77323">
        <w:pPr>
          <w:pStyle w:val="Footer"/>
          <w:jc w:val="center"/>
        </w:pPr>
        <w:r>
          <w:fldChar w:fldCharType="begin"/>
        </w:r>
        <w:r>
          <w:instrText xml:space="preserve"> PAGE   \* MERGEFORMAT </w:instrText>
        </w:r>
        <w:r>
          <w:fldChar w:fldCharType="separate"/>
        </w:r>
        <w:r w:rsidR="00E23181">
          <w:rPr>
            <w:noProof/>
          </w:rPr>
          <w:t>22</w:t>
        </w:r>
        <w:r>
          <w:rPr>
            <w:noProof/>
          </w:rPr>
          <w:fldChar w:fldCharType="end"/>
        </w:r>
      </w:p>
    </w:sdtContent>
  </w:sdt>
  <w:p w14:paraId="34B4E5B6" w14:textId="77777777" w:rsidR="00B77323" w:rsidRDefault="00B77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FD682" w14:textId="77777777" w:rsidR="0039332B" w:rsidRDefault="0039332B" w:rsidP="00C338FC">
      <w:pPr>
        <w:spacing w:after="0" w:line="240" w:lineRule="auto"/>
      </w:pPr>
      <w:r>
        <w:separator/>
      </w:r>
    </w:p>
  </w:footnote>
  <w:footnote w:type="continuationSeparator" w:id="0">
    <w:p w14:paraId="3FA2D8F7" w14:textId="77777777" w:rsidR="0039332B" w:rsidRDefault="0039332B" w:rsidP="00C338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6BD3"/>
    <w:multiLevelType w:val="hybridMultilevel"/>
    <w:tmpl w:val="21F892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07B69FC"/>
    <w:multiLevelType w:val="hybridMultilevel"/>
    <w:tmpl w:val="688068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3E0234A"/>
    <w:multiLevelType w:val="hybridMultilevel"/>
    <w:tmpl w:val="6DE2EA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72A6B1E"/>
    <w:multiLevelType w:val="hybridMultilevel"/>
    <w:tmpl w:val="409045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BE727E8"/>
    <w:multiLevelType w:val="hybridMultilevel"/>
    <w:tmpl w:val="6930EA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DF157CB"/>
    <w:multiLevelType w:val="hybridMultilevel"/>
    <w:tmpl w:val="8410D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8ED40F4"/>
    <w:multiLevelType w:val="hybridMultilevel"/>
    <w:tmpl w:val="008AF8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34B7F69"/>
    <w:multiLevelType w:val="hybridMultilevel"/>
    <w:tmpl w:val="64A6C4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DE9535E"/>
    <w:multiLevelType w:val="hybridMultilevel"/>
    <w:tmpl w:val="21F892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054159E"/>
    <w:multiLevelType w:val="hybridMultilevel"/>
    <w:tmpl w:val="19EE03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8610517"/>
    <w:multiLevelType w:val="hybridMultilevel"/>
    <w:tmpl w:val="F5844C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4B8B60A8"/>
    <w:multiLevelType w:val="hybridMultilevel"/>
    <w:tmpl w:val="CF126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B900595"/>
    <w:multiLevelType w:val="hybridMultilevel"/>
    <w:tmpl w:val="CB8435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5F057E2B"/>
    <w:multiLevelType w:val="hybridMultilevel"/>
    <w:tmpl w:val="186065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7B95597B"/>
    <w:multiLevelType w:val="hybridMultilevel"/>
    <w:tmpl w:val="0680CB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7D8B1373"/>
    <w:multiLevelType w:val="hybridMultilevel"/>
    <w:tmpl w:val="8A788A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12"/>
  </w:num>
  <w:num w:numId="5">
    <w:abstractNumId w:val="7"/>
  </w:num>
  <w:num w:numId="6">
    <w:abstractNumId w:val="15"/>
  </w:num>
  <w:num w:numId="7">
    <w:abstractNumId w:val="10"/>
  </w:num>
  <w:num w:numId="8">
    <w:abstractNumId w:val="13"/>
  </w:num>
  <w:num w:numId="9">
    <w:abstractNumId w:val="11"/>
  </w:num>
  <w:num w:numId="10">
    <w:abstractNumId w:val="4"/>
  </w:num>
  <w:num w:numId="11">
    <w:abstractNumId w:val="5"/>
  </w:num>
  <w:num w:numId="12">
    <w:abstractNumId w:val="2"/>
  </w:num>
  <w:num w:numId="13">
    <w:abstractNumId w:val="14"/>
  </w:num>
  <w:num w:numId="14">
    <w:abstractNumId w:val="3"/>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hest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A3C26"/>
    <w:rsid w:val="00017973"/>
    <w:rsid w:val="00022382"/>
    <w:rsid w:val="0002256A"/>
    <w:rsid w:val="00031911"/>
    <w:rsid w:val="00071829"/>
    <w:rsid w:val="000913ED"/>
    <w:rsid w:val="00093C4B"/>
    <w:rsid w:val="00096BF2"/>
    <w:rsid w:val="000B0E89"/>
    <w:rsid w:val="000B4217"/>
    <w:rsid w:val="000C00B6"/>
    <w:rsid w:val="000C2755"/>
    <w:rsid w:val="000C4C3F"/>
    <w:rsid w:val="001115E8"/>
    <w:rsid w:val="0012325A"/>
    <w:rsid w:val="00124686"/>
    <w:rsid w:val="00142CAD"/>
    <w:rsid w:val="00171C1C"/>
    <w:rsid w:val="00172A37"/>
    <w:rsid w:val="0017406C"/>
    <w:rsid w:val="00182D07"/>
    <w:rsid w:val="001C0B4F"/>
    <w:rsid w:val="001D014E"/>
    <w:rsid w:val="001D284C"/>
    <w:rsid w:val="00207B03"/>
    <w:rsid w:val="00211E61"/>
    <w:rsid w:val="00224165"/>
    <w:rsid w:val="00243CEA"/>
    <w:rsid w:val="00244CD6"/>
    <w:rsid w:val="00253FB3"/>
    <w:rsid w:val="00257A0B"/>
    <w:rsid w:val="002608BA"/>
    <w:rsid w:val="0027644C"/>
    <w:rsid w:val="00281FFD"/>
    <w:rsid w:val="002B3349"/>
    <w:rsid w:val="002C01C2"/>
    <w:rsid w:val="002F6E07"/>
    <w:rsid w:val="0031284D"/>
    <w:rsid w:val="003573CA"/>
    <w:rsid w:val="00384316"/>
    <w:rsid w:val="0039332B"/>
    <w:rsid w:val="003933A6"/>
    <w:rsid w:val="0042582D"/>
    <w:rsid w:val="00433DE6"/>
    <w:rsid w:val="00437418"/>
    <w:rsid w:val="00460435"/>
    <w:rsid w:val="00461F63"/>
    <w:rsid w:val="004866C1"/>
    <w:rsid w:val="004B2990"/>
    <w:rsid w:val="004B4C58"/>
    <w:rsid w:val="004C726E"/>
    <w:rsid w:val="004E2034"/>
    <w:rsid w:val="004F375A"/>
    <w:rsid w:val="0052460B"/>
    <w:rsid w:val="005254FA"/>
    <w:rsid w:val="00596B84"/>
    <w:rsid w:val="005A6D20"/>
    <w:rsid w:val="005A7AA2"/>
    <w:rsid w:val="006110EC"/>
    <w:rsid w:val="0065133B"/>
    <w:rsid w:val="00652AF0"/>
    <w:rsid w:val="006530B1"/>
    <w:rsid w:val="00653A26"/>
    <w:rsid w:val="00665B13"/>
    <w:rsid w:val="00697DE2"/>
    <w:rsid w:val="006C6AB6"/>
    <w:rsid w:val="006E7218"/>
    <w:rsid w:val="006F4926"/>
    <w:rsid w:val="00700D73"/>
    <w:rsid w:val="007613FA"/>
    <w:rsid w:val="007818E9"/>
    <w:rsid w:val="007945A4"/>
    <w:rsid w:val="00794C54"/>
    <w:rsid w:val="007D0350"/>
    <w:rsid w:val="007D0425"/>
    <w:rsid w:val="00807AF2"/>
    <w:rsid w:val="00815505"/>
    <w:rsid w:val="00816D90"/>
    <w:rsid w:val="0082212B"/>
    <w:rsid w:val="00823EEC"/>
    <w:rsid w:val="00833297"/>
    <w:rsid w:val="00834A06"/>
    <w:rsid w:val="008378EA"/>
    <w:rsid w:val="0085182E"/>
    <w:rsid w:val="0087214F"/>
    <w:rsid w:val="008723F8"/>
    <w:rsid w:val="00872FD2"/>
    <w:rsid w:val="008978EC"/>
    <w:rsid w:val="008C25EE"/>
    <w:rsid w:val="008D2D4E"/>
    <w:rsid w:val="008D3080"/>
    <w:rsid w:val="008E49A9"/>
    <w:rsid w:val="008F527B"/>
    <w:rsid w:val="00955A16"/>
    <w:rsid w:val="00992ADE"/>
    <w:rsid w:val="009B1C8C"/>
    <w:rsid w:val="009C412B"/>
    <w:rsid w:val="009D1FF9"/>
    <w:rsid w:val="009D3723"/>
    <w:rsid w:val="009D66F7"/>
    <w:rsid w:val="00A12D98"/>
    <w:rsid w:val="00A7737D"/>
    <w:rsid w:val="00AA4298"/>
    <w:rsid w:val="00AC7DD8"/>
    <w:rsid w:val="00AD6AB9"/>
    <w:rsid w:val="00B77323"/>
    <w:rsid w:val="00B86F1B"/>
    <w:rsid w:val="00BA40D5"/>
    <w:rsid w:val="00BB3B50"/>
    <w:rsid w:val="00BD789E"/>
    <w:rsid w:val="00C00FD3"/>
    <w:rsid w:val="00C04C01"/>
    <w:rsid w:val="00C063D4"/>
    <w:rsid w:val="00C17BC1"/>
    <w:rsid w:val="00C31F55"/>
    <w:rsid w:val="00C338FC"/>
    <w:rsid w:val="00C34C6F"/>
    <w:rsid w:val="00C41CEA"/>
    <w:rsid w:val="00C541F2"/>
    <w:rsid w:val="00C618AF"/>
    <w:rsid w:val="00C95C57"/>
    <w:rsid w:val="00CE3463"/>
    <w:rsid w:val="00D1306D"/>
    <w:rsid w:val="00D7597D"/>
    <w:rsid w:val="00D87A9D"/>
    <w:rsid w:val="00DA0FA9"/>
    <w:rsid w:val="00DA59B9"/>
    <w:rsid w:val="00DD176C"/>
    <w:rsid w:val="00DF0EB6"/>
    <w:rsid w:val="00DF3A47"/>
    <w:rsid w:val="00DF611C"/>
    <w:rsid w:val="00E045EE"/>
    <w:rsid w:val="00E16D85"/>
    <w:rsid w:val="00E16F5A"/>
    <w:rsid w:val="00E23181"/>
    <w:rsid w:val="00E34123"/>
    <w:rsid w:val="00E72407"/>
    <w:rsid w:val="00E74C88"/>
    <w:rsid w:val="00E90AF4"/>
    <w:rsid w:val="00ED2016"/>
    <w:rsid w:val="00EE2AE7"/>
    <w:rsid w:val="00EE741A"/>
    <w:rsid w:val="00EF6793"/>
    <w:rsid w:val="00EF67D8"/>
    <w:rsid w:val="00F218EA"/>
    <w:rsid w:val="00F41895"/>
    <w:rsid w:val="00F46874"/>
    <w:rsid w:val="00F60362"/>
    <w:rsid w:val="00F6492D"/>
    <w:rsid w:val="00F9310A"/>
    <w:rsid w:val="00FA3C26"/>
    <w:rsid w:val="00FF4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8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21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18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C26"/>
    <w:pPr>
      <w:ind w:left="720"/>
      <w:contextualSpacing/>
    </w:pPr>
  </w:style>
  <w:style w:type="character" w:styleId="CommentReference">
    <w:name w:val="annotation reference"/>
    <w:basedOn w:val="DefaultParagraphFont"/>
    <w:uiPriority w:val="99"/>
    <w:semiHidden/>
    <w:unhideWhenUsed/>
    <w:rsid w:val="005A6D20"/>
    <w:rPr>
      <w:sz w:val="16"/>
      <w:szCs w:val="16"/>
    </w:rPr>
  </w:style>
  <w:style w:type="paragraph" w:styleId="CommentText">
    <w:name w:val="annotation text"/>
    <w:basedOn w:val="Normal"/>
    <w:link w:val="CommentTextChar"/>
    <w:uiPriority w:val="99"/>
    <w:unhideWhenUsed/>
    <w:rsid w:val="005A6D20"/>
    <w:pPr>
      <w:spacing w:line="240" w:lineRule="auto"/>
    </w:pPr>
    <w:rPr>
      <w:sz w:val="20"/>
      <w:szCs w:val="20"/>
    </w:rPr>
  </w:style>
  <w:style w:type="character" w:customStyle="1" w:styleId="CommentTextChar">
    <w:name w:val="Comment Text Char"/>
    <w:basedOn w:val="DefaultParagraphFont"/>
    <w:link w:val="CommentText"/>
    <w:uiPriority w:val="99"/>
    <w:rsid w:val="005A6D20"/>
    <w:rPr>
      <w:sz w:val="20"/>
      <w:szCs w:val="20"/>
    </w:rPr>
  </w:style>
  <w:style w:type="paragraph" w:styleId="CommentSubject">
    <w:name w:val="annotation subject"/>
    <w:basedOn w:val="CommentText"/>
    <w:next w:val="CommentText"/>
    <w:link w:val="CommentSubjectChar"/>
    <w:uiPriority w:val="99"/>
    <w:semiHidden/>
    <w:unhideWhenUsed/>
    <w:rsid w:val="005A6D20"/>
    <w:rPr>
      <w:b/>
      <w:bCs/>
    </w:rPr>
  </w:style>
  <w:style w:type="character" w:customStyle="1" w:styleId="CommentSubjectChar">
    <w:name w:val="Comment Subject Char"/>
    <w:basedOn w:val="CommentTextChar"/>
    <w:link w:val="CommentSubject"/>
    <w:uiPriority w:val="99"/>
    <w:semiHidden/>
    <w:rsid w:val="005A6D20"/>
    <w:rPr>
      <w:b/>
      <w:bCs/>
      <w:sz w:val="20"/>
      <w:szCs w:val="20"/>
    </w:rPr>
  </w:style>
  <w:style w:type="paragraph" w:styleId="BalloonText">
    <w:name w:val="Balloon Text"/>
    <w:basedOn w:val="Normal"/>
    <w:link w:val="BalloonTextChar"/>
    <w:uiPriority w:val="99"/>
    <w:semiHidden/>
    <w:unhideWhenUsed/>
    <w:rsid w:val="005A6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D20"/>
    <w:rPr>
      <w:rFonts w:ascii="Segoe UI" w:hAnsi="Segoe UI" w:cs="Segoe UI"/>
      <w:sz w:val="18"/>
      <w:szCs w:val="18"/>
    </w:rPr>
  </w:style>
  <w:style w:type="table" w:styleId="TableGrid">
    <w:name w:val="Table Grid"/>
    <w:basedOn w:val="TableNormal"/>
    <w:rsid w:val="00794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33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8FC"/>
  </w:style>
  <w:style w:type="paragraph" w:styleId="Footer">
    <w:name w:val="footer"/>
    <w:basedOn w:val="Normal"/>
    <w:link w:val="FooterChar"/>
    <w:uiPriority w:val="99"/>
    <w:unhideWhenUsed/>
    <w:rsid w:val="00C33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8FC"/>
  </w:style>
  <w:style w:type="paragraph" w:customStyle="1" w:styleId="EndNoteBibliographyTitle">
    <w:name w:val="EndNote Bibliography Title"/>
    <w:basedOn w:val="Normal"/>
    <w:link w:val="EndNoteBibliographyTitleCar"/>
    <w:rsid w:val="00665B13"/>
    <w:pPr>
      <w:spacing w:after="0"/>
      <w:jc w:val="center"/>
    </w:pPr>
    <w:rPr>
      <w:rFonts w:ascii="Calibri" w:hAnsi="Calibri"/>
      <w:noProof/>
      <w:lang w:val="en-US"/>
    </w:rPr>
  </w:style>
  <w:style w:type="character" w:customStyle="1" w:styleId="EndNoteBibliographyTitleCar">
    <w:name w:val="EndNote Bibliography Title Car"/>
    <w:basedOn w:val="DefaultParagraphFont"/>
    <w:link w:val="EndNoteBibliographyTitle"/>
    <w:rsid w:val="00665B13"/>
    <w:rPr>
      <w:rFonts w:ascii="Calibri" w:hAnsi="Calibri"/>
      <w:noProof/>
      <w:lang w:val="en-US"/>
    </w:rPr>
  </w:style>
  <w:style w:type="paragraph" w:customStyle="1" w:styleId="EndNoteBibliography">
    <w:name w:val="EndNote Bibliography"/>
    <w:basedOn w:val="Normal"/>
    <w:link w:val="EndNoteBibliographyCar"/>
    <w:rsid w:val="00665B13"/>
    <w:pPr>
      <w:spacing w:line="240" w:lineRule="auto"/>
    </w:pPr>
    <w:rPr>
      <w:rFonts w:ascii="Calibri" w:hAnsi="Calibri"/>
      <w:noProof/>
      <w:lang w:val="en-US"/>
    </w:rPr>
  </w:style>
  <w:style w:type="character" w:customStyle="1" w:styleId="EndNoteBibliographyCar">
    <w:name w:val="EndNote Bibliography Car"/>
    <w:basedOn w:val="DefaultParagraphFont"/>
    <w:link w:val="EndNoteBibliography"/>
    <w:rsid w:val="00665B13"/>
    <w:rPr>
      <w:rFonts w:ascii="Calibri" w:hAnsi="Calibri"/>
      <w:noProof/>
      <w:lang w:val="en-US"/>
    </w:rPr>
  </w:style>
  <w:style w:type="character" w:styleId="Hyperlink">
    <w:name w:val="Hyperlink"/>
    <w:basedOn w:val="DefaultParagraphFont"/>
    <w:uiPriority w:val="99"/>
    <w:unhideWhenUsed/>
    <w:rsid w:val="00460435"/>
    <w:rPr>
      <w:color w:val="0000FF" w:themeColor="hyperlink"/>
      <w:u w:val="single"/>
    </w:rPr>
  </w:style>
  <w:style w:type="paragraph" w:styleId="EndnoteText">
    <w:name w:val="endnote text"/>
    <w:basedOn w:val="Normal"/>
    <w:link w:val="EndnoteTextChar"/>
    <w:uiPriority w:val="99"/>
    <w:unhideWhenUsed/>
    <w:rsid w:val="006C6AB6"/>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6C6AB6"/>
    <w:rPr>
      <w:rFonts w:ascii="Arial" w:eastAsia="Times New Roman" w:hAnsi="Arial" w:cs="Arial"/>
      <w:sz w:val="24"/>
      <w:szCs w:val="24"/>
      <w:lang w:val="en-GB"/>
    </w:rPr>
  </w:style>
  <w:style w:type="character" w:styleId="EndnoteReference">
    <w:name w:val="endnote reference"/>
    <w:uiPriority w:val="99"/>
    <w:unhideWhenUsed/>
    <w:rsid w:val="006C6AB6"/>
    <w:rPr>
      <w:rFonts w:cs="Times New Roman"/>
      <w:vertAlign w:val="superscript"/>
    </w:rPr>
  </w:style>
  <w:style w:type="paragraph" w:customStyle="1" w:styleId="TableTitle">
    <w:name w:val="TableTitle"/>
    <w:basedOn w:val="Normal"/>
    <w:rsid w:val="006C6AB6"/>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6C6AB6"/>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6C6AB6"/>
  </w:style>
  <w:style w:type="paragraph" w:styleId="Bibliography">
    <w:name w:val="Bibliography"/>
    <w:basedOn w:val="Normal"/>
    <w:next w:val="Normal"/>
    <w:uiPriority w:val="37"/>
    <w:unhideWhenUsed/>
    <w:rsid w:val="0042582D"/>
    <w:pPr>
      <w:tabs>
        <w:tab w:val="left" w:pos="264"/>
      </w:tabs>
      <w:spacing w:after="0" w:line="480" w:lineRule="auto"/>
      <w:ind w:left="264" w:hanging="264"/>
    </w:pPr>
  </w:style>
  <w:style w:type="paragraph" w:styleId="NoSpacing">
    <w:name w:val="No Spacing"/>
    <w:uiPriority w:val="1"/>
    <w:qFormat/>
    <w:rsid w:val="004866C1"/>
    <w:pPr>
      <w:spacing w:after="0" w:line="240" w:lineRule="auto"/>
    </w:pPr>
    <w:rPr>
      <w:lang w:val="en-US"/>
    </w:rPr>
  </w:style>
  <w:style w:type="character" w:customStyle="1" w:styleId="Heading1Char">
    <w:name w:val="Heading 1 Char"/>
    <w:basedOn w:val="DefaultParagraphFont"/>
    <w:link w:val="Heading1"/>
    <w:uiPriority w:val="9"/>
    <w:rsid w:val="00F218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218E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21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18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C26"/>
    <w:pPr>
      <w:ind w:left="720"/>
      <w:contextualSpacing/>
    </w:pPr>
  </w:style>
  <w:style w:type="character" w:styleId="CommentReference">
    <w:name w:val="annotation reference"/>
    <w:basedOn w:val="DefaultParagraphFont"/>
    <w:uiPriority w:val="99"/>
    <w:semiHidden/>
    <w:unhideWhenUsed/>
    <w:rsid w:val="005A6D20"/>
    <w:rPr>
      <w:sz w:val="16"/>
      <w:szCs w:val="16"/>
    </w:rPr>
  </w:style>
  <w:style w:type="paragraph" w:styleId="CommentText">
    <w:name w:val="annotation text"/>
    <w:basedOn w:val="Normal"/>
    <w:link w:val="CommentTextChar"/>
    <w:uiPriority w:val="99"/>
    <w:unhideWhenUsed/>
    <w:rsid w:val="005A6D20"/>
    <w:pPr>
      <w:spacing w:line="240" w:lineRule="auto"/>
    </w:pPr>
    <w:rPr>
      <w:sz w:val="20"/>
      <w:szCs w:val="20"/>
    </w:rPr>
  </w:style>
  <w:style w:type="character" w:customStyle="1" w:styleId="CommentTextChar">
    <w:name w:val="Comment Text Char"/>
    <w:basedOn w:val="DefaultParagraphFont"/>
    <w:link w:val="CommentText"/>
    <w:uiPriority w:val="99"/>
    <w:rsid w:val="005A6D20"/>
    <w:rPr>
      <w:sz w:val="20"/>
      <w:szCs w:val="20"/>
    </w:rPr>
  </w:style>
  <w:style w:type="paragraph" w:styleId="CommentSubject">
    <w:name w:val="annotation subject"/>
    <w:basedOn w:val="CommentText"/>
    <w:next w:val="CommentText"/>
    <w:link w:val="CommentSubjectChar"/>
    <w:uiPriority w:val="99"/>
    <w:semiHidden/>
    <w:unhideWhenUsed/>
    <w:rsid w:val="005A6D20"/>
    <w:rPr>
      <w:b/>
      <w:bCs/>
    </w:rPr>
  </w:style>
  <w:style w:type="character" w:customStyle="1" w:styleId="CommentSubjectChar">
    <w:name w:val="Comment Subject Char"/>
    <w:basedOn w:val="CommentTextChar"/>
    <w:link w:val="CommentSubject"/>
    <w:uiPriority w:val="99"/>
    <w:semiHidden/>
    <w:rsid w:val="005A6D20"/>
    <w:rPr>
      <w:b/>
      <w:bCs/>
      <w:sz w:val="20"/>
      <w:szCs w:val="20"/>
    </w:rPr>
  </w:style>
  <w:style w:type="paragraph" w:styleId="BalloonText">
    <w:name w:val="Balloon Text"/>
    <w:basedOn w:val="Normal"/>
    <w:link w:val="BalloonTextChar"/>
    <w:uiPriority w:val="99"/>
    <w:semiHidden/>
    <w:unhideWhenUsed/>
    <w:rsid w:val="005A6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D20"/>
    <w:rPr>
      <w:rFonts w:ascii="Segoe UI" w:hAnsi="Segoe UI" w:cs="Segoe UI"/>
      <w:sz w:val="18"/>
      <w:szCs w:val="18"/>
    </w:rPr>
  </w:style>
  <w:style w:type="table" w:styleId="TableGrid">
    <w:name w:val="Table Grid"/>
    <w:basedOn w:val="TableNormal"/>
    <w:rsid w:val="00794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33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8FC"/>
  </w:style>
  <w:style w:type="paragraph" w:styleId="Footer">
    <w:name w:val="footer"/>
    <w:basedOn w:val="Normal"/>
    <w:link w:val="FooterChar"/>
    <w:uiPriority w:val="99"/>
    <w:unhideWhenUsed/>
    <w:rsid w:val="00C33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8FC"/>
  </w:style>
  <w:style w:type="paragraph" w:customStyle="1" w:styleId="EndNoteBibliographyTitle">
    <w:name w:val="EndNote Bibliography Title"/>
    <w:basedOn w:val="Normal"/>
    <w:link w:val="EndNoteBibliographyTitleCar"/>
    <w:rsid w:val="00665B13"/>
    <w:pPr>
      <w:spacing w:after="0"/>
      <w:jc w:val="center"/>
    </w:pPr>
    <w:rPr>
      <w:rFonts w:ascii="Calibri" w:hAnsi="Calibri"/>
      <w:noProof/>
      <w:lang w:val="en-US"/>
    </w:rPr>
  </w:style>
  <w:style w:type="character" w:customStyle="1" w:styleId="EndNoteBibliographyTitleCar">
    <w:name w:val="EndNote Bibliography Title Car"/>
    <w:basedOn w:val="DefaultParagraphFont"/>
    <w:link w:val="EndNoteBibliographyTitle"/>
    <w:rsid w:val="00665B13"/>
    <w:rPr>
      <w:rFonts w:ascii="Calibri" w:hAnsi="Calibri"/>
      <w:noProof/>
      <w:lang w:val="en-US"/>
    </w:rPr>
  </w:style>
  <w:style w:type="paragraph" w:customStyle="1" w:styleId="EndNoteBibliography">
    <w:name w:val="EndNote Bibliography"/>
    <w:basedOn w:val="Normal"/>
    <w:link w:val="EndNoteBibliographyCar"/>
    <w:rsid w:val="00665B13"/>
    <w:pPr>
      <w:spacing w:line="240" w:lineRule="auto"/>
    </w:pPr>
    <w:rPr>
      <w:rFonts w:ascii="Calibri" w:hAnsi="Calibri"/>
      <w:noProof/>
      <w:lang w:val="en-US"/>
    </w:rPr>
  </w:style>
  <w:style w:type="character" w:customStyle="1" w:styleId="EndNoteBibliographyCar">
    <w:name w:val="EndNote Bibliography Car"/>
    <w:basedOn w:val="DefaultParagraphFont"/>
    <w:link w:val="EndNoteBibliography"/>
    <w:rsid w:val="00665B13"/>
    <w:rPr>
      <w:rFonts w:ascii="Calibri" w:hAnsi="Calibri"/>
      <w:noProof/>
      <w:lang w:val="en-US"/>
    </w:rPr>
  </w:style>
  <w:style w:type="character" w:styleId="Hyperlink">
    <w:name w:val="Hyperlink"/>
    <w:basedOn w:val="DefaultParagraphFont"/>
    <w:uiPriority w:val="99"/>
    <w:unhideWhenUsed/>
    <w:rsid w:val="00460435"/>
    <w:rPr>
      <w:color w:val="0000FF" w:themeColor="hyperlink"/>
      <w:u w:val="single"/>
    </w:rPr>
  </w:style>
  <w:style w:type="paragraph" w:styleId="EndnoteText">
    <w:name w:val="endnote text"/>
    <w:basedOn w:val="Normal"/>
    <w:link w:val="EndnoteTextChar"/>
    <w:uiPriority w:val="99"/>
    <w:unhideWhenUsed/>
    <w:rsid w:val="006C6AB6"/>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6C6AB6"/>
    <w:rPr>
      <w:rFonts w:ascii="Arial" w:eastAsia="Times New Roman" w:hAnsi="Arial" w:cs="Arial"/>
      <w:sz w:val="24"/>
      <w:szCs w:val="24"/>
      <w:lang w:val="en-GB"/>
    </w:rPr>
  </w:style>
  <w:style w:type="character" w:styleId="EndnoteReference">
    <w:name w:val="endnote reference"/>
    <w:uiPriority w:val="99"/>
    <w:unhideWhenUsed/>
    <w:rsid w:val="006C6AB6"/>
    <w:rPr>
      <w:rFonts w:cs="Times New Roman"/>
      <w:vertAlign w:val="superscript"/>
    </w:rPr>
  </w:style>
  <w:style w:type="paragraph" w:customStyle="1" w:styleId="TableTitle">
    <w:name w:val="TableTitle"/>
    <w:basedOn w:val="Normal"/>
    <w:rsid w:val="006C6AB6"/>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6C6AB6"/>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6C6AB6"/>
  </w:style>
  <w:style w:type="paragraph" w:styleId="Bibliography">
    <w:name w:val="Bibliography"/>
    <w:basedOn w:val="Normal"/>
    <w:next w:val="Normal"/>
    <w:uiPriority w:val="37"/>
    <w:unhideWhenUsed/>
    <w:rsid w:val="0042582D"/>
    <w:pPr>
      <w:tabs>
        <w:tab w:val="left" w:pos="264"/>
      </w:tabs>
      <w:spacing w:after="0" w:line="480" w:lineRule="auto"/>
      <w:ind w:left="264" w:hanging="264"/>
    </w:pPr>
  </w:style>
  <w:style w:type="paragraph" w:styleId="NoSpacing">
    <w:name w:val="No Spacing"/>
    <w:uiPriority w:val="1"/>
    <w:qFormat/>
    <w:rsid w:val="004866C1"/>
    <w:pPr>
      <w:spacing w:after="0" w:line="240" w:lineRule="auto"/>
    </w:pPr>
    <w:rPr>
      <w:lang w:val="en-US"/>
    </w:rPr>
  </w:style>
  <w:style w:type="character" w:customStyle="1" w:styleId="Heading1Char">
    <w:name w:val="Heading 1 Char"/>
    <w:basedOn w:val="DefaultParagraphFont"/>
    <w:link w:val="Heading1"/>
    <w:uiPriority w:val="9"/>
    <w:rsid w:val="00F218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218E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d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14463</Words>
  <Characters>82444</Characters>
  <Application>Microsoft Office Word</Application>
  <DocSecurity>0</DocSecurity>
  <Lines>687</Lines>
  <Paragraphs>193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96714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Gaudet, Laura</dc:creator>
  <cp:lastModifiedBy>Candyce Hamel</cp:lastModifiedBy>
  <cp:revision>2</cp:revision>
  <cp:lastPrinted>2017-06-20T16:47:00Z</cp:lastPrinted>
  <dcterms:created xsi:type="dcterms:W3CDTF">2017-08-23T13:55:00Z</dcterms:created>
  <dcterms:modified xsi:type="dcterms:W3CDTF">2017-08-23T13:55:00Z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id="qEe8oBFJ"/&gt;&lt;style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