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36EFDB" w14:textId="77777777" w:rsidR="001005E0" w:rsidRDefault="001005E0" w:rsidP="001005E0">
      <w:pPr>
        <w:outlineLvl w:val="3"/>
        <w:rPr>
          <w:rFonts w:ascii="Times New Roman" w:hAnsi="Times New Roman" w:cs="Times New Roman"/>
          <w:b/>
          <w:bCs/>
        </w:rPr>
      </w:pPr>
      <w:r>
        <w:rPr>
          <w:rFonts w:ascii="Times New Roman" w:hAnsi="Times New Roman" w:cs="Times New Roman"/>
          <w:b/>
          <w:bCs/>
        </w:rPr>
        <w:t>Lesson Plan</w:t>
      </w:r>
      <w:r w:rsidRPr="00F75FA5">
        <w:rPr>
          <w:rFonts w:ascii="Times New Roman" w:hAnsi="Times New Roman" w:cs="Times New Roman"/>
          <w:b/>
          <w:bCs/>
        </w:rPr>
        <w:t xml:space="preserve"> Leader Notes for</w:t>
      </w:r>
      <w:r>
        <w:rPr>
          <w:rFonts w:ascii="Times New Roman" w:hAnsi="Times New Roman" w:cs="Times New Roman"/>
          <w:b/>
          <w:bCs/>
        </w:rPr>
        <w:t xml:space="preserve"> </w:t>
      </w:r>
      <w:r w:rsidRPr="00B42586">
        <w:rPr>
          <w:rFonts w:ascii="Times New Roman" w:eastAsia="Times New Roman" w:hAnsi="Times New Roman" w:cs="Times New Roman"/>
          <w:b/>
          <w:bCs/>
        </w:rPr>
        <w:t>Module 1</w:t>
      </w:r>
      <w:r>
        <w:rPr>
          <w:rFonts w:ascii="Times New Roman" w:eastAsia="Times New Roman" w:hAnsi="Times New Roman" w:cs="Times New Roman"/>
          <w:b/>
          <w:bCs/>
        </w:rPr>
        <w:t xml:space="preserve">: </w:t>
      </w:r>
      <w:r w:rsidRPr="00B42586">
        <w:rPr>
          <w:rFonts w:ascii="Times New Roman" w:eastAsia="Times New Roman" w:hAnsi="Times New Roman" w:cs="Times New Roman"/>
          <w:b/>
          <w:bCs/>
        </w:rPr>
        <w:t xml:space="preserve">Inclusivity </w:t>
      </w:r>
      <w:r>
        <w:rPr>
          <w:rFonts w:ascii="Times New Roman" w:eastAsia="Times New Roman" w:hAnsi="Times New Roman" w:cs="Times New Roman"/>
          <w:b/>
          <w:bCs/>
        </w:rPr>
        <w:t>&amp;</w:t>
      </w:r>
      <w:r w:rsidRPr="00B42586">
        <w:rPr>
          <w:rFonts w:ascii="Times New Roman" w:eastAsia="Times New Roman" w:hAnsi="Times New Roman" w:cs="Times New Roman"/>
          <w:b/>
          <w:bCs/>
        </w:rPr>
        <w:t xml:space="preserve"> Accessibility in the Performing Arts</w:t>
      </w:r>
    </w:p>
    <w:p w14:paraId="5201A955" w14:textId="5FCD4758" w:rsidR="001005E0" w:rsidRPr="001005E0" w:rsidRDefault="001005E0" w:rsidP="001005E0">
      <w:pPr>
        <w:outlineLvl w:val="3"/>
        <w:rPr>
          <w:rFonts w:ascii="Times New Roman" w:hAnsi="Times New Roman" w:cs="Times New Roman"/>
          <w:b/>
          <w:bCs/>
        </w:rPr>
      </w:pPr>
      <w:r w:rsidRPr="00F75FA5">
        <w:rPr>
          <w:rFonts w:ascii="Times New Roman" w:hAnsi="Times New Roman" w:cs="Times New Roman"/>
          <w:i/>
          <w:iCs/>
        </w:rPr>
        <w:t>Developed for/from OER for Improving Inclusivity and Accessibility in the Performing Arts:</w:t>
      </w:r>
    </w:p>
    <w:p w14:paraId="24CA00A1" w14:textId="77777777" w:rsidR="001005E0" w:rsidRPr="00F75FA5" w:rsidRDefault="001005E0" w:rsidP="001005E0">
      <w:pPr>
        <w:jc w:val="center"/>
        <w:rPr>
          <w:rFonts w:ascii="Times New Roman" w:hAnsi="Times New Roman" w:cs="Times New Roman"/>
          <w:i/>
          <w:iCs/>
        </w:rPr>
      </w:pPr>
      <w:r w:rsidRPr="00F75FA5">
        <w:rPr>
          <w:rFonts w:ascii="Times New Roman" w:hAnsi="Times New Roman" w:cs="Times New Roman"/>
          <w:i/>
          <w:iCs/>
        </w:rPr>
        <w:t>Adaptive Performance Resources, Practices, and Learning Materials</w:t>
      </w:r>
    </w:p>
    <w:p w14:paraId="7486DB14" w14:textId="77777777" w:rsidR="001005E0" w:rsidRDefault="001005E0" w:rsidP="001005E0"/>
    <w:p w14:paraId="748F901D" w14:textId="77777777" w:rsidR="001005E0" w:rsidRDefault="001005E0" w:rsidP="001005E0">
      <w:pPr>
        <w:spacing w:before="120" w:after="120"/>
        <w:rPr>
          <w:rFonts w:ascii="Times New Roman" w:hAnsi="Times New Roman" w:cs="Times New Roman"/>
        </w:rPr>
      </w:pPr>
      <w:r w:rsidRPr="00B42586">
        <w:rPr>
          <w:rFonts w:ascii="Times New Roman" w:hAnsi="Times New Roman" w:cs="Times New Roman"/>
        </w:rPr>
        <w:t>The starting point for th</w:t>
      </w:r>
      <w:r>
        <w:rPr>
          <w:rFonts w:ascii="Times New Roman" w:hAnsi="Times New Roman" w:cs="Times New Roman"/>
        </w:rPr>
        <w:t xml:space="preserve">is module, as with the other modules in this OER, </w:t>
      </w:r>
      <w:r w:rsidRPr="00B42586">
        <w:rPr>
          <w:rFonts w:ascii="Times New Roman" w:hAnsi="Times New Roman" w:cs="Times New Roman"/>
        </w:rPr>
        <w:t xml:space="preserve">will be the discipline of music, but other artistic mediums and practitioners may </w:t>
      </w:r>
      <w:r>
        <w:rPr>
          <w:rFonts w:ascii="Times New Roman" w:hAnsi="Times New Roman" w:cs="Times New Roman"/>
        </w:rPr>
        <w:t>easily</w:t>
      </w:r>
      <w:r w:rsidRPr="00B42586">
        <w:rPr>
          <w:rFonts w:ascii="Times New Roman" w:hAnsi="Times New Roman" w:cs="Times New Roman"/>
        </w:rPr>
        <w:t xml:space="preserve"> participate</w:t>
      </w:r>
      <w:r>
        <w:rPr>
          <w:rFonts w:ascii="Times New Roman" w:hAnsi="Times New Roman" w:cs="Times New Roman"/>
        </w:rPr>
        <w:t xml:space="preserve"> and adapt the material to their discipline (e.g., dance, theatre, or mixed performing arts) with very few changes necessary</w:t>
      </w:r>
      <w:r w:rsidRPr="00B42586">
        <w:rPr>
          <w:rFonts w:ascii="Times New Roman" w:hAnsi="Times New Roman" w:cs="Times New Roman"/>
        </w:rPr>
        <w:t xml:space="preserve">. </w:t>
      </w:r>
    </w:p>
    <w:p w14:paraId="4298A07F" w14:textId="77777777" w:rsidR="001005E0" w:rsidRDefault="001005E0" w:rsidP="001005E0">
      <w:pPr>
        <w:spacing w:before="120" w:after="120"/>
        <w:rPr>
          <w:rFonts w:ascii="Times New Roman" w:hAnsi="Times New Roman" w:cs="Times New Roman"/>
        </w:rPr>
      </w:pPr>
      <w:r w:rsidRPr="00B42586">
        <w:rPr>
          <w:rFonts w:ascii="Times New Roman" w:hAnsi="Times New Roman" w:cs="Times New Roman"/>
        </w:rPr>
        <w:t>Throughout the course, students will</w:t>
      </w:r>
      <w:r>
        <w:rPr>
          <w:rFonts w:ascii="Times New Roman" w:hAnsi="Times New Roman" w:cs="Times New Roman"/>
        </w:rPr>
        <w:t>:</w:t>
      </w:r>
    </w:p>
    <w:p w14:paraId="7451FAA1" w14:textId="77777777" w:rsidR="001005E0" w:rsidRDefault="001005E0" w:rsidP="001005E0">
      <w:pPr>
        <w:pStyle w:val="ListParagraph"/>
        <w:numPr>
          <w:ilvl w:val="0"/>
          <w:numId w:val="1"/>
        </w:numPr>
        <w:spacing w:before="120" w:after="120"/>
        <w:rPr>
          <w:rFonts w:ascii="Times New Roman" w:hAnsi="Times New Roman" w:cs="Times New Roman"/>
        </w:rPr>
      </w:pPr>
      <w:r w:rsidRPr="009E7379">
        <w:rPr>
          <w:rFonts w:ascii="Times New Roman" w:hAnsi="Times New Roman" w:cs="Times New Roman"/>
        </w:rPr>
        <w:t xml:space="preserve">develop a picture of the community in which they </w:t>
      </w:r>
      <w:proofErr w:type="gramStart"/>
      <w:r w:rsidRPr="009E7379">
        <w:rPr>
          <w:rFonts w:ascii="Times New Roman" w:hAnsi="Times New Roman" w:cs="Times New Roman"/>
        </w:rPr>
        <w:t>serve</w:t>
      </w:r>
      <w:r>
        <w:rPr>
          <w:rFonts w:ascii="Times New Roman" w:hAnsi="Times New Roman" w:cs="Times New Roman"/>
        </w:rPr>
        <w:t>;</w:t>
      </w:r>
      <w:proofErr w:type="gramEnd"/>
    </w:p>
    <w:p w14:paraId="0808F22B" w14:textId="77777777" w:rsidR="001005E0" w:rsidRDefault="001005E0" w:rsidP="001005E0">
      <w:pPr>
        <w:pStyle w:val="ListParagraph"/>
        <w:numPr>
          <w:ilvl w:val="0"/>
          <w:numId w:val="1"/>
        </w:numPr>
        <w:spacing w:before="120" w:after="120"/>
        <w:rPr>
          <w:rFonts w:ascii="Times New Roman" w:hAnsi="Times New Roman" w:cs="Times New Roman"/>
        </w:rPr>
      </w:pPr>
      <w:r>
        <w:rPr>
          <w:rFonts w:ascii="Times New Roman" w:hAnsi="Times New Roman" w:cs="Times New Roman"/>
        </w:rPr>
        <w:t>iden</w:t>
      </w:r>
      <w:r w:rsidRPr="009E7379">
        <w:rPr>
          <w:rFonts w:ascii="Times New Roman" w:hAnsi="Times New Roman" w:cs="Times New Roman"/>
        </w:rPr>
        <w:t xml:space="preserve">tify how to create more inclusive and active spaces for neurodiverse </w:t>
      </w:r>
      <w:proofErr w:type="gramStart"/>
      <w:r w:rsidRPr="009E7379">
        <w:rPr>
          <w:rFonts w:ascii="Times New Roman" w:hAnsi="Times New Roman" w:cs="Times New Roman"/>
        </w:rPr>
        <w:t>groups</w:t>
      </w:r>
      <w:r>
        <w:rPr>
          <w:rFonts w:ascii="Times New Roman" w:hAnsi="Times New Roman" w:cs="Times New Roman"/>
        </w:rPr>
        <w:t>;</w:t>
      </w:r>
      <w:proofErr w:type="gramEnd"/>
    </w:p>
    <w:p w14:paraId="5A3F22E0" w14:textId="77777777" w:rsidR="001005E0" w:rsidRDefault="001005E0" w:rsidP="001005E0">
      <w:pPr>
        <w:pStyle w:val="ListParagraph"/>
        <w:numPr>
          <w:ilvl w:val="0"/>
          <w:numId w:val="1"/>
        </w:numPr>
        <w:spacing w:before="120" w:after="120"/>
        <w:rPr>
          <w:rFonts w:ascii="Times New Roman" w:hAnsi="Times New Roman" w:cs="Times New Roman"/>
        </w:rPr>
      </w:pPr>
      <w:r w:rsidRPr="009E7379">
        <w:rPr>
          <w:rFonts w:ascii="Times New Roman" w:hAnsi="Times New Roman" w:cs="Times New Roman"/>
        </w:rPr>
        <w:t xml:space="preserve">foster their </w:t>
      </w:r>
      <w:r>
        <w:rPr>
          <w:rFonts w:ascii="Times New Roman" w:hAnsi="Times New Roman" w:cs="Times New Roman"/>
        </w:rPr>
        <w:t xml:space="preserve">own </w:t>
      </w:r>
      <w:r w:rsidRPr="009E7379">
        <w:rPr>
          <w:rFonts w:ascii="Times New Roman" w:hAnsi="Times New Roman" w:cs="Times New Roman"/>
        </w:rPr>
        <w:t>creative practices and assist others on their artistic journey</w:t>
      </w:r>
      <w:r>
        <w:rPr>
          <w:rFonts w:ascii="Times New Roman" w:hAnsi="Times New Roman" w:cs="Times New Roman"/>
        </w:rPr>
        <w:t xml:space="preserve"> with an inclusivity lens</w:t>
      </w:r>
      <w:r w:rsidRPr="009E7379">
        <w:rPr>
          <w:rFonts w:ascii="Times New Roman" w:hAnsi="Times New Roman" w:cs="Times New Roman"/>
        </w:rPr>
        <w:t xml:space="preserve">, </w:t>
      </w:r>
      <w:proofErr w:type="gramStart"/>
      <w:r w:rsidRPr="009E7379">
        <w:rPr>
          <w:rFonts w:ascii="Times New Roman" w:hAnsi="Times New Roman" w:cs="Times New Roman"/>
        </w:rPr>
        <w:t>and</w:t>
      </w:r>
      <w:r>
        <w:rPr>
          <w:rFonts w:ascii="Times New Roman" w:hAnsi="Times New Roman" w:cs="Times New Roman"/>
        </w:rPr>
        <w:t>;</w:t>
      </w:r>
      <w:proofErr w:type="gramEnd"/>
    </w:p>
    <w:p w14:paraId="4329E19D" w14:textId="77777777" w:rsidR="001005E0" w:rsidRPr="009E7379" w:rsidRDefault="001005E0" w:rsidP="001005E0">
      <w:pPr>
        <w:pStyle w:val="ListParagraph"/>
        <w:numPr>
          <w:ilvl w:val="0"/>
          <w:numId w:val="1"/>
        </w:numPr>
        <w:spacing w:before="120" w:after="120"/>
        <w:rPr>
          <w:rFonts w:ascii="Times New Roman" w:hAnsi="Times New Roman" w:cs="Times New Roman"/>
        </w:rPr>
      </w:pPr>
      <w:r w:rsidRPr="009E7379">
        <w:rPr>
          <w:rFonts w:ascii="Times New Roman" w:hAnsi="Times New Roman" w:cs="Times New Roman"/>
        </w:rPr>
        <w:t xml:space="preserve">discover </w:t>
      </w:r>
      <w:r>
        <w:rPr>
          <w:rFonts w:ascii="Times New Roman" w:hAnsi="Times New Roman" w:cs="Times New Roman"/>
        </w:rPr>
        <w:t>how</w:t>
      </w:r>
      <w:r w:rsidRPr="009E7379">
        <w:rPr>
          <w:rFonts w:ascii="Times New Roman" w:hAnsi="Times New Roman" w:cs="Times New Roman"/>
        </w:rPr>
        <w:t xml:space="preserve"> community engagement can help transform our society. </w:t>
      </w:r>
    </w:p>
    <w:p w14:paraId="38C10FA3" w14:textId="77777777" w:rsidR="001005E0" w:rsidRPr="009E7379" w:rsidRDefault="001005E0" w:rsidP="001005E0">
      <w:pPr>
        <w:spacing w:before="120" w:after="120"/>
        <w:rPr>
          <w:rFonts w:ascii="Times New Roman" w:hAnsi="Times New Roman" w:cs="Times New Roman"/>
        </w:rPr>
      </w:pPr>
      <w:r w:rsidRPr="009E7379">
        <w:rPr>
          <w:rFonts w:ascii="Times New Roman" w:hAnsi="Times New Roman" w:cs="Times New Roman"/>
        </w:rPr>
        <w:t xml:space="preserve">The focus of the </w:t>
      </w:r>
      <w:r>
        <w:rPr>
          <w:rFonts w:ascii="Times New Roman" w:hAnsi="Times New Roman" w:cs="Times New Roman"/>
        </w:rPr>
        <w:t>materials</w:t>
      </w:r>
      <w:r w:rsidRPr="009E7379">
        <w:rPr>
          <w:rFonts w:ascii="Times New Roman" w:hAnsi="Times New Roman" w:cs="Times New Roman"/>
        </w:rPr>
        <w:t xml:space="preserve"> will be on various forms of adaptive performances, which are currently in practice across performing arts disciplines</w:t>
      </w:r>
      <w:r>
        <w:rPr>
          <w:rFonts w:ascii="Times New Roman" w:hAnsi="Times New Roman" w:cs="Times New Roman"/>
        </w:rPr>
        <w:t xml:space="preserve"> – music, dance, and theatre –</w:t>
      </w:r>
      <w:r w:rsidRPr="009E7379">
        <w:rPr>
          <w:rFonts w:ascii="Times New Roman" w:hAnsi="Times New Roman" w:cs="Times New Roman"/>
        </w:rPr>
        <w:t xml:space="preserve"> in</w:t>
      </w:r>
      <w:r>
        <w:rPr>
          <w:rFonts w:ascii="Times New Roman" w:hAnsi="Times New Roman" w:cs="Times New Roman"/>
        </w:rPr>
        <w:t xml:space="preserve"> </w:t>
      </w:r>
      <w:r w:rsidRPr="009E7379">
        <w:rPr>
          <w:rFonts w:ascii="Times New Roman" w:hAnsi="Times New Roman" w:cs="Times New Roman"/>
        </w:rPr>
        <w:t>North America</w:t>
      </w:r>
      <w:r>
        <w:rPr>
          <w:rFonts w:ascii="Times New Roman" w:hAnsi="Times New Roman" w:cs="Times New Roman"/>
        </w:rPr>
        <w:t>. These performances</w:t>
      </w:r>
      <w:r w:rsidRPr="009E7379">
        <w:rPr>
          <w:rFonts w:ascii="Times New Roman" w:hAnsi="Times New Roman" w:cs="Times New Roman"/>
        </w:rPr>
        <w:t xml:space="preserve"> </w:t>
      </w:r>
      <w:r>
        <w:rPr>
          <w:rFonts w:ascii="Times New Roman" w:hAnsi="Times New Roman" w:cs="Times New Roman"/>
        </w:rPr>
        <w:t>aim to support a</w:t>
      </w:r>
      <w:r w:rsidRPr="009E7379">
        <w:rPr>
          <w:rFonts w:ascii="Times New Roman" w:hAnsi="Times New Roman" w:cs="Times New Roman"/>
        </w:rPr>
        <w:t xml:space="preserve"> neurodiverse </w:t>
      </w:r>
      <w:r>
        <w:rPr>
          <w:rFonts w:ascii="Times New Roman" w:hAnsi="Times New Roman" w:cs="Times New Roman"/>
        </w:rPr>
        <w:t xml:space="preserve">audience </w:t>
      </w:r>
      <w:r w:rsidRPr="009E7379">
        <w:rPr>
          <w:rFonts w:ascii="Times New Roman" w:hAnsi="Times New Roman" w:cs="Times New Roman"/>
        </w:rPr>
        <w:t xml:space="preserve">and </w:t>
      </w:r>
      <w:r>
        <w:rPr>
          <w:rFonts w:ascii="Times New Roman" w:hAnsi="Times New Roman" w:cs="Times New Roman"/>
        </w:rPr>
        <w:t xml:space="preserve">the </w:t>
      </w:r>
      <w:r w:rsidRPr="009E7379">
        <w:rPr>
          <w:rFonts w:ascii="Times New Roman" w:hAnsi="Times New Roman" w:cs="Times New Roman"/>
        </w:rPr>
        <w:t>disability communit</w:t>
      </w:r>
      <w:r>
        <w:rPr>
          <w:rFonts w:ascii="Times New Roman" w:hAnsi="Times New Roman" w:cs="Times New Roman"/>
        </w:rPr>
        <w:t>y</w:t>
      </w:r>
      <w:r w:rsidRPr="009E7379">
        <w:rPr>
          <w:rFonts w:ascii="Times New Roman" w:hAnsi="Times New Roman" w:cs="Times New Roman"/>
        </w:rPr>
        <w:t xml:space="preserve"> </w:t>
      </w:r>
      <w:r>
        <w:rPr>
          <w:rFonts w:ascii="Times New Roman" w:hAnsi="Times New Roman" w:cs="Times New Roman"/>
        </w:rPr>
        <w:t>by</w:t>
      </w:r>
      <w:r w:rsidRPr="009E7379">
        <w:rPr>
          <w:rFonts w:ascii="Times New Roman" w:hAnsi="Times New Roman" w:cs="Times New Roman"/>
        </w:rPr>
        <w:t xml:space="preserve"> remov</w:t>
      </w:r>
      <w:r>
        <w:rPr>
          <w:rFonts w:ascii="Times New Roman" w:hAnsi="Times New Roman" w:cs="Times New Roman"/>
        </w:rPr>
        <w:t>ing potential</w:t>
      </w:r>
      <w:r w:rsidRPr="009E7379">
        <w:rPr>
          <w:rFonts w:ascii="Times New Roman" w:hAnsi="Times New Roman" w:cs="Times New Roman"/>
        </w:rPr>
        <w:t xml:space="preserve"> barriers to entry for accessing cultural experiences</w:t>
      </w:r>
      <w:r>
        <w:rPr>
          <w:rFonts w:ascii="Times New Roman" w:hAnsi="Times New Roman" w:cs="Times New Roman"/>
        </w:rPr>
        <w:t xml:space="preserve"> and providing an adaptive performance environment that caters to various needs</w:t>
      </w:r>
      <w:r w:rsidRPr="009E7379">
        <w:rPr>
          <w:rFonts w:ascii="Times New Roman" w:hAnsi="Times New Roman" w:cs="Times New Roman"/>
        </w:rPr>
        <w:t>.</w:t>
      </w:r>
    </w:p>
    <w:p w14:paraId="6181C49E" w14:textId="77777777" w:rsidR="001005E0" w:rsidRPr="002E3B6A" w:rsidRDefault="001005E0" w:rsidP="001005E0">
      <w:pPr>
        <w:spacing w:before="100" w:beforeAutospacing="1"/>
        <w:outlineLvl w:val="3"/>
        <w:rPr>
          <w:rFonts w:ascii="Times New Roman" w:eastAsia="Times New Roman" w:hAnsi="Times New Roman" w:cs="Times New Roman"/>
          <w:i/>
          <w:iCs/>
        </w:rPr>
      </w:pPr>
      <w:r w:rsidRPr="002E3B6A">
        <w:rPr>
          <w:rFonts w:ascii="Times New Roman" w:eastAsia="Times New Roman" w:hAnsi="Times New Roman" w:cs="Times New Roman"/>
          <w:i/>
          <w:iCs/>
        </w:rPr>
        <w:t>Learning Objectives for Module 1:</w:t>
      </w:r>
    </w:p>
    <w:p w14:paraId="4A60CA86" w14:textId="77777777" w:rsidR="001005E0" w:rsidRDefault="001005E0" w:rsidP="001005E0">
      <w:pPr>
        <w:pStyle w:val="ListParagraph"/>
        <w:numPr>
          <w:ilvl w:val="0"/>
          <w:numId w:val="3"/>
        </w:numPr>
        <w:spacing w:before="120" w:after="120"/>
        <w:ind w:left="709"/>
        <w:rPr>
          <w:rFonts w:ascii="Times New Roman" w:hAnsi="Times New Roman" w:cs="Times New Roman"/>
          <w:color w:val="000000" w:themeColor="text1"/>
        </w:rPr>
      </w:pPr>
      <w:r w:rsidRPr="00B42586">
        <w:rPr>
          <w:rFonts w:ascii="Times New Roman" w:hAnsi="Times New Roman" w:cs="Times New Roman"/>
          <w:color w:val="000000" w:themeColor="text1"/>
        </w:rPr>
        <w:t xml:space="preserve">Define inclusivity, accessibility, and other relevant DEI and performing arts </w:t>
      </w:r>
      <w:proofErr w:type="gramStart"/>
      <w:r w:rsidRPr="00B42586">
        <w:rPr>
          <w:rFonts w:ascii="Times New Roman" w:hAnsi="Times New Roman" w:cs="Times New Roman"/>
          <w:color w:val="000000" w:themeColor="text1"/>
        </w:rPr>
        <w:t>terminology;</w:t>
      </w:r>
      <w:proofErr w:type="gramEnd"/>
    </w:p>
    <w:p w14:paraId="7E464A72" w14:textId="77777777" w:rsidR="001005E0" w:rsidRDefault="001005E0" w:rsidP="001005E0">
      <w:pPr>
        <w:pStyle w:val="ListParagraph"/>
        <w:numPr>
          <w:ilvl w:val="0"/>
          <w:numId w:val="3"/>
        </w:numPr>
        <w:spacing w:before="120" w:after="120"/>
        <w:ind w:left="709"/>
        <w:rPr>
          <w:rFonts w:ascii="Times New Roman" w:hAnsi="Times New Roman" w:cs="Times New Roman"/>
          <w:color w:val="000000" w:themeColor="text1"/>
        </w:rPr>
      </w:pPr>
      <w:r w:rsidRPr="002E3B6A">
        <w:rPr>
          <w:rFonts w:ascii="Times New Roman" w:hAnsi="Times New Roman" w:cs="Times New Roman"/>
          <w:color w:val="000000" w:themeColor="text1"/>
        </w:rPr>
        <w:t>Reflect on and explore current inclusivity practices in the performing arts to understand the landscape of these initiatives in Canada (and beyond</w:t>
      </w:r>
      <w:proofErr w:type="gramStart"/>
      <w:r w:rsidRPr="002E3B6A">
        <w:rPr>
          <w:rFonts w:ascii="Times New Roman" w:hAnsi="Times New Roman" w:cs="Times New Roman"/>
          <w:color w:val="000000" w:themeColor="text1"/>
        </w:rPr>
        <w:t>);</w:t>
      </w:r>
      <w:proofErr w:type="gramEnd"/>
    </w:p>
    <w:p w14:paraId="69A2FA76" w14:textId="77777777" w:rsidR="001005E0" w:rsidRPr="002E3B6A" w:rsidRDefault="001005E0" w:rsidP="001005E0">
      <w:pPr>
        <w:pStyle w:val="ListParagraph"/>
        <w:numPr>
          <w:ilvl w:val="0"/>
          <w:numId w:val="3"/>
        </w:numPr>
        <w:spacing w:before="120" w:after="120"/>
        <w:ind w:left="709"/>
        <w:rPr>
          <w:rFonts w:ascii="Times New Roman" w:hAnsi="Times New Roman" w:cs="Times New Roman"/>
          <w:color w:val="000000" w:themeColor="text1"/>
        </w:rPr>
      </w:pPr>
      <w:r w:rsidRPr="002E3B6A">
        <w:rPr>
          <w:rFonts w:ascii="Times New Roman" w:hAnsi="Times New Roman" w:cs="Times New Roman"/>
          <w:color w:val="000000" w:themeColor="text1"/>
        </w:rPr>
        <w:t>Build a resource list for finding appropriate information and connecting others to information as needed</w:t>
      </w:r>
    </w:p>
    <w:p w14:paraId="2C6F753B" w14:textId="77777777" w:rsidR="001005E0" w:rsidRDefault="001005E0" w:rsidP="001005E0">
      <w:pPr>
        <w:pStyle w:val="ListParagraph"/>
        <w:spacing w:before="120" w:after="120"/>
        <w:rPr>
          <w:rFonts w:ascii="Times New Roman" w:hAnsi="Times New Roman" w:cs="Times New Roman"/>
          <w:color w:val="000000" w:themeColor="text1"/>
        </w:rPr>
      </w:pPr>
    </w:p>
    <w:p w14:paraId="4AF135A5" w14:textId="77777777" w:rsidR="001005E0" w:rsidRPr="002E3B6A" w:rsidRDefault="001005E0" w:rsidP="001005E0">
      <w:pPr>
        <w:outlineLvl w:val="3"/>
        <w:rPr>
          <w:rFonts w:ascii="Times New Roman" w:hAnsi="Times New Roman" w:cs="Times New Roman"/>
          <w:i/>
          <w:iCs/>
          <w:color w:val="000000" w:themeColor="text1"/>
        </w:rPr>
      </w:pPr>
      <w:r w:rsidRPr="002E3B6A">
        <w:rPr>
          <w:rFonts w:ascii="Times New Roman" w:hAnsi="Times New Roman" w:cs="Times New Roman"/>
          <w:i/>
          <w:iCs/>
          <w:color w:val="000000" w:themeColor="text1"/>
        </w:rPr>
        <w:t>To achieve LOs:</w:t>
      </w:r>
    </w:p>
    <w:p w14:paraId="22A3D349" w14:textId="77777777" w:rsidR="001005E0" w:rsidRDefault="001005E0" w:rsidP="001005E0">
      <w:pPr>
        <w:pStyle w:val="ListParagraph"/>
        <w:numPr>
          <w:ilvl w:val="0"/>
          <w:numId w:val="2"/>
        </w:numPr>
        <w:rPr>
          <w:rFonts w:ascii="Times New Roman" w:hAnsi="Times New Roman" w:cs="Times New Roman"/>
          <w:color w:val="000000" w:themeColor="text1"/>
        </w:rPr>
      </w:pPr>
      <w:r w:rsidRPr="00B42586">
        <w:rPr>
          <w:rFonts w:ascii="Times New Roman" w:hAnsi="Times New Roman" w:cs="Times New Roman"/>
          <w:color w:val="000000" w:themeColor="text1"/>
        </w:rPr>
        <w:t xml:space="preserve">Presentation (traditional PP) with definitions + follow up </w:t>
      </w:r>
      <w:proofErr w:type="gramStart"/>
      <w:r w:rsidRPr="00B42586">
        <w:rPr>
          <w:rFonts w:ascii="Times New Roman" w:hAnsi="Times New Roman" w:cs="Times New Roman"/>
          <w:color w:val="000000" w:themeColor="text1"/>
        </w:rPr>
        <w:t>mini-quiz</w:t>
      </w:r>
      <w:proofErr w:type="gramEnd"/>
      <w:r w:rsidRPr="00B42586">
        <w:rPr>
          <w:rFonts w:ascii="Times New Roman" w:hAnsi="Times New Roman" w:cs="Times New Roman"/>
          <w:color w:val="000000" w:themeColor="text1"/>
        </w:rPr>
        <w:t xml:space="preserve"> </w:t>
      </w:r>
    </w:p>
    <w:p w14:paraId="01ED50EB" w14:textId="77777777" w:rsidR="001005E0" w:rsidRPr="00B42586" w:rsidRDefault="001005E0" w:rsidP="001005E0">
      <w:pPr>
        <w:pStyle w:val="ListParagraph"/>
        <w:numPr>
          <w:ilvl w:val="0"/>
          <w:numId w:val="2"/>
        </w:numPr>
        <w:rPr>
          <w:rFonts w:ascii="Times New Roman" w:hAnsi="Times New Roman" w:cs="Times New Roman"/>
          <w:color w:val="000000" w:themeColor="text1"/>
        </w:rPr>
      </w:pPr>
      <w:r w:rsidRPr="009311AF">
        <w:rPr>
          <w:rFonts w:ascii="Times New Roman" w:hAnsi="Times New Roman" w:cs="Times New Roman"/>
          <w:color w:val="000000" w:themeColor="text1"/>
        </w:rPr>
        <w:t xml:space="preserve"> "Frayer Model" </w:t>
      </w:r>
      <w:r>
        <w:rPr>
          <w:rFonts w:ascii="Times New Roman" w:hAnsi="Times New Roman" w:cs="Times New Roman"/>
          <w:color w:val="000000" w:themeColor="text1"/>
        </w:rPr>
        <w:t xml:space="preserve">for various important vocabulary words </w:t>
      </w:r>
      <w:r w:rsidRPr="009311AF">
        <w:rPr>
          <w:rFonts w:ascii="Times New Roman" w:hAnsi="Times New Roman" w:cs="Times New Roman"/>
          <w:color w:val="000000" w:themeColor="text1"/>
        </w:rPr>
        <w:t>where students write a new vocabulary word in the center, then surround it with sections for the definition, a picture or visual representation, synonyms, and an example sentence in context</w:t>
      </w:r>
    </w:p>
    <w:p w14:paraId="08460018" w14:textId="77777777" w:rsidR="001005E0" w:rsidRPr="00B42586" w:rsidRDefault="001005E0" w:rsidP="001005E0">
      <w:pPr>
        <w:pStyle w:val="ListParagraph"/>
        <w:numPr>
          <w:ilvl w:val="0"/>
          <w:numId w:val="2"/>
        </w:numPr>
        <w:spacing w:before="120" w:after="120"/>
        <w:rPr>
          <w:rFonts w:ascii="Times New Roman" w:hAnsi="Times New Roman" w:cs="Times New Roman"/>
          <w:color w:val="000000" w:themeColor="text1"/>
        </w:rPr>
      </w:pPr>
      <w:r w:rsidRPr="00B42586">
        <w:rPr>
          <w:rFonts w:ascii="Times New Roman" w:hAnsi="Times New Roman" w:cs="Times New Roman"/>
          <w:color w:val="000000" w:themeColor="text1"/>
        </w:rPr>
        <w:t>Group discussion of what inclusivity/accessibility means</w:t>
      </w:r>
    </w:p>
    <w:p w14:paraId="007E5F75" w14:textId="77777777" w:rsidR="001005E0" w:rsidRPr="00B42586" w:rsidRDefault="001005E0" w:rsidP="001005E0">
      <w:pPr>
        <w:pStyle w:val="ListParagraph"/>
        <w:numPr>
          <w:ilvl w:val="0"/>
          <w:numId w:val="2"/>
        </w:numPr>
        <w:spacing w:before="120" w:after="120"/>
        <w:rPr>
          <w:rFonts w:ascii="Times New Roman" w:hAnsi="Times New Roman" w:cs="Times New Roman"/>
          <w:color w:val="000000" w:themeColor="text1"/>
        </w:rPr>
      </w:pPr>
      <w:r w:rsidRPr="00B42586">
        <w:rPr>
          <w:rFonts w:ascii="Times New Roman" w:hAnsi="Times New Roman" w:cs="Times New Roman"/>
          <w:color w:val="000000" w:themeColor="text1"/>
        </w:rPr>
        <w:t>Group presentations on DEI</w:t>
      </w:r>
    </w:p>
    <w:p w14:paraId="02AFB45A" w14:textId="42A92755" w:rsidR="001005E0" w:rsidRDefault="001005E0" w:rsidP="001005E0">
      <w:pPr>
        <w:pStyle w:val="ListParagraph"/>
        <w:numPr>
          <w:ilvl w:val="0"/>
          <w:numId w:val="2"/>
        </w:numPr>
        <w:spacing w:before="120" w:after="120"/>
        <w:rPr>
          <w:rFonts w:ascii="Times New Roman" w:hAnsi="Times New Roman" w:cs="Times New Roman"/>
          <w:color w:val="000000" w:themeColor="text1"/>
        </w:rPr>
      </w:pPr>
      <w:r w:rsidRPr="00B42586">
        <w:rPr>
          <w:rFonts w:ascii="Times New Roman" w:hAnsi="Times New Roman" w:cs="Times New Roman"/>
          <w:color w:val="000000" w:themeColor="text1"/>
        </w:rPr>
        <w:t>Creat</w:t>
      </w:r>
      <w:r>
        <w:rPr>
          <w:rFonts w:ascii="Times New Roman" w:hAnsi="Times New Roman" w:cs="Times New Roman"/>
          <w:color w:val="000000" w:themeColor="text1"/>
        </w:rPr>
        <w:t>ion of a</w:t>
      </w:r>
      <w:r w:rsidRPr="00B42586">
        <w:rPr>
          <w:rFonts w:ascii="Times New Roman" w:hAnsi="Times New Roman" w:cs="Times New Roman"/>
          <w:color w:val="000000" w:themeColor="text1"/>
        </w:rPr>
        <w:t xml:space="preserve"> current landscape list (shareable)</w:t>
      </w:r>
      <w:r>
        <w:rPr>
          <w:rFonts w:ascii="Times New Roman" w:hAnsi="Times New Roman" w:cs="Times New Roman"/>
          <w:color w:val="000000" w:themeColor="text1"/>
        </w:rPr>
        <w:t xml:space="preserve"> for the relevant discipline/region</w:t>
      </w:r>
      <w:r w:rsidRPr="00B42586">
        <w:rPr>
          <w:rFonts w:ascii="Times New Roman" w:hAnsi="Times New Roman" w:cs="Times New Roman"/>
          <w:color w:val="000000" w:themeColor="text1"/>
        </w:rPr>
        <w:t>: think, pare, share for resource list (online tool)</w:t>
      </w:r>
    </w:p>
    <w:p w14:paraId="0FE29213" w14:textId="77777777" w:rsidR="00F92CA2" w:rsidRPr="00F92CA2" w:rsidRDefault="00F92CA2" w:rsidP="00F92CA2">
      <w:pPr>
        <w:pStyle w:val="ListParagraph"/>
        <w:spacing w:before="120" w:after="120"/>
        <w:rPr>
          <w:rFonts w:ascii="Times New Roman" w:hAnsi="Times New Roman" w:cs="Times New Roman"/>
          <w:color w:val="000000" w:themeColor="text1"/>
        </w:rPr>
      </w:pPr>
    </w:p>
    <w:p w14:paraId="29A68763" w14:textId="77777777" w:rsidR="001005E0" w:rsidRPr="00D265B8" w:rsidRDefault="001005E0" w:rsidP="001005E0">
      <w:pPr>
        <w:rPr>
          <w:rFonts w:ascii="Times New Roman" w:hAnsi="Times New Roman" w:cs="Times New Roman"/>
          <w:i/>
          <w:iCs/>
          <w:spacing w:val="-8"/>
        </w:rPr>
      </w:pPr>
      <w:r w:rsidRPr="00D265B8">
        <w:rPr>
          <w:rFonts w:ascii="Times New Roman" w:hAnsi="Times New Roman" w:cs="Times New Roman"/>
          <w:i/>
          <w:iCs/>
          <w:spacing w:val="-8"/>
        </w:rPr>
        <w:t>Reflective questions:</w:t>
      </w:r>
    </w:p>
    <w:p w14:paraId="74A4B7B9" w14:textId="77777777" w:rsidR="001005E0" w:rsidRPr="00B42586" w:rsidRDefault="001005E0" w:rsidP="001005E0">
      <w:pPr>
        <w:pStyle w:val="ListParagraph"/>
        <w:numPr>
          <w:ilvl w:val="0"/>
          <w:numId w:val="1"/>
        </w:numPr>
        <w:rPr>
          <w:rFonts w:ascii="Times New Roman" w:hAnsi="Times New Roman" w:cs="Times New Roman"/>
          <w:spacing w:val="-8"/>
        </w:rPr>
      </w:pPr>
      <w:r w:rsidRPr="00B42586">
        <w:rPr>
          <w:rFonts w:ascii="Times New Roman" w:hAnsi="Times New Roman" w:cs="Times New Roman"/>
          <w:spacing w:val="-8"/>
        </w:rPr>
        <w:t>How do you consider accessibility and inclusivity within your artistic practice?</w:t>
      </w:r>
    </w:p>
    <w:p w14:paraId="6E2922D6" w14:textId="77777777" w:rsidR="001005E0" w:rsidRPr="00B42586" w:rsidRDefault="001005E0" w:rsidP="001005E0">
      <w:pPr>
        <w:pStyle w:val="ListParagraph"/>
        <w:numPr>
          <w:ilvl w:val="0"/>
          <w:numId w:val="1"/>
        </w:numPr>
        <w:rPr>
          <w:rFonts w:ascii="Times New Roman" w:hAnsi="Times New Roman" w:cs="Times New Roman"/>
          <w:spacing w:val="-8"/>
        </w:rPr>
      </w:pPr>
      <w:r w:rsidRPr="00B42586">
        <w:rPr>
          <w:rFonts w:ascii="Times New Roman" w:hAnsi="Times New Roman" w:cs="Times New Roman"/>
          <w:spacing w:val="-8"/>
        </w:rPr>
        <w:t>In what ways can performers help advance society’s overall inclusivity and accessibility standards?</w:t>
      </w:r>
    </w:p>
    <w:p w14:paraId="2C7D50CF" w14:textId="3207389A" w:rsidR="001005E0" w:rsidRPr="00F92CA2" w:rsidRDefault="001005E0" w:rsidP="001005E0">
      <w:pPr>
        <w:pStyle w:val="ListParagraph"/>
        <w:numPr>
          <w:ilvl w:val="0"/>
          <w:numId w:val="1"/>
        </w:numPr>
        <w:rPr>
          <w:rFonts w:ascii="Times New Roman" w:hAnsi="Times New Roman" w:cs="Times New Roman"/>
          <w:spacing w:val="-8"/>
        </w:rPr>
      </w:pPr>
      <w:r w:rsidRPr="00B42586">
        <w:rPr>
          <w:rFonts w:ascii="Times New Roman" w:hAnsi="Times New Roman" w:cs="Times New Roman"/>
          <w:spacing w:val="-8"/>
        </w:rPr>
        <w:t>Does taking accessibility and inclusivity into account within planning and practice change our performances (artistically or otherwise)?</w:t>
      </w:r>
    </w:p>
    <w:p w14:paraId="5E91F196" w14:textId="77777777" w:rsidR="001005E0" w:rsidRPr="004135B8" w:rsidRDefault="001005E0" w:rsidP="001005E0">
      <w:pPr>
        <w:rPr>
          <w:rFonts w:ascii="Times" w:hAnsi="Times"/>
          <w:i/>
          <w:iCs/>
        </w:rPr>
      </w:pPr>
      <w:r w:rsidRPr="004135B8">
        <w:rPr>
          <w:rFonts w:ascii="Times" w:hAnsi="Times"/>
          <w:i/>
          <w:iCs/>
        </w:rPr>
        <w:lastRenderedPageBreak/>
        <w:t>Activity:</w:t>
      </w:r>
    </w:p>
    <w:p w14:paraId="1FEDDFE9" w14:textId="77777777" w:rsidR="001005E0" w:rsidRPr="004135B8" w:rsidRDefault="001005E0" w:rsidP="001005E0">
      <w:pPr>
        <w:pStyle w:val="ListParagraph"/>
        <w:numPr>
          <w:ilvl w:val="0"/>
          <w:numId w:val="1"/>
        </w:numPr>
        <w:rPr>
          <w:rFonts w:ascii="Times" w:hAnsi="Times"/>
        </w:rPr>
      </w:pPr>
      <w:r w:rsidRPr="004135B8">
        <w:rPr>
          <w:rFonts w:ascii="Times" w:hAnsi="Times"/>
        </w:rPr>
        <w:t>Reflecting on the definitions discussed about inclusivity and/or accessibility, what initiatives would you consider as an example of inclusivity and/or accessibility in the performing arts?</w:t>
      </w:r>
    </w:p>
    <w:p w14:paraId="03B3AE03" w14:textId="77777777" w:rsidR="001005E0" w:rsidRDefault="001005E0" w:rsidP="001005E0">
      <w:pPr>
        <w:pStyle w:val="ListParagraph"/>
        <w:numPr>
          <w:ilvl w:val="0"/>
          <w:numId w:val="1"/>
        </w:numPr>
        <w:rPr>
          <w:rFonts w:ascii="Times" w:hAnsi="Times"/>
        </w:rPr>
      </w:pPr>
      <w:r w:rsidRPr="004135B8">
        <w:rPr>
          <w:rFonts w:ascii="Times" w:hAnsi="Times"/>
        </w:rPr>
        <w:t xml:space="preserve">Select images (from the web or your own </w:t>
      </w:r>
      <w:proofErr w:type="gramStart"/>
      <w:r w:rsidRPr="004135B8">
        <w:rPr>
          <w:rFonts w:ascii="Times" w:hAnsi="Times"/>
        </w:rPr>
        <w:t>resources)  that</w:t>
      </w:r>
      <w:proofErr w:type="gramEnd"/>
      <w:r w:rsidRPr="004135B8">
        <w:rPr>
          <w:rFonts w:ascii="Times" w:hAnsi="Times"/>
        </w:rPr>
        <w:t xml:space="preserve"> you think adhere to the spirit of inclusivity and accessibility in the arts and post them in the online forum for the class. Provide an explanation of why you chose these images (minimum 500 words) and how they reflect these ideas.</w:t>
      </w:r>
    </w:p>
    <w:p w14:paraId="2DB720BB" w14:textId="77777777" w:rsidR="00F92CA2" w:rsidRPr="00F92CA2" w:rsidRDefault="00F92CA2" w:rsidP="00F92CA2">
      <w:pPr>
        <w:rPr>
          <w:rFonts w:ascii="Times" w:hAnsi="Times"/>
        </w:rPr>
      </w:pPr>
    </w:p>
    <w:p w14:paraId="256E35A9" w14:textId="77777777" w:rsidR="00F92CA2" w:rsidRPr="00F92CA2" w:rsidRDefault="00F92CA2" w:rsidP="00F92CA2">
      <w:pPr>
        <w:rPr>
          <w:rFonts w:ascii="Times" w:hAnsi="Times" w:cs="Times New Roman"/>
          <w:i/>
          <w:iCs/>
          <w:color w:val="2D2D2C"/>
          <w:spacing w:val="-8"/>
        </w:rPr>
      </w:pPr>
      <w:r w:rsidRPr="00F92CA2">
        <w:rPr>
          <w:rFonts w:ascii="Times" w:hAnsi="Times" w:cs="Times New Roman"/>
          <w:i/>
          <w:iCs/>
          <w:color w:val="2D2D2C"/>
          <w:spacing w:val="-8"/>
        </w:rPr>
        <w:t>Optional interactive additions:</w:t>
      </w:r>
    </w:p>
    <w:p w14:paraId="100D5D3A" w14:textId="77777777" w:rsidR="00F92CA2" w:rsidRPr="00F92CA2" w:rsidRDefault="00F92CA2" w:rsidP="00F92CA2">
      <w:pPr>
        <w:rPr>
          <w:rFonts w:ascii="Times" w:hAnsi="Times" w:cs="Times New Roman"/>
          <w:color w:val="2D2D2C"/>
          <w:spacing w:val="-8"/>
        </w:rPr>
      </w:pPr>
      <w:r w:rsidRPr="00F92CA2">
        <w:rPr>
          <w:rFonts w:ascii="Times" w:hAnsi="Times" w:cs="Times New Roman"/>
          <w:color w:val="2D2D2C"/>
          <w:spacing w:val="-8"/>
        </w:rPr>
        <w:t>Play a guessing game with a twist to learn vocabulary words and definitions. Write the vocabulary words on sticky notes and put one on each student's forehead so they can't see the word, but their classmates can. Students walk around the room, and their classmates give clues to the words on their foreheads</w:t>
      </w:r>
    </w:p>
    <w:p w14:paraId="4A4FDB01" w14:textId="77777777" w:rsidR="00F92CA2" w:rsidRPr="00F92CA2" w:rsidRDefault="00F92CA2" w:rsidP="00F92CA2">
      <w:pPr>
        <w:rPr>
          <w:rFonts w:ascii="Times" w:hAnsi="Times"/>
          <w:i/>
          <w:iCs/>
        </w:rPr>
      </w:pPr>
    </w:p>
    <w:p w14:paraId="1F275DB1" w14:textId="77777777" w:rsidR="001005E0" w:rsidRDefault="001005E0" w:rsidP="001005E0"/>
    <w:p w14:paraId="44421668" w14:textId="77777777" w:rsidR="004F024B" w:rsidRDefault="004F024B"/>
    <w:sectPr w:rsidR="004F024B" w:rsidSect="001D6C1F">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47C6EA" w14:textId="77777777" w:rsidR="00A228FC" w:rsidRDefault="00A228FC" w:rsidP="00F05387">
      <w:r>
        <w:separator/>
      </w:r>
    </w:p>
  </w:endnote>
  <w:endnote w:type="continuationSeparator" w:id="0">
    <w:p w14:paraId="0EB1D2D5" w14:textId="77777777" w:rsidR="00A228FC" w:rsidRDefault="00A228FC" w:rsidP="00F053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Display">
    <w:panose1 w:val="020B0004020202020204"/>
    <w:charset w:val="00"/>
    <w:family w:val="swiss"/>
    <w:pitch w:val="variable"/>
    <w:sig w:usb0="20000287" w:usb1="00000003" w:usb2="00000000" w:usb3="00000000" w:csb0="0000019F" w:csb1="00000000"/>
  </w:font>
  <w:font w:name="Times">
    <w:altName w:val="Times New Roman"/>
    <w:panose1 w:val="020B0604020202020204"/>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0915AE" w14:textId="77777777" w:rsidR="00F05387" w:rsidRDefault="00F0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BAE86C" w14:textId="77777777" w:rsidR="00F05387" w:rsidRPr="009B6637" w:rsidRDefault="00F05387" w:rsidP="00F05387">
    <w:pPr>
      <w:jc w:val="center"/>
      <w:rPr>
        <w:rFonts w:ascii="Times New Roman" w:hAnsi="Times New Roman" w:cs="Times New Roman"/>
      </w:rPr>
    </w:pPr>
    <w:r w:rsidRPr="009B6637">
      <w:rPr>
        <w:rFonts w:ascii="Times New Roman" w:hAnsi="Times New Roman" w:cs="Times New Roman"/>
      </w:rPr>
      <w:t>CC-BY NC SA 4.0 Jenna Richards and Erin Parkes</w:t>
    </w:r>
  </w:p>
  <w:p w14:paraId="0C26045B" w14:textId="77777777" w:rsidR="00F05387" w:rsidRDefault="00F0538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81E33F" w14:textId="77777777" w:rsidR="00F05387" w:rsidRDefault="00F0538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71F188" w14:textId="77777777" w:rsidR="00A228FC" w:rsidRDefault="00A228FC" w:rsidP="00F05387">
      <w:r>
        <w:separator/>
      </w:r>
    </w:p>
  </w:footnote>
  <w:footnote w:type="continuationSeparator" w:id="0">
    <w:p w14:paraId="713462BD" w14:textId="77777777" w:rsidR="00A228FC" w:rsidRDefault="00A228FC" w:rsidP="00F053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79F22D" w14:textId="77777777" w:rsidR="00F05387" w:rsidRDefault="00F0538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709107" w14:textId="77777777" w:rsidR="00F05387" w:rsidRDefault="00F0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C20A3D" w14:textId="77777777" w:rsidR="00F05387" w:rsidRDefault="00F0538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51D1B19"/>
    <w:multiLevelType w:val="hybridMultilevel"/>
    <w:tmpl w:val="F7F4FE4C"/>
    <w:lvl w:ilvl="0" w:tplc="058C07B4">
      <w:start w:val="12"/>
      <w:numFmt w:val="bullet"/>
      <w:lvlText w:val="-"/>
      <w:lvlJc w:val="left"/>
      <w:pPr>
        <w:ind w:left="720" w:hanging="360"/>
      </w:pPr>
      <w:rPr>
        <w:rFonts w:ascii="Aptos" w:eastAsiaTheme="minorHAnsi" w:hAnsi="Aptos"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9B67F0F"/>
    <w:multiLevelType w:val="hybridMultilevel"/>
    <w:tmpl w:val="55B8F912"/>
    <w:lvl w:ilvl="0" w:tplc="C5B2CB9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59E5994"/>
    <w:multiLevelType w:val="hybridMultilevel"/>
    <w:tmpl w:val="69AEAA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31685270">
    <w:abstractNumId w:val="0"/>
  </w:num>
  <w:num w:numId="2" w16cid:durableId="931818510">
    <w:abstractNumId w:val="2"/>
  </w:num>
  <w:num w:numId="3" w16cid:durableId="6253200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05E0"/>
    <w:rsid w:val="00010099"/>
    <w:rsid w:val="000C4BC2"/>
    <w:rsid w:val="001005E0"/>
    <w:rsid w:val="00132C9B"/>
    <w:rsid w:val="001347FF"/>
    <w:rsid w:val="001800D3"/>
    <w:rsid w:val="0018633A"/>
    <w:rsid w:val="001A6C02"/>
    <w:rsid w:val="001D6C1F"/>
    <w:rsid w:val="0021579D"/>
    <w:rsid w:val="002253DC"/>
    <w:rsid w:val="00232958"/>
    <w:rsid w:val="00265621"/>
    <w:rsid w:val="002C33F4"/>
    <w:rsid w:val="0031315D"/>
    <w:rsid w:val="00320B1E"/>
    <w:rsid w:val="003B459F"/>
    <w:rsid w:val="003B667F"/>
    <w:rsid w:val="003D5014"/>
    <w:rsid w:val="003F0312"/>
    <w:rsid w:val="0040253D"/>
    <w:rsid w:val="004C3746"/>
    <w:rsid w:val="004D1140"/>
    <w:rsid w:val="004F024B"/>
    <w:rsid w:val="004F4119"/>
    <w:rsid w:val="005042A5"/>
    <w:rsid w:val="00515C4A"/>
    <w:rsid w:val="00565EB4"/>
    <w:rsid w:val="00575DD4"/>
    <w:rsid w:val="00577B93"/>
    <w:rsid w:val="00620808"/>
    <w:rsid w:val="00630AF3"/>
    <w:rsid w:val="0066046E"/>
    <w:rsid w:val="00683A23"/>
    <w:rsid w:val="006E0419"/>
    <w:rsid w:val="006E22E7"/>
    <w:rsid w:val="007126E5"/>
    <w:rsid w:val="00756663"/>
    <w:rsid w:val="007629DE"/>
    <w:rsid w:val="00800F3B"/>
    <w:rsid w:val="008364B3"/>
    <w:rsid w:val="00855CCF"/>
    <w:rsid w:val="008651B2"/>
    <w:rsid w:val="0095565E"/>
    <w:rsid w:val="009C2FC0"/>
    <w:rsid w:val="009D33F7"/>
    <w:rsid w:val="009D76D8"/>
    <w:rsid w:val="00A228FC"/>
    <w:rsid w:val="00A36598"/>
    <w:rsid w:val="00A70B94"/>
    <w:rsid w:val="00A822E3"/>
    <w:rsid w:val="00AA1E39"/>
    <w:rsid w:val="00AD2E92"/>
    <w:rsid w:val="00B0703D"/>
    <w:rsid w:val="00B20617"/>
    <w:rsid w:val="00B378BE"/>
    <w:rsid w:val="00B426CF"/>
    <w:rsid w:val="00B51B36"/>
    <w:rsid w:val="00B51D75"/>
    <w:rsid w:val="00B93F34"/>
    <w:rsid w:val="00BB537F"/>
    <w:rsid w:val="00BD1EFC"/>
    <w:rsid w:val="00BD524B"/>
    <w:rsid w:val="00BF7AD7"/>
    <w:rsid w:val="00CA4634"/>
    <w:rsid w:val="00CB10E6"/>
    <w:rsid w:val="00CC5A3F"/>
    <w:rsid w:val="00CD31AF"/>
    <w:rsid w:val="00D11E31"/>
    <w:rsid w:val="00D23CD0"/>
    <w:rsid w:val="00D27146"/>
    <w:rsid w:val="00D479D4"/>
    <w:rsid w:val="00D72F27"/>
    <w:rsid w:val="00D96134"/>
    <w:rsid w:val="00DC602E"/>
    <w:rsid w:val="00DE7991"/>
    <w:rsid w:val="00E615AA"/>
    <w:rsid w:val="00E86D3E"/>
    <w:rsid w:val="00E974FD"/>
    <w:rsid w:val="00EB76A2"/>
    <w:rsid w:val="00EC4AA5"/>
    <w:rsid w:val="00ED5999"/>
    <w:rsid w:val="00F030FB"/>
    <w:rsid w:val="00F05387"/>
    <w:rsid w:val="00F737F1"/>
    <w:rsid w:val="00F92CA2"/>
    <w:rsid w:val="00FC1FE5"/>
    <w:rsid w:val="00FC2D8C"/>
    <w:rsid w:val="00FC5CA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1535E183"/>
  <w15:chartTrackingRefBased/>
  <w15:docId w15:val="{FA6F1AFD-9AF0-1444-BAC7-6007CD1E9A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005E0"/>
    <w:rPr>
      <w:kern w:val="0"/>
      <w14:ligatures w14:val="none"/>
    </w:rPr>
  </w:style>
  <w:style w:type="paragraph" w:styleId="Heading1">
    <w:name w:val="heading 1"/>
    <w:basedOn w:val="Normal"/>
    <w:next w:val="Normal"/>
    <w:link w:val="Heading1Char"/>
    <w:uiPriority w:val="9"/>
    <w:qFormat/>
    <w:rsid w:val="001005E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005E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005E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005E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005E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005E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005E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005E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005E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05E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005E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005E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005E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005E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005E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005E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005E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005E0"/>
    <w:rPr>
      <w:rFonts w:eastAsiaTheme="majorEastAsia" w:cstheme="majorBidi"/>
      <w:color w:val="272727" w:themeColor="text1" w:themeTint="D8"/>
    </w:rPr>
  </w:style>
  <w:style w:type="paragraph" w:styleId="Title">
    <w:name w:val="Title"/>
    <w:basedOn w:val="Normal"/>
    <w:next w:val="Normal"/>
    <w:link w:val="TitleChar"/>
    <w:uiPriority w:val="10"/>
    <w:qFormat/>
    <w:rsid w:val="001005E0"/>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005E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005E0"/>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005E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005E0"/>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005E0"/>
    <w:rPr>
      <w:i/>
      <w:iCs/>
      <w:color w:val="404040" w:themeColor="text1" w:themeTint="BF"/>
    </w:rPr>
  </w:style>
  <w:style w:type="paragraph" w:styleId="ListParagraph">
    <w:name w:val="List Paragraph"/>
    <w:basedOn w:val="Normal"/>
    <w:uiPriority w:val="34"/>
    <w:qFormat/>
    <w:rsid w:val="001005E0"/>
    <w:pPr>
      <w:ind w:left="720"/>
      <w:contextualSpacing/>
    </w:pPr>
  </w:style>
  <w:style w:type="character" w:styleId="IntenseEmphasis">
    <w:name w:val="Intense Emphasis"/>
    <w:basedOn w:val="DefaultParagraphFont"/>
    <w:uiPriority w:val="21"/>
    <w:qFormat/>
    <w:rsid w:val="001005E0"/>
    <w:rPr>
      <w:i/>
      <w:iCs/>
      <w:color w:val="0F4761" w:themeColor="accent1" w:themeShade="BF"/>
    </w:rPr>
  </w:style>
  <w:style w:type="paragraph" w:styleId="IntenseQuote">
    <w:name w:val="Intense Quote"/>
    <w:basedOn w:val="Normal"/>
    <w:next w:val="Normal"/>
    <w:link w:val="IntenseQuoteChar"/>
    <w:uiPriority w:val="30"/>
    <w:qFormat/>
    <w:rsid w:val="001005E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005E0"/>
    <w:rPr>
      <w:i/>
      <w:iCs/>
      <w:color w:val="0F4761" w:themeColor="accent1" w:themeShade="BF"/>
    </w:rPr>
  </w:style>
  <w:style w:type="character" w:styleId="IntenseReference">
    <w:name w:val="Intense Reference"/>
    <w:basedOn w:val="DefaultParagraphFont"/>
    <w:uiPriority w:val="32"/>
    <w:qFormat/>
    <w:rsid w:val="001005E0"/>
    <w:rPr>
      <w:b/>
      <w:bCs/>
      <w:smallCaps/>
      <w:color w:val="0F4761" w:themeColor="accent1" w:themeShade="BF"/>
      <w:spacing w:val="5"/>
    </w:rPr>
  </w:style>
  <w:style w:type="paragraph" w:styleId="Header">
    <w:name w:val="header"/>
    <w:basedOn w:val="Normal"/>
    <w:link w:val="HeaderChar"/>
    <w:uiPriority w:val="99"/>
    <w:unhideWhenUsed/>
    <w:rsid w:val="00F05387"/>
    <w:pPr>
      <w:tabs>
        <w:tab w:val="center" w:pos="4680"/>
        <w:tab w:val="right" w:pos="9360"/>
      </w:tabs>
    </w:pPr>
  </w:style>
  <w:style w:type="character" w:customStyle="1" w:styleId="HeaderChar">
    <w:name w:val="Header Char"/>
    <w:basedOn w:val="DefaultParagraphFont"/>
    <w:link w:val="Header"/>
    <w:uiPriority w:val="99"/>
    <w:rsid w:val="00F05387"/>
    <w:rPr>
      <w:kern w:val="0"/>
      <w14:ligatures w14:val="none"/>
    </w:rPr>
  </w:style>
  <w:style w:type="paragraph" w:styleId="Footer">
    <w:name w:val="footer"/>
    <w:basedOn w:val="Normal"/>
    <w:link w:val="FooterChar"/>
    <w:uiPriority w:val="99"/>
    <w:unhideWhenUsed/>
    <w:rsid w:val="00F05387"/>
    <w:pPr>
      <w:tabs>
        <w:tab w:val="center" w:pos="4680"/>
        <w:tab w:val="right" w:pos="9360"/>
      </w:tabs>
    </w:pPr>
  </w:style>
  <w:style w:type="character" w:customStyle="1" w:styleId="FooterChar">
    <w:name w:val="Footer Char"/>
    <w:basedOn w:val="DefaultParagraphFont"/>
    <w:link w:val="Footer"/>
    <w:uiPriority w:val="99"/>
    <w:rsid w:val="00F05387"/>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2</Pages>
  <Words>513</Words>
  <Characters>2930</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Jenna Richards</dc:creator>
  <cp:keywords/>
  <dc:description/>
  <cp:lastModifiedBy>Jenna Richards</cp:lastModifiedBy>
  <cp:revision>4</cp:revision>
  <dcterms:created xsi:type="dcterms:W3CDTF">2024-12-14T14:52:00Z</dcterms:created>
  <dcterms:modified xsi:type="dcterms:W3CDTF">2025-05-17T18:44:00Z</dcterms:modified>
</cp:coreProperties>
</file>