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C3E4A2" w14:textId="77777777" w:rsidR="00C66856" w:rsidRPr="00C66856" w:rsidRDefault="00C66856" w:rsidP="00C66856">
      <w:pPr>
        <w:spacing w:after="0" w:line="480" w:lineRule="auto"/>
        <w:ind w:firstLine="720"/>
        <w:jc w:val="center"/>
        <w:rPr>
          <w:rFonts w:ascii="Times New Roman" w:hAnsi="Times New Roman" w:cs="Times New Roman"/>
          <w:sz w:val="24"/>
          <w:szCs w:val="24"/>
        </w:rPr>
      </w:pPr>
    </w:p>
    <w:p w14:paraId="25327437" w14:textId="77777777" w:rsidR="00C66856" w:rsidRPr="00C66856" w:rsidRDefault="00C66856" w:rsidP="00C66856">
      <w:pPr>
        <w:spacing w:after="0" w:line="480" w:lineRule="auto"/>
        <w:ind w:firstLine="720"/>
        <w:jc w:val="center"/>
        <w:rPr>
          <w:rFonts w:ascii="Times New Roman" w:hAnsi="Times New Roman" w:cs="Times New Roman"/>
          <w:sz w:val="24"/>
          <w:szCs w:val="24"/>
        </w:rPr>
      </w:pPr>
    </w:p>
    <w:p w14:paraId="10E0173A" w14:textId="77777777" w:rsidR="00C66856" w:rsidRPr="00C66856" w:rsidRDefault="00C66856" w:rsidP="00C66856">
      <w:pPr>
        <w:spacing w:after="0" w:line="480" w:lineRule="auto"/>
        <w:ind w:firstLine="720"/>
        <w:jc w:val="center"/>
        <w:rPr>
          <w:rFonts w:ascii="Times New Roman" w:hAnsi="Times New Roman" w:cs="Times New Roman"/>
          <w:sz w:val="24"/>
          <w:szCs w:val="24"/>
        </w:rPr>
      </w:pPr>
    </w:p>
    <w:p w14:paraId="79642740" w14:textId="77777777" w:rsidR="00C66856" w:rsidRPr="00C66856" w:rsidRDefault="00C66856" w:rsidP="00C66856">
      <w:pPr>
        <w:spacing w:after="0" w:line="480" w:lineRule="auto"/>
        <w:ind w:firstLine="720"/>
        <w:jc w:val="center"/>
        <w:rPr>
          <w:rFonts w:ascii="Times New Roman" w:hAnsi="Times New Roman" w:cs="Times New Roman"/>
          <w:sz w:val="24"/>
          <w:szCs w:val="24"/>
        </w:rPr>
      </w:pPr>
    </w:p>
    <w:p w14:paraId="5543FB28" w14:textId="1C40DE52" w:rsidR="00160D2E" w:rsidRDefault="00817375" w:rsidP="00C66856">
      <w:pPr>
        <w:spacing w:after="0" w:line="480" w:lineRule="auto"/>
        <w:jc w:val="center"/>
        <w:rPr>
          <w:rFonts w:ascii="Times New Roman" w:hAnsi="Times New Roman" w:cs="Times New Roman"/>
          <w:b/>
          <w:bCs/>
          <w:sz w:val="24"/>
          <w:szCs w:val="24"/>
        </w:rPr>
      </w:pPr>
      <w:bookmarkStart w:id="0" w:name="_Hlk113547896"/>
      <w:r w:rsidRPr="00C66856">
        <w:rPr>
          <w:rFonts w:ascii="Times New Roman" w:hAnsi="Times New Roman" w:cs="Times New Roman"/>
          <w:b/>
          <w:bCs/>
          <w:sz w:val="24"/>
          <w:szCs w:val="24"/>
        </w:rPr>
        <w:t>Reliable</w:t>
      </w:r>
      <w:r w:rsidR="00692772" w:rsidRPr="00C66856">
        <w:rPr>
          <w:rFonts w:ascii="Times New Roman" w:hAnsi="Times New Roman" w:cs="Times New Roman"/>
          <w:b/>
          <w:bCs/>
          <w:sz w:val="24"/>
          <w:szCs w:val="24"/>
        </w:rPr>
        <w:t xml:space="preserve"> </w:t>
      </w:r>
      <w:r w:rsidR="00160D2E" w:rsidRPr="00C66856">
        <w:rPr>
          <w:rFonts w:ascii="Times New Roman" w:hAnsi="Times New Roman" w:cs="Times New Roman"/>
          <w:b/>
          <w:bCs/>
          <w:sz w:val="24"/>
          <w:szCs w:val="24"/>
        </w:rPr>
        <w:t xml:space="preserve">developmental research: Not </w:t>
      </w:r>
      <w:r w:rsidRPr="00C66856">
        <w:rPr>
          <w:rFonts w:ascii="Times New Roman" w:hAnsi="Times New Roman" w:cs="Times New Roman"/>
          <w:b/>
          <w:bCs/>
          <w:sz w:val="24"/>
          <w:szCs w:val="24"/>
        </w:rPr>
        <w:t>only</w:t>
      </w:r>
      <w:r w:rsidR="00160D2E" w:rsidRPr="00C66856">
        <w:rPr>
          <w:rFonts w:ascii="Times New Roman" w:hAnsi="Times New Roman" w:cs="Times New Roman"/>
          <w:b/>
          <w:bCs/>
          <w:sz w:val="24"/>
          <w:szCs w:val="24"/>
        </w:rPr>
        <w:t xml:space="preserve"> for infan</w:t>
      </w:r>
      <w:r w:rsidR="00692772" w:rsidRPr="00C66856">
        <w:rPr>
          <w:rFonts w:ascii="Times New Roman" w:hAnsi="Times New Roman" w:cs="Times New Roman"/>
          <w:b/>
          <w:bCs/>
          <w:sz w:val="24"/>
          <w:szCs w:val="24"/>
        </w:rPr>
        <w:t>cy</w:t>
      </w:r>
    </w:p>
    <w:bookmarkEnd w:id="0"/>
    <w:p w14:paraId="7F9DBD7C" w14:textId="617B4C1C" w:rsidR="007D2349" w:rsidRDefault="007D2349" w:rsidP="00C66856">
      <w:pPr>
        <w:spacing w:after="0" w:line="480" w:lineRule="auto"/>
        <w:jc w:val="center"/>
        <w:rPr>
          <w:rFonts w:ascii="Times New Roman" w:hAnsi="Times New Roman" w:cs="Times New Roman"/>
          <w:b/>
          <w:bCs/>
          <w:sz w:val="24"/>
          <w:szCs w:val="24"/>
        </w:rPr>
      </w:pPr>
    </w:p>
    <w:p w14:paraId="5223B6FF" w14:textId="6C56A2DA" w:rsidR="007D2349" w:rsidRDefault="007D2349" w:rsidP="007D2349">
      <w:pPr>
        <w:spacing w:after="0" w:line="240" w:lineRule="auto"/>
        <w:jc w:val="center"/>
        <w:rPr>
          <w:rStyle w:val="markedcontent"/>
          <w:rFonts w:ascii="Times New Roman" w:hAnsi="Times New Roman" w:cs="Times New Roman"/>
          <w:sz w:val="24"/>
          <w:szCs w:val="24"/>
        </w:rPr>
      </w:pPr>
      <w:r w:rsidRPr="007D2349">
        <w:rPr>
          <w:rStyle w:val="markedcontent"/>
          <w:rFonts w:ascii="Times New Roman" w:hAnsi="Times New Roman" w:cs="Times New Roman"/>
          <w:sz w:val="24"/>
          <w:szCs w:val="24"/>
        </w:rPr>
        <w:t>Patricia Brosseau-Liard (Corresponding author)</w:t>
      </w:r>
      <w:r w:rsidRPr="007D2349">
        <w:rPr>
          <w:rFonts w:ascii="Times New Roman" w:hAnsi="Times New Roman" w:cs="Times New Roman"/>
          <w:sz w:val="24"/>
          <w:szCs w:val="24"/>
        </w:rPr>
        <w:br/>
      </w:r>
      <w:r w:rsidRPr="007D2349">
        <w:rPr>
          <w:rStyle w:val="markedcontent"/>
          <w:rFonts w:ascii="Times New Roman" w:hAnsi="Times New Roman" w:cs="Times New Roman"/>
          <w:sz w:val="24"/>
          <w:szCs w:val="24"/>
        </w:rPr>
        <w:t>School of Psychology, University of Ottawa</w:t>
      </w:r>
      <w:r w:rsidRPr="007D2349">
        <w:rPr>
          <w:rFonts w:ascii="Times New Roman" w:hAnsi="Times New Roman" w:cs="Times New Roman"/>
          <w:sz w:val="24"/>
          <w:szCs w:val="24"/>
        </w:rPr>
        <w:br/>
      </w:r>
      <w:r w:rsidRPr="007D2349">
        <w:rPr>
          <w:rStyle w:val="markedcontent"/>
          <w:rFonts w:ascii="Times New Roman" w:hAnsi="Times New Roman" w:cs="Times New Roman"/>
          <w:sz w:val="24"/>
          <w:szCs w:val="24"/>
        </w:rPr>
        <w:t>136 Jean Jacques Lussier</w:t>
      </w:r>
      <w:r w:rsidRPr="007D2349">
        <w:rPr>
          <w:rFonts w:ascii="Times New Roman" w:hAnsi="Times New Roman" w:cs="Times New Roman"/>
          <w:sz w:val="24"/>
          <w:szCs w:val="24"/>
        </w:rPr>
        <w:br/>
      </w:r>
      <w:r w:rsidRPr="007D2349">
        <w:rPr>
          <w:rStyle w:val="markedcontent"/>
          <w:rFonts w:ascii="Times New Roman" w:hAnsi="Times New Roman" w:cs="Times New Roman"/>
          <w:sz w:val="24"/>
          <w:szCs w:val="24"/>
        </w:rPr>
        <w:t>Ottawa, ON</w:t>
      </w:r>
      <w:r w:rsidRPr="007D2349">
        <w:rPr>
          <w:rFonts w:ascii="Times New Roman" w:hAnsi="Times New Roman" w:cs="Times New Roman"/>
          <w:sz w:val="24"/>
          <w:szCs w:val="24"/>
        </w:rPr>
        <w:br/>
      </w:r>
      <w:r w:rsidRPr="007D2349">
        <w:rPr>
          <w:rStyle w:val="markedcontent"/>
          <w:rFonts w:ascii="Times New Roman" w:hAnsi="Times New Roman" w:cs="Times New Roman"/>
          <w:sz w:val="24"/>
          <w:szCs w:val="24"/>
        </w:rPr>
        <w:t>K1N 6N5</w:t>
      </w:r>
      <w:r w:rsidRPr="007D2349">
        <w:rPr>
          <w:rFonts w:ascii="Times New Roman" w:hAnsi="Times New Roman" w:cs="Times New Roman"/>
          <w:sz w:val="24"/>
          <w:szCs w:val="24"/>
        </w:rPr>
        <w:br/>
      </w:r>
      <w:r w:rsidRPr="007D2349">
        <w:rPr>
          <w:rStyle w:val="markedcontent"/>
          <w:rFonts w:ascii="Times New Roman" w:hAnsi="Times New Roman" w:cs="Times New Roman"/>
          <w:sz w:val="24"/>
          <w:szCs w:val="24"/>
        </w:rPr>
        <w:t>Canada</w:t>
      </w:r>
      <w:r w:rsidRPr="007D2349">
        <w:rPr>
          <w:rFonts w:ascii="Times New Roman" w:hAnsi="Times New Roman" w:cs="Times New Roman"/>
          <w:sz w:val="24"/>
          <w:szCs w:val="24"/>
        </w:rPr>
        <w:br/>
      </w:r>
      <w:hyperlink r:id="rId6" w:history="1">
        <w:r w:rsidRPr="001968C3">
          <w:rPr>
            <w:rStyle w:val="Hyperlink"/>
            <w:rFonts w:ascii="Times New Roman" w:hAnsi="Times New Roman" w:cs="Times New Roman"/>
            <w:sz w:val="24"/>
            <w:szCs w:val="24"/>
          </w:rPr>
          <w:t>pbrossea@uottawa.ca</w:t>
        </w:r>
      </w:hyperlink>
    </w:p>
    <w:p w14:paraId="16066A84" w14:textId="10598141" w:rsidR="007D2349" w:rsidRDefault="007D2349" w:rsidP="007D2349">
      <w:pPr>
        <w:spacing w:after="0" w:line="240" w:lineRule="auto"/>
        <w:jc w:val="center"/>
        <w:rPr>
          <w:rStyle w:val="markedcontent"/>
          <w:rFonts w:ascii="Times New Roman" w:hAnsi="Times New Roman" w:cs="Times New Roman"/>
          <w:sz w:val="24"/>
          <w:szCs w:val="24"/>
        </w:rPr>
      </w:pPr>
    </w:p>
    <w:p w14:paraId="54C05F3F" w14:textId="7312DC69" w:rsidR="007D2349" w:rsidRDefault="007D2349" w:rsidP="007D2349">
      <w:pPr>
        <w:spacing w:after="0" w:line="240" w:lineRule="auto"/>
        <w:jc w:val="center"/>
        <w:rPr>
          <w:rStyle w:val="markedcontent"/>
          <w:rFonts w:ascii="Times New Roman" w:hAnsi="Times New Roman" w:cs="Times New Roman"/>
          <w:sz w:val="24"/>
          <w:szCs w:val="24"/>
        </w:rPr>
      </w:pPr>
    </w:p>
    <w:p w14:paraId="359E90E5" w14:textId="0400DE24" w:rsidR="007D2349" w:rsidRPr="007D2349" w:rsidRDefault="007D2349" w:rsidP="007D2349">
      <w:pPr>
        <w:spacing w:after="0" w:line="240" w:lineRule="auto"/>
        <w:jc w:val="center"/>
        <w:rPr>
          <w:rFonts w:ascii="Times New Roman" w:hAnsi="Times New Roman" w:cs="Times New Roman"/>
          <w:sz w:val="24"/>
          <w:szCs w:val="24"/>
        </w:rPr>
      </w:pPr>
      <w:r w:rsidRPr="007D2349">
        <w:rPr>
          <w:rFonts w:ascii="Times New Roman" w:hAnsi="Times New Roman" w:cs="Times New Roman"/>
          <w:sz w:val="24"/>
          <w:szCs w:val="24"/>
        </w:rPr>
        <w:t xml:space="preserve">This is the </w:t>
      </w:r>
      <w:r>
        <w:rPr>
          <w:rFonts w:ascii="Times New Roman" w:hAnsi="Times New Roman" w:cs="Times New Roman"/>
          <w:sz w:val="24"/>
          <w:szCs w:val="24"/>
        </w:rPr>
        <w:t>accepted</w:t>
      </w:r>
      <w:r w:rsidRPr="007D2349">
        <w:rPr>
          <w:rFonts w:ascii="Times New Roman" w:hAnsi="Times New Roman" w:cs="Times New Roman"/>
          <w:sz w:val="24"/>
          <w:szCs w:val="24"/>
        </w:rPr>
        <w:t xml:space="preserve"> version of the following article:</w:t>
      </w:r>
      <w:r>
        <w:rPr>
          <w:rFonts w:ascii="Times New Roman" w:hAnsi="Times New Roman" w:cs="Times New Roman"/>
          <w:sz w:val="24"/>
          <w:szCs w:val="24"/>
        </w:rPr>
        <w:t xml:space="preserve"> Brosseau-Liard, P. (2022). </w:t>
      </w:r>
      <w:r w:rsidRPr="007D2349">
        <w:rPr>
          <w:rFonts w:ascii="Times New Roman" w:hAnsi="Times New Roman" w:cs="Times New Roman"/>
          <w:sz w:val="24"/>
          <w:szCs w:val="24"/>
        </w:rPr>
        <w:t>Reliable developmental research: Not only for infancy</w:t>
      </w:r>
      <w:r>
        <w:rPr>
          <w:rFonts w:ascii="Times New Roman" w:hAnsi="Times New Roman" w:cs="Times New Roman"/>
          <w:sz w:val="24"/>
          <w:szCs w:val="24"/>
        </w:rPr>
        <w:t xml:space="preserve">. </w:t>
      </w:r>
      <w:r w:rsidRPr="00D53B3D">
        <w:rPr>
          <w:rFonts w:ascii="Times New Roman" w:hAnsi="Times New Roman" w:cs="Times New Roman"/>
          <w:i/>
          <w:iCs/>
          <w:sz w:val="24"/>
          <w:szCs w:val="24"/>
        </w:rPr>
        <w:t>Infant and Child Development,</w:t>
      </w:r>
      <w:r>
        <w:rPr>
          <w:rFonts w:ascii="Times New Roman" w:hAnsi="Times New Roman" w:cs="Times New Roman"/>
          <w:sz w:val="24"/>
          <w:szCs w:val="24"/>
        </w:rPr>
        <w:t xml:space="preserve"> </w:t>
      </w:r>
      <w:r w:rsidR="00D53B3D">
        <w:rPr>
          <w:rFonts w:ascii="Times New Roman" w:hAnsi="Times New Roman" w:cs="Times New Roman"/>
          <w:sz w:val="24"/>
          <w:szCs w:val="24"/>
        </w:rPr>
        <w:t xml:space="preserve">e2320. </w:t>
      </w:r>
      <w:r w:rsidR="00D53B3D" w:rsidRPr="00D53B3D">
        <w:rPr>
          <w:rFonts w:ascii="Times New Roman" w:hAnsi="Times New Roman" w:cs="Times New Roman"/>
          <w:sz w:val="24"/>
          <w:szCs w:val="24"/>
        </w:rPr>
        <w:t>https://doi.org/10.1002/icd.2320</w:t>
      </w:r>
    </w:p>
    <w:p w14:paraId="7B867A71" w14:textId="16AFBF10" w:rsidR="00932626" w:rsidRPr="00C66856" w:rsidRDefault="00932626" w:rsidP="00932626">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 </w:t>
      </w:r>
    </w:p>
    <w:p w14:paraId="4208F9A4" w14:textId="77777777" w:rsidR="00C66856" w:rsidRPr="00C66856" w:rsidRDefault="00C66856" w:rsidP="00C66856">
      <w:pPr>
        <w:spacing w:after="0" w:line="480" w:lineRule="auto"/>
        <w:ind w:firstLine="720"/>
        <w:rPr>
          <w:rFonts w:ascii="Times New Roman" w:hAnsi="Times New Roman" w:cs="Times New Roman"/>
          <w:sz w:val="24"/>
          <w:szCs w:val="24"/>
        </w:rPr>
      </w:pPr>
    </w:p>
    <w:p w14:paraId="7906DA6A" w14:textId="77777777" w:rsidR="00C66856" w:rsidRDefault="00C66856" w:rsidP="00C66856">
      <w:pPr>
        <w:spacing w:after="0" w:line="480" w:lineRule="auto"/>
        <w:ind w:firstLine="720"/>
        <w:rPr>
          <w:rFonts w:ascii="Times New Roman" w:hAnsi="Times New Roman" w:cs="Times New Roman"/>
          <w:sz w:val="24"/>
          <w:szCs w:val="24"/>
        </w:rPr>
      </w:pPr>
    </w:p>
    <w:p w14:paraId="4331B229" w14:textId="6BDA6FEE" w:rsidR="00C66856" w:rsidRPr="00C66856" w:rsidRDefault="00C66856" w:rsidP="00C66856">
      <w:pPr>
        <w:spacing w:after="0" w:line="480" w:lineRule="auto"/>
        <w:ind w:firstLine="720"/>
        <w:rPr>
          <w:rFonts w:ascii="Times New Roman" w:hAnsi="Times New Roman" w:cs="Times New Roman"/>
          <w:sz w:val="24"/>
          <w:szCs w:val="24"/>
        </w:rPr>
      </w:pPr>
      <w:r w:rsidRPr="00C66856">
        <w:rPr>
          <w:rFonts w:ascii="Times New Roman" w:hAnsi="Times New Roman" w:cs="Times New Roman"/>
          <w:sz w:val="24"/>
          <w:szCs w:val="24"/>
        </w:rPr>
        <w:br w:type="page"/>
      </w:r>
    </w:p>
    <w:p w14:paraId="522CE986" w14:textId="77777777" w:rsidR="00C66856" w:rsidRPr="00C66856" w:rsidRDefault="00C66856" w:rsidP="00C66856">
      <w:pPr>
        <w:spacing w:after="0" w:line="480" w:lineRule="auto"/>
        <w:jc w:val="center"/>
        <w:rPr>
          <w:rFonts w:ascii="Times New Roman" w:hAnsi="Times New Roman" w:cs="Times New Roman"/>
          <w:b/>
          <w:bCs/>
          <w:sz w:val="24"/>
          <w:szCs w:val="24"/>
        </w:rPr>
      </w:pPr>
      <w:r w:rsidRPr="00C66856">
        <w:rPr>
          <w:rFonts w:ascii="Times New Roman" w:hAnsi="Times New Roman" w:cs="Times New Roman"/>
          <w:b/>
          <w:bCs/>
          <w:sz w:val="24"/>
          <w:szCs w:val="24"/>
        </w:rPr>
        <w:lastRenderedPageBreak/>
        <w:t>Abstract</w:t>
      </w:r>
    </w:p>
    <w:p w14:paraId="5F84D209" w14:textId="560AF32C" w:rsidR="00C66856" w:rsidRDefault="008B2C60" w:rsidP="00C66856">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Reliability in developmental research is important to consider not only for infant research, but also for researchers who wish to study individual differences at all ages. Forced-choice behavioural tasks are popular in cognitive developmental research with preschoolers and young school-age children because of their ease of administration and interpretation, however the fact that guessing correctly is possible introduces noise that reduces reliability. An informal simulation is presented to illustrate this issue. Researchers wishing to investigate individual differences are encouraged to consider the reliability of the tasks they choose and not </w:t>
      </w:r>
      <w:r w:rsidR="00A66934">
        <w:rPr>
          <w:rFonts w:ascii="Times New Roman" w:hAnsi="Times New Roman" w:cs="Times New Roman"/>
          <w:sz w:val="24"/>
          <w:szCs w:val="24"/>
        </w:rPr>
        <w:t xml:space="preserve">reflexively </w:t>
      </w:r>
      <w:r>
        <w:rPr>
          <w:rFonts w:ascii="Times New Roman" w:hAnsi="Times New Roman" w:cs="Times New Roman"/>
          <w:sz w:val="24"/>
          <w:szCs w:val="24"/>
        </w:rPr>
        <w:t>rely on familiar tasks that may be poorly suited to the study of true individual differences.</w:t>
      </w:r>
    </w:p>
    <w:p w14:paraId="428F339B" w14:textId="0ABB9AA0" w:rsidR="00C66856" w:rsidRDefault="00C66856" w:rsidP="00C66856">
      <w:pPr>
        <w:spacing w:after="0" w:line="480" w:lineRule="auto"/>
        <w:rPr>
          <w:rFonts w:ascii="Times New Roman" w:hAnsi="Times New Roman" w:cs="Times New Roman"/>
          <w:sz w:val="24"/>
          <w:szCs w:val="24"/>
        </w:rPr>
      </w:pPr>
    </w:p>
    <w:p w14:paraId="5A27B361" w14:textId="4019867A" w:rsidR="00C66856" w:rsidRDefault="00C66856" w:rsidP="00C66856">
      <w:pPr>
        <w:spacing w:after="0" w:line="480" w:lineRule="auto"/>
        <w:rPr>
          <w:rFonts w:ascii="Times New Roman" w:hAnsi="Times New Roman" w:cs="Times New Roman"/>
          <w:sz w:val="24"/>
          <w:szCs w:val="24"/>
        </w:rPr>
      </w:pPr>
    </w:p>
    <w:p w14:paraId="2E48C1ED" w14:textId="38445F24" w:rsidR="00C66856" w:rsidRDefault="00C66856" w:rsidP="00C66856">
      <w:pPr>
        <w:spacing w:after="0" w:line="480" w:lineRule="auto"/>
        <w:rPr>
          <w:rFonts w:ascii="Times New Roman" w:hAnsi="Times New Roman" w:cs="Times New Roman"/>
          <w:sz w:val="24"/>
          <w:szCs w:val="24"/>
        </w:rPr>
      </w:pPr>
    </w:p>
    <w:p w14:paraId="3202AAD7" w14:textId="5A1D4896" w:rsidR="00C66856" w:rsidRPr="00C66856" w:rsidRDefault="00C66856" w:rsidP="00C66856">
      <w:pPr>
        <w:spacing w:after="0" w:line="480" w:lineRule="auto"/>
        <w:rPr>
          <w:rFonts w:ascii="Times New Roman" w:hAnsi="Times New Roman" w:cs="Times New Roman"/>
          <w:sz w:val="24"/>
          <w:szCs w:val="24"/>
        </w:rPr>
      </w:pPr>
      <w:r w:rsidRPr="00C66856">
        <w:rPr>
          <w:rFonts w:ascii="Times New Roman" w:hAnsi="Times New Roman" w:cs="Times New Roman"/>
          <w:b/>
          <w:bCs/>
          <w:sz w:val="24"/>
          <w:szCs w:val="24"/>
        </w:rPr>
        <w:t>Keywords:</w:t>
      </w:r>
      <w:r>
        <w:rPr>
          <w:rFonts w:ascii="Times New Roman" w:hAnsi="Times New Roman" w:cs="Times New Roman"/>
          <w:sz w:val="24"/>
          <w:szCs w:val="24"/>
        </w:rPr>
        <w:t xml:space="preserve"> Reliability, Individual Differences, Early Cognitive Development, Selective Social Learning</w:t>
      </w:r>
    </w:p>
    <w:p w14:paraId="4A7CC60C" w14:textId="77777777" w:rsidR="00C66856" w:rsidRPr="00C66856" w:rsidRDefault="00C66856" w:rsidP="00C66856">
      <w:pPr>
        <w:spacing w:after="0" w:line="480" w:lineRule="auto"/>
        <w:ind w:firstLine="720"/>
        <w:rPr>
          <w:rFonts w:ascii="Times New Roman" w:hAnsi="Times New Roman" w:cs="Times New Roman"/>
          <w:sz w:val="24"/>
          <w:szCs w:val="24"/>
        </w:rPr>
      </w:pPr>
      <w:r w:rsidRPr="00C66856">
        <w:rPr>
          <w:rFonts w:ascii="Times New Roman" w:hAnsi="Times New Roman" w:cs="Times New Roman"/>
          <w:sz w:val="24"/>
          <w:szCs w:val="24"/>
        </w:rPr>
        <w:br w:type="page"/>
      </w:r>
    </w:p>
    <w:p w14:paraId="335A2609" w14:textId="77777777" w:rsidR="00C66856" w:rsidRDefault="00C66856" w:rsidP="00C66856">
      <w:pPr>
        <w:spacing w:after="0" w:line="480" w:lineRule="auto"/>
        <w:jc w:val="center"/>
        <w:rPr>
          <w:rFonts w:ascii="Times New Roman" w:hAnsi="Times New Roman" w:cs="Times New Roman"/>
          <w:b/>
          <w:bCs/>
          <w:sz w:val="24"/>
          <w:szCs w:val="24"/>
        </w:rPr>
      </w:pPr>
      <w:r w:rsidRPr="00C66856">
        <w:rPr>
          <w:rFonts w:ascii="Times New Roman" w:hAnsi="Times New Roman" w:cs="Times New Roman"/>
          <w:b/>
          <w:bCs/>
          <w:sz w:val="24"/>
          <w:szCs w:val="24"/>
        </w:rPr>
        <w:t>Reliable developmental research: Not only for infancy</w:t>
      </w:r>
    </w:p>
    <w:p w14:paraId="7253303B" w14:textId="12F39ECF" w:rsidR="006D7E28" w:rsidRPr="00C66856" w:rsidRDefault="00160D2E" w:rsidP="00C66856">
      <w:pPr>
        <w:spacing w:after="0" w:line="480" w:lineRule="auto"/>
        <w:ind w:firstLine="720"/>
        <w:rPr>
          <w:rFonts w:ascii="Times New Roman" w:hAnsi="Times New Roman" w:cs="Times New Roman"/>
          <w:sz w:val="24"/>
          <w:szCs w:val="24"/>
        </w:rPr>
      </w:pPr>
      <w:r w:rsidRPr="00C66856">
        <w:rPr>
          <w:rFonts w:ascii="Times New Roman" w:hAnsi="Times New Roman" w:cs="Times New Roman"/>
          <w:sz w:val="24"/>
          <w:szCs w:val="24"/>
        </w:rPr>
        <w:t>The article by Byers</w:t>
      </w:r>
      <w:r w:rsidR="00414AF1" w:rsidRPr="00C66856">
        <w:rPr>
          <w:rFonts w:ascii="Times New Roman" w:hAnsi="Times New Roman" w:cs="Times New Roman"/>
          <w:sz w:val="24"/>
          <w:szCs w:val="24"/>
        </w:rPr>
        <w:t>-Heinlein</w:t>
      </w:r>
      <w:r w:rsidRPr="00C66856">
        <w:rPr>
          <w:rFonts w:ascii="Times New Roman" w:hAnsi="Times New Roman" w:cs="Times New Roman"/>
          <w:sz w:val="24"/>
          <w:szCs w:val="24"/>
        </w:rPr>
        <w:t xml:space="preserve">, </w:t>
      </w:r>
      <w:r w:rsidR="00817375" w:rsidRPr="00C66856">
        <w:rPr>
          <w:rFonts w:ascii="Times New Roman" w:hAnsi="Times New Roman" w:cs="Times New Roman"/>
          <w:sz w:val="24"/>
          <w:szCs w:val="24"/>
        </w:rPr>
        <w:t>Bergmann</w:t>
      </w:r>
      <w:r w:rsidRPr="00C66856">
        <w:rPr>
          <w:rFonts w:ascii="Times New Roman" w:hAnsi="Times New Roman" w:cs="Times New Roman"/>
          <w:sz w:val="24"/>
          <w:szCs w:val="24"/>
        </w:rPr>
        <w:t xml:space="preserve"> and </w:t>
      </w:r>
      <w:proofErr w:type="spellStart"/>
      <w:r w:rsidRPr="00C66856">
        <w:rPr>
          <w:rFonts w:ascii="Times New Roman" w:hAnsi="Times New Roman" w:cs="Times New Roman"/>
          <w:sz w:val="24"/>
          <w:szCs w:val="24"/>
        </w:rPr>
        <w:t>Savalei</w:t>
      </w:r>
      <w:proofErr w:type="spellEnd"/>
      <w:r w:rsidR="00817375" w:rsidRPr="00C66856">
        <w:rPr>
          <w:rFonts w:ascii="Times New Roman" w:hAnsi="Times New Roman" w:cs="Times New Roman"/>
          <w:sz w:val="24"/>
          <w:szCs w:val="24"/>
        </w:rPr>
        <w:t xml:space="preserve"> (2022)</w:t>
      </w:r>
      <w:r w:rsidRPr="00C66856">
        <w:rPr>
          <w:rFonts w:ascii="Times New Roman" w:hAnsi="Times New Roman" w:cs="Times New Roman"/>
          <w:sz w:val="24"/>
          <w:szCs w:val="24"/>
        </w:rPr>
        <w:t xml:space="preserve"> </w:t>
      </w:r>
      <w:r w:rsidR="00817375" w:rsidRPr="00C66856">
        <w:rPr>
          <w:rFonts w:ascii="Times New Roman" w:hAnsi="Times New Roman" w:cs="Times New Roman"/>
          <w:sz w:val="24"/>
          <w:szCs w:val="24"/>
        </w:rPr>
        <w:t>raises important</w:t>
      </w:r>
      <w:r w:rsidRPr="00C66856">
        <w:rPr>
          <w:rFonts w:ascii="Times New Roman" w:hAnsi="Times New Roman" w:cs="Times New Roman"/>
          <w:sz w:val="24"/>
          <w:szCs w:val="24"/>
        </w:rPr>
        <w:t xml:space="preserve"> points about measurement issues </w:t>
      </w:r>
      <w:r w:rsidR="004B4A3A">
        <w:rPr>
          <w:rFonts w:ascii="Times New Roman" w:hAnsi="Times New Roman" w:cs="Times New Roman"/>
          <w:sz w:val="24"/>
          <w:szCs w:val="24"/>
        </w:rPr>
        <w:t>in child development research</w:t>
      </w:r>
      <w:r w:rsidRPr="00C66856">
        <w:rPr>
          <w:rFonts w:ascii="Times New Roman" w:hAnsi="Times New Roman" w:cs="Times New Roman"/>
          <w:sz w:val="24"/>
          <w:szCs w:val="24"/>
        </w:rPr>
        <w:t xml:space="preserve">. </w:t>
      </w:r>
      <w:r w:rsidR="006D7E28" w:rsidRPr="00C66856">
        <w:rPr>
          <w:rFonts w:ascii="Times New Roman" w:hAnsi="Times New Roman" w:cs="Times New Roman"/>
          <w:sz w:val="24"/>
          <w:szCs w:val="24"/>
        </w:rPr>
        <w:t>Developmental researchers more generally, and not just those studying infancy</w:t>
      </w:r>
      <w:r w:rsidR="00923AB7" w:rsidRPr="00C66856">
        <w:rPr>
          <w:rFonts w:ascii="Times New Roman" w:hAnsi="Times New Roman" w:cs="Times New Roman"/>
          <w:sz w:val="24"/>
          <w:szCs w:val="24"/>
        </w:rPr>
        <w:t xml:space="preserve"> or using looking time as their primary dependent measure</w:t>
      </w:r>
      <w:r w:rsidR="006D7E28" w:rsidRPr="00C66856">
        <w:rPr>
          <w:rFonts w:ascii="Times New Roman" w:hAnsi="Times New Roman" w:cs="Times New Roman"/>
          <w:sz w:val="24"/>
          <w:szCs w:val="24"/>
        </w:rPr>
        <w:t xml:space="preserve">, may find the insights and recommendations from this article to be relevant to their research. </w:t>
      </w:r>
    </w:p>
    <w:p w14:paraId="21284A86" w14:textId="0F41BD79" w:rsidR="004E3736" w:rsidRPr="00C66856" w:rsidRDefault="004B4A3A" w:rsidP="00C66856">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I</w:t>
      </w:r>
      <w:r w:rsidR="002B4FBE" w:rsidRPr="00C66856">
        <w:rPr>
          <w:rFonts w:ascii="Times New Roman" w:hAnsi="Times New Roman" w:cs="Times New Roman"/>
          <w:sz w:val="24"/>
          <w:szCs w:val="24"/>
        </w:rPr>
        <w:t>n particular</w:t>
      </w:r>
      <w:r>
        <w:rPr>
          <w:rFonts w:ascii="Times New Roman" w:hAnsi="Times New Roman" w:cs="Times New Roman"/>
          <w:sz w:val="24"/>
          <w:szCs w:val="24"/>
        </w:rPr>
        <w:t>,</w:t>
      </w:r>
      <w:r w:rsidR="00923AB7" w:rsidRPr="00C66856">
        <w:rPr>
          <w:rFonts w:ascii="Times New Roman" w:hAnsi="Times New Roman" w:cs="Times New Roman"/>
          <w:sz w:val="24"/>
          <w:szCs w:val="24"/>
        </w:rPr>
        <w:t xml:space="preserve"> </w:t>
      </w:r>
      <w:r w:rsidR="002B4FBE" w:rsidRPr="00C66856">
        <w:rPr>
          <w:rFonts w:ascii="Times New Roman" w:hAnsi="Times New Roman" w:cs="Times New Roman"/>
          <w:sz w:val="24"/>
          <w:szCs w:val="24"/>
        </w:rPr>
        <w:t>r</w:t>
      </w:r>
      <w:r w:rsidR="00160D2E" w:rsidRPr="00C66856">
        <w:rPr>
          <w:rFonts w:ascii="Times New Roman" w:hAnsi="Times New Roman" w:cs="Times New Roman"/>
          <w:sz w:val="24"/>
          <w:szCs w:val="24"/>
        </w:rPr>
        <w:t>esearchers</w:t>
      </w:r>
      <w:r w:rsidR="00B3780A">
        <w:rPr>
          <w:rFonts w:ascii="Times New Roman" w:hAnsi="Times New Roman" w:cs="Times New Roman"/>
          <w:sz w:val="24"/>
          <w:szCs w:val="24"/>
        </w:rPr>
        <w:t xml:space="preserve"> </w:t>
      </w:r>
      <w:r w:rsidR="00B3780A" w:rsidRPr="00C66856">
        <w:rPr>
          <w:rFonts w:ascii="Times New Roman" w:hAnsi="Times New Roman" w:cs="Times New Roman"/>
          <w:sz w:val="24"/>
          <w:szCs w:val="24"/>
        </w:rPr>
        <w:t>using behavioural task</w:t>
      </w:r>
      <w:r w:rsidR="00B3780A">
        <w:rPr>
          <w:rFonts w:ascii="Times New Roman" w:hAnsi="Times New Roman" w:cs="Times New Roman"/>
          <w:sz w:val="24"/>
          <w:szCs w:val="24"/>
        </w:rPr>
        <w:t>s</w:t>
      </w:r>
      <w:r w:rsidR="00160D2E" w:rsidRPr="00C66856">
        <w:rPr>
          <w:rFonts w:ascii="Times New Roman" w:hAnsi="Times New Roman" w:cs="Times New Roman"/>
          <w:sz w:val="24"/>
          <w:szCs w:val="24"/>
        </w:rPr>
        <w:t xml:space="preserve"> </w:t>
      </w:r>
      <w:r w:rsidR="00B3780A">
        <w:rPr>
          <w:rFonts w:ascii="Times New Roman" w:hAnsi="Times New Roman" w:cs="Times New Roman"/>
          <w:sz w:val="24"/>
          <w:szCs w:val="24"/>
        </w:rPr>
        <w:t xml:space="preserve">to </w:t>
      </w:r>
      <w:r w:rsidR="00160D2E" w:rsidRPr="00C66856">
        <w:rPr>
          <w:rFonts w:ascii="Times New Roman" w:hAnsi="Times New Roman" w:cs="Times New Roman"/>
          <w:sz w:val="24"/>
          <w:szCs w:val="24"/>
        </w:rPr>
        <w:t xml:space="preserve">study </w:t>
      </w:r>
      <w:r w:rsidR="002B4FBE" w:rsidRPr="00C66856">
        <w:rPr>
          <w:rFonts w:ascii="Times New Roman" w:hAnsi="Times New Roman" w:cs="Times New Roman"/>
          <w:sz w:val="24"/>
          <w:szCs w:val="24"/>
        </w:rPr>
        <w:t xml:space="preserve">cognitive development in </w:t>
      </w:r>
      <w:r w:rsidR="00160D2E" w:rsidRPr="00C66856">
        <w:rPr>
          <w:rFonts w:ascii="Times New Roman" w:hAnsi="Times New Roman" w:cs="Times New Roman"/>
          <w:sz w:val="24"/>
          <w:szCs w:val="24"/>
        </w:rPr>
        <w:t>preschool</w:t>
      </w:r>
      <w:r>
        <w:rPr>
          <w:rFonts w:ascii="Times New Roman" w:hAnsi="Times New Roman" w:cs="Times New Roman"/>
          <w:sz w:val="24"/>
          <w:szCs w:val="24"/>
        </w:rPr>
        <w:t>ers</w:t>
      </w:r>
      <w:r w:rsidR="00160D2E" w:rsidRPr="00C66856">
        <w:rPr>
          <w:rFonts w:ascii="Times New Roman" w:hAnsi="Times New Roman" w:cs="Times New Roman"/>
          <w:sz w:val="24"/>
          <w:szCs w:val="24"/>
        </w:rPr>
        <w:t xml:space="preserve"> and young school-age children </w:t>
      </w:r>
      <w:r w:rsidR="002B4FBE" w:rsidRPr="00C66856">
        <w:rPr>
          <w:rFonts w:ascii="Times New Roman" w:hAnsi="Times New Roman" w:cs="Times New Roman"/>
          <w:sz w:val="24"/>
          <w:szCs w:val="24"/>
        </w:rPr>
        <w:t>may not</w:t>
      </w:r>
      <w:r w:rsidR="003520E8">
        <w:rPr>
          <w:rFonts w:ascii="Times New Roman" w:hAnsi="Times New Roman" w:cs="Times New Roman"/>
          <w:sz w:val="24"/>
          <w:szCs w:val="24"/>
        </w:rPr>
        <w:t xml:space="preserve"> often think about </w:t>
      </w:r>
      <w:r w:rsidR="002B4FBE" w:rsidRPr="00C66856">
        <w:rPr>
          <w:rFonts w:ascii="Times New Roman" w:hAnsi="Times New Roman" w:cs="Times New Roman"/>
          <w:sz w:val="24"/>
          <w:szCs w:val="24"/>
        </w:rPr>
        <w:t>measurement reliability</w:t>
      </w:r>
      <w:r w:rsidR="00817375" w:rsidRPr="00C66856">
        <w:rPr>
          <w:rFonts w:ascii="Times New Roman" w:hAnsi="Times New Roman" w:cs="Times New Roman"/>
          <w:sz w:val="24"/>
          <w:szCs w:val="24"/>
        </w:rPr>
        <w:t>.</w:t>
      </w:r>
      <w:r w:rsidR="00DD4D10" w:rsidRPr="00C66856">
        <w:rPr>
          <w:rFonts w:ascii="Times New Roman" w:hAnsi="Times New Roman" w:cs="Times New Roman"/>
          <w:sz w:val="24"/>
          <w:szCs w:val="24"/>
        </w:rPr>
        <w:t xml:space="preserve"> </w:t>
      </w:r>
      <w:r w:rsidR="00160D2E" w:rsidRPr="00C66856">
        <w:rPr>
          <w:rFonts w:ascii="Times New Roman" w:hAnsi="Times New Roman" w:cs="Times New Roman"/>
          <w:sz w:val="24"/>
          <w:szCs w:val="24"/>
        </w:rPr>
        <w:t xml:space="preserve">Traditionally, many </w:t>
      </w:r>
      <w:r>
        <w:rPr>
          <w:rFonts w:ascii="Times New Roman" w:hAnsi="Times New Roman" w:cs="Times New Roman"/>
          <w:sz w:val="24"/>
          <w:szCs w:val="24"/>
        </w:rPr>
        <w:t xml:space="preserve">widely-used </w:t>
      </w:r>
      <w:r w:rsidR="00160D2E" w:rsidRPr="00C66856">
        <w:rPr>
          <w:rFonts w:ascii="Times New Roman" w:hAnsi="Times New Roman" w:cs="Times New Roman"/>
          <w:sz w:val="24"/>
          <w:szCs w:val="24"/>
        </w:rPr>
        <w:t xml:space="preserve">behavioural tasks </w:t>
      </w:r>
      <w:r>
        <w:rPr>
          <w:rFonts w:ascii="Times New Roman" w:hAnsi="Times New Roman" w:cs="Times New Roman"/>
          <w:sz w:val="24"/>
          <w:szCs w:val="24"/>
        </w:rPr>
        <w:t>were</w:t>
      </w:r>
      <w:r w:rsidR="00160D2E" w:rsidRPr="00C66856">
        <w:rPr>
          <w:rFonts w:ascii="Times New Roman" w:hAnsi="Times New Roman" w:cs="Times New Roman"/>
          <w:sz w:val="24"/>
          <w:szCs w:val="24"/>
        </w:rPr>
        <w:t xml:space="preserve"> developed for the purpose of testing</w:t>
      </w:r>
      <w:r w:rsidR="00817375" w:rsidRPr="00C66856">
        <w:rPr>
          <w:rFonts w:ascii="Times New Roman" w:hAnsi="Times New Roman" w:cs="Times New Roman"/>
          <w:sz w:val="24"/>
          <w:szCs w:val="24"/>
        </w:rPr>
        <w:t xml:space="preserve"> whether children </w:t>
      </w:r>
      <w:r w:rsidR="00817375" w:rsidRPr="004B4A3A">
        <w:rPr>
          <w:rFonts w:ascii="Times New Roman" w:hAnsi="Times New Roman" w:cs="Times New Roman"/>
          <w:i/>
          <w:iCs/>
          <w:sz w:val="24"/>
          <w:szCs w:val="24"/>
        </w:rPr>
        <w:t>as a</w:t>
      </w:r>
      <w:r w:rsidR="00160D2E" w:rsidRPr="004B4A3A">
        <w:rPr>
          <w:rFonts w:ascii="Times New Roman" w:hAnsi="Times New Roman" w:cs="Times New Roman"/>
          <w:i/>
          <w:iCs/>
          <w:sz w:val="24"/>
          <w:szCs w:val="24"/>
        </w:rPr>
        <w:t xml:space="preserve"> group</w:t>
      </w:r>
      <w:r w:rsidR="00160D2E" w:rsidRPr="00C66856">
        <w:rPr>
          <w:rFonts w:ascii="Times New Roman" w:hAnsi="Times New Roman" w:cs="Times New Roman"/>
          <w:sz w:val="24"/>
          <w:szCs w:val="24"/>
        </w:rPr>
        <w:t xml:space="preserve"> </w:t>
      </w:r>
      <w:r w:rsidR="00817375" w:rsidRPr="00C66856">
        <w:rPr>
          <w:rFonts w:ascii="Times New Roman" w:hAnsi="Times New Roman" w:cs="Times New Roman"/>
          <w:sz w:val="24"/>
          <w:szCs w:val="24"/>
        </w:rPr>
        <w:t xml:space="preserve">perform above </w:t>
      </w:r>
      <w:r w:rsidR="00160D2E" w:rsidRPr="00C66856">
        <w:rPr>
          <w:rFonts w:ascii="Times New Roman" w:hAnsi="Times New Roman" w:cs="Times New Roman"/>
          <w:sz w:val="24"/>
          <w:szCs w:val="24"/>
        </w:rPr>
        <w:t>chance</w:t>
      </w:r>
      <w:r w:rsidR="00817375" w:rsidRPr="00C66856">
        <w:rPr>
          <w:rFonts w:ascii="Times New Roman" w:hAnsi="Times New Roman" w:cs="Times New Roman"/>
          <w:sz w:val="24"/>
          <w:szCs w:val="24"/>
        </w:rPr>
        <w:t xml:space="preserve"> and/or to compare mean</w:t>
      </w:r>
      <w:r w:rsidR="003520E8">
        <w:rPr>
          <w:rFonts w:ascii="Times New Roman" w:hAnsi="Times New Roman" w:cs="Times New Roman"/>
          <w:sz w:val="24"/>
          <w:szCs w:val="24"/>
        </w:rPr>
        <w:t>s</w:t>
      </w:r>
      <w:r w:rsidR="00817375" w:rsidRPr="00C66856">
        <w:rPr>
          <w:rFonts w:ascii="Times New Roman" w:hAnsi="Times New Roman" w:cs="Times New Roman"/>
          <w:sz w:val="24"/>
          <w:szCs w:val="24"/>
        </w:rPr>
        <w:t xml:space="preserve"> across age groups. These research questions do</w:t>
      </w:r>
      <w:r w:rsidR="00160D2E" w:rsidRPr="00C66856">
        <w:rPr>
          <w:rFonts w:ascii="Times New Roman" w:hAnsi="Times New Roman" w:cs="Times New Roman"/>
          <w:sz w:val="24"/>
          <w:szCs w:val="24"/>
        </w:rPr>
        <w:t xml:space="preserve"> not </w:t>
      </w:r>
      <w:r w:rsidR="00817375" w:rsidRPr="00C66856">
        <w:rPr>
          <w:rFonts w:ascii="Times New Roman" w:hAnsi="Times New Roman" w:cs="Times New Roman"/>
          <w:sz w:val="24"/>
          <w:szCs w:val="24"/>
        </w:rPr>
        <w:t>focus</w:t>
      </w:r>
      <w:r w:rsidR="00160D2E" w:rsidRPr="00C66856">
        <w:rPr>
          <w:rFonts w:ascii="Times New Roman" w:hAnsi="Times New Roman" w:cs="Times New Roman"/>
          <w:sz w:val="24"/>
          <w:szCs w:val="24"/>
        </w:rPr>
        <w:t xml:space="preserve"> </w:t>
      </w:r>
      <w:r w:rsidR="002B4FBE" w:rsidRPr="00C66856">
        <w:rPr>
          <w:rFonts w:ascii="Times New Roman" w:hAnsi="Times New Roman" w:cs="Times New Roman"/>
          <w:sz w:val="24"/>
          <w:szCs w:val="24"/>
        </w:rPr>
        <w:t>on</w:t>
      </w:r>
      <w:r>
        <w:rPr>
          <w:rFonts w:ascii="Times New Roman" w:hAnsi="Times New Roman" w:cs="Times New Roman"/>
          <w:sz w:val="24"/>
          <w:szCs w:val="24"/>
        </w:rPr>
        <w:t xml:space="preserve"> the existence </w:t>
      </w:r>
      <w:r w:rsidR="00B3780A">
        <w:rPr>
          <w:rFonts w:ascii="Times New Roman" w:hAnsi="Times New Roman" w:cs="Times New Roman"/>
          <w:sz w:val="24"/>
          <w:szCs w:val="24"/>
        </w:rPr>
        <w:t>(</w:t>
      </w:r>
      <w:r>
        <w:rPr>
          <w:rFonts w:ascii="Times New Roman" w:hAnsi="Times New Roman" w:cs="Times New Roman"/>
          <w:sz w:val="24"/>
          <w:szCs w:val="24"/>
        </w:rPr>
        <w:t>or absence</w:t>
      </w:r>
      <w:r w:rsidR="00B3780A">
        <w:rPr>
          <w:rFonts w:ascii="Times New Roman" w:hAnsi="Times New Roman" w:cs="Times New Roman"/>
          <w:sz w:val="24"/>
          <w:szCs w:val="24"/>
        </w:rPr>
        <w:t>)</w:t>
      </w:r>
      <w:r>
        <w:rPr>
          <w:rFonts w:ascii="Times New Roman" w:hAnsi="Times New Roman" w:cs="Times New Roman"/>
          <w:sz w:val="24"/>
          <w:szCs w:val="24"/>
        </w:rPr>
        <w:t xml:space="preserve"> of</w:t>
      </w:r>
      <w:r w:rsidR="00160D2E" w:rsidRPr="00C66856">
        <w:rPr>
          <w:rFonts w:ascii="Times New Roman" w:hAnsi="Times New Roman" w:cs="Times New Roman"/>
          <w:sz w:val="24"/>
          <w:szCs w:val="24"/>
        </w:rPr>
        <w:t xml:space="preserve"> </w:t>
      </w:r>
      <w:r w:rsidR="00B3780A">
        <w:rPr>
          <w:rFonts w:ascii="Times New Roman" w:hAnsi="Times New Roman" w:cs="Times New Roman"/>
          <w:sz w:val="24"/>
          <w:szCs w:val="24"/>
        </w:rPr>
        <w:t xml:space="preserve">reliable </w:t>
      </w:r>
      <w:r w:rsidR="00160D2E" w:rsidRPr="00C66856">
        <w:rPr>
          <w:rFonts w:ascii="Times New Roman" w:hAnsi="Times New Roman" w:cs="Times New Roman"/>
          <w:sz w:val="24"/>
          <w:szCs w:val="24"/>
        </w:rPr>
        <w:t xml:space="preserve">individual </w:t>
      </w:r>
      <w:r w:rsidR="00817375" w:rsidRPr="00C66856">
        <w:rPr>
          <w:rFonts w:ascii="Times New Roman" w:hAnsi="Times New Roman" w:cs="Times New Roman"/>
          <w:sz w:val="24"/>
          <w:szCs w:val="24"/>
        </w:rPr>
        <w:t xml:space="preserve">differences. However, </w:t>
      </w:r>
      <w:r w:rsidR="003520E8">
        <w:rPr>
          <w:rFonts w:ascii="Times New Roman" w:hAnsi="Times New Roman" w:cs="Times New Roman"/>
          <w:sz w:val="24"/>
          <w:szCs w:val="24"/>
        </w:rPr>
        <w:t xml:space="preserve">when </w:t>
      </w:r>
      <w:r w:rsidR="00817375" w:rsidRPr="00C66856">
        <w:rPr>
          <w:rFonts w:ascii="Times New Roman" w:hAnsi="Times New Roman" w:cs="Times New Roman"/>
          <w:sz w:val="24"/>
          <w:szCs w:val="24"/>
        </w:rPr>
        <w:t xml:space="preserve">researchers </w:t>
      </w:r>
      <w:r w:rsidR="00932626">
        <w:rPr>
          <w:rFonts w:ascii="Times New Roman" w:hAnsi="Times New Roman" w:cs="Times New Roman"/>
          <w:sz w:val="24"/>
          <w:szCs w:val="24"/>
        </w:rPr>
        <w:t>are interested in</w:t>
      </w:r>
      <w:r w:rsidR="006D7E28" w:rsidRPr="00C66856">
        <w:rPr>
          <w:rFonts w:ascii="Times New Roman" w:hAnsi="Times New Roman" w:cs="Times New Roman"/>
          <w:sz w:val="24"/>
          <w:szCs w:val="24"/>
        </w:rPr>
        <w:t xml:space="preserve"> </w:t>
      </w:r>
      <w:r w:rsidR="00817375" w:rsidRPr="00C66856">
        <w:rPr>
          <w:rFonts w:ascii="Times New Roman" w:hAnsi="Times New Roman" w:cs="Times New Roman"/>
          <w:sz w:val="24"/>
          <w:szCs w:val="24"/>
        </w:rPr>
        <w:t>underlying mechanisms, relation</w:t>
      </w:r>
      <w:r>
        <w:rPr>
          <w:rFonts w:ascii="Times New Roman" w:hAnsi="Times New Roman" w:cs="Times New Roman"/>
          <w:sz w:val="24"/>
          <w:szCs w:val="24"/>
        </w:rPr>
        <w:t>s</w:t>
      </w:r>
      <w:r w:rsidR="00817375" w:rsidRPr="00C66856">
        <w:rPr>
          <w:rFonts w:ascii="Times New Roman" w:hAnsi="Times New Roman" w:cs="Times New Roman"/>
          <w:sz w:val="24"/>
          <w:szCs w:val="24"/>
        </w:rPr>
        <w:t xml:space="preserve"> between cognitive skills,</w:t>
      </w:r>
      <w:r w:rsidR="002B4FBE" w:rsidRPr="00C66856">
        <w:rPr>
          <w:rFonts w:ascii="Times New Roman" w:hAnsi="Times New Roman" w:cs="Times New Roman"/>
          <w:sz w:val="24"/>
          <w:szCs w:val="24"/>
        </w:rPr>
        <w:t xml:space="preserve"> or</w:t>
      </w:r>
      <w:r w:rsidR="00817375" w:rsidRPr="00C66856">
        <w:rPr>
          <w:rFonts w:ascii="Times New Roman" w:hAnsi="Times New Roman" w:cs="Times New Roman"/>
          <w:sz w:val="24"/>
          <w:szCs w:val="24"/>
        </w:rPr>
        <w:t xml:space="preserve"> </w:t>
      </w:r>
      <w:r w:rsidR="006D7E28" w:rsidRPr="00C66856">
        <w:rPr>
          <w:rFonts w:ascii="Times New Roman" w:hAnsi="Times New Roman" w:cs="Times New Roman"/>
          <w:sz w:val="24"/>
          <w:szCs w:val="24"/>
        </w:rPr>
        <w:t>longitudinal stability</w:t>
      </w:r>
      <w:r w:rsidR="00932626">
        <w:rPr>
          <w:rFonts w:ascii="Times New Roman" w:hAnsi="Times New Roman" w:cs="Times New Roman"/>
          <w:sz w:val="24"/>
          <w:szCs w:val="24"/>
        </w:rPr>
        <w:t xml:space="preserve">, </w:t>
      </w:r>
      <w:r w:rsidR="00817375" w:rsidRPr="00C66856">
        <w:rPr>
          <w:rFonts w:ascii="Times New Roman" w:hAnsi="Times New Roman" w:cs="Times New Roman"/>
          <w:sz w:val="24"/>
          <w:szCs w:val="24"/>
        </w:rPr>
        <w:t>individual differences become relevant</w:t>
      </w:r>
      <w:r w:rsidR="006D7E28" w:rsidRPr="00C66856">
        <w:rPr>
          <w:rFonts w:ascii="Times New Roman" w:hAnsi="Times New Roman" w:cs="Times New Roman"/>
          <w:sz w:val="24"/>
          <w:szCs w:val="24"/>
        </w:rPr>
        <w:t xml:space="preserve">. </w:t>
      </w:r>
      <w:r w:rsidR="007F008E" w:rsidRPr="00C66856">
        <w:rPr>
          <w:rFonts w:ascii="Times New Roman" w:hAnsi="Times New Roman" w:cs="Times New Roman"/>
          <w:sz w:val="24"/>
          <w:szCs w:val="24"/>
        </w:rPr>
        <w:t>R</w:t>
      </w:r>
      <w:r w:rsidR="006D7E28" w:rsidRPr="00C66856">
        <w:rPr>
          <w:rFonts w:ascii="Times New Roman" w:hAnsi="Times New Roman" w:cs="Times New Roman"/>
          <w:sz w:val="24"/>
          <w:szCs w:val="24"/>
        </w:rPr>
        <w:t xml:space="preserve">esearchers may </w:t>
      </w:r>
      <w:r w:rsidR="007F008E" w:rsidRPr="00C66856">
        <w:rPr>
          <w:rFonts w:ascii="Times New Roman" w:hAnsi="Times New Roman" w:cs="Times New Roman"/>
          <w:sz w:val="24"/>
          <w:szCs w:val="24"/>
        </w:rPr>
        <w:t>attempt to investigate these questions using</w:t>
      </w:r>
      <w:r w:rsidR="006D7E28" w:rsidRPr="00C66856">
        <w:rPr>
          <w:rFonts w:ascii="Times New Roman" w:hAnsi="Times New Roman" w:cs="Times New Roman"/>
          <w:sz w:val="24"/>
          <w:szCs w:val="24"/>
        </w:rPr>
        <w:t xml:space="preserve"> </w:t>
      </w:r>
      <w:r w:rsidR="00B07537" w:rsidRPr="00C66856">
        <w:rPr>
          <w:rFonts w:ascii="Times New Roman" w:hAnsi="Times New Roman" w:cs="Times New Roman"/>
          <w:sz w:val="24"/>
          <w:szCs w:val="24"/>
        </w:rPr>
        <w:t xml:space="preserve">existing and </w:t>
      </w:r>
      <w:r w:rsidR="006D7E28" w:rsidRPr="00C66856">
        <w:rPr>
          <w:rFonts w:ascii="Times New Roman" w:hAnsi="Times New Roman" w:cs="Times New Roman"/>
          <w:sz w:val="24"/>
          <w:szCs w:val="24"/>
        </w:rPr>
        <w:t xml:space="preserve">familiar </w:t>
      </w:r>
      <w:r w:rsidR="00817375" w:rsidRPr="00C66856">
        <w:rPr>
          <w:rFonts w:ascii="Times New Roman" w:hAnsi="Times New Roman" w:cs="Times New Roman"/>
          <w:sz w:val="24"/>
          <w:szCs w:val="24"/>
        </w:rPr>
        <w:t>tasks</w:t>
      </w:r>
      <w:r w:rsidR="00DD4D10" w:rsidRPr="00C66856">
        <w:rPr>
          <w:rFonts w:ascii="Times New Roman" w:hAnsi="Times New Roman" w:cs="Times New Roman"/>
          <w:sz w:val="24"/>
          <w:szCs w:val="24"/>
        </w:rPr>
        <w:t xml:space="preserve">; however, </w:t>
      </w:r>
      <w:r w:rsidR="004E3736" w:rsidRPr="00C66856">
        <w:rPr>
          <w:rFonts w:ascii="Times New Roman" w:hAnsi="Times New Roman" w:cs="Times New Roman"/>
          <w:sz w:val="24"/>
          <w:szCs w:val="24"/>
        </w:rPr>
        <w:t xml:space="preserve">tasks </w:t>
      </w:r>
      <w:r w:rsidR="00DD4D10" w:rsidRPr="00C66856">
        <w:rPr>
          <w:rFonts w:ascii="Times New Roman" w:hAnsi="Times New Roman" w:cs="Times New Roman"/>
          <w:sz w:val="24"/>
          <w:szCs w:val="24"/>
        </w:rPr>
        <w:t xml:space="preserve">designed for experimental </w:t>
      </w:r>
      <w:r w:rsidR="00B07537" w:rsidRPr="00C66856">
        <w:rPr>
          <w:rFonts w:ascii="Times New Roman" w:hAnsi="Times New Roman" w:cs="Times New Roman"/>
          <w:sz w:val="24"/>
          <w:szCs w:val="24"/>
        </w:rPr>
        <w:t>studies</w:t>
      </w:r>
      <w:r w:rsidR="00DD4D10" w:rsidRPr="00C66856">
        <w:rPr>
          <w:rFonts w:ascii="Times New Roman" w:hAnsi="Times New Roman" w:cs="Times New Roman"/>
          <w:sz w:val="24"/>
          <w:szCs w:val="24"/>
        </w:rPr>
        <w:t xml:space="preserve"> </w:t>
      </w:r>
      <w:r w:rsidR="00B07537" w:rsidRPr="00C66856">
        <w:rPr>
          <w:rFonts w:ascii="Times New Roman" w:hAnsi="Times New Roman" w:cs="Times New Roman"/>
          <w:sz w:val="24"/>
          <w:szCs w:val="24"/>
        </w:rPr>
        <w:t xml:space="preserve">focusing on means </w:t>
      </w:r>
      <w:r w:rsidR="004E3736" w:rsidRPr="00C66856">
        <w:rPr>
          <w:rFonts w:ascii="Times New Roman" w:hAnsi="Times New Roman" w:cs="Times New Roman"/>
          <w:sz w:val="24"/>
          <w:szCs w:val="24"/>
        </w:rPr>
        <w:t>are</w:t>
      </w:r>
      <w:r w:rsidR="00B07537" w:rsidRPr="00C66856">
        <w:rPr>
          <w:rFonts w:ascii="Times New Roman" w:hAnsi="Times New Roman" w:cs="Times New Roman"/>
          <w:sz w:val="24"/>
          <w:szCs w:val="24"/>
        </w:rPr>
        <w:t xml:space="preserve"> often</w:t>
      </w:r>
      <w:r w:rsidR="004E3736" w:rsidRPr="00C66856">
        <w:rPr>
          <w:rFonts w:ascii="Times New Roman" w:hAnsi="Times New Roman" w:cs="Times New Roman"/>
          <w:sz w:val="24"/>
          <w:szCs w:val="24"/>
        </w:rPr>
        <w:t xml:space="preserve"> poorly suited </w:t>
      </w:r>
      <w:r w:rsidR="006D7E28" w:rsidRPr="00C66856">
        <w:rPr>
          <w:rFonts w:ascii="Times New Roman" w:hAnsi="Times New Roman" w:cs="Times New Roman"/>
          <w:sz w:val="24"/>
          <w:szCs w:val="24"/>
        </w:rPr>
        <w:t>to the study of individual differences</w:t>
      </w:r>
      <w:r w:rsidR="00B07537" w:rsidRPr="00C66856">
        <w:rPr>
          <w:rFonts w:ascii="Times New Roman" w:hAnsi="Times New Roman" w:cs="Times New Roman"/>
          <w:sz w:val="24"/>
          <w:szCs w:val="24"/>
        </w:rPr>
        <w:t xml:space="preserve"> (Hedge</w:t>
      </w:r>
      <w:r w:rsidR="00B3780A">
        <w:rPr>
          <w:rFonts w:ascii="Times New Roman" w:hAnsi="Times New Roman" w:cs="Times New Roman"/>
          <w:sz w:val="24"/>
          <w:szCs w:val="24"/>
        </w:rPr>
        <w:t xml:space="preserve"> et al.</w:t>
      </w:r>
      <w:r w:rsidR="00B07537" w:rsidRPr="00C66856">
        <w:rPr>
          <w:rFonts w:ascii="Times New Roman" w:hAnsi="Times New Roman" w:cs="Times New Roman"/>
          <w:sz w:val="24"/>
          <w:szCs w:val="24"/>
        </w:rPr>
        <w:t>, 2017)</w:t>
      </w:r>
      <w:r w:rsidR="00160D2E" w:rsidRPr="00C66856">
        <w:rPr>
          <w:rFonts w:ascii="Times New Roman" w:hAnsi="Times New Roman" w:cs="Times New Roman"/>
          <w:sz w:val="24"/>
          <w:szCs w:val="24"/>
        </w:rPr>
        <w:t>.</w:t>
      </w:r>
      <w:r w:rsidR="00105992" w:rsidRPr="00C66856">
        <w:rPr>
          <w:rFonts w:ascii="Times New Roman" w:hAnsi="Times New Roman" w:cs="Times New Roman"/>
          <w:sz w:val="24"/>
          <w:szCs w:val="24"/>
        </w:rPr>
        <w:t xml:space="preserve"> </w:t>
      </w:r>
      <w:r w:rsidRPr="00C66856">
        <w:rPr>
          <w:rFonts w:ascii="Times New Roman" w:hAnsi="Times New Roman" w:cs="Times New Roman"/>
          <w:sz w:val="24"/>
          <w:szCs w:val="24"/>
        </w:rPr>
        <w:t xml:space="preserve">Although there </w:t>
      </w:r>
      <w:r w:rsidR="00B3780A">
        <w:rPr>
          <w:rFonts w:ascii="Times New Roman" w:hAnsi="Times New Roman" w:cs="Times New Roman"/>
          <w:sz w:val="24"/>
          <w:szCs w:val="24"/>
        </w:rPr>
        <w:t>exist</w:t>
      </w:r>
      <w:r w:rsidRPr="00C66856">
        <w:rPr>
          <w:rFonts w:ascii="Times New Roman" w:hAnsi="Times New Roman" w:cs="Times New Roman"/>
          <w:sz w:val="24"/>
          <w:szCs w:val="24"/>
        </w:rPr>
        <w:t xml:space="preserve"> published studies on the reliability of some widely-used cognitive-developmental tasks, for instance tasks measuring preschoolers’ theory of mind (e.g., Hughes et al. 2000; Mayes et al., 1996) and executive function (e.g., Beck et al., 2011; Müller et al., 2012), for most cognitive developmental tasks it is rare for measures of reliability to be published or even calculated. (</w:t>
      </w:r>
      <w:r w:rsidR="00D24691">
        <w:rPr>
          <w:rFonts w:ascii="Times New Roman" w:hAnsi="Times New Roman" w:cs="Times New Roman"/>
          <w:sz w:val="24"/>
          <w:szCs w:val="24"/>
        </w:rPr>
        <w:t>T</w:t>
      </w:r>
      <w:r w:rsidRPr="00C66856">
        <w:rPr>
          <w:rFonts w:ascii="Times New Roman" w:hAnsi="Times New Roman" w:cs="Times New Roman"/>
          <w:sz w:val="24"/>
          <w:szCs w:val="24"/>
        </w:rPr>
        <w:t>his is also true in other areas of psychology, for instance in the study of adult cognition: see Parsons</w:t>
      </w:r>
      <w:r w:rsidR="00B3780A">
        <w:rPr>
          <w:rFonts w:ascii="Times New Roman" w:hAnsi="Times New Roman" w:cs="Times New Roman"/>
          <w:sz w:val="24"/>
          <w:szCs w:val="24"/>
        </w:rPr>
        <w:t xml:space="preserve"> et al.</w:t>
      </w:r>
      <w:r w:rsidRPr="00C66856">
        <w:rPr>
          <w:rFonts w:ascii="Times New Roman" w:hAnsi="Times New Roman" w:cs="Times New Roman"/>
          <w:sz w:val="24"/>
          <w:szCs w:val="24"/>
        </w:rPr>
        <w:t>, 2019.)</w:t>
      </w:r>
    </w:p>
    <w:p w14:paraId="195EE24A" w14:textId="77777777" w:rsidR="00D24691" w:rsidRDefault="006D7E28" w:rsidP="00C66856">
      <w:pPr>
        <w:spacing w:after="0" w:line="480" w:lineRule="auto"/>
        <w:ind w:firstLine="720"/>
        <w:rPr>
          <w:rFonts w:ascii="Times New Roman" w:hAnsi="Times New Roman" w:cs="Times New Roman"/>
          <w:sz w:val="24"/>
          <w:szCs w:val="24"/>
        </w:rPr>
      </w:pPr>
      <w:r w:rsidRPr="00C66856">
        <w:rPr>
          <w:rFonts w:ascii="Times New Roman" w:hAnsi="Times New Roman" w:cs="Times New Roman"/>
          <w:sz w:val="24"/>
          <w:szCs w:val="24"/>
        </w:rPr>
        <w:t>I will focus on</w:t>
      </w:r>
      <w:r w:rsidR="00105992" w:rsidRPr="00C66856">
        <w:rPr>
          <w:rFonts w:ascii="Times New Roman" w:hAnsi="Times New Roman" w:cs="Times New Roman"/>
          <w:sz w:val="24"/>
          <w:szCs w:val="24"/>
        </w:rPr>
        <w:t xml:space="preserve"> a common </w:t>
      </w:r>
      <w:r w:rsidRPr="00C66856">
        <w:rPr>
          <w:rFonts w:ascii="Times New Roman" w:hAnsi="Times New Roman" w:cs="Times New Roman"/>
          <w:sz w:val="24"/>
          <w:szCs w:val="24"/>
        </w:rPr>
        <w:t>format</w:t>
      </w:r>
      <w:r w:rsidR="00105992" w:rsidRPr="00C66856">
        <w:rPr>
          <w:rFonts w:ascii="Times New Roman" w:hAnsi="Times New Roman" w:cs="Times New Roman"/>
          <w:sz w:val="24"/>
          <w:szCs w:val="24"/>
        </w:rPr>
        <w:t xml:space="preserve"> of behavioural task</w:t>
      </w:r>
      <w:r w:rsidR="00D24691">
        <w:rPr>
          <w:rFonts w:ascii="Times New Roman" w:hAnsi="Times New Roman" w:cs="Times New Roman"/>
          <w:sz w:val="24"/>
          <w:szCs w:val="24"/>
        </w:rPr>
        <w:t>:</w:t>
      </w:r>
      <w:r w:rsidR="00105992" w:rsidRPr="00C66856">
        <w:rPr>
          <w:rFonts w:ascii="Times New Roman" w:hAnsi="Times New Roman" w:cs="Times New Roman"/>
          <w:sz w:val="24"/>
          <w:szCs w:val="24"/>
        </w:rPr>
        <w:t xml:space="preserve"> </w:t>
      </w:r>
      <w:r w:rsidR="00D24691">
        <w:rPr>
          <w:rFonts w:ascii="Times New Roman" w:hAnsi="Times New Roman" w:cs="Times New Roman"/>
          <w:sz w:val="24"/>
          <w:szCs w:val="24"/>
        </w:rPr>
        <w:t>administering</w:t>
      </w:r>
      <w:r w:rsidR="00105992" w:rsidRPr="00C66856">
        <w:rPr>
          <w:rFonts w:ascii="Times New Roman" w:hAnsi="Times New Roman" w:cs="Times New Roman"/>
          <w:sz w:val="24"/>
          <w:szCs w:val="24"/>
        </w:rPr>
        <w:t xml:space="preserve"> </w:t>
      </w:r>
      <w:r w:rsidR="00D24691">
        <w:rPr>
          <w:rFonts w:ascii="Times New Roman" w:hAnsi="Times New Roman" w:cs="Times New Roman"/>
          <w:sz w:val="24"/>
          <w:szCs w:val="24"/>
        </w:rPr>
        <w:t>several</w:t>
      </w:r>
      <w:r w:rsidR="00105992" w:rsidRPr="00C66856">
        <w:rPr>
          <w:rFonts w:ascii="Times New Roman" w:hAnsi="Times New Roman" w:cs="Times New Roman"/>
          <w:sz w:val="24"/>
          <w:szCs w:val="24"/>
        </w:rPr>
        <w:t xml:space="preserve"> test trials with forced-choice answers.</w:t>
      </w:r>
      <w:r w:rsidRPr="00C66856">
        <w:rPr>
          <w:rFonts w:ascii="Times New Roman" w:hAnsi="Times New Roman" w:cs="Times New Roman"/>
          <w:sz w:val="24"/>
          <w:szCs w:val="24"/>
        </w:rPr>
        <w:t xml:space="preserve"> </w:t>
      </w:r>
      <w:r w:rsidR="009E6FB7" w:rsidRPr="00C66856">
        <w:rPr>
          <w:rFonts w:ascii="Times New Roman" w:hAnsi="Times New Roman" w:cs="Times New Roman"/>
          <w:sz w:val="24"/>
          <w:szCs w:val="24"/>
        </w:rPr>
        <w:t>Such a format is common in cognitive development</w:t>
      </w:r>
      <w:r w:rsidR="004B4A3A">
        <w:rPr>
          <w:rFonts w:ascii="Times New Roman" w:hAnsi="Times New Roman" w:cs="Times New Roman"/>
          <w:sz w:val="24"/>
          <w:szCs w:val="24"/>
        </w:rPr>
        <w:t xml:space="preserve">. </w:t>
      </w:r>
      <w:r w:rsidR="00B3780A">
        <w:rPr>
          <w:rFonts w:ascii="Times New Roman" w:hAnsi="Times New Roman" w:cs="Times New Roman"/>
          <w:sz w:val="24"/>
          <w:szCs w:val="24"/>
        </w:rPr>
        <w:t>An</w:t>
      </w:r>
      <w:r w:rsidR="004B4A3A">
        <w:rPr>
          <w:rFonts w:ascii="Times New Roman" w:hAnsi="Times New Roman" w:cs="Times New Roman"/>
          <w:sz w:val="24"/>
          <w:szCs w:val="24"/>
        </w:rPr>
        <w:t xml:space="preserve"> example</w:t>
      </w:r>
      <w:r w:rsidR="00B3780A">
        <w:rPr>
          <w:rFonts w:ascii="Times New Roman" w:hAnsi="Times New Roman" w:cs="Times New Roman"/>
          <w:sz w:val="24"/>
          <w:szCs w:val="24"/>
        </w:rPr>
        <w:t xml:space="preserve"> is</w:t>
      </w:r>
      <w:r w:rsidR="004B4A3A">
        <w:rPr>
          <w:rFonts w:ascii="Times New Roman" w:hAnsi="Times New Roman" w:cs="Times New Roman"/>
          <w:sz w:val="24"/>
          <w:szCs w:val="24"/>
        </w:rPr>
        <w:t xml:space="preserve"> </w:t>
      </w:r>
      <w:r w:rsidR="004B4A3A" w:rsidRPr="00C66856">
        <w:rPr>
          <w:rFonts w:ascii="Times New Roman" w:hAnsi="Times New Roman" w:cs="Times New Roman"/>
          <w:sz w:val="24"/>
          <w:szCs w:val="24"/>
        </w:rPr>
        <w:t>a paradigm developed by Koenig and colleagues (Koenig</w:t>
      </w:r>
      <w:r w:rsidR="004B4A3A">
        <w:rPr>
          <w:rFonts w:ascii="Times New Roman" w:hAnsi="Times New Roman" w:cs="Times New Roman"/>
          <w:sz w:val="24"/>
          <w:szCs w:val="24"/>
        </w:rPr>
        <w:t xml:space="preserve"> et al.</w:t>
      </w:r>
      <w:r w:rsidR="004B4A3A" w:rsidRPr="00C66856">
        <w:rPr>
          <w:rFonts w:ascii="Times New Roman" w:hAnsi="Times New Roman" w:cs="Times New Roman"/>
          <w:sz w:val="24"/>
          <w:szCs w:val="24"/>
        </w:rPr>
        <w:t>, 2004; Koenig &amp; Harris, 2005) with variations introduced by other research teams (e.g., Birch</w:t>
      </w:r>
      <w:r w:rsidR="00B3780A">
        <w:rPr>
          <w:rFonts w:ascii="Times New Roman" w:hAnsi="Times New Roman" w:cs="Times New Roman"/>
          <w:sz w:val="24"/>
          <w:szCs w:val="24"/>
        </w:rPr>
        <w:t xml:space="preserve"> et al.</w:t>
      </w:r>
      <w:r w:rsidR="004B4A3A" w:rsidRPr="00C66856">
        <w:rPr>
          <w:rFonts w:ascii="Times New Roman" w:hAnsi="Times New Roman" w:cs="Times New Roman"/>
          <w:sz w:val="24"/>
          <w:szCs w:val="24"/>
        </w:rPr>
        <w:t>, 2008)</w:t>
      </w:r>
      <w:r w:rsidR="004B4A3A">
        <w:rPr>
          <w:rFonts w:ascii="Times New Roman" w:hAnsi="Times New Roman" w:cs="Times New Roman"/>
          <w:sz w:val="24"/>
          <w:szCs w:val="24"/>
        </w:rPr>
        <w:t xml:space="preserve"> to study </w:t>
      </w:r>
      <w:r w:rsidR="009E6FB7" w:rsidRPr="00C66856">
        <w:rPr>
          <w:rFonts w:ascii="Times New Roman" w:hAnsi="Times New Roman" w:cs="Times New Roman"/>
          <w:sz w:val="24"/>
          <w:szCs w:val="24"/>
        </w:rPr>
        <w:t>selective social learning</w:t>
      </w:r>
      <w:r w:rsidR="002B4FBE" w:rsidRPr="00C66856">
        <w:rPr>
          <w:rFonts w:ascii="Times New Roman" w:hAnsi="Times New Roman" w:cs="Times New Roman"/>
          <w:sz w:val="24"/>
          <w:szCs w:val="24"/>
        </w:rPr>
        <w:t xml:space="preserve">, or children’s propensity to learn from some individuals over others. </w:t>
      </w:r>
      <w:r w:rsidR="009E6FB7" w:rsidRPr="00C66856">
        <w:rPr>
          <w:rFonts w:ascii="Times New Roman" w:hAnsi="Times New Roman" w:cs="Times New Roman"/>
          <w:sz w:val="24"/>
          <w:szCs w:val="24"/>
        </w:rPr>
        <w:t>In a typical study, children see two individuals</w:t>
      </w:r>
      <w:r w:rsidR="004B4A3A">
        <w:rPr>
          <w:rFonts w:ascii="Times New Roman" w:hAnsi="Times New Roman" w:cs="Times New Roman"/>
          <w:sz w:val="24"/>
          <w:szCs w:val="24"/>
        </w:rPr>
        <w:t xml:space="preserve"> who differ on one crucial attribute, for example the accuracy of their statements (e.g., one individual </w:t>
      </w:r>
      <w:proofErr w:type="gramStart"/>
      <w:r w:rsidR="00D24691">
        <w:rPr>
          <w:rFonts w:ascii="Times New Roman" w:hAnsi="Times New Roman" w:cs="Times New Roman"/>
          <w:sz w:val="24"/>
          <w:szCs w:val="24"/>
        </w:rPr>
        <w:t>label</w:t>
      </w:r>
      <w:r w:rsidR="004B4A3A">
        <w:rPr>
          <w:rFonts w:ascii="Times New Roman" w:hAnsi="Times New Roman" w:cs="Times New Roman"/>
          <w:sz w:val="24"/>
          <w:szCs w:val="24"/>
        </w:rPr>
        <w:t>s</w:t>
      </w:r>
      <w:proofErr w:type="gramEnd"/>
      <w:r w:rsidR="009E6FB7" w:rsidRPr="00C66856">
        <w:rPr>
          <w:rFonts w:ascii="Times New Roman" w:hAnsi="Times New Roman" w:cs="Times New Roman"/>
          <w:sz w:val="24"/>
          <w:szCs w:val="24"/>
        </w:rPr>
        <w:t xml:space="preserve"> a car </w:t>
      </w:r>
      <w:r w:rsidR="004B4A3A">
        <w:rPr>
          <w:rFonts w:ascii="Times New Roman" w:hAnsi="Times New Roman" w:cs="Times New Roman"/>
          <w:sz w:val="24"/>
          <w:szCs w:val="24"/>
        </w:rPr>
        <w:t xml:space="preserve">“a car” and the other calls it </w:t>
      </w:r>
      <w:r w:rsidR="009E6FB7" w:rsidRPr="00C66856">
        <w:rPr>
          <w:rFonts w:ascii="Times New Roman" w:hAnsi="Times New Roman" w:cs="Times New Roman"/>
          <w:sz w:val="24"/>
          <w:szCs w:val="24"/>
        </w:rPr>
        <w:t>“a shoe”). On test trials, children</w:t>
      </w:r>
      <w:r w:rsidR="00EF7564">
        <w:rPr>
          <w:rFonts w:ascii="Times New Roman" w:hAnsi="Times New Roman" w:cs="Times New Roman"/>
          <w:sz w:val="24"/>
          <w:szCs w:val="24"/>
        </w:rPr>
        <w:t xml:space="preserve"> are </w:t>
      </w:r>
      <w:r w:rsidR="00D24691">
        <w:rPr>
          <w:rFonts w:ascii="Times New Roman" w:hAnsi="Times New Roman" w:cs="Times New Roman"/>
          <w:sz w:val="24"/>
          <w:szCs w:val="24"/>
        </w:rPr>
        <w:t>asked</w:t>
      </w:r>
      <w:r w:rsidR="00EF7564">
        <w:rPr>
          <w:rFonts w:ascii="Times New Roman" w:hAnsi="Times New Roman" w:cs="Times New Roman"/>
          <w:sz w:val="24"/>
          <w:szCs w:val="24"/>
        </w:rPr>
        <w:t xml:space="preserve"> forced-choice questions</w:t>
      </w:r>
      <w:r w:rsidR="002C7509">
        <w:rPr>
          <w:rFonts w:ascii="Times New Roman" w:hAnsi="Times New Roman" w:cs="Times New Roman"/>
          <w:sz w:val="24"/>
          <w:szCs w:val="24"/>
        </w:rPr>
        <w:t>: They</w:t>
      </w:r>
      <w:r w:rsidR="00EF7564">
        <w:rPr>
          <w:rFonts w:ascii="Times New Roman" w:hAnsi="Times New Roman" w:cs="Times New Roman"/>
          <w:sz w:val="24"/>
          <w:szCs w:val="24"/>
        </w:rPr>
        <w:t xml:space="preserve"> </w:t>
      </w:r>
      <w:r w:rsidR="004B4A3A">
        <w:rPr>
          <w:rFonts w:ascii="Times New Roman" w:hAnsi="Times New Roman" w:cs="Times New Roman"/>
          <w:sz w:val="24"/>
          <w:szCs w:val="24"/>
        </w:rPr>
        <w:t xml:space="preserve">must select </w:t>
      </w:r>
      <w:r w:rsidR="004B4A3A" w:rsidRPr="002C7509">
        <w:rPr>
          <w:rFonts w:ascii="Times New Roman" w:hAnsi="Times New Roman" w:cs="Times New Roman"/>
          <w:i/>
          <w:iCs/>
          <w:sz w:val="24"/>
          <w:szCs w:val="24"/>
        </w:rPr>
        <w:t>between</w:t>
      </w:r>
      <w:r w:rsidR="004B4A3A">
        <w:rPr>
          <w:rFonts w:ascii="Times New Roman" w:hAnsi="Times New Roman" w:cs="Times New Roman"/>
          <w:sz w:val="24"/>
          <w:szCs w:val="24"/>
        </w:rPr>
        <w:t xml:space="preserve"> the two individuals </w:t>
      </w:r>
      <w:r w:rsidR="002C7509">
        <w:rPr>
          <w:rFonts w:ascii="Times New Roman" w:hAnsi="Times New Roman" w:cs="Times New Roman"/>
          <w:sz w:val="24"/>
          <w:szCs w:val="24"/>
        </w:rPr>
        <w:t>(</w:t>
      </w:r>
      <w:r w:rsidR="004B4A3A">
        <w:rPr>
          <w:rFonts w:ascii="Times New Roman" w:hAnsi="Times New Roman" w:cs="Times New Roman"/>
          <w:sz w:val="24"/>
          <w:szCs w:val="24"/>
        </w:rPr>
        <w:t>or between the information that each provide</w:t>
      </w:r>
      <w:r w:rsidR="002C7509">
        <w:rPr>
          <w:rFonts w:ascii="Times New Roman" w:hAnsi="Times New Roman" w:cs="Times New Roman"/>
          <w:sz w:val="24"/>
          <w:szCs w:val="24"/>
        </w:rPr>
        <w:t>). I</w:t>
      </w:r>
      <w:r w:rsidR="004B4A3A">
        <w:rPr>
          <w:rFonts w:ascii="Times New Roman" w:hAnsi="Times New Roman" w:cs="Times New Roman"/>
          <w:sz w:val="24"/>
          <w:szCs w:val="24"/>
        </w:rPr>
        <w:t xml:space="preserve">n a typical task, </w:t>
      </w:r>
      <w:r w:rsidR="002B4FBE" w:rsidRPr="00C66856">
        <w:rPr>
          <w:rFonts w:ascii="Times New Roman" w:hAnsi="Times New Roman" w:cs="Times New Roman"/>
          <w:sz w:val="24"/>
          <w:szCs w:val="24"/>
        </w:rPr>
        <w:t>p</w:t>
      </w:r>
      <w:r w:rsidR="009E6FB7" w:rsidRPr="00C66856">
        <w:rPr>
          <w:rFonts w:ascii="Times New Roman" w:hAnsi="Times New Roman" w:cs="Times New Roman"/>
          <w:sz w:val="24"/>
          <w:szCs w:val="24"/>
        </w:rPr>
        <w:t>reschoolers</w:t>
      </w:r>
      <w:r w:rsidR="00EF7564">
        <w:rPr>
          <w:rFonts w:ascii="Times New Roman" w:hAnsi="Times New Roman" w:cs="Times New Roman"/>
          <w:sz w:val="24"/>
          <w:szCs w:val="24"/>
        </w:rPr>
        <w:t xml:space="preserve"> </w:t>
      </w:r>
      <w:r w:rsidR="002C7509">
        <w:rPr>
          <w:rFonts w:ascii="Times New Roman" w:hAnsi="Times New Roman" w:cs="Times New Roman"/>
          <w:sz w:val="24"/>
          <w:szCs w:val="24"/>
        </w:rPr>
        <w:t>prefer</w:t>
      </w:r>
      <w:r w:rsidR="009E6FB7" w:rsidRPr="00C66856">
        <w:rPr>
          <w:rFonts w:ascii="Times New Roman" w:hAnsi="Times New Roman" w:cs="Times New Roman"/>
          <w:sz w:val="24"/>
          <w:szCs w:val="24"/>
        </w:rPr>
        <w:t xml:space="preserve"> to </w:t>
      </w:r>
      <w:r w:rsidR="00EF7564">
        <w:rPr>
          <w:rFonts w:ascii="Times New Roman" w:hAnsi="Times New Roman" w:cs="Times New Roman"/>
          <w:sz w:val="24"/>
          <w:szCs w:val="24"/>
        </w:rPr>
        <w:t>seek information from</w:t>
      </w:r>
      <w:r w:rsidR="004B4A3A">
        <w:rPr>
          <w:rFonts w:ascii="Times New Roman" w:hAnsi="Times New Roman" w:cs="Times New Roman"/>
          <w:sz w:val="24"/>
          <w:szCs w:val="24"/>
        </w:rPr>
        <w:t xml:space="preserve"> </w:t>
      </w:r>
      <w:r w:rsidR="009E6FB7" w:rsidRPr="00C66856">
        <w:rPr>
          <w:rFonts w:ascii="Times New Roman" w:hAnsi="Times New Roman" w:cs="Times New Roman"/>
          <w:sz w:val="24"/>
          <w:szCs w:val="24"/>
        </w:rPr>
        <w:t>the previously accurate informant</w:t>
      </w:r>
      <w:r w:rsidR="004B4A3A">
        <w:rPr>
          <w:rFonts w:ascii="Times New Roman" w:hAnsi="Times New Roman" w:cs="Times New Roman"/>
          <w:sz w:val="24"/>
          <w:szCs w:val="24"/>
        </w:rPr>
        <w:t xml:space="preserve"> and to endorse their answers over those of the inaccurate informant</w:t>
      </w:r>
      <w:r w:rsidR="002B4FBE" w:rsidRPr="00C66856">
        <w:rPr>
          <w:rFonts w:ascii="Times New Roman" w:hAnsi="Times New Roman" w:cs="Times New Roman"/>
          <w:sz w:val="24"/>
          <w:szCs w:val="24"/>
        </w:rPr>
        <w:t>.</w:t>
      </w:r>
      <w:r w:rsidR="009E6FB7" w:rsidRPr="00C66856">
        <w:rPr>
          <w:rFonts w:ascii="Times New Roman" w:hAnsi="Times New Roman" w:cs="Times New Roman"/>
          <w:sz w:val="24"/>
          <w:szCs w:val="24"/>
        </w:rPr>
        <w:t xml:space="preserve"> In the early 2000s,</w:t>
      </w:r>
      <w:r w:rsidR="006F35E4" w:rsidRPr="00C66856">
        <w:rPr>
          <w:rFonts w:ascii="Times New Roman" w:hAnsi="Times New Roman" w:cs="Times New Roman"/>
          <w:sz w:val="24"/>
          <w:szCs w:val="24"/>
        </w:rPr>
        <w:t xml:space="preserve"> when this paradigm was introduced,</w:t>
      </w:r>
      <w:r w:rsidR="009E6FB7" w:rsidRPr="00C66856">
        <w:rPr>
          <w:rFonts w:ascii="Times New Roman" w:hAnsi="Times New Roman" w:cs="Times New Roman"/>
          <w:sz w:val="24"/>
          <w:szCs w:val="24"/>
        </w:rPr>
        <w:t xml:space="preserve"> research concentrated on demonstrating in which circumstances the effect existed</w:t>
      </w:r>
      <w:r w:rsidR="00923AB7" w:rsidRPr="00C66856">
        <w:rPr>
          <w:rFonts w:ascii="Times New Roman" w:hAnsi="Times New Roman" w:cs="Times New Roman"/>
          <w:sz w:val="24"/>
          <w:szCs w:val="24"/>
        </w:rPr>
        <w:t>:</w:t>
      </w:r>
      <w:r w:rsidR="009E6FB7" w:rsidRPr="00C66856">
        <w:rPr>
          <w:rFonts w:ascii="Times New Roman" w:hAnsi="Times New Roman" w:cs="Times New Roman"/>
          <w:sz w:val="24"/>
          <w:szCs w:val="24"/>
        </w:rPr>
        <w:t xml:space="preserve"> </w:t>
      </w:r>
      <w:r w:rsidR="00923AB7" w:rsidRPr="00C66856">
        <w:rPr>
          <w:rFonts w:ascii="Times New Roman" w:hAnsi="Times New Roman" w:cs="Times New Roman"/>
          <w:sz w:val="24"/>
          <w:szCs w:val="24"/>
        </w:rPr>
        <w:t>A</w:t>
      </w:r>
      <w:r w:rsidR="009E6FB7" w:rsidRPr="00C66856">
        <w:rPr>
          <w:rFonts w:ascii="Times New Roman" w:hAnsi="Times New Roman" w:cs="Times New Roman"/>
          <w:sz w:val="24"/>
          <w:szCs w:val="24"/>
        </w:rPr>
        <w:t xml:space="preserve">t what age? </w:t>
      </w:r>
      <w:r w:rsidR="006F35E4" w:rsidRPr="00C66856">
        <w:rPr>
          <w:rFonts w:ascii="Times New Roman" w:hAnsi="Times New Roman" w:cs="Times New Roman"/>
          <w:sz w:val="24"/>
          <w:szCs w:val="24"/>
        </w:rPr>
        <w:t xml:space="preserve">Based on which </w:t>
      </w:r>
      <w:r w:rsidR="00EF7564">
        <w:rPr>
          <w:rFonts w:ascii="Times New Roman" w:hAnsi="Times New Roman" w:cs="Times New Roman"/>
          <w:sz w:val="24"/>
          <w:szCs w:val="24"/>
        </w:rPr>
        <w:t xml:space="preserve">informant </w:t>
      </w:r>
      <w:r w:rsidR="006F35E4" w:rsidRPr="00C66856">
        <w:rPr>
          <w:rFonts w:ascii="Times New Roman" w:hAnsi="Times New Roman" w:cs="Times New Roman"/>
          <w:sz w:val="24"/>
          <w:szCs w:val="24"/>
        </w:rPr>
        <w:t>cues? F</w:t>
      </w:r>
      <w:r w:rsidR="009E6FB7" w:rsidRPr="00C66856">
        <w:rPr>
          <w:rFonts w:ascii="Times New Roman" w:hAnsi="Times New Roman" w:cs="Times New Roman"/>
          <w:sz w:val="24"/>
          <w:szCs w:val="24"/>
        </w:rPr>
        <w:t>or which types of information</w:t>
      </w:r>
      <w:r w:rsidR="006F35E4" w:rsidRPr="00C66856">
        <w:rPr>
          <w:rFonts w:ascii="Times New Roman" w:hAnsi="Times New Roman" w:cs="Times New Roman"/>
          <w:sz w:val="24"/>
          <w:szCs w:val="24"/>
        </w:rPr>
        <w:t>?</w:t>
      </w:r>
      <w:r w:rsidR="009E6FB7" w:rsidRPr="00C66856">
        <w:rPr>
          <w:rFonts w:ascii="Times New Roman" w:hAnsi="Times New Roman" w:cs="Times New Roman"/>
          <w:sz w:val="24"/>
          <w:szCs w:val="24"/>
        </w:rPr>
        <w:t xml:space="preserve"> Increasingly, however, researchers have </w:t>
      </w:r>
      <w:r w:rsidR="006F35E4" w:rsidRPr="00C66856">
        <w:rPr>
          <w:rFonts w:ascii="Times New Roman" w:hAnsi="Times New Roman" w:cs="Times New Roman"/>
          <w:sz w:val="24"/>
          <w:szCs w:val="24"/>
        </w:rPr>
        <w:t xml:space="preserve">become interested in </w:t>
      </w:r>
      <w:r w:rsidR="009E6FB7" w:rsidRPr="00C66856">
        <w:rPr>
          <w:rFonts w:ascii="Times New Roman" w:hAnsi="Times New Roman" w:cs="Times New Roman"/>
          <w:sz w:val="24"/>
          <w:szCs w:val="24"/>
        </w:rPr>
        <w:t>correlates and mechanisms underlying performance (</w:t>
      </w:r>
      <w:r w:rsidR="00923AB7" w:rsidRPr="00C66856">
        <w:rPr>
          <w:rFonts w:ascii="Times New Roman" w:hAnsi="Times New Roman" w:cs="Times New Roman"/>
          <w:sz w:val="24"/>
          <w:szCs w:val="24"/>
        </w:rPr>
        <w:t xml:space="preserve">e.g., </w:t>
      </w:r>
      <w:proofErr w:type="spellStart"/>
      <w:r w:rsidR="00A63944" w:rsidRPr="00C66856">
        <w:rPr>
          <w:rFonts w:ascii="Times New Roman" w:hAnsi="Times New Roman" w:cs="Times New Roman"/>
          <w:sz w:val="24"/>
          <w:szCs w:val="24"/>
        </w:rPr>
        <w:t>Jaswal</w:t>
      </w:r>
      <w:proofErr w:type="spellEnd"/>
      <w:r w:rsidR="00A63944" w:rsidRPr="00C66856">
        <w:rPr>
          <w:rFonts w:ascii="Times New Roman" w:hAnsi="Times New Roman" w:cs="Times New Roman"/>
          <w:sz w:val="24"/>
          <w:szCs w:val="24"/>
        </w:rPr>
        <w:t xml:space="preserve"> &amp; </w:t>
      </w:r>
      <w:proofErr w:type="spellStart"/>
      <w:r w:rsidR="00A63944" w:rsidRPr="00C66856">
        <w:rPr>
          <w:rFonts w:ascii="Times New Roman" w:hAnsi="Times New Roman" w:cs="Times New Roman"/>
          <w:sz w:val="24"/>
          <w:szCs w:val="24"/>
        </w:rPr>
        <w:t>Kondrad</w:t>
      </w:r>
      <w:proofErr w:type="spellEnd"/>
      <w:r w:rsidR="00A63944" w:rsidRPr="00C66856">
        <w:rPr>
          <w:rFonts w:ascii="Times New Roman" w:hAnsi="Times New Roman" w:cs="Times New Roman"/>
          <w:sz w:val="24"/>
          <w:szCs w:val="24"/>
        </w:rPr>
        <w:t xml:space="preserve">, 2016; </w:t>
      </w:r>
      <w:r w:rsidR="009E6FB7" w:rsidRPr="00C66856">
        <w:rPr>
          <w:rFonts w:ascii="Times New Roman" w:hAnsi="Times New Roman" w:cs="Times New Roman"/>
          <w:sz w:val="24"/>
          <w:szCs w:val="24"/>
        </w:rPr>
        <w:t>Sobel</w:t>
      </w:r>
      <w:r w:rsidR="00923AB7" w:rsidRPr="00C66856">
        <w:rPr>
          <w:rFonts w:ascii="Times New Roman" w:hAnsi="Times New Roman" w:cs="Times New Roman"/>
          <w:sz w:val="24"/>
          <w:szCs w:val="24"/>
        </w:rPr>
        <w:t xml:space="preserve"> &amp; </w:t>
      </w:r>
      <w:proofErr w:type="spellStart"/>
      <w:r w:rsidR="00923AB7" w:rsidRPr="00C66856">
        <w:rPr>
          <w:rFonts w:ascii="Times New Roman" w:hAnsi="Times New Roman" w:cs="Times New Roman"/>
          <w:sz w:val="24"/>
          <w:szCs w:val="24"/>
        </w:rPr>
        <w:t>Finiasz</w:t>
      </w:r>
      <w:proofErr w:type="spellEnd"/>
      <w:r w:rsidR="00923AB7" w:rsidRPr="00C66856">
        <w:rPr>
          <w:rFonts w:ascii="Times New Roman" w:hAnsi="Times New Roman" w:cs="Times New Roman"/>
          <w:sz w:val="24"/>
          <w:szCs w:val="24"/>
        </w:rPr>
        <w:t xml:space="preserve">, 2020; </w:t>
      </w:r>
      <w:r w:rsidR="00A63944" w:rsidRPr="00C66856">
        <w:rPr>
          <w:rFonts w:ascii="Times New Roman" w:hAnsi="Times New Roman" w:cs="Times New Roman"/>
          <w:sz w:val="24"/>
          <w:szCs w:val="24"/>
        </w:rPr>
        <w:t xml:space="preserve">Sobel &amp; </w:t>
      </w:r>
      <w:proofErr w:type="spellStart"/>
      <w:r w:rsidR="00A63944" w:rsidRPr="00C66856">
        <w:rPr>
          <w:rFonts w:ascii="Times New Roman" w:hAnsi="Times New Roman" w:cs="Times New Roman"/>
          <w:sz w:val="24"/>
          <w:szCs w:val="24"/>
        </w:rPr>
        <w:t>Kushnir</w:t>
      </w:r>
      <w:proofErr w:type="spellEnd"/>
      <w:r w:rsidR="00A63944" w:rsidRPr="00C66856">
        <w:rPr>
          <w:rFonts w:ascii="Times New Roman" w:hAnsi="Times New Roman" w:cs="Times New Roman"/>
          <w:sz w:val="24"/>
          <w:szCs w:val="24"/>
        </w:rPr>
        <w:t>, 2013</w:t>
      </w:r>
      <w:r w:rsidR="009E6FB7" w:rsidRPr="00C66856">
        <w:rPr>
          <w:rFonts w:ascii="Times New Roman" w:hAnsi="Times New Roman" w:cs="Times New Roman"/>
          <w:sz w:val="24"/>
          <w:szCs w:val="24"/>
        </w:rPr>
        <w:t>).</w:t>
      </w:r>
      <w:r w:rsidR="00EF7564">
        <w:rPr>
          <w:rFonts w:ascii="Times New Roman" w:hAnsi="Times New Roman" w:cs="Times New Roman"/>
          <w:sz w:val="24"/>
          <w:szCs w:val="24"/>
        </w:rPr>
        <w:t xml:space="preserve"> </w:t>
      </w:r>
    </w:p>
    <w:p w14:paraId="3612C779" w14:textId="2A40F760" w:rsidR="00F9250F" w:rsidRPr="00C66856" w:rsidRDefault="00EF7564" w:rsidP="00C66856">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Part of </w:t>
      </w:r>
      <w:r w:rsidR="00CD7BAD">
        <w:rPr>
          <w:rFonts w:ascii="Times New Roman" w:hAnsi="Times New Roman" w:cs="Times New Roman"/>
          <w:sz w:val="24"/>
          <w:szCs w:val="24"/>
        </w:rPr>
        <w:t xml:space="preserve">the appeal of the forced-choice format </w:t>
      </w:r>
      <w:r>
        <w:rPr>
          <w:rFonts w:ascii="Times New Roman" w:hAnsi="Times New Roman" w:cs="Times New Roman"/>
          <w:sz w:val="24"/>
          <w:szCs w:val="24"/>
        </w:rPr>
        <w:t xml:space="preserve">is </w:t>
      </w:r>
      <w:r w:rsidR="002C7509">
        <w:rPr>
          <w:rFonts w:ascii="Times New Roman" w:hAnsi="Times New Roman" w:cs="Times New Roman"/>
          <w:sz w:val="24"/>
          <w:szCs w:val="24"/>
        </w:rPr>
        <w:t>its</w:t>
      </w:r>
      <w:r>
        <w:rPr>
          <w:rFonts w:ascii="Times New Roman" w:hAnsi="Times New Roman" w:cs="Times New Roman"/>
          <w:sz w:val="24"/>
          <w:szCs w:val="24"/>
        </w:rPr>
        <w:t xml:space="preserve"> ease of administration and the </w:t>
      </w:r>
      <w:r w:rsidR="00CD7BAD">
        <w:rPr>
          <w:rFonts w:ascii="Times New Roman" w:hAnsi="Times New Roman" w:cs="Times New Roman"/>
          <w:sz w:val="24"/>
          <w:szCs w:val="24"/>
        </w:rPr>
        <w:t>fact that it minimizes verbal demands on young participants.</w:t>
      </w:r>
      <w:r>
        <w:rPr>
          <w:rFonts w:ascii="Times New Roman" w:hAnsi="Times New Roman" w:cs="Times New Roman"/>
          <w:sz w:val="24"/>
          <w:szCs w:val="24"/>
        </w:rPr>
        <w:t xml:space="preserve"> However, </w:t>
      </w:r>
      <w:r w:rsidR="006F35E4" w:rsidRPr="00C66856">
        <w:rPr>
          <w:rFonts w:ascii="Times New Roman" w:hAnsi="Times New Roman" w:cs="Times New Roman"/>
          <w:sz w:val="24"/>
          <w:szCs w:val="24"/>
        </w:rPr>
        <w:t>t</w:t>
      </w:r>
      <w:r w:rsidR="006D7E28" w:rsidRPr="00C66856">
        <w:rPr>
          <w:rFonts w:ascii="Times New Roman" w:hAnsi="Times New Roman" w:cs="Times New Roman"/>
          <w:sz w:val="24"/>
          <w:szCs w:val="24"/>
        </w:rPr>
        <w:t xml:space="preserve">he possibility of guessing </w:t>
      </w:r>
      <w:r>
        <w:rPr>
          <w:rFonts w:ascii="Times New Roman" w:hAnsi="Times New Roman" w:cs="Times New Roman"/>
          <w:sz w:val="24"/>
          <w:szCs w:val="24"/>
        </w:rPr>
        <w:t>“</w:t>
      </w:r>
      <w:r w:rsidR="006D7E28" w:rsidRPr="00C66856">
        <w:rPr>
          <w:rFonts w:ascii="Times New Roman" w:hAnsi="Times New Roman" w:cs="Times New Roman"/>
          <w:sz w:val="24"/>
          <w:szCs w:val="24"/>
        </w:rPr>
        <w:t>correctly</w:t>
      </w:r>
      <w:r>
        <w:rPr>
          <w:rFonts w:ascii="Times New Roman" w:hAnsi="Times New Roman" w:cs="Times New Roman"/>
          <w:sz w:val="24"/>
          <w:szCs w:val="24"/>
        </w:rPr>
        <w:t>”</w:t>
      </w:r>
      <w:r w:rsidR="006D7E28" w:rsidRPr="00C66856">
        <w:rPr>
          <w:rFonts w:ascii="Times New Roman" w:hAnsi="Times New Roman" w:cs="Times New Roman"/>
          <w:sz w:val="24"/>
          <w:szCs w:val="24"/>
        </w:rPr>
        <w:t xml:space="preserve"> </w:t>
      </w:r>
      <w:r w:rsidR="00B07537" w:rsidRPr="00C66856">
        <w:rPr>
          <w:rFonts w:ascii="Times New Roman" w:hAnsi="Times New Roman" w:cs="Times New Roman"/>
          <w:sz w:val="24"/>
          <w:szCs w:val="24"/>
        </w:rPr>
        <w:t>by chance</w:t>
      </w:r>
      <w:r w:rsidR="006D7E28" w:rsidRPr="00C66856">
        <w:rPr>
          <w:rFonts w:ascii="Times New Roman" w:hAnsi="Times New Roman" w:cs="Times New Roman"/>
          <w:sz w:val="24"/>
          <w:szCs w:val="24"/>
        </w:rPr>
        <w:t xml:space="preserve"> introduces measurement error. Additionally, </w:t>
      </w:r>
      <w:r w:rsidR="0007415B" w:rsidRPr="00C66856">
        <w:rPr>
          <w:rFonts w:ascii="Times New Roman" w:hAnsi="Times New Roman" w:cs="Times New Roman"/>
          <w:sz w:val="24"/>
          <w:szCs w:val="24"/>
        </w:rPr>
        <w:t>because of</w:t>
      </w:r>
      <w:r w:rsidR="00B07537" w:rsidRPr="00C66856">
        <w:rPr>
          <w:rFonts w:ascii="Times New Roman" w:hAnsi="Times New Roman" w:cs="Times New Roman"/>
          <w:sz w:val="24"/>
          <w:szCs w:val="24"/>
        </w:rPr>
        <w:t xml:space="preserve"> the reality of studying young children with short attention spans</w:t>
      </w:r>
      <w:r w:rsidR="006D7E28" w:rsidRPr="00C66856">
        <w:rPr>
          <w:rFonts w:ascii="Times New Roman" w:hAnsi="Times New Roman" w:cs="Times New Roman"/>
          <w:sz w:val="24"/>
          <w:szCs w:val="24"/>
        </w:rPr>
        <w:t xml:space="preserve">, </w:t>
      </w:r>
      <w:r w:rsidR="004E3736" w:rsidRPr="00C66856">
        <w:rPr>
          <w:rFonts w:ascii="Times New Roman" w:hAnsi="Times New Roman" w:cs="Times New Roman"/>
          <w:sz w:val="24"/>
          <w:szCs w:val="24"/>
        </w:rPr>
        <w:t>the number of trials is generally kept small (</w:t>
      </w:r>
      <w:r w:rsidR="0007415B" w:rsidRPr="00C66856">
        <w:rPr>
          <w:rFonts w:ascii="Times New Roman" w:hAnsi="Times New Roman" w:cs="Times New Roman"/>
          <w:sz w:val="24"/>
          <w:szCs w:val="24"/>
        </w:rPr>
        <w:t>i.e</w:t>
      </w:r>
      <w:r w:rsidR="004E3736" w:rsidRPr="00C66856">
        <w:rPr>
          <w:rFonts w:ascii="Times New Roman" w:hAnsi="Times New Roman" w:cs="Times New Roman"/>
          <w:sz w:val="24"/>
          <w:szCs w:val="24"/>
        </w:rPr>
        <w:t xml:space="preserve">., it is common </w:t>
      </w:r>
      <w:r w:rsidR="0007415B" w:rsidRPr="00C66856">
        <w:rPr>
          <w:rFonts w:ascii="Times New Roman" w:hAnsi="Times New Roman" w:cs="Times New Roman"/>
          <w:sz w:val="24"/>
          <w:szCs w:val="24"/>
        </w:rPr>
        <w:t xml:space="preserve">for </w:t>
      </w:r>
      <w:r w:rsidR="006F35E4" w:rsidRPr="00C66856">
        <w:rPr>
          <w:rFonts w:ascii="Times New Roman" w:hAnsi="Times New Roman" w:cs="Times New Roman"/>
          <w:sz w:val="24"/>
          <w:szCs w:val="24"/>
        </w:rPr>
        <w:t xml:space="preserve">cognitive developmental </w:t>
      </w:r>
      <w:r w:rsidR="0007415B" w:rsidRPr="00C66856">
        <w:rPr>
          <w:rFonts w:ascii="Times New Roman" w:hAnsi="Times New Roman" w:cs="Times New Roman"/>
          <w:sz w:val="24"/>
          <w:szCs w:val="24"/>
        </w:rPr>
        <w:t xml:space="preserve">tasks to include </w:t>
      </w:r>
      <w:r w:rsidR="00F068A5" w:rsidRPr="00C66856">
        <w:rPr>
          <w:rFonts w:ascii="Times New Roman" w:hAnsi="Times New Roman" w:cs="Times New Roman"/>
          <w:sz w:val="24"/>
          <w:szCs w:val="24"/>
        </w:rPr>
        <w:t>4 or fewer</w:t>
      </w:r>
      <w:r w:rsidR="004E3736" w:rsidRPr="00C66856">
        <w:rPr>
          <w:rFonts w:ascii="Times New Roman" w:hAnsi="Times New Roman" w:cs="Times New Roman"/>
          <w:sz w:val="24"/>
          <w:szCs w:val="24"/>
        </w:rPr>
        <w:t xml:space="preserve"> test trials)</w:t>
      </w:r>
      <w:r w:rsidR="006D7E28" w:rsidRPr="00C66856">
        <w:rPr>
          <w:rFonts w:ascii="Times New Roman" w:hAnsi="Times New Roman" w:cs="Times New Roman"/>
          <w:sz w:val="24"/>
          <w:szCs w:val="24"/>
        </w:rPr>
        <w:t xml:space="preserve">. For these reasons, </w:t>
      </w:r>
      <w:r w:rsidR="004E3736" w:rsidRPr="00C66856">
        <w:rPr>
          <w:rFonts w:ascii="Times New Roman" w:hAnsi="Times New Roman" w:cs="Times New Roman"/>
          <w:sz w:val="24"/>
          <w:szCs w:val="24"/>
        </w:rPr>
        <w:t xml:space="preserve">performance is </w:t>
      </w:r>
      <w:r w:rsidR="00403429">
        <w:rPr>
          <w:rFonts w:ascii="Times New Roman" w:hAnsi="Times New Roman" w:cs="Times New Roman"/>
          <w:sz w:val="24"/>
          <w:szCs w:val="24"/>
        </w:rPr>
        <w:t>likely to be un</w:t>
      </w:r>
      <w:r w:rsidR="004E3736" w:rsidRPr="00C66856">
        <w:rPr>
          <w:rFonts w:ascii="Times New Roman" w:hAnsi="Times New Roman" w:cs="Times New Roman"/>
          <w:sz w:val="24"/>
          <w:szCs w:val="24"/>
        </w:rPr>
        <w:t xml:space="preserve">reliable at the individual level. </w:t>
      </w:r>
    </w:p>
    <w:p w14:paraId="2286DF55" w14:textId="3D2E4510" w:rsidR="006E31A2" w:rsidRPr="00C66856" w:rsidRDefault="004E3736" w:rsidP="00C66856">
      <w:pPr>
        <w:spacing w:after="0" w:line="480" w:lineRule="auto"/>
        <w:ind w:firstLine="720"/>
        <w:rPr>
          <w:rFonts w:ascii="Times New Roman" w:hAnsi="Times New Roman" w:cs="Times New Roman"/>
          <w:sz w:val="24"/>
          <w:szCs w:val="24"/>
        </w:rPr>
      </w:pPr>
      <w:r w:rsidRPr="00C66856">
        <w:rPr>
          <w:rFonts w:ascii="Times New Roman" w:hAnsi="Times New Roman" w:cs="Times New Roman"/>
          <w:sz w:val="24"/>
          <w:szCs w:val="24"/>
        </w:rPr>
        <w:t xml:space="preserve">To illustrate, </w:t>
      </w:r>
      <w:r w:rsidR="00281E11" w:rsidRPr="00C66856">
        <w:rPr>
          <w:rFonts w:ascii="Times New Roman" w:hAnsi="Times New Roman" w:cs="Times New Roman"/>
          <w:sz w:val="24"/>
          <w:szCs w:val="24"/>
        </w:rPr>
        <w:t xml:space="preserve">I </w:t>
      </w:r>
      <w:r w:rsidR="00840D46">
        <w:rPr>
          <w:rFonts w:ascii="Times New Roman" w:hAnsi="Times New Roman" w:cs="Times New Roman"/>
          <w:sz w:val="24"/>
          <w:szCs w:val="24"/>
        </w:rPr>
        <w:t>conducted</w:t>
      </w:r>
      <w:r w:rsidR="00281E11" w:rsidRPr="00C66856">
        <w:rPr>
          <w:rFonts w:ascii="Times New Roman" w:hAnsi="Times New Roman" w:cs="Times New Roman"/>
          <w:sz w:val="24"/>
          <w:szCs w:val="24"/>
        </w:rPr>
        <w:t xml:space="preserve"> a very informal simulation</w:t>
      </w:r>
      <w:r w:rsidR="00840D46">
        <w:rPr>
          <w:rFonts w:ascii="Times New Roman" w:hAnsi="Times New Roman" w:cs="Times New Roman"/>
          <w:sz w:val="24"/>
          <w:szCs w:val="24"/>
        </w:rPr>
        <w:t xml:space="preserve"> using R 4.1.2 (R Core Team, 2021</w:t>
      </w:r>
      <w:proofErr w:type="gramStart"/>
      <w:r w:rsidR="00840D46">
        <w:rPr>
          <w:rFonts w:ascii="Times New Roman" w:hAnsi="Times New Roman" w:cs="Times New Roman"/>
          <w:sz w:val="24"/>
          <w:szCs w:val="24"/>
        </w:rPr>
        <w:t>)</w:t>
      </w:r>
      <w:r w:rsidR="00281E11" w:rsidRPr="00C66856">
        <w:rPr>
          <w:rFonts w:ascii="Times New Roman" w:hAnsi="Times New Roman" w:cs="Times New Roman"/>
          <w:sz w:val="24"/>
          <w:szCs w:val="24"/>
        </w:rPr>
        <w:t xml:space="preserve">  of</w:t>
      </w:r>
      <w:proofErr w:type="gramEnd"/>
      <w:r w:rsidR="00281E11" w:rsidRPr="00C66856">
        <w:rPr>
          <w:rFonts w:ascii="Times New Roman" w:hAnsi="Times New Roman" w:cs="Times New Roman"/>
          <w:sz w:val="24"/>
          <w:szCs w:val="24"/>
        </w:rPr>
        <w:t xml:space="preserve"> two repetitions (</w:t>
      </w:r>
      <w:r w:rsidR="004B349D">
        <w:rPr>
          <w:rFonts w:ascii="Times New Roman" w:hAnsi="Times New Roman" w:cs="Times New Roman"/>
          <w:sz w:val="24"/>
          <w:szCs w:val="24"/>
        </w:rPr>
        <w:t>e.g.</w:t>
      </w:r>
      <w:r w:rsidR="00281E11" w:rsidRPr="00C66856">
        <w:rPr>
          <w:rFonts w:ascii="Times New Roman" w:hAnsi="Times New Roman" w:cs="Times New Roman"/>
          <w:sz w:val="24"/>
          <w:szCs w:val="24"/>
        </w:rPr>
        <w:t xml:space="preserve">, test-retest) of an unspecified behavioural task consisting of </w:t>
      </w:r>
      <w:r w:rsidR="004B349D">
        <w:rPr>
          <w:rFonts w:ascii="Times New Roman" w:hAnsi="Times New Roman" w:cs="Times New Roman"/>
          <w:sz w:val="24"/>
          <w:szCs w:val="24"/>
        </w:rPr>
        <w:t>4</w:t>
      </w:r>
      <w:r w:rsidR="00281E11" w:rsidRPr="00C66856">
        <w:rPr>
          <w:rFonts w:ascii="Times New Roman" w:hAnsi="Times New Roman" w:cs="Times New Roman"/>
          <w:sz w:val="24"/>
          <w:szCs w:val="24"/>
        </w:rPr>
        <w:t xml:space="preserve"> forced-choice test trials, where there are </w:t>
      </w:r>
      <w:r w:rsidR="004B349D">
        <w:rPr>
          <w:rFonts w:ascii="Times New Roman" w:hAnsi="Times New Roman" w:cs="Times New Roman"/>
          <w:sz w:val="24"/>
          <w:szCs w:val="24"/>
        </w:rPr>
        <w:t>2</w:t>
      </w:r>
      <w:r w:rsidR="00281E11" w:rsidRPr="00C66856">
        <w:rPr>
          <w:rFonts w:ascii="Times New Roman" w:hAnsi="Times New Roman" w:cs="Times New Roman"/>
          <w:sz w:val="24"/>
          <w:szCs w:val="24"/>
        </w:rPr>
        <w:t xml:space="preserve"> answer options on each trial, one correct and one incorrect, and where someone guessing randomly would get the correct answer on average 50% of the time.</w:t>
      </w:r>
      <w:r w:rsidR="00625F4C" w:rsidRPr="00C66856">
        <w:rPr>
          <w:rFonts w:ascii="Times New Roman" w:hAnsi="Times New Roman" w:cs="Times New Roman"/>
          <w:sz w:val="24"/>
          <w:szCs w:val="24"/>
        </w:rPr>
        <w:t xml:space="preserve"> </w:t>
      </w:r>
      <w:r w:rsidR="00840D46" w:rsidRPr="00C66856">
        <w:rPr>
          <w:rFonts w:ascii="Times New Roman" w:hAnsi="Times New Roman" w:cs="Times New Roman"/>
          <w:sz w:val="24"/>
          <w:szCs w:val="24"/>
        </w:rPr>
        <w:t>(R code available on the Open Science Framework</w:t>
      </w:r>
      <w:r w:rsidR="00840D46">
        <w:rPr>
          <w:rFonts w:ascii="Times New Roman" w:hAnsi="Times New Roman" w:cs="Times New Roman"/>
          <w:sz w:val="24"/>
          <w:szCs w:val="24"/>
        </w:rPr>
        <w:t>: Brosseau-Liard, 2022</w:t>
      </w:r>
      <w:r w:rsidR="00840D46" w:rsidRPr="00C66856">
        <w:rPr>
          <w:rFonts w:ascii="Times New Roman" w:hAnsi="Times New Roman" w:cs="Times New Roman"/>
          <w:sz w:val="24"/>
          <w:szCs w:val="24"/>
        </w:rPr>
        <w:t>)</w:t>
      </w:r>
      <w:r w:rsidR="00840D46">
        <w:rPr>
          <w:rFonts w:ascii="Times New Roman" w:hAnsi="Times New Roman" w:cs="Times New Roman"/>
          <w:sz w:val="24"/>
          <w:szCs w:val="24"/>
        </w:rPr>
        <w:t xml:space="preserve"> </w:t>
      </w:r>
      <w:r w:rsidR="00625F4C" w:rsidRPr="00C66856">
        <w:rPr>
          <w:rFonts w:ascii="Times New Roman" w:hAnsi="Times New Roman" w:cs="Times New Roman"/>
          <w:sz w:val="24"/>
          <w:szCs w:val="24"/>
        </w:rPr>
        <w:t>For simplicity, I assume that test trials are interchangeable (i.e., of equal difficulty) and that administering the task twice is feasible without practice effects</w:t>
      </w:r>
      <w:r w:rsidR="006056AA" w:rsidRPr="00C66856">
        <w:rPr>
          <w:rFonts w:ascii="Times New Roman" w:hAnsi="Times New Roman" w:cs="Times New Roman"/>
          <w:sz w:val="24"/>
          <w:szCs w:val="24"/>
        </w:rPr>
        <w:t>,</w:t>
      </w:r>
      <w:r w:rsidR="00625F4C" w:rsidRPr="00C66856">
        <w:rPr>
          <w:rFonts w:ascii="Times New Roman" w:hAnsi="Times New Roman" w:cs="Times New Roman"/>
          <w:sz w:val="24"/>
          <w:szCs w:val="24"/>
        </w:rPr>
        <w:t xml:space="preserve"> pragmatic </w:t>
      </w:r>
      <w:r w:rsidR="004B349D">
        <w:rPr>
          <w:rFonts w:ascii="Times New Roman" w:hAnsi="Times New Roman" w:cs="Times New Roman"/>
          <w:sz w:val="24"/>
          <w:szCs w:val="24"/>
        </w:rPr>
        <w:t>weirdness,</w:t>
      </w:r>
      <w:r w:rsidR="006056AA" w:rsidRPr="00C66856">
        <w:rPr>
          <w:rFonts w:ascii="Times New Roman" w:hAnsi="Times New Roman" w:cs="Times New Roman"/>
          <w:sz w:val="24"/>
          <w:szCs w:val="24"/>
        </w:rPr>
        <w:t xml:space="preserve"> or any other practical problem</w:t>
      </w:r>
      <w:r w:rsidR="00625F4C" w:rsidRPr="00C66856">
        <w:rPr>
          <w:rFonts w:ascii="Times New Roman" w:hAnsi="Times New Roman" w:cs="Times New Roman"/>
          <w:sz w:val="24"/>
          <w:szCs w:val="24"/>
        </w:rPr>
        <w:t xml:space="preserve">. </w:t>
      </w:r>
      <w:r w:rsidR="004B349D">
        <w:rPr>
          <w:rFonts w:ascii="Times New Roman" w:hAnsi="Times New Roman" w:cs="Times New Roman"/>
          <w:sz w:val="24"/>
          <w:szCs w:val="24"/>
        </w:rPr>
        <w:t>Let’s</w:t>
      </w:r>
      <w:r w:rsidRPr="00C66856">
        <w:rPr>
          <w:rFonts w:ascii="Times New Roman" w:hAnsi="Times New Roman" w:cs="Times New Roman"/>
          <w:sz w:val="24"/>
          <w:szCs w:val="24"/>
        </w:rPr>
        <w:t xml:space="preserve"> simplistically </w:t>
      </w:r>
      <w:r w:rsidR="004B349D">
        <w:rPr>
          <w:rFonts w:ascii="Times New Roman" w:hAnsi="Times New Roman" w:cs="Times New Roman"/>
          <w:sz w:val="24"/>
          <w:szCs w:val="24"/>
        </w:rPr>
        <w:t>say</w:t>
      </w:r>
      <w:r w:rsidRPr="00C66856">
        <w:rPr>
          <w:rFonts w:ascii="Times New Roman" w:hAnsi="Times New Roman" w:cs="Times New Roman"/>
          <w:sz w:val="24"/>
          <w:szCs w:val="24"/>
        </w:rPr>
        <w:t xml:space="preserve"> that </w:t>
      </w:r>
      <w:r w:rsidR="00F9250F" w:rsidRPr="00C66856">
        <w:rPr>
          <w:rFonts w:ascii="Times New Roman" w:hAnsi="Times New Roman" w:cs="Times New Roman"/>
          <w:sz w:val="24"/>
          <w:szCs w:val="24"/>
        </w:rPr>
        <w:t>some</w:t>
      </w:r>
      <w:r w:rsidRPr="00C66856">
        <w:rPr>
          <w:rFonts w:ascii="Times New Roman" w:hAnsi="Times New Roman" w:cs="Times New Roman"/>
          <w:sz w:val="24"/>
          <w:szCs w:val="24"/>
        </w:rPr>
        <w:t xml:space="preserve"> children “get”</w:t>
      </w:r>
      <w:r w:rsidR="00691CCA" w:rsidRPr="00C66856">
        <w:rPr>
          <w:rFonts w:ascii="Times New Roman" w:hAnsi="Times New Roman" w:cs="Times New Roman"/>
          <w:sz w:val="24"/>
          <w:szCs w:val="24"/>
        </w:rPr>
        <w:t xml:space="preserve"> the skill</w:t>
      </w:r>
      <w:r w:rsidRPr="00C66856">
        <w:rPr>
          <w:rFonts w:ascii="Times New Roman" w:hAnsi="Times New Roman" w:cs="Times New Roman"/>
          <w:sz w:val="24"/>
          <w:szCs w:val="24"/>
        </w:rPr>
        <w:t xml:space="preserve"> </w:t>
      </w:r>
      <w:r w:rsidR="00691CCA" w:rsidRPr="00C66856">
        <w:rPr>
          <w:rFonts w:ascii="Times New Roman" w:hAnsi="Times New Roman" w:cs="Times New Roman"/>
          <w:sz w:val="24"/>
          <w:szCs w:val="24"/>
        </w:rPr>
        <w:t xml:space="preserve">being evaluated </w:t>
      </w:r>
      <w:r w:rsidRPr="00C66856">
        <w:rPr>
          <w:rFonts w:ascii="Times New Roman" w:hAnsi="Times New Roman" w:cs="Times New Roman"/>
          <w:sz w:val="24"/>
          <w:szCs w:val="24"/>
        </w:rPr>
        <w:t xml:space="preserve">and </w:t>
      </w:r>
      <w:r w:rsidR="00F9250F" w:rsidRPr="00C66856">
        <w:rPr>
          <w:rFonts w:ascii="Times New Roman" w:hAnsi="Times New Roman" w:cs="Times New Roman"/>
          <w:sz w:val="24"/>
          <w:szCs w:val="24"/>
        </w:rPr>
        <w:t>some</w:t>
      </w:r>
      <w:r w:rsidRPr="00C66856">
        <w:rPr>
          <w:rFonts w:ascii="Times New Roman" w:hAnsi="Times New Roman" w:cs="Times New Roman"/>
          <w:sz w:val="24"/>
          <w:szCs w:val="24"/>
        </w:rPr>
        <w:t xml:space="preserve"> “don’t get it”. </w:t>
      </w:r>
      <w:r w:rsidR="00CD7BAD">
        <w:rPr>
          <w:rFonts w:ascii="Times New Roman" w:hAnsi="Times New Roman" w:cs="Times New Roman"/>
          <w:sz w:val="24"/>
          <w:szCs w:val="24"/>
        </w:rPr>
        <w:t xml:space="preserve">Those who </w:t>
      </w:r>
      <w:r w:rsidR="00CD7BAD" w:rsidRPr="00C66856">
        <w:rPr>
          <w:rFonts w:ascii="Times New Roman" w:hAnsi="Times New Roman" w:cs="Times New Roman"/>
          <w:sz w:val="24"/>
          <w:szCs w:val="24"/>
        </w:rPr>
        <w:t>“don’t get it”</w:t>
      </w:r>
      <w:r w:rsidR="00691CCA" w:rsidRPr="00C66856">
        <w:rPr>
          <w:rFonts w:ascii="Times New Roman" w:hAnsi="Times New Roman" w:cs="Times New Roman"/>
          <w:sz w:val="24"/>
          <w:szCs w:val="24"/>
        </w:rPr>
        <w:t xml:space="preserve"> would be expected to score 50% on average (2</w:t>
      </w:r>
      <w:r w:rsidR="00D052DA" w:rsidRPr="00C66856">
        <w:rPr>
          <w:rFonts w:ascii="Times New Roman" w:hAnsi="Times New Roman" w:cs="Times New Roman"/>
          <w:sz w:val="24"/>
          <w:szCs w:val="24"/>
        </w:rPr>
        <w:t xml:space="preserve"> out of </w:t>
      </w:r>
      <w:r w:rsidR="00691CCA" w:rsidRPr="00C66856">
        <w:rPr>
          <w:rFonts w:ascii="Times New Roman" w:hAnsi="Times New Roman" w:cs="Times New Roman"/>
          <w:sz w:val="24"/>
          <w:szCs w:val="24"/>
        </w:rPr>
        <w:t>4). Those who “get it”, on the other hand, would likely score high</w:t>
      </w:r>
      <w:r w:rsidR="00692772" w:rsidRPr="00C66856">
        <w:rPr>
          <w:rFonts w:ascii="Times New Roman" w:hAnsi="Times New Roman" w:cs="Times New Roman"/>
          <w:sz w:val="24"/>
          <w:szCs w:val="24"/>
        </w:rPr>
        <w:t>ly</w:t>
      </w:r>
      <w:r w:rsidR="00691CCA" w:rsidRPr="00C66856">
        <w:rPr>
          <w:rFonts w:ascii="Times New Roman" w:hAnsi="Times New Roman" w:cs="Times New Roman"/>
          <w:sz w:val="24"/>
          <w:szCs w:val="24"/>
        </w:rPr>
        <w:t>, but not perfect</w:t>
      </w:r>
      <w:r w:rsidR="00692772" w:rsidRPr="00C66856">
        <w:rPr>
          <w:rFonts w:ascii="Times New Roman" w:hAnsi="Times New Roman" w:cs="Times New Roman"/>
          <w:sz w:val="24"/>
          <w:szCs w:val="24"/>
        </w:rPr>
        <w:t>ly</w:t>
      </w:r>
      <w:r w:rsidR="00691CCA" w:rsidRPr="00C66856">
        <w:rPr>
          <w:rFonts w:ascii="Times New Roman" w:hAnsi="Times New Roman" w:cs="Times New Roman"/>
          <w:sz w:val="24"/>
          <w:szCs w:val="24"/>
        </w:rPr>
        <w:t xml:space="preserve">, as </w:t>
      </w:r>
      <w:r w:rsidR="00D052DA" w:rsidRPr="00C66856">
        <w:rPr>
          <w:rFonts w:ascii="Times New Roman" w:hAnsi="Times New Roman" w:cs="Times New Roman"/>
          <w:sz w:val="24"/>
          <w:szCs w:val="24"/>
        </w:rPr>
        <w:t xml:space="preserve">young children </w:t>
      </w:r>
      <w:r w:rsidR="004B349D">
        <w:rPr>
          <w:rFonts w:ascii="Times New Roman" w:hAnsi="Times New Roman" w:cs="Times New Roman"/>
          <w:sz w:val="24"/>
          <w:szCs w:val="24"/>
        </w:rPr>
        <w:t>can</w:t>
      </w:r>
      <w:r w:rsidR="00D052DA" w:rsidRPr="00C66856">
        <w:rPr>
          <w:rFonts w:ascii="Times New Roman" w:hAnsi="Times New Roman" w:cs="Times New Roman"/>
          <w:sz w:val="24"/>
          <w:szCs w:val="24"/>
        </w:rPr>
        <w:t xml:space="preserve"> be inattentive</w:t>
      </w:r>
      <w:r w:rsidR="00691CCA" w:rsidRPr="00C66856">
        <w:rPr>
          <w:rFonts w:ascii="Times New Roman" w:hAnsi="Times New Roman" w:cs="Times New Roman"/>
          <w:sz w:val="24"/>
          <w:szCs w:val="24"/>
        </w:rPr>
        <w:t xml:space="preserve"> on a test trial here and there</w:t>
      </w:r>
      <w:r w:rsidR="00F9250F" w:rsidRPr="00C66856">
        <w:rPr>
          <w:rFonts w:ascii="Times New Roman" w:hAnsi="Times New Roman" w:cs="Times New Roman"/>
          <w:sz w:val="24"/>
          <w:szCs w:val="24"/>
        </w:rPr>
        <w:t>.</w:t>
      </w:r>
      <w:r w:rsidR="00691CCA" w:rsidRPr="00C66856">
        <w:rPr>
          <w:rFonts w:ascii="Times New Roman" w:hAnsi="Times New Roman" w:cs="Times New Roman"/>
          <w:sz w:val="24"/>
          <w:szCs w:val="24"/>
        </w:rPr>
        <w:t xml:space="preserve"> </w:t>
      </w:r>
      <w:r w:rsidR="00F9250F" w:rsidRPr="00C66856">
        <w:rPr>
          <w:rFonts w:ascii="Times New Roman" w:hAnsi="Times New Roman" w:cs="Times New Roman"/>
          <w:sz w:val="24"/>
          <w:szCs w:val="24"/>
        </w:rPr>
        <w:t>L</w:t>
      </w:r>
      <w:r w:rsidR="00691CCA" w:rsidRPr="00C66856">
        <w:rPr>
          <w:rFonts w:ascii="Times New Roman" w:hAnsi="Times New Roman" w:cs="Times New Roman"/>
          <w:sz w:val="24"/>
          <w:szCs w:val="24"/>
        </w:rPr>
        <w:t xml:space="preserve">et’s assume </w:t>
      </w:r>
      <w:r w:rsidR="00F9250F" w:rsidRPr="00C66856">
        <w:rPr>
          <w:rFonts w:ascii="Times New Roman" w:hAnsi="Times New Roman" w:cs="Times New Roman"/>
          <w:sz w:val="24"/>
          <w:szCs w:val="24"/>
        </w:rPr>
        <w:t xml:space="preserve">that the most proficient children would average </w:t>
      </w:r>
      <w:r w:rsidR="00691CCA" w:rsidRPr="00C66856">
        <w:rPr>
          <w:rFonts w:ascii="Times New Roman" w:hAnsi="Times New Roman" w:cs="Times New Roman"/>
          <w:sz w:val="24"/>
          <w:szCs w:val="24"/>
        </w:rPr>
        <w:t>95% success (</w:t>
      </w:r>
      <w:r w:rsidR="00CD7BAD">
        <w:rPr>
          <w:rFonts w:ascii="Times New Roman" w:hAnsi="Times New Roman" w:cs="Times New Roman"/>
          <w:sz w:val="24"/>
          <w:szCs w:val="24"/>
        </w:rPr>
        <w:t xml:space="preserve">i.e., </w:t>
      </w:r>
      <w:r w:rsidR="00F9250F" w:rsidRPr="00C66856">
        <w:rPr>
          <w:rFonts w:ascii="Times New Roman" w:hAnsi="Times New Roman" w:cs="Times New Roman"/>
          <w:sz w:val="24"/>
          <w:szCs w:val="24"/>
        </w:rPr>
        <w:t xml:space="preserve">these </w:t>
      </w:r>
      <w:r w:rsidR="00625F4C" w:rsidRPr="00C66856">
        <w:rPr>
          <w:rFonts w:ascii="Times New Roman" w:hAnsi="Times New Roman" w:cs="Times New Roman"/>
          <w:sz w:val="24"/>
          <w:szCs w:val="24"/>
        </w:rPr>
        <w:t xml:space="preserve">highly </w:t>
      </w:r>
      <w:r w:rsidR="00D052DA" w:rsidRPr="00C66856">
        <w:rPr>
          <w:rFonts w:ascii="Times New Roman" w:hAnsi="Times New Roman" w:cs="Times New Roman"/>
          <w:sz w:val="24"/>
          <w:szCs w:val="24"/>
        </w:rPr>
        <w:t xml:space="preserve">proficient </w:t>
      </w:r>
      <w:r w:rsidR="00691CCA" w:rsidRPr="00C66856">
        <w:rPr>
          <w:rFonts w:ascii="Times New Roman" w:hAnsi="Times New Roman" w:cs="Times New Roman"/>
          <w:sz w:val="24"/>
          <w:szCs w:val="24"/>
        </w:rPr>
        <w:t xml:space="preserve">children are distracted and answer </w:t>
      </w:r>
      <w:r w:rsidR="004B349D">
        <w:rPr>
          <w:rFonts w:ascii="Times New Roman" w:hAnsi="Times New Roman" w:cs="Times New Roman"/>
          <w:sz w:val="24"/>
          <w:szCs w:val="24"/>
        </w:rPr>
        <w:t>50-50</w:t>
      </w:r>
      <w:r w:rsidR="00263682">
        <w:rPr>
          <w:rFonts w:ascii="Times New Roman" w:hAnsi="Times New Roman" w:cs="Times New Roman"/>
          <w:sz w:val="24"/>
          <w:szCs w:val="24"/>
        </w:rPr>
        <w:t xml:space="preserve"> </w:t>
      </w:r>
      <w:r w:rsidR="00263682" w:rsidRPr="00C66856">
        <w:rPr>
          <w:rFonts w:ascii="Times New Roman" w:hAnsi="Times New Roman" w:cs="Times New Roman"/>
          <w:sz w:val="24"/>
          <w:szCs w:val="24"/>
        </w:rPr>
        <w:t>on 10% of trials</w:t>
      </w:r>
      <w:r w:rsidR="00263682">
        <w:rPr>
          <w:rFonts w:ascii="Times New Roman" w:hAnsi="Times New Roman" w:cs="Times New Roman"/>
          <w:sz w:val="24"/>
          <w:szCs w:val="24"/>
        </w:rPr>
        <w:t xml:space="preserve"> and succeed on the remaining 90%</w:t>
      </w:r>
      <w:r w:rsidR="00691CCA" w:rsidRPr="00C66856">
        <w:rPr>
          <w:rFonts w:ascii="Times New Roman" w:hAnsi="Times New Roman" w:cs="Times New Roman"/>
          <w:sz w:val="24"/>
          <w:szCs w:val="24"/>
        </w:rPr>
        <w:t>)</w:t>
      </w:r>
      <w:r w:rsidR="00F9250F" w:rsidRPr="00C66856">
        <w:rPr>
          <w:rFonts w:ascii="Times New Roman" w:hAnsi="Times New Roman" w:cs="Times New Roman"/>
          <w:sz w:val="24"/>
          <w:szCs w:val="24"/>
        </w:rPr>
        <w:t xml:space="preserve">. </w:t>
      </w:r>
      <w:r w:rsidR="00625F4C" w:rsidRPr="00C66856">
        <w:rPr>
          <w:rFonts w:ascii="Times New Roman" w:hAnsi="Times New Roman" w:cs="Times New Roman"/>
          <w:sz w:val="24"/>
          <w:szCs w:val="24"/>
        </w:rPr>
        <w:t xml:space="preserve">Other children may </w:t>
      </w:r>
      <w:r w:rsidR="00F9250F" w:rsidRPr="00C66856">
        <w:rPr>
          <w:rFonts w:ascii="Times New Roman" w:hAnsi="Times New Roman" w:cs="Times New Roman"/>
          <w:sz w:val="24"/>
          <w:szCs w:val="24"/>
        </w:rPr>
        <w:t xml:space="preserve">“get it” </w:t>
      </w:r>
      <w:r w:rsidR="00263682">
        <w:rPr>
          <w:rFonts w:ascii="Times New Roman" w:hAnsi="Times New Roman" w:cs="Times New Roman"/>
          <w:sz w:val="24"/>
          <w:szCs w:val="24"/>
        </w:rPr>
        <w:t>while being</w:t>
      </w:r>
      <w:r w:rsidR="00F9250F" w:rsidRPr="00C66856">
        <w:rPr>
          <w:rFonts w:ascii="Times New Roman" w:hAnsi="Times New Roman" w:cs="Times New Roman"/>
          <w:sz w:val="24"/>
          <w:szCs w:val="24"/>
        </w:rPr>
        <w:t xml:space="preserve"> less proficient</w:t>
      </w:r>
      <w:r w:rsidR="00625F4C" w:rsidRPr="00C66856">
        <w:rPr>
          <w:rFonts w:ascii="Times New Roman" w:hAnsi="Times New Roman" w:cs="Times New Roman"/>
          <w:sz w:val="24"/>
          <w:szCs w:val="24"/>
        </w:rPr>
        <w:t>, so</w:t>
      </w:r>
      <w:r w:rsidR="00F9250F" w:rsidRPr="00C66856">
        <w:rPr>
          <w:rFonts w:ascii="Times New Roman" w:hAnsi="Times New Roman" w:cs="Times New Roman"/>
          <w:sz w:val="24"/>
          <w:szCs w:val="24"/>
        </w:rPr>
        <w:t xml:space="preserve"> </w:t>
      </w:r>
      <w:r w:rsidR="00625F4C" w:rsidRPr="00C66856">
        <w:rPr>
          <w:rFonts w:ascii="Times New Roman" w:hAnsi="Times New Roman" w:cs="Times New Roman"/>
          <w:sz w:val="24"/>
          <w:szCs w:val="24"/>
        </w:rPr>
        <w:t>average</w:t>
      </w:r>
      <w:r w:rsidR="00F9250F" w:rsidRPr="00C66856">
        <w:rPr>
          <w:rFonts w:ascii="Times New Roman" w:hAnsi="Times New Roman" w:cs="Times New Roman"/>
          <w:sz w:val="24"/>
          <w:szCs w:val="24"/>
        </w:rPr>
        <w:t xml:space="preserve"> between 50% and 95%</w:t>
      </w:r>
      <w:r w:rsidR="00691CCA" w:rsidRPr="00C66856">
        <w:rPr>
          <w:rFonts w:ascii="Times New Roman" w:hAnsi="Times New Roman" w:cs="Times New Roman"/>
          <w:sz w:val="24"/>
          <w:szCs w:val="24"/>
        </w:rPr>
        <w:t>.</w:t>
      </w:r>
      <w:r w:rsidR="00625F4C" w:rsidRPr="00C66856">
        <w:rPr>
          <w:rFonts w:ascii="Times New Roman" w:hAnsi="Times New Roman" w:cs="Times New Roman"/>
          <w:sz w:val="24"/>
          <w:szCs w:val="24"/>
        </w:rPr>
        <w:t xml:space="preserve"> Performance across 4 trials follows a binomial distribution: see Figure 1 for an illustration of the predicted distributions for children who succeed on average 50%, 70% and 95% of the time.</w:t>
      </w:r>
      <w:r w:rsidR="00691CCA" w:rsidRPr="00C66856">
        <w:rPr>
          <w:rFonts w:ascii="Times New Roman" w:hAnsi="Times New Roman" w:cs="Times New Roman"/>
          <w:sz w:val="24"/>
          <w:szCs w:val="24"/>
        </w:rPr>
        <w:t xml:space="preserve"> </w:t>
      </w:r>
      <w:r w:rsidR="006056AA" w:rsidRPr="00C66856">
        <w:rPr>
          <w:rFonts w:ascii="Times New Roman" w:hAnsi="Times New Roman" w:cs="Times New Roman"/>
          <w:sz w:val="24"/>
          <w:szCs w:val="24"/>
        </w:rPr>
        <w:t xml:space="preserve">I created five scenarios with different proportions of participants who “get” the skill </w:t>
      </w:r>
      <w:r w:rsidR="00AD629D">
        <w:rPr>
          <w:rFonts w:ascii="Times New Roman" w:hAnsi="Times New Roman" w:cs="Times New Roman"/>
          <w:sz w:val="24"/>
          <w:szCs w:val="24"/>
        </w:rPr>
        <w:t>to</w:t>
      </w:r>
      <w:r w:rsidR="006056AA" w:rsidRPr="00C66856">
        <w:rPr>
          <w:rFonts w:ascii="Times New Roman" w:hAnsi="Times New Roman" w:cs="Times New Roman"/>
          <w:sz w:val="24"/>
          <w:szCs w:val="24"/>
        </w:rPr>
        <w:t xml:space="preserve"> various degrees</w:t>
      </w:r>
      <w:r w:rsidR="006E31A2" w:rsidRPr="00C66856">
        <w:rPr>
          <w:rFonts w:ascii="Times New Roman" w:hAnsi="Times New Roman" w:cs="Times New Roman"/>
          <w:sz w:val="24"/>
          <w:szCs w:val="24"/>
        </w:rPr>
        <w:t xml:space="preserve"> (see Table 1)</w:t>
      </w:r>
      <w:r w:rsidR="006056AA" w:rsidRPr="00C66856">
        <w:rPr>
          <w:rFonts w:ascii="Times New Roman" w:hAnsi="Times New Roman" w:cs="Times New Roman"/>
          <w:sz w:val="24"/>
          <w:szCs w:val="24"/>
        </w:rPr>
        <w:t xml:space="preserve">, simulated one </w:t>
      </w:r>
      <w:r w:rsidR="006E31A2" w:rsidRPr="00C66856">
        <w:rPr>
          <w:rFonts w:ascii="Times New Roman" w:hAnsi="Times New Roman" w:cs="Times New Roman"/>
          <w:sz w:val="24"/>
          <w:szCs w:val="24"/>
        </w:rPr>
        <w:t xml:space="preserve">single </w:t>
      </w:r>
      <w:r w:rsidR="006056AA" w:rsidRPr="00C66856">
        <w:rPr>
          <w:rFonts w:ascii="Times New Roman" w:hAnsi="Times New Roman" w:cs="Times New Roman"/>
          <w:sz w:val="24"/>
          <w:szCs w:val="24"/>
        </w:rPr>
        <w:t>very large dataset (4.6 million</w:t>
      </w:r>
      <w:r w:rsidR="006E31A2" w:rsidRPr="00C66856">
        <w:rPr>
          <w:rFonts w:ascii="Times New Roman" w:hAnsi="Times New Roman" w:cs="Times New Roman"/>
          <w:sz w:val="24"/>
          <w:szCs w:val="24"/>
        </w:rPr>
        <w:t xml:space="preserve"> “participants”) for each scenario, and calculated to which extent scores on the first administration </w:t>
      </w:r>
      <w:r w:rsidR="00263682">
        <w:rPr>
          <w:rFonts w:ascii="Times New Roman" w:hAnsi="Times New Roman" w:cs="Times New Roman"/>
          <w:sz w:val="24"/>
          <w:szCs w:val="24"/>
        </w:rPr>
        <w:t xml:space="preserve">(hereafter Time 1) </w:t>
      </w:r>
      <w:r w:rsidR="006E31A2" w:rsidRPr="00C66856">
        <w:rPr>
          <w:rFonts w:ascii="Times New Roman" w:hAnsi="Times New Roman" w:cs="Times New Roman"/>
          <w:sz w:val="24"/>
          <w:szCs w:val="24"/>
        </w:rPr>
        <w:t>predict corresponding scores on the subsequent administration</w:t>
      </w:r>
      <w:r w:rsidR="00263682">
        <w:rPr>
          <w:rFonts w:ascii="Times New Roman" w:hAnsi="Times New Roman" w:cs="Times New Roman"/>
          <w:sz w:val="24"/>
          <w:szCs w:val="24"/>
        </w:rPr>
        <w:t xml:space="preserve"> (hereafter Time 2)</w:t>
      </w:r>
      <w:r w:rsidR="006E31A2" w:rsidRPr="00C66856">
        <w:rPr>
          <w:rFonts w:ascii="Times New Roman" w:hAnsi="Times New Roman" w:cs="Times New Roman"/>
          <w:sz w:val="24"/>
          <w:szCs w:val="24"/>
        </w:rPr>
        <w:t>.</w:t>
      </w:r>
      <w:r w:rsidR="006056AA" w:rsidRPr="00C66856">
        <w:rPr>
          <w:rFonts w:ascii="Times New Roman" w:hAnsi="Times New Roman" w:cs="Times New Roman"/>
          <w:sz w:val="24"/>
          <w:szCs w:val="24"/>
        </w:rPr>
        <w:t xml:space="preserve"> </w:t>
      </w:r>
    </w:p>
    <w:p w14:paraId="3059A0BC" w14:textId="78AF3B2E" w:rsidR="004D4579" w:rsidRPr="00C66856" w:rsidRDefault="006E31A2" w:rsidP="00C66856">
      <w:pPr>
        <w:spacing w:after="0" w:line="480" w:lineRule="auto"/>
        <w:ind w:firstLine="720"/>
        <w:rPr>
          <w:rFonts w:ascii="Times New Roman" w:hAnsi="Times New Roman" w:cs="Times New Roman"/>
          <w:sz w:val="24"/>
          <w:szCs w:val="24"/>
        </w:rPr>
      </w:pPr>
      <w:r w:rsidRPr="00C66856">
        <w:rPr>
          <w:rFonts w:ascii="Times New Roman" w:hAnsi="Times New Roman" w:cs="Times New Roman"/>
          <w:sz w:val="24"/>
          <w:szCs w:val="24"/>
        </w:rPr>
        <w:t xml:space="preserve">For each scenario, I present in Table 1 the Pearson correlation between total scores </w:t>
      </w:r>
      <w:r w:rsidR="00263682">
        <w:rPr>
          <w:rFonts w:ascii="Times New Roman" w:hAnsi="Times New Roman" w:cs="Times New Roman"/>
          <w:sz w:val="24"/>
          <w:szCs w:val="24"/>
        </w:rPr>
        <w:t>at Times 1 and 2</w:t>
      </w:r>
      <w:r w:rsidRPr="00C66856">
        <w:rPr>
          <w:rFonts w:ascii="Times New Roman" w:hAnsi="Times New Roman" w:cs="Times New Roman"/>
          <w:sz w:val="24"/>
          <w:szCs w:val="24"/>
        </w:rPr>
        <w:t xml:space="preserve">. Pearson correlations are not strictly appropriate given that the variables are not truly continuous in nature (i.e., scores can only be of 0, 1, 2, 3 or 4), however </w:t>
      </w:r>
      <w:r w:rsidR="00925098">
        <w:rPr>
          <w:rFonts w:ascii="Times New Roman" w:hAnsi="Times New Roman" w:cs="Times New Roman"/>
          <w:sz w:val="24"/>
          <w:szCs w:val="24"/>
        </w:rPr>
        <w:t xml:space="preserve">in practice </w:t>
      </w:r>
      <w:r w:rsidRPr="00C66856">
        <w:rPr>
          <w:rFonts w:ascii="Times New Roman" w:hAnsi="Times New Roman" w:cs="Times New Roman"/>
          <w:sz w:val="24"/>
          <w:szCs w:val="24"/>
        </w:rPr>
        <w:t xml:space="preserve">researchers frequently </w:t>
      </w:r>
      <w:r w:rsidR="00925098">
        <w:rPr>
          <w:rFonts w:ascii="Times New Roman" w:hAnsi="Times New Roman" w:cs="Times New Roman"/>
          <w:sz w:val="24"/>
          <w:szCs w:val="24"/>
        </w:rPr>
        <w:t>compute correlations with</w:t>
      </w:r>
      <w:r w:rsidR="00DD418D">
        <w:rPr>
          <w:rFonts w:ascii="Times New Roman" w:hAnsi="Times New Roman" w:cs="Times New Roman"/>
          <w:sz w:val="24"/>
          <w:szCs w:val="24"/>
        </w:rPr>
        <w:t xml:space="preserve"> </w:t>
      </w:r>
      <w:r w:rsidR="00263682">
        <w:rPr>
          <w:rFonts w:ascii="Times New Roman" w:hAnsi="Times New Roman" w:cs="Times New Roman"/>
          <w:sz w:val="24"/>
          <w:szCs w:val="24"/>
        </w:rPr>
        <w:t>these</w:t>
      </w:r>
      <w:r w:rsidR="00DD418D">
        <w:rPr>
          <w:rFonts w:ascii="Times New Roman" w:hAnsi="Times New Roman" w:cs="Times New Roman"/>
          <w:sz w:val="24"/>
          <w:szCs w:val="24"/>
        </w:rPr>
        <w:t xml:space="preserve"> </w:t>
      </w:r>
      <w:r w:rsidR="00925098">
        <w:rPr>
          <w:rFonts w:ascii="Times New Roman" w:hAnsi="Times New Roman" w:cs="Times New Roman"/>
          <w:sz w:val="24"/>
          <w:szCs w:val="24"/>
        </w:rPr>
        <w:t>score</w:t>
      </w:r>
      <w:r w:rsidR="00DD418D">
        <w:rPr>
          <w:rFonts w:ascii="Times New Roman" w:hAnsi="Times New Roman" w:cs="Times New Roman"/>
          <w:sz w:val="24"/>
          <w:szCs w:val="24"/>
        </w:rPr>
        <w:t>s</w:t>
      </w:r>
      <w:r w:rsidRPr="00C66856">
        <w:rPr>
          <w:rFonts w:ascii="Times New Roman" w:hAnsi="Times New Roman" w:cs="Times New Roman"/>
          <w:sz w:val="24"/>
          <w:szCs w:val="24"/>
        </w:rPr>
        <w:t xml:space="preserve">. </w:t>
      </w:r>
      <w:r w:rsidR="00263682">
        <w:rPr>
          <w:rFonts w:ascii="Times New Roman" w:hAnsi="Times New Roman" w:cs="Times New Roman"/>
          <w:sz w:val="24"/>
          <w:szCs w:val="24"/>
        </w:rPr>
        <w:t>The Time 1 – Time 2 c</w:t>
      </w:r>
      <w:r w:rsidRPr="00C66856">
        <w:rPr>
          <w:rFonts w:ascii="Times New Roman" w:hAnsi="Times New Roman" w:cs="Times New Roman"/>
          <w:sz w:val="24"/>
          <w:szCs w:val="24"/>
        </w:rPr>
        <w:t>orrelation var</w:t>
      </w:r>
      <w:r w:rsidR="00263682">
        <w:rPr>
          <w:rFonts w:ascii="Times New Roman" w:hAnsi="Times New Roman" w:cs="Times New Roman"/>
          <w:sz w:val="24"/>
          <w:szCs w:val="24"/>
        </w:rPr>
        <w:t>ies</w:t>
      </w:r>
      <w:r w:rsidRPr="00C66856">
        <w:rPr>
          <w:rFonts w:ascii="Times New Roman" w:hAnsi="Times New Roman" w:cs="Times New Roman"/>
          <w:sz w:val="24"/>
          <w:szCs w:val="24"/>
        </w:rPr>
        <w:t xml:space="preserve"> across scenarios; it is highest when there is an even breakdown between highly-proficient and non-proficient participants</w:t>
      </w:r>
      <w:r w:rsidR="004D4579" w:rsidRPr="00C66856">
        <w:rPr>
          <w:rFonts w:ascii="Times New Roman" w:hAnsi="Times New Roman" w:cs="Times New Roman"/>
          <w:sz w:val="24"/>
          <w:szCs w:val="24"/>
        </w:rPr>
        <w:t xml:space="preserve"> without any intermediate-proficiency participants</w:t>
      </w:r>
      <w:r w:rsidRPr="00C66856">
        <w:rPr>
          <w:rFonts w:ascii="Times New Roman" w:hAnsi="Times New Roman" w:cs="Times New Roman"/>
          <w:sz w:val="24"/>
          <w:szCs w:val="24"/>
        </w:rPr>
        <w:t xml:space="preserve">, and appears worse in scenarios where there is a greater proportion of poor </w:t>
      </w:r>
      <w:r w:rsidR="004D4579" w:rsidRPr="00C66856">
        <w:rPr>
          <w:rFonts w:ascii="Times New Roman" w:hAnsi="Times New Roman" w:cs="Times New Roman"/>
          <w:sz w:val="24"/>
          <w:szCs w:val="24"/>
        </w:rPr>
        <w:t xml:space="preserve">and intermediate </w:t>
      </w:r>
      <w:r w:rsidRPr="00C66856">
        <w:rPr>
          <w:rFonts w:ascii="Times New Roman" w:hAnsi="Times New Roman" w:cs="Times New Roman"/>
          <w:sz w:val="24"/>
          <w:szCs w:val="24"/>
        </w:rPr>
        <w:t>performers</w:t>
      </w:r>
      <w:r w:rsidR="0009045A">
        <w:rPr>
          <w:rFonts w:ascii="Times New Roman" w:hAnsi="Times New Roman" w:cs="Times New Roman"/>
          <w:sz w:val="24"/>
          <w:szCs w:val="24"/>
        </w:rPr>
        <w:t xml:space="preserve"> (and therefore more guessing)</w:t>
      </w:r>
      <w:r w:rsidRPr="00C66856">
        <w:rPr>
          <w:rFonts w:ascii="Times New Roman" w:hAnsi="Times New Roman" w:cs="Times New Roman"/>
          <w:sz w:val="24"/>
          <w:szCs w:val="24"/>
        </w:rPr>
        <w:t xml:space="preserve">. Even in the best scenario, however, the correlation does not look very impressive when one remembers that this is a correlation between two </w:t>
      </w:r>
      <w:r w:rsidRPr="00C66856">
        <w:rPr>
          <w:rFonts w:ascii="Times New Roman" w:hAnsi="Times New Roman" w:cs="Times New Roman"/>
          <w:i/>
          <w:iCs/>
          <w:sz w:val="24"/>
          <w:szCs w:val="24"/>
        </w:rPr>
        <w:t>completely identical</w:t>
      </w:r>
      <w:r w:rsidRPr="00C66856">
        <w:rPr>
          <w:rFonts w:ascii="Times New Roman" w:hAnsi="Times New Roman" w:cs="Times New Roman"/>
          <w:sz w:val="24"/>
          <w:szCs w:val="24"/>
        </w:rPr>
        <w:t xml:space="preserve"> tasks. If a task correlates only moderately</w:t>
      </w:r>
      <w:r w:rsidR="004D4579" w:rsidRPr="00C66856">
        <w:rPr>
          <w:rFonts w:ascii="Times New Roman" w:hAnsi="Times New Roman" w:cs="Times New Roman"/>
          <w:sz w:val="24"/>
          <w:szCs w:val="24"/>
        </w:rPr>
        <w:t xml:space="preserve"> with itself, it </w:t>
      </w:r>
      <w:r w:rsidR="00925098">
        <w:rPr>
          <w:rFonts w:ascii="Times New Roman" w:hAnsi="Times New Roman" w:cs="Times New Roman"/>
          <w:sz w:val="24"/>
          <w:szCs w:val="24"/>
        </w:rPr>
        <w:t>will not easily</w:t>
      </w:r>
      <w:r w:rsidR="004D4579" w:rsidRPr="00C66856">
        <w:rPr>
          <w:rFonts w:ascii="Times New Roman" w:hAnsi="Times New Roman" w:cs="Times New Roman"/>
          <w:sz w:val="24"/>
          <w:szCs w:val="24"/>
        </w:rPr>
        <w:t xml:space="preserve"> uncover true correlations between the underlying skill and other attributes unless these true correlations are extremely large. </w:t>
      </w:r>
      <w:r w:rsidR="00237F3D" w:rsidRPr="00C66856">
        <w:rPr>
          <w:rFonts w:ascii="Times New Roman" w:hAnsi="Times New Roman" w:cs="Times New Roman"/>
          <w:sz w:val="24"/>
          <w:szCs w:val="24"/>
        </w:rPr>
        <w:t>As noted by Byers-Heinlein et al.</w:t>
      </w:r>
      <w:r w:rsidR="00DD418D">
        <w:rPr>
          <w:rFonts w:ascii="Times New Roman" w:hAnsi="Times New Roman" w:cs="Times New Roman"/>
          <w:sz w:val="24"/>
          <w:szCs w:val="24"/>
        </w:rPr>
        <w:t xml:space="preserve"> (2022)</w:t>
      </w:r>
      <w:r w:rsidR="00237F3D" w:rsidRPr="00C66856">
        <w:rPr>
          <w:rFonts w:ascii="Times New Roman" w:hAnsi="Times New Roman" w:cs="Times New Roman"/>
          <w:sz w:val="24"/>
          <w:szCs w:val="24"/>
        </w:rPr>
        <w:t>, one way to increase reliability is to increase the number of trials, and indeed repeating the simulation with 6 trials per task rather than 4 leads to higher correlations (see Table 1). However, as mentioned above, researchers working with young children often face practical constraints that limit the number of trials they can present.</w:t>
      </w:r>
    </w:p>
    <w:p w14:paraId="65096132" w14:textId="0E4071EF" w:rsidR="004D4579" w:rsidRPr="00C66856" w:rsidRDefault="00DD418D" w:rsidP="00C66856">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Using other statistical methods (e.g., multilevel logistic regression) instead of Pearson correlations has </w:t>
      </w:r>
      <w:r w:rsidR="00182ADB">
        <w:rPr>
          <w:rFonts w:ascii="Times New Roman" w:hAnsi="Times New Roman" w:cs="Times New Roman"/>
          <w:sz w:val="24"/>
          <w:szCs w:val="24"/>
        </w:rPr>
        <w:t xml:space="preserve">several </w:t>
      </w:r>
      <w:r>
        <w:rPr>
          <w:rFonts w:ascii="Times New Roman" w:hAnsi="Times New Roman" w:cs="Times New Roman"/>
          <w:sz w:val="24"/>
          <w:szCs w:val="24"/>
        </w:rPr>
        <w:t xml:space="preserve">advantages but may not solve the underlying problem, which is the </w:t>
      </w:r>
      <w:r w:rsidR="0009045A">
        <w:rPr>
          <w:rFonts w:ascii="Times New Roman" w:hAnsi="Times New Roman" w:cs="Times New Roman"/>
          <w:sz w:val="24"/>
          <w:szCs w:val="24"/>
        </w:rPr>
        <w:t>noise</w:t>
      </w:r>
      <w:r>
        <w:rPr>
          <w:rFonts w:ascii="Times New Roman" w:hAnsi="Times New Roman" w:cs="Times New Roman"/>
          <w:sz w:val="24"/>
          <w:szCs w:val="24"/>
        </w:rPr>
        <w:t xml:space="preserve"> inherent to any </w:t>
      </w:r>
      <w:r w:rsidR="00182ADB">
        <w:rPr>
          <w:rFonts w:ascii="Times New Roman" w:hAnsi="Times New Roman" w:cs="Times New Roman"/>
          <w:sz w:val="24"/>
          <w:szCs w:val="24"/>
        </w:rPr>
        <w:t>variable</w:t>
      </w:r>
      <w:r>
        <w:rPr>
          <w:rFonts w:ascii="Times New Roman" w:hAnsi="Times New Roman" w:cs="Times New Roman"/>
          <w:sz w:val="24"/>
          <w:szCs w:val="24"/>
        </w:rPr>
        <w:t xml:space="preserve"> where it is possible to guess the “correct” answer by chance. </w:t>
      </w:r>
      <w:r w:rsidR="00AD629D">
        <w:rPr>
          <w:rFonts w:ascii="Times New Roman" w:hAnsi="Times New Roman" w:cs="Times New Roman"/>
          <w:sz w:val="24"/>
          <w:szCs w:val="24"/>
        </w:rPr>
        <w:t>To</w:t>
      </w:r>
      <w:r>
        <w:rPr>
          <w:rFonts w:ascii="Times New Roman" w:hAnsi="Times New Roman" w:cs="Times New Roman"/>
          <w:sz w:val="24"/>
          <w:szCs w:val="24"/>
        </w:rPr>
        <w:t xml:space="preserve"> illustrate</w:t>
      </w:r>
      <w:r w:rsidR="00AD629D">
        <w:rPr>
          <w:rFonts w:ascii="Times New Roman" w:hAnsi="Times New Roman" w:cs="Times New Roman"/>
          <w:sz w:val="24"/>
          <w:szCs w:val="24"/>
        </w:rPr>
        <w:t xml:space="preserve"> how guessing affects predictive value at the trial level,</w:t>
      </w:r>
      <w:r>
        <w:rPr>
          <w:rFonts w:ascii="Times New Roman" w:hAnsi="Times New Roman" w:cs="Times New Roman"/>
          <w:sz w:val="24"/>
          <w:szCs w:val="24"/>
        </w:rPr>
        <w:t xml:space="preserve"> </w:t>
      </w:r>
      <w:r w:rsidR="00AD629D">
        <w:rPr>
          <w:rFonts w:ascii="Times New Roman" w:hAnsi="Times New Roman" w:cs="Times New Roman"/>
          <w:sz w:val="24"/>
          <w:szCs w:val="24"/>
        </w:rPr>
        <w:t>I</w:t>
      </w:r>
      <w:r>
        <w:rPr>
          <w:rFonts w:ascii="Times New Roman" w:hAnsi="Times New Roman" w:cs="Times New Roman"/>
          <w:sz w:val="24"/>
          <w:szCs w:val="24"/>
        </w:rPr>
        <w:t xml:space="preserve"> simulat</w:t>
      </w:r>
      <w:r w:rsidR="00AD629D">
        <w:rPr>
          <w:rFonts w:ascii="Times New Roman" w:hAnsi="Times New Roman" w:cs="Times New Roman"/>
          <w:sz w:val="24"/>
          <w:szCs w:val="24"/>
        </w:rPr>
        <w:t>ed</w:t>
      </w:r>
      <w:r>
        <w:rPr>
          <w:rFonts w:ascii="Times New Roman" w:hAnsi="Times New Roman" w:cs="Times New Roman"/>
          <w:sz w:val="24"/>
          <w:szCs w:val="24"/>
        </w:rPr>
        <w:t xml:space="preserve"> </w:t>
      </w:r>
      <w:r w:rsidR="00263682">
        <w:rPr>
          <w:rFonts w:ascii="Times New Roman" w:hAnsi="Times New Roman" w:cs="Times New Roman"/>
          <w:sz w:val="24"/>
          <w:szCs w:val="24"/>
        </w:rPr>
        <w:t xml:space="preserve">scores on individual trials (rather than the total score) </w:t>
      </w:r>
      <w:r w:rsidR="0009045A">
        <w:rPr>
          <w:rFonts w:ascii="Times New Roman" w:hAnsi="Times New Roman" w:cs="Times New Roman"/>
          <w:sz w:val="24"/>
          <w:szCs w:val="24"/>
        </w:rPr>
        <w:t>and match</w:t>
      </w:r>
      <w:r w:rsidR="00AD629D">
        <w:rPr>
          <w:rFonts w:ascii="Times New Roman" w:hAnsi="Times New Roman" w:cs="Times New Roman"/>
          <w:sz w:val="24"/>
          <w:szCs w:val="24"/>
        </w:rPr>
        <w:t>ed</w:t>
      </w:r>
      <w:r w:rsidR="0009045A">
        <w:rPr>
          <w:rFonts w:ascii="Times New Roman" w:hAnsi="Times New Roman" w:cs="Times New Roman"/>
          <w:sz w:val="24"/>
          <w:szCs w:val="24"/>
        </w:rPr>
        <w:t xml:space="preserve"> performance across </w:t>
      </w:r>
      <w:r w:rsidR="00263682">
        <w:rPr>
          <w:rFonts w:ascii="Times New Roman" w:hAnsi="Times New Roman" w:cs="Times New Roman"/>
          <w:sz w:val="24"/>
          <w:szCs w:val="24"/>
        </w:rPr>
        <w:t xml:space="preserve">corresponding </w:t>
      </w:r>
      <w:r w:rsidR="0009045A">
        <w:rPr>
          <w:rFonts w:ascii="Times New Roman" w:hAnsi="Times New Roman" w:cs="Times New Roman"/>
          <w:sz w:val="24"/>
          <w:szCs w:val="24"/>
        </w:rPr>
        <w:t>Time 1 and Time 2</w:t>
      </w:r>
      <w:r w:rsidR="00263682">
        <w:rPr>
          <w:rFonts w:ascii="Times New Roman" w:hAnsi="Times New Roman" w:cs="Times New Roman"/>
          <w:sz w:val="24"/>
          <w:szCs w:val="24"/>
        </w:rPr>
        <w:t xml:space="preserve"> trials</w:t>
      </w:r>
      <w:r w:rsidR="0009045A">
        <w:rPr>
          <w:rFonts w:ascii="Times New Roman" w:hAnsi="Times New Roman" w:cs="Times New Roman"/>
          <w:sz w:val="24"/>
          <w:szCs w:val="24"/>
        </w:rPr>
        <w:t>. A</w:t>
      </w:r>
      <w:r w:rsidR="00263682">
        <w:rPr>
          <w:rFonts w:ascii="Times New Roman" w:hAnsi="Times New Roman" w:cs="Times New Roman"/>
          <w:sz w:val="24"/>
          <w:szCs w:val="24"/>
        </w:rPr>
        <w:t xml:space="preserve">s seen in Table 1, </w:t>
      </w:r>
      <w:r w:rsidR="0009045A">
        <w:rPr>
          <w:rFonts w:ascii="Times New Roman" w:hAnsi="Times New Roman" w:cs="Times New Roman"/>
          <w:sz w:val="24"/>
          <w:szCs w:val="24"/>
        </w:rPr>
        <w:t xml:space="preserve">success </w:t>
      </w:r>
      <w:r w:rsidR="00182ADB">
        <w:rPr>
          <w:rFonts w:ascii="Times New Roman" w:hAnsi="Times New Roman" w:cs="Times New Roman"/>
          <w:sz w:val="24"/>
          <w:szCs w:val="24"/>
        </w:rPr>
        <w:t xml:space="preserve">at Time 1 </w:t>
      </w:r>
      <w:r w:rsidR="00182ADB" w:rsidRPr="00AD629D">
        <w:rPr>
          <w:rFonts w:ascii="Times New Roman" w:hAnsi="Times New Roman" w:cs="Times New Roman"/>
          <w:i/>
          <w:iCs/>
          <w:sz w:val="24"/>
          <w:szCs w:val="24"/>
        </w:rPr>
        <w:t>does</w:t>
      </w:r>
      <w:r w:rsidR="00182ADB">
        <w:rPr>
          <w:rFonts w:ascii="Times New Roman" w:hAnsi="Times New Roman" w:cs="Times New Roman"/>
          <w:sz w:val="24"/>
          <w:szCs w:val="24"/>
        </w:rPr>
        <w:t xml:space="preserve"> predict a greater probability of success at Time 2 in all scenarios, </w:t>
      </w:r>
      <w:r w:rsidR="00AD629D">
        <w:rPr>
          <w:rFonts w:ascii="Times New Roman" w:hAnsi="Times New Roman" w:cs="Times New Roman"/>
          <w:sz w:val="24"/>
          <w:szCs w:val="24"/>
        </w:rPr>
        <w:t xml:space="preserve">but </w:t>
      </w:r>
      <w:r w:rsidR="00182ADB">
        <w:rPr>
          <w:rFonts w:ascii="Times New Roman" w:hAnsi="Times New Roman" w:cs="Times New Roman"/>
          <w:sz w:val="24"/>
          <w:szCs w:val="24"/>
        </w:rPr>
        <w:t>the odds ratios are small to moderate; and, because guessing leads to a 50% chance of success, predicted success at Time 2 is always above 50% even after failing the corresponding T</w:t>
      </w:r>
      <w:r w:rsidR="003C6785">
        <w:rPr>
          <w:rFonts w:ascii="Times New Roman" w:hAnsi="Times New Roman" w:cs="Times New Roman"/>
          <w:sz w:val="24"/>
          <w:szCs w:val="24"/>
        </w:rPr>
        <w:t>ime</w:t>
      </w:r>
      <w:r w:rsidR="00182ADB">
        <w:rPr>
          <w:rFonts w:ascii="Times New Roman" w:hAnsi="Times New Roman" w:cs="Times New Roman"/>
          <w:sz w:val="24"/>
          <w:szCs w:val="24"/>
        </w:rPr>
        <w:t xml:space="preserve"> 1</w:t>
      </w:r>
      <w:r w:rsidR="003C6785">
        <w:rPr>
          <w:rFonts w:ascii="Times New Roman" w:hAnsi="Times New Roman" w:cs="Times New Roman"/>
          <w:sz w:val="24"/>
          <w:szCs w:val="24"/>
        </w:rPr>
        <w:t xml:space="preserve"> trial</w:t>
      </w:r>
      <w:r w:rsidR="00182ADB">
        <w:rPr>
          <w:rFonts w:ascii="Times New Roman" w:hAnsi="Times New Roman" w:cs="Times New Roman"/>
          <w:sz w:val="24"/>
          <w:szCs w:val="24"/>
        </w:rPr>
        <w:t xml:space="preserve">. </w:t>
      </w:r>
    </w:p>
    <w:p w14:paraId="7FB6155C" w14:textId="42DEE29F" w:rsidR="00160D2E" w:rsidRPr="00C66856" w:rsidRDefault="00F406DA" w:rsidP="00C66856">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This informal simulation illustrates </w:t>
      </w:r>
      <w:r w:rsidR="00AD629D">
        <w:rPr>
          <w:rFonts w:ascii="Times New Roman" w:hAnsi="Times New Roman" w:cs="Times New Roman"/>
          <w:sz w:val="24"/>
          <w:szCs w:val="24"/>
        </w:rPr>
        <w:t>a</w:t>
      </w:r>
      <w:r>
        <w:rPr>
          <w:rFonts w:ascii="Times New Roman" w:hAnsi="Times New Roman" w:cs="Times New Roman"/>
          <w:sz w:val="24"/>
          <w:szCs w:val="24"/>
        </w:rPr>
        <w:t xml:space="preserve"> </w:t>
      </w:r>
      <w:r w:rsidR="003C6785">
        <w:rPr>
          <w:rFonts w:ascii="Times New Roman" w:hAnsi="Times New Roman" w:cs="Times New Roman"/>
          <w:sz w:val="24"/>
          <w:szCs w:val="24"/>
        </w:rPr>
        <w:t>problem</w:t>
      </w:r>
      <w:r>
        <w:rPr>
          <w:rFonts w:ascii="Times New Roman" w:hAnsi="Times New Roman" w:cs="Times New Roman"/>
          <w:sz w:val="24"/>
          <w:szCs w:val="24"/>
        </w:rPr>
        <w:t xml:space="preserve"> that researchers may encounter when using forced-choice tasks to study individual differences in cognitive development. R</w:t>
      </w:r>
      <w:r w:rsidR="006F35E4" w:rsidRPr="00C66856">
        <w:rPr>
          <w:rFonts w:ascii="Times New Roman" w:hAnsi="Times New Roman" w:cs="Times New Roman"/>
          <w:sz w:val="24"/>
          <w:szCs w:val="24"/>
        </w:rPr>
        <w:t>eturn</w:t>
      </w:r>
      <w:r>
        <w:rPr>
          <w:rFonts w:ascii="Times New Roman" w:hAnsi="Times New Roman" w:cs="Times New Roman"/>
          <w:sz w:val="24"/>
          <w:szCs w:val="24"/>
        </w:rPr>
        <w:t>ing</w:t>
      </w:r>
      <w:r w:rsidR="006F35E4" w:rsidRPr="00C66856">
        <w:rPr>
          <w:rFonts w:ascii="Times New Roman" w:hAnsi="Times New Roman" w:cs="Times New Roman"/>
          <w:sz w:val="24"/>
          <w:szCs w:val="24"/>
        </w:rPr>
        <w:t xml:space="preserve"> to the selective social learning example</w:t>
      </w:r>
      <w:r>
        <w:rPr>
          <w:rFonts w:ascii="Times New Roman" w:hAnsi="Times New Roman" w:cs="Times New Roman"/>
          <w:sz w:val="24"/>
          <w:szCs w:val="24"/>
        </w:rPr>
        <w:t>, o</w:t>
      </w:r>
      <w:r w:rsidR="00911D11" w:rsidRPr="00C66856">
        <w:rPr>
          <w:rFonts w:ascii="Times New Roman" w:hAnsi="Times New Roman" w:cs="Times New Roman"/>
          <w:sz w:val="24"/>
          <w:szCs w:val="24"/>
        </w:rPr>
        <w:t xml:space="preserve">ur research team </w:t>
      </w:r>
      <w:r w:rsidR="00037B41" w:rsidRPr="00C66856">
        <w:rPr>
          <w:rFonts w:ascii="Times New Roman" w:hAnsi="Times New Roman" w:cs="Times New Roman"/>
          <w:sz w:val="24"/>
          <w:szCs w:val="24"/>
        </w:rPr>
        <w:t xml:space="preserve">(Brosseau-Liard et al., 2018) </w:t>
      </w:r>
      <w:r w:rsidR="00911D11" w:rsidRPr="00C66856">
        <w:rPr>
          <w:rFonts w:ascii="Times New Roman" w:hAnsi="Times New Roman" w:cs="Times New Roman"/>
          <w:sz w:val="24"/>
          <w:szCs w:val="24"/>
        </w:rPr>
        <w:t xml:space="preserve">found </w:t>
      </w:r>
      <w:r w:rsidR="00840D46">
        <w:rPr>
          <w:rFonts w:ascii="Times New Roman" w:hAnsi="Times New Roman" w:cs="Times New Roman"/>
          <w:sz w:val="24"/>
          <w:szCs w:val="24"/>
        </w:rPr>
        <w:t>that</w:t>
      </w:r>
      <w:r w:rsidRPr="00F406DA">
        <w:rPr>
          <w:rFonts w:ascii="Times New Roman" w:hAnsi="Times New Roman" w:cs="Times New Roman"/>
          <w:sz w:val="24"/>
          <w:szCs w:val="24"/>
        </w:rPr>
        <w:t xml:space="preserve"> </w:t>
      </w:r>
      <w:r w:rsidRPr="00C66856">
        <w:rPr>
          <w:rFonts w:ascii="Times New Roman" w:hAnsi="Times New Roman" w:cs="Times New Roman"/>
          <w:sz w:val="24"/>
          <w:szCs w:val="24"/>
        </w:rPr>
        <w:t>selective learning tasks based on different informant reliability cue</w:t>
      </w:r>
      <w:r w:rsidR="00840D46">
        <w:rPr>
          <w:rFonts w:ascii="Times New Roman" w:hAnsi="Times New Roman" w:cs="Times New Roman"/>
          <w:sz w:val="24"/>
          <w:szCs w:val="24"/>
        </w:rPr>
        <w:t>s were uncorrelated,</w:t>
      </w:r>
      <w:r w:rsidR="00911D11" w:rsidRPr="00C66856">
        <w:rPr>
          <w:rFonts w:ascii="Times New Roman" w:hAnsi="Times New Roman" w:cs="Times New Roman"/>
          <w:sz w:val="24"/>
          <w:szCs w:val="24"/>
        </w:rPr>
        <w:t xml:space="preserve"> a </w:t>
      </w:r>
      <w:r w:rsidR="006F35E4" w:rsidRPr="00C66856">
        <w:rPr>
          <w:rFonts w:ascii="Times New Roman" w:hAnsi="Times New Roman" w:cs="Times New Roman"/>
          <w:sz w:val="24"/>
          <w:szCs w:val="24"/>
        </w:rPr>
        <w:t xml:space="preserve">somewhat </w:t>
      </w:r>
      <w:r w:rsidR="00911D11" w:rsidRPr="00C66856">
        <w:rPr>
          <w:rFonts w:ascii="Times New Roman" w:hAnsi="Times New Roman" w:cs="Times New Roman"/>
          <w:sz w:val="24"/>
          <w:szCs w:val="24"/>
        </w:rPr>
        <w:t xml:space="preserve">surprising finding given </w:t>
      </w:r>
      <w:r w:rsidR="006F35E4" w:rsidRPr="00C66856">
        <w:rPr>
          <w:rFonts w:ascii="Times New Roman" w:hAnsi="Times New Roman" w:cs="Times New Roman"/>
          <w:sz w:val="24"/>
          <w:szCs w:val="24"/>
        </w:rPr>
        <w:t xml:space="preserve">the </w:t>
      </w:r>
      <w:r w:rsidR="003C6785">
        <w:rPr>
          <w:rFonts w:ascii="Times New Roman" w:hAnsi="Times New Roman" w:cs="Times New Roman"/>
          <w:sz w:val="24"/>
          <w:szCs w:val="24"/>
        </w:rPr>
        <w:t>plausibility</w:t>
      </w:r>
      <w:r w:rsidR="006F35E4" w:rsidRPr="00C66856">
        <w:rPr>
          <w:rFonts w:ascii="Times New Roman" w:hAnsi="Times New Roman" w:cs="Times New Roman"/>
          <w:sz w:val="24"/>
          <w:szCs w:val="24"/>
        </w:rPr>
        <w:t xml:space="preserve"> that similar mechanisms would be involved across tasks</w:t>
      </w:r>
      <w:r w:rsidR="00911D11" w:rsidRPr="00C66856">
        <w:rPr>
          <w:rFonts w:ascii="Times New Roman" w:hAnsi="Times New Roman" w:cs="Times New Roman"/>
          <w:sz w:val="24"/>
          <w:szCs w:val="24"/>
        </w:rPr>
        <w:t>. In follow-up work</w:t>
      </w:r>
      <w:r w:rsidR="00E3257E">
        <w:rPr>
          <w:rFonts w:ascii="Times New Roman" w:hAnsi="Times New Roman" w:cs="Times New Roman"/>
          <w:sz w:val="24"/>
          <w:szCs w:val="24"/>
        </w:rPr>
        <w:t xml:space="preserve"> (</w:t>
      </w:r>
      <w:r w:rsidR="00E3257E" w:rsidRPr="00C66856">
        <w:rPr>
          <w:rFonts w:ascii="Times New Roman" w:hAnsi="Times New Roman" w:cs="Times New Roman"/>
          <w:sz w:val="24"/>
          <w:szCs w:val="24"/>
        </w:rPr>
        <w:t>Cossette et al</w:t>
      </w:r>
      <w:r w:rsidR="00E3257E">
        <w:rPr>
          <w:rFonts w:ascii="Times New Roman" w:hAnsi="Times New Roman" w:cs="Times New Roman"/>
          <w:sz w:val="24"/>
          <w:szCs w:val="24"/>
        </w:rPr>
        <w:t>.,</w:t>
      </w:r>
      <w:r w:rsidR="00AE77B7">
        <w:rPr>
          <w:rFonts w:ascii="Times New Roman" w:hAnsi="Times New Roman" w:cs="Times New Roman"/>
          <w:sz w:val="24"/>
          <w:szCs w:val="24"/>
        </w:rPr>
        <w:t xml:space="preserve"> 2020</w:t>
      </w:r>
      <w:r w:rsidR="00E3257E">
        <w:rPr>
          <w:rFonts w:ascii="Times New Roman" w:hAnsi="Times New Roman" w:cs="Times New Roman"/>
          <w:sz w:val="24"/>
          <w:szCs w:val="24"/>
        </w:rPr>
        <w:t xml:space="preserve">; </w:t>
      </w:r>
      <w:proofErr w:type="spellStart"/>
      <w:r w:rsidR="00E3257E" w:rsidRPr="00C66856">
        <w:rPr>
          <w:rFonts w:ascii="Times New Roman" w:hAnsi="Times New Roman" w:cs="Times New Roman"/>
          <w:sz w:val="24"/>
          <w:szCs w:val="24"/>
        </w:rPr>
        <w:t>Juteau</w:t>
      </w:r>
      <w:proofErr w:type="spellEnd"/>
      <w:r w:rsidR="00E3257E" w:rsidRPr="00C66856">
        <w:rPr>
          <w:rFonts w:ascii="Times New Roman" w:hAnsi="Times New Roman" w:cs="Times New Roman"/>
          <w:sz w:val="24"/>
          <w:szCs w:val="24"/>
        </w:rPr>
        <w:t xml:space="preserve"> et al</w:t>
      </w:r>
      <w:r w:rsidR="00E3257E">
        <w:rPr>
          <w:rFonts w:ascii="Times New Roman" w:hAnsi="Times New Roman" w:cs="Times New Roman"/>
          <w:sz w:val="24"/>
          <w:szCs w:val="24"/>
        </w:rPr>
        <w:t>.,</w:t>
      </w:r>
      <w:r w:rsidR="00AE77B7">
        <w:rPr>
          <w:rFonts w:ascii="Times New Roman" w:hAnsi="Times New Roman" w:cs="Times New Roman"/>
          <w:sz w:val="24"/>
          <w:szCs w:val="24"/>
        </w:rPr>
        <w:t xml:space="preserve"> 2019</w:t>
      </w:r>
      <w:r w:rsidR="00E3257E">
        <w:rPr>
          <w:rFonts w:ascii="Times New Roman" w:hAnsi="Times New Roman" w:cs="Times New Roman"/>
          <w:sz w:val="24"/>
          <w:szCs w:val="24"/>
        </w:rPr>
        <w:t>)</w:t>
      </w:r>
      <w:r w:rsidR="00911D11" w:rsidRPr="00C66856">
        <w:rPr>
          <w:rFonts w:ascii="Times New Roman" w:hAnsi="Times New Roman" w:cs="Times New Roman"/>
          <w:sz w:val="24"/>
          <w:szCs w:val="24"/>
        </w:rPr>
        <w:t>, we systematically examined the test-retest and alternate-form reliability of two selective learning tasks</w:t>
      </w:r>
      <w:r w:rsidR="00E3257E">
        <w:rPr>
          <w:rFonts w:ascii="Times New Roman" w:hAnsi="Times New Roman" w:cs="Times New Roman"/>
          <w:sz w:val="24"/>
          <w:szCs w:val="24"/>
        </w:rPr>
        <w:t xml:space="preserve">. </w:t>
      </w:r>
      <w:r>
        <w:rPr>
          <w:rFonts w:ascii="Times New Roman" w:hAnsi="Times New Roman" w:cs="Times New Roman"/>
          <w:sz w:val="24"/>
          <w:szCs w:val="24"/>
        </w:rPr>
        <w:t>B</w:t>
      </w:r>
      <w:r w:rsidR="00037B41" w:rsidRPr="00C66856">
        <w:rPr>
          <w:rFonts w:ascii="Times New Roman" w:hAnsi="Times New Roman" w:cs="Times New Roman"/>
          <w:sz w:val="24"/>
          <w:szCs w:val="24"/>
        </w:rPr>
        <w:t>oth studies</w:t>
      </w:r>
      <w:r w:rsidR="00E3257E">
        <w:rPr>
          <w:rFonts w:ascii="Times New Roman" w:hAnsi="Times New Roman" w:cs="Times New Roman"/>
          <w:sz w:val="24"/>
          <w:szCs w:val="24"/>
        </w:rPr>
        <w:t>, using different analytical strategies,</w:t>
      </w:r>
      <w:r w:rsidR="00037B41" w:rsidRPr="00C66856">
        <w:rPr>
          <w:rFonts w:ascii="Times New Roman" w:hAnsi="Times New Roman" w:cs="Times New Roman"/>
          <w:sz w:val="24"/>
          <w:szCs w:val="24"/>
        </w:rPr>
        <w:t xml:space="preserve"> found </w:t>
      </w:r>
      <w:r w:rsidR="00E3257E">
        <w:rPr>
          <w:rFonts w:ascii="Times New Roman" w:hAnsi="Times New Roman" w:cs="Times New Roman"/>
          <w:sz w:val="24"/>
          <w:szCs w:val="24"/>
        </w:rPr>
        <w:t>fairly low reliability, similar in size to the results</w:t>
      </w:r>
      <w:r w:rsidR="009B3405">
        <w:rPr>
          <w:rFonts w:ascii="Times New Roman" w:hAnsi="Times New Roman" w:cs="Times New Roman"/>
          <w:sz w:val="24"/>
          <w:szCs w:val="24"/>
        </w:rPr>
        <w:t xml:space="preserve"> from the informal simulation.</w:t>
      </w:r>
      <w:r w:rsidR="00037B41" w:rsidRPr="00C66856">
        <w:rPr>
          <w:rFonts w:ascii="Times New Roman" w:hAnsi="Times New Roman" w:cs="Times New Roman"/>
          <w:sz w:val="24"/>
          <w:szCs w:val="24"/>
        </w:rPr>
        <w:t xml:space="preserve"> These results should give pause to researche</w:t>
      </w:r>
      <w:r w:rsidR="009B3405">
        <w:rPr>
          <w:rFonts w:ascii="Times New Roman" w:hAnsi="Times New Roman" w:cs="Times New Roman"/>
          <w:sz w:val="24"/>
          <w:szCs w:val="24"/>
        </w:rPr>
        <w:t>r</w:t>
      </w:r>
      <w:r w:rsidR="00037B41" w:rsidRPr="00C66856">
        <w:rPr>
          <w:rFonts w:ascii="Times New Roman" w:hAnsi="Times New Roman" w:cs="Times New Roman"/>
          <w:sz w:val="24"/>
          <w:szCs w:val="24"/>
        </w:rPr>
        <w:t xml:space="preserve">s </w:t>
      </w:r>
      <w:r w:rsidR="009B3405">
        <w:rPr>
          <w:rFonts w:ascii="Times New Roman" w:hAnsi="Times New Roman" w:cs="Times New Roman"/>
          <w:sz w:val="24"/>
          <w:szCs w:val="24"/>
        </w:rPr>
        <w:t>interested in</w:t>
      </w:r>
      <w:r w:rsidR="00037B41" w:rsidRPr="00C66856">
        <w:rPr>
          <w:rFonts w:ascii="Times New Roman" w:hAnsi="Times New Roman" w:cs="Times New Roman"/>
          <w:sz w:val="24"/>
          <w:szCs w:val="24"/>
        </w:rPr>
        <w:t xml:space="preserve"> individual difference</w:t>
      </w:r>
      <w:r w:rsidR="009B3405">
        <w:rPr>
          <w:rFonts w:ascii="Times New Roman" w:hAnsi="Times New Roman" w:cs="Times New Roman"/>
          <w:sz w:val="24"/>
          <w:szCs w:val="24"/>
        </w:rPr>
        <w:t>s</w:t>
      </w:r>
      <w:r w:rsidR="00037B41" w:rsidRPr="00C66856">
        <w:rPr>
          <w:rFonts w:ascii="Times New Roman" w:hAnsi="Times New Roman" w:cs="Times New Roman"/>
          <w:sz w:val="24"/>
          <w:szCs w:val="24"/>
        </w:rPr>
        <w:t xml:space="preserve">: </w:t>
      </w:r>
      <w:r w:rsidR="00DC6CEB">
        <w:rPr>
          <w:rFonts w:ascii="Times New Roman" w:hAnsi="Times New Roman" w:cs="Times New Roman"/>
          <w:sz w:val="24"/>
          <w:szCs w:val="24"/>
        </w:rPr>
        <w:t>I</w:t>
      </w:r>
      <w:r w:rsidR="00037B41" w:rsidRPr="00C66856">
        <w:rPr>
          <w:rFonts w:ascii="Times New Roman" w:hAnsi="Times New Roman" w:cs="Times New Roman"/>
          <w:sz w:val="24"/>
          <w:szCs w:val="24"/>
        </w:rPr>
        <w:t xml:space="preserve">f a task barely </w:t>
      </w:r>
      <w:r w:rsidR="00AE77B7">
        <w:rPr>
          <w:rFonts w:ascii="Times New Roman" w:hAnsi="Times New Roman" w:cs="Times New Roman"/>
          <w:sz w:val="24"/>
          <w:szCs w:val="24"/>
        </w:rPr>
        <w:t>predicts</w:t>
      </w:r>
      <w:r w:rsidR="00037B41" w:rsidRPr="00C66856">
        <w:rPr>
          <w:rFonts w:ascii="Times New Roman" w:hAnsi="Times New Roman" w:cs="Times New Roman"/>
          <w:sz w:val="24"/>
          <w:szCs w:val="24"/>
        </w:rPr>
        <w:t xml:space="preserve"> itself or a near-identical version of itself, then it </w:t>
      </w:r>
      <w:r w:rsidR="00F155B8">
        <w:rPr>
          <w:rFonts w:ascii="Times New Roman" w:hAnsi="Times New Roman" w:cs="Times New Roman"/>
          <w:sz w:val="24"/>
          <w:szCs w:val="24"/>
        </w:rPr>
        <w:t>has low power</w:t>
      </w:r>
      <w:r w:rsidR="00037B41" w:rsidRPr="00C66856">
        <w:rPr>
          <w:rFonts w:ascii="Times New Roman" w:hAnsi="Times New Roman" w:cs="Times New Roman"/>
          <w:sz w:val="24"/>
          <w:szCs w:val="24"/>
        </w:rPr>
        <w:t xml:space="preserve"> to </w:t>
      </w:r>
      <w:r w:rsidR="00AE77B7">
        <w:rPr>
          <w:rFonts w:ascii="Times New Roman" w:hAnsi="Times New Roman" w:cs="Times New Roman"/>
          <w:sz w:val="24"/>
          <w:szCs w:val="24"/>
        </w:rPr>
        <w:t>predict</w:t>
      </w:r>
      <w:r w:rsidR="00037B41" w:rsidRPr="00C66856">
        <w:rPr>
          <w:rFonts w:ascii="Times New Roman" w:hAnsi="Times New Roman" w:cs="Times New Roman"/>
          <w:sz w:val="24"/>
          <w:szCs w:val="24"/>
        </w:rPr>
        <w:t xml:space="preserve"> other constructs</w:t>
      </w:r>
      <w:r w:rsidR="00840D46">
        <w:rPr>
          <w:rFonts w:ascii="Times New Roman" w:hAnsi="Times New Roman" w:cs="Times New Roman"/>
          <w:sz w:val="24"/>
          <w:szCs w:val="24"/>
        </w:rPr>
        <w:t xml:space="preserve"> and any relations that </w:t>
      </w:r>
      <w:r w:rsidR="00840D46" w:rsidRPr="00AD629D">
        <w:rPr>
          <w:rFonts w:ascii="Times New Roman" w:hAnsi="Times New Roman" w:cs="Times New Roman"/>
          <w:i/>
          <w:iCs/>
          <w:sz w:val="24"/>
          <w:szCs w:val="24"/>
        </w:rPr>
        <w:t>are</w:t>
      </w:r>
      <w:r w:rsidR="00840D46">
        <w:rPr>
          <w:rFonts w:ascii="Times New Roman" w:hAnsi="Times New Roman" w:cs="Times New Roman"/>
          <w:sz w:val="24"/>
          <w:szCs w:val="24"/>
        </w:rPr>
        <w:t xml:space="preserve"> uncovered may not replicate</w:t>
      </w:r>
      <w:r w:rsidR="00037B41" w:rsidRPr="00C66856">
        <w:rPr>
          <w:rFonts w:ascii="Times New Roman" w:hAnsi="Times New Roman" w:cs="Times New Roman"/>
          <w:sz w:val="24"/>
          <w:szCs w:val="24"/>
        </w:rPr>
        <w:t>.</w:t>
      </w:r>
    </w:p>
    <w:p w14:paraId="2DF953D1" w14:textId="06CAFA8F" w:rsidR="00037B41" w:rsidRPr="00C66856" w:rsidRDefault="00E3257E" w:rsidP="00C66856">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In summary, researchers</w:t>
      </w:r>
      <w:r w:rsidR="00037B41" w:rsidRPr="00C66856">
        <w:rPr>
          <w:rFonts w:ascii="Times New Roman" w:hAnsi="Times New Roman" w:cs="Times New Roman"/>
          <w:sz w:val="24"/>
          <w:szCs w:val="24"/>
        </w:rPr>
        <w:t xml:space="preserve"> wishing to </w:t>
      </w:r>
      <w:r w:rsidR="00237F3D" w:rsidRPr="00C66856">
        <w:rPr>
          <w:rFonts w:ascii="Times New Roman" w:hAnsi="Times New Roman" w:cs="Times New Roman"/>
          <w:sz w:val="24"/>
          <w:szCs w:val="24"/>
        </w:rPr>
        <w:t>examine</w:t>
      </w:r>
      <w:r w:rsidR="00037B41" w:rsidRPr="00C66856">
        <w:rPr>
          <w:rFonts w:ascii="Times New Roman" w:hAnsi="Times New Roman" w:cs="Times New Roman"/>
          <w:sz w:val="24"/>
          <w:szCs w:val="24"/>
        </w:rPr>
        <w:t xml:space="preserve"> individual differences </w:t>
      </w:r>
      <w:r>
        <w:rPr>
          <w:rFonts w:ascii="Times New Roman" w:hAnsi="Times New Roman" w:cs="Times New Roman"/>
          <w:sz w:val="24"/>
          <w:szCs w:val="24"/>
        </w:rPr>
        <w:t>should think twice before relying</w:t>
      </w:r>
      <w:r w:rsidR="00237F3D" w:rsidRPr="00C66856">
        <w:rPr>
          <w:rFonts w:ascii="Times New Roman" w:hAnsi="Times New Roman" w:cs="Times New Roman"/>
          <w:sz w:val="24"/>
          <w:szCs w:val="24"/>
        </w:rPr>
        <w:t xml:space="preserve"> on</w:t>
      </w:r>
      <w:r w:rsidR="00037B41" w:rsidRPr="00C66856">
        <w:rPr>
          <w:rFonts w:ascii="Times New Roman" w:hAnsi="Times New Roman" w:cs="Times New Roman"/>
          <w:sz w:val="24"/>
          <w:szCs w:val="24"/>
        </w:rPr>
        <w:t xml:space="preserve"> </w:t>
      </w:r>
      <w:r>
        <w:rPr>
          <w:rFonts w:ascii="Times New Roman" w:hAnsi="Times New Roman" w:cs="Times New Roman"/>
          <w:sz w:val="24"/>
          <w:szCs w:val="24"/>
        </w:rPr>
        <w:t xml:space="preserve">the familiar </w:t>
      </w:r>
      <w:r w:rsidR="00037B41" w:rsidRPr="00C66856">
        <w:rPr>
          <w:rFonts w:ascii="Times New Roman" w:hAnsi="Times New Roman" w:cs="Times New Roman"/>
          <w:sz w:val="24"/>
          <w:szCs w:val="24"/>
        </w:rPr>
        <w:t>forced-choice behavioural tasks typical</w:t>
      </w:r>
      <w:r w:rsidR="00237F3D" w:rsidRPr="00C66856">
        <w:rPr>
          <w:rFonts w:ascii="Times New Roman" w:hAnsi="Times New Roman" w:cs="Times New Roman"/>
          <w:sz w:val="24"/>
          <w:szCs w:val="24"/>
        </w:rPr>
        <w:t>ly used</w:t>
      </w:r>
      <w:r w:rsidR="00037B41" w:rsidRPr="00C66856">
        <w:rPr>
          <w:rFonts w:ascii="Times New Roman" w:hAnsi="Times New Roman" w:cs="Times New Roman"/>
          <w:sz w:val="24"/>
          <w:szCs w:val="24"/>
        </w:rPr>
        <w:t xml:space="preserve"> in the cognitive development literature</w:t>
      </w:r>
      <w:r>
        <w:rPr>
          <w:rFonts w:ascii="Times New Roman" w:hAnsi="Times New Roman" w:cs="Times New Roman"/>
          <w:sz w:val="24"/>
          <w:szCs w:val="24"/>
        </w:rPr>
        <w:t>. Researchers</w:t>
      </w:r>
      <w:r w:rsidR="00237F3D" w:rsidRPr="00C66856">
        <w:rPr>
          <w:rFonts w:ascii="Times New Roman" w:hAnsi="Times New Roman" w:cs="Times New Roman"/>
          <w:sz w:val="24"/>
          <w:szCs w:val="24"/>
        </w:rPr>
        <w:t xml:space="preserve"> </w:t>
      </w:r>
      <w:r w:rsidR="00037B41" w:rsidRPr="00C66856">
        <w:rPr>
          <w:rFonts w:ascii="Times New Roman" w:hAnsi="Times New Roman" w:cs="Times New Roman"/>
          <w:sz w:val="24"/>
          <w:szCs w:val="24"/>
        </w:rPr>
        <w:t xml:space="preserve">may </w:t>
      </w:r>
      <w:r w:rsidR="00237F3D" w:rsidRPr="00C66856">
        <w:rPr>
          <w:rFonts w:ascii="Times New Roman" w:hAnsi="Times New Roman" w:cs="Times New Roman"/>
          <w:sz w:val="24"/>
          <w:szCs w:val="24"/>
        </w:rPr>
        <w:t xml:space="preserve">instead </w:t>
      </w:r>
      <w:r w:rsidR="002A02B8" w:rsidRPr="00C66856">
        <w:rPr>
          <w:rFonts w:ascii="Times New Roman" w:hAnsi="Times New Roman" w:cs="Times New Roman"/>
          <w:sz w:val="24"/>
          <w:szCs w:val="24"/>
        </w:rPr>
        <w:t xml:space="preserve">need to first focus on task creation or adaptation. </w:t>
      </w:r>
      <w:r w:rsidR="0065361A">
        <w:rPr>
          <w:rFonts w:ascii="Times New Roman" w:hAnsi="Times New Roman" w:cs="Times New Roman"/>
          <w:sz w:val="24"/>
          <w:szCs w:val="24"/>
        </w:rPr>
        <w:t>More generally,</w:t>
      </w:r>
      <w:r w:rsidR="002A02B8" w:rsidRPr="00C66856">
        <w:rPr>
          <w:rFonts w:ascii="Times New Roman" w:hAnsi="Times New Roman" w:cs="Times New Roman"/>
          <w:sz w:val="24"/>
          <w:szCs w:val="24"/>
        </w:rPr>
        <w:t xml:space="preserve"> the recommendations by Byers et al.</w:t>
      </w:r>
      <w:r w:rsidR="00923AB7" w:rsidRPr="00C66856">
        <w:rPr>
          <w:rFonts w:ascii="Times New Roman" w:hAnsi="Times New Roman" w:cs="Times New Roman"/>
          <w:sz w:val="24"/>
          <w:szCs w:val="24"/>
        </w:rPr>
        <w:t xml:space="preserve"> (2022)</w:t>
      </w:r>
      <w:r w:rsidR="002A02B8" w:rsidRPr="00C66856">
        <w:rPr>
          <w:rFonts w:ascii="Times New Roman" w:hAnsi="Times New Roman" w:cs="Times New Roman"/>
          <w:sz w:val="24"/>
          <w:szCs w:val="24"/>
        </w:rPr>
        <w:t xml:space="preserve"> </w:t>
      </w:r>
      <w:r w:rsidR="00923AB7" w:rsidRPr="00C66856">
        <w:rPr>
          <w:rFonts w:ascii="Times New Roman" w:hAnsi="Times New Roman" w:cs="Times New Roman"/>
          <w:sz w:val="24"/>
          <w:szCs w:val="24"/>
        </w:rPr>
        <w:t>also apply</w:t>
      </w:r>
      <w:r w:rsidR="002A02B8" w:rsidRPr="00C66856">
        <w:rPr>
          <w:rFonts w:ascii="Times New Roman" w:hAnsi="Times New Roman" w:cs="Times New Roman"/>
          <w:sz w:val="24"/>
          <w:szCs w:val="24"/>
        </w:rPr>
        <w:t xml:space="preserve"> those who study children </w:t>
      </w:r>
      <w:r w:rsidR="0065361A">
        <w:rPr>
          <w:rFonts w:ascii="Times New Roman" w:hAnsi="Times New Roman" w:cs="Times New Roman"/>
          <w:sz w:val="24"/>
          <w:szCs w:val="24"/>
        </w:rPr>
        <w:t>beyond</w:t>
      </w:r>
      <w:r w:rsidR="002A02B8" w:rsidRPr="00C66856">
        <w:rPr>
          <w:rFonts w:ascii="Times New Roman" w:hAnsi="Times New Roman" w:cs="Times New Roman"/>
          <w:sz w:val="24"/>
          <w:szCs w:val="24"/>
        </w:rPr>
        <w:t xml:space="preserve"> infancy. It is encouraging that some of these recommendations are already being heeded by many researchers: For example, </w:t>
      </w:r>
      <w:r w:rsidR="0065361A">
        <w:rPr>
          <w:rFonts w:ascii="Times New Roman" w:hAnsi="Times New Roman" w:cs="Times New Roman"/>
          <w:sz w:val="24"/>
          <w:szCs w:val="24"/>
        </w:rPr>
        <w:t>researchers increasingly attempt</w:t>
      </w:r>
      <w:r w:rsidR="002A02B8" w:rsidRPr="00C66856">
        <w:rPr>
          <w:rFonts w:ascii="Times New Roman" w:hAnsi="Times New Roman" w:cs="Times New Roman"/>
          <w:sz w:val="24"/>
          <w:szCs w:val="24"/>
        </w:rPr>
        <w:t xml:space="preserve"> to </w:t>
      </w:r>
      <w:r w:rsidR="0065361A">
        <w:rPr>
          <w:rFonts w:ascii="Times New Roman" w:hAnsi="Times New Roman" w:cs="Times New Roman"/>
          <w:sz w:val="24"/>
          <w:szCs w:val="24"/>
        </w:rPr>
        <w:t>maximize</w:t>
      </w:r>
      <w:r w:rsidR="002A02B8" w:rsidRPr="00C66856">
        <w:rPr>
          <w:rFonts w:ascii="Times New Roman" w:hAnsi="Times New Roman" w:cs="Times New Roman"/>
          <w:sz w:val="24"/>
          <w:szCs w:val="24"/>
        </w:rPr>
        <w:t xml:space="preserve"> data </w:t>
      </w:r>
      <w:r w:rsidR="00AE77B7">
        <w:rPr>
          <w:rFonts w:ascii="Times New Roman" w:hAnsi="Times New Roman" w:cs="Times New Roman"/>
          <w:sz w:val="24"/>
          <w:szCs w:val="24"/>
        </w:rPr>
        <w:t xml:space="preserve">quantity </w:t>
      </w:r>
      <w:r w:rsidR="0065361A">
        <w:rPr>
          <w:rFonts w:ascii="Times New Roman" w:hAnsi="Times New Roman" w:cs="Times New Roman"/>
          <w:sz w:val="24"/>
          <w:szCs w:val="24"/>
        </w:rPr>
        <w:t xml:space="preserve">both by </w:t>
      </w:r>
      <w:r w:rsidR="00AE77B7">
        <w:rPr>
          <w:rFonts w:ascii="Times New Roman" w:hAnsi="Times New Roman" w:cs="Times New Roman"/>
          <w:sz w:val="24"/>
          <w:szCs w:val="24"/>
        </w:rPr>
        <w:t>recruiting</w:t>
      </w:r>
      <w:r w:rsidR="0065361A">
        <w:rPr>
          <w:rFonts w:ascii="Times New Roman" w:hAnsi="Times New Roman" w:cs="Times New Roman"/>
          <w:sz w:val="24"/>
          <w:szCs w:val="24"/>
        </w:rPr>
        <w:t xml:space="preserve"> larger sample sizes and, when possible, increasing</w:t>
      </w:r>
      <w:r w:rsidR="002A02B8" w:rsidRPr="00C66856">
        <w:rPr>
          <w:rFonts w:ascii="Times New Roman" w:hAnsi="Times New Roman" w:cs="Times New Roman"/>
          <w:sz w:val="24"/>
          <w:szCs w:val="24"/>
        </w:rPr>
        <w:t xml:space="preserve"> the number and type of </w:t>
      </w:r>
      <w:r w:rsidR="0065361A">
        <w:rPr>
          <w:rFonts w:ascii="Times New Roman" w:hAnsi="Times New Roman" w:cs="Times New Roman"/>
          <w:sz w:val="24"/>
          <w:szCs w:val="24"/>
        </w:rPr>
        <w:t xml:space="preserve">test </w:t>
      </w:r>
      <w:r w:rsidR="002A02B8" w:rsidRPr="00C66856">
        <w:rPr>
          <w:rFonts w:ascii="Times New Roman" w:hAnsi="Times New Roman" w:cs="Times New Roman"/>
          <w:sz w:val="24"/>
          <w:szCs w:val="24"/>
        </w:rPr>
        <w:t>trials. In addition, cognitive development researchers increasingly adopt more sophisticated analytical strategies</w:t>
      </w:r>
      <w:r w:rsidR="00DC6CEB">
        <w:rPr>
          <w:rFonts w:ascii="Times New Roman" w:hAnsi="Times New Roman" w:cs="Times New Roman"/>
          <w:sz w:val="24"/>
          <w:szCs w:val="24"/>
        </w:rPr>
        <w:t xml:space="preserve"> than the traditional </w:t>
      </w:r>
      <w:r w:rsidR="00DC6CEB" w:rsidRPr="00AE77B7">
        <w:rPr>
          <w:rFonts w:ascii="Times New Roman" w:hAnsi="Times New Roman" w:cs="Times New Roman"/>
          <w:i/>
          <w:iCs/>
          <w:sz w:val="24"/>
          <w:szCs w:val="24"/>
        </w:rPr>
        <w:t>t</w:t>
      </w:r>
      <w:r w:rsidR="00DC6CEB">
        <w:rPr>
          <w:rFonts w:ascii="Times New Roman" w:hAnsi="Times New Roman" w:cs="Times New Roman"/>
          <w:sz w:val="24"/>
          <w:szCs w:val="24"/>
        </w:rPr>
        <w:t xml:space="preserve"> tests and ANOVAs</w:t>
      </w:r>
      <w:r w:rsidR="002A02B8" w:rsidRPr="00C66856">
        <w:rPr>
          <w:rFonts w:ascii="Times New Roman" w:hAnsi="Times New Roman" w:cs="Times New Roman"/>
          <w:sz w:val="24"/>
          <w:szCs w:val="24"/>
        </w:rPr>
        <w:t xml:space="preserve">, </w:t>
      </w:r>
      <w:r w:rsidR="00DC6CEB">
        <w:rPr>
          <w:rFonts w:ascii="Times New Roman" w:hAnsi="Times New Roman" w:cs="Times New Roman"/>
          <w:sz w:val="24"/>
          <w:szCs w:val="24"/>
        </w:rPr>
        <w:t>for instance</w:t>
      </w:r>
      <w:r w:rsidR="002A02B8" w:rsidRPr="00C66856">
        <w:rPr>
          <w:rFonts w:ascii="Times New Roman" w:hAnsi="Times New Roman" w:cs="Times New Roman"/>
          <w:sz w:val="24"/>
          <w:szCs w:val="24"/>
        </w:rPr>
        <w:t xml:space="preserve"> </w:t>
      </w:r>
      <w:r w:rsidR="00DC6CEB">
        <w:rPr>
          <w:rFonts w:ascii="Times New Roman" w:hAnsi="Times New Roman" w:cs="Times New Roman"/>
          <w:sz w:val="24"/>
          <w:szCs w:val="24"/>
        </w:rPr>
        <w:t>multilevel binary or multinomial logistic regression</w:t>
      </w:r>
      <w:r w:rsidR="002A1790" w:rsidRPr="00C66856">
        <w:rPr>
          <w:rFonts w:ascii="Times New Roman" w:hAnsi="Times New Roman" w:cs="Times New Roman"/>
          <w:sz w:val="24"/>
          <w:szCs w:val="24"/>
        </w:rPr>
        <w:t xml:space="preserve"> (</w:t>
      </w:r>
      <w:r w:rsidR="00DC6CEB">
        <w:rPr>
          <w:rFonts w:ascii="Times New Roman" w:hAnsi="Times New Roman" w:cs="Times New Roman"/>
          <w:sz w:val="24"/>
          <w:szCs w:val="24"/>
        </w:rPr>
        <w:t xml:space="preserve">e.g., </w:t>
      </w:r>
      <w:proofErr w:type="spellStart"/>
      <w:r w:rsidR="00BE776B">
        <w:rPr>
          <w:rFonts w:ascii="Times New Roman" w:hAnsi="Times New Roman" w:cs="Times New Roman"/>
          <w:sz w:val="24"/>
          <w:szCs w:val="24"/>
        </w:rPr>
        <w:t>Reifen</w:t>
      </w:r>
      <w:proofErr w:type="spellEnd"/>
      <w:r w:rsidR="00BE776B">
        <w:rPr>
          <w:rFonts w:ascii="Times New Roman" w:hAnsi="Times New Roman" w:cs="Times New Roman"/>
          <w:sz w:val="24"/>
          <w:szCs w:val="24"/>
        </w:rPr>
        <w:t xml:space="preserve"> </w:t>
      </w:r>
      <w:proofErr w:type="spellStart"/>
      <w:r w:rsidR="00BE776B">
        <w:rPr>
          <w:rFonts w:ascii="Times New Roman" w:hAnsi="Times New Roman" w:cs="Times New Roman"/>
          <w:sz w:val="24"/>
          <w:szCs w:val="24"/>
        </w:rPr>
        <w:t>Tagar</w:t>
      </w:r>
      <w:proofErr w:type="spellEnd"/>
      <w:r w:rsidR="00BE776B">
        <w:rPr>
          <w:rFonts w:ascii="Times New Roman" w:hAnsi="Times New Roman" w:cs="Times New Roman"/>
          <w:sz w:val="24"/>
          <w:szCs w:val="24"/>
        </w:rPr>
        <w:t xml:space="preserve"> et al., </w:t>
      </w:r>
      <w:r w:rsidR="00DC6CEB">
        <w:rPr>
          <w:rFonts w:ascii="Times New Roman" w:hAnsi="Times New Roman" w:cs="Times New Roman"/>
          <w:sz w:val="24"/>
          <w:szCs w:val="24"/>
        </w:rPr>
        <w:t>2014; Stephens &amp; Koenig, 2015</w:t>
      </w:r>
      <w:r w:rsidR="002A1790" w:rsidRPr="00C66856">
        <w:rPr>
          <w:rFonts w:ascii="Times New Roman" w:hAnsi="Times New Roman" w:cs="Times New Roman"/>
          <w:sz w:val="24"/>
          <w:szCs w:val="24"/>
        </w:rPr>
        <w:t xml:space="preserve">). These are encouraging developments, and more attention to the measurement properties of existing tasks will only improve researchers’ ability to study young children’s developing skills. </w:t>
      </w:r>
    </w:p>
    <w:p w14:paraId="17157EE0" w14:textId="126DC356" w:rsidR="00C66856" w:rsidRDefault="00C66856">
      <w:pPr>
        <w:rPr>
          <w:rFonts w:ascii="Times New Roman" w:hAnsi="Times New Roman" w:cs="Times New Roman"/>
          <w:sz w:val="24"/>
          <w:szCs w:val="24"/>
        </w:rPr>
      </w:pPr>
      <w:r>
        <w:rPr>
          <w:rFonts w:ascii="Times New Roman" w:hAnsi="Times New Roman" w:cs="Times New Roman"/>
          <w:sz w:val="24"/>
          <w:szCs w:val="24"/>
        </w:rPr>
        <w:br w:type="page"/>
      </w:r>
    </w:p>
    <w:p w14:paraId="0DAC763E" w14:textId="77777777" w:rsidR="003E6A63" w:rsidRPr="003E6A63" w:rsidRDefault="00C66856" w:rsidP="00C66856">
      <w:pPr>
        <w:spacing w:after="0" w:line="480" w:lineRule="auto"/>
        <w:rPr>
          <w:rFonts w:ascii="Times New Roman" w:hAnsi="Times New Roman" w:cs="Times New Roman"/>
          <w:b/>
          <w:bCs/>
          <w:sz w:val="24"/>
          <w:szCs w:val="24"/>
        </w:rPr>
      </w:pPr>
      <w:r w:rsidRPr="003E6A63">
        <w:rPr>
          <w:rFonts w:ascii="Times New Roman" w:hAnsi="Times New Roman" w:cs="Times New Roman"/>
          <w:b/>
          <w:bCs/>
          <w:sz w:val="24"/>
          <w:szCs w:val="24"/>
        </w:rPr>
        <w:t>Table 1</w:t>
      </w:r>
    </w:p>
    <w:p w14:paraId="17EB6E3F" w14:textId="2C40CF56" w:rsidR="0007415B" w:rsidRPr="003E6A63" w:rsidRDefault="0075146B" w:rsidP="00C66856">
      <w:pPr>
        <w:spacing w:after="0" w:line="480" w:lineRule="auto"/>
        <w:rPr>
          <w:rFonts w:ascii="Times New Roman" w:hAnsi="Times New Roman" w:cs="Times New Roman"/>
          <w:i/>
          <w:iCs/>
          <w:sz w:val="24"/>
          <w:szCs w:val="24"/>
        </w:rPr>
      </w:pPr>
      <w:r w:rsidRPr="003E6A63">
        <w:rPr>
          <w:rFonts w:ascii="Times New Roman" w:hAnsi="Times New Roman" w:cs="Times New Roman"/>
          <w:i/>
          <w:iCs/>
          <w:sz w:val="24"/>
          <w:szCs w:val="24"/>
        </w:rPr>
        <w:t>Results of informal simulation across 5 scenarios</w:t>
      </w:r>
    </w:p>
    <w:tbl>
      <w:tblPr>
        <w:tblStyle w:val="PlainTable2"/>
        <w:tblW w:w="9498" w:type="dxa"/>
        <w:tblLayout w:type="fixed"/>
        <w:tblLook w:val="04A0" w:firstRow="1" w:lastRow="0" w:firstColumn="1" w:lastColumn="0" w:noHBand="0" w:noVBand="1"/>
      </w:tblPr>
      <w:tblGrid>
        <w:gridCol w:w="2835"/>
        <w:gridCol w:w="1560"/>
        <w:gridCol w:w="1559"/>
        <w:gridCol w:w="1276"/>
        <w:gridCol w:w="1417"/>
        <w:gridCol w:w="851"/>
      </w:tblGrid>
      <w:tr w:rsidR="00790C7E" w:rsidRPr="003E6A63" w14:paraId="61515060" w14:textId="2D332E5E" w:rsidTr="003E6A6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Pr>
          <w:p w14:paraId="21689D4F" w14:textId="4DFFBD0E" w:rsidR="00790C7E" w:rsidRPr="003E6A63" w:rsidRDefault="00790C7E" w:rsidP="00790C7E">
            <w:pPr>
              <w:rPr>
                <w:rFonts w:ascii="Times New Roman" w:hAnsi="Times New Roman" w:cs="Times New Roman"/>
                <w:b w:val="0"/>
                <w:bCs w:val="0"/>
                <w:sz w:val="24"/>
                <w:szCs w:val="24"/>
              </w:rPr>
            </w:pPr>
            <w:r w:rsidRPr="003E6A63">
              <w:rPr>
                <w:rFonts w:ascii="Times New Roman" w:hAnsi="Times New Roman" w:cs="Times New Roman"/>
                <w:b w:val="0"/>
                <w:bCs w:val="0"/>
                <w:sz w:val="24"/>
                <w:szCs w:val="24"/>
              </w:rPr>
              <w:t>Scenario</w:t>
            </w:r>
          </w:p>
        </w:tc>
        <w:tc>
          <w:tcPr>
            <w:tcW w:w="1560" w:type="dxa"/>
          </w:tcPr>
          <w:p w14:paraId="76656760" w14:textId="2B3BC709" w:rsidR="007B113C" w:rsidRPr="003E6A63" w:rsidRDefault="00790C7E" w:rsidP="007B113C">
            <w:pPr>
              <w:jc w:val="center"/>
              <w:cnfStyle w:val="100000000000" w:firstRow="1" w:lastRow="0" w:firstColumn="0" w:lastColumn="0" w:oddVBand="0" w:evenVBand="0" w:oddHBand="0" w:evenHBand="0" w:firstRowFirstColumn="0" w:firstRowLastColumn="0" w:lastRowFirstColumn="0" w:lastRowLastColumn="0"/>
              <w:rPr>
                <w:rFonts w:ascii="Times New Roman" w:eastAsiaTheme="majorEastAsia" w:hAnsi="Times New Roman" w:cs="Times New Roman"/>
                <w:b w:val="0"/>
                <w:bCs w:val="0"/>
                <w:i/>
                <w:iCs/>
                <w:sz w:val="24"/>
                <w:szCs w:val="24"/>
              </w:rPr>
            </w:pPr>
            <w:r w:rsidRPr="003E6A63">
              <w:rPr>
                <w:rFonts w:ascii="Times New Roman" w:hAnsi="Times New Roman" w:cs="Times New Roman"/>
                <w:b w:val="0"/>
                <w:bCs w:val="0"/>
                <w:sz w:val="24"/>
                <w:szCs w:val="24"/>
              </w:rPr>
              <w:t xml:space="preserve">Time </w:t>
            </w:r>
            <w:r w:rsidR="00AD4DD8" w:rsidRPr="003E6A63">
              <w:rPr>
                <w:rFonts w:ascii="Times New Roman" w:hAnsi="Times New Roman" w:cs="Times New Roman"/>
                <w:b w:val="0"/>
                <w:bCs w:val="0"/>
                <w:sz w:val="24"/>
                <w:szCs w:val="24"/>
              </w:rPr>
              <w:t>1</w:t>
            </w:r>
            <w:r w:rsidRPr="003E6A63">
              <w:rPr>
                <w:rFonts w:ascii="Times New Roman" w:hAnsi="Times New Roman" w:cs="Times New Roman"/>
                <w:b w:val="0"/>
                <w:bCs w:val="0"/>
                <w:sz w:val="24"/>
                <w:szCs w:val="24"/>
              </w:rPr>
              <w:t>–Time 2 Correlation</w:t>
            </w:r>
          </w:p>
          <w:p w14:paraId="5F8B3EEC" w14:textId="6E84C423" w:rsidR="00790C7E" w:rsidRPr="003E6A63" w:rsidRDefault="00790C7E" w:rsidP="007B113C">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sidRPr="003E6A63">
              <w:rPr>
                <w:rFonts w:ascii="Times New Roman" w:hAnsi="Times New Roman" w:cs="Times New Roman"/>
                <w:b w:val="0"/>
                <w:bCs w:val="0"/>
                <w:sz w:val="24"/>
                <w:szCs w:val="24"/>
              </w:rPr>
              <w:t>(4 trials)</w:t>
            </w:r>
          </w:p>
        </w:tc>
        <w:tc>
          <w:tcPr>
            <w:tcW w:w="1559" w:type="dxa"/>
          </w:tcPr>
          <w:p w14:paraId="7A2B69BF" w14:textId="2F4F732C" w:rsidR="007B113C" w:rsidRPr="003E6A63" w:rsidRDefault="00790C7E" w:rsidP="007B113C">
            <w:pPr>
              <w:jc w:val="center"/>
              <w:cnfStyle w:val="100000000000" w:firstRow="1" w:lastRow="0" w:firstColumn="0" w:lastColumn="0" w:oddVBand="0" w:evenVBand="0" w:oddHBand="0" w:evenHBand="0" w:firstRowFirstColumn="0" w:firstRowLastColumn="0" w:lastRowFirstColumn="0" w:lastRowLastColumn="0"/>
              <w:rPr>
                <w:rFonts w:ascii="Times New Roman" w:eastAsiaTheme="majorEastAsia" w:hAnsi="Times New Roman" w:cs="Times New Roman"/>
                <w:b w:val="0"/>
                <w:bCs w:val="0"/>
                <w:i/>
                <w:iCs/>
                <w:sz w:val="24"/>
                <w:szCs w:val="24"/>
              </w:rPr>
            </w:pPr>
            <w:r w:rsidRPr="003E6A63">
              <w:rPr>
                <w:rFonts w:ascii="Times New Roman" w:hAnsi="Times New Roman" w:cs="Times New Roman"/>
                <w:b w:val="0"/>
                <w:bCs w:val="0"/>
                <w:sz w:val="24"/>
                <w:szCs w:val="24"/>
              </w:rPr>
              <w:t>Time 1–Time 2 Correlation</w:t>
            </w:r>
          </w:p>
          <w:p w14:paraId="5F04BE0C" w14:textId="73FADE34" w:rsidR="00790C7E" w:rsidRPr="003E6A63" w:rsidRDefault="00790C7E" w:rsidP="007B113C">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sidRPr="003E6A63">
              <w:rPr>
                <w:rFonts w:ascii="Times New Roman" w:hAnsi="Times New Roman" w:cs="Times New Roman"/>
                <w:b w:val="0"/>
                <w:bCs w:val="0"/>
                <w:sz w:val="24"/>
                <w:szCs w:val="24"/>
              </w:rPr>
              <w:t>(6 trials)</w:t>
            </w:r>
          </w:p>
        </w:tc>
        <w:tc>
          <w:tcPr>
            <w:tcW w:w="2693" w:type="dxa"/>
            <w:gridSpan w:val="2"/>
          </w:tcPr>
          <w:p w14:paraId="31665871" w14:textId="3A5AFFCA" w:rsidR="00790C7E" w:rsidRPr="003E6A63" w:rsidRDefault="003E6A63" w:rsidP="007B113C">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Pr>
                <w:rFonts w:ascii="Times New Roman" w:hAnsi="Times New Roman" w:cs="Times New Roman"/>
                <w:b w:val="0"/>
                <w:bCs w:val="0"/>
                <w:sz w:val="24"/>
                <w:szCs w:val="24"/>
              </w:rPr>
              <w:t>Success probability</w:t>
            </w:r>
            <w:r w:rsidR="00790C7E" w:rsidRPr="003E6A63">
              <w:rPr>
                <w:rFonts w:ascii="Times New Roman" w:hAnsi="Times New Roman" w:cs="Times New Roman"/>
                <w:b w:val="0"/>
                <w:bCs w:val="0"/>
                <w:sz w:val="24"/>
                <w:szCs w:val="24"/>
              </w:rPr>
              <w:t xml:space="preserve"> at Time 2 following failure vs. success at Time 1</w:t>
            </w:r>
          </w:p>
        </w:tc>
        <w:tc>
          <w:tcPr>
            <w:tcW w:w="851" w:type="dxa"/>
          </w:tcPr>
          <w:p w14:paraId="5A43308A" w14:textId="1C071EDF" w:rsidR="00790C7E" w:rsidRPr="003E6A63" w:rsidRDefault="00790C7E" w:rsidP="007B113C">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sidRPr="003E6A63">
              <w:rPr>
                <w:rFonts w:ascii="Times New Roman" w:hAnsi="Times New Roman" w:cs="Times New Roman"/>
                <w:b w:val="0"/>
                <w:bCs w:val="0"/>
                <w:sz w:val="24"/>
                <w:szCs w:val="24"/>
              </w:rPr>
              <w:t>Odds ratio</w:t>
            </w:r>
          </w:p>
        </w:tc>
      </w:tr>
      <w:tr w:rsidR="00E57ECA" w:rsidRPr="003E6A63" w14:paraId="03558C3B" w14:textId="09A962F6" w:rsidTr="003E6A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Pr>
          <w:p w14:paraId="078561B3" w14:textId="299EEE2F" w:rsidR="00E57ECA" w:rsidRPr="003E6A63" w:rsidRDefault="00E57ECA" w:rsidP="00790C7E">
            <w:pPr>
              <w:rPr>
                <w:rFonts w:ascii="Times New Roman" w:hAnsi="Times New Roman" w:cs="Times New Roman"/>
                <w:b w:val="0"/>
                <w:bCs w:val="0"/>
                <w:sz w:val="24"/>
                <w:szCs w:val="24"/>
              </w:rPr>
            </w:pPr>
            <w:r w:rsidRPr="003E6A63">
              <w:rPr>
                <w:rFonts w:ascii="Times New Roman" w:hAnsi="Times New Roman" w:cs="Times New Roman"/>
                <w:b w:val="0"/>
                <w:bCs w:val="0"/>
                <w:sz w:val="24"/>
                <w:szCs w:val="24"/>
              </w:rPr>
              <w:t xml:space="preserve">1: </w:t>
            </w:r>
            <w:r w:rsidR="00B22E0C" w:rsidRPr="003E6A63">
              <w:rPr>
                <w:rFonts w:ascii="Times New Roman" w:hAnsi="Times New Roman" w:cs="Times New Roman"/>
                <w:b w:val="0"/>
                <w:bCs w:val="0"/>
                <w:sz w:val="24"/>
                <w:szCs w:val="24"/>
              </w:rPr>
              <w:t>50%</w:t>
            </w:r>
            <w:r w:rsidRPr="003E6A63">
              <w:rPr>
                <w:rFonts w:ascii="Times New Roman" w:hAnsi="Times New Roman" w:cs="Times New Roman"/>
                <w:b w:val="0"/>
                <w:bCs w:val="0"/>
                <w:sz w:val="24"/>
                <w:szCs w:val="24"/>
              </w:rPr>
              <w:t xml:space="preserve"> </w:t>
            </w:r>
            <w:r w:rsidR="007B113C" w:rsidRPr="003E6A63">
              <w:rPr>
                <w:rFonts w:ascii="Times New Roman" w:hAnsi="Times New Roman" w:cs="Times New Roman"/>
                <w:b w:val="0"/>
                <w:bCs w:val="0"/>
                <w:sz w:val="24"/>
                <w:szCs w:val="24"/>
              </w:rPr>
              <w:t>at</w:t>
            </w:r>
            <w:r w:rsidRPr="003E6A63">
              <w:rPr>
                <w:rFonts w:ascii="Times New Roman" w:hAnsi="Times New Roman" w:cs="Times New Roman"/>
                <w:b w:val="0"/>
                <w:bCs w:val="0"/>
                <w:sz w:val="24"/>
                <w:szCs w:val="24"/>
              </w:rPr>
              <w:t xml:space="preserve"> </w:t>
            </w:r>
            <w:r w:rsidR="00B22E0C" w:rsidRPr="003E6A63">
              <w:rPr>
                <w:rFonts w:ascii="Times New Roman" w:hAnsi="Times New Roman" w:cs="Times New Roman"/>
                <w:b w:val="0"/>
                <w:bCs w:val="0"/>
                <w:sz w:val="24"/>
                <w:szCs w:val="24"/>
              </w:rPr>
              <w:t>.50</w:t>
            </w:r>
            <w:r w:rsidRPr="003E6A63">
              <w:rPr>
                <w:rFonts w:ascii="Times New Roman" w:hAnsi="Times New Roman" w:cs="Times New Roman"/>
                <w:b w:val="0"/>
                <w:bCs w:val="0"/>
                <w:sz w:val="24"/>
                <w:szCs w:val="24"/>
              </w:rPr>
              <w:t xml:space="preserve"> </w:t>
            </w:r>
            <w:r w:rsidR="007B113C" w:rsidRPr="003E6A63">
              <w:rPr>
                <w:rFonts w:ascii="Times New Roman" w:hAnsi="Times New Roman" w:cs="Times New Roman"/>
                <w:b w:val="0"/>
                <w:bCs w:val="0"/>
                <w:sz w:val="24"/>
                <w:szCs w:val="24"/>
              </w:rPr>
              <w:t>USP</w:t>
            </w:r>
            <w:r w:rsidRPr="003E6A63">
              <w:rPr>
                <w:rFonts w:ascii="Times New Roman" w:hAnsi="Times New Roman" w:cs="Times New Roman"/>
                <w:b w:val="0"/>
                <w:bCs w:val="0"/>
                <w:sz w:val="24"/>
                <w:szCs w:val="24"/>
              </w:rPr>
              <w:t xml:space="preserve">, </w:t>
            </w:r>
            <w:r w:rsidR="00B22E0C" w:rsidRPr="003E6A63">
              <w:rPr>
                <w:rFonts w:ascii="Times New Roman" w:hAnsi="Times New Roman" w:cs="Times New Roman"/>
                <w:b w:val="0"/>
                <w:bCs w:val="0"/>
                <w:sz w:val="24"/>
                <w:szCs w:val="24"/>
              </w:rPr>
              <w:t>50%</w:t>
            </w:r>
            <w:r w:rsidRPr="003E6A63">
              <w:rPr>
                <w:rFonts w:ascii="Times New Roman" w:hAnsi="Times New Roman" w:cs="Times New Roman"/>
                <w:b w:val="0"/>
                <w:bCs w:val="0"/>
                <w:sz w:val="24"/>
                <w:szCs w:val="24"/>
              </w:rPr>
              <w:t xml:space="preserve"> </w:t>
            </w:r>
            <w:r w:rsidR="007B113C" w:rsidRPr="003E6A63">
              <w:rPr>
                <w:rFonts w:ascii="Times New Roman" w:hAnsi="Times New Roman" w:cs="Times New Roman"/>
                <w:b w:val="0"/>
                <w:bCs w:val="0"/>
                <w:sz w:val="24"/>
                <w:szCs w:val="24"/>
              </w:rPr>
              <w:t>at</w:t>
            </w:r>
            <w:r w:rsidRPr="003E6A63">
              <w:rPr>
                <w:rFonts w:ascii="Times New Roman" w:hAnsi="Times New Roman" w:cs="Times New Roman"/>
                <w:b w:val="0"/>
                <w:bCs w:val="0"/>
                <w:sz w:val="24"/>
                <w:szCs w:val="24"/>
              </w:rPr>
              <w:t xml:space="preserve"> </w:t>
            </w:r>
            <w:r w:rsidR="00B22E0C" w:rsidRPr="003E6A63">
              <w:rPr>
                <w:rFonts w:ascii="Times New Roman" w:hAnsi="Times New Roman" w:cs="Times New Roman"/>
                <w:b w:val="0"/>
                <w:bCs w:val="0"/>
                <w:sz w:val="24"/>
                <w:szCs w:val="24"/>
              </w:rPr>
              <w:t>.95</w:t>
            </w:r>
            <w:r w:rsidRPr="003E6A63">
              <w:rPr>
                <w:rFonts w:ascii="Times New Roman" w:hAnsi="Times New Roman" w:cs="Times New Roman"/>
                <w:b w:val="0"/>
                <w:bCs w:val="0"/>
                <w:sz w:val="24"/>
                <w:szCs w:val="24"/>
              </w:rPr>
              <w:t xml:space="preserve"> </w:t>
            </w:r>
            <w:r w:rsidR="007B113C" w:rsidRPr="003E6A63">
              <w:rPr>
                <w:rFonts w:ascii="Times New Roman" w:hAnsi="Times New Roman" w:cs="Times New Roman"/>
                <w:b w:val="0"/>
                <w:bCs w:val="0"/>
                <w:sz w:val="24"/>
                <w:szCs w:val="24"/>
              </w:rPr>
              <w:t>USP</w:t>
            </w:r>
          </w:p>
        </w:tc>
        <w:tc>
          <w:tcPr>
            <w:tcW w:w="1560" w:type="dxa"/>
          </w:tcPr>
          <w:p w14:paraId="36DF0298" w14:textId="166DEDE2" w:rsidR="00E57ECA" w:rsidRPr="003E6A63" w:rsidRDefault="00E57ECA" w:rsidP="007B113C">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E6A63">
              <w:rPr>
                <w:rFonts w:ascii="Times New Roman" w:hAnsi="Times New Roman" w:cs="Times New Roman"/>
                <w:sz w:val="24"/>
                <w:szCs w:val="24"/>
              </w:rPr>
              <w:t>.57</w:t>
            </w:r>
            <w:r w:rsidR="00AD4DD8" w:rsidRPr="003E6A63">
              <w:rPr>
                <w:rFonts w:ascii="Times New Roman" w:hAnsi="Times New Roman" w:cs="Times New Roman"/>
                <w:sz w:val="24"/>
                <w:szCs w:val="24"/>
              </w:rPr>
              <w:t>7</w:t>
            </w:r>
          </w:p>
        </w:tc>
        <w:tc>
          <w:tcPr>
            <w:tcW w:w="1559" w:type="dxa"/>
          </w:tcPr>
          <w:p w14:paraId="7CE9A594" w14:textId="70372F33" w:rsidR="00E57ECA" w:rsidRPr="003E6A63" w:rsidRDefault="00E57ECA" w:rsidP="007B113C">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E6A63">
              <w:rPr>
                <w:rFonts w:ascii="Times New Roman" w:hAnsi="Times New Roman" w:cs="Times New Roman"/>
                <w:sz w:val="24"/>
                <w:szCs w:val="24"/>
              </w:rPr>
              <w:t>.671</w:t>
            </w:r>
          </w:p>
        </w:tc>
        <w:tc>
          <w:tcPr>
            <w:tcW w:w="1276" w:type="dxa"/>
          </w:tcPr>
          <w:p w14:paraId="2301B5F1" w14:textId="28B79D72" w:rsidR="00E57ECA" w:rsidRPr="003E6A63" w:rsidRDefault="00E57ECA" w:rsidP="007B113C">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E6A63">
              <w:rPr>
                <w:rFonts w:ascii="Times New Roman" w:hAnsi="Times New Roman" w:cs="Times New Roman"/>
                <w:sz w:val="24"/>
                <w:szCs w:val="24"/>
              </w:rPr>
              <w:t>.541</w:t>
            </w:r>
          </w:p>
        </w:tc>
        <w:tc>
          <w:tcPr>
            <w:tcW w:w="1417" w:type="dxa"/>
          </w:tcPr>
          <w:p w14:paraId="13ADB4F2" w14:textId="3C13197E" w:rsidR="00E57ECA" w:rsidRPr="003E6A63" w:rsidRDefault="00E57ECA" w:rsidP="007B113C">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E6A63">
              <w:rPr>
                <w:rFonts w:ascii="Times New Roman" w:hAnsi="Times New Roman" w:cs="Times New Roman"/>
                <w:sz w:val="24"/>
                <w:szCs w:val="24"/>
              </w:rPr>
              <w:t>.79</w:t>
            </w:r>
            <w:r w:rsidR="00AD4DD8" w:rsidRPr="003E6A63">
              <w:rPr>
                <w:rFonts w:ascii="Times New Roman" w:hAnsi="Times New Roman" w:cs="Times New Roman"/>
                <w:sz w:val="24"/>
                <w:szCs w:val="24"/>
              </w:rPr>
              <w:t>5</w:t>
            </w:r>
          </w:p>
        </w:tc>
        <w:tc>
          <w:tcPr>
            <w:tcW w:w="851" w:type="dxa"/>
          </w:tcPr>
          <w:p w14:paraId="397E1E6C" w14:textId="788A8B22" w:rsidR="00E57ECA" w:rsidRPr="003E6A63" w:rsidRDefault="00E57ECA" w:rsidP="007B113C">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E6A63">
              <w:rPr>
                <w:rFonts w:ascii="Times New Roman" w:hAnsi="Times New Roman" w:cs="Times New Roman"/>
                <w:sz w:val="24"/>
                <w:szCs w:val="24"/>
              </w:rPr>
              <w:t>3.2</w:t>
            </w:r>
            <w:r w:rsidR="001F68DC" w:rsidRPr="003E6A63">
              <w:rPr>
                <w:rFonts w:ascii="Times New Roman" w:hAnsi="Times New Roman" w:cs="Times New Roman"/>
                <w:sz w:val="24"/>
                <w:szCs w:val="24"/>
              </w:rPr>
              <w:t>9</w:t>
            </w:r>
          </w:p>
        </w:tc>
      </w:tr>
      <w:tr w:rsidR="00E57ECA" w:rsidRPr="003E6A63" w14:paraId="7939FFA2" w14:textId="1670EE77" w:rsidTr="003E6A63">
        <w:tc>
          <w:tcPr>
            <w:cnfStyle w:val="001000000000" w:firstRow="0" w:lastRow="0" w:firstColumn="1" w:lastColumn="0" w:oddVBand="0" w:evenVBand="0" w:oddHBand="0" w:evenHBand="0" w:firstRowFirstColumn="0" w:firstRowLastColumn="0" w:lastRowFirstColumn="0" w:lastRowLastColumn="0"/>
            <w:tcW w:w="2835" w:type="dxa"/>
          </w:tcPr>
          <w:p w14:paraId="03F1615E" w14:textId="46D8400C" w:rsidR="00E57ECA" w:rsidRPr="003E6A63" w:rsidRDefault="00E57ECA" w:rsidP="00790C7E">
            <w:pPr>
              <w:rPr>
                <w:rFonts w:ascii="Times New Roman" w:hAnsi="Times New Roman" w:cs="Times New Roman"/>
                <w:b w:val="0"/>
                <w:bCs w:val="0"/>
                <w:sz w:val="24"/>
                <w:szCs w:val="24"/>
              </w:rPr>
            </w:pPr>
            <w:r w:rsidRPr="003E6A63">
              <w:rPr>
                <w:rFonts w:ascii="Times New Roman" w:hAnsi="Times New Roman" w:cs="Times New Roman"/>
                <w:b w:val="0"/>
                <w:bCs w:val="0"/>
                <w:sz w:val="24"/>
                <w:szCs w:val="24"/>
              </w:rPr>
              <w:t>2:</w:t>
            </w:r>
            <w:r w:rsidR="00790C7E" w:rsidRPr="003E6A63">
              <w:rPr>
                <w:rFonts w:ascii="Times New Roman" w:hAnsi="Times New Roman" w:cs="Times New Roman"/>
                <w:b w:val="0"/>
                <w:bCs w:val="0"/>
                <w:sz w:val="24"/>
                <w:szCs w:val="24"/>
              </w:rPr>
              <w:t xml:space="preserve"> </w:t>
            </w:r>
            <w:r w:rsidR="00B22E0C" w:rsidRPr="003E6A63">
              <w:rPr>
                <w:rFonts w:ascii="Times New Roman" w:hAnsi="Times New Roman" w:cs="Times New Roman"/>
                <w:b w:val="0"/>
                <w:bCs w:val="0"/>
                <w:sz w:val="24"/>
                <w:szCs w:val="24"/>
              </w:rPr>
              <w:t>10%</w:t>
            </w:r>
            <w:r w:rsidR="00790C7E" w:rsidRPr="003E6A63">
              <w:rPr>
                <w:rFonts w:ascii="Times New Roman" w:hAnsi="Times New Roman" w:cs="Times New Roman"/>
                <w:b w:val="0"/>
                <w:bCs w:val="0"/>
                <w:sz w:val="24"/>
                <w:szCs w:val="24"/>
              </w:rPr>
              <w:t xml:space="preserve"> </w:t>
            </w:r>
            <w:r w:rsidR="007B113C" w:rsidRPr="003E6A63">
              <w:rPr>
                <w:rFonts w:ascii="Times New Roman" w:hAnsi="Times New Roman" w:cs="Times New Roman"/>
                <w:b w:val="0"/>
                <w:bCs w:val="0"/>
                <w:sz w:val="24"/>
                <w:szCs w:val="24"/>
              </w:rPr>
              <w:t>at</w:t>
            </w:r>
            <w:r w:rsidR="00790C7E" w:rsidRPr="003E6A63">
              <w:rPr>
                <w:rFonts w:ascii="Times New Roman" w:hAnsi="Times New Roman" w:cs="Times New Roman"/>
                <w:b w:val="0"/>
                <w:bCs w:val="0"/>
                <w:sz w:val="24"/>
                <w:szCs w:val="24"/>
              </w:rPr>
              <w:t xml:space="preserve"> </w:t>
            </w:r>
            <w:r w:rsidR="00B22E0C" w:rsidRPr="003E6A63">
              <w:rPr>
                <w:rFonts w:ascii="Times New Roman" w:hAnsi="Times New Roman" w:cs="Times New Roman"/>
                <w:b w:val="0"/>
                <w:bCs w:val="0"/>
                <w:sz w:val="24"/>
                <w:szCs w:val="24"/>
              </w:rPr>
              <w:t>.50</w:t>
            </w:r>
            <w:r w:rsidR="00790C7E" w:rsidRPr="003E6A63">
              <w:rPr>
                <w:rFonts w:ascii="Times New Roman" w:hAnsi="Times New Roman" w:cs="Times New Roman"/>
                <w:b w:val="0"/>
                <w:bCs w:val="0"/>
                <w:sz w:val="24"/>
                <w:szCs w:val="24"/>
              </w:rPr>
              <w:t xml:space="preserve"> </w:t>
            </w:r>
            <w:r w:rsidR="007B113C" w:rsidRPr="003E6A63">
              <w:rPr>
                <w:rFonts w:ascii="Times New Roman" w:hAnsi="Times New Roman" w:cs="Times New Roman"/>
                <w:b w:val="0"/>
                <w:bCs w:val="0"/>
                <w:sz w:val="24"/>
                <w:szCs w:val="24"/>
              </w:rPr>
              <w:t>USP</w:t>
            </w:r>
            <w:r w:rsidR="00790C7E" w:rsidRPr="003E6A63">
              <w:rPr>
                <w:rFonts w:ascii="Times New Roman" w:hAnsi="Times New Roman" w:cs="Times New Roman"/>
                <w:b w:val="0"/>
                <w:bCs w:val="0"/>
                <w:sz w:val="24"/>
                <w:szCs w:val="24"/>
              </w:rPr>
              <w:t xml:space="preserve">, </w:t>
            </w:r>
            <w:r w:rsidR="00B22E0C" w:rsidRPr="003E6A63">
              <w:rPr>
                <w:rFonts w:ascii="Times New Roman" w:hAnsi="Times New Roman" w:cs="Times New Roman"/>
                <w:b w:val="0"/>
                <w:bCs w:val="0"/>
                <w:sz w:val="24"/>
                <w:szCs w:val="24"/>
              </w:rPr>
              <w:t>90%</w:t>
            </w:r>
            <w:r w:rsidR="00790C7E" w:rsidRPr="003E6A63">
              <w:rPr>
                <w:rFonts w:ascii="Times New Roman" w:hAnsi="Times New Roman" w:cs="Times New Roman"/>
                <w:b w:val="0"/>
                <w:bCs w:val="0"/>
                <w:sz w:val="24"/>
                <w:szCs w:val="24"/>
              </w:rPr>
              <w:t xml:space="preserve"> </w:t>
            </w:r>
            <w:r w:rsidR="007B113C" w:rsidRPr="003E6A63">
              <w:rPr>
                <w:rFonts w:ascii="Times New Roman" w:hAnsi="Times New Roman" w:cs="Times New Roman"/>
                <w:b w:val="0"/>
                <w:bCs w:val="0"/>
                <w:sz w:val="24"/>
                <w:szCs w:val="24"/>
              </w:rPr>
              <w:t>at</w:t>
            </w:r>
            <w:r w:rsidR="00790C7E" w:rsidRPr="003E6A63">
              <w:rPr>
                <w:rFonts w:ascii="Times New Roman" w:hAnsi="Times New Roman" w:cs="Times New Roman"/>
                <w:b w:val="0"/>
                <w:bCs w:val="0"/>
                <w:sz w:val="24"/>
                <w:szCs w:val="24"/>
              </w:rPr>
              <w:t xml:space="preserve"> </w:t>
            </w:r>
            <w:r w:rsidR="00B22E0C" w:rsidRPr="003E6A63">
              <w:rPr>
                <w:rFonts w:ascii="Times New Roman" w:hAnsi="Times New Roman" w:cs="Times New Roman"/>
                <w:b w:val="0"/>
                <w:bCs w:val="0"/>
                <w:sz w:val="24"/>
                <w:szCs w:val="24"/>
              </w:rPr>
              <w:t>.95</w:t>
            </w:r>
            <w:r w:rsidR="00790C7E" w:rsidRPr="003E6A63">
              <w:rPr>
                <w:rFonts w:ascii="Times New Roman" w:hAnsi="Times New Roman" w:cs="Times New Roman"/>
                <w:b w:val="0"/>
                <w:bCs w:val="0"/>
                <w:sz w:val="24"/>
                <w:szCs w:val="24"/>
              </w:rPr>
              <w:t xml:space="preserve"> </w:t>
            </w:r>
            <w:r w:rsidR="007B113C" w:rsidRPr="003E6A63">
              <w:rPr>
                <w:rFonts w:ascii="Times New Roman" w:hAnsi="Times New Roman" w:cs="Times New Roman"/>
                <w:b w:val="0"/>
                <w:bCs w:val="0"/>
                <w:sz w:val="24"/>
                <w:szCs w:val="24"/>
              </w:rPr>
              <w:t>USP</w:t>
            </w:r>
          </w:p>
        </w:tc>
        <w:tc>
          <w:tcPr>
            <w:tcW w:w="1560" w:type="dxa"/>
          </w:tcPr>
          <w:p w14:paraId="75264666" w14:textId="7D7F6E8D" w:rsidR="00E57ECA" w:rsidRPr="003E6A63" w:rsidRDefault="00E57ECA" w:rsidP="007B113C">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E6A63">
              <w:rPr>
                <w:rFonts w:ascii="Times New Roman" w:hAnsi="Times New Roman" w:cs="Times New Roman"/>
                <w:sz w:val="24"/>
                <w:szCs w:val="24"/>
              </w:rPr>
              <w:t>.51</w:t>
            </w:r>
            <w:r w:rsidR="00AD4DD8" w:rsidRPr="003E6A63">
              <w:rPr>
                <w:rFonts w:ascii="Times New Roman" w:hAnsi="Times New Roman" w:cs="Times New Roman"/>
                <w:sz w:val="24"/>
                <w:szCs w:val="24"/>
              </w:rPr>
              <w:t>9</w:t>
            </w:r>
          </w:p>
        </w:tc>
        <w:tc>
          <w:tcPr>
            <w:tcW w:w="1559" w:type="dxa"/>
          </w:tcPr>
          <w:p w14:paraId="5C8086B3" w14:textId="101AAA52" w:rsidR="00E57ECA" w:rsidRPr="003E6A63" w:rsidRDefault="00E57ECA" w:rsidP="007B113C">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E6A63">
              <w:rPr>
                <w:rFonts w:ascii="Times New Roman" w:hAnsi="Times New Roman" w:cs="Times New Roman"/>
                <w:sz w:val="24"/>
                <w:szCs w:val="24"/>
              </w:rPr>
              <w:t>.618</w:t>
            </w:r>
          </w:p>
        </w:tc>
        <w:tc>
          <w:tcPr>
            <w:tcW w:w="1276" w:type="dxa"/>
          </w:tcPr>
          <w:p w14:paraId="5E3113E3" w14:textId="0BF6AACC" w:rsidR="00E57ECA" w:rsidRPr="003E6A63" w:rsidRDefault="00E57ECA" w:rsidP="007B113C">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E6A63">
              <w:rPr>
                <w:rFonts w:ascii="Times New Roman" w:hAnsi="Times New Roman" w:cs="Times New Roman"/>
                <w:sz w:val="24"/>
                <w:szCs w:val="24"/>
              </w:rPr>
              <w:t>.71</w:t>
            </w:r>
            <w:r w:rsidR="00AD4DD8" w:rsidRPr="003E6A63">
              <w:rPr>
                <w:rFonts w:ascii="Times New Roman" w:hAnsi="Times New Roman" w:cs="Times New Roman"/>
                <w:sz w:val="24"/>
                <w:szCs w:val="24"/>
              </w:rPr>
              <w:t>3</w:t>
            </w:r>
          </w:p>
        </w:tc>
        <w:tc>
          <w:tcPr>
            <w:tcW w:w="1417" w:type="dxa"/>
          </w:tcPr>
          <w:p w14:paraId="1BD4C2E9" w14:textId="16DD4C99" w:rsidR="00E57ECA" w:rsidRPr="003E6A63" w:rsidRDefault="00E57ECA" w:rsidP="007B113C">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E6A63">
              <w:rPr>
                <w:rFonts w:ascii="Times New Roman" w:hAnsi="Times New Roman" w:cs="Times New Roman"/>
                <w:sz w:val="24"/>
                <w:szCs w:val="24"/>
              </w:rPr>
              <w:t>.925</w:t>
            </w:r>
          </w:p>
        </w:tc>
        <w:tc>
          <w:tcPr>
            <w:tcW w:w="851" w:type="dxa"/>
          </w:tcPr>
          <w:p w14:paraId="6679796F" w14:textId="41046745" w:rsidR="00E57ECA" w:rsidRPr="003E6A63" w:rsidRDefault="00E57ECA" w:rsidP="007B113C">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E6A63">
              <w:rPr>
                <w:rFonts w:ascii="Times New Roman" w:hAnsi="Times New Roman" w:cs="Times New Roman"/>
                <w:sz w:val="24"/>
                <w:szCs w:val="24"/>
              </w:rPr>
              <w:t>4.9</w:t>
            </w:r>
            <w:r w:rsidR="001F68DC" w:rsidRPr="003E6A63">
              <w:rPr>
                <w:rFonts w:ascii="Times New Roman" w:hAnsi="Times New Roman" w:cs="Times New Roman"/>
                <w:sz w:val="24"/>
                <w:szCs w:val="24"/>
              </w:rPr>
              <w:t>6</w:t>
            </w:r>
          </w:p>
        </w:tc>
      </w:tr>
      <w:tr w:rsidR="00E57ECA" w:rsidRPr="003E6A63" w14:paraId="782A43EA" w14:textId="10C4356B" w:rsidTr="003E6A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Pr>
          <w:p w14:paraId="4110D992" w14:textId="10DAC606" w:rsidR="00E57ECA" w:rsidRPr="003E6A63" w:rsidRDefault="00E57ECA" w:rsidP="00790C7E">
            <w:pPr>
              <w:rPr>
                <w:rFonts w:ascii="Times New Roman" w:hAnsi="Times New Roman" w:cs="Times New Roman"/>
                <w:b w:val="0"/>
                <w:bCs w:val="0"/>
                <w:sz w:val="24"/>
                <w:szCs w:val="24"/>
              </w:rPr>
            </w:pPr>
            <w:r w:rsidRPr="003E6A63">
              <w:rPr>
                <w:rFonts w:ascii="Times New Roman" w:hAnsi="Times New Roman" w:cs="Times New Roman"/>
                <w:b w:val="0"/>
                <w:bCs w:val="0"/>
                <w:sz w:val="24"/>
                <w:szCs w:val="24"/>
              </w:rPr>
              <w:t xml:space="preserve">3: </w:t>
            </w:r>
            <w:r w:rsidR="00B22E0C" w:rsidRPr="003E6A63">
              <w:rPr>
                <w:rFonts w:ascii="Times New Roman" w:hAnsi="Times New Roman" w:cs="Times New Roman"/>
                <w:b w:val="0"/>
                <w:bCs w:val="0"/>
                <w:sz w:val="24"/>
                <w:szCs w:val="24"/>
              </w:rPr>
              <w:t>90%</w:t>
            </w:r>
            <w:r w:rsidR="00790C7E" w:rsidRPr="003E6A63">
              <w:rPr>
                <w:rFonts w:ascii="Times New Roman" w:hAnsi="Times New Roman" w:cs="Times New Roman"/>
                <w:b w:val="0"/>
                <w:bCs w:val="0"/>
                <w:sz w:val="24"/>
                <w:szCs w:val="24"/>
              </w:rPr>
              <w:t xml:space="preserve"> </w:t>
            </w:r>
            <w:r w:rsidR="00B22E0C" w:rsidRPr="003E6A63">
              <w:rPr>
                <w:rFonts w:ascii="Times New Roman" w:hAnsi="Times New Roman" w:cs="Times New Roman"/>
                <w:b w:val="0"/>
                <w:bCs w:val="0"/>
                <w:sz w:val="24"/>
                <w:szCs w:val="24"/>
              </w:rPr>
              <w:t>at</w:t>
            </w:r>
            <w:r w:rsidR="00790C7E" w:rsidRPr="003E6A63">
              <w:rPr>
                <w:rFonts w:ascii="Times New Roman" w:hAnsi="Times New Roman" w:cs="Times New Roman"/>
                <w:b w:val="0"/>
                <w:bCs w:val="0"/>
                <w:sz w:val="24"/>
                <w:szCs w:val="24"/>
              </w:rPr>
              <w:t xml:space="preserve"> </w:t>
            </w:r>
            <w:r w:rsidR="00B22E0C" w:rsidRPr="003E6A63">
              <w:rPr>
                <w:rFonts w:ascii="Times New Roman" w:hAnsi="Times New Roman" w:cs="Times New Roman"/>
                <w:b w:val="0"/>
                <w:bCs w:val="0"/>
                <w:sz w:val="24"/>
                <w:szCs w:val="24"/>
              </w:rPr>
              <w:t>.50</w:t>
            </w:r>
            <w:r w:rsidR="00790C7E" w:rsidRPr="003E6A63">
              <w:rPr>
                <w:rFonts w:ascii="Times New Roman" w:hAnsi="Times New Roman" w:cs="Times New Roman"/>
                <w:b w:val="0"/>
                <w:bCs w:val="0"/>
                <w:sz w:val="24"/>
                <w:szCs w:val="24"/>
              </w:rPr>
              <w:t xml:space="preserve"> </w:t>
            </w:r>
            <w:r w:rsidR="00B22E0C" w:rsidRPr="003E6A63">
              <w:rPr>
                <w:rFonts w:ascii="Times New Roman" w:hAnsi="Times New Roman" w:cs="Times New Roman"/>
                <w:b w:val="0"/>
                <w:bCs w:val="0"/>
                <w:sz w:val="24"/>
                <w:szCs w:val="24"/>
              </w:rPr>
              <w:t>USP</w:t>
            </w:r>
            <w:r w:rsidR="00790C7E" w:rsidRPr="003E6A63">
              <w:rPr>
                <w:rFonts w:ascii="Times New Roman" w:hAnsi="Times New Roman" w:cs="Times New Roman"/>
                <w:b w:val="0"/>
                <w:bCs w:val="0"/>
                <w:sz w:val="24"/>
                <w:szCs w:val="24"/>
              </w:rPr>
              <w:t xml:space="preserve">, </w:t>
            </w:r>
            <w:r w:rsidR="00B22E0C" w:rsidRPr="003E6A63">
              <w:rPr>
                <w:rFonts w:ascii="Times New Roman" w:hAnsi="Times New Roman" w:cs="Times New Roman"/>
                <w:b w:val="0"/>
                <w:bCs w:val="0"/>
                <w:sz w:val="24"/>
                <w:szCs w:val="24"/>
              </w:rPr>
              <w:t>10%</w:t>
            </w:r>
            <w:r w:rsidR="00790C7E" w:rsidRPr="003E6A63">
              <w:rPr>
                <w:rFonts w:ascii="Times New Roman" w:hAnsi="Times New Roman" w:cs="Times New Roman"/>
                <w:b w:val="0"/>
                <w:bCs w:val="0"/>
                <w:sz w:val="24"/>
                <w:szCs w:val="24"/>
              </w:rPr>
              <w:t xml:space="preserve"> </w:t>
            </w:r>
            <w:r w:rsidR="00B22E0C" w:rsidRPr="003E6A63">
              <w:rPr>
                <w:rFonts w:ascii="Times New Roman" w:hAnsi="Times New Roman" w:cs="Times New Roman"/>
                <w:b w:val="0"/>
                <w:bCs w:val="0"/>
                <w:sz w:val="24"/>
                <w:szCs w:val="24"/>
              </w:rPr>
              <w:t>at</w:t>
            </w:r>
            <w:r w:rsidR="00790C7E" w:rsidRPr="003E6A63">
              <w:rPr>
                <w:rFonts w:ascii="Times New Roman" w:hAnsi="Times New Roman" w:cs="Times New Roman"/>
                <w:b w:val="0"/>
                <w:bCs w:val="0"/>
                <w:sz w:val="24"/>
                <w:szCs w:val="24"/>
              </w:rPr>
              <w:t xml:space="preserve"> </w:t>
            </w:r>
            <w:r w:rsidR="00B22E0C" w:rsidRPr="003E6A63">
              <w:rPr>
                <w:rFonts w:ascii="Times New Roman" w:hAnsi="Times New Roman" w:cs="Times New Roman"/>
                <w:b w:val="0"/>
                <w:bCs w:val="0"/>
                <w:sz w:val="24"/>
                <w:szCs w:val="24"/>
              </w:rPr>
              <w:t>.95</w:t>
            </w:r>
            <w:r w:rsidR="00790C7E" w:rsidRPr="003E6A63">
              <w:rPr>
                <w:rFonts w:ascii="Times New Roman" w:hAnsi="Times New Roman" w:cs="Times New Roman"/>
                <w:b w:val="0"/>
                <w:bCs w:val="0"/>
                <w:sz w:val="24"/>
                <w:szCs w:val="24"/>
              </w:rPr>
              <w:t xml:space="preserve"> </w:t>
            </w:r>
            <w:r w:rsidR="00B22E0C" w:rsidRPr="003E6A63">
              <w:rPr>
                <w:rFonts w:ascii="Times New Roman" w:hAnsi="Times New Roman" w:cs="Times New Roman"/>
                <w:b w:val="0"/>
                <w:bCs w:val="0"/>
                <w:sz w:val="24"/>
                <w:szCs w:val="24"/>
              </w:rPr>
              <w:t>USP</w:t>
            </w:r>
          </w:p>
        </w:tc>
        <w:tc>
          <w:tcPr>
            <w:tcW w:w="1560" w:type="dxa"/>
          </w:tcPr>
          <w:p w14:paraId="1CB1FEF4" w14:textId="79C1BAAD" w:rsidR="00E57ECA" w:rsidRPr="003E6A63" w:rsidRDefault="00E57ECA" w:rsidP="007B113C">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E6A63">
              <w:rPr>
                <w:rFonts w:ascii="Times New Roman" w:hAnsi="Times New Roman" w:cs="Times New Roman"/>
                <w:sz w:val="24"/>
                <w:szCs w:val="24"/>
              </w:rPr>
              <w:t>.241</w:t>
            </w:r>
          </w:p>
        </w:tc>
        <w:tc>
          <w:tcPr>
            <w:tcW w:w="1559" w:type="dxa"/>
          </w:tcPr>
          <w:p w14:paraId="5BD6D2B9" w14:textId="6A04C9C1" w:rsidR="00E57ECA" w:rsidRPr="003E6A63" w:rsidRDefault="00E57ECA" w:rsidP="007B113C">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E6A63">
              <w:rPr>
                <w:rFonts w:ascii="Times New Roman" w:hAnsi="Times New Roman" w:cs="Times New Roman"/>
                <w:sz w:val="24"/>
                <w:szCs w:val="24"/>
              </w:rPr>
              <w:t>.322</w:t>
            </w:r>
          </w:p>
        </w:tc>
        <w:tc>
          <w:tcPr>
            <w:tcW w:w="1276" w:type="dxa"/>
          </w:tcPr>
          <w:p w14:paraId="3E778949" w14:textId="1BB782F0" w:rsidR="00E57ECA" w:rsidRPr="003E6A63" w:rsidRDefault="00E57ECA" w:rsidP="007B113C">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E6A63">
              <w:rPr>
                <w:rFonts w:ascii="Times New Roman" w:hAnsi="Times New Roman" w:cs="Times New Roman"/>
                <w:sz w:val="24"/>
                <w:szCs w:val="24"/>
              </w:rPr>
              <w:t>.505</w:t>
            </w:r>
          </w:p>
        </w:tc>
        <w:tc>
          <w:tcPr>
            <w:tcW w:w="1417" w:type="dxa"/>
          </w:tcPr>
          <w:p w14:paraId="0ADA87CB" w14:textId="1D5D2C5C" w:rsidR="00E57ECA" w:rsidRPr="003E6A63" w:rsidRDefault="00E57ECA" w:rsidP="007B113C">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E6A63">
              <w:rPr>
                <w:rFonts w:ascii="Times New Roman" w:hAnsi="Times New Roman" w:cs="Times New Roman"/>
                <w:sz w:val="24"/>
                <w:szCs w:val="24"/>
              </w:rPr>
              <w:t>.578</w:t>
            </w:r>
          </w:p>
        </w:tc>
        <w:tc>
          <w:tcPr>
            <w:tcW w:w="851" w:type="dxa"/>
          </w:tcPr>
          <w:p w14:paraId="4310C576" w14:textId="07F9F371" w:rsidR="00E57ECA" w:rsidRPr="003E6A63" w:rsidRDefault="00E57ECA" w:rsidP="007B113C">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E6A63">
              <w:rPr>
                <w:rFonts w:ascii="Times New Roman" w:hAnsi="Times New Roman" w:cs="Times New Roman"/>
                <w:sz w:val="24"/>
                <w:szCs w:val="24"/>
              </w:rPr>
              <w:t>1.3</w:t>
            </w:r>
            <w:r w:rsidR="001F68DC" w:rsidRPr="003E6A63">
              <w:rPr>
                <w:rFonts w:ascii="Times New Roman" w:hAnsi="Times New Roman" w:cs="Times New Roman"/>
                <w:sz w:val="24"/>
                <w:szCs w:val="24"/>
              </w:rPr>
              <w:t>5</w:t>
            </w:r>
          </w:p>
        </w:tc>
      </w:tr>
      <w:tr w:rsidR="00E57ECA" w:rsidRPr="003E6A63" w14:paraId="133B42CE" w14:textId="471D0276" w:rsidTr="003E6A63">
        <w:tc>
          <w:tcPr>
            <w:cnfStyle w:val="001000000000" w:firstRow="0" w:lastRow="0" w:firstColumn="1" w:lastColumn="0" w:oddVBand="0" w:evenVBand="0" w:oddHBand="0" w:evenHBand="0" w:firstRowFirstColumn="0" w:firstRowLastColumn="0" w:lastRowFirstColumn="0" w:lastRowLastColumn="0"/>
            <w:tcW w:w="2835" w:type="dxa"/>
          </w:tcPr>
          <w:p w14:paraId="087C649E" w14:textId="3E55DD14" w:rsidR="00E57ECA" w:rsidRPr="003E6A63" w:rsidRDefault="00E57ECA" w:rsidP="00790C7E">
            <w:pPr>
              <w:rPr>
                <w:rFonts w:ascii="Times New Roman" w:hAnsi="Times New Roman" w:cs="Times New Roman"/>
                <w:b w:val="0"/>
                <w:bCs w:val="0"/>
                <w:sz w:val="24"/>
                <w:szCs w:val="24"/>
              </w:rPr>
            </w:pPr>
            <w:r w:rsidRPr="003E6A63">
              <w:rPr>
                <w:rFonts w:ascii="Times New Roman" w:hAnsi="Times New Roman" w:cs="Times New Roman"/>
                <w:b w:val="0"/>
                <w:bCs w:val="0"/>
                <w:sz w:val="24"/>
                <w:szCs w:val="24"/>
              </w:rPr>
              <w:t xml:space="preserve">4: </w:t>
            </w:r>
            <w:r w:rsidR="00B22E0C" w:rsidRPr="003E6A63">
              <w:rPr>
                <w:rFonts w:ascii="Times New Roman" w:hAnsi="Times New Roman" w:cs="Times New Roman"/>
                <w:b w:val="0"/>
                <w:bCs w:val="0"/>
                <w:sz w:val="24"/>
                <w:szCs w:val="24"/>
              </w:rPr>
              <w:t>25% at .50</w:t>
            </w:r>
            <w:r w:rsidR="0075146B" w:rsidRPr="003E6A63">
              <w:rPr>
                <w:rFonts w:ascii="Times New Roman" w:hAnsi="Times New Roman" w:cs="Times New Roman"/>
                <w:b w:val="0"/>
                <w:bCs w:val="0"/>
                <w:sz w:val="24"/>
                <w:szCs w:val="24"/>
              </w:rPr>
              <w:t xml:space="preserve"> </w:t>
            </w:r>
            <w:r w:rsidR="00B22E0C" w:rsidRPr="003E6A63">
              <w:rPr>
                <w:rFonts w:ascii="Times New Roman" w:hAnsi="Times New Roman" w:cs="Times New Roman"/>
                <w:b w:val="0"/>
                <w:bCs w:val="0"/>
                <w:sz w:val="24"/>
                <w:szCs w:val="24"/>
              </w:rPr>
              <w:t>USP, 50% at .70 USP, 25% at .95 USP</w:t>
            </w:r>
          </w:p>
        </w:tc>
        <w:tc>
          <w:tcPr>
            <w:tcW w:w="1560" w:type="dxa"/>
          </w:tcPr>
          <w:p w14:paraId="3E41537A" w14:textId="386CEE2C" w:rsidR="00E57ECA" w:rsidRPr="003E6A63" w:rsidRDefault="00E57ECA" w:rsidP="007B113C">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E6A63">
              <w:rPr>
                <w:rFonts w:ascii="Times New Roman" w:hAnsi="Times New Roman" w:cs="Times New Roman"/>
                <w:sz w:val="24"/>
                <w:szCs w:val="24"/>
              </w:rPr>
              <w:t>.36</w:t>
            </w:r>
            <w:r w:rsidR="00AD4DD8" w:rsidRPr="003E6A63">
              <w:rPr>
                <w:rFonts w:ascii="Times New Roman" w:hAnsi="Times New Roman" w:cs="Times New Roman"/>
                <w:sz w:val="24"/>
                <w:szCs w:val="24"/>
              </w:rPr>
              <w:t>3</w:t>
            </w:r>
          </w:p>
        </w:tc>
        <w:tc>
          <w:tcPr>
            <w:tcW w:w="1559" w:type="dxa"/>
          </w:tcPr>
          <w:p w14:paraId="619AC3CC" w14:textId="54BCD345" w:rsidR="00E57ECA" w:rsidRPr="003E6A63" w:rsidRDefault="00E57ECA" w:rsidP="007B113C">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E6A63">
              <w:rPr>
                <w:rFonts w:ascii="Times New Roman" w:hAnsi="Times New Roman" w:cs="Times New Roman"/>
                <w:sz w:val="24"/>
                <w:szCs w:val="24"/>
              </w:rPr>
              <w:t>.460</w:t>
            </w:r>
          </w:p>
        </w:tc>
        <w:tc>
          <w:tcPr>
            <w:tcW w:w="1276" w:type="dxa"/>
          </w:tcPr>
          <w:p w14:paraId="272CB793" w14:textId="71DFB6C3" w:rsidR="00E57ECA" w:rsidRPr="003E6A63" w:rsidRDefault="00E57ECA" w:rsidP="007B113C">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E6A63">
              <w:rPr>
                <w:rFonts w:ascii="Times New Roman" w:hAnsi="Times New Roman" w:cs="Times New Roman"/>
                <w:sz w:val="24"/>
                <w:szCs w:val="24"/>
              </w:rPr>
              <w:t>.624</w:t>
            </w:r>
          </w:p>
        </w:tc>
        <w:tc>
          <w:tcPr>
            <w:tcW w:w="1417" w:type="dxa"/>
          </w:tcPr>
          <w:p w14:paraId="798B4263" w14:textId="0EB87539" w:rsidR="00E57ECA" w:rsidRPr="003E6A63" w:rsidRDefault="00E57ECA" w:rsidP="007B113C">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E6A63">
              <w:rPr>
                <w:rFonts w:ascii="Times New Roman" w:hAnsi="Times New Roman" w:cs="Times New Roman"/>
                <w:sz w:val="24"/>
                <w:szCs w:val="24"/>
              </w:rPr>
              <w:t>.748</w:t>
            </w:r>
          </w:p>
        </w:tc>
        <w:tc>
          <w:tcPr>
            <w:tcW w:w="851" w:type="dxa"/>
          </w:tcPr>
          <w:p w14:paraId="004A9A9B" w14:textId="23A9D79A" w:rsidR="00E57ECA" w:rsidRPr="003E6A63" w:rsidRDefault="00E57ECA" w:rsidP="007B113C">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E6A63">
              <w:rPr>
                <w:rFonts w:ascii="Times New Roman" w:hAnsi="Times New Roman" w:cs="Times New Roman"/>
                <w:sz w:val="24"/>
                <w:szCs w:val="24"/>
              </w:rPr>
              <w:t>1.79</w:t>
            </w:r>
          </w:p>
        </w:tc>
      </w:tr>
      <w:tr w:rsidR="00E57ECA" w:rsidRPr="003E6A63" w14:paraId="2C070C03" w14:textId="3E816AF7" w:rsidTr="003E6A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Pr>
          <w:p w14:paraId="637E9AC5" w14:textId="7606CB5D" w:rsidR="00E57ECA" w:rsidRPr="003E6A63" w:rsidRDefault="00E57ECA" w:rsidP="00790C7E">
            <w:pPr>
              <w:rPr>
                <w:rFonts w:ascii="Times New Roman" w:hAnsi="Times New Roman" w:cs="Times New Roman"/>
                <w:b w:val="0"/>
                <w:bCs w:val="0"/>
                <w:sz w:val="24"/>
                <w:szCs w:val="24"/>
              </w:rPr>
            </w:pPr>
            <w:r w:rsidRPr="003E6A63">
              <w:rPr>
                <w:rFonts w:ascii="Times New Roman" w:hAnsi="Times New Roman" w:cs="Times New Roman"/>
                <w:b w:val="0"/>
                <w:bCs w:val="0"/>
                <w:sz w:val="24"/>
                <w:szCs w:val="24"/>
              </w:rPr>
              <w:t xml:space="preserve">5: </w:t>
            </w:r>
            <w:r w:rsidR="0075146B" w:rsidRPr="003E6A63">
              <w:rPr>
                <w:rFonts w:ascii="Times New Roman" w:hAnsi="Times New Roman" w:cs="Times New Roman"/>
                <w:b w:val="0"/>
                <w:bCs w:val="0"/>
                <w:sz w:val="24"/>
                <w:szCs w:val="24"/>
              </w:rPr>
              <w:t xml:space="preserve">All </w:t>
            </w:r>
            <w:r w:rsidR="00B22E0C" w:rsidRPr="003E6A63">
              <w:rPr>
                <w:rFonts w:ascii="Times New Roman" w:hAnsi="Times New Roman" w:cs="Times New Roman"/>
                <w:b w:val="0"/>
                <w:bCs w:val="0"/>
                <w:sz w:val="24"/>
                <w:szCs w:val="24"/>
              </w:rPr>
              <w:t>USP</w:t>
            </w:r>
            <w:r w:rsidR="0075146B" w:rsidRPr="003E6A63">
              <w:rPr>
                <w:rFonts w:ascii="Times New Roman" w:hAnsi="Times New Roman" w:cs="Times New Roman"/>
                <w:b w:val="0"/>
                <w:bCs w:val="0"/>
                <w:sz w:val="24"/>
                <w:szCs w:val="24"/>
              </w:rPr>
              <w:t>s between</w:t>
            </w:r>
            <w:r w:rsidRPr="003E6A63">
              <w:rPr>
                <w:rFonts w:ascii="Times New Roman" w:hAnsi="Times New Roman" w:cs="Times New Roman"/>
                <w:b w:val="0"/>
                <w:bCs w:val="0"/>
                <w:sz w:val="24"/>
                <w:szCs w:val="24"/>
              </w:rPr>
              <w:t xml:space="preserve"> .50 </w:t>
            </w:r>
            <w:r w:rsidR="0075146B" w:rsidRPr="003E6A63">
              <w:rPr>
                <w:rFonts w:ascii="Times New Roman" w:hAnsi="Times New Roman" w:cs="Times New Roman"/>
                <w:b w:val="0"/>
                <w:bCs w:val="0"/>
                <w:sz w:val="24"/>
                <w:szCs w:val="24"/>
              </w:rPr>
              <w:t>and</w:t>
            </w:r>
            <w:r w:rsidRPr="003E6A63">
              <w:rPr>
                <w:rFonts w:ascii="Times New Roman" w:hAnsi="Times New Roman" w:cs="Times New Roman"/>
                <w:b w:val="0"/>
                <w:bCs w:val="0"/>
                <w:sz w:val="24"/>
                <w:szCs w:val="24"/>
              </w:rPr>
              <w:t xml:space="preserve"> .95</w:t>
            </w:r>
            <w:r w:rsidR="0075146B" w:rsidRPr="003E6A63">
              <w:rPr>
                <w:rFonts w:ascii="Times New Roman" w:hAnsi="Times New Roman" w:cs="Times New Roman"/>
                <w:b w:val="0"/>
                <w:bCs w:val="0"/>
                <w:sz w:val="24"/>
                <w:szCs w:val="24"/>
              </w:rPr>
              <w:t xml:space="preserve"> equally represented</w:t>
            </w:r>
          </w:p>
        </w:tc>
        <w:tc>
          <w:tcPr>
            <w:tcW w:w="1560" w:type="dxa"/>
          </w:tcPr>
          <w:p w14:paraId="1B840CA4" w14:textId="075A4DB1" w:rsidR="00E57ECA" w:rsidRPr="003E6A63" w:rsidRDefault="00E57ECA" w:rsidP="007B113C">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E6A63">
              <w:rPr>
                <w:rFonts w:ascii="Times New Roman" w:hAnsi="Times New Roman" w:cs="Times New Roman"/>
                <w:sz w:val="24"/>
                <w:szCs w:val="24"/>
              </w:rPr>
              <w:t>.2</w:t>
            </w:r>
            <w:r w:rsidR="00AD4DD8" w:rsidRPr="003E6A63">
              <w:rPr>
                <w:rFonts w:ascii="Times New Roman" w:hAnsi="Times New Roman" w:cs="Times New Roman"/>
                <w:sz w:val="24"/>
                <w:szCs w:val="24"/>
              </w:rPr>
              <w:t>80</w:t>
            </w:r>
          </w:p>
        </w:tc>
        <w:tc>
          <w:tcPr>
            <w:tcW w:w="1559" w:type="dxa"/>
          </w:tcPr>
          <w:p w14:paraId="4F10C1E7" w14:textId="6B01D5F4" w:rsidR="00E57ECA" w:rsidRPr="003E6A63" w:rsidRDefault="00E57ECA" w:rsidP="007B113C">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E6A63">
              <w:rPr>
                <w:rFonts w:ascii="Times New Roman" w:hAnsi="Times New Roman" w:cs="Times New Roman"/>
                <w:sz w:val="24"/>
                <w:szCs w:val="24"/>
              </w:rPr>
              <w:t>.368</w:t>
            </w:r>
          </w:p>
        </w:tc>
        <w:tc>
          <w:tcPr>
            <w:tcW w:w="1276" w:type="dxa"/>
          </w:tcPr>
          <w:p w14:paraId="0B0471C7" w14:textId="18AB8082" w:rsidR="00E57ECA" w:rsidRPr="003E6A63" w:rsidRDefault="00E57ECA" w:rsidP="007B113C">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E6A63">
              <w:rPr>
                <w:rFonts w:ascii="Times New Roman" w:hAnsi="Times New Roman" w:cs="Times New Roman"/>
                <w:sz w:val="24"/>
                <w:szCs w:val="24"/>
              </w:rPr>
              <w:t>.661</w:t>
            </w:r>
          </w:p>
        </w:tc>
        <w:tc>
          <w:tcPr>
            <w:tcW w:w="1417" w:type="dxa"/>
          </w:tcPr>
          <w:p w14:paraId="448D9C96" w14:textId="7276278A" w:rsidR="00E57ECA" w:rsidRPr="003E6A63" w:rsidRDefault="00E57ECA" w:rsidP="007B113C">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E6A63">
              <w:rPr>
                <w:rFonts w:ascii="Times New Roman" w:hAnsi="Times New Roman" w:cs="Times New Roman"/>
                <w:sz w:val="24"/>
                <w:szCs w:val="24"/>
              </w:rPr>
              <w:t>.749</w:t>
            </w:r>
          </w:p>
        </w:tc>
        <w:tc>
          <w:tcPr>
            <w:tcW w:w="851" w:type="dxa"/>
          </w:tcPr>
          <w:p w14:paraId="7F3B043E" w14:textId="668E4C98" w:rsidR="00E57ECA" w:rsidRPr="003E6A63" w:rsidRDefault="00E57ECA" w:rsidP="007B113C">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E6A63">
              <w:rPr>
                <w:rFonts w:ascii="Times New Roman" w:hAnsi="Times New Roman" w:cs="Times New Roman"/>
                <w:sz w:val="24"/>
                <w:szCs w:val="24"/>
              </w:rPr>
              <w:t>1.53</w:t>
            </w:r>
          </w:p>
        </w:tc>
      </w:tr>
    </w:tbl>
    <w:p w14:paraId="5D528C03" w14:textId="77777777" w:rsidR="00B22E0C" w:rsidRDefault="00B22E0C">
      <w:pPr>
        <w:rPr>
          <w:rFonts w:ascii="Times New Roman" w:hAnsi="Times New Roman" w:cs="Times New Roman"/>
          <w:i/>
          <w:iCs/>
          <w:sz w:val="24"/>
          <w:szCs w:val="24"/>
        </w:rPr>
      </w:pPr>
    </w:p>
    <w:p w14:paraId="6A1067DF" w14:textId="0D219B61" w:rsidR="00C66856" w:rsidRDefault="007B113C">
      <w:pPr>
        <w:rPr>
          <w:rFonts w:ascii="Times New Roman" w:hAnsi="Times New Roman" w:cs="Times New Roman"/>
          <w:sz w:val="24"/>
          <w:szCs w:val="24"/>
        </w:rPr>
      </w:pPr>
      <w:r w:rsidRPr="00B22E0C">
        <w:rPr>
          <w:rFonts w:ascii="Times New Roman" w:hAnsi="Times New Roman" w:cs="Times New Roman"/>
          <w:i/>
          <w:iCs/>
          <w:sz w:val="24"/>
          <w:szCs w:val="24"/>
        </w:rPr>
        <w:t>Note.</w:t>
      </w:r>
      <w:r>
        <w:rPr>
          <w:rFonts w:ascii="Times New Roman" w:hAnsi="Times New Roman" w:cs="Times New Roman"/>
          <w:sz w:val="24"/>
          <w:szCs w:val="24"/>
        </w:rPr>
        <w:t xml:space="preserve"> USP: underlying success probability. </w:t>
      </w:r>
      <w:r w:rsidR="00C66856">
        <w:rPr>
          <w:rFonts w:ascii="Times New Roman" w:hAnsi="Times New Roman" w:cs="Times New Roman"/>
          <w:sz w:val="24"/>
          <w:szCs w:val="24"/>
        </w:rPr>
        <w:br w:type="page"/>
      </w:r>
    </w:p>
    <w:p w14:paraId="299FA4D1" w14:textId="6C82B56C" w:rsidR="003E6A63" w:rsidRPr="003E6A63" w:rsidRDefault="001372AF" w:rsidP="00C66856">
      <w:pPr>
        <w:spacing w:after="0" w:line="480" w:lineRule="auto"/>
        <w:rPr>
          <w:rFonts w:ascii="Times New Roman" w:hAnsi="Times New Roman" w:cs="Times New Roman"/>
          <w:b/>
          <w:bCs/>
          <w:sz w:val="24"/>
          <w:szCs w:val="24"/>
        </w:rPr>
      </w:pPr>
      <w:r w:rsidRPr="003E6A63">
        <w:rPr>
          <w:rFonts w:ascii="Times New Roman" w:hAnsi="Times New Roman" w:cs="Times New Roman"/>
          <w:b/>
          <w:bCs/>
          <w:sz w:val="24"/>
          <w:szCs w:val="24"/>
        </w:rPr>
        <w:t xml:space="preserve">Figure 1 </w:t>
      </w:r>
    </w:p>
    <w:p w14:paraId="28EC75B5" w14:textId="11F4DE86" w:rsidR="00D5793C" w:rsidRPr="003E6A63" w:rsidRDefault="001372AF" w:rsidP="00C66856">
      <w:pPr>
        <w:spacing w:after="0" w:line="480" w:lineRule="auto"/>
        <w:rPr>
          <w:rFonts w:ascii="Times New Roman" w:hAnsi="Times New Roman" w:cs="Times New Roman"/>
          <w:i/>
          <w:iCs/>
          <w:sz w:val="24"/>
          <w:szCs w:val="24"/>
        </w:rPr>
      </w:pPr>
      <w:r w:rsidRPr="003E6A63">
        <w:rPr>
          <w:rFonts w:ascii="Times New Roman" w:hAnsi="Times New Roman" w:cs="Times New Roman"/>
          <w:i/>
          <w:iCs/>
          <w:sz w:val="24"/>
          <w:szCs w:val="24"/>
        </w:rPr>
        <w:t xml:space="preserve">Illustration of </w:t>
      </w:r>
      <w:r w:rsidR="003E6A63" w:rsidRPr="003E6A63">
        <w:rPr>
          <w:rFonts w:ascii="Times New Roman" w:hAnsi="Times New Roman" w:cs="Times New Roman"/>
          <w:i/>
          <w:iCs/>
          <w:sz w:val="24"/>
          <w:szCs w:val="24"/>
        </w:rPr>
        <w:t xml:space="preserve">a </w:t>
      </w:r>
      <w:r w:rsidRPr="003E6A63">
        <w:rPr>
          <w:rFonts w:ascii="Times New Roman" w:hAnsi="Times New Roman" w:cs="Times New Roman"/>
          <w:i/>
          <w:iCs/>
          <w:sz w:val="24"/>
          <w:szCs w:val="24"/>
        </w:rPr>
        <w:t>binomial distribution of scores when underlying success probability is 50% (left), 70% (middle) and 95% (right), on a task with 4 trials (top) or 6 trials (bottom</w:t>
      </w:r>
      <w:r w:rsidR="003E6A63">
        <w:rPr>
          <w:rFonts w:ascii="Times New Roman" w:hAnsi="Times New Roman" w:cs="Times New Roman"/>
          <w:i/>
          <w:iCs/>
          <w:sz w:val="24"/>
          <w:szCs w:val="24"/>
        </w:rPr>
        <w:t>)</w:t>
      </w:r>
    </w:p>
    <w:p w14:paraId="6A5A58EE" w14:textId="713BFE0E" w:rsidR="001372AF" w:rsidRPr="00C66856" w:rsidRDefault="00923AB7" w:rsidP="00B22E0C">
      <w:pPr>
        <w:spacing w:after="0" w:line="480" w:lineRule="auto"/>
        <w:rPr>
          <w:rFonts w:ascii="Times New Roman" w:hAnsi="Times New Roman" w:cs="Times New Roman"/>
          <w:sz w:val="24"/>
          <w:szCs w:val="24"/>
        </w:rPr>
      </w:pPr>
      <w:r w:rsidRPr="00C66856">
        <w:rPr>
          <w:rFonts w:ascii="Times New Roman" w:hAnsi="Times New Roman" w:cs="Times New Roman"/>
          <w:noProof/>
          <w:sz w:val="24"/>
          <w:szCs w:val="24"/>
        </w:rPr>
        <w:drawing>
          <wp:inline distT="0" distB="0" distL="0" distR="0" wp14:anchorId="3156415A" wp14:editId="7FB2E5AA">
            <wp:extent cx="6388100" cy="41592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6388100" cy="4159250"/>
                    </a:xfrm>
                    <a:prstGeom prst="rect">
                      <a:avLst/>
                    </a:prstGeom>
                    <a:noFill/>
                    <a:ln>
                      <a:noFill/>
                    </a:ln>
                  </pic:spPr>
                </pic:pic>
              </a:graphicData>
            </a:graphic>
          </wp:inline>
        </w:drawing>
      </w:r>
    </w:p>
    <w:p w14:paraId="5D49ED34" w14:textId="781DDA0D" w:rsidR="0007415B" w:rsidRPr="00C66856" w:rsidRDefault="0007415B" w:rsidP="00C66856">
      <w:pPr>
        <w:spacing w:after="0" w:line="480" w:lineRule="auto"/>
        <w:ind w:firstLine="720"/>
        <w:rPr>
          <w:rFonts w:ascii="Times New Roman" w:hAnsi="Times New Roman" w:cs="Times New Roman"/>
          <w:sz w:val="24"/>
          <w:szCs w:val="24"/>
        </w:rPr>
      </w:pPr>
    </w:p>
    <w:p w14:paraId="6E4EC6D7" w14:textId="77777777" w:rsidR="0075146B" w:rsidRDefault="0075146B">
      <w:pPr>
        <w:rPr>
          <w:rFonts w:ascii="Times New Roman" w:hAnsi="Times New Roman" w:cs="Times New Roman"/>
          <w:b/>
          <w:bCs/>
          <w:sz w:val="24"/>
          <w:szCs w:val="24"/>
        </w:rPr>
      </w:pPr>
      <w:r>
        <w:rPr>
          <w:rFonts w:ascii="Times New Roman" w:hAnsi="Times New Roman" w:cs="Times New Roman"/>
          <w:b/>
          <w:bCs/>
          <w:sz w:val="24"/>
          <w:szCs w:val="24"/>
        </w:rPr>
        <w:br w:type="page"/>
      </w:r>
    </w:p>
    <w:p w14:paraId="2C430FB9" w14:textId="1B037290" w:rsidR="0007415B" w:rsidRPr="00C66856" w:rsidRDefault="0007415B" w:rsidP="00C66856">
      <w:pPr>
        <w:spacing w:after="0" w:line="480" w:lineRule="auto"/>
        <w:jc w:val="center"/>
        <w:rPr>
          <w:rFonts w:ascii="Times New Roman" w:hAnsi="Times New Roman" w:cs="Times New Roman"/>
          <w:b/>
          <w:bCs/>
          <w:sz w:val="24"/>
          <w:szCs w:val="24"/>
        </w:rPr>
      </w:pPr>
      <w:r w:rsidRPr="00C66856">
        <w:rPr>
          <w:rFonts w:ascii="Times New Roman" w:hAnsi="Times New Roman" w:cs="Times New Roman"/>
          <w:b/>
          <w:bCs/>
          <w:sz w:val="24"/>
          <w:szCs w:val="24"/>
        </w:rPr>
        <w:t>References</w:t>
      </w:r>
    </w:p>
    <w:p w14:paraId="3DAF368E" w14:textId="77777777" w:rsidR="00115027" w:rsidRDefault="00115027" w:rsidP="00115027">
      <w:pPr>
        <w:widowControl w:val="0"/>
        <w:autoSpaceDE w:val="0"/>
        <w:autoSpaceDN w:val="0"/>
        <w:adjustRightInd w:val="0"/>
        <w:spacing w:after="0"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Beck, D. M., Schaefer, C., Pang, K., &amp; Carlson, S. M. (2011). Executive Function in Preschool Children: Test–Retest Reliability. </w:t>
      </w:r>
      <w:r>
        <w:rPr>
          <w:rFonts w:ascii="Times New Roman" w:hAnsi="Times New Roman" w:cs="Times New Roman"/>
          <w:i/>
          <w:iCs/>
          <w:sz w:val="24"/>
          <w:szCs w:val="24"/>
        </w:rPr>
        <w:t>Journal of Cognition and Development</w:t>
      </w:r>
      <w:r>
        <w:rPr>
          <w:rFonts w:ascii="Times New Roman" w:hAnsi="Times New Roman" w:cs="Times New Roman"/>
          <w:sz w:val="24"/>
          <w:szCs w:val="24"/>
        </w:rPr>
        <w:t xml:space="preserve">, </w:t>
      </w:r>
      <w:r>
        <w:rPr>
          <w:rFonts w:ascii="Times New Roman" w:hAnsi="Times New Roman" w:cs="Times New Roman"/>
          <w:i/>
          <w:iCs/>
          <w:sz w:val="24"/>
          <w:szCs w:val="24"/>
        </w:rPr>
        <w:t>12</w:t>
      </w:r>
      <w:r>
        <w:rPr>
          <w:rFonts w:ascii="Times New Roman" w:hAnsi="Times New Roman" w:cs="Times New Roman"/>
          <w:sz w:val="24"/>
          <w:szCs w:val="24"/>
        </w:rPr>
        <w:t>(2), 169–193. https://doi.org/10.1080/15248372.2011.563485</w:t>
      </w:r>
    </w:p>
    <w:p w14:paraId="05CCCCEA" w14:textId="77777777" w:rsidR="00115027" w:rsidRDefault="00115027" w:rsidP="00115027">
      <w:pPr>
        <w:widowControl w:val="0"/>
        <w:autoSpaceDE w:val="0"/>
        <w:autoSpaceDN w:val="0"/>
        <w:adjustRightInd w:val="0"/>
        <w:spacing w:after="0"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Birch, S. A. J., </w:t>
      </w:r>
      <w:proofErr w:type="spellStart"/>
      <w:r>
        <w:rPr>
          <w:rFonts w:ascii="Times New Roman" w:hAnsi="Times New Roman" w:cs="Times New Roman"/>
          <w:sz w:val="24"/>
          <w:szCs w:val="24"/>
        </w:rPr>
        <w:t>Vauthier</w:t>
      </w:r>
      <w:proofErr w:type="spellEnd"/>
      <w:r>
        <w:rPr>
          <w:rFonts w:ascii="Times New Roman" w:hAnsi="Times New Roman" w:cs="Times New Roman"/>
          <w:sz w:val="24"/>
          <w:szCs w:val="24"/>
        </w:rPr>
        <w:t>, S. A., &amp; Bloom, P. (2008). Three- and four-year-</w:t>
      </w:r>
      <w:proofErr w:type="spellStart"/>
      <w:r>
        <w:rPr>
          <w:rFonts w:ascii="Times New Roman" w:hAnsi="Times New Roman" w:cs="Times New Roman"/>
          <w:sz w:val="24"/>
          <w:szCs w:val="24"/>
        </w:rPr>
        <w:t>olds</w:t>
      </w:r>
      <w:proofErr w:type="spellEnd"/>
      <w:r>
        <w:rPr>
          <w:rFonts w:ascii="Times New Roman" w:hAnsi="Times New Roman" w:cs="Times New Roman"/>
          <w:sz w:val="24"/>
          <w:szCs w:val="24"/>
        </w:rPr>
        <w:t xml:space="preserve"> spontaneously use others’ past performance to guide their learning. </w:t>
      </w:r>
      <w:r>
        <w:rPr>
          <w:rFonts w:ascii="Times New Roman" w:hAnsi="Times New Roman" w:cs="Times New Roman"/>
          <w:i/>
          <w:iCs/>
          <w:sz w:val="24"/>
          <w:szCs w:val="24"/>
        </w:rPr>
        <w:t>Cognition</w:t>
      </w:r>
      <w:r>
        <w:rPr>
          <w:rFonts w:ascii="Times New Roman" w:hAnsi="Times New Roman" w:cs="Times New Roman"/>
          <w:sz w:val="24"/>
          <w:szCs w:val="24"/>
        </w:rPr>
        <w:t xml:space="preserve">, </w:t>
      </w:r>
      <w:r>
        <w:rPr>
          <w:rFonts w:ascii="Times New Roman" w:hAnsi="Times New Roman" w:cs="Times New Roman"/>
          <w:i/>
          <w:iCs/>
          <w:sz w:val="24"/>
          <w:szCs w:val="24"/>
        </w:rPr>
        <w:t>107</w:t>
      </w:r>
      <w:r>
        <w:rPr>
          <w:rFonts w:ascii="Times New Roman" w:hAnsi="Times New Roman" w:cs="Times New Roman"/>
          <w:sz w:val="24"/>
          <w:szCs w:val="24"/>
        </w:rPr>
        <w:t>(3), 1018–1034. https://doi.org/10.1016/j.cognition.2007.12.008</w:t>
      </w:r>
    </w:p>
    <w:p w14:paraId="27717DF6" w14:textId="77777777" w:rsidR="00115027" w:rsidRPr="00115027" w:rsidRDefault="00115027" w:rsidP="00115027">
      <w:pPr>
        <w:spacing w:after="0" w:line="480" w:lineRule="auto"/>
        <w:ind w:left="720" w:hanging="720"/>
        <w:rPr>
          <w:rFonts w:ascii="Times New Roman" w:hAnsi="Times New Roman" w:cs="Times New Roman"/>
          <w:sz w:val="24"/>
          <w:szCs w:val="24"/>
        </w:rPr>
      </w:pPr>
      <w:r w:rsidRPr="004B349D">
        <w:rPr>
          <w:rFonts w:ascii="Times New Roman" w:hAnsi="Times New Roman" w:cs="Times New Roman"/>
          <w:sz w:val="24"/>
          <w:szCs w:val="24"/>
        </w:rPr>
        <w:t xml:space="preserve">Brosseau-Liard, P. (2022, March 10). Reliable developmental research: Not only for infancy. </w:t>
      </w:r>
      <w:r w:rsidRPr="00115027">
        <w:rPr>
          <w:rFonts w:ascii="Times New Roman" w:hAnsi="Times New Roman" w:cs="Times New Roman"/>
          <w:sz w:val="24"/>
          <w:szCs w:val="24"/>
        </w:rPr>
        <w:t>Retrieved from osf.io/49au3</w:t>
      </w:r>
    </w:p>
    <w:p w14:paraId="1CDDF2FE" w14:textId="77777777" w:rsidR="00115027" w:rsidRDefault="00115027" w:rsidP="00115027">
      <w:pPr>
        <w:widowControl w:val="0"/>
        <w:autoSpaceDE w:val="0"/>
        <w:autoSpaceDN w:val="0"/>
        <w:adjustRightInd w:val="0"/>
        <w:spacing w:after="0" w:line="480" w:lineRule="auto"/>
        <w:ind w:left="720" w:hanging="720"/>
        <w:rPr>
          <w:rFonts w:ascii="Times New Roman" w:hAnsi="Times New Roman" w:cs="Times New Roman"/>
          <w:sz w:val="24"/>
          <w:szCs w:val="24"/>
        </w:rPr>
      </w:pPr>
      <w:r w:rsidRPr="00840D46">
        <w:rPr>
          <w:rFonts w:ascii="Times New Roman" w:hAnsi="Times New Roman" w:cs="Times New Roman"/>
          <w:sz w:val="24"/>
          <w:szCs w:val="24"/>
        </w:rPr>
        <w:t xml:space="preserve">Brosseau-Liard, P. E., </w:t>
      </w:r>
      <w:proofErr w:type="spellStart"/>
      <w:r w:rsidRPr="00840D46">
        <w:rPr>
          <w:rFonts w:ascii="Times New Roman" w:hAnsi="Times New Roman" w:cs="Times New Roman"/>
          <w:sz w:val="24"/>
          <w:szCs w:val="24"/>
        </w:rPr>
        <w:t>Iannuzziello</w:t>
      </w:r>
      <w:proofErr w:type="spellEnd"/>
      <w:r w:rsidRPr="00840D46">
        <w:rPr>
          <w:rFonts w:ascii="Times New Roman" w:hAnsi="Times New Roman" w:cs="Times New Roman"/>
          <w:sz w:val="24"/>
          <w:szCs w:val="24"/>
        </w:rPr>
        <w:t xml:space="preserve">, A., &amp; </w:t>
      </w:r>
      <w:proofErr w:type="spellStart"/>
      <w:r w:rsidRPr="00840D46">
        <w:rPr>
          <w:rFonts w:ascii="Times New Roman" w:hAnsi="Times New Roman" w:cs="Times New Roman"/>
          <w:sz w:val="24"/>
          <w:szCs w:val="24"/>
        </w:rPr>
        <w:t>Varin</w:t>
      </w:r>
      <w:proofErr w:type="spellEnd"/>
      <w:r w:rsidRPr="00840D46">
        <w:rPr>
          <w:rFonts w:ascii="Times New Roman" w:hAnsi="Times New Roman" w:cs="Times New Roman"/>
          <w:sz w:val="24"/>
          <w:szCs w:val="24"/>
        </w:rPr>
        <w:t xml:space="preserve">, J. (2018). </w:t>
      </w:r>
      <w:r>
        <w:rPr>
          <w:rFonts w:ascii="Times New Roman" w:hAnsi="Times New Roman" w:cs="Times New Roman"/>
          <w:sz w:val="24"/>
          <w:szCs w:val="24"/>
        </w:rPr>
        <w:t xml:space="preserve">Savvy or Haphazard? Comparing Preschoolers’ Performance Across Selective Learning Tasks Based on Different Epistemic Indicators. </w:t>
      </w:r>
      <w:r>
        <w:rPr>
          <w:rFonts w:ascii="Times New Roman" w:hAnsi="Times New Roman" w:cs="Times New Roman"/>
          <w:i/>
          <w:iCs/>
          <w:sz w:val="24"/>
          <w:szCs w:val="24"/>
        </w:rPr>
        <w:t>Journal of Cognition and Development</w:t>
      </w:r>
      <w:r>
        <w:rPr>
          <w:rFonts w:ascii="Times New Roman" w:hAnsi="Times New Roman" w:cs="Times New Roman"/>
          <w:sz w:val="24"/>
          <w:szCs w:val="24"/>
        </w:rPr>
        <w:t xml:space="preserve">, </w:t>
      </w:r>
      <w:r>
        <w:rPr>
          <w:rFonts w:ascii="Times New Roman" w:hAnsi="Times New Roman" w:cs="Times New Roman"/>
          <w:i/>
          <w:iCs/>
          <w:sz w:val="24"/>
          <w:szCs w:val="24"/>
        </w:rPr>
        <w:t>19</w:t>
      </w:r>
      <w:r>
        <w:rPr>
          <w:rFonts w:ascii="Times New Roman" w:hAnsi="Times New Roman" w:cs="Times New Roman"/>
          <w:sz w:val="24"/>
          <w:szCs w:val="24"/>
        </w:rPr>
        <w:t>(4), 367–388. https://doi.org/10.1080/15248372.2018.1495219</w:t>
      </w:r>
    </w:p>
    <w:p w14:paraId="22551BBD" w14:textId="0074055F" w:rsidR="00523FED" w:rsidRPr="00523FED" w:rsidRDefault="00523FED" w:rsidP="00115027">
      <w:pPr>
        <w:widowControl w:val="0"/>
        <w:autoSpaceDE w:val="0"/>
        <w:autoSpaceDN w:val="0"/>
        <w:adjustRightInd w:val="0"/>
        <w:spacing w:after="0" w:line="480" w:lineRule="auto"/>
        <w:ind w:left="720" w:hanging="720"/>
        <w:rPr>
          <w:rFonts w:ascii="Times New Roman" w:hAnsi="Times New Roman" w:cs="Times New Roman"/>
          <w:sz w:val="24"/>
          <w:szCs w:val="24"/>
        </w:rPr>
      </w:pPr>
      <w:r w:rsidRPr="00523FED">
        <w:rPr>
          <w:rFonts w:ascii="Times New Roman" w:hAnsi="Times New Roman" w:cs="Times New Roman"/>
          <w:sz w:val="24"/>
          <w:szCs w:val="24"/>
        </w:rPr>
        <w:t xml:space="preserve">Byers-Heinlein, K., Bergmann, C., &amp; </w:t>
      </w:r>
      <w:proofErr w:type="spellStart"/>
      <w:r w:rsidRPr="00523FED">
        <w:rPr>
          <w:rFonts w:ascii="Times New Roman" w:hAnsi="Times New Roman" w:cs="Times New Roman"/>
          <w:sz w:val="24"/>
          <w:szCs w:val="24"/>
        </w:rPr>
        <w:t>Savalei</w:t>
      </w:r>
      <w:proofErr w:type="spellEnd"/>
      <w:r w:rsidRPr="00523FED">
        <w:rPr>
          <w:rFonts w:ascii="Times New Roman" w:hAnsi="Times New Roman" w:cs="Times New Roman"/>
          <w:sz w:val="24"/>
          <w:szCs w:val="24"/>
        </w:rPr>
        <w:t>, V. (2022) Six solutions for more r</w:t>
      </w:r>
      <w:r>
        <w:rPr>
          <w:rFonts w:ascii="Times New Roman" w:hAnsi="Times New Roman" w:cs="Times New Roman"/>
          <w:sz w:val="24"/>
          <w:szCs w:val="24"/>
        </w:rPr>
        <w:t xml:space="preserve">eliable infant research. </w:t>
      </w:r>
      <w:r w:rsidRPr="00523FED">
        <w:rPr>
          <w:rFonts w:ascii="Times New Roman" w:hAnsi="Times New Roman" w:cs="Times New Roman"/>
          <w:i/>
          <w:iCs/>
          <w:sz w:val="24"/>
          <w:szCs w:val="24"/>
        </w:rPr>
        <w:t>Infant and Child Development.</w:t>
      </w:r>
    </w:p>
    <w:p w14:paraId="09BFC6C7" w14:textId="427BCC30" w:rsidR="00115027" w:rsidRDefault="00115027" w:rsidP="00115027">
      <w:pPr>
        <w:widowControl w:val="0"/>
        <w:autoSpaceDE w:val="0"/>
        <w:autoSpaceDN w:val="0"/>
        <w:adjustRightInd w:val="0"/>
        <w:spacing w:after="0" w:line="480" w:lineRule="auto"/>
        <w:ind w:left="720" w:hanging="720"/>
        <w:rPr>
          <w:rFonts w:ascii="Times New Roman" w:hAnsi="Times New Roman" w:cs="Times New Roman"/>
          <w:sz w:val="24"/>
          <w:szCs w:val="24"/>
        </w:rPr>
      </w:pPr>
      <w:r w:rsidRPr="00523FED">
        <w:rPr>
          <w:rFonts w:ascii="Times New Roman" w:hAnsi="Times New Roman" w:cs="Times New Roman"/>
          <w:sz w:val="24"/>
          <w:szCs w:val="24"/>
        </w:rPr>
        <w:t xml:space="preserve">Cossette, I., </w:t>
      </w:r>
      <w:proofErr w:type="spellStart"/>
      <w:r w:rsidRPr="00523FED">
        <w:rPr>
          <w:rFonts w:ascii="Times New Roman" w:hAnsi="Times New Roman" w:cs="Times New Roman"/>
          <w:sz w:val="24"/>
          <w:szCs w:val="24"/>
        </w:rPr>
        <w:t>Fobert</w:t>
      </w:r>
      <w:proofErr w:type="spellEnd"/>
      <w:r w:rsidRPr="00523FED">
        <w:rPr>
          <w:rFonts w:ascii="Times New Roman" w:hAnsi="Times New Roman" w:cs="Times New Roman"/>
          <w:sz w:val="24"/>
          <w:szCs w:val="24"/>
        </w:rPr>
        <w:t xml:space="preserve">, S. F., Slinger, M., &amp; Brosseau-Liard, P. E. (2020). </w:t>
      </w:r>
      <w:r>
        <w:rPr>
          <w:rFonts w:ascii="Times New Roman" w:hAnsi="Times New Roman" w:cs="Times New Roman"/>
          <w:sz w:val="24"/>
          <w:szCs w:val="24"/>
        </w:rPr>
        <w:t xml:space="preserve">Individual Differences in Children’s Preferential Learning from Accurate Speakers: Stable but Fragile. </w:t>
      </w:r>
      <w:r>
        <w:rPr>
          <w:rFonts w:ascii="Times New Roman" w:hAnsi="Times New Roman" w:cs="Times New Roman"/>
          <w:i/>
          <w:iCs/>
          <w:sz w:val="24"/>
          <w:szCs w:val="24"/>
        </w:rPr>
        <w:t>Journal of Cognition and Development</w:t>
      </w:r>
      <w:r>
        <w:rPr>
          <w:rFonts w:ascii="Times New Roman" w:hAnsi="Times New Roman" w:cs="Times New Roman"/>
          <w:sz w:val="24"/>
          <w:szCs w:val="24"/>
        </w:rPr>
        <w:t xml:space="preserve">, </w:t>
      </w:r>
      <w:r>
        <w:rPr>
          <w:rFonts w:ascii="Times New Roman" w:hAnsi="Times New Roman" w:cs="Times New Roman"/>
          <w:i/>
          <w:iCs/>
          <w:sz w:val="24"/>
          <w:szCs w:val="24"/>
        </w:rPr>
        <w:t>21</w:t>
      </w:r>
      <w:r>
        <w:rPr>
          <w:rFonts w:ascii="Times New Roman" w:hAnsi="Times New Roman" w:cs="Times New Roman"/>
          <w:sz w:val="24"/>
          <w:szCs w:val="24"/>
        </w:rPr>
        <w:t>(3), 348–367. https://doi.org/10.1080/15248372.2020.1727479</w:t>
      </w:r>
    </w:p>
    <w:p w14:paraId="1D39853B" w14:textId="77777777" w:rsidR="00115027" w:rsidRDefault="00115027" w:rsidP="00115027">
      <w:pPr>
        <w:widowControl w:val="0"/>
        <w:autoSpaceDE w:val="0"/>
        <w:autoSpaceDN w:val="0"/>
        <w:adjustRightInd w:val="0"/>
        <w:spacing w:after="0"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Hedge, C., Powell, G., &amp; Sumner, P. (2018). The reliability paradox: Why robust cognitive tasks do not produce reliable individual differences. </w:t>
      </w:r>
      <w:r>
        <w:rPr>
          <w:rFonts w:ascii="Times New Roman" w:hAnsi="Times New Roman" w:cs="Times New Roman"/>
          <w:i/>
          <w:iCs/>
          <w:sz w:val="24"/>
          <w:szCs w:val="24"/>
        </w:rPr>
        <w:t>Behavior Research Methods</w:t>
      </w:r>
      <w:r>
        <w:rPr>
          <w:rFonts w:ascii="Times New Roman" w:hAnsi="Times New Roman" w:cs="Times New Roman"/>
          <w:sz w:val="24"/>
          <w:szCs w:val="24"/>
        </w:rPr>
        <w:t xml:space="preserve">, </w:t>
      </w:r>
      <w:r>
        <w:rPr>
          <w:rFonts w:ascii="Times New Roman" w:hAnsi="Times New Roman" w:cs="Times New Roman"/>
          <w:i/>
          <w:iCs/>
          <w:sz w:val="24"/>
          <w:szCs w:val="24"/>
        </w:rPr>
        <w:t>50</w:t>
      </w:r>
      <w:r>
        <w:rPr>
          <w:rFonts w:ascii="Times New Roman" w:hAnsi="Times New Roman" w:cs="Times New Roman"/>
          <w:sz w:val="24"/>
          <w:szCs w:val="24"/>
        </w:rPr>
        <w:t>(3), 1166–1186. https://doi.org/10.3758/s13428-017-0935-1</w:t>
      </w:r>
    </w:p>
    <w:p w14:paraId="42B8E01B" w14:textId="77777777" w:rsidR="00115027" w:rsidRDefault="00115027" w:rsidP="00115027">
      <w:pPr>
        <w:widowControl w:val="0"/>
        <w:autoSpaceDE w:val="0"/>
        <w:autoSpaceDN w:val="0"/>
        <w:adjustRightInd w:val="0"/>
        <w:spacing w:after="0"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Hughes, C., </w:t>
      </w:r>
      <w:proofErr w:type="spellStart"/>
      <w:r>
        <w:rPr>
          <w:rFonts w:ascii="Times New Roman" w:hAnsi="Times New Roman" w:cs="Times New Roman"/>
          <w:sz w:val="24"/>
          <w:szCs w:val="24"/>
        </w:rPr>
        <w:t>Adlam</w:t>
      </w:r>
      <w:proofErr w:type="spellEnd"/>
      <w:r>
        <w:rPr>
          <w:rFonts w:ascii="Times New Roman" w:hAnsi="Times New Roman" w:cs="Times New Roman"/>
          <w:sz w:val="24"/>
          <w:szCs w:val="24"/>
        </w:rPr>
        <w:t xml:space="preserve">, A., </w:t>
      </w:r>
      <w:proofErr w:type="spellStart"/>
      <w:r>
        <w:rPr>
          <w:rFonts w:ascii="Times New Roman" w:hAnsi="Times New Roman" w:cs="Times New Roman"/>
          <w:sz w:val="24"/>
          <w:szCs w:val="24"/>
        </w:rPr>
        <w:t>Happé</w:t>
      </w:r>
      <w:proofErr w:type="spellEnd"/>
      <w:r>
        <w:rPr>
          <w:rFonts w:ascii="Times New Roman" w:hAnsi="Times New Roman" w:cs="Times New Roman"/>
          <w:sz w:val="24"/>
          <w:szCs w:val="24"/>
        </w:rPr>
        <w:t xml:space="preserve">, F., Jackson, J., Taylor, A., &amp; Caspi, A. (2000). Good Test‐Retest Reliability for Standard and Advanced False‐Belief Tasks across a Wide Range of Abilities. </w:t>
      </w:r>
      <w:r>
        <w:rPr>
          <w:rFonts w:ascii="Times New Roman" w:hAnsi="Times New Roman" w:cs="Times New Roman"/>
          <w:i/>
          <w:iCs/>
          <w:sz w:val="24"/>
          <w:szCs w:val="24"/>
        </w:rPr>
        <w:t>Journal of Child Psychology and Psychiatry</w:t>
      </w:r>
      <w:r>
        <w:rPr>
          <w:rFonts w:ascii="Times New Roman" w:hAnsi="Times New Roman" w:cs="Times New Roman"/>
          <w:sz w:val="24"/>
          <w:szCs w:val="24"/>
        </w:rPr>
        <w:t xml:space="preserve">, </w:t>
      </w:r>
      <w:r>
        <w:rPr>
          <w:rFonts w:ascii="Times New Roman" w:hAnsi="Times New Roman" w:cs="Times New Roman"/>
          <w:i/>
          <w:iCs/>
          <w:sz w:val="24"/>
          <w:szCs w:val="24"/>
        </w:rPr>
        <w:t>41</w:t>
      </w:r>
      <w:r>
        <w:rPr>
          <w:rFonts w:ascii="Times New Roman" w:hAnsi="Times New Roman" w:cs="Times New Roman"/>
          <w:sz w:val="24"/>
          <w:szCs w:val="24"/>
        </w:rPr>
        <w:t>(4), 483–490. https://doi.org/10.1111/1469-7610.00633</w:t>
      </w:r>
    </w:p>
    <w:p w14:paraId="497A4413" w14:textId="77777777" w:rsidR="00115027" w:rsidRPr="00115027" w:rsidRDefault="00115027" w:rsidP="00115027">
      <w:pPr>
        <w:widowControl w:val="0"/>
        <w:autoSpaceDE w:val="0"/>
        <w:autoSpaceDN w:val="0"/>
        <w:adjustRightInd w:val="0"/>
        <w:spacing w:after="0" w:line="480" w:lineRule="auto"/>
        <w:ind w:left="720" w:hanging="720"/>
        <w:rPr>
          <w:rFonts w:ascii="Times New Roman" w:hAnsi="Times New Roman" w:cs="Times New Roman"/>
          <w:sz w:val="24"/>
          <w:szCs w:val="24"/>
          <w:lang w:val="fr-CA"/>
        </w:rPr>
      </w:pPr>
      <w:proofErr w:type="spellStart"/>
      <w:r>
        <w:rPr>
          <w:rFonts w:ascii="Times New Roman" w:hAnsi="Times New Roman" w:cs="Times New Roman"/>
          <w:sz w:val="24"/>
          <w:szCs w:val="24"/>
        </w:rPr>
        <w:t>Jaswal</w:t>
      </w:r>
      <w:proofErr w:type="spellEnd"/>
      <w:r>
        <w:rPr>
          <w:rFonts w:ascii="Times New Roman" w:hAnsi="Times New Roman" w:cs="Times New Roman"/>
          <w:sz w:val="24"/>
          <w:szCs w:val="24"/>
        </w:rPr>
        <w:t xml:space="preserve">, V. K., &amp; </w:t>
      </w:r>
      <w:proofErr w:type="spellStart"/>
      <w:r>
        <w:rPr>
          <w:rFonts w:ascii="Times New Roman" w:hAnsi="Times New Roman" w:cs="Times New Roman"/>
          <w:sz w:val="24"/>
          <w:szCs w:val="24"/>
        </w:rPr>
        <w:t>Kondrad</w:t>
      </w:r>
      <w:proofErr w:type="spellEnd"/>
      <w:r>
        <w:rPr>
          <w:rFonts w:ascii="Times New Roman" w:hAnsi="Times New Roman" w:cs="Times New Roman"/>
          <w:sz w:val="24"/>
          <w:szCs w:val="24"/>
        </w:rPr>
        <w:t xml:space="preserve">, R. L. (2016). Why Children Are Not Always Epistemically Vigilant: Cognitive Limits and Social Considerations. </w:t>
      </w:r>
      <w:r w:rsidRPr="00115027">
        <w:rPr>
          <w:rFonts w:ascii="Times New Roman" w:hAnsi="Times New Roman" w:cs="Times New Roman"/>
          <w:i/>
          <w:iCs/>
          <w:sz w:val="24"/>
          <w:szCs w:val="24"/>
          <w:lang w:val="fr-CA"/>
        </w:rPr>
        <w:t xml:space="preserve">Child </w:t>
      </w:r>
      <w:proofErr w:type="spellStart"/>
      <w:r w:rsidRPr="00115027">
        <w:rPr>
          <w:rFonts w:ascii="Times New Roman" w:hAnsi="Times New Roman" w:cs="Times New Roman"/>
          <w:i/>
          <w:iCs/>
          <w:sz w:val="24"/>
          <w:szCs w:val="24"/>
          <w:lang w:val="fr-CA"/>
        </w:rPr>
        <w:t>Development</w:t>
      </w:r>
      <w:proofErr w:type="spellEnd"/>
      <w:r w:rsidRPr="00115027">
        <w:rPr>
          <w:rFonts w:ascii="Times New Roman" w:hAnsi="Times New Roman" w:cs="Times New Roman"/>
          <w:i/>
          <w:iCs/>
          <w:sz w:val="24"/>
          <w:szCs w:val="24"/>
          <w:lang w:val="fr-CA"/>
        </w:rPr>
        <w:t xml:space="preserve"> Perspectives</w:t>
      </w:r>
      <w:r w:rsidRPr="00115027">
        <w:rPr>
          <w:rFonts w:ascii="Times New Roman" w:hAnsi="Times New Roman" w:cs="Times New Roman"/>
          <w:sz w:val="24"/>
          <w:szCs w:val="24"/>
          <w:lang w:val="fr-CA"/>
        </w:rPr>
        <w:t xml:space="preserve">, </w:t>
      </w:r>
      <w:r w:rsidRPr="00115027">
        <w:rPr>
          <w:rFonts w:ascii="Times New Roman" w:hAnsi="Times New Roman" w:cs="Times New Roman"/>
          <w:i/>
          <w:iCs/>
          <w:sz w:val="24"/>
          <w:szCs w:val="24"/>
          <w:lang w:val="fr-CA"/>
        </w:rPr>
        <w:t>10</w:t>
      </w:r>
      <w:r w:rsidRPr="00115027">
        <w:rPr>
          <w:rFonts w:ascii="Times New Roman" w:hAnsi="Times New Roman" w:cs="Times New Roman"/>
          <w:sz w:val="24"/>
          <w:szCs w:val="24"/>
          <w:lang w:val="fr-CA"/>
        </w:rPr>
        <w:t>(4), 240–244. https://doi.org/10.1111/cdep.12187</w:t>
      </w:r>
    </w:p>
    <w:p w14:paraId="729265B1" w14:textId="77777777" w:rsidR="00115027" w:rsidRDefault="00115027" w:rsidP="00115027">
      <w:pPr>
        <w:widowControl w:val="0"/>
        <w:autoSpaceDE w:val="0"/>
        <w:autoSpaceDN w:val="0"/>
        <w:adjustRightInd w:val="0"/>
        <w:spacing w:after="0" w:line="480" w:lineRule="auto"/>
        <w:ind w:left="720" w:hanging="720"/>
        <w:rPr>
          <w:rFonts w:ascii="Times New Roman" w:hAnsi="Times New Roman" w:cs="Times New Roman"/>
          <w:sz w:val="24"/>
          <w:szCs w:val="24"/>
        </w:rPr>
      </w:pPr>
      <w:r w:rsidRPr="00115027">
        <w:rPr>
          <w:rFonts w:ascii="Times New Roman" w:hAnsi="Times New Roman" w:cs="Times New Roman"/>
          <w:sz w:val="24"/>
          <w:szCs w:val="24"/>
          <w:lang w:val="fr-CA"/>
        </w:rPr>
        <w:t xml:space="preserve">Juteau, A.-L., Cossette, I., Millette, M.-P., &amp; Brosseau-Liard, P. (2019). </w:t>
      </w:r>
      <w:r>
        <w:rPr>
          <w:rFonts w:ascii="Times New Roman" w:hAnsi="Times New Roman" w:cs="Times New Roman"/>
          <w:sz w:val="24"/>
          <w:szCs w:val="24"/>
        </w:rPr>
        <w:t xml:space="preserve">Individual Differences in Children’s Preference to Learn </w:t>
      </w:r>
      <w:proofErr w:type="gramStart"/>
      <w:r>
        <w:rPr>
          <w:rFonts w:ascii="Times New Roman" w:hAnsi="Times New Roman" w:cs="Times New Roman"/>
          <w:sz w:val="24"/>
          <w:szCs w:val="24"/>
        </w:rPr>
        <w:t>From</w:t>
      </w:r>
      <w:proofErr w:type="gramEnd"/>
      <w:r>
        <w:rPr>
          <w:rFonts w:ascii="Times New Roman" w:hAnsi="Times New Roman" w:cs="Times New Roman"/>
          <w:sz w:val="24"/>
          <w:szCs w:val="24"/>
        </w:rPr>
        <w:t xml:space="preserve"> a Confident Informant. </w:t>
      </w:r>
      <w:r>
        <w:rPr>
          <w:rFonts w:ascii="Times New Roman" w:hAnsi="Times New Roman" w:cs="Times New Roman"/>
          <w:i/>
          <w:iCs/>
          <w:sz w:val="24"/>
          <w:szCs w:val="24"/>
        </w:rPr>
        <w:t>Frontiers in Psychology</w:t>
      </w:r>
      <w:r>
        <w:rPr>
          <w:rFonts w:ascii="Times New Roman" w:hAnsi="Times New Roman" w:cs="Times New Roman"/>
          <w:sz w:val="24"/>
          <w:szCs w:val="24"/>
        </w:rPr>
        <w:t xml:space="preserve">, </w:t>
      </w:r>
      <w:r>
        <w:rPr>
          <w:rFonts w:ascii="Times New Roman" w:hAnsi="Times New Roman" w:cs="Times New Roman"/>
          <w:i/>
          <w:iCs/>
          <w:sz w:val="24"/>
          <w:szCs w:val="24"/>
        </w:rPr>
        <w:t>10</w:t>
      </w:r>
      <w:r>
        <w:rPr>
          <w:rFonts w:ascii="Times New Roman" w:hAnsi="Times New Roman" w:cs="Times New Roman"/>
          <w:sz w:val="24"/>
          <w:szCs w:val="24"/>
        </w:rPr>
        <w:t>, 2006. https://doi.org/10.3389/fpsyg.2019.02006</w:t>
      </w:r>
    </w:p>
    <w:p w14:paraId="75541A81" w14:textId="77777777" w:rsidR="00115027" w:rsidRDefault="00115027" w:rsidP="00115027">
      <w:pPr>
        <w:widowControl w:val="0"/>
        <w:autoSpaceDE w:val="0"/>
        <w:autoSpaceDN w:val="0"/>
        <w:adjustRightInd w:val="0"/>
        <w:spacing w:after="0"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Koenig, M. A., Clement, F., &amp; Harris, P. L. (2004). Trust in Testimony: Children’s Use of True and False Statements. </w:t>
      </w:r>
      <w:r>
        <w:rPr>
          <w:rFonts w:ascii="Times New Roman" w:hAnsi="Times New Roman" w:cs="Times New Roman"/>
          <w:i/>
          <w:iCs/>
          <w:sz w:val="24"/>
          <w:szCs w:val="24"/>
        </w:rPr>
        <w:t>Psychological Science</w:t>
      </w:r>
      <w:r>
        <w:rPr>
          <w:rFonts w:ascii="Times New Roman" w:hAnsi="Times New Roman" w:cs="Times New Roman"/>
          <w:sz w:val="24"/>
          <w:szCs w:val="24"/>
        </w:rPr>
        <w:t xml:space="preserve">, </w:t>
      </w:r>
      <w:r>
        <w:rPr>
          <w:rFonts w:ascii="Times New Roman" w:hAnsi="Times New Roman" w:cs="Times New Roman"/>
          <w:i/>
          <w:iCs/>
          <w:sz w:val="24"/>
          <w:szCs w:val="24"/>
        </w:rPr>
        <w:t>15</w:t>
      </w:r>
      <w:r>
        <w:rPr>
          <w:rFonts w:ascii="Times New Roman" w:hAnsi="Times New Roman" w:cs="Times New Roman"/>
          <w:sz w:val="24"/>
          <w:szCs w:val="24"/>
        </w:rPr>
        <w:t>(10), 694–698. https://doi.org/10.1111/j.0956-7976.2004.00742.x</w:t>
      </w:r>
    </w:p>
    <w:p w14:paraId="3689B396" w14:textId="77777777" w:rsidR="00115027" w:rsidRDefault="00115027" w:rsidP="00115027">
      <w:pPr>
        <w:widowControl w:val="0"/>
        <w:autoSpaceDE w:val="0"/>
        <w:autoSpaceDN w:val="0"/>
        <w:adjustRightInd w:val="0"/>
        <w:spacing w:after="0"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Koenig, M. A., &amp; Harris, P. L. (2005). Preschoolers Mistrust Ignorant and Inaccurate Speakers. </w:t>
      </w:r>
      <w:r>
        <w:rPr>
          <w:rFonts w:ascii="Times New Roman" w:hAnsi="Times New Roman" w:cs="Times New Roman"/>
          <w:i/>
          <w:iCs/>
          <w:sz w:val="24"/>
          <w:szCs w:val="24"/>
        </w:rPr>
        <w:t>Child Development</w:t>
      </w:r>
      <w:r>
        <w:rPr>
          <w:rFonts w:ascii="Times New Roman" w:hAnsi="Times New Roman" w:cs="Times New Roman"/>
          <w:sz w:val="24"/>
          <w:szCs w:val="24"/>
        </w:rPr>
        <w:t xml:space="preserve">, </w:t>
      </w:r>
      <w:r>
        <w:rPr>
          <w:rFonts w:ascii="Times New Roman" w:hAnsi="Times New Roman" w:cs="Times New Roman"/>
          <w:i/>
          <w:iCs/>
          <w:sz w:val="24"/>
          <w:szCs w:val="24"/>
        </w:rPr>
        <w:t>76</w:t>
      </w:r>
      <w:r>
        <w:rPr>
          <w:rFonts w:ascii="Times New Roman" w:hAnsi="Times New Roman" w:cs="Times New Roman"/>
          <w:sz w:val="24"/>
          <w:szCs w:val="24"/>
        </w:rPr>
        <w:t>(6), 1261–1277. https://doi.org/10.1111/j.1467-8624.2005.00849.x</w:t>
      </w:r>
    </w:p>
    <w:p w14:paraId="5BBB4A8C" w14:textId="77777777" w:rsidR="00115027" w:rsidRDefault="00115027" w:rsidP="00115027">
      <w:pPr>
        <w:widowControl w:val="0"/>
        <w:autoSpaceDE w:val="0"/>
        <w:autoSpaceDN w:val="0"/>
        <w:adjustRightInd w:val="0"/>
        <w:spacing w:after="0"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Mayes, L. C., </w:t>
      </w:r>
      <w:proofErr w:type="spellStart"/>
      <w:r>
        <w:rPr>
          <w:rFonts w:ascii="Times New Roman" w:hAnsi="Times New Roman" w:cs="Times New Roman"/>
          <w:sz w:val="24"/>
          <w:szCs w:val="24"/>
        </w:rPr>
        <w:t>Klin</w:t>
      </w:r>
      <w:proofErr w:type="spellEnd"/>
      <w:r>
        <w:rPr>
          <w:rFonts w:ascii="Times New Roman" w:hAnsi="Times New Roman" w:cs="Times New Roman"/>
          <w:sz w:val="24"/>
          <w:szCs w:val="24"/>
        </w:rPr>
        <w:t xml:space="preserve">, A., </w:t>
      </w:r>
      <w:proofErr w:type="spellStart"/>
      <w:r>
        <w:rPr>
          <w:rFonts w:ascii="Times New Roman" w:hAnsi="Times New Roman" w:cs="Times New Roman"/>
          <w:sz w:val="24"/>
          <w:szCs w:val="24"/>
        </w:rPr>
        <w:t>Tercyak</w:t>
      </w:r>
      <w:proofErr w:type="spellEnd"/>
      <w:r>
        <w:rPr>
          <w:rFonts w:ascii="Times New Roman" w:hAnsi="Times New Roman" w:cs="Times New Roman"/>
          <w:sz w:val="24"/>
          <w:szCs w:val="24"/>
        </w:rPr>
        <w:t xml:space="preserve">, K. P., Cicchetti, D. V., &amp; Cohen, D. J. (1996). Test-Retest Reliability for False-Belief Tasks. </w:t>
      </w:r>
      <w:r>
        <w:rPr>
          <w:rFonts w:ascii="Times New Roman" w:hAnsi="Times New Roman" w:cs="Times New Roman"/>
          <w:i/>
          <w:iCs/>
          <w:sz w:val="24"/>
          <w:szCs w:val="24"/>
        </w:rPr>
        <w:t>Journal of Child Psychology and Psychiatry</w:t>
      </w:r>
      <w:r>
        <w:rPr>
          <w:rFonts w:ascii="Times New Roman" w:hAnsi="Times New Roman" w:cs="Times New Roman"/>
          <w:sz w:val="24"/>
          <w:szCs w:val="24"/>
        </w:rPr>
        <w:t xml:space="preserve">, </w:t>
      </w:r>
      <w:r>
        <w:rPr>
          <w:rFonts w:ascii="Times New Roman" w:hAnsi="Times New Roman" w:cs="Times New Roman"/>
          <w:i/>
          <w:iCs/>
          <w:sz w:val="24"/>
          <w:szCs w:val="24"/>
        </w:rPr>
        <w:t>37</w:t>
      </w:r>
      <w:r>
        <w:rPr>
          <w:rFonts w:ascii="Times New Roman" w:hAnsi="Times New Roman" w:cs="Times New Roman"/>
          <w:sz w:val="24"/>
          <w:szCs w:val="24"/>
        </w:rPr>
        <w:t>(3), 313–319. https://doi.org/10.1111/j.1469-7610.1996.tb01408.x</w:t>
      </w:r>
    </w:p>
    <w:p w14:paraId="3B27BA85" w14:textId="77777777" w:rsidR="00115027" w:rsidRDefault="00115027" w:rsidP="00115027">
      <w:pPr>
        <w:widowControl w:val="0"/>
        <w:autoSpaceDE w:val="0"/>
        <w:autoSpaceDN w:val="0"/>
        <w:adjustRightInd w:val="0"/>
        <w:spacing w:after="0" w:line="480" w:lineRule="auto"/>
        <w:ind w:left="720" w:hanging="720"/>
        <w:rPr>
          <w:rFonts w:ascii="Times New Roman" w:hAnsi="Times New Roman" w:cs="Times New Roman"/>
          <w:sz w:val="24"/>
          <w:szCs w:val="24"/>
        </w:rPr>
      </w:pPr>
      <w:r w:rsidRPr="00115027">
        <w:rPr>
          <w:rFonts w:ascii="Times New Roman" w:hAnsi="Times New Roman" w:cs="Times New Roman"/>
          <w:sz w:val="24"/>
          <w:szCs w:val="24"/>
          <w:lang w:val="de-DE"/>
        </w:rPr>
        <w:t xml:space="preserve">Müller, U., Kerns, K. A., &amp; Konkin, K. (2012). </w:t>
      </w:r>
      <w:r>
        <w:rPr>
          <w:rFonts w:ascii="Times New Roman" w:hAnsi="Times New Roman" w:cs="Times New Roman"/>
          <w:sz w:val="24"/>
          <w:szCs w:val="24"/>
        </w:rPr>
        <w:t xml:space="preserve">Test–Retest Reliability and Practice Effects of Executive Function Tasks in Preschool Children. </w:t>
      </w:r>
      <w:r>
        <w:rPr>
          <w:rFonts w:ascii="Times New Roman" w:hAnsi="Times New Roman" w:cs="Times New Roman"/>
          <w:i/>
          <w:iCs/>
          <w:sz w:val="24"/>
          <w:szCs w:val="24"/>
        </w:rPr>
        <w:t>The Clinical Neuropsychologist</w:t>
      </w:r>
      <w:r>
        <w:rPr>
          <w:rFonts w:ascii="Times New Roman" w:hAnsi="Times New Roman" w:cs="Times New Roman"/>
          <w:sz w:val="24"/>
          <w:szCs w:val="24"/>
        </w:rPr>
        <w:t xml:space="preserve">, </w:t>
      </w:r>
      <w:r>
        <w:rPr>
          <w:rFonts w:ascii="Times New Roman" w:hAnsi="Times New Roman" w:cs="Times New Roman"/>
          <w:i/>
          <w:iCs/>
          <w:sz w:val="24"/>
          <w:szCs w:val="24"/>
        </w:rPr>
        <w:t>26</w:t>
      </w:r>
      <w:r>
        <w:rPr>
          <w:rFonts w:ascii="Times New Roman" w:hAnsi="Times New Roman" w:cs="Times New Roman"/>
          <w:sz w:val="24"/>
          <w:szCs w:val="24"/>
        </w:rPr>
        <w:t>(2), 271–287. https://doi.org/10.1080/13854046.2011.645558</w:t>
      </w:r>
    </w:p>
    <w:p w14:paraId="7E2B5C1A" w14:textId="77777777" w:rsidR="00115027" w:rsidRDefault="00115027" w:rsidP="00115027">
      <w:pPr>
        <w:widowControl w:val="0"/>
        <w:autoSpaceDE w:val="0"/>
        <w:autoSpaceDN w:val="0"/>
        <w:adjustRightInd w:val="0"/>
        <w:spacing w:after="0"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Parsons, S., </w:t>
      </w:r>
      <w:proofErr w:type="spellStart"/>
      <w:r>
        <w:rPr>
          <w:rFonts w:ascii="Times New Roman" w:hAnsi="Times New Roman" w:cs="Times New Roman"/>
          <w:sz w:val="24"/>
          <w:szCs w:val="24"/>
        </w:rPr>
        <w:t>Kruijt</w:t>
      </w:r>
      <w:proofErr w:type="spellEnd"/>
      <w:r>
        <w:rPr>
          <w:rFonts w:ascii="Times New Roman" w:hAnsi="Times New Roman" w:cs="Times New Roman"/>
          <w:sz w:val="24"/>
          <w:szCs w:val="24"/>
        </w:rPr>
        <w:t xml:space="preserve">, A.-W., &amp; Fox, E. (2019). Psychological Science Needs a Standard Practice of Reporting the Reliability of Cognitive-Behavioral Measurements. </w:t>
      </w:r>
      <w:r>
        <w:rPr>
          <w:rFonts w:ascii="Times New Roman" w:hAnsi="Times New Roman" w:cs="Times New Roman"/>
          <w:i/>
          <w:iCs/>
          <w:sz w:val="24"/>
          <w:szCs w:val="24"/>
        </w:rPr>
        <w:t>Advances in Methods and Practices in Psychological Science</w:t>
      </w:r>
      <w:r>
        <w:rPr>
          <w:rFonts w:ascii="Times New Roman" w:hAnsi="Times New Roman" w:cs="Times New Roman"/>
          <w:sz w:val="24"/>
          <w:szCs w:val="24"/>
        </w:rPr>
        <w:t xml:space="preserve">, </w:t>
      </w:r>
      <w:r>
        <w:rPr>
          <w:rFonts w:ascii="Times New Roman" w:hAnsi="Times New Roman" w:cs="Times New Roman"/>
          <w:i/>
          <w:iCs/>
          <w:sz w:val="24"/>
          <w:szCs w:val="24"/>
        </w:rPr>
        <w:t>2</w:t>
      </w:r>
      <w:r>
        <w:rPr>
          <w:rFonts w:ascii="Times New Roman" w:hAnsi="Times New Roman" w:cs="Times New Roman"/>
          <w:sz w:val="24"/>
          <w:szCs w:val="24"/>
        </w:rPr>
        <w:t>(4), 378–395. https://doi.org/10.1177/2515245919879695</w:t>
      </w:r>
    </w:p>
    <w:p w14:paraId="60793ED7" w14:textId="77777777" w:rsidR="00115027" w:rsidRDefault="00115027" w:rsidP="00115027">
      <w:pPr>
        <w:widowControl w:val="0"/>
        <w:autoSpaceDE w:val="0"/>
        <w:autoSpaceDN w:val="0"/>
        <w:adjustRightInd w:val="0"/>
        <w:spacing w:after="0" w:line="480" w:lineRule="auto"/>
        <w:ind w:left="720" w:hanging="720"/>
        <w:rPr>
          <w:rFonts w:ascii="Times New Roman" w:hAnsi="Times New Roman" w:cs="Times New Roman"/>
          <w:sz w:val="24"/>
          <w:szCs w:val="24"/>
        </w:rPr>
      </w:pPr>
      <w:r w:rsidRPr="00115027">
        <w:rPr>
          <w:rFonts w:ascii="Times New Roman" w:hAnsi="Times New Roman" w:cs="Times New Roman"/>
          <w:sz w:val="24"/>
          <w:szCs w:val="24"/>
          <w:lang w:val="de-DE"/>
        </w:rPr>
        <w:t xml:space="preserve">Reifen Tagar, M., Federico, C. M., Lyons, K. E., Ludeke, S., &amp; Koenig, M. A. (2014). </w:t>
      </w:r>
      <w:r>
        <w:rPr>
          <w:rFonts w:ascii="Times New Roman" w:hAnsi="Times New Roman" w:cs="Times New Roman"/>
          <w:sz w:val="24"/>
          <w:szCs w:val="24"/>
        </w:rPr>
        <w:t xml:space="preserve">Heralding the Authoritarian? Orientation Toward Authority in Early Childhood. </w:t>
      </w:r>
      <w:r>
        <w:rPr>
          <w:rFonts w:ascii="Times New Roman" w:hAnsi="Times New Roman" w:cs="Times New Roman"/>
          <w:i/>
          <w:iCs/>
          <w:sz w:val="24"/>
          <w:szCs w:val="24"/>
        </w:rPr>
        <w:t>Psychological Science</w:t>
      </w:r>
      <w:r>
        <w:rPr>
          <w:rFonts w:ascii="Times New Roman" w:hAnsi="Times New Roman" w:cs="Times New Roman"/>
          <w:sz w:val="24"/>
          <w:szCs w:val="24"/>
        </w:rPr>
        <w:t xml:space="preserve">, </w:t>
      </w:r>
      <w:r>
        <w:rPr>
          <w:rFonts w:ascii="Times New Roman" w:hAnsi="Times New Roman" w:cs="Times New Roman"/>
          <w:i/>
          <w:iCs/>
          <w:sz w:val="24"/>
          <w:szCs w:val="24"/>
        </w:rPr>
        <w:t>25</w:t>
      </w:r>
      <w:r>
        <w:rPr>
          <w:rFonts w:ascii="Times New Roman" w:hAnsi="Times New Roman" w:cs="Times New Roman"/>
          <w:sz w:val="24"/>
          <w:szCs w:val="24"/>
        </w:rPr>
        <w:t>(4), 883–892. https://doi.org/10.1177/0956797613516470</w:t>
      </w:r>
    </w:p>
    <w:p w14:paraId="266C9F70" w14:textId="77777777" w:rsidR="00115027" w:rsidRDefault="00115027" w:rsidP="00115027">
      <w:pPr>
        <w:widowControl w:val="0"/>
        <w:autoSpaceDE w:val="0"/>
        <w:autoSpaceDN w:val="0"/>
        <w:adjustRightInd w:val="0"/>
        <w:spacing w:after="0"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Sobel, D. M., &amp; </w:t>
      </w:r>
      <w:proofErr w:type="spellStart"/>
      <w:r>
        <w:rPr>
          <w:rFonts w:ascii="Times New Roman" w:hAnsi="Times New Roman" w:cs="Times New Roman"/>
          <w:sz w:val="24"/>
          <w:szCs w:val="24"/>
        </w:rPr>
        <w:t>Finiasz</w:t>
      </w:r>
      <w:proofErr w:type="spellEnd"/>
      <w:r>
        <w:rPr>
          <w:rFonts w:ascii="Times New Roman" w:hAnsi="Times New Roman" w:cs="Times New Roman"/>
          <w:sz w:val="24"/>
          <w:szCs w:val="24"/>
        </w:rPr>
        <w:t xml:space="preserve">, Z. (2020). How Children Learn </w:t>
      </w:r>
      <w:proofErr w:type="gramStart"/>
      <w:r>
        <w:rPr>
          <w:rFonts w:ascii="Times New Roman" w:hAnsi="Times New Roman" w:cs="Times New Roman"/>
          <w:sz w:val="24"/>
          <w:szCs w:val="24"/>
        </w:rPr>
        <w:t>From</w:t>
      </w:r>
      <w:proofErr w:type="gramEnd"/>
      <w:r>
        <w:rPr>
          <w:rFonts w:ascii="Times New Roman" w:hAnsi="Times New Roman" w:cs="Times New Roman"/>
          <w:sz w:val="24"/>
          <w:szCs w:val="24"/>
        </w:rPr>
        <w:t xml:space="preserve"> Others: An Analysis of Selective Word Learning. </w:t>
      </w:r>
      <w:r>
        <w:rPr>
          <w:rFonts w:ascii="Times New Roman" w:hAnsi="Times New Roman" w:cs="Times New Roman"/>
          <w:i/>
          <w:iCs/>
          <w:sz w:val="24"/>
          <w:szCs w:val="24"/>
        </w:rPr>
        <w:t>Child Development</w:t>
      </w:r>
      <w:r>
        <w:rPr>
          <w:rFonts w:ascii="Times New Roman" w:hAnsi="Times New Roman" w:cs="Times New Roman"/>
          <w:sz w:val="24"/>
          <w:szCs w:val="24"/>
        </w:rPr>
        <w:t xml:space="preserve">, </w:t>
      </w:r>
      <w:r>
        <w:rPr>
          <w:rFonts w:ascii="Times New Roman" w:hAnsi="Times New Roman" w:cs="Times New Roman"/>
          <w:i/>
          <w:iCs/>
          <w:sz w:val="24"/>
          <w:szCs w:val="24"/>
        </w:rPr>
        <w:t>91</w:t>
      </w:r>
      <w:r>
        <w:rPr>
          <w:rFonts w:ascii="Times New Roman" w:hAnsi="Times New Roman" w:cs="Times New Roman"/>
          <w:sz w:val="24"/>
          <w:szCs w:val="24"/>
        </w:rPr>
        <w:t>(6). https://doi.org/10.1111/cdev.13415</w:t>
      </w:r>
    </w:p>
    <w:p w14:paraId="302D63A8" w14:textId="77777777" w:rsidR="00115027" w:rsidRDefault="00115027" w:rsidP="00115027">
      <w:pPr>
        <w:widowControl w:val="0"/>
        <w:autoSpaceDE w:val="0"/>
        <w:autoSpaceDN w:val="0"/>
        <w:adjustRightInd w:val="0"/>
        <w:spacing w:after="0"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Sobel, D. M., &amp; </w:t>
      </w:r>
      <w:proofErr w:type="spellStart"/>
      <w:r>
        <w:rPr>
          <w:rFonts w:ascii="Times New Roman" w:hAnsi="Times New Roman" w:cs="Times New Roman"/>
          <w:sz w:val="24"/>
          <w:szCs w:val="24"/>
        </w:rPr>
        <w:t>Kushnir</w:t>
      </w:r>
      <w:proofErr w:type="spellEnd"/>
      <w:r>
        <w:rPr>
          <w:rFonts w:ascii="Times New Roman" w:hAnsi="Times New Roman" w:cs="Times New Roman"/>
          <w:sz w:val="24"/>
          <w:szCs w:val="24"/>
        </w:rPr>
        <w:t xml:space="preserve">, T. (2013). Knowledge matters: How children evaluate the reliability of testimony as a process of rational inference. </w:t>
      </w:r>
      <w:r>
        <w:rPr>
          <w:rFonts w:ascii="Times New Roman" w:hAnsi="Times New Roman" w:cs="Times New Roman"/>
          <w:i/>
          <w:iCs/>
          <w:sz w:val="24"/>
          <w:szCs w:val="24"/>
        </w:rPr>
        <w:t>Psychological Review</w:t>
      </w:r>
      <w:r>
        <w:rPr>
          <w:rFonts w:ascii="Times New Roman" w:hAnsi="Times New Roman" w:cs="Times New Roman"/>
          <w:sz w:val="24"/>
          <w:szCs w:val="24"/>
        </w:rPr>
        <w:t xml:space="preserve">, </w:t>
      </w:r>
      <w:r>
        <w:rPr>
          <w:rFonts w:ascii="Times New Roman" w:hAnsi="Times New Roman" w:cs="Times New Roman"/>
          <w:i/>
          <w:iCs/>
          <w:sz w:val="24"/>
          <w:szCs w:val="24"/>
        </w:rPr>
        <w:t>120</w:t>
      </w:r>
      <w:r>
        <w:rPr>
          <w:rFonts w:ascii="Times New Roman" w:hAnsi="Times New Roman" w:cs="Times New Roman"/>
          <w:sz w:val="24"/>
          <w:szCs w:val="24"/>
        </w:rPr>
        <w:t>(4), 779–797. https://doi.org/10.1037/a0034191</w:t>
      </w:r>
    </w:p>
    <w:p w14:paraId="5854E0F2" w14:textId="77777777" w:rsidR="00115027" w:rsidRDefault="00115027" w:rsidP="00115027">
      <w:pPr>
        <w:widowControl w:val="0"/>
        <w:autoSpaceDE w:val="0"/>
        <w:autoSpaceDN w:val="0"/>
        <w:adjustRightInd w:val="0"/>
        <w:spacing w:after="0"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Stephens, E. C., &amp; Koenig, M. A. (2015). Varieties of testimony: Children’s selective learning in semantic versus episodic domains. </w:t>
      </w:r>
      <w:r>
        <w:rPr>
          <w:rFonts w:ascii="Times New Roman" w:hAnsi="Times New Roman" w:cs="Times New Roman"/>
          <w:i/>
          <w:iCs/>
          <w:sz w:val="24"/>
          <w:szCs w:val="24"/>
        </w:rPr>
        <w:t>Cognition</w:t>
      </w:r>
      <w:r>
        <w:rPr>
          <w:rFonts w:ascii="Times New Roman" w:hAnsi="Times New Roman" w:cs="Times New Roman"/>
          <w:sz w:val="24"/>
          <w:szCs w:val="24"/>
        </w:rPr>
        <w:t xml:space="preserve">, </w:t>
      </w:r>
      <w:r>
        <w:rPr>
          <w:rFonts w:ascii="Times New Roman" w:hAnsi="Times New Roman" w:cs="Times New Roman"/>
          <w:i/>
          <w:iCs/>
          <w:sz w:val="24"/>
          <w:szCs w:val="24"/>
        </w:rPr>
        <w:t>137</w:t>
      </w:r>
      <w:r>
        <w:rPr>
          <w:rFonts w:ascii="Times New Roman" w:hAnsi="Times New Roman" w:cs="Times New Roman"/>
          <w:sz w:val="24"/>
          <w:szCs w:val="24"/>
        </w:rPr>
        <w:t>, 182–188. https://doi.org/10.1016/j.cognition.2015.01.004</w:t>
      </w:r>
    </w:p>
    <w:p w14:paraId="720FD421" w14:textId="1E6B2D5D" w:rsidR="00A63944" w:rsidRPr="00C66856" w:rsidRDefault="00A63944" w:rsidP="00115027">
      <w:pPr>
        <w:widowControl w:val="0"/>
        <w:autoSpaceDE w:val="0"/>
        <w:autoSpaceDN w:val="0"/>
        <w:adjustRightInd w:val="0"/>
        <w:spacing w:after="0" w:line="480" w:lineRule="auto"/>
        <w:ind w:left="720" w:hanging="720"/>
        <w:rPr>
          <w:rFonts w:ascii="Times New Roman" w:hAnsi="Times New Roman" w:cs="Times New Roman"/>
          <w:sz w:val="24"/>
          <w:szCs w:val="24"/>
          <w:lang w:val="fr-CA"/>
        </w:rPr>
      </w:pPr>
    </w:p>
    <w:sectPr w:rsidR="00A63944" w:rsidRPr="00C66856">
      <w:headerReference w:type="default" r:id="rId8"/>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ABB904E" w14:textId="77777777" w:rsidR="00642C10" w:rsidRDefault="00642C10" w:rsidP="008B2C60">
      <w:pPr>
        <w:spacing w:after="0" w:line="240" w:lineRule="auto"/>
      </w:pPr>
      <w:r>
        <w:separator/>
      </w:r>
    </w:p>
  </w:endnote>
  <w:endnote w:type="continuationSeparator" w:id="0">
    <w:p w14:paraId="696D774D" w14:textId="77777777" w:rsidR="00642C10" w:rsidRDefault="00642C10" w:rsidP="008B2C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B0013B6" w14:textId="77777777" w:rsidR="00642C10" w:rsidRDefault="00642C10" w:rsidP="008B2C60">
      <w:pPr>
        <w:spacing w:after="0" w:line="240" w:lineRule="auto"/>
      </w:pPr>
      <w:r>
        <w:separator/>
      </w:r>
    </w:p>
  </w:footnote>
  <w:footnote w:type="continuationSeparator" w:id="0">
    <w:p w14:paraId="5795034B" w14:textId="77777777" w:rsidR="00642C10" w:rsidRDefault="00642C10" w:rsidP="008B2C6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08042B" w14:textId="5CE6A8D2" w:rsidR="00932626" w:rsidRDefault="00932626" w:rsidP="00932626">
    <w:pPr>
      <w:pStyle w:val="Header"/>
      <w:jc w:val="right"/>
    </w:pPr>
    <w:r>
      <w:tab/>
      <w:t xml:space="preserve">RELIABLE DEVELOPMENTAL RESEARCH                                                                                                                  </w:t>
    </w:r>
    <w:sdt>
      <w:sdtPr>
        <w:id w:val="-1755662987"/>
        <w:docPartObj>
          <w:docPartGallery w:val="Page Numbers (Top of Page)"/>
          <w:docPartUnique/>
        </w:docPartObj>
      </w:sdtPr>
      <w:sdtEndPr>
        <w:rPr>
          <w:noProof/>
        </w:rPr>
      </w:sdtEndPr>
      <w:sdtContent>
        <w:r>
          <w:fldChar w:fldCharType="begin"/>
        </w:r>
        <w:r>
          <w:instrText xml:space="preserve"> PAGE   \* MERGEFORMAT </w:instrText>
        </w:r>
        <w:r>
          <w:fldChar w:fldCharType="separate"/>
        </w:r>
        <w:r>
          <w:rPr>
            <w:noProof/>
          </w:rPr>
          <w:t>2</w:t>
        </w:r>
        <w:r>
          <w:rPr>
            <w:noProof/>
          </w:rPr>
          <w:fldChar w:fldCharType="end"/>
        </w:r>
      </w:sdtContent>
    </w:sdt>
  </w:p>
  <w:p w14:paraId="10B49BCD" w14:textId="7585D9F8" w:rsidR="008B2C60" w:rsidRDefault="008B2C60" w:rsidP="008B2C60">
    <w:pPr>
      <w:pStyle w:val="Header"/>
      <w:jc w:val="right"/>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60D2E"/>
    <w:rsid w:val="00037B41"/>
    <w:rsid w:val="0007415B"/>
    <w:rsid w:val="0009045A"/>
    <w:rsid w:val="00105992"/>
    <w:rsid w:val="00115027"/>
    <w:rsid w:val="001372AF"/>
    <w:rsid w:val="00160D2E"/>
    <w:rsid w:val="00160D9D"/>
    <w:rsid w:val="00182ADB"/>
    <w:rsid w:val="001E72DF"/>
    <w:rsid w:val="001F68DC"/>
    <w:rsid w:val="00237F3D"/>
    <w:rsid w:val="00263682"/>
    <w:rsid w:val="00281E11"/>
    <w:rsid w:val="002A02B8"/>
    <w:rsid w:val="002A1790"/>
    <w:rsid w:val="002B4FBE"/>
    <w:rsid w:val="002C7509"/>
    <w:rsid w:val="003520E8"/>
    <w:rsid w:val="003C3B9F"/>
    <w:rsid w:val="003C6785"/>
    <w:rsid w:val="003E6A63"/>
    <w:rsid w:val="003F694C"/>
    <w:rsid w:val="00403429"/>
    <w:rsid w:val="00414AF1"/>
    <w:rsid w:val="0042573C"/>
    <w:rsid w:val="00452DD8"/>
    <w:rsid w:val="004B349D"/>
    <w:rsid w:val="004B4A3A"/>
    <w:rsid w:val="004D0A41"/>
    <w:rsid w:val="004D4579"/>
    <w:rsid w:val="004E3736"/>
    <w:rsid w:val="00523FED"/>
    <w:rsid w:val="00542B78"/>
    <w:rsid w:val="00550A74"/>
    <w:rsid w:val="006056AA"/>
    <w:rsid w:val="00625F4C"/>
    <w:rsid w:val="00642C10"/>
    <w:rsid w:val="0065361A"/>
    <w:rsid w:val="00691CCA"/>
    <w:rsid w:val="00692772"/>
    <w:rsid w:val="006D091D"/>
    <w:rsid w:val="006D7E28"/>
    <w:rsid w:val="006E19EE"/>
    <w:rsid w:val="006E31A2"/>
    <w:rsid w:val="006E537E"/>
    <w:rsid w:val="006F35E4"/>
    <w:rsid w:val="00715794"/>
    <w:rsid w:val="007215DE"/>
    <w:rsid w:val="00725380"/>
    <w:rsid w:val="0075146B"/>
    <w:rsid w:val="00790C7E"/>
    <w:rsid w:val="0079490A"/>
    <w:rsid w:val="007B113C"/>
    <w:rsid w:val="007D2349"/>
    <w:rsid w:val="007F008E"/>
    <w:rsid w:val="00817375"/>
    <w:rsid w:val="00840D46"/>
    <w:rsid w:val="008B2C60"/>
    <w:rsid w:val="00911D11"/>
    <w:rsid w:val="00923AB7"/>
    <w:rsid w:val="00925098"/>
    <w:rsid w:val="00932626"/>
    <w:rsid w:val="009B2509"/>
    <w:rsid w:val="009B3405"/>
    <w:rsid w:val="009E6FB7"/>
    <w:rsid w:val="00A63944"/>
    <w:rsid w:val="00A66934"/>
    <w:rsid w:val="00A849D7"/>
    <w:rsid w:val="00AD4DD8"/>
    <w:rsid w:val="00AD629D"/>
    <w:rsid w:val="00AE77B7"/>
    <w:rsid w:val="00B07537"/>
    <w:rsid w:val="00B22E0C"/>
    <w:rsid w:val="00B3780A"/>
    <w:rsid w:val="00B80356"/>
    <w:rsid w:val="00BE776B"/>
    <w:rsid w:val="00C66856"/>
    <w:rsid w:val="00CC6C25"/>
    <w:rsid w:val="00CD7BAD"/>
    <w:rsid w:val="00D052DA"/>
    <w:rsid w:val="00D24691"/>
    <w:rsid w:val="00D53B3D"/>
    <w:rsid w:val="00D5793C"/>
    <w:rsid w:val="00DC6CEB"/>
    <w:rsid w:val="00DD418D"/>
    <w:rsid w:val="00DD4D10"/>
    <w:rsid w:val="00E3257E"/>
    <w:rsid w:val="00E57ECA"/>
    <w:rsid w:val="00EF7564"/>
    <w:rsid w:val="00F068A5"/>
    <w:rsid w:val="00F155B8"/>
    <w:rsid w:val="00F27A4F"/>
    <w:rsid w:val="00F406DA"/>
    <w:rsid w:val="00F548FB"/>
    <w:rsid w:val="00F6097C"/>
    <w:rsid w:val="00F9250F"/>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54CCAB"/>
  <w15:chartTrackingRefBased/>
  <w15:docId w15:val="{69CA629E-EB93-4422-AC32-1F71487EF3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D5793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B2C60"/>
    <w:pPr>
      <w:tabs>
        <w:tab w:val="center" w:pos="4680"/>
        <w:tab w:val="right" w:pos="9360"/>
      </w:tabs>
      <w:spacing w:after="0" w:line="240" w:lineRule="auto"/>
    </w:pPr>
  </w:style>
  <w:style w:type="character" w:customStyle="1" w:styleId="HeaderChar">
    <w:name w:val="Header Char"/>
    <w:basedOn w:val="DefaultParagraphFont"/>
    <w:link w:val="Header"/>
    <w:uiPriority w:val="99"/>
    <w:rsid w:val="008B2C60"/>
  </w:style>
  <w:style w:type="paragraph" w:styleId="Footer">
    <w:name w:val="footer"/>
    <w:basedOn w:val="Normal"/>
    <w:link w:val="FooterChar"/>
    <w:uiPriority w:val="99"/>
    <w:unhideWhenUsed/>
    <w:rsid w:val="008B2C60"/>
    <w:pPr>
      <w:tabs>
        <w:tab w:val="center" w:pos="4680"/>
        <w:tab w:val="right" w:pos="9360"/>
      </w:tabs>
      <w:spacing w:after="0" w:line="240" w:lineRule="auto"/>
    </w:pPr>
  </w:style>
  <w:style w:type="character" w:customStyle="1" w:styleId="FooterChar">
    <w:name w:val="Footer Char"/>
    <w:basedOn w:val="DefaultParagraphFont"/>
    <w:link w:val="Footer"/>
    <w:uiPriority w:val="99"/>
    <w:rsid w:val="008B2C60"/>
  </w:style>
  <w:style w:type="table" w:styleId="PlainTable5">
    <w:name w:val="Plain Table 5"/>
    <w:basedOn w:val="TableNormal"/>
    <w:uiPriority w:val="45"/>
    <w:rsid w:val="00E57ECA"/>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PlainTable2">
    <w:name w:val="Plain Table 2"/>
    <w:basedOn w:val="TableNormal"/>
    <w:uiPriority w:val="42"/>
    <w:rsid w:val="003E6A63"/>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markedcontent">
    <w:name w:val="markedcontent"/>
    <w:basedOn w:val="DefaultParagraphFont"/>
    <w:rsid w:val="007D2349"/>
  </w:style>
  <w:style w:type="character" w:styleId="Hyperlink">
    <w:name w:val="Hyperlink"/>
    <w:basedOn w:val="DefaultParagraphFont"/>
    <w:uiPriority w:val="99"/>
    <w:unhideWhenUsed/>
    <w:rsid w:val="007D2349"/>
    <w:rPr>
      <w:color w:val="0563C1" w:themeColor="hyperlink"/>
      <w:u w:val="single"/>
    </w:rPr>
  </w:style>
  <w:style w:type="character" w:styleId="UnresolvedMention">
    <w:name w:val="Unresolved Mention"/>
    <w:basedOn w:val="DefaultParagraphFont"/>
    <w:uiPriority w:val="99"/>
    <w:semiHidden/>
    <w:unhideWhenUsed/>
    <w:rsid w:val="007D234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45202846">
      <w:bodyDiv w:val="1"/>
      <w:marLeft w:val="0"/>
      <w:marRight w:val="0"/>
      <w:marTop w:val="0"/>
      <w:marBottom w:val="0"/>
      <w:divBdr>
        <w:top w:val="none" w:sz="0" w:space="0" w:color="auto"/>
        <w:left w:val="none" w:sz="0" w:space="0" w:color="auto"/>
        <w:bottom w:val="none" w:sz="0" w:space="0" w:color="auto"/>
        <w:right w:val="none" w:sz="0" w:space="0" w:color="auto"/>
      </w:divBdr>
    </w:div>
    <w:div w:id="1577934849">
      <w:bodyDiv w:val="1"/>
      <w:marLeft w:val="0"/>
      <w:marRight w:val="0"/>
      <w:marTop w:val="0"/>
      <w:marBottom w:val="0"/>
      <w:divBdr>
        <w:top w:val="none" w:sz="0" w:space="0" w:color="auto"/>
        <w:left w:val="none" w:sz="0" w:space="0" w:color="auto"/>
        <w:bottom w:val="none" w:sz="0" w:space="0" w:color="auto"/>
        <w:right w:val="none" w:sz="0" w:space="0" w:color="auto"/>
      </w:divBdr>
    </w:div>
    <w:div w:id="20976325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webSettings" Target="webSettings.xml"/><Relationship Id="rId7" Type="http://schemas.openxmlformats.org/officeDocument/2006/relationships/image" Target="media/image1.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pbrossea@uottawa.ca"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12</Pages>
  <Words>2449</Words>
  <Characters>13965</Characters>
  <Application>Microsoft Office Word</Application>
  <DocSecurity>0</DocSecurity>
  <Lines>116</Lines>
  <Paragraphs>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16382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Patricia Brosseau-Liard</dc:creator>
  <cp:keywords/>
  <dc:description/>
  <cp:lastModifiedBy>Patricia Brosseau-Liard</cp:lastModifiedBy>
  <cp:revision>2</cp:revision>
  <dcterms:created xsi:type="dcterms:W3CDTF">2022-09-08T20:47:00Z</dcterms:created>
  <dcterms:modified xsi:type="dcterms:W3CDTF">2022-09-08T20:47:00Z</dcterms:modified>
</cp:coreProperties>
</file>