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B4F951" w14:textId="77777777" w:rsidR="00665096" w:rsidRDefault="00665096" w:rsidP="00C81B57">
      <w:pPr>
        <w:spacing w:line="480" w:lineRule="auto"/>
        <w:jc w:val="center"/>
        <w:rPr>
          <w:rFonts w:ascii="Times New Roman" w:hAnsi="Times New Roman" w:cs="Times New Roman"/>
          <w:b/>
          <w:sz w:val="28"/>
          <w:szCs w:val="28"/>
        </w:rPr>
      </w:pPr>
      <w:bookmarkStart w:id="0" w:name="_GoBack"/>
      <w:bookmarkEnd w:id="0"/>
    </w:p>
    <w:p w14:paraId="68CD8632"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T</w:t>
      </w:r>
      <w:r>
        <w:rPr>
          <w:rFonts w:ascii="Times New Roman" w:hAnsi="Times New Roman" w:cs="Times New Roman"/>
          <w:b/>
          <w:sz w:val="28"/>
          <w:szCs w:val="28"/>
        </w:rPr>
        <w:t>he Years of Schooling of Second-</w:t>
      </w:r>
      <w:r w:rsidRPr="00373B4C">
        <w:rPr>
          <w:rFonts w:ascii="Times New Roman" w:hAnsi="Times New Roman" w:cs="Times New Roman"/>
          <w:b/>
          <w:sz w:val="28"/>
          <w:szCs w:val="28"/>
        </w:rPr>
        <w:t>Generation Immigrants in Canada</w:t>
      </w:r>
    </w:p>
    <w:p w14:paraId="2FA20A0D"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By Bingrui Wang</w:t>
      </w:r>
    </w:p>
    <w:p w14:paraId="76685F0C"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(7451447)</w:t>
      </w:r>
    </w:p>
    <w:p w14:paraId="1D1356C2" w14:textId="77777777" w:rsidR="00C81B57" w:rsidRPr="00373B4C" w:rsidRDefault="00C81B57" w:rsidP="00C81B57">
      <w:pPr>
        <w:spacing w:line="480" w:lineRule="auto"/>
        <w:jc w:val="center"/>
        <w:rPr>
          <w:rFonts w:ascii="Times New Roman" w:hAnsi="Times New Roman" w:cs="Times New Roman"/>
          <w:b/>
          <w:sz w:val="28"/>
          <w:szCs w:val="28"/>
        </w:rPr>
      </w:pPr>
    </w:p>
    <w:p w14:paraId="09F40CA6"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 xml:space="preserve">Major Paper presented to the </w:t>
      </w:r>
    </w:p>
    <w:p w14:paraId="7295EA4F"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Department of Economics of the University of Ottawa</w:t>
      </w:r>
    </w:p>
    <w:p w14:paraId="7C4AC6C4"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In Partial fulfillment of the requirements of the M.A. Degree</w:t>
      </w:r>
    </w:p>
    <w:p w14:paraId="5BB846F6"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Supervisor: Professor Gilles Grenier</w:t>
      </w:r>
    </w:p>
    <w:p w14:paraId="47872BA6" w14:textId="77777777" w:rsidR="00C81B57" w:rsidRPr="00373B4C" w:rsidRDefault="00C81B57" w:rsidP="00C81B57">
      <w:pPr>
        <w:spacing w:line="480" w:lineRule="auto"/>
        <w:jc w:val="center"/>
        <w:rPr>
          <w:rFonts w:ascii="Times New Roman" w:hAnsi="Times New Roman" w:cs="Times New Roman"/>
          <w:b/>
          <w:sz w:val="28"/>
          <w:szCs w:val="28"/>
        </w:rPr>
      </w:pPr>
    </w:p>
    <w:p w14:paraId="27A268CE"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ECO 6999</w:t>
      </w:r>
    </w:p>
    <w:p w14:paraId="1C9B7716" w14:textId="77777777" w:rsidR="00C81B57" w:rsidRPr="00373B4C" w:rsidRDefault="00C81B57" w:rsidP="00C81B57">
      <w:pPr>
        <w:spacing w:line="480" w:lineRule="auto"/>
        <w:jc w:val="center"/>
        <w:rPr>
          <w:rFonts w:ascii="Times New Roman" w:hAnsi="Times New Roman" w:cs="Times New Roman"/>
          <w:b/>
          <w:sz w:val="28"/>
          <w:szCs w:val="28"/>
        </w:rPr>
      </w:pPr>
    </w:p>
    <w:p w14:paraId="13344F14" w14:textId="77777777" w:rsidR="00C81B57" w:rsidRPr="00373B4C" w:rsidRDefault="00C81B57" w:rsidP="00C81B57">
      <w:pPr>
        <w:spacing w:line="480" w:lineRule="auto"/>
        <w:jc w:val="center"/>
        <w:rPr>
          <w:rFonts w:ascii="Times New Roman" w:hAnsi="Times New Roman" w:cs="Times New Roman"/>
          <w:b/>
          <w:sz w:val="28"/>
          <w:szCs w:val="28"/>
        </w:rPr>
      </w:pPr>
    </w:p>
    <w:p w14:paraId="58CA5BB3" w14:textId="77777777" w:rsidR="00C81B57" w:rsidRPr="00373B4C" w:rsidRDefault="00C81B57" w:rsidP="00C81B57">
      <w:pPr>
        <w:spacing w:line="480" w:lineRule="auto"/>
        <w:jc w:val="center"/>
        <w:rPr>
          <w:rFonts w:ascii="Times New Roman" w:hAnsi="Times New Roman" w:cs="Times New Roman"/>
          <w:b/>
          <w:sz w:val="28"/>
          <w:szCs w:val="28"/>
        </w:rPr>
      </w:pPr>
    </w:p>
    <w:p w14:paraId="662CCD06" w14:textId="77777777" w:rsidR="00C81B57" w:rsidRPr="00373B4C" w:rsidRDefault="00C81B57" w:rsidP="00C81B57">
      <w:pPr>
        <w:spacing w:line="480" w:lineRule="auto"/>
        <w:jc w:val="center"/>
        <w:rPr>
          <w:rFonts w:ascii="Times New Roman" w:hAnsi="Times New Roman" w:cs="Times New Roman"/>
          <w:b/>
          <w:sz w:val="28"/>
          <w:szCs w:val="28"/>
        </w:rPr>
      </w:pPr>
    </w:p>
    <w:p w14:paraId="5FC247B4" w14:textId="77777777" w:rsidR="00C81B57" w:rsidRPr="00373B4C" w:rsidRDefault="00C81B57" w:rsidP="00C81B57">
      <w:pPr>
        <w:spacing w:line="480" w:lineRule="auto"/>
        <w:jc w:val="center"/>
        <w:rPr>
          <w:rFonts w:ascii="Times New Roman" w:hAnsi="Times New Roman" w:cs="Times New Roman"/>
          <w:b/>
          <w:sz w:val="28"/>
          <w:szCs w:val="28"/>
        </w:rPr>
      </w:pPr>
    </w:p>
    <w:p w14:paraId="3B45AD24" w14:textId="77777777" w:rsidR="00C81B57" w:rsidRPr="00373B4C" w:rsidRDefault="00C81B57" w:rsidP="00C81B57">
      <w:pPr>
        <w:spacing w:line="480" w:lineRule="auto"/>
        <w:jc w:val="center"/>
        <w:rPr>
          <w:rFonts w:ascii="Times New Roman" w:hAnsi="Times New Roman" w:cs="Times New Roman"/>
          <w:b/>
          <w:sz w:val="28"/>
          <w:szCs w:val="28"/>
        </w:rPr>
      </w:pPr>
      <w:r w:rsidRPr="00373B4C">
        <w:rPr>
          <w:rFonts w:ascii="Times New Roman" w:hAnsi="Times New Roman" w:cs="Times New Roman"/>
          <w:b/>
          <w:sz w:val="28"/>
          <w:szCs w:val="28"/>
        </w:rPr>
        <w:t>Ottawa, Ontario</w:t>
      </w:r>
    </w:p>
    <w:p w14:paraId="7B10155E" w14:textId="09EC8194" w:rsidR="00C81B57" w:rsidRPr="00373B4C" w:rsidRDefault="00CD3E77" w:rsidP="00C81B57">
      <w:pPr>
        <w:spacing w:line="480" w:lineRule="auto"/>
        <w:jc w:val="center"/>
        <w:rPr>
          <w:rFonts w:ascii="Times New Roman" w:hAnsi="Times New Roman" w:cs="Times New Roman"/>
          <w:b/>
          <w:sz w:val="28"/>
          <w:szCs w:val="28"/>
        </w:rPr>
      </w:pPr>
      <w:r>
        <w:rPr>
          <w:rFonts w:ascii="Times New Roman" w:hAnsi="Times New Roman" w:cs="Times New Roman"/>
          <w:b/>
          <w:sz w:val="28"/>
          <w:szCs w:val="28"/>
        </w:rPr>
        <w:t>Decem</w:t>
      </w:r>
      <w:r w:rsidR="00C81B57" w:rsidRPr="00373B4C">
        <w:rPr>
          <w:rFonts w:ascii="Times New Roman" w:hAnsi="Times New Roman" w:cs="Times New Roman"/>
          <w:b/>
          <w:sz w:val="28"/>
          <w:szCs w:val="28"/>
        </w:rPr>
        <w:t xml:space="preserve">ber 2018 </w:t>
      </w:r>
    </w:p>
    <w:p w14:paraId="3310A871" w14:textId="77777777" w:rsidR="00C81B57" w:rsidRDefault="00C81B57" w:rsidP="00C81B57">
      <w:pPr>
        <w:spacing w:line="480" w:lineRule="auto"/>
        <w:rPr>
          <w:rFonts w:ascii="Times New Roman" w:hAnsi="Times New Roman" w:cs="Times New Roman"/>
        </w:rPr>
      </w:pPr>
    </w:p>
    <w:p w14:paraId="211AC31B" w14:textId="77777777" w:rsidR="00C81B57" w:rsidRDefault="00C81B57" w:rsidP="00C81B57">
      <w:pPr>
        <w:spacing w:line="480" w:lineRule="auto"/>
        <w:rPr>
          <w:rFonts w:ascii="Times New Roman" w:hAnsi="Times New Roman" w:cs="Times New Roman"/>
        </w:rPr>
      </w:pPr>
    </w:p>
    <w:p w14:paraId="1ABBA44C" w14:textId="77777777" w:rsidR="00C81B57" w:rsidRDefault="00C81B57" w:rsidP="00C81B57">
      <w:pPr>
        <w:spacing w:line="480" w:lineRule="auto"/>
        <w:rPr>
          <w:rFonts w:ascii="Times New Roman" w:hAnsi="Times New Roman" w:cs="Times New Roman"/>
          <w:b/>
        </w:rPr>
      </w:pPr>
      <w:r w:rsidRPr="00793CD8">
        <w:rPr>
          <w:rFonts w:ascii="Times New Roman" w:hAnsi="Times New Roman" w:cs="Times New Roman"/>
          <w:b/>
        </w:rPr>
        <w:lastRenderedPageBreak/>
        <w:t>Abstract</w:t>
      </w:r>
    </w:p>
    <w:p w14:paraId="2B9AC802" w14:textId="63FDD6F1" w:rsidR="00C81B57" w:rsidRPr="00685806" w:rsidRDefault="00C81B57" w:rsidP="00C81B57">
      <w:pPr>
        <w:spacing w:line="480" w:lineRule="auto"/>
        <w:rPr>
          <w:rFonts w:ascii="Times New Roman" w:hAnsi="Times New Roman" w:cs="Times New Roman"/>
        </w:rPr>
      </w:pPr>
      <w:r>
        <w:rPr>
          <w:rFonts w:ascii="Times New Roman" w:hAnsi="Times New Roman" w:cs="Times New Roman"/>
        </w:rPr>
        <w:t xml:space="preserve">        </w:t>
      </w:r>
      <w:r w:rsidRPr="00685806">
        <w:rPr>
          <w:rFonts w:ascii="Times New Roman" w:hAnsi="Times New Roman" w:cs="Times New Roman"/>
        </w:rPr>
        <w:t xml:space="preserve">Using </w:t>
      </w:r>
      <w:r>
        <w:rPr>
          <w:rFonts w:ascii="Times New Roman" w:hAnsi="Times New Roman" w:cs="Times New Roman"/>
        </w:rPr>
        <w:t xml:space="preserve">data from the 2011 General Social Survey and the 2011 National Household Survey, this study focuses on the factors that are related to the differences in the number of years of schooling between second-generation immigrants and comparable children of Canadian-born parents. The results show that </w:t>
      </w:r>
      <w:r w:rsidRPr="00C57744">
        <w:rPr>
          <w:rFonts w:ascii="Times New Roman" w:hAnsi="Times New Roman" w:cs="Times New Roman"/>
        </w:rPr>
        <w:t xml:space="preserve">the second-generation immigrants have </w:t>
      </w:r>
      <w:r>
        <w:rPr>
          <w:rFonts w:ascii="Times New Roman" w:hAnsi="Times New Roman" w:cs="Times New Roman"/>
        </w:rPr>
        <w:t>more</w:t>
      </w:r>
      <w:r w:rsidRPr="00C57744">
        <w:rPr>
          <w:rFonts w:ascii="Times New Roman" w:hAnsi="Times New Roman" w:cs="Times New Roman"/>
        </w:rPr>
        <w:t xml:space="preserve"> years of schooling than their peers with Canadian-born parents.</w:t>
      </w:r>
      <w:r>
        <w:rPr>
          <w:rFonts w:ascii="Times New Roman" w:hAnsi="Times New Roman" w:cs="Times New Roman"/>
        </w:rPr>
        <w:t xml:space="preserve"> A part of the observed difference in years of schooling is explained by differences in individual characteristic</w:t>
      </w:r>
      <w:r w:rsidRPr="00A10008">
        <w:rPr>
          <w:rFonts w:ascii="Times New Roman" w:hAnsi="Times New Roman" w:cs="Times New Roman"/>
        </w:rPr>
        <w:t>s</w:t>
      </w:r>
      <w:r w:rsidR="007017DD" w:rsidRPr="00A10008">
        <w:rPr>
          <w:rFonts w:ascii="Times New Roman" w:hAnsi="Times New Roman" w:cs="Times New Roman"/>
        </w:rPr>
        <w:t>.</w:t>
      </w:r>
      <w:r>
        <w:rPr>
          <w:rFonts w:ascii="Times New Roman" w:hAnsi="Times New Roman" w:cs="Times New Roman"/>
        </w:rPr>
        <w:t xml:space="preserve"> After controlling for gender, age, mother tongue, visible minority status, region of residence, parents’ education, and family structure, the gap in years of schooling still exists. Two variables that seem to have the most influence are visible minority </w:t>
      </w:r>
      <w:r w:rsidR="00D61A09">
        <w:rPr>
          <w:rFonts w:ascii="Times New Roman" w:hAnsi="Times New Roman" w:cs="Times New Roman"/>
        </w:rPr>
        <w:t xml:space="preserve">status </w:t>
      </w:r>
      <w:r>
        <w:rPr>
          <w:rFonts w:ascii="Times New Roman" w:hAnsi="Times New Roman" w:cs="Times New Roman"/>
        </w:rPr>
        <w:t xml:space="preserve">and parents’ education. Moreover, the differences in years of schooling keep showing when regressions are done by gender and for different visible minorities. </w:t>
      </w:r>
    </w:p>
    <w:p w14:paraId="6BF7CABE" w14:textId="77777777" w:rsidR="00C81B57" w:rsidRDefault="00C81B57" w:rsidP="00C81B57">
      <w:pPr>
        <w:spacing w:line="480" w:lineRule="auto"/>
        <w:rPr>
          <w:rFonts w:ascii="Times New Roman" w:hAnsi="Times New Roman" w:cs="Times New Roman"/>
        </w:rPr>
      </w:pPr>
    </w:p>
    <w:p w14:paraId="1C29C8F2" w14:textId="77777777" w:rsidR="00C81B57" w:rsidRDefault="00C81B57" w:rsidP="00C81B57">
      <w:pPr>
        <w:spacing w:line="480" w:lineRule="auto"/>
        <w:rPr>
          <w:rFonts w:ascii="Times New Roman" w:hAnsi="Times New Roman" w:cs="Times New Roman"/>
        </w:rPr>
      </w:pPr>
    </w:p>
    <w:p w14:paraId="0A0EB160" w14:textId="77777777" w:rsidR="00C81B57" w:rsidRDefault="00C81B57" w:rsidP="00C81B57">
      <w:pPr>
        <w:spacing w:line="480" w:lineRule="auto"/>
        <w:rPr>
          <w:rFonts w:ascii="Times New Roman" w:hAnsi="Times New Roman" w:cs="Times New Roman"/>
        </w:rPr>
      </w:pPr>
    </w:p>
    <w:p w14:paraId="70B771F6" w14:textId="77777777" w:rsidR="00C81B57" w:rsidRDefault="00C81B57" w:rsidP="00C81B57">
      <w:pPr>
        <w:spacing w:line="480" w:lineRule="auto"/>
        <w:rPr>
          <w:rFonts w:ascii="Times New Roman" w:hAnsi="Times New Roman" w:cs="Times New Roman"/>
        </w:rPr>
      </w:pPr>
    </w:p>
    <w:p w14:paraId="489BCC26" w14:textId="77777777" w:rsidR="00C81B57" w:rsidRDefault="00C81B57" w:rsidP="00C81B57">
      <w:pPr>
        <w:spacing w:line="480" w:lineRule="auto"/>
        <w:rPr>
          <w:rFonts w:ascii="Times New Roman" w:hAnsi="Times New Roman" w:cs="Times New Roman"/>
        </w:rPr>
      </w:pPr>
    </w:p>
    <w:p w14:paraId="1BF3A94B" w14:textId="77777777" w:rsidR="00C81B57" w:rsidRDefault="00C81B57" w:rsidP="00C81B57">
      <w:pPr>
        <w:spacing w:line="480" w:lineRule="auto"/>
        <w:rPr>
          <w:rFonts w:ascii="Times New Roman" w:hAnsi="Times New Roman" w:cs="Times New Roman"/>
        </w:rPr>
      </w:pPr>
    </w:p>
    <w:p w14:paraId="6DB273C4" w14:textId="77777777" w:rsidR="00C81B57" w:rsidRDefault="00C81B57" w:rsidP="00C81B57">
      <w:pPr>
        <w:spacing w:line="480" w:lineRule="auto"/>
        <w:rPr>
          <w:rFonts w:ascii="Times New Roman" w:hAnsi="Times New Roman" w:cs="Times New Roman"/>
        </w:rPr>
      </w:pPr>
    </w:p>
    <w:p w14:paraId="72101804" w14:textId="77777777" w:rsidR="00C81B57" w:rsidRDefault="00C81B57" w:rsidP="00C81B57">
      <w:pPr>
        <w:spacing w:line="480" w:lineRule="auto"/>
        <w:rPr>
          <w:rFonts w:ascii="Times New Roman" w:hAnsi="Times New Roman" w:cs="Times New Roman"/>
        </w:rPr>
      </w:pPr>
    </w:p>
    <w:p w14:paraId="6E764E5B" w14:textId="77777777" w:rsidR="00C81B57" w:rsidRDefault="00C81B57" w:rsidP="00C81B57">
      <w:pPr>
        <w:spacing w:line="480" w:lineRule="auto"/>
        <w:rPr>
          <w:rFonts w:ascii="Times New Roman" w:hAnsi="Times New Roman" w:cs="Times New Roman"/>
        </w:rPr>
      </w:pPr>
    </w:p>
    <w:p w14:paraId="4BA8F178" w14:textId="77777777" w:rsidR="00C81B57" w:rsidRDefault="00C81B57" w:rsidP="00C81B57">
      <w:pPr>
        <w:spacing w:line="480" w:lineRule="auto"/>
        <w:rPr>
          <w:rFonts w:ascii="Times New Roman" w:hAnsi="Times New Roman" w:cs="Times New Roman"/>
        </w:rPr>
      </w:pPr>
    </w:p>
    <w:p w14:paraId="2B445E8A" w14:textId="77777777" w:rsidR="00C81B57" w:rsidRDefault="00C81B57" w:rsidP="00C81B57">
      <w:pPr>
        <w:spacing w:line="480" w:lineRule="auto"/>
        <w:rPr>
          <w:rFonts w:ascii="Times New Roman" w:hAnsi="Times New Roman" w:cs="Times New Roman"/>
        </w:rPr>
      </w:pPr>
    </w:p>
    <w:sdt>
      <w:sdtPr>
        <w:rPr>
          <w:rFonts w:asciiTheme="minorHAnsi" w:eastAsiaTheme="minorEastAsia" w:hAnsiTheme="minorHAnsi" w:cstheme="minorBidi"/>
          <w:b w:val="0"/>
          <w:bCs w:val="0"/>
          <w:color w:val="auto"/>
          <w:sz w:val="24"/>
          <w:szCs w:val="24"/>
        </w:rPr>
        <w:id w:val="1648084259"/>
        <w:docPartObj>
          <w:docPartGallery w:val="Table of Contents"/>
          <w:docPartUnique/>
        </w:docPartObj>
      </w:sdtPr>
      <w:sdtEndPr>
        <w:rPr>
          <w:rFonts w:ascii="Times New Roman" w:hAnsi="Times New Roman" w:cs="Times New Roman"/>
          <w:noProof/>
        </w:rPr>
      </w:sdtEndPr>
      <w:sdtContent>
        <w:p w14:paraId="78EB94B8" w14:textId="77777777" w:rsidR="00C81B57" w:rsidRPr="0044760C" w:rsidRDefault="00C81B57" w:rsidP="00C81B57">
          <w:pPr>
            <w:pStyle w:val="TOCHeading"/>
            <w:spacing w:line="360" w:lineRule="auto"/>
            <w:jc w:val="center"/>
            <w:rPr>
              <w:rFonts w:ascii="Times New Roman" w:hAnsi="Times New Roman" w:cs="Times New Roman"/>
              <w:sz w:val="24"/>
              <w:szCs w:val="24"/>
            </w:rPr>
          </w:pPr>
          <w:r w:rsidRPr="0044760C">
            <w:rPr>
              <w:rFonts w:ascii="Times New Roman" w:hAnsi="Times New Roman" w:cs="Times New Roman"/>
              <w:sz w:val="24"/>
              <w:szCs w:val="24"/>
            </w:rPr>
            <w:t>Table of Contents</w:t>
          </w:r>
        </w:p>
        <w:p w14:paraId="00B546B7" w14:textId="41D65A5C"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b w:val="0"/>
            </w:rPr>
            <w:fldChar w:fldCharType="begin"/>
          </w:r>
          <w:r w:rsidRPr="00C81B57">
            <w:rPr>
              <w:rFonts w:ascii="Times New Roman" w:hAnsi="Times New Roman" w:cs="Times New Roman"/>
              <w:b w:val="0"/>
            </w:rPr>
            <w:instrText xml:space="preserve"> TOC \o "1-3" \h \z \u </w:instrText>
          </w:r>
          <w:r w:rsidRPr="00C81B57">
            <w:rPr>
              <w:rFonts w:ascii="Times New Roman" w:hAnsi="Times New Roman" w:cs="Times New Roman"/>
              <w:b w:val="0"/>
            </w:rPr>
            <w:fldChar w:fldCharType="separate"/>
          </w:r>
          <w:r w:rsidRPr="00C81B57">
            <w:rPr>
              <w:rFonts w:ascii="Times New Roman" w:hAnsi="Times New Roman" w:cs="Times New Roman"/>
              <w:noProof/>
            </w:rPr>
            <w:t>1. Introduction</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_Toc405471650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4</w:t>
          </w:r>
          <w:r w:rsidRPr="00C81B57">
            <w:rPr>
              <w:rFonts w:ascii="Times New Roman" w:hAnsi="Times New Roman" w:cs="Times New Roman"/>
              <w:noProof/>
            </w:rPr>
            <w:fldChar w:fldCharType="end"/>
          </w:r>
        </w:p>
        <w:p w14:paraId="4566954D" w14:textId="77777777"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2. Literature Review</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_Toc405471651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5</w:t>
          </w:r>
          <w:r w:rsidRPr="00C81B57">
            <w:rPr>
              <w:rFonts w:ascii="Times New Roman" w:hAnsi="Times New Roman" w:cs="Times New Roman"/>
              <w:noProof/>
            </w:rPr>
            <w:fldChar w:fldCharType="end"/>
          </w:r>
        </w:p>
        <w:p w14:paraId="0B7A7502"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2.1 The Schooling of Second-generation Immigrants over the World</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_Toc405471652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5</w:t>
          </w:r>
          <w:r w:rsidRPr="00C81B57">
            <w:rPr>
              <w:rFonts w:ascii="Times New Roman" w:hAnsi="Times New Roman" w:cs="Times New Roman"/>
              <w:noProof/>
              <w:sz w:val="24"/>
              <w:szCs w:val="24"/>
            </w:rPr>
            <w:fldChar w:fldCharType="end"/>
          </w:r>
        </w:p>
        <w:p w14:paraId="73E777FC" w14:textId="3C74D049"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2.2 The Educational Attainment of Second-generation Immigrants in Canada</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_Toc405471653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9</w:t>
          </w:r>
          <w:r w:rsidRPr="00C81B57">
            <w:rPr>
              <w:rFonts w:ascii="Times New Roman" w:hAnsi="Times New Roman" w:cs="Times New Roman"/>
              <w:noProof/>
              <w:sz w:val="24"/>
              <w:szCs w:val="24"/>
            </w:rPr>
            <w:fldChar w:fldCharType="end"/>
          </w:r>
        </w:p>
        <w:p w14:paraId="11F2E979" w14:textId="77777777"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3. The Data</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_Toc405471654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12</w:t>
          </w:r>
          <w:r w:rsidRPr="00C81B57">
            <w:rPr>
              <w:rFonts w:ascii="Times New Roman" w:hAnsi="Times New Roman" w:cs="Times New Roman"/>
              <w:noProof/>
            </w:rPr>
            <w:fldChar w:fldCharType="end"/>
          </w:r>
        </w:p>
        <w:p w14:paraId="2EF3823A"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3.1 Data and Sample Restriction</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_Toc405471655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12</w:t>
          </w:r>
          <w:r w:rsidRPr="00C81B57">
            <w:rPr>
              <w:rFonts w:ascii="Times New Roman" w:hAnsi="Times New Roman" w:cs="Times New Roman"/>
              <w:noProof/>
              <w:sz w:val="24"/>
              <w:szCs w:val="24"/>
            </w:rPr>
            <w:fldChar w:fldCharType="end"/>
          </w:r>
        </w:p>
        <w:p w14:paraId="4ED7B88C"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3.2 Definitions of the Variables</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_Toc405471656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14</w:t>
          </w:r>
          <w:r w:rsidRPr="00C81B57">
            <w:rPr>
              <w:rFonts w:ascii="Times New Roman" w:hAnsi="Times New Roman" w:cs="Times New Roman"/>
              <w:noProof/>
              <w:sz w:val="24"/>
              <w:szCs w:val="24"/>
            </w:rPr>
            <w:fldChar w:fldCharType="end"/>
          </w:r>
        </w:p>
        <w:p w14:paraId="44CFA5A8" w14:textId="77777777" w:rsidR="00C81B57" w:rsidRPr="00C81B57" w:rsidRDefault="00C81B57" w:rsidP="00C81B57">
          <w:pPr>
            <w:pStyle w:val="TOC3"/>
            <w:tabs>
              <w:tab w:val="right" w:leader="dot" w:pos="8630"/>
            </w:tabs>
            <w:spacing w:line="360" w:lineRule="auto"/>
            <w:rPr>
              <w:rFonts w:ascii="Times New Roman" w:hAnsi="Times New Roman" w:cs="Times New Roman"/>
              <w:noProof/>
              <w:sz w:val="24"/>
              <w:szCs w:val="24"/>
              <w:lang w:val="en-CA" w:eastAsia="ja-JP"/>
            </w:rPr>
          </w:pPr>
          <w:r w:rsidRPr="00C81B57">
            <w:rPr>
              <w:rFonts w:ascii="Times New Roman" w:hAnsi="Times New Roman" w:cs="Times New Roman"/>
              <w:noProof/>
              <w:sz w:val="24"/>
              <w:szCs w:val="24"/>
            </w:rPr>
            <w:t>3.2.1 Dependent Variable</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_Toc405471657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14</w:t>
          </w:r>
          <w:r w:rsidRPr="00C81B57">
            <w:rPr>
              <w:rFonts w:ascii="Times New Roman" w:hAnsi="Times New Roman" w:cs="Times New Roman"/>
              <w:noProof/>
              <w:sz w:val="24"/>
              <w:szCs w:val="24"/>
            </w:rPr>
            <w:fldChar w:fldCharType="end"/>
          </w:r>
        </w:p>
        <w:p w14:paraId="6D12ECDA" w14:textId="22148E04" w:rsidR="00C81B57" w:rsidRPr="00C81B57" w:rsidRDefault="00C81B57" w:rsidP="00C81B57">
          <w:pPr>
            <w:pStyle w:val="TOC3"/>
            <w:tabs>
              <w:tab w:val="right" w:leader="dot" w:pos="8630"/>
            </w:tabs>
            <w:spacing w:line="360" w:lineRule="auto"/>
            <w:rPr>
              <w:rFonts w:ascii="Times New Roman" w:hAnsi="Times New Roman" w:cs="Times New Roman"/>
              <w:noProof/>
              <w:sz w:val="24"/>
              <w:szCs w:val="24"/>
              <w:lang w:val="en-CA" w:eastAsia="ja-JP"/>
            </w:rPr>
          </w:pPr>
          <w:r w:rsidRPr="00C81B57">
            <w:rPr>
              <w:rFonts w:ascii="Times New Roman" w:hAnsi="Times New Roman" w:cs="Times New Roman"/>
              <w:noProof/>
              <w:sz w:val="24"/>
              <w:szCs w:val="24"/>
            </w:rPr>
            <w:t>3.2.2 Independent Variables</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_Toc405471658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16</w:t>
          </w:r>
          <w:r w:rsidRPr="00C81B57">
            <w:rPr>
              <w:rFonts w:ascii="Times New Roman" w:hAnsi="Times New Roman" w:cs="Times New Roman"/>
              <w:noProof/>
              <w:sz w:val="24"/>
              <w:szCs w:val="24"/>
            </w:rPr>
            <w:fldChar w:fldCharType="end"/>
          </w:r>
        </w:p>
        <w:p w14:paraId="0A156AB3" w14:textId="05ECC93F"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3.3 Descriptive Statistics</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_Toc405471659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19</w:t>
          </w:r>
          <w:r w:rsidRPr="00C81B57">
            <w:rPr>
              <w:rFonts w:ascii="Times New Roman" w:hAnsi="Times New Roman" w:cs="Times New Roman"/>
              <w:noProof/>
              <w:sz w:val="24"/>
              <w:szCs w:val="24"/>
            </w:rPr>
            <w:fldChar w:fldCharType="end"/>
          </w:r>
        </w:p>
        <w:p w14:paraId="72AB001C" w14:textId="77777777"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4. Econometric Model</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_Toc405471660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23</w:t>
          </w:r>
          <w:r w:rsidRPr="00C81B57">
            <w:rPr>
              <w:rFonts w:ascii="Times New Roman" w:hAnsi="Times New Roman" w:cs="Times New Roman"/>
              <w:noProof/>
            </w:rPr>
            <w:fldChar w:fldCharType="end"/>
          </w:r>
        </w:p>
        <w:p w14:paraId="25301D06"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4.1 Raw Model</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_Toc405471661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24</w:t>
          </w:r>
          <w:r w:rsidRPr="00C81B57">
            <w:rPr>
              <w:rFonts w:ascii="Times New Roman" w:hAnsi="Times New Roman" w:cs="Times New Roman"/>
              <w:noProof/>
              <w:sz w:val="24"/>
              <w:szCs w:val="24"/>
            </w:rPr>
            <w:fldChar w:fldCharType="end"/>
          </w:r>
        </w:p>
        <w:p w14:paraId="41D6238E"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4.2 Comparison Model</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_Toc405471662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25</w:t>
          </w:r>
          <w:r w:rsidRPr="00C81B57">
            <w:rPr>
              <w:rFonts w:ascii="Times New Roman" w:hAnsi="Times New Roman" w:cs="Times New Roman"/>
              <w:noProof/>
              <w:sz w:val="24"/>
              <w:szCs w:val="24"/>
            </w:rPr>
            <w:fldChar w:fldCharType="end"/>
          </w:r>
        </w:p>
        <w:p w14:paraId="4F1ED727" w14:textId="4CE53243"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4.3 Full Models</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_Toc405471663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26</w:t>
          </w:r>
          <w:r w:rsidRPr="00C81B57">
            <w:rPr>
              <w:rFonts w:ascii="Times New Roman" w:hAnsi="Times New Roman" w:cs="Times New Roman"/>
              <w:noProof/>
              <w:sz w:val="24"/>
              <w:szCs w:val="24"/>
            </w:rPr>
            <w:fldChar w:fldCharType="end"/>
          </w:r>
        </w:p>
        <w:p w14:paraId="6D30C177"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4.4 Limitation</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_Toc405471664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27</w:t>
          </w:r>
          <w:r w:rsidRPr="00C81B57">
            <w:rPr>
              <w:rFonts w:ascii="Times New Roman" w:hAnsi="Times New Roman" w:cs="Times New Roman"/>
              <w:noProof/>
              <w:sz w:val="24"/>
              <w:szCs w:val="24"/>
            </w:rPr>
            <w:fldChar w:fldCharType="end"/>
          </w:r>
        </w:p>
        <w:p w14:paraId="027AEB52" w14:textId="6919A3D1"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5. Results</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_Toc405471665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28</w:t>
          </w:r>
          <w:r w:rsidRPr="00C81B57">
            <w:rPr>
              <w:rFonts w:ascii="Times New Roman" w:hAnsi="Times New Roman" w:cs="Times New Roman"/>
              <w:noProof/>
            </w:rPr>
            <w:fldChar w:fldCharType="end"/>
          </w:r>
        </w:p>
        <w:p w14:paraId="40A24A48" w14:textId="77777777"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5.1 Comparing Regression Results between the GSS and the NHS</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_Toc405471666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28</w:t>
          </w:r>
          <w:r w:rsidRPr="00C81B57">
            <w:rPr>
              <w:rFonts w:ascii="Times New Roman" w:hAnsi="Times New Roman" w:cs="Times New Roman"/>
              <w:noProof/>
              <w:sz w:val="24"/>
              <w:szCs w:val="24"/>
            </w:rPr>
            <w:fldChar w:fldCharType="end"/>
          </w:r>
        </w:p>
        <w:p w14:paraId="2D088D6B" w14:textId="6EFA71E0"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5.2 Results of the Full Model with the GSS Data</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_Toc405471667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34</w:t>
          </w:r>
          <w:r w:rsidRPr="00C81B57">
            <w:rPr>
              <w:rFonts w:ascii="Times New Roman" w:hAnsi="Times New Roman" w:cs="Times New Roman"/>
              <w:noProof/>
              <w:sz w:val="24"/>
              <w:szCs w:val="24"/>
            </w:rPr>
            <w:fldChar w:fldCharType="end"/>
          </w:r>
        </w:p>
        <w:p w14:paraId="3C260382" w14:textId="381A473C" w:rsidR="00C81B57" w:rsidRPr="00C81B57" w:rsidRDefault="00C81B57" w:rsidP="00C81B57">
          <w:pPr>
            <w:pStyle w:val="TOC2"/>
            <w:tabs>
              <w:tab w:val="right" w:leader="dot" w:pos="8630"/>
            </w:tabs>
            <w:spacing w:line="360" w:lineRule="auto"/>
            <w:rPr>
              <w:rFonts w:ascii="Times New Roman" w:hAnsi="Times New Roman" w:cs="Times New Roman"/>
              <w:b w:val="0"/>
              <w:noProof/>
              <w:sz w:val="24"/>
              <w:szCs w:val="24"/>
              <w:lang w:val="en-CA" w:eastAsia="ja-JP"/>
            </w:rPr>
          </w:pPr>
          <w:r w:rsidRPr="00C81B57">
            <w:rPr>
              <w:rFonts w:ascii="Times New Roman" w:hAnsi="Times New Roman" w:cs="Times New Roman"/>
              <w:b w:val="0"/>
              <w:noProof/>
              <w:sz w:val="24"/>
              <w:szCs w:val="24"/>
            </w:rPr>
            <w:t>5.3 Results of the Full Model with the NHS Data</w:t>
          </w:r>
          <w:r w:rsidRPr="00C81B57">
            <w:rPr>
              <w:rFonts w:ascii="Times New Roman" w:hAnsi="Times New Roman" w:cs="Times New Roman"/>
              <w:noProof/>
              <w:sz w:val="24"/>
              <w:szCs w:val="24"/>
            </w:rPr>
            <w:tab/>
          </w:r>
          <w:r w:rsidRPr="00C81B57">
            <w:rPr>
              <w:rFonts w:ascii="Times New Roman" w:hAnsi="Times New Roman" w:cs="Times New Roman"/>
              <w:noProof/>
              <w:sz w:val="24"/>
              <w:szCs w:val="24"/>
            </w:rPr>
            <w:fldChar w:fldCharType="begin"/>
          </w:r>
          <w:r w:rsidRPr="00C81B57">
            <w:rPr>
              <w:rFonts w:ascii="Times New Roman" w:hAnsi="Times New Roman" w:cs="Times New Roman"/>
              <w:noProof/>
              <w:sz w:val="24"/>
              <w:szCs w:val="24"/>
            </w:rPr>
            <w:instrText xml:space="preserve"> PAGEREF _Toc405471668 \h </w:instrText>
          </w:r>
          <w:r w:rsidRPr="00C81B57">
            <w:rPr>
              <w:rFonts w:ascii="Times New Roman" w:hAnsi="Times New Roman" w:cs="Times New Roman"/>
              <w:noProof/>
              <w:sz w:val="24"/>
              <w:szCs w:val="24"/>
            </w:rPr>
          </w:r>
          <w:r w:rsidRPr="00C81B57">
            <w:rPr>
              <w:rFonts w:ascii="Times New Roman" w:hAnsi="Times New Roman" w:cs="Times New Roman"/>
              <w:noProof/>
              <w:sz w:val="24"/>
              <w:szCs w:val="24"/>
            </w:rPr>
            <w:fldChar w:fldCharType="separate"/>
          </w:r>
          <w:r w:rsidR="002B0BDA">
            <w:rPr>
              <w:rFonts w:ascii="Times New Roman" w:hAnsi="Times New Roman" w:cs="Times New Roman"/>
              <w:noProof/>
              <w:sz w:val="24"/>
              <w:szCs w:val="24"/>
            </w:rPr>
            <w:t>37</w:t>
          </w:r>
          <w:r w:rsidRPr="00C81B57">
            <w:rPr>
              <w:rFonts w:ascii="Times New Roman" w:hAnsi="Times New Roman" w:cs="Times New Roman"/>
              <w:noProof/>
              <w:sz w:val="24"/>
              <w:szCs w:val="24"/>
            </w:rPr>
            <w:fldChar w:fldCharType="end"/>
          </w:r>
        </w:p>
        <w:p w14:paraId="19617090" w14:textId="5B9C8EF0"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6. Conclusion</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_Toc405471669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42</w:t>
          </w:r>
          <w:r w:rsidRPr="00C81B57">
            <w:rPr>
              <w:rFonts w:ascii="Times New Roman" w:hAnsi="Times New Roman" w:cs="Times New Roman"/>
              <w:noProof/>
            </w:rPr>
            <w:fldChar w:fldCharType="end"/>
          </w:r>
        </w:p>
        <w:p w14:paraId="4A281216" w14:textId="6BB9B4CB"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References</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_Toc405471670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44</w:t>
          </w:r>
          <w:r w:rsidRPr="00C81B57">
            <w:rPr>
              <w:rFonts w:ascii="Times New Roman" w:hAnsi="Times New Roman" w:cs="Times New Roman"/>
              <w:noProof/>
            </w:rPr>
            <w:fldChar w:fldCharType="end"/>
          </w:r>
        </w:p>
        <w:p w14:paraId="7E4AC4A8" w14:textId="14DCAE96" w:rsidR="00C81B57" w:rsidRPr="00C81B57" w:rsidRDefault="00C81B57" w:rsidP="00C81B57">
          <w:pPr>
            <w:pStyle w:val="TOC1"/>
            <w:tabs>
              <w:tab w:val="right" w:leader="dot" w:pos="8630"/>
            </w:tabs>
            <w:spacing w:line="360" w:lineRule="auto"/>
            <w:rPr>
              <w:rFonts w:ascii="Times New Roman" w:hAnsi="Times New Roman" w:cs="Times New Roman"/>
              <w:b w:val="0"/>
              <w:noProof/>
              <w:lang w:val="en-CA" w:eastAsia="ja-JP"/>
            </w:rPr>
          </w:pPr>
          <w:r w:rsidRPr="00C81B57">
            <w:rPr>
              <w:rFonts w:ascii="Times New Roman" w:hAnsi="Times New Roman" w:cs="Times New Roman"/>
              <w:noProof/>
            </w:rPr>
            <w:t>Appendix</w:t>
          </w:r>
          <w:r w:rsidRPr="00C81B57">
            <w:rPr>
              <w:rFonts w:ascii="Times New Roman" w:hAnsi="Times New Roman" w:cs="Times New Roman"/>
              <w:noProof/>
            </w:rPr>
            <w:tab/>
          </w:r>
          <w:r w:rsidRPr="00C81B57">
            <w:rPr>
              <w:rFonts w:ascii="Times New Roman" w:hAnsi="Times New Roman" w:cs="Times New Roman"/>
              <w:noProof/>
            </w:rPr>
            <w:fldChar w:fldCharType="begin"/>
          </w:r>
          <w:r w:rsidRPr="00C81B57">
            <w:rPr>
              <w:rFonts w:ascii="Times New Roman" w:hAnsi="Times New Roman" w:cs="Times New Roman"/>
              <w:noProof/>
            </w:rPr>
            <w:instrText xml:space="preserve"> PAGEREF _Toc405471671 \h </w:instrText>
          </w:r>
          <w:r w:rsidRPr="00C81B57">
            <w:rPr>
              <w:rFonts w:ascii="Times New Roman" w:hAnsi="Times New Roman" w:cs="Times New Roman"/>
              <w:noProof/>
            </w:rPr>
          </w:r>
          <w:r w:rsidRPr="00C81B57">
            <w:rPr>
              <w:rFonts w:ascii="Times New Roman" w:hAnsi="Times New Roman" w:cs="Times New Roman"/>
              <w:noProof/>
            </w:rPr>
            <w:fldChar w:fldCharType="separate"/>
          </w:r>
          <w:r w:rsidR="002B0BDA">
            <w:rPr>
              <w:rFonts w:ascii="Times New Roman" w:hAnsi="Times New Roman" w:cs="Times New Roman"/>
              <w:noProof/>
            </w:rPr>
            <w:t>46</w:t>
          </w:r>
          <w:r w:rsidRPr="00C81B57">
            <w:rPr>
              <w:rFonts w:ascii="Times New Roman" w:hAnsi="Times New Roman" w:cs="Times New Roman"/>
              <w:noProof/>
            </w:rPr>
            <w:fldChar w:fldCharType="end"/>
          </w:r>
        </w:p>
        <w:p w14:paraId="15676C1A" w14:textId="77777777" w:rsidR="00C81B57" w:rsidRPr="00C81B57" w:rsidRDefault="00C81B57" w:rsidP="00C81B57">
          <w:pPr>
            <w:tabs>
              <w:tab w:val="right" w:leader="dot" w:pos="8505"/>
            </w:tabs>
            <w:spacing w:line="360" w:lineRule="auto"/>
            <w:rPr>
              <w:rFonts w:ascii="Times New Roman" w:hAnsi="Times New Roman" w:cs="Times New Roman"/>
            </w:rPr>
          </w:pPr>
          <w:r w:rsidRPr="00C81B57">
            <w:rPr>
              <w:rFonts w:ascii="Times New Roman" w:hAnsi="Times New Roman" w:cs="Times New Roman"/>
              <w:bCs/>
              <w:noProof/>
            </w:rPr>
            <w:fldChar w:fldCharType="end"/>
          </w:r>
        </w:p>
      </w:sdtContent>
    </w:sdt>
    <w:p w14:paraId="3BAAD9B8" w14:textId="77777777" w:rsidR="00C81B57" w:rsidRPr="00EB10DA" w:rsidRDefault="00C81B57" w:rsidP="00C81B57">
      <w:pPr>
        <w:spacing w:line="360" w:lineRule="auto"/>
        <w:rPr>
          <w:rFonts w:ascii="Times New Roman" w:hAnsi="Times New Roman" w:cs="Times New Roman"/>
        </w:rPr>
      </w:pPr>
    </w:p>
    <w:p w14:paraId="246F2B22" w14:textId="77777777" w:rsidR="00C81B57" w:rsidRDefault="00C81B57" w:rsidP="00C81B57">
      <w:pPr>
        <w:spacing w:line="480" w:lineRule="auto"/>
        <w:rPr>
          <w:rFonts w:ascii="Times New Roman" w:hAnsi="Times New Roman" w:cs="Times New Roman"/>
        </w:rPr>
      </w:pPr>
    </w:p>
    <w:p w14:paraId="57D66F2C" w14:textId="77777777" w:rsidR="00C81B57" w:rsidRPr="00F8429F" w:rsidRDefault="00C81B57" w:rsidP="00C81B57">
      <w:pPr>
        <w:pStyle w:val="Heading1"/>
        <w:spacing w:line="480" w:lineRule="auto"/>
        <w:rPr>
          <w:rFonts w:ascii="Times New Roman" w:hAnsi="Times New Roman" w:cs="Times New Roman"/>
          <w:sz w:val="24"/>
          <w:szCs w:val="24"/>
        </w:rPr>
      </w:pPr>
      <w:bookmarkStart w:id="1" w:name="_Toc405471650"/>
      <w:r w:rsidRPr="00F8429F">
        <w:rPr>
          <w:rFonts w:ascii="Times New Roman" w:hAnsi="Times New Roman" w:cs="Times New Roman"/>
          <w:sz w:val="24"/>
          <w:szCs w:val="24"/>
        </w:rPr>
        <w:lastRenderedPageBreak/>
        <w:t>1. Introduction</w:t>
      </w:r>
      <w:bookmarkEnd w:id="1"/>
    </w:p>
    <w:p w14:paraId="5873D12F" w14:textId="5C1CEB1B"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immigrant population is increasing continually in Canada and </w:t>
      </w:r>
      <w:r>
        <w:rPr>
          <w:rFonts w:ascii="Times New Roman" w:hAnsi="Times New Roman" w:cs="Times New Roman"/>
        </w:rPr>
        <w:t>that population</w:t>
      </w:r>
      <w:r w:rsidRPr="00C57744">
        <w:rPr>
          <w:rFonts w:ascii="Times New Roman" w:hAnsi="Times New Roman" w:cs="Times New Roman"/>
        </w:rPr>
        <w:t xml:space="preserve"> </w:t>
      </w:r>
      <w:r>
        <w:rPr>
          <w:rFonts w:ascii="Times New Roman" w:hAnsi="Times New Roman" w:cs="Times New Roman"/>
        </w:rPr>
        <w:t xml:space="preserve">is </w:t>
      </w:r>
      <w:r w:rsidRPr="00C57744">
        <w:rPr>
          <w:rFonts w:ascii="Times New Roman" w:hAnsi="Times New Roman" w:cs="Times New Roman"/>
        </w:rPr>
        <w:t xml:space="preserve">playing </w:t>
      </w:r>
      <w:r>
        <w:rPr>
          <w:rFonts w:ascii="Times New Roman" w:hAnsi="Times New Roman" w:cs="Times New Roman"/>
        </w:rPr>
        <w:t xml:space="preserve">an </w:t>
      </w:r>
      <w:r w:rsidRPr="00C57744">
        <w:rPr>
          <w:rFonts w:ascii="Times New Roman" w:hAnsi="Times New Roman" w:cs="Times New Roman"/>
        </w:rPr>
        <w:t xml:space="preserve">important role in the society. According to the 2016 Census, </w:t>
      </w:r>
      <w:r>
        <w:rPr>
          <w:rFonts w:ascii="Times New Roman" w:hAnsi="Times New Roman" w:cs="Times New Roman"/>
        </w:rPr>
        <w:t>22</w:t>
      </w:r>
      <w:r w:rsidRPr="00C57744">
        <w:rPr>
          <w:rFonts w:ascii="Times New Roman" w:hAnsi="Times New Roman" w:cs="Times New Roman"/>
        </w:rPr>
        <w:t xml:space="preserve">% of </w:t>
      </w:r>
      <w:r>
        <w:rPr>
          <w:rFonts w:ascii="Times New Roman" w:hAnsi="Times New Roman" w:cs="Times New Roman"/>
        </w:rPr>
        <w:t xml:space="preserve">the </w:t>
      </w:r>
      <w:r w:rsidRPr="00C57744">
        <w:rPr>
          <w:rFonts w:ascii="Times New Roman" w:hAnsi="Times New Roman" w:cs="Times New Roman"/>
        </w:rPr>
        <w:t xml:space="preserve">Canadian </w:t>
      </w:r>
      <w:r>
        <w:rPr>
          <w:rFonts w:ascii="Times New Roman" w:hAnsi="Times New Roman" w:cs="Times New Roman"/>
        </w:rPr>
        <w:t xml:space="preserve">population </w:t>
      </w:r>
      <w:r w:rsidRPr="00C57744">
        <w:rPr>
          <w:rFonts w:ascii="Times New Roman" w:hAnsi="Times New Roman" w:cs="Times New Roman"/>
        </w:rPr>
        <w:t xml:space="preserve">are immigrants, which is the highest share in 85 years. </w:t>
      </w:r>
      <w:r>
        <w:rPr>
          <w:rFonts w:ascii="Times New Roman" w:hAnsi="Times New Roman" w:cs="Times New Roman"/>
        </w:rPr>
        <w:t>Most</w:t>
      </w:r>
      <w:r w:rsidRPr="00C57744" w:rsidDel="0068707D">
        <w:rPr>
          <w:rFonts w:ascii="Times New Roman" w:hAnsi="Times New Roman" w:cs="Times New Roman"/>
        </w:rPr>
        <w:t xml:space="preserve"> </w:t>
      </w:r>
      <w:r w:rsidRPr="00C57744">
        <w:rPr>
          <w:rFonts w:ascii="Times New Roman" w:hAnsi="Times New Roman" w:cs="Times New Roman"/>
        </w:rPr>
        <w:t xml:space="preserve">of </w:t>
      </w:r>
      <w:r>
        <w:rPr>
          <w:rFonts w:ascii="Times New Roman" w:hAnsi="Times New Roman" w:cs="Times New Roman"/>
        </w:rPr>
        <w:t xml:space="preserve">the </w:t>
      </w:r>
      <w:r w:rsidRPr="00C57744">
        <w:rPr>
          <w:rFonts w:ascii="Times New Roman" w:hAnsi="Times New Roman" w:cs="Times New Roman"/>
        </w:rPr>
        <w:t xml:space="preserve">current research </w:t>
      </w:r>
      <w:r>
        <w:rPr>
          <w:rFonts w:ascii="Times New Roman" w:hAnsi="Times New Roman" w:cs="Times New Roman"/>
        </w:rPr>
        <w:t>on immigration has</w:t>
      </w:r>
      <w:r w:rsidRPr="00C57744">
        <w:rPr>
          <w:rFonts w:ascii="Times New Roman" w:hAnsi="Times New Roman" w:cs="Times New Roman"/>
        </w:rPr>
        <w:t xml:space="preserve"> focused on the performance o</w:t>
      </w:r>
      <w:r>
        <w:rPr>
          <w:rFonts w:ascii="Times New Roman" w:hAnsi="Times New Roman" w:cs="Times New Roman"/>
        </w:rPr>
        <w:t>f</w:t>
      </w:r>
      <w:r w:rsidRPr="00C57744">
        <w:rPr>
          <w:rFonts w:ascii="Times New Roman" w:hAnsi="Times New Roman" w:cs="Times New Roman"/>
        </w:rPr>
        <w:t xml:space="preserve"> first-generation immigra</w:t>
      </w:r>
      <w:r>
        <w:rPr>
          <w:rFonts w:ascii="Times New Roman" w:hAnsi="Times New Roman" w:cs="Times New Roman"/>
        </w:rPr>
        <w:t xml:space="preserve">nts </w:t>
      </w:r>
      <w:sdt>
        <w:sdtPr>
          <w:rPr>
            <w:rFonts w:ascii="Times New Roman" w:hAnsi="Times New Roman" w:cs="Times New Roman"/>
          </w:rPr>
          <w:id w:val="-1661999245"/>
          <w:citation/>
        </w:sdtPr>
        <w:sdtEndPr/>
        <w:sdtContent>
          <w:r>
            <w:rPr>
              <w:rFonts w:ascii="Times New Roman" w:hAnsi="Times New Roman" w:cs="Times New Roman"/>
            </w:rPr>
            <w:fldChar w:fldCharType="begin"/>
          </w:r>
          <w:r>
            <w:rPr>
              <w:rFonts w:ascii="Times New Roman" w:hAnsi="Times New Roman" w:cs="Times New Roman"/>
            </w:rPr>
            <w:instrText xml:space="preserve"> CITATION Eri17 \l 1033 </w:instrText>
          </w:r>
          <w:r>
            <w:rPr>
              <w:rFonts w:ascii="Times New Roman" w:hAnsi="Times New Roman" w:cs="Times New Roman"/>
            </w:rPr>
            <w:fldChar w:fldCharType="separate"/>
          </w:r>
          <w:r w:rsidRPr="00C81B57">
            <w:rPr>
              <w:rFonts w:ascii="Times New Roman" w:hAnsi="Times New Roman" w:cs="Times New Roman"/>
              <w:noProof/>
            </w:rPr>
            <w:t>(Grenier, 2017)</w:t>
          </w:r>
          <w:r>
            <w:rPr>
              <w:rFonts w:ascii="Times New Roman" w:hAnsi="Times New Roman" w:cs="Times New Roman"/>
            </w:rPr>
            <w:fldChar w:fldCharType="end"/>
          </w:r>
        </w:sdtContent>
      </w:sdt>
      <w:r w:rsidRPr="00C57744">
        <w:rPr>
          <w:rFonts w:ascii="Times New Roman" w:hAnsi="Times New Roman" w:cs="Times New Roman"/>
        </w:rPr>
        <w:t xml:space="preserve">. </w:t>
      </w:r>
      <w:r>
        <w:rPr>
          <w:rFonts w:ascii="Times New Roman" w:hAnsi="Times New Roman" w:cs="Times New Roman"/>
        </w:rPr>
        <w:t>However</w:t>
      </w:r>
      <w:r w:rsidRPr="00C57744">
        <w:rPr>
          <w:rFonts w:ascii="Times New Roman" w:hAnsi="Times New Roman" w:cs="Times New Roman"/>
        </w:rPr>
        <w:t xml:space="preserve">, the performance of the children of immigrants </w:t>
      </w:r>
      <w:r>
        <w:rPr>
          <w:rFonts w:ascii="Times New Roman" w:hAnsi="Times New Roman" w:cs="Times New Roman"/>
        </w:rPr>
        <w:t>is</w:t>
      </w:r>
      <w:r w:rsidRPr="00C57744">
        <w:rPr>
          <w:rFonts w:ascii="Times New Roman" w:hAnsi="Times New Roman" w:cs="Times New Roman"/>
        </w:rPr>
        <w:t xml:space="preserve"> also </w:t>
      </w:r>
      <w:r>
        <w:rPr>
          <w:rFonts w:ascii="Times New Roman" w:hAnsi="Times New Roman" w:cs="Times New Roman"/>
        </w:rPr>
        <w:t xml:space="preserve">an important element of </w:t>
      </w:r>
      <w:r w:rsidRPr="00C57744">
        <w:rPr>
          <w:rFonts w:ascii="Times New Roman" w:hAnsi="Times New Roman" w:cs="Times New Roman"/>
        </w:rPr>
        <w:t>the long-term impact of immigration. On the one hand, those children grow up in Canada and learn the social norm</w:t>
      </w:r>
      <w:r>
        <w:rPr>
          <w:rFonts w:ascii="Times New Roman" w:hAnsi="Times New Roman" w:cs="Times New Roman"/>
        </w:rPr>
        <w:t>s</w:t>
      </w:r>
      <w:r w:rsidRPr="00C57744">
        <w:rPr>
          <w:rFonts w:ascii="Times New Roman" w:hAnsi="Times New Roman" w:cs="Times New Roman"/>
        </w:rPr>
        <w:t>, values and culture of Canada. On the other hand, their famil</w:t>
      </w:r>
      <w:r>
        <w:rPr>
          <w:rFonts w:ascii="Times New Roman" w:hAnsi="Times New Roman" w:cs="Times New Roman"/>
        </w:rPr>
        <w:t>ies</w:t>
      </w:r>
      <w:r w:rsidRPr="00C57744">
        <w:rPr>
          <w:rFonts w:ascii="Times New Roman" w:hAnsi="Times New Roman" w:cs="Times New Roman"/>
        </w:rPr>
        <w:t xml:space="preserve"> may still keep the culture</w:t>
      </w:r>
      <w:r>
        <w:rPr>
          <w:rFonts w:ascii="Times New Roman" w:hAnsi="Times New Roman" w:cs="Times New Roman"/>
        </w:rPr>
        <w:t>s</w:t>
      </w:r>
      <w:r w:rsidRPr="00C57744">
        <w:rPr>
          <w:rFonts w:ascii="Times New Roman" w:hAnsi="Times New Roman" w:cs="Times New Roman"/>
        </w:rPr>
        <w:t xml:space="preserve"> or value</w:t>
      </w:r>
      <w:r>
        <w:rPr>
          <w:rFonts w:ascii="Times New Roman" w:hAnsi="Times New Roman" w:cs="Times New Roman"/>
        </w:rPr>
        <w:t>s</w:t>
      </w:r>
      <w:r w:rsidRPr="00C57744">
        <w:rPr>
          <w:rFonts w:ascii="Times New Roman" w:hAnsi="Times New Roman" w:cs="Times New Roman"/>
        </w:rPr>
        <w:t xml:space="preserve"> of their countr</w:t>
      </w:r>
      <w:r>
        <w:rPr>
          <w:rFonts w:ascii="Times New Roman" w:hAnsi="Times New Roman" w:cs="Times New Roman"/>
        </w:rPr>
        <w:t>ies</w:t>
      </w:r>
      <w:r w:rsidRPr="00C57744">
        <w:rPr>
          <w:rFonts w:ascii="Times New Roman" w:hAnsi="Times New Roman" w:cs="Times New Roman"/>
        </w:rPr>
        <w:t xml:space="preserve"> </w:t>
      </w:r>
      <w:r>
        <w:rPr>
          <w:rFonts w:ascii="Times New Roman" w:hAnsi="Times New Roman" w:cs="Times New Roman"/>
        </w:rPr>
        <w:t>o</w:t>
      </w:r>
      <w:r w:rsidRPr="00C57744">
        <w:rPr>
          <w:rFonts w:ascii="Times New Roman" w:hAnsi="Times New Roman" w:cs="Times New Roman"/>
        </w:rPr>
        <w:t xml:space="preserve">f origin. According to </w:t>
      </w:r>
      <w:r w:rsidR="00A1685D">
        <w:rPr>
          <w:rFonts w:ascii="Times New Roman" w:hAnsi="Times New Roman" w:cs="Times New Roman"/>
        </w:rPr>
        <w:t xml:space="preserve">the </w:t>
      </w:r>
      <w:r w:rsidRPr="00C57744">
        <w:rPr>
          <w:rFonts w:ascii="Times New Roman" w:hAnsi="Times New Roman" w:cs="Times New Roman"/>
        </w:rPr>
        <w:t>1891 census</w:t>
      </w:r>
      <w:r w:rsidR="00764557">
        <w:rPr>
          <w:rFonts w:ascii="Times New Roman" w:hAnsi="Times New Roman" w:cs="Times New Roman"/>
        </w:rPr>
        <w:t>,</w:t>
      </w:r>
      <w:r>
        <w:rPr>
          <w:rFonts w:ascii="Times New Roman" w:hAnsi="Times New Roman" w:cs="Times New Roman"/>
        </w:rPr>
        <w:t xml:space="preserve"> more than a century ago</w:t>
      </w:r>
      <w:r w:rsidRPr="00C57744">
        <w:rPr>
          <w:rFonts w:ascii="Times New Roman" w:hAnsi="Times New Roman" w:cs="Times New Roman"/>
        </w:rPr>
        <w:t xml:space="preserve">, the </w:t>
      </w:r>
      <w:r>
        <w:rPr>
          <w:rFonts w:ascii="Times New Roman" w:hAnsi="Times New Roman" w:cs="Times New Roman"/>
        </w:rPr>
        <w:t xml:space="preserve">proportion of the </w:t>
      </w:r>
      <w:r w:rsidRPr="00C57744">
        <w:rPr>
          <w:rFonts w:ascii="Times New Roman" w:hAnsi="Times New Roman" w:cs="Times New Roman"/>
        </w:rPr>
        <w:t>population of children under the age of 15 that w</w:t>
      </w:r>
      <w:r>
        <w:rPr>
          <w:rFonts w:ascii="Times New Roman" w:hAnsi="Times New Roman" w:cs="Times New Roman"/>
        </w:rPr>
        <w:t>as</w:t>
      </w:r>
      <w:r w:rsidRPr="00C57744">
        <w:rPr>
          <w:rFonts w:ascii="Times New Roman" w:hAnsi="Times New Roman" w:cs="Times New Roman"/>
        </w:rPr>
        <w:t xml:space="preserve"> foreign-born or had at least one foreign-born parent was 26.6%. In 2011, th</w:t>
      </w:r>
      <w:r>
        <w:rPr>
          <w:rFonts w:ascii="Times New Roman" w:hAnsi="Times New Roman" w:cs="Times New Roman"/>
        </w:rPr>
        <w:t>at</w:t>
      </w:r>
      <w:r w:rsidRPr="00C57744">
        <w:rPr>
          <w:rFonts w:ascii="Times New Roman" w:hAnsi="Times New Roman" w:cs="Times New Roman"/>
        </w:rPr>
        <w:t xml:space="preserve"> proportion was 34.6%</w:t>
      </w:r>
      <w:r>
        <w:rPr>
          <w:rFonts w:ascii="Times New Roman" w:hAnsi="Times New Roman" w:cs="Times New Roman"/>
        </w:rPr>
        <w:t xml:space="preserve"> and</w:t>
      </w:r>
      <w:r w:rsidRPr="00C57744">
        <w:rPr>
          <w:rFonts w:ascii="Times New Roman" w:hAnsi="Times New Roman" w:cs="Times New Roman"/>
        </w:rPr>
        <w:t xml:space="preserve"> </w:t>
      </w:r>
      <w:r>
        <w:rPr>
          <w:rFonts w:ascii="Times New Roman" w:hAnsi="Times New Roman" w:cs="Times New Roman"/>
        </w:rPr>
        <w:t>i</w:t>
      </w:r>
      <w:r w:rsidRPr="00C57744">
        <w:rPr>
          <w:rFonts w:ascii="Times New Roman" w:hAnsi="Times New Roman" w:cs="Times New Roman"/>
        </w:rPr>
        <w:t>n 2016</w:t>
      </w:r>
      <w:r>
        <w:rPr>
          <w:rFonts w:ascii="Times New Roman" w:hAnsi="Times New Roman" w:cs="Times New Roman"/>
        </w:rPr>
        <w:t xml:space="preserve"> it</w:t>
      </w:r>
      <w:r w:rsidRPr="00C57744">
        <w:rPr>
          <w:rFonts w:ascii="Times New Roman" w:hAnsi="Times New Roman" w:cs="Times New Roman"/>
        </w:rPr>
        <w:t xml:space="preserve"> became 37.5%</w:t>
      </w:r>
      <w:r>
        <w:rPr>
          <w:rFonts w:ascii="Times New Roman" w:hAnsi="Times New Roman" w:cs="Times New Roman"/>
        </w:rPr>
        <w:t xml:space="preserve">, </w:t>
      </w:r>
      <w:r w:rsidRPr="00C57744">
        <w:rPr>
          <w:rFonts w:ascii="Times New Roman" w:hAnsi="Times New Roman" w:cs="Times New Roman"/>
        </w:rPr>
        <w:t>represent</w:t>
      </w:r>
      <w:r>
        <w:rPr>
          <w:rFonts w:ascii="Times New Roman" w:hAnsi="Times New Roman" w:cs="Times New Roman"/>
        </w:rPr>
        <w:t>ing</w:t>
      </w:r>
      <w:r w:rsidRPr="00C57744">
        <w:rPr>
          <w:rFonts w:ascii="Times New Roman" w:hAnsi="Times New Roman" w:cs="Times New Roman"/>
        </w:rPr>
        <w:t xml:space="preserve"> </w:t>
      </w:r>
      <w:r>
        <w:rPr>
          <w:rFonts w:ascii="Times New Roman" w:hAnsi="Times New Roman" w:cs="Times New Roman"/>
        </w:rPr>
        <w:t xml:space="preserve">an increase of </w:t>
      </w:r>
      <w:r w:rsidRPr="00C57744">
        <w:rPr>
          <w:rFonts w:ascii="Times New Roman" w:hAnsi="Times New Roman" w:cs="Times New Roman"/>
        </w:rPr>
        <w:t>11 percentage point</w:t>
      </w:r>
      <w:r w:rsidR="00764557">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compared to</w:t>
      </w:r>
      <w:r w:rsidRPr="00C57744">
        <w:rPr>
          <w:rFonts w:ascii="Times New Roman" w:hAnsi="Times New Roman" w:cs="Times New Roman"/>
        </w:rPr>
        <w:t xml:space="preserve"> 1891. </w:t>
      </w:r>
      <w:r w:rsidRPr="00C57744">
        <w:rPr>
          <w:rFonts w:ascii="Times New Roman" w:eastAsia="Times New Roman" w:hAnsi="Times New Roman" w:cs="Times New Roman"/>
          <w:shd w:val="clear" w:color="auto" w:fill="F9F9F9"/>
          <w:lang w:val="en-CA"/>
        </w:rPr>
        <w:t>If current immigration trends</w:t>
      </w:r>
      <w:r>
        <w:rPr>
          <w:rFonts w:ascii="Times New Roman" w:eastAsia="Times New Roman" w:hAnsi="Times New Roman" w:cs="Times New Roman"/>
          <w:shd w:val="clear" w:color="auto" w:fill="F9F9F9"/>
          <w:lang w:val="en-CA"/>
        </w:rPr>
        <w:t xml:space="preserve"> persist</w:t>
      </w:r>
      <w:r w:rsidRPr="00C57744">
        <w:rPr>
          <w:rFonts w:ascii="Times New Roman" w:eastAsia="Times New Roman" w:hAnsi="Times New Roman" w:cs="Times New Roman"/>
          <w:shd w:val="clear" w:color="auto" w:fill="F9F9F9"/>
          <w:lang w:val="en-CA"/>
        </w:rPr>
        <w:t xml:space="preserve">, the number of second-generation immigrants </w:t>
      </w:r>
      <w:r>
        <w:rPr>
          <w:rFonts w:ascii="Times New Roman" w:eastAsia="Times New Roman" w:hAnsi="Times New Roman" w:cs="Times New Roman"/>
          <w:shd w:val="clear" w:color="auto" w:fill="F9F9F9"/>
          <w:lang w:val="en-CA"/>
        </w:rPr>
        <w:t>will continue to</w:t>
      </w:r>
      <w:r w:rsidRPr="00C57744">
        <w:rPr>
          <w:rFonts w:ascii="Times New Roman" w:eastAsia="Times New Roman" w:hAnsi="Times New Roman" w:cs="Times New Roman"/>
          <w:shd w:val="clear" w:color="auto" w:fill="F9F9F9"/>
          <w:lang w:val="en-CA"/>
        </w:rPr>
        <w:t xml:space="preserve"> </w:t>
      </w:r>
      <w:r>
        <w:rPr>
          <w:rFonts w:ascii="Times New Roman" w:eastAsia="Times New Roman" w:hAnsi="Times New Roman" w:cs="Times New Roman"/>
          <w:shd w:val="clear" w:color="auto" w:fill="F9F9F9"/>
          <w:lang w:val="en-CA"/>
        </w:rPr>
        <w:t>rise</w:t>
      </w:r>
      <w:r w:rsidRPr="00C57744" w:rsidDel="00E94734">
        <w:rPr>
          <w:rFonts w:ascii="Times New Roman" w:eastAsia="Times New Roman" w:hAnsi="Times New Roman" w:cs="Times New Roman"/>
          <w:shd w:val="clear" w:color="auto" w:fill="F9F9F9"/>
          <w:lang w:val="en-CA"/>
        </w:rPr>
        <w:t xml:space="preserve"> </w:t>
      </w:r>
      <w:r w:rsidRPr="00C57744">
        <w:rPr>
          <w:rFonts w:ascii="Times New Roman" w:eastAsia="Times New Roman" w:hAnsi="Times New Roman" w:cs="Times New Roman"/>
          <w:shd w:val="clear" w:color="auto" w:fill="F9F9F9"/>
          <w:lang w:val="en-CA"/>
        </w:rPr>
        <w:t xml:space="preserve">in the coming years. Moreover, in 2016, almost 3 </w:t>
      </w:r>
      <w:r>
        <w:rPr>
          <w:rFonts w:ascii="Times New Roman" w:eastAsia="Times New Roman" w:hAnsi="Times New Roman" w:cs="Times New Roman"/>
          <w:shd w:val="clear" w:color="auto" w:fill="F9F9F9"/>
          <w:lang w:val="en-CA"/>
        </w:rPr>
        <w:t>out of</w:t>
      </w:r>
      <w:r w:rsidRPr="00C57744">
        <w:rPr>
          <w:rFonts w:ascii="Times New Roman" w:eastAsia="Times New Roman" w:hAnsi="Times New Roman" w:cs="Times New Roman"/>
          <w:shd w:val="clear" w:color="auto" w:fill="F9F9F9"/>
          <w:lang w:val="en-CA"/>
        </w:rPr>
        <w:t xml:space="preserve"> 10 children in Canada are second-generation immigrants</w:t>
      </w:r>
      <w:sdt>
        <w:sdtPr>
          <w:rPr>
            <w:rFonts w:ascii="Times New Roman" w:eastAsia="Times New Roman" w:hAnsi="Times New Roman" w:cs="Times New Roman"/>
            <w:shd w:val="clear" w:color="auto" w:fill="F9F9F9"/>
            <w:lang w:val="en-CA"/>
          </w:rPr>
          <w:id w:val="-1317026289"/>
          <w:citation/>
        </w:sdtPr>
        <w:sdtEndPr/>
        <w:sdtContent>
          <w:r>
            <w:rPr>
              <w:rFonts w:ascii="Times New Roman" w:eastAsia="Times New Roman" w:hAnsi="Times New Roman" w:cs="Times New Roman"/>
              <w:shd w:val="clear" w:color="auto" w:fill="F9F9F9"/>
              <w:lang w:val="en-CA"/>
            </w:rPr>
            <w:fldChar w:fldCharType="begin"/>
          </w:r>
          <w:r>
            <w:rPr>
              <w:rFonts w:ascii="Times New Roman" w:eastAsia="Times New Roman" w:hAnsi="Times New Roman" w:cs="Times New Roman"/>
              <w:shd w:val="clear" w:color="auto" w:fill="F9F9F9"/>
            </w:rPr>
            <w:instrText xml:space="preserve"> CITATION Sta17 \l 1033 </w:instrText>
          </w:r>
          <w:r>
            <w:rPr>
              <w:rFonts w:ascii="Times New Roman" w:eastAsia="Times New Roman" w:hAnsi="Times New Roman" w:cs="Times New Roman"/>
              <w:shd w:val="clear" w:color="auto" w:fill="F9F9F9"/>
              <w:lang w:val="en-CA"/>
            </w:rPr>
            <w:fldChar w:fldCharType="separate"/>
          </w:r>
          <w:r>
            <w:rPr>
              <w:rFonts w:ascii="Times New Roman" w:eastAsia="Times New Roman" w:hAnsi="Times New Roman" w:cs="Times New Roman"/>
              <w:noProof/>
              <w:shd w:val="clear" w:color="auto" w:fill="F9F9F9"/>
            </w:rPr>
            <w:t xml:space="preserve"> </w:t>
          </w:r>
          <w:r w:rsidRPr="00C81B57">
            <w:rPr>
              <w:rFonts w:ascii="Times New Roman" w:eastAsia="Times New Roman" w:hAnsi="Times New Roman" w:cs="Times New Roman"/>
              <w:noProof/>
              <w:shd w:val="clear" w:color="auto" w:fill="F9F9F9"/>
            </w:rPr>
            <w:t>(Statistics Canada, 2017)</w:t>
          </w:r>
          <w:r>
            <w:rPr>
              <w:rFonts w:ascii="Times New Roman" w:eastAsia="Times New Roman" w:hAnsi="Times New Roman" w:cs="Times New Roman"/>
              <w:shd w:val="clear" w:color="auto" w:fill="F9F9F9"/>
              <w:lang w:val="en-CA"/>
            </w:rPr>
            <w:fldChar w:fldCharType="end"/>
          </w:r>
        </w:sdtContent>
      </w:sdt>
      <w:r w:rsidRPr="00C57744">
        <w:rPr>
          <w:rFonts w:ascii="Times New Roman" w:eastAsia="Times New Roman" w:hAnsi="Times New Roman" w:cs="Times New Roman"/>
          <w:shd w:val="clear" w:color="auto" w:fill="F9F9F9"/>
          <w:lang w:val="en-CA"/>
        </w:rPr>
        <w:t xml:space="preserve">. </w:t>
      </w:r>
      <w:r>
        <w:rPr>
          <w:rFonts w:ascii="Times New Roman" w:eastAsia="Times New Roman" w:hAnsi="Times New Roman" w:cs="Times New Roman"/>
          <w:shd w:val="clear" w:color="auto" w:fill="F9F9F9"/>
          <w:lang w:val="en-CA"/>
        </w:rPr>
        <w:t>As t</w:t>
      </w:r>
      <w:r w:rsidRPr="00C57744">
        <w:rPr>
          <w:rFonts w:ascii="Times New Roman" w:eastAsia="Times New Roman" w:hAnsi="Times New Roman" w:cs="Times New Roman"/>
          <w:shd w:val="clear" w:color="auto" w:fill="F9F9F9"/>
          <w:lang w:val="en-CA"/>
        </w:rPr>
        <w:t xml:space="preserve">he second-generation immigrants grow up, </w:t>
      </w:r>
      <w:r>
        <w:rPr>
          <w:rFonts w:ascii="Times New Roman" w:eastAsia="Times New Roman" w:hAnsi="Times New Roman" w:cs="Times New Roman"/>
          <w:shd w:val="clear" w:color="auto" w:fill="F9F9F9"/>
          <w:lang w:val="en-CA"/>
        </w:rPr>
        <w:t xml:space="preserve">they </w:t>
      </w:r>
      <w:r w:rsidRPr="00C57744">
        <w:rPr>
          <w:rFonts w:ascii="Times New Roman" w:eastAsia="Times New Roman" w:hAnsi="Times New Roman" w:cs="Times New Roman"/>
          <w:shd w:val="clear" w:color="auto" w:fill="F9F9F9"/>
          <w:lang w:val="en-CA"/>
        </w:rPr>
        <w:t>study and eventually join the Canadian labor market. The</w:t>
      </w:r>
      <w:r>
        <w:rPr>
          <w:rFonts w:ascii="Times New Roman" w:eastAsia="Times New Roman" w:hAnsi="Times New Roman" w:cs="Times New Roman"/>
          <w:shd w:val="clear" w:color="auto" w:fill="F9F9F9"/>
          <w:lang w:val="en-CA"/>
        </w:rPr>
        <w:t>ir</w:t>
      </w:r>
      <w:r w:rsidRPr="00C57744">
        <w:rPr>
          <w:rFonts w:ascii="Times New Roman" w:eastAsia="Times New Roman" w:hAnsi="Times New Roman" w:cs="Times New Roman"/>
          <w:shd w:val="clear" w:color="auto" w:fill="F9F9F9"/>
          <w:lang w:val="en-CA"/>
        </w:rPr>
        <w:t xml:space="preserve"> performance is an important </w:t>
      </w:r>
      <w:r>
        <w:rPr>
          <w:rFonts w:ascii="Times New Roman" w:eastAsia="Times New Roman" w:hAnsi="Times New Roman" w:cs="Times New Roman"/>
          <w:shd w:val="clear" w:color="auto" w:fill="F9F9F9"/>
          <w:lang w:val="en-CA"/>
        </w:rPr>
        <w:t>indicator</w:t>
      </w:r>
      <w:r w:rsidRPr="00C57744" w:rsidDel="008775E1">
        <w:rPr>
          <w:rFonts w:ascii="Times New Roman" w:eastAsia="Times New Roman" w:hAnsi="Times New Roman" w:cs="Times New Roman"/>
          <w:shd w:val="clear" w:color="auto" w:fill="F9F9F9"/>
          <w:lang w:val="en-CA"/>
        </w:rPr>
        <w:t xml:space="preserve"> </w:t>
      </w:r>
      <w:r w:rsidRPr="00C57744">
        <w:rPr>
          <w:rFonts w:ascii="Times New Roman" w:eastAsia="Times New Roman" w:hAnsi="Times New Roman" w:cs="Times New Roman"/>
          <w:shd w:val="clear" w:color="auto" w:fill="F9F9F9"/>
          <w:lang w:val="en-CA"/>
        </w:rPr>
        <w:t xml:space="preserve">of </w:t>
      </w:r>
      <w:r w:rsidRPr="00C57744">
        <w:rPr>
          <w:rFonts w:ascii="Times New Roman" w:hAnsi="Times New Roman" w:cs="Times New Roman"/>
        </w:rPr>
        <w:t xml:space="preserve">the Canadian immigration policy. </w:t>
      </w:r>
    </w:p>
    <w:p w14:paraId="6E2CEEFC" w14:textId="04361607" w:rsidR="00C81B57" w:rsidRPr="00C57744" w:rsidRDefault="00C81B57" w:rsidP="00C81B57">
      <w:pPr>
        <w:spacing w:line="480" w:lineRule="auto"/>
        <w:jc w:val="both"/>
        <w:rPr>
          <w:rFonts w:ascii="Times New Roman" w:eastAsia="Times New Roman" w:hAnsi="Times New Roman" w:cs="Times New Roman"/>
          <w:shd w:val="clear" w:color="auto" w:fill="F9F9F9"/>
        </w:rPr>
      </w:pPr>
      <w:r w:rsidRPr="00C57744">
        <w:rPr>
          <w:rFonts w:ascii="Times New Roman" w:hAnsi="Times New Roman" w:cs="Times New Roman"/>
        </w:rPr>
        <w:t xml:space="preserve">        In this paper, I compar</w:t>
      </w:r>
      <w:r>
        <w:rPr>
          <w:rFonts w:ascii="Times New Roman" w:hAnsi="Times New Roman" w:cs="Times New Roman"/>
        </w:rPr>
        <w:t>e</w:t>
      </w:r>
      <w:r w:rsidRPr="00C57744">
        <w:rPr>
          <w:rFonts w:ascii="Times New Roman" w:hAnsi="Times New Roman" w:cs="Times New Roman"/>
        </w:rPr>
        <w:t xml:space="preserve"> the educational performance </w:t>
      </w:r>
      <w:r>
        <w:rPr>
          <w:rFonts w:ascii="Times New Roman" w:hAnsi="Times New Roman" w:cs="Times New Roman"/>
        </w:rPr>
        <w:t>of</w:t>
      </w:r>
      <w:r w:rsidR="00A1685D">
        <w:rPr>
          <w:rFonts w:ascii="Times New Roman" w:hAnsi="Times New Roman" w:cs="Times New Roman"/>
        </w:rPr>
        <w:t xml:space="preserve"> </w:t>
      </w:r>
      <w:r w:rsidRPr="00C57744">
        <w:rPr>
          <w:rFonts w:ascii="Times New Roman" w:hAnsi="Times New Roman" w:cs="Times New Roman"/>
        </w:rPr>
        <w:t xml:space="preserve">second-generation immigrants </w:t>
      </w:r>
      <w:r>
        <w:rPr>
          <w:rFonts w:ascii="Times New Roman" w:hAnsi="Times New Roman" w:cs="Times New Roman"/>
        </w:rPr>
        <w:t xml:space="preserve">to </w:t>
      </w:r>
      <w:r w:rsidR="00A1685D">
        <w:rPr>
          <w:rFonts w:ascii="Times New Roman" w:hAnsi="Times New Roman" w:cs="Times New Roman"/>
        </w:rPr>
        <w:t>that</w:t>
      </w:r>
      <w:r>
        <w:rPr>
          <w:rFonts w:ascii="Times New Roman" w:hAnsi="Times New Roman" w:cs="Times New Roman"/>
        </w:rPr>
        <w:t xml:space="preserve"> of</w:t>
      </w:r>
      <w:r w:rsidRPr="00C57744">
        <w:rPr>
          <w:rFonts w:ascii="Times New Roman" w:hAnsi="Times New Roman" w:cs="Times New Roman"/>
        </w:rPr>
        <w:t xml:space="preserve"> </w:t>
      </w:r>
      <w:r>
        <w:rPr>
          <w:rFonts w:ascii="Times New Roman" w:hAnsi="Times New Roman" w:cs="Times New Roman"/>
        </w:rPr>
        <w:t xml:space="preserve">the </w:t>
      </w:r>
      <w:r w:rsidRPr="00C57744">
        <w:rPr>
          <w:rFonts w:ascii="Times New Roman" w:hAnsi="Times New Roman" w:cs="Times New Roman"/>
        </w:rPr>
        <w:t xml:space="preserve">children </w:t>
      </w:r>
      <w:r>
        <w:rPr>
          <w:rFonts w:ascii="Times New Roman" w:hAnsi="Times New Roman" w:cs="Times New Roman"/>
        </w:rPr>
        <w:t>of</w:t>
      </w:r>
      <w:r w:rsidRPr="00C57744">
        <w:rPr>
          <w:rFonts w:ascii="Times New Roman" w:hAnsi="Times New Roman" w:cs="Times New Roman"/>
        </w:rPr>
        <w:t xml:space="preserve"> Canadian-born parents. Using sample</w:t>
      </w:r>
      <w:r>
        <w:rPr>
          <w:rFonts w:ascii="Times New Roman" w:hAnsi="Times New Roman" w:cs="Times New Roman"/>
        </w:rPr>
        <w:t>s</w:t>
      </w:r>
      <w:r w:rsidRPr="00C57744">
        <w:rPr>
          <w:rFonts w:ascii="Times New Roman" w:hAnsi="Times New Roman" w:cs="Times New Roman"/>
        </w:rPr>
        <w:t xml:space="preserve"> from the 2011 General Social Survey (GSS) and the 2011 National Household Survey (NHS), </w:t>
      </w:r>
      <w:r>
        <w:rPr>
          <w:rFonts w:ascii="Times New Roman" w:hAnsi="Times New Roman" w:cs="Times New Roman"/>
        </w:rPr>
        <w:t xml:space="preserve">I find that </w:t>
      </w:r>
      <w:r w:rsidRPr="00C57744">
        <w:rPr>
          <w:rFonts w:ascii="Times New Roman" w:hAnsi="Times New Roman" w:cs="Times New Roman"/>
        </w:rPr>
        <w:t xml:space="preserve">second-generation immigrants have </w:t>
      </w:r>
      <w:r>
        <w:rPr>
          <w:rFonts w:ascii="Times New Roman" w:hAnsi="Times New Roman" w:cs="Times New Roman"/>
        </w:rPr>
        <w:t>more</w:t>
      </w:r>
      <w:r w:rsidRPr="00C57744">
        <w:rPr>
          <w:rFonts w:ascii="Times New Roman" w:hAnsi="Times New Roman" w:cs="Times New Roman"/>
        </w:rPr>
        <w:t xml:space="preserve"> years of schooling than their peers </w:t>
      </w:r>
      <w:r w:rsidRPr="00C57744">
        <w:rPr>
          <w:rFonts w:ascii="Times New Roman" w:hAnsi="Times New Roman" w:cs="Times New Roman"/>
        </w:rPr>
        <w:lastRenderedPageBreak/>
        <w:t xml:space="preserve">with Canadian-born parents.  </w:t>
      </w:r>
      <w:r>
        <w:rPr>
          <w:rFonts w:ascii="Times New Roman" w:hAnsi="Times New Roman" w:cs="Times New Roman"/>
        </w:rPr>
        <w:t>F</w:t>
      </w:r>
      <w:r w:rsidRPr="00C57744">
        <w:rPr>
          <w:rFonts w:ascii="Times New Roman" w:hAnsi="Times New Roman" w:cs="Times New Roman"/>
        </w:rPr>
        <w:t>urther detail</w:t>
      </w:r>
      <w:r>
        <w:rPr>
          <w:rFonts w:ascii="Times New Roman" w:hAnsi="Times New Roman" w:cs="Times New Roman"/>
        </w:rPr>
        <w:t>ed</w:t>
      </w:r>
      <w:r w:rsidRPr="00C57744">
        <w:rPr>
          <w:rFonts w:ascii="Times New Roman" w:hAnsi="Times New Roman" w:cs="Times New Roman"/>
        </w:rPr>
        <w:t xml:space="preserve"> analysis </w:t>
      </w:r>
      <w:r>
        <w:rPr>
          <w:rFonts w:ascii="Times New Roman" w:hAnsi="Times New Roman" w:cs="Times New Roman"/>
        </w:rPr>
        <w:t>by</w:t>
      </w:r>
      <w:r w:rsidRPr="00C57744">
        <w:rPr>
          <w:rFonts w:ascii="Times New Roman" w:hAnsi="Times New Roman" w:cs="Times New Roman"/>
        </w:rPr>
        <w:t xml:space="preserve"> gender and </w:t>
      </w:r>
      <w:r>
        <w:rPr>
          <w:rFonts w:ascii="Times New Roman" w:hAnsi="Times New Roman" w:cs="Times New Roman"/>
        </w:rPr>
        <w:t>by</w:t>
      </w:r>
      <w:r w:rsidRPr="00C57744">
        <w:rPr>
          <w:rFonts w:ascii="Times New Roman" w:hAnsi="Times New Roman" w:cs="Times New Roman"/>
        </w:rPr>
        <w:t xml:space="preserve"> visible minority is also presented in this paper. </w:t>
      </w:r>
    </w:p>
    <w:p w14:paraId="4CD91D80" w14:textId="77777777" w:rsidR="00C81B57" w:rsidRPr="00C57744" w:rsidRDefault="00C81B57" w:rsidP="00C81B57">
      <w:pPr>
        <w:spacing w:line="480" w:lineRule="auto"/>
        <w:ind w:firstLine="426"/>
        <w:jc w:val="both"/>
        <w:rPr>
          <w:rFonts w:ascii="Times New Roman" w:hAnsi="Times New Roman" w:cs="Times New Roman"/>
        </w:rPr>
      </w:pPr>
      <w:r w:rsidRPr="00C57744">
        <w:rPr>
          <w:rFonts w:ascii="Times New Roman" w:hAnsi="Times New Roman" w:cs="Times New Roman"/>
        </w:rPr>
        <w:t xml:space="preserve">The structure of this paper is as follows. In the next section, I review some of the major studies and divide them between those that focus on second-generation immigrants </w:t>
      </w:r>
      <w:r>
        <w:rPr>
          <w:rFonts w:ascii="Times New Roman" w:hAnsi="Times New Roman" w:cs="Times New Roman"/>
        </w:rPr>
        <w:t>in</w:t>
      </w:r>
      <w:r w:rsidRPr="00C57744">
        <w:rPr>
          <w:rFonts w:ascii="Times New Roman" w:hAnsi="Times New Roman" w:cs="Times New Roman"/>
        </w:rPr>
        <w:t xml:space="preserve"> the rest of </w:t>
      </w:r>
      <w:r>
        <w:rPr>
          <w:rFonts w:ascii="Times New Roman" w:hAnsi="Times New Roman" w:cs="Times New Roman"/>
        </w:rPr>
        <w:t xml:space="preserve">the </w:t>
      </w:r>
      <w:r w:rsidRPr="00C57744">
        <w:rPr>
          <w:rFonts w:ascii="Times New Roman" w:hAnsi="Times New Roman" w:cs="Times New Roman"/>
        </w:rPr>
        <w:t>world and</w:t>
      </w:r>
      <w:r>
        <w:rPr>
          <w:rFonts w:ascii="Times New Roman" w:hAnsi="Times New Roman" w:cs="Times New Roman"/>
        </w:rPr>
        <w:t xml:space="preserve"> those that </w:t>
      </w:r>
      <w:r w:rsidRPr="00C57744">
        <w:rPr>
          <w:rFonts w:ascii="Times New Roman" w:hAnsi="Times New Roman" w:cs="Times New Roman"/>
        </w:rPr>
        <w:t xml:space="preserve">focus on second-generation immigrants </w:t>
      </w:r>
      <w:r>
        <w:rPr>
          <w:rFonts w:ascii="Times New Roman" w:hAnsi="Times New Roman" w:cs="Times New Roman"/>
        </w:rPr>
        <w:t>in Canada</w:t>
      </w:r>
      <w:r w:rsidRPr="00C57744">
        <w:rPr>
          <w:rFonts w:ascii="Times New Roman" w:hAnsi="Times New Roman" w:cs="Times New Roman"/>
        </w:rPr>
        <w:t xml:space="preserve">. Section 3 describes the datasets and the variables that will be used in the paper, </w:t>
      </w:r>
      <w:r>
        <w:rPr>
          <w:rFonts w:ascii="Times New Roman" w:hAnsi="Times New Roman" w:cs="Times New Roman"/>
        </w:rPr>
        <w:t xml:space="preserve">and it provides </w:t>
      </w:r>
      <w:r w:rsidRPr="00C57744">
        <w:rPr>
          <w:rFonts w:ascii="Times New Roman" w:hAnsi="Times New Roman" w:cs="Times New Roman"/>
        </w:rPr>
        <w:t xml:space="preserve">as well </w:t>
      </w:r>
      <w:r>
        <w:rPr>
          <w:rFonts w:ascii="Times New Roman" w:hAnsi="Times New Roman" w:cs="Times New Roman"/>
        </w:rPr>
        <w:t>some</w:t>
      </w:r>
      <w:r w:rsidRPr="00C57744">
        <w:rPr>
          <w:rFonts w:ascii="Times New Roman" w:hAnsi="Times New Roman" w:cs="Times New Roman"/>
        </w:rPr>
        <w:t xml:space="preserve"> summary statistic</w:t>
      </w:r>
      <w:r>
        <w:rPr>
          <w:rFonts w:ascii="Times New Roman" w:hAnsi="Times New Roman" w:cs="Times New Roman"/>
        </w:rPr>
        <w:t>s</w:t>
      </w:r>
      <w:r w:rsidRPr="00C57744">
        <w:rPr>
          <w:rFonts w:ascii="Times New Roman" w:hAnsi="Times New Roman" w:cs="Times New Roman"/>
        </w:rPr>
        <w:t>. Section 4 presents the models and Section 5 discuss</w:t>
      </w:r>
      <w:r>
        <w:rPr>
          <w:rFonts w:ascii="Times New Roman" w:hAnsi="Times New Roman" w:cs="Times New Roman"/>
        </w:rPr>
        <w:t>es</w:t>
      </w:r>
      <w:r w:rsidRPr="00C57744">
        <w:rPr>
          <w:rFonts w:ascii="Times New Roman" w:hAnsi="Times New Roman" w:cs="Times New Roman"/>
        </w:rPr>
        <w:t xml:space="preserve"> the associated results. Finally, I conclude in </w:t>
      </w:r>
      <w:r>
        <w:rPr>
          <w:rFonts w:ascii="Times New Roman" w:hAnsi="Times New Roman" w:cs="Times New Roman"/>
        </w:rPr>
        <w:t>Section</w:t>
      </w:r>
      <w:r w:rsidRPr="00C57744">
        <w:rPr>
          <w:rFonts w:ascii="Times New Roman" w:hAnsi="Times New Roman" w:cs="Times New Roman"/>
        </w:rPr>
        <w:t xml:space="preserve"> 6. </w:t>
      </w:r>
    </w:p>
    <w:p w14:paraId="404D9D54" w14:textId="77777777" w:rsidR="00C81B57" w:rsidRPr="008F7CF9" w:rsidRDefault="00C81B57" w:rsidP="00C81B57">
      <w:pPr>
        <w:pStyle w:val="Heading1"/>
        <w:rPr>
          <w:rFonts w:ascii="Times New Roman" w:hAnsi="Times New Roman" w:cs="Times New Roman"/>
          <w:sz w:val="24"/>
          <w:szCs w:val="24"/>
        </w:rPr>
      </w:pPr>
      <w:bookmarkStart w:id="2" w:name="_Toc405471651"/>
      <w:r w:rsidRPr="008F7CF9">
        <w:rPr>
          <w:rFonts w:ascii="Times New Roman" w:hAnsi="Times New Roman" w:cs="Times New Roman"/>
          <w:sz w:val="24"/>
          <w:szCs w:val="24"/>
        </w:rPr>
        <w:t>2. Literature Review</w:t>
      </w:r>
      <w:bookmarkEnd w:id="2"/>
    </w:p>
    <w:p w14:paraId="7C997395" w14:textId="77777777" w:rsidR="00C81B57" w:rsidRPr="008F7CF9" w:rsidRDefault="00C81B57" w:rsidP="00C81B57">
      <w:pPr>
        <w:pStyle w:val="Heading2"/>
        <w:spacing w:line="480" w:lineRule="auto"/>
        <w:rPr>
          <w:rFonts w:ascii="Times New Roman" w:hAnsi="Times New Roman" w:cs="Times New Roman"/>
          <w:sz w:val="24"/>
          <w:szCs w:val="24"/>
        </w:rPr>
      </w:pPr>
      <w:bookmarkStart w:id="3" w:name="_Toc405471652"/>
      <w:r w:rsidRPr="008F7CF9">
        <w:rPr>
          <w:rFonts w:ascii="Times New Roman" w:hAnsi="Times New Roman" w:cs="Times New Roman"/>
          <w:sz w:val="24"/>
          <w:szCs w:val="24"/>
        </w:rPr>
        <w:t xml:space="preserve">2.1 The </w:t>
      </w:r>
      <w:r>
        <w:rPr>
          <w:rFonts w:ascii="Times New Roman" w:hAnsi="Times New Roman" w:cs="Times New Roman"/>
          <w:sz w:val="24"/>
          <w:szCs w:val="24"/>
        </w:rPr>
        <w:t>S</w:t>
      </w:r>
      <w:r w:rsidRPr="008F7CF9">
        <w:rPr>
          <w:rFonts w:ascii="Times New Roman" w:hAnsi="Times New Roman" w:cs="Times New Roman"/>
          <w:sz w:val="24"/>
          <w:szCs w:val="24"/>
        </w:rPr>
        <w:t xml:space="preserve">chooling of </w:t>
      </w:r>
      <w:r>
        <w:rPr>
          <w:rFonts w:ascii="Times New Roman" w:hAnsi="Times New Roman" w:cs="Times New Roman"/>
          <w:sz w:val="24"/>
          <w:szCs w:val="24"/>
        </w:rPr>
        <w:t>S</w:t>
      </w:r>
      <w:r w:rsidRPr="008F7CF9">
        <w:rPr>
          <w:rFonts w:ascii="Times New Roman" w:hAnsi="Times New Roman" w:cs="Times New Roman"/>
          <w:sz w:val="24"/>
          <w:szCs w:val="24"/>
        </w:rPr>
        <w:t xml:space="preserve">econd-generation </w:t>
      </w:r>
      <w:r>
        <w:rPr>
          <w:rFonts w:ascii="Times New Roman" w:hAnsi="Times New Roman" w:cs="Times New Roman"/>
          <w:sz w:val="24"/>
          <w:szCs w:val="24"/>
        </w:rPr>
        <w:t>I</w:t>
      </w:r>
      <w:r w:rsidRPr="008F7CF9">
        <w:rPr>
          <w:rFonts w:ascii="Times New Roman" w:hAnsi="Times New Roman" w:cs="Times New Roman"/>
          <w:sz w:val="24"/>
          <w:szCs w:val="24"/>
        </w:rPr>
        <w:t xml:space="preserve">mmigrants over the </w:t>
      </w:r>
      <w:r>
        <w:rPr>
          <w:rFonts w:ascii="Times New Roman" w:hAnsi="Times New Roman" w:cs="Times New Roman"/>
          <w:sz w:val="24"/>
          <w:szCs w:val="24"/>
        </w:rPr>
        <w:t>W</w:t>
      </w:r>
      <w:r w:rsidRPr="008F7CF9">
        <w:rPr>
          <w:rFonts w:ascii="Times New Roman" w:hAnsi="Times New Roman" w:cs="Times New Roman"/>
          <w:sz w:val="24"/>
          <w:szCs w:val="24"/>
        </w:rPr>
        <w:t>orld</w:t>
      </w:r>
      <w:bookmarkEnd w:id="3"/>
    </w:p>
    <w:p w14:paraId="25F413B1" w14:textId="29F7BEC5"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educational attainment of second-generation immigrants is a decisive factor in their labor market performance. Economists have investigated the educational attainments of second-generation immigrants to explore intergenerational mobility. Also, the success of </w:t>
      </w:r>
      <w:r>
        <w:rPr>
          <w:rFonts w:ascii="Times New Roman" w:hAnsi="Times New Roman" w:cs="Times New Roman"/>
        </w:rPr>
        <w:t xml:space="preserve">the </w:t>
      </w:r>
      <w:r w:rsidRPr="00C57744">
        <w:rPr>
          <w:rFonts w:ascii="Times New Roman" w:hAnsi="Times New Roman" w:cs="Times New Roman"/>
        </w:rPr>
        <w:t>children of immigra</w:t>
      </w:r>
      <w:r>
        <w:rPr>
          <w:rFonts w:ascii="Times New Roman" w:hAnsi="Times New Roman" w:cs="Times New Roman"/>
        </w:rPr>
        <w:t>nts</w:t>
      </w:r>
      <w:r w:rsidRPr="00C57744">
        <w:rPr>
          <w:rFonts w:ascii="Times New Roman" w:hAnsi="Times New Roman" w:cs="Times New Roman"/>
        </w:rPr>
        <w:t xml:space="preserve"> is a signal to evaluate the success of government’s policy. Therefore, many researche</w:t>
      </w:r>
      <w:r w:rsidR="00A1685D">
        <w:rPr>
          <w:rFonts w:ascii="Times New Roman" w:hAnsi="Times New Roman" w:cs="Times New Roman"/>
        </w:rPr>
        <w:t>r</w:t>
      </w:r>
      <w:r w:rsidRPr="00C57744">
        <w:rPr>
          <w:rFonts w:ascii="Times New Roman" w:hAnsi="Times New Roman" w:cs="Times New Roman"/>
        </w:rPr>
        <w:t>s from different countries have focused on comparing the education</w:t>
      </w:r>
      <w:r w:rsidR="00A1685D">
        <w:rPr>
          <w:rFonts w:ascii="Times New Roman" w:hAnsi="Times New Roman" w:cs="Times New Roman"/>
        </w:rPr>
        <w:t>al</w:t>
      </w:r>
      <w:r w:rsidRPr="00C57744">
        <w:rPr>
          <w:rFonts w:ascii="Times New Roman" w:hAnsi="Times New Roman" w:cs="Times New Roman"/>
        </w:rPr>
        <w:t xml:space="preserve"> attainment of immigrant’s children to th</w:t>
      </w:r>
      <w:r w:rsidR="00A1685D">
        <w:rPr>
          <w:rFonts w:ascii="Times New Roman" w:hAnsi="Times New Roman" w:cs="Times New Roman"/>
        </w:rPr>
        <w:t>at</w:t>
      </w:r>
      <w:r w:rsidRPr="00C57744">
        <w:rPr>
          <w:rFonts w:ascii="Times New Roman" w:hAnsi="Times New Roman" w:cs="Times New Roman"/>
        </w:rPr>
        <w:t xml:space="preserve"> of native-born</w:t>
      </w:r>
      <w:r w:rsidR="00A1685D">
        <w:rPr>
          <w:rFonts w:ascii="Times New Roman" w:hAnsi="Times New Roman" w:cs="Times New Roman"/>
        </w:rPr>
        <w:t xml:space="preserve"> children</w:t>
      </w:r>
      <w:r w:rsidRPr="00C57744">
        <w:rPr>
          <w:rFonts w:ascii="Times New Roman" w:hAnsi="Times New Roman" w:cs="Times New Roman"/>
        </w:rPr>
        <w:t xml:space="preserve">. </w:t>
      </w:r>
    </w:p>
    <w:p w14:paraId="1FA42AD2" w14:textId="67A728B2" w:rsidR="00C81B57" w:rsidRPr="00C57744" w:rsidRDefault="00C81B57" w:rsidP="00C81B57">
      <w:pPr>
        <w:widowControl w:val="0"/>
        <w:autoSpaceDE w:val="0"/>
        <w:autoSpaceDN w:val="0"/>
        <w:adjustRightInd w:val="0"/>
        <w:spacing w:line="480" w:lineRule="auto"/>
        <w:jc w:val="both"/>
        <w:rPr>
          <w:rFonts w:ascii="Times New Roman" w:hAnsi="Times New Roman" w:cs="Times New Roman"/>
        </w:rPr>
      </w:pPr>
      <w:r w:rsidRPr="00C57744">
        <w:rPr>
          <w:rFonts w:ascii="Times New Roman" w:hAnsi="Times New Roman" w:cs="Times New Roman"/>
        </w:rPr>
        <w:t xml:space="preserve">        In Europe, most </w:t>
      </w:r>
      <w:r>
        <w:rPr>
          <w:rFonts w:ascii="Times New Roman" w:hAnsi="Times New Roman" w:cs="Times New Roman"/>
        </w:rPr>
        <w:t xml:space="preserve">of the </w:t>
      </w:r>
      <w:r w:rsidRPr="00C57744">
        <w:rPr>
          <w:rFonts w:ascii="Times New Roman" w:hAnsi="Times New Roman" w:cs="Times New Roman"/>
        </w:rPr>
        <w:t>early-years research focused on the relevance of educational attainment in in</w:t>
      </w:r>
      <w:r w:rsidR="00B8745A">
        <w:rPr>
          <w:rFonts w:ascii="Times New Roman" w:hAnsi="Times New Roman" w:cs="Times New Roman"/>
        </w:rPr>
        <w:t>tergenerational</w:t>
      </w:r>
      <w:r w:rsidRPr="00C57744">
        <w:rPr>
          <w:rFonts w:ascii="Times New Roman" w:hAnsi="Times New Roman" w:cs="Times New Roman"/>
        </w:rPr>
        <w:t xml:space="preserve"> mobility, but </w:t>
      </w:r>
      <w:r>
        <w:rPr>
          <w:rFonts w:ascii="Times New Roman" w:hAnsi="Times New Roman" w:cs="Times New Roman"/>
        </w:rPr>
        <w:t xml:space="preserve">it </w:t>
      </w:r>
      <w:r w:rsidRPr="00C57744">
        <w:rPr>
          <w:rFonts w:ascii="Times New Roman" w:hAnsi="Times New Roman" w:cs="Times New Roman"/>
        </w:rPr>
        <w:t xml:space="preserve">was not </w:t>
      </w:r>
      <w:r>
        <w:rPr>
          <w:rFonts w:ascii="Times New Roman" w:hAnsi="Times New Roman" w:cs="Times New Roman"/>
        </w:rPr>
        <w:t xml:space="preserve">specifically </w:t>
      </w:r>
      <w:r w:rsidRPr="00C57744">
        <w:rPr>
          <w:rFonts w:ascii="Times New Roman" w:hAnsi="Times New Roman" w:cs="Times New Roman"/>
        </w:rPr>
        <w:t>related to immigrants or second-generation immigrants. For example, Couch and Dunn (1997)</w:t>
      </w:r>
      <w:r>
        <w:rPr>
          <w:rFonts w:ascii="Times New Roman" w:hAnsi="Times New Roman" w:cs="Times New Roman"/>
        </w:rPr>
        <w:t>,</w:t>
      </w:r>
      <w:r w:rsidRPr="00C57744">
        <w:rPr>
          <w:rFonts w:ascii="Times New Roman" w:hAnsi="Times New Roman" w:cs="Times New Roman"/>
        </w:rPr>
        <w:t xml:space="preserve"> using</w:t>
      </w:r>
      <w:r>
        <w:rPr>
          <w:rFonts w:ascii="Times New Roman" w:hAnsi="Times New Roman" w:cs="Times New Roman"/>
        </w:rPr>
        <w:t xml:space="preserve"> </w:t>
      </w:r>
      <w:r w:rsidRPr="00C57744">
        <w:rPr>
          <w:rFonts w:ascii="Times New Roman" w:hAnsi="Times New Roman" w:cs="Times New Roman"/>
        </w:rPr>
        <w:t>the German Socio-economic Panel</w:t>
      </w:r>
      <w:r>
        <w:rPr>
          <w:rFonts w:ascii="Times New Roman" w:hAnsi="Times New Roman" w:cs="Times New Roman"/>
        </w:rPr>
        <w:t xml:space="preserve"> and</w:t>
      </w:r>
      <w:r w:rsidRPr="00C57744">
        <w:rPr>
          <w:rFonts w:ascii="Times New Roman" w:hAnsi="Times New Roman" w:cs="Times New Roman"/>
        </w:rPr>
        <w:t xml:space="preserve"> the </w:t>
      </w:r>
      <w:r>
        <w:rPr>
          <w:rFonts w:ascii="Times New Roman" w:hAnsi="Times New Roman" w:cs="Times New Roman"/>
        </w:rPr>
        <w:t xml:space="preserve">U.S. </w:t>
      </w:r>
      <w:r w:rsidRPr="00C57744">
        <w:rPr>
          <w:rFonts w:ascii="Times New Roman" w:hAnsi="Times New Roman" w:cs="Times New Roman"/>
        </w:rPr>
        <w:t>Panel Study of Income Dynamics</w:t>
      </w:r>
      <w:r>
        <w:rPr>
          <w:rFonts w:ascii="Times New Roman" w:hAnsi="Times New Roman" w:cs="Times New Roman"/>
        </w:rPr>
        <w:t xml:space="preserve">, </w:t>
      </w:r>
      <w:r w:rsidRPr="00C57744">
        <w:rPr>
          <w:rFonts w:ascii="Times New Roman" w:hAnsi="Times New Roman" w:cs="Times New Roman"/>
        </w:rPr>
        <w:t>showed that the interge</w:t>
      </w:r>
      <w:r>
        <w:rPr>
          <w:rFonts w:ascii="Times New Roman" w:hAnsi="Times New Roman" w:cs="Times New Roman"/>
        </w:rPr>
        <w:t>ne</w:t>
      </w:r>
      <w:r w:rsidRPr="00C57744">
        <w:rPr>
          <w:rFonts w:ascii="Times New Roman" w:hAnsi="Times New Roman" w:cs="Times New Roman"/>
        </w:rPr>
        <w:t>rational relationship</w:t>
      </w:r>
      <w:r w:rsidR="005B3BC2">
        <w:rPr>
          <w:rFonts w:ascii="Times New Roman" w:hAnsi="Times New Roman" w:cs="Times New Roman"/>
        </w:rPr>
        <w:t>s</w:t>
      </w:r>
      <w:r w:rsidRPr="00C57744">
        <w:rPr>
          <w:rFonts w:ascii="Times New Roman" w:hAnsi="Times New Roman" w:cs="Times New Roman"/>
        </w:rPr>
        <w:t xml:space="preserve"> in educational attainment are weaker in Germany </w:t>
      </w:r>
      <w:r>
        <w:rPr>
          <w:rFonts w:ascii="Times New Roman" w:hAnsi="Times New Roman" w:cs="Times New Roman"/>
        </w:rPr>
        <w:t>than</w:t>
      </w:r>
      <w:r w:rsidRPr="00C57744">
        <w:rPr>
          <w:rFonts w:ascii="Times New Roman" w:hAnsi="Times New Roman" w:cs="Times New Roman"/>
        </w:rPr>
        <w:t xml:space="preserve"> in the United States. B</w:t>
      </w:r>
      <w:r>
        <w:rPr>
          <w:rFonts w:ascii="Times New Roman" w:hAnsi="Times New Roman" w:cs="Times New Roman"/>
        </w:rPr>
        <w:t>a</w:t>
      </w:r>
      <w:r w:rsidRPr="00C57744">
        <w:rPr>
          <w:rFonts w:ascii="Times New Roman" w:hAnsi="Times New Roman" w:cs="Times New Roman"/>
        </w:rPr>
        <w:t xml:space="preserve">sed on data from the National Child Development Survey of </w:t>
      </w:r>
      <w:r w:rsidRPr="00C57744">
        <w:rPr>
          <w:rFonts w:ascii="Times New Roman" w:hAnsi="Times New Roman" w:cs="Times New Roman"/>
        </w:rPr>
        <w:lastRenderedPageBreak/>
        <w:t>Britain, Dearden</w:t>
      </w:r>
      <w:r>
        <w:rPr>
          <w:rFonts w:ascii="Times New Roman" w:hAnsi="Times New Roman" w:cs="Times New Roman"/>
        </w:rPr>
        <w:t>, Machin and Reed</w:t>
      </w:r>
      <w:r w:rsidR="00A1685D">
        <w:rPr>
          <w:rFonts w:ascii="Times New Roman" w:hAnsi="Times New Roman" w:cs="Times New Roman"/>
        </w:rPr>
        <w:t xml:space="preserve"> </w:t>
      </w:r>
      <w:r w:rsidRPr="00C57744">
        <w:rPr>
          <w:rFonts w:ascii="Times New Roman" w:hAnsi="Times New Roman" w:cs="Times New Roman"/>
        </w:rPr>
        <w:t>(1997) presented a clear intergenerational correlation in years of schooling between father</w:t>
      </w:r>
      <w:r>
        <w:rPr>
          <w:rFonts w:ascii="Times New Roman" w:hAnsi="Times New Roman" w:cs="Times New Roman"/>
        </w:rPr>
        <w:t>s</w:t>
      </w:r>
      <w:r w:rsidRPr="00C57744">
        <w:rPr>
          <w:rFonts w:ascii="Times New Roman" w:hAnsi="Times New Roman" w:cs="Times New Roman"/>
        </w:rPr>
        <w:t xml:space="preserve"> and </w:t>
      </w:r>
      <w:r>
        <w:rPr>
          <w:rFonts w:ascii="Times New Roman" w:hAnsi="Times New Roman" w:cs="Times New Roman"/>
        </w:rPr>
        <w:t xml:space="preserve">their </w:t>
      </w:r>
      <w:r w:rsidRPr="00C57744">
        <w:rPr>
          <w:rFonts w:ascii="Times New Roman" w:hAnsi="Times New Roman" w:cs="Times New Roman"/>
        </w:rPr>
        <w:t xml:space="preserve">children. However, for the years of schooling, </w:t>
      </w:r>
      <w:r>
        <w:rPr>
          <w:rFonts w:ascii="Times New Roman" w:hAnsi="Times New Roman" w:cs="Times New Roman"/>
        </w:rPr>
        <w:t xml:space="preserve">the </w:t>
      </w:r>
      <w:r w:rsidRPr="00C57744">
        <w:rPr>
          <w:rFonts w:ascii="Times New Roman" w:hAnsi="Times New Roman" w:cs="Times New Roman"/>
        </w:rPr>
        <w:t>mother</w:t>
      </w:r>
      <w:r>
        <w:rPr>
          <w:rFonts w:ascii="Times New Roman" w:hAnsi="Times New Roman" w:cs="Times New Roman"/>
        </w:rPr>
        <w:t>s</w:t>
      </w:r>
      <w:r w:rsidRPr="00C57744">
        <w:rPr>
          <w:rFonts w:ascii="Times New Roman" w:hAnsi="Times New Roman" w:cs="Times New Roman"/>
        </w:rPr>
        <w:t xml:space="preserve"> tended to influence </w:t>
      </w:r>
      <w:r>
        <w:rPr>
          <w:rFonts w:ascii="Times New Roman" w:hAnsi="Times New Roman" w:cs="Times New Roman"/>
        </w:rPr>
        <w:t xml:space="preserve">their </w:t>
      </w:r>
      <w:r w:rsidRPr="00C57744">
        <w:rPr>
          <w:rFonts w:ascii="Times New Roman" w:hAnsi="Times New Roman" w:cs="Times New Roman"/>
        </w:rPr>
        <w:t xml:space="preserve">daughters </w:t>
      </w:r>
      <w:r w:rsidR="00A1685D">
        <w:rPr>
          <w:rFonts w:ascii="Times New Roman" w:hAnsi="Times New Roman" w:cs="Times New Roman"/>
        </w:rPr>
        <w:t xml:space="preserve">more </w:t>
      </w:r>
      <w:r w:rsidRPr="00C57744">
        <w:rPr>
          <w:rFonts w:ascii="Times New Roman" w:hAnsi="Times New Roman" w:cs="Times New Roman"/>
        </w:rPr>
        <w:t xml:space="preserve">than </w:t>
      </w:r>
      <w:r>
        <w:rPr>
          <w:rFonts w:ascii="Times New Roman" w:hAnsi="Times New Roman" w:cs="Times New Roman"/>
        </w:rPr>
        <w:t xml:space="preserve">their </w:t>
      </w:r>
      <w:r w:rsidRPr="00C57744">
        <w:rPr>
          <w:rFonts w:ascii="Times New Roman" w:hAnsi="Times New Roman" w:cs="Times New Roman"/>
        </w:rPr>
        <w:t>sons. There is an early study of</w:t>
      </w:r>
      <w:r w:rsidR="0044682C">
        <w:rPr>
          <w:rFonts w:ascii="Times New Roman" w:hAnsi="Times New Roman" w:cs="Times New Roman"/>
        </w:rPr>
        <w:t xml:space="preserve"> the</w:t>
      </w:r>
      <w:r w:rsidRPr="00C57744">
        <w:rPr>
          <w:rFonts w:ascii="Times New Roman" w:hAnsi="Times New Roman" w:cs="Times New Roman"/>
        </w:rPr>
        <w:t xml:space="preserve"> United States </w:t>
      </w:r>
      <w:r>
        <w:rPr>
          <w:rFonts w:ascii="Times New Roman" w:hAnsi="Times New Roman" w:cs="Times New Roman"/>
        </w:rPr>
        <w:t>on</w:t>
      </w:r>
      <w:r w:rsidRPr="00C57744">
        <w:rPr>
          <w:rFonts w:ascii="Times New Roman" w:hAnsi="Times New Roman" w:cs="Times New Roman"/>
        </w:rPr>
        <w:t xml:space="preserve"> the educational performance of immigrant youth </w:t>
      </w:r>
      <w:r>
        <w:rPr>
          <w:rFonts w:ascii="Times New Roman" w:hAnsi="Times New Roman" w:cs="Times New Roman"/>
        </w:rPr>
        <w:t>by</w:t>
      </w:r>
      <w:r w:rsidRPr="00C57744">
        <w:rPr>
          <w:rFonts w:ascii="Times New Roman" w:hAnsi="Times New Roman" w:cs="Times New Roman"/>
        </w:rPr>
        <w:t xml:space="preserve"> Kao and Tienda (1995). </w:t>
      </w:r>
      <w:r>
        <w:rPr>
          <w:rFonts w:ascii="Times New Roman" w:hAnsi="Times New Roman" w:cs="Times New Roman"/>
        </w:rPr>
        <w:t>U</w:t>
      </w:r>
      <w:r w:rsidRPr="00C57744">
        <w:rPr>
          <w:rFonts w:ascii="Times New Roman" w:hAnsi="Times New Roman" w:cs="Times New Roman"/>
        </w:rPr>
        <w:t>sing the National Educational Longitudinal Study of 19</w:t>
      </w:r>
      <w:r>
        <w:rPr>
          <w:rFonts w:ascii="Times New Roman" w:hAnsi="Times New Roman" w:cs="Times New Roman"/>
        </w:rPr>
        <w:t>8</w:t>
      </w:r>
      <w:r w:rsidRPr="00C57744">
        <w:rPr>
          <w:rFonts w:ascii="Times New Roman" w:hAnsi="Times New Roman" w:cs="Times New Roman"/>
        </w:rPr>
        <w:t>8, they found that second-generation immigrants have better educational performance than the foreign-born and the native born with native-born parents.</w:t>
      </w:r>
    </w:p>
    <w:p w14:paraId="780B72A2" w14:textId="48A44B06"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Moving to the recent years</w:t>
      </w:r>
      <w:r>
        <w:rPr>
          <w:rFonts w:ascii="Times New Roman" w:hAnsi="Times New Roman" w:cs="Times New Roman"/>
        </w:rPr>
        <w:t>, in</w:t>
      </w:r>
      <w:r w:rsidRPr="00C57744">
        <w:rPr>
          <w:rFonts w:ascii="Times New Roman" w:hAnsi="Times New Roman" w:cs="Times New Roman"/>
        </w:rPr>
        <w:t xml:space="preserve"> a study on </w:t>
      </w:r>
      <w:r w:rsidR="00B8745A">
        <w:rPr>
          <w:rFonts w:ascii="Times New Roman" w:hAnsi="Times New Roman" w:cs="Times New Roman"/>
        </w:rPr>
        <w:t>t</w:t>
      </w:r>
      <w:r w:rsidRPr="00C57744">
        <w:rPr>
          <w:rFonts w:ascii="Times New Roman" w:hAnsi="Times New Roman" w:cs="Times New Roman"/>
        </w:rPr>
        <w:t xml:space="preserve">he Netherlands, Van Ours and Veenman (2003) compared the education position of second-generation immigrants with </w:t>
      </w:r>
      <w:r>
        <w:rPr>
          <w:rFonts w:ascii="Times New Roman" w:hAnsi="Times New Roman" w:cs="Times New Roman"/>
        </w:rPr>
        <w:t xml:space="preserve">that of </w:t>
      </w:r>
      <w:r w:rsidRPr="00C57744">
        <w:rPr>
          <w:rFonts w:ascii="Times New Roman" w:hAnsi="Times New Roman" w:cs="Times New Roman"/>
        </w:rPr>
        <w:t>first-generation immigrants and native Dutch. The data that they used contains information about Turk, Moroccan, Surinamese, and Antillean immigrants. They found that, in general, after controlling for the educational achievement of the parents, the second</w:t>
      </w:r>
      <w:r w:rsidR="005B3BC2">
        <w:rPr>
          <w:rFonts w:ascii="Times New Roman" w:hAnsi="Times New Roman" w:cs="Times New Roman"/>
        </w:rPr>
        <w:t>-</w:t>
      </w:r>
      <w:r w:rsidRPr="00C57744">
        <w:rPr>
          <w:rFonts w:ascii="Times New Roman" w:hAnsi="Times New Roman" w:cs="Times New Roman"/>
        </w:rPr>
        <w:t xml:space="preserve">generation immigrants have the same performance in educational attainment as the native Dutch. However, when they only looked at specific immigration groups from Turkey and Morocco, they found that their children usually have lower educational attainment than the native Dutch. The main conclusion </w:t>
      </w:r>
      <w:r>
        <w:rPr>
          <w:rFonts w:ascii="Times New Roman" w:hAnsi="Times New Roman" w:cs="Times New Roman"/>
        </w:rPr>
        <w:t>of</w:t>
      </w:r>
      <w:r w:rsidRPr="00C57744">
        <w:rPr>
          <w:rFonts w:ascii="Times New Roman" w:hAnsi="Times New Roman" w:cs="Times New Roman"/>
        </w:rPr>
        <w:t xml:space="preserve"> that paper is that the educational attainment of immigrants is the most critical factor </w:t>
      </w:r>
      <w:r>
        <w:rPr>
          <w:rFonts w:ascii="Times New Roman" w:hAnsi="Times New Roman" w:cs="Times New Roman"/>
        </w:rPr>
        <w:t>that determines</w:t>
      </w:r>
      <w:r w:rsidRPr="00C57744">
        <w:rPr>
          <w:rFonts w:ascii="Times New Roman" w:hAnsi="Times New Roman" w:cs="Times New Roman"/>
        </w:rPr>
        <w:t xml:space="preserve"> the educational achievement</w:t>
      </w:r>
      <w:r>
        <w:rPr>
          <w:rFonts w:ascii="Times New Roman" w:hAnsi="Times New Roman" w:cs="Times New Roman"/>
        </w:rPr>
        <w:t xml:space="preserve"> of their children</w:t>
      </w:r>
      <w:r w:rsidRPr="00C57744">
        <w:rPr>
          <w:rFonts w:ascii="Times New Roman" w:hAnsi="Times New Roman" w:cs="Times New Roman"/>
        </w:rPr>
        <w:t xml:space="preserve">. </w:t>
      </w:r>
    </w:p>
    <w:p w14:paraId="6A39A177" w14:textId="68CC7A70"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Dustmann, Frattini, and Lanzara (2011) investigated and compared the educational performance of second-generation immigra</w:t>
      </w:r>
      <w:r>
        <w:rPr>
          <w:rFonts w:ascii="Times New Roman" w:hAnsi="Times New Roman" w:cs="Times New Roman"/>
        </w:rPr>
        <w:t>nts</w:t>
      </w:r>
      <w:r w:rsidRPr="00C57744">
        <w:rPr>
          <w:rFonts w:ascii="Times New Roman" w:hAnsi="Times New Roman" w:cs="Times New Roman"/>
        </w:rPr>
        <w:t xml:space="preserve"> in several OECD countries. By analyzing scores of the PISA achievement test, they found that the scores of the children have strong relationships with the achievements of their parents. Specifically</w:t>
      </w:r>
      <w:r>
        <w:rPr>
          <w:rFonts w:ascii="Times New Roman" w:hAnsi="Times New Roman" w:cs="Times New Roman"/>
        </w:rPr>
        <w:t>,</w:t>
      </w:r>
      <w:r w:rsidRPr="00C57744" w:rsidDel="004927D6">
        <w:rPr>
          <w:rFonts w:ascii="Times New Roman" w:hAnsi="Times New Roman" w:cs="Times New Roman"/>
        </w:rPr>
        <w:t xml:space="preserve"> </w:t>
      </w:r>
      <w:r w:rsidRPr="00C57744">
        <w:rPr>
          <w:rFonts w:ascii="Times New Roman" w:hAnsi="Times New Roman" w:cs="Times New Roman"/>
        </w:rPr>
        <w:t>for Australia, if the second-generation immigrants have well-educat</w:t>
      </w:r>
      <w:r w:rsidR="00A1685D">
        <w:rPr>
          <w:rFonts w:ascii="Times New Roman" w:hAnsi="Times New Roman" w:cs="Times New Roman"/>
        </w:rPr>
        <w:t>ed</w:t>
      </w:r>
      <w:r w:rsidRPr="00C57744">
        <w:rPr>
          <w:rFonts w:ascii="Times New Roman" w:hAnsi="Times New Roman" w:cs="Times New Roman"/>
        </w:rPr>
        <w:t xml:space="preserve"> parents, they also tend to do well, </w:t>
      </w:r>
      <w:r w:rsidRPr="00C57744">
        <w:rPr>
          <w:rFonts w:ascii="Times New Roman" w:hAnsi="Times New Roman" w:cs="Times New Roman"/>
        </w:rPr>
        <w:lastRenderedPageBreak/>
        <w:t>and even better than their peers who have native-born parents. In that paper, when they control for parental occupation and education attainment, the score gap between the second</w:t>
      </w:r>
      <w:r>
        <w:rPr>
          <w:rFonts w:ascii="Times New Roman" w:hAnsi="Times New Roman" w:cs="Times New Roman"/>
        </w:rPr>
        <w:t>-</w:t>
      </w:r>
      <w:r w:rsidRPr="00C57744">
        <w:rPr>
          <w:rFonts w:ascii="Times New Roman" w:hAnsi="Times New Roman" w:cs="Times New Roman"/>
        </w:rPr>
        <w:t xml:space="preserve">generation immigrants and </w:t>
      </w:r>
      <w:r>
        <w:rPr>
          <w:rFonts w:ascii="Times New Roman" w:hAnsi="Times New Roman" w:cs="Times New Roman"/>
        </w:rPr>
        <w:t xml:space="preserve">the </w:t>
      </w:r>
      <w:r w:rsidRPr="00C57744">
        <w:rPr>
          <w:rFonts w:ascii="Times New Roman" w:hAnsi="Times New Roman" w:cs="Times New Roman"/>
        </w:rPr>
        <w:t xml:space="preserve">natives is substantially reduced in most countries. They also found that another factor that can reduce the score gap is school quality. However, the language spoken at home is </w:t>
      </w:r>
      <w:r>
        <w:rPr>
          <w:rFonts w:ascii="Times New Roman" w:hAnsi="Times New Roman" w:cs="Times New Roman"/>
        </w:rPr>
        <w:t>an</w:t>
      </w:r>
      <w:r w:rsidRPr="00C57744">
        <w:rPr>
          <w:rFonts w:ascii="Times New Roman" w:hAnsi="Times New Roman" w:cs="Times New Roman"/>
        </w:rPr>
        <w:t xml:space="preserve"> essential factor in explaining the differences between immigrant’s children and native children.</w:t>
      </w:r>
    </w:p>
    <w:p w14:paraId="3FF452BC" w14:textId="798B778B"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Pong and Landale (2012) focused on the children of immigrants aged 6 to 12 in the U</w:t>
      </w:r>
      <w:r>
        <w:rPr>
          <w:rFonts w:ascii="Times New Roman" w:hAnsi="Times New Roman" w:cs="Times New Roman"/>
        </w:rPr>
        <w:t>.</w:t>
      </w:r>
      <w:r w:rsidRPr="00C57744">
        <w:rPr>
          <w:rFonts w:ascii="Times New Roman" w:hAnsi="Times New Roman" w:cs="Times New Roman"/>
        </w:rPr>
        <w:t xml:space="preserve">S. Like </w:t>
      </w:r>
      <w:r>
        <w:rPr>
          <w:rFonts w:ascii="Times New Roman" w:hAnsi="Times New Roman" w:cs="Times New Roman"/>
        </w:rPr>
        <w:t>the previous study</w:t>
      </w:r>
      <w:r w:rsidRPr="00C57744">
        <w:rPr>
          <w:rFonts w:ascii="Times New Roman" w:hAnsi="Times New Roman" w:cs="Times New Roman"/>
        </w:rPr>
        <w:t>, they show</w:t>
      </w:r>
      <w:r>
        <w:rPr>
          <w:rFonts w:ascii="Times New Roman" w:hAnsi="Times New Roman" w:cs="Times New Roman"/>
        </w:rPr>
        <w:t>ed</w:t>
      </w:r>
      <w:r w:rsidRPr="00C57744">
        <w:rPr>
          <w:rFonts w:ascii="Times New Roman" w:hAnsi="Times New Roman" w:cs="Times New Roman"/>
        </w:rPr>
        <w:t xml:space="preserve"> that parental education plays a vital role </w:t>
      </w:r>
      <w:r w:rsidR="00A1685D">
        <w:rPr>
          <w:rFonts w:ascii="Times New Roman" w:hAnsi="Times New Roman" w:cs="Times New Roman"/>
        </w:rPr>
        <w:t>in</w:t>
      </w:r>
      <w:r w:rsidRPr="00C57744">
        <w:rPr>
          <w:rFonts w:ascii="Times New Roman" w:hAnsi="Times New Roman" w:cs="Times New Roman"/>
        </w:rPr>
        <w:t xml:space="preserve"> determining the educational attainment of second-generation immigrants. They found that parents’ premigration educational level has a stronger relationship with children’s academic achievement than any other premigration or postmigration factor</w:t>
      </w:r>
      <w:r w:rsidR="00B8745A">
        <w:rPr>
          <w:rFonts w:ascii="Times New Roman" w:hAnsi="Times New Roman" w:cs="Times New Roman"/>
        </w:rPr>
        <w:t>s</w:t>
      </w:r>
      <w:r w:rsidRPr="00C57744">
        <w:rPr>
          <w:rFonts w:ascii="Times New Roman" w:hAnsi="Times New Roman" w:cs="Times New Roman"/>
        </w:rPr>
        <w:t xml:space="preserve">. Their paper reveals that the experiences of the parents influences children’s academic achievement. </w:t>
      </w:r>
    </w:p>
    <w:p w14:paraId="1B16BD7B" w14:textId="088311F2"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There is another study that investigated the educational attainment of children of immigrants in the United States. Siahaan, Lee, and Kalist (2014) </w:t>
      </w:r>
      <w:r>
        <w:rPr>
          <w:rFonts w:ascii="Times New Roman" w:hAnsi="Times New Roman" w:cs="Times New Roman"/>
        </w:rPr>
        <w:t>found</w:t>
      </w:r>
      <w:r w:rsidRPr="00C57744">
        <w:rPr>
          <w:rFonts w:ascii="Times New Roman" w:hAnsi="Times New Roman" w:cs="Times New Roman"/>
        </w:rPr>
        <w:t xml:space="preserve"> that the U.S-born children with </w:t>
      </w:r>
      <w:r w:rsidR="00A1685D">
        <w:rPr>
          <w:rFonts w:ascii="Times New Roman" w:hAnsi="Times New Roman" w:cs="Times New Roman"/>
        </w:rPr>
        <w:t>two</w:t>
      </w:r>
      <w:r w:rsidRPr="00C57744">
        <w:rPr>
          <w:rFonts w:ascii="Times New Roman" w:hAnsi="Times New Roman" w:cs="Times New Roman"/>
        </w:rPr>
        <w:t xml:space="preserve"> foreign-born parents </w:t>
      </w:r>
      <w:r w:rsidR="00A1685D">
        <w:rPr>
          <w:rFonts w:ascii="Times New Roman" w:hAnsi="Times New Roman" w:cs="Times New Roman"/>
        </w:rPr>
        <w:t>have</w:t>
      </w:r>
      <w:r w:rsidRPr="00C57744">
        <w:rPr>
          <w:rFonts w:ascii="Times New Roman" w:hAnsi="Times New Roman" w:cs="Times New Roman"/>
        </w:rPr>
        <w:t xml:space="preserve"> the highest educational achievement. The second</w:t>
      </w:r>
      <w:r w:rsidR="00A1685D">
        <w:rPr>
          <w:rFonts w:ascii="Times New Roman" w:hAnsi="Times New Roman" w:cs="Times New Roman"/>
        </w:rPr>
        <w:t>-highest</w:t>
      </w:r>
      <w:r w:rsidRPr="00C57744">
        <w:rPr>
          <w:rFonts w:ascii="Times New Roman" w:hAnsi="Times New Roman" w:cs="Times New Roman"/>
        </w:rPr>
        <w:t xml:space="preserve"> achievement </w:t>
      </w:r>
      <w:r>
        <w:rPr>
          <w:rFonts w:ascii="Times New Roman" w:hAnsi="Times New Roman" w:cs="Times New Roman"/>
        </w:rPr>
        <w:t xml:space="preserve">in </w:t>
      </w:r>
      <w:r w:rsidRPr="00C57744">
        <w:rPr>
          <w:rFonts w:ascii="Times New Roman" w:hAnsi="Times New Roman" w:cs="Times New Roman"/>
        </w:rPr>
        <w:t>educational attainment belongs to foreign-born children with both foreign-born parents. The results suggest that because the foreign-born parents value education strongly, their children usually can get higher educational attainment.</w:t>
      </w:r>
    </w:p>
    <w:p w14:paraId="526FE097" w14:textId="27541C00"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Now moving to Germany, Granato</w:t>
      </w:r>
      <w:r>
        <w:rPr>
          <w:rFonts w:ascii="Times New Roman" w:hAnsi="Times New Roman" w:cs="Times New Roman"/>
        </w:rPr>
        <w:t xml:space="preserve"> and Kristen</w:t>
      </w:r>
      <w:r w:rsidRPr="00C57744">
        <w:rPr>
          <w:rFonts w:ascii="Times New Roman" w:hAnsi="Times New Roman" w:cs="Times New Roman"/>
        </w:rPr>
        <w:t xml:space="preserve"> (2007) analyzed educational attainment of second-generation </w:t>
      </w:r>
      <w:r>
        <w:rPr>
          <w:rFonts w:ascii="Times New Roman" w:hAnsi="Times New Roman" w:cs="Times New Roman"/>
        </w:rPr>
        <w:t xml:space="preserve">immigrants. </w:t>
      </w:r>
      <w:r w:rsidRPr="00C57744">
        <w:rPr>
          <w:rFonts w:ascii="Times New Roman" w:hAnsi="Times New Roman" w:cs="Times New Roman"/>
        </w:rPr>
        <w:t xml:space="preserve">Their results are different from those </w:t>
      </w:r>
      <w:r>
        <w:rPr>
          <w:rFonts w:ascii="Times New Roman" w:hAnsi="Times New Roman" w:cs="Times New Roman"/>
        </w:rPr>
        <w:t>for</w:t>
      </w:r>
      <w:r w:rsidRPr="00C57744">
        <w:rPr>
          <w:rFonts w:ascii="Times New Roman" w:hAnsi="Times New Roman" w:cs="Times New Roman"/>
        </w:rPr>
        <w:t xml:space="preserve"> the United States. Second-generation young adult</w:t>
      </w:r>
      <w:r>
        <w:rPr>
          <w:rFonts w:ascii="Times New Roman" w:hAnsi="Times New Roman" w:cs="Times New Roman"/>
        </w:rPr>
        <w:t xml:space="preserve">s </w:t>
      </w:r>
      <w:r w:rsidRPr="00C57744">
        <w:rPr>
          <w:rFonts w:ascii="Times New Roman" w:hAnsi="Times New Roman" w:cs="Times New Roman"/>
        </w:rPr>
        <w:t xml:space="preserve">from Turkey and Italy experience a disadvantage in educational attainment compared with their peers who have native-born parents. There is a gap in educational attainments between different ethnic groups.  The </w:t>
      </w:r>
      <w:r w:rsidRPr="00C57744">
        <w:rPr>
          <w:rFonts w:ascii="Times New Roman" w:hAnsi="Times New Roman" w:cs="Times New Roman"/>
        </w:rPr>
        <w:lastRenderedPageBreak/>
        <w:t xml:space="preserve">authors believe that this type of difference is due mainly to social rather than to ethnic inequalities. </w:t>
      </w:r>
    </w:p>
    <w:p w14:paraId="2907D095" w14:textId="31909FA3"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Meurs</w:t>
      </w:r>
      <w:r>
        <w:rPr>
          <w:rFonts w:ascii="Times New Roman" w:hAnsi="Times New Roman" w:cs="Times New Roman"/>
        </w:rPr>
        <w:t xml:space="preserve">, </w:t>
      </w:r>
      <w:r w:rsidRPr="00C57744">
        <w:rPr>
          <w:rFonts w:ascii="Times New Roman" w:hAnsi="Times New Roman" w:cs="Times New Roman"/>
        </w:rPr>
        <w:t>Puhani</w:t>
      </w:r>
      <w:r>
        <w:rPr>
          <w:rFonts w:ascii="Times New Roman" w:hAnsi="Times New Roman" w:cs="Times New Roman"/>
        </w:rPr>
        <w:t xml:space="preserve"> and </w:t>
      </w:r>
      <w:r>
        <w:rPr>
          <w:rFonts w:cs="Times New Roman"/>
          <w:noProof/>
        </w:rPr>
        <w:t>Haaren-Giebel</w:t>
      </w:r>
      <w:r w:rsidRPr="00C57744">
        <w:rPr>
          <w:rFonts w:ascii="Times New Roman" w:hAnsi="Times New Roman" w:cs="Times New Roman"/>
        </w:rPr>
        <w:t xml:space="preserve"> (2017) also worked on second-generation immigrants in Germany. Overall, the second-generation immigrants perform better on educational achievement. They also provided empirical evidence that there is an association between the number of siblings and </w:t>
      </w:r>
      <w:r>
        <w:rPr>
          <w:rFonts w:ascii="Times New Roman" w:hAnsi="Times New Roman" w:cs="Times New Roman"/>
        </w:rPr>
        <w:t xml:space="preserve">the </w:t>
      </w:r>
      <w:r w:rsidRPr="00C57744">
        <w:rPr>
          <w:rFonts w:ascii="Times New Roman" w:hAnsi="Times New Roman" w:cs="Times New Roman"/>
        </w:rPr>
        <w:t>educational choices of immigrant children by comparing native</w:t>
      </w:r>
      <w:r>
        <w:rPr>
          <w:rFonts w:ascii="Times New Roman" w:hAnsi="Times New Roman" w:cs="Times New Roman"/>
        </w:rPr>
        <w:t>s</w:t>
      </w:r>
      <w:r w:rsidRPr="00C57744">
        <w:rPr>
          <w:rFonts w:ascii="Times New Roman" w:hAnsi="Times New Roman" w:cs="Times New Roman"/>
        </w:rPr>
        <w:t xml:space="preserve">, first and second-generation immigrants. Children from families with more siblings tend to have lower educational attainment. There are some immigrant groups </w:t>
      </w:r>
      <w:r>
        <w:rPr>
          <w:rFonts w:ascii="Times New Roman" w:hAnsi="Times New Roman" w:cs="Times New Roman"/>
        </w:rPr>
        <w:t xml:space="preserve">that </w:t>
      </w:r>
      <w:r w:rsidRPr="00C57744">
        <w:rPr>
          <w:rFonts w:ascii="Times New Roman" w:hAnsi="Times New Roman" w:cs="Times New Roman"/>
        </w:rPr>
        <w:t xml:space="preserve">tended to keep lower fertility to allow their children to attain higher educational levels. Therefore, </w:t>
      </w:r>
      <w:r w:rsidR="006179C8">
        <w:rPr>
          <w:rFonts w:ascii="Times New Roman" w:hAnsi="Times New Roman" w:cs="Times New Roman"/>
        </w:rPr>
        <w:t xml:space="preserve">the </w:t>
      </w:r>
      <w:r w:rsidRPr="00C57744">
        <w:rPr>
          <w:rFonts w:ascii="Times New Roman" w:hAnsi="Times New Roman" w:cs="Times New Roman"/>
        </w:rPr>
        <w:t xml:space="preserve">smaller family size of second-generation immigrants may increase the gap in educational attainment between the second-generation immigrants and </w:t>
      </w:r>
      <w:r>
        <w:rPr>
          <w:rFonts w:ascii="Times New Roman" w:hAnsi="Times New Roman" w:cs="Times New Roman"/>
        </w:rPr>
        <w:t xml:space="preserve">the </w:t>
      </w:r>
      <w:r w:rsidRPr="00C57744">
        <w:rPr>
          <w:rFonts w:ascii="Times New Roman" w:hAnsi="Times New Roman" w:cs="Times New Roman"/>
        </w:rPr>
        <w:t xml:space="preserve">children </w:t>
      </w:r>
      <w:r>
        <w:rPr>
          <w:rFonts w:ascii="Times New Roman" w:hAnsi="Times New Roman" w:cs="Times New Roman"/>
        </w:rPr>
        <w:t>of</w:t>
      </w:r>
      <w:r w:rsidRPr="00C57744">
        <w:rPr>
          <w:rFonts w:ascii="Times New Roman" w:hAnsi="Times New Roman" w:cs="Times New Roman"/>
        </w:rPr>
        <w:t xml:space="preserve"> the native-born parents. However, Meurs</w:t>
      </w:r>
      <w:r>
        <w:rPr>
          <w:rFonts w:ascii="Times New Roman" w:hAnsi="Times New Roman" w:cs="Times New Roman"/>
        </w:rPr>
        <w:t xml:space="preserve">, </w:t>
      </w:r>
      <w:r w:rsidRPr="00C57744">
        <w:rPr>
          <w:rFonts w:ascii="Times New Roman" w:hAnsi="Times New Roman" w:cs="Times New Roman"/>
        </w:rPr>
        <w:t>Puhani</w:t>
      </w:r>
      <w:r>
        <w:rPr>
          <w:rFonts w:ascii="Times New Roman" w:hAnsi="Times New Roman" w:cs="Times New Roman"/>
        </w:rPr>
        <w:t xml:space="preserve"> and Haaren-Giebel</w:t>
      </w:r>
      <w:r w:rsidRPr="00C57744">
        <w:rPr>
          <w:rFonts w:ascii="Times New Roman" w:hAnsi="Times New Roman" w:cs="Times New Roman"/>
        </w:rPr>
        <w:t xml:space="preserve"> also point out that the educational achievement of the parents accounts for the most significant part of the gap in educational achievement between the second-generation immigrants and the native</w:t>
      </w:r>
      <w:r w:rsidR="00A1685D">
        <w:rPr>
          <w:rFonts w:ascii="Times New Roman" w:hAnsi="Times New Roman" w:cs="Times New Roman"/>
        </w:rPr>
        <w:t>-born</w:t>
      </w:r>
      <w:r w:rsidRPr="00C57744">
        <w:rPr>
          <w:rFonts w:ascii="Times New Roman" w:hAnsi="Times New Roman" w:cs="Times New Roman"/>
        </w:rPr>
        <w:t xml:space="preserve">.  </w:t>
      </w:r>
    </w:p>
    <w:p w14:paraId="2BD9A1CC" w14:textId="4ECC0703"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In summary, only the paper </w:t>
      </w:r>
      <w:r>
        <w:rPr>
          <w:rFonts w:ascii="Times New Roman" w:hAnsi="Times New Roman" w:cs="Times New Roman"/>
        </w:rPr>
        <w:t>by</w:t>
      </w:r>
      <w:r w:rsidRPr="00C57744">
        <w:rPr>
          <w:rFonts w:ascii="Times New Roman" w:hAnsi="Times New Roman" w:cs="Times New Roman"/>
        </w:rPr>
        <w:t xml:space="preserve"> Granata (2007) showed that </w:t>
      </w:r>
      <w:r>
        <w:rPr>
          <w:rFonts w:ascii="Times New Roman" w:hAnsi="Times New Roman" w:cs="Times New Roman"/>
        </w:rPr>
        <w:t>s</w:t>
      </w:r>
      <w:r w:rsidRPr="00C57744">
        <w:rPr>
          <w:rFonts w:ascii="Times New Roman" w:hAnsi="Times New Roman" w:cs="Times New Roman"/>
        </w:rPr>
        <w:t xml:space="preserve">econd-generation young adult </w:t>
      </w:r>
      <w:r>
        <w:rPr>
          <w:rFonts w:ascii="Times New Roman" w:hAnsi="Times New Roman" w:cs="Times New Roman"/>
        </w:rPr>
        <w:t xml:space="preserve">children </w:t>
      </w:r>
      <w:r w:rsidRPr="00C57744">
        <w:rPr>
          <w:rFonts w:ascii="Times New Roman" w:hAnsi="Times New Roman" w:cs="Times New Roman"/>
        </w:rPr>
        <w:t xml:space="preserve">of immigrants from Turkey and Italy experience a disadvantage in educational attainment compared with their peers who have native-born parents. </w:t>
      </w:r>
      <w:r>
        <w:rPr>
          <w:rFonts w:ascii="Times New Roman" w:hAnsi="Times New Roman" w:cs="Times New Roman"/>
        </w:rPr>
        <w:t>The o</w:t>
      </w:r>
      <w:r w:rsidRPr="00C57744">
        <w:rPr>
          <w:rFonts w:ascii="Times New Roman" w:hAnsi="Times New Roman" w:cs="Times New Roman"/>
        </w:rPr>
        <w:t xml:space="preserve">ther papers </w:t>
      </w:r>
      <w:r>
        <w:rPr>
          <w:rFonts w:ascii="Times New Roman" w:hAnsi="Times New Roman" w:cs="Times New Roman"/>
        </w:rPr>
        <w:t>on the</w:t>
      </w:r>
      <w:r w:rsidRPr="00C57744">
        <w:rPr>
          <w:rFonts w:ascii="Times New Roman" w:hAnsi="Times New Roman" w:cs="Times New Roman"/>
        </w:rPr>
        <w:t xml:space="preserve"> U</w:t>
      </w:r>
      <w:r>
        <w:rPr>
          <w:rFonts w:ascii="Times New Roman" w:hAnsi="Times New Roman" w:cs="Times New Roman"/>
        </w:rPr>
        <w:t>.</w:t>
      </w:r>
      <w:r w:rsidRPr="00C57744">
        <w:rPr>
          <w:rFonts w:ascii="Times New Roman" w:hAnsi="Times New Roman" w:cs="Times New Roman"/>
        </w:rPr>
        <w:t>S</w:t>
      </w:r>
      <w:r>
        <w:rPr>
          <w:rFonts w:ascii="Times New Roman" w:hAnsi="Times New Roman" w:cs="Times New Roman"/>
        </w:rPr>
        <w:t>.</w:t>
      </w:r>
      <w:r w:rsidRPr="00C57744">
        <w:rPr>
          <w:rFonts w:ascii="Times New Roman" w:hAnsi="Times New Roman" w:cs="Times New Roman"/>
        </w:rPr>
        <w:t>, Europe and Australia showed that</w:t>
      </w:r>
      <w:r>
        <w:rPr>
          <w:rFonts w:ascii="Times New Roman" w:hAnsi="Times New Roman" w:cs="Times New Roman"/>
        </w:rPr>
        <w:t>,</w:t>
      </w:r>
      <w:r w:rsidRPr="00C57744">
        <w:rPr>
          <w:rFonts w:ascii="Times New Roman" w:hAnsi="Times New Roman" w:cs="Times New Roman"/>
        </w:rPr>
        <w:t xml:space="preserve"> even </w:t>
      </w:r>
      <w:r>
        <w:rPr>
          <w:rFonts w:ascii="Times New Roman" w:hAnsi="Times New Roman" w:cs="Times New Roman"/>
        </w:rPr>
        <w:t xml:space="preserve">if </w:t>
      </w:r>
      <w:r w:rsidRPr="00C57744">
        <w:rPr>
          <w:rFonts w:ascii="Times New Roman" w:hAnsi="Times New Roman" w:cs="Times New Roman"/>
        </w:rPr>
        <w:t xml:space="preserve">second-generation immigrants faced </w:t>
      </w:r>
      <w:r>
        <w:rPr>
          <w:rFonts w:ascii="Times New Roman" w:hAnsi="Times New Roman" w:cs="Times New Roman"/>
        </w:rPr>
        <w:t xml:space="preserve">a </w:t>
      </w:r>
      <w:r w:rsidRPr="00C57744">
        <w:rPr>
          <w:rFonts w:ascii="Times New Roman" w:hAnsi="Times New Roman" w:cs="Times New Roman"/>
        </w:rPr>
        <w:t xml:space="preserve">disadvantage in the beginning, they can </w:t>
      </w:r>
      <w:r w:rsidR="00A1685D">
        <w:rPr>
          <w:rFonts w:ascii="Times New Roman" w:hAnsi="Times New Roman" w:cs="Times New Roman"/>
        </w:rPr>
        <w:t>achieve</w:t>
      </w:r>
      <w:r w:rsidRPr="00C57744">
        <w:rPr>
          <w:rFonts w:ascii="Times New Roman" w:hAnsi="Times New Roman" w:cs="Times New Roman"/>
        </w:rPr>
        <w:t xml:space="preserve"> the same educational attainment or performance </w:t>
      </w:r>
      <w:r>
        <w:rPr>
          <w:rFonts w:ascii="Times New Roman" w:hAnsi="Times New Roman" w:cs="Times New Roman"/>
        </w:rPr>
        <w:t>as</w:t>
      </w:r>
      <w:r w:rsidRPr="00C57744">
        <w:rPr>
          <w:rFonts w:ascii="Times New Roman" w:hAnsi="Times New Roman" w:cs="Times New Roman"/>
        </w:rPr>
        <w:t xml:space="preserve"> their peers. The educational attainment of </w:t>
      </w:r>
      <w:r>
        <w:rPr>
          <w:rFonts w:ascii="Times New Roman" w:hAnsi="Times New Roman" w:cs="Times New Roman"/>
        </w:rPr>
        <w:t xml:space="preserve">the </w:t>
      </w:r>
      <w:r w:rsidRPr="00C57744">
        <w:rPr>
          <w:rFonts w:ascii="Times New Roman" w:hAnsi="Times New Roman" w:cs="Times New Roman"/>
        </w:rPr>
        <w:t xml:space="preserve">immigrants is the most critical factor </w:t>
      </w:r>
      <w:r>
        <w:rPr>
          <w:rFonts w:ascii="Times New Roman" w:hAnsi="Times New Roman" w:cs="Times New Roman"/>
        </w:rPr>
        <w:t>that determines the educational achievement of</w:t>
      </w:r>
      <w:r w:rsidRPr="00C57744">
        <w:rPr>
          <w:rFonts w:ascii="Times New Roman" w:hAnsi="Times New Roman" w:cs="Times New Roman"/>
        </w:rPr>
        <w:t xml:space="preserve"> their children. </w:t>
      </w:r>
      <w:r>
        <w:rPr>
          <w:rFonts w:ascii="Times New Roman" w:hAnsi="Times New Roman" w:cs="Times New Roman"/>
        </w:rPr>
        <w:lastRenderedPageBreak/>
        <w:t>L</w:t>
      </w:r>
      <w:r w:rsidRPr="00C57744">
        <w:rPr>
          <w:rFonts w:ascii="Times New Roman" w:hAnsi="Times New Roman" w:cs="Times New Roman"/>
        </w:rPr>
        <w:t xml:space="preserve">anguages, family size, visible minority </w:t>
      </w:r>
      <w:r>
        <w:rPr>
          <w:rFonts w:ascii="Times New Roman" w:hAnsi="Times New Roman" w:cs="Times New Roman"/>
        </w:rPr>
        <w:t xml:space="preserve">status </w:t>
      </w:r>
      <w:r w:rsidRPr="00C57744">
        <w:rPr>
          <w:rFonts w:ascii="Times New Roman" w:hAnsi="Times New Roman" w:cs="Times New Roman"/>
        </w:rPr>
        <w:t xml:space="preserve">and parent’s experience also have effects on the educational attainments of the second-generation immigrants. </w:t>
      </w:r>
    </w:p>
    <w:p w14:paraId="5720D564" w14:textId="77777777" w:rsidR="00C81B57" w:rsidRPr="008F7CF9" w:rsidRDefault="00C81B57" w:rsidP="00C81B57">
      <w:pPr>
        <w:pStyle w:val="Heading2"/>
        <w:spacing w:line="480" w:lineRule="auto"/>
        <w:jc w:val="both"/>
        <w:rPr>
          <w:rFonts w:ascii="Times New Roman" w:hAnsi="Times New Roman" w:cs="Times New Roman"/>
          <w:sz w:val="24"/>
          <w:szCs w:val="24"/>
        </w:rPr>
      </w:pPr>
      <w:bookmarkStart w:id="4" w:name="_Toc405471653"/>
      <w:r w:rsidRPr="008F7CF9">
        <w:rPr>
          <w:rFonts w:ascii="Times New Roman" w:hAnsi="Times New Roman" w:cs="Times New Roman"/>
          <w:sz w:val="24"/>
          <w:szCs w:val="24"/>
        </w:rPr>
        <w:t xml:space="preserve">2.2 The </w:t>
      </w:r>
      <w:r>
        <w:rPr>
          <w:rFonts w:ascii="Times New Roman" w:hAnsi="Times New Roman" w:cs="Times New Roman"/>
          <w:sz w:val="24"/>
          <w:szCs w:val="24"/>
        </w:rPr>
        <w:t>E</w:t>
      </w:r>
      <w:r w:rsidRPr="008F7CF9">
        <w:rPr>
          <w:rFonts w:ascii="Times New Roman" w:hAnsi="Times New Roman" w:cs="Times New Roman"/>
          <w:sz w:val="24"/>
          <w:szCs w:val="24"/>
        </w:rPr>
        <w:t xml:space="preserve">ducational </w:t>
      </w:r>
      <w:r>
        <w:rPr>
          <w:rFonts w:ascii="Times New Roman" w:hAnsi="Times New Roman" w:cs="Times New Roman"/>
          <w:sz w:val="24"/>
          <w:szCs w:val="24"/>
        </w:rPr>
        <w:t>A</w:t>
      </w:r>
      <w:r w:rsidRPr="008F7CF9">
        <w:rPr>
          <w:rFonts w:ascii="Times New Roman" w:hAnsi="Times New Roman" w:cs="Times New Roman"/>
          <w:sz w:val="24"/>
          <w:szCs w:val="24"/>
        </w:rPr>
        <w:t xml:space="preserve">ttainment of </w:t>
      </w:r>
      <w:r>
        <w:rPr>
          <w:rFonts w:ascii="Times New Roman" w:hAnsi="Times New Roman" w:cs="Times New Roman"/>
          <w:sz w:val="24"/>
          <w:szCs w:val="24"/>
        </w:rPr>
        <w:t>S</w:t>
      </w:r>
      <w:r w:rsidRPr="008F7CF9">
        <w:rPr>
          <w:rFonts w:ascii="Times New Roman" w:hAnsi="Times New Roman" w:cs="Times New Roman"/>
          <w:sz w:val="24"/>
          <w:szCs w:val="24"/>
        </w:rPr>
        <w:t xml:space="preserve">econd-generation </w:t>
      </w:r>
      <w:r>
        <w:rPr>
          <w:rFonts w:ascii="Times New Roman" w:hAnsi="Times New Roman" w:cs="Times New Roman"/>
          <w:sz w:val="24"/>
          <w:szCs w:val="24"/>
        </w:rPr>
        <w:t>I</w:t>
      </w:r>
      <w:r w:rsidRPr="008F7CF9">
        <w:rPr>
          <w:rFonts w:ascii="Times New Roman" w:hAnsi="Times New Roman" w:cs="Times New Roman"/>
          <w:sz w:val="24"/>
          <w:szCs w:val="24"/>
        </w:rPr>
        <w:t>mmigrants in Canada</w:t>
      </w:r>
      <w:bookmarkEnd w:id="4"/>
    </w:p>
    <w:p w14:paraId="21A745B5" w14:textId="1F7BC4B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After looking at the rest of the world, I now focus on Canada. </w:t>
      </w:r>
      <w:r>
        <w:rPr>
          <w:rFonts w:ascii="Times New Roman" w:hAnsi="Times New Roman" w:cs="Times New Roman"/>
        </w:rPr>
        <w:t>I</w:t>
      </w:r>
      <w:r w:rsidRPr="00C57744">
        <w:rPr>
          <w:rFonts w:ascii="Times New Roman" w:hAnsi="Times New Roman" w:cs="Times New Roman"/>
        </w:rPr>
        <w:t xml:space="preserve">mmigrants in Canada </w:t>
      </w:r>
      <w:r>
        <w:rPr>
          <w:rFonts w:ascii="Times New Roman" w:hAnsi="Times New Roman" w:cs="Times New Roman"/>
        </w:rPr>
        <w:t>generally perform</w:t>
      </w:r>
      <w:r w:rsidRPr="00C57744">
        <w:rPr>
          <w:rFonts w:ascii="Times New Roman" w:hAnsi="Times New Roman" w:cs="Times New Roman"/>
        </w:rPr>
        <w:t xml:space="preserve"> better </w:t>
      </w:r>
      <w:r>
        <w:rPr>
          <w:rFonts w:ascii="Times New Roman" w:hAnsi="Times New Roman" w:cs="Times New Roman"/>
        </w:rPr>
        <w:t xml:space="preserve">economically </w:t>
      </w:r>
      <w:r w:rsidRPr="00C57744">
        <w:rPr>
          <w:rFonts w:ascii="Times New Roman" w:hAnsi="Times New Roman" w:cs="Times New Roman"/>
        </w:rPr>
        <w:t xml:space="preserve">than </w:t>
      </w:r>
      <w:r>
        <w:rPr>
          <w:rFonts w:ascii="Times New Roman" w:hAnsi="Times New Roman" w:cs="Times New Roman"/>
        </w:rPr>
        <w:t xml:space="preserve">immigrants </w:t>
      </w:r>
      <w:r w:rsidRPr="00C57744">
        <w:rPr>
          <w:rFonts w:ascii="Times New Roman" w:hAnsi="Times New Roman" w:cs="Times New Roman"/>
        </w:rPr>
        <w:t xml:space="preserve">elsewhere because </w:t>
      </w:r>
      <w:r w:rsidR="00A1685D">
        <w:rPr>
          <w:rFonts w:ascii="Times New Roman" w:hAnsi="Times New Roman" w:cs="Times New Roman"/>
        </w:rPr>
        <w:t xml:space="preserve">the </w:t>
      </w:r>
      <w:r w:rsidRPr="00C57744">
        <w:rPr>
          <w:rFonts w:ascii="Times New Roman" w:hAnsi="Times New Roman" w:cs="Times New Roman"/>
        </w:rPr>
        <w:t xml:space="preserve">immigration policy of Canada is based on the point system </w:t>
      </w:r>
      <w:r>
        <w:rPr>
          <w:rFonts w:ascii="Times New Roman" w:hAnsi="Times New Roman" w:cs="Times New Roman"/>
        </w:rPr>
        <w:t xml:space="preserve">that </w:t>
      </w:r>
      <w:r w:rsidRPr="00C57744">
        <w:rPr>
          <w:rFonts w:ascii="Times New Roman" w:hAnsi="Times New Roman" w:cs="Times New Roman"/>
        </w:rPr>
        <w:t xml:space="preserve">emphasizes education. Most </w:t>
      </w:r>
      <w:r>
        <w:rPr>
          <w:rFonts w:ascii="Times New Roman" w:hAnsi="Times New Roman" w:cs="Times New Roman"/>
        </w:rPr>
        <w:t>immigrants</w:t>
      </w:r>
      <w:r w:rsidRPr="00C57744">
        <w:rPr>
          <w:rFonts w:ascii="Times New Roman" w:hAnsi="Times New Roman" w:cs="Times New Roman"/>
        </w:rPr>
        <w:t xml:space="preserve"> face an initial disadvantage, but they </w:t>
      </w:r>
      <w:r>
        <w:rPr>
          <w:rFonts w:ascii="Times New Roman" w:hAnsi="Times New Roman" w:cs="Times New Roman"/>
        </w:rPr>
        <w:t xml:space="preserve">expect to </w:t>
      </w:r>
      <w:r w:rsidRPr="00C57744">
        <w:rPr>
          <w:rFonts w:ascii="Times New Roman" w:hAnsi="Times New Roman" w:cs="Times New Roman"/>
        </w:rPr>
        <w:t>overcome the disadvantage and eventually reach the same or a better performance in the labor market than the Canadian-born. Baker and Benjamin (1994)</w:t>
      </w:r>
      <w:r>
        <w:rPr>
          <w:rFonts w:ascii="Times New Roman" w:hAnsi="Times New Roman" w:cs="Times New Roman"/>
        </w:rPr>
        <w:t xml:space="preserve">, for example, </w:t>
      </w:r>
      <w:r w:rsidRPr="00C57744">
        <w:rPr>
          <w:rFonts w:ascii="Times New Roman" w:hAnsi="Times New Roman" w:cs="Times New Roman"/>
        </w:rPr>
        <w:t>show</w:t>
      </w:r>
      <w:r>
        <w:rPr>
          <w:rFonts w:ascii="Times New Roman" w:hAnsi="Times New Roman" w:cs="Times New Roman"/>
        </w:rPr>
        <w:t>ed</w:t>
      </w:r>
      <w:r w:rsidRPr="00C57744">
        <w:rPr>
          <w:rFonts w:ascii="Times New Roman" w:hAnsi="Times New Roman" w:cs="Times New Roman"/>
        </w:rPr>
        <w:t xml:space="preserve"> that</w:t>
      </w:r>
      <w:r>
        <w:rPr>
          <w:rFonts w:ascii="Times New Roman" w:hAnsi="Times New Roman" w:cs="Times New Roman"/>
        </w:rPr>
        <w:t xml:space="preserve"> immigrants in Canada had a worse performance than the Canada-born. Many immigrants accept to be at a disadvantage, but they hope that their children will do better. Therefore, it is important to look at the labor market performance of second-generation immigrants. </w:t>
      </w:r>
    </w:p>
    <w:p w14:paraId="2929E535" w14:textId="2E16DD4C"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Hum and Simpson (2004) analyzed the labor market performance of the second-generation immigrants. They used t</w:t>
      </w:r>
      <w:r w:rsidR="00DD5D83">
        <w:rPr>
          <w:rFonts w:ascii="Times New Roman" w:hAnsi="Times New Roman" w:cs="Times New Roman"/>
        </w:rPr>
        <w:t>he 1999 Canadian Survey of Labo</w:t>
      </w:r>
      <w:r w:rsidR="00AB1B47">
        <w:rPr>
          <w:rFonts w:ascii="Times New Roman" w:hAnsi="Times New Roman" w:cs="Times New Roman"/>
        </w:rPr>
        <w:t>u</w:t>
      </w:r>
      <w:r w:rsidRPr="00C57744">
        <w:rPr>
          <w:rFonts w:ascii="Times New Roman" w:hAnsi="Times New Roman" w:cs="Times New Roman"/>
        </w:rPr>
        <w:t xml:space="preserve">r and Income Dynamics (SLID) to examine how education, earnings and labor supply of the second-generation immigrants differ from those of their parents and from those of the third generation. </w:t>
      </w:r>
      <w:r>
        <w:rPr>
          <w:rFonts w:ascii="Times New Roman" w:hAnsi="Times New Roman" w:cs="Times New Roman"/>
        </w:rPr>
        <w:t>Their e</w:t>
      </w:r>
      <w:r w:rsidRPr="00C57744">
        <w:rPr>
          <w:rFonts w:ascii="Times New Roman" w:hAnsi="Times New Roman" w:cs="Times New Roman"/>
        </w:rPr>
        <w:t xml:space="preserve">mpirical results show that second-generation men and women obtain more educational attainment than their parents and other native-born Canadians. Moreover, second generation immigrants with only one immigrant parent get more extensive schooling than the other native-born, but not as much as those with two immigrant parents. </w:t>
      </w:r>
    </w:p>
    <w:p w14:paraId="474ADB6D"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Worswick (2004) focused on the test scores in reading and mathematics of </w:t>
      </w:r>
      <w:r>
        <w:rPr>
          <w:rFonts w:ascii="Times New Roman" w:hAnsi="Times New Roman" w:cs="Times New Roman"/>
        </w:rPr>
        <w:t xml:space="preserve">the </w:t>
      </w:r>
      <w:r w:rsidRPr="00C57744">
        <w:rPr>
          <w:rFonts w:ascii="Times New Roman" w:hAnsi="Times New Roman" w:cs="Times New Roman"/>
        </w:rPr>
        <w:t xml:space="preserve">children of immigrants. Children of immigrants whose mother tongue is neither English </w:t>
      </w:r>
      <w:r w:rsidRPr="00C57744">
        <w:rPr>
          <w:rFonts w:ascii="Times New Roman" w:hAnsi="Times New Roman" w:cs="Times New Roman"/>
        </w:rPr>
        <w:lastRenderedPageBreak/>
        <w:t xml:space="preserve">nor French tend to have lower grades in reading and mathematics than the children of the Canadian-born when they </w:t>
      </w:r>
      <w:r>
        <w:rPr>
          <w:rFonts w:ascii="Times New Roman" w:hAnsi="Times New Roman" w:cs="Times New Roman"/>
        </w:rPr>
        <w:t xml:space="preserve">are </w:t>
      </w:r>
      <w:r w:rsidRPr="00C57744">
        <w:rPr>
          <w:rFonts w:ascii="Times New Roman" w:hAnsi="Times New Roman" w:cs="Times New Roman"/>
        </w:rPr>
        <w:t>under six years old. However, when they get older, more than fourteen</w:t>
      </w:r>
      <w:r>
        <w:rPr>
          <w:rFonts w:ascii="Times New Roman" w:hAnsi="Times New Roman" w:cs="Times New Roman"/>
        </w:rPr>
        <w:t xml:space="preserve"> years old</w:t>
      </w:r>
      <w:r w:rsidRPr="00C57744">
        <w:rPr>
          <w:rFonts w:ascii="Times New Roman" w:hAnsi="Times New Roman" w:cs="Times New Roman"/>
        </w:rPr>
        <w:t>, children of immigrants get the same or better grade</w:t>
      </w:r>
      <w:r>
        <w:rPr>
          <w:rFonts w:ascii="Times New Roman" w:hAnsi="Times New Roman" w:cs="Times New Roman"/>
        </w:rPr>
        <w:t>s</w:t>
      </w:r>
      <w:r w:rsidRPr="00C57744">
        <w:rPr>
          <w:rFonts w:ascii="Times New Roman" w:hAnsi="Times New Roman" w:cs="Times New Roman"/>
        </w:rPr>
        <w:t xml:space="preserve"> in reading and mathematics than the children of the Canadian-born. That paper suggests that the disadvantage of language for children of immigrants can play a positive role when they grow up.</w:t>
      </w:r>
    </w:p>
    <w:p w14:paraId="1DD0AEC7" w14:textId="6A365E38"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Aydemir and Sweetman (200</w:t>
      </w:r>
      <w:r>
        <w:rPr>
          <w:rFonts w:ascii="Times New Roman" w:hAnsi="Times New Roman" w:cs="Times New Roman"/>
        </w:rPr>
        <w:t>8</w:t>
      </w:r>
      <w:r w:rsidRPr="00C57744">
        <w:rPr>
          <w:rFonts w:ascii="Times New Roman" w:hAnsi="Times New Roman" w:cs="Times New Roman"/>
        </w:rPr>
        <w:t>) compared the first</w:t>
      </w:r>
      <w:r>
        <w:rPr>
          <w:rFonts w:ascii="Times New Roman" w:hAnsi="Times New Roman" w:cs="Times New Roman"/>
        </w:rPr>
        <w:t>-,</w:t>
      </w:r>
      <w:r w:rsidRPr="00C57744">
        <w:rPr>
          <w:rFonts w:ascii="Times New Roman" w:hAnsi="Times New Roman" w:cs="Times New Roman"/>
        </w:rPr>
        <w:t xml:space="preserve"> second</w:t>
      </w:r>
      <w:r>
        <w:rPr>
          <w:rFonts w:ascii="Times New Roman" w:hAnsi="Times New Roman" w:cs="Times New Roman"/>
        </w:rPr>
        <w:t>-</w:t>
      </w:r>
      <w:r w:rsidRPr="00C57744">
        <w:rPr>
          <w:rFonts w:ascii="Times New Roman" w:hAnsi="Times New Roman" w:cs="Times New Roman"/>
        </w:rPr>
        <w:t xml:space="preserve"> and third-generation immigrant</w:t>
      </w:r>
      <w:r>
        <w:rPr>
          <w:rFonts w:ascii="Times New Roman" w:hAnsi="Times New Roman" w:cs="Times New Roman"/>
        </w:rPr>
        <w:t>s’</w:t>
      </w:r>
      <w:r w:rsidRPr="00C57744">
        <w:rPr>
          <w:rFonts w:ascii="Times New Roman" w:hAnsi="Times New Roman" w:cs="Times New Roman"/>
        </w:rPr>
        <w:t xml:space="preserve"> educational attainment</w:t>
      </w:r>
      <w:r>
        <w:rPr>
          <w:rFonts w:ascii="Times New Roman" w:hAnsi="Times New Roman" w:cs="Times New Roman"/>
        </w:rPr>
        <w:t>s</w:t>
      </w:r>
      <w:r w:rsidRPr="00C57744">
        <w:rPr>
          <w:rFonts w:ascii="Times New Roman" w:hAnsi="Times New Roman" w:cs="Times New Roman"/>
        </w:rPr>
        <w:t xml:space="preserve"> and labor market outcomes between Canada and the United States. For Canada, they developed regressions base</w:t>
      </w:r>
      <w:r>
        <w:rPr>
          <w:rFonts w:ascii="Times New Roman" w:hAnsi="Times New Roman" w:cs="Times New Roman"/>
        </w:rPr>
        <w:t>d</w:t>
      </w:r>
      <w:r w:rsidRPr="00C57744">
        <w:rPr>
          <w:rFonts w:ascii="Times New Roman" w:hAnsi="Times New Roman" w:cs="Times New Roman"/>
        </w:rPr>
        <w:t xml:space="preserve"> on the 2001 Canadian Census and found that</w:t>
      </w:r>
      <w:r>
        <w:rPr>
          <w:rFonts w:ascii="Times New Roman" w:hAnsi="Times New Roman" w:cs="Times New Roman"/>
        </w:rPr>
        <w:t>,</w:t>
      </w:r>
      <w:r w:rsidRPr="00C57744">
        <w:rPr>
          <w:rFonts w:ascii="Times New Roman" w:hAnsi="Times New Roman" w:cs="Times New Roman"/>
        </w:rPr>
        <w:t xml:space="preserve"> on average, the immigrants </w:t>
      </w:r>
      <w:r>
        <w:rPr>
          <w:rFonts w:ascii="Times New Roman" w:hAnsi="Times New Roman" w:cs="Times New Roman"/>
        </w:rPr>
        <w:t>in</w:t>
      </w:r>
      <w:r w:rsidRPr="00C57744">
        <w:rPr>
          <w:rFonts w:ascii="Times New Roman" w:hAnsi="Times New Roman" w:cs="Times New Roman"/>
        </w:rPr>
        <w:t xml:space="preserve"> Canada have more educational attainment than the Canadi</w:t>
      </w:r>
      <w:r>
        <w:rPr>
          <w:rFonts w:ascii="Times New Roman" w:hAnsi="Times New Roman" w:cs="Times New Roman"/>
        </w:rPr>
        <w:t>an</w:t>
      </w:r>
      <w:r w:rsidRPr="00C57744">
        <w:rPr>
          <w:rFonts w:ascii="Times New Roman" w:hAnsi="Times New Roman" w:cs="Times New Roman"/>
        </w:rPr>
        <w:t xml:space="preserve">-born. </w:t>
      </w:r>
      <w:r>
        <w:rPr>
          <w:rFonts w:ascii="Times New Roman" w:hAnsi="Times New Roman" w:cs="Times New Roman"/>
        </w:rPr>
        <w:t>T</w:t>
      </w:r>
      <w:r w:rsidRPr="00C57744">
        <w:rPr>
          <w:rFonts w:ascii="Times New Roman" w:hAnsi="Times New Roman" w:cs="Times New Roman"/>
        </w:rPr>
        <w:t xml:space="preserve">he opposite </w:t>
      </w:r>
      <w:r>
        <w:rPr>
          <w:rFonts w:ascii="Times New Roman" w:hAnsi="Times New Roman" w:cs="Times New Roman"/>
        </w:rPr>
        <w:t>was found in</w:t>
      </w:r>
      <w:r w:rsidRPr="00C57744">
        <w:rPr>
          <w:rFonts w:ascii="Times New Roman" w:hAnsi="Times New Roman" w:cs="Times New Roman"/>
        </w:rPr>
        <w:t xml:space="preserve"> the United States based on data </w:t>
      </w:r>
      <w:r>
        <w:rPr>
          <w:rFonts w:ascii="Times New Roman" w:hAnsi="Times New Roman" w:cs="Times New Roman"/>
        </w:rPr>
        <w:t>from</w:t>
      </w:r>
      <w:r w:rsidRPr="00C57744">
        <w:rPr>
          <w:rFonts w:ascii="Times New Roman" w:hAnsi="Times New Roman" w:cs="Times New Roman"/>
        </w:rPr>
        <w:t xml:space="preserve"> the Current Population Survey (CPS) from 1998 to 2004.</w:t>
      </w:r>
      <w:r>
        <w:rPr>
          <w:rFonts w:ascii="Times New Roman" w:hAnsi="Times New Roman" w:cs="Times New Roman"/>
        </w:rPr>
        <w:t xml:space="preserve"> That is, immigrants have less educational attainment than the native-born. </w:t>
      </w:r>
      <w:r w:rsidRPr="00C57744">
        <w:rPr>
          <w:rFonts w:ascii="Times New Roman" w:hAnsi="Times New Roman" w:cs="Times New Roman"/>
        </w:rPr>
        <w:t xml:space="preserve">However, </w:t>
      </w:r>
      <w:r>
        <w:rPr>
          <w:rFonts w:ascii="Times New Roman" w:hAnsi="Times New Roman" w:cs="Times New Roman"/>
        </w:rPr>
        <w:t xml:space="preserve">in both countries, </w:t>
      </w:r>
      <w:r w:rsidRPr="00C57744">
        <w:rPr>
          <w:rFonts w:ascii="Times New Roman" w:hAnsi="Times New Roman" w:cs="Times New Roman"/>
        </w:rPr>
        <w:t xml:space="preserve">the second-generation immigrants tend to have more years of schooling than the </w:t>
      </w:r>
      <w:r>
        <w:rPr>
          <w:rFonts w:ascii="Times New Roman" w:hAnsi="Times New Roman" w:cs="Times New Roman"/>
        </w:rPr>
        <w:t>native</w:t>
      </w:r>
      <w:r w:rsidRPr="00C57744">
        <w:rPr>
          <w:rFonts w:ascii="Times New Roman" w:hAnsi="Times New Roman" w:cs="Times New Roman"/>
        </w:rPr>
        <w:t xml:space="preserve">-born. </w:t>
      </w:r>
    </w:p>
    <w:p w14:paraId="69CDDB63" w14:textId="078209A9"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w:t>
      </w:r>
      <w:r>
        <w:rPr>
          <w:rFonts w:ascii="Times New Roman" w:hAnsi="Times New Roman" w:cs="Times New Roman"/>
        </w:rPr>
        <w:t>Aydemir</w:t>
      </w:r>
      <w:r w:rsidRPr="00C57744">
        <w:rPr>
          <w:rFonts w:ascii="Times New Roman" w:hAnsi="Times New Roman" w:cs="Times New Roman"/>
        </w:rPr>
        <w:t xml:space="preserve"> and Sweetman’s conclusion is supported by Corak (2008) who focused on the education of the second-generation immigrants and the relationship of that outcome to the education of their parents. According to an analysis based on the 1981 and 2001 censuses, the second</w:t>
      </w:r>
      <w:r>
        <w:rPr>
          <w:rFonts w:ascii="Times New Roman" w:hAnsi="Times New Roman" w:cs="Times New Roman"/>
        </w:rPr>
        <w:t>-</w:t>
      </w:r>
      <w:r w:rsidRPr="00C57744">
        <w:rPr>
          <w:rFonts w:ascii="Times New Roman" w:hAnsi="Times New Roman" w:cs="Times New Roman"/>
        </w:rPr>
        <w:t xml:space="preserve">generation </w:t>
      </w:r>
      <w:r>
        <w:rPr>
          <w:rFonts w:ascii="Times New Roman" w:hAnsi="Times New Roman" w:cs="Times New Roman"/>
        </w:rPr>
        <w:t>immigrants</w:t>
      </w:r>
      <w:r w:rsidRPr="00C57744">
        <w:rPr>
          <w:rFonts w:ascii="Times New Roman" w:hAnsi="Times New Roman" w:cs="Times New Roman"/>
        </w:rPr>
        <w:t xml:space="preserve"> ha</w:t>
      </w:r>
      <w:r>
        <w:rPr>
          <w:rFonts w:ascii="Times New Roman" w:hAnsi="Times New Roman" w:cs="Times New Roman"/>
        </w:rPr>
        <w:t>d</w:t>
      </w:r>
      <w:r w:rsidRPr="00C57744">
        <w:rPr>
          <w:rFonts w:ascii="Times New Roman" w:hAnsi="Times New Roman" w:cs="Times New Roman"/>
        </w:rPr>
        <w:t xml:space="preserve"> about one more year of schooling than </w:t>
      </w:r>
      <w:r>
        <w:rPr>
          <w:rFonts w:ascii="Times New Roman" w:hAnsi="Times New Roman" w:cs="Times New Roman"/>
        </w:rPr>
        <w:t>the individuals</w:t>
      </w:r>
      <w:r w:rsidRPr="00C57744">
        <w:rPr>
          <w:rFonts w:ascii="Times New Roman" w:hAnsi="Times New Roman" w:cs="Times New Roman"/>
        </w:rPr>
        <w:t xml:space="preserve"> whose parents were born in Canada. Moreover, in general, parents</w:t>
      </w:r>
      <w:r>
        <w:rPr>
          <w:rFonts w:ascii="Times New Roman" w:hAnsi="Times New Roman" w:cs="Times New Roman"/>
        </w:rPr>
        <w:t>’</w:t>
      </w:r>
      <w:r w:rsidRPr="00C57744">
        <w:rPr>
          <w:rFonts w:ascii="Times New Roman" w:hAnsi="Times New Roman" w:cs="Times New Roman"/>
        </w:rPr>
        <w:t xml:space="preserve"> educational attainment plays an essential role in children's educational attainment. However, the parents</w:t>
      </w:r>
      <w:r>
        <w:rPr>
          <w:rFonts w:ascii="Times New Roman" w:hAnsi="Times New Roman" w:cs="Times New Roman"/>
        </w:rPr>
        <w:t>’</w:t>
      </w:r>
      <w:r w:rsidRPr="00C57744">
        <w:rPr>
          <w:rFonts w:ascii="Times New Roman" w:hAnsi="Times New Roman" w:cs="Times New Roman"/>
        </w:rPr>
        <w:t xml:space="preserve"> educational attainment has about half the effect on the</w:t>
      </w:r>
      <w:r>
        <w:rPr>
          <w:rFonts w:ascii="Times New Roman" w:hAnsi="Times New Roman" w:cs="Times New Roman"/>
        </w:rPr>
        <w:t xml:space="preserve"> education of the</w:t>
      </w:r>
      <w:r w:rsidRPr="00C57744">
        <w:rPr>
          <w:rFonts w:ascii="Times New Roman" w:hAnsi="Times New Roman" w:cs="Times New Roman"/>
        </w:rPr>
        <w:t xml:space="preserve"> second</w:t>
      </w:r>
      <w:r>
        <w:rPr>
          <w:rFonts w:ascii="Times New Roman" w:hAnsi="Times New Roman" w:cs="Times New Roman"/>
        </w:rPr>
        <w:t>-</w:t>
      </w:r>
      <w:r w:rsidRPr="00C57744">
        <w:rPr>
          <w:rFonts w:ascii="Times New Roman" w:hAnsi="Times New Roman" w:cs="Times New Roman"/>
        </w:rPr>
        <w:t>generation immigra</w:t>
      </w:r>
      <w:r>
        <w:rPr>
          <w:rFonts w:ascii="Times New Roman" w:hAnsi="Times New Roman" w:cs="Times New Roman"/>
        </w:rPr>
        <w:t>nts</w:t>
      </w:r>
      <w:r w:rsidRPr="00C57744">
        <w:rPr>
          <w:rFonts w:ascii="Times New Roman" w:hAnsi="Times New Roman" w:cs="Times New Roman"/>
        </w:rPr>
        <w:t xml:space="preserve"> than on the native-born. The author also found that </w:t>
      </w:r>
      <w:r>
        <w:rPr>
          <w:rFonts w:ascii="Times New Roman" w:hAnsi="Times New Roman" w:cs="Times New Roman"/>
        </w:rPr>
        <w:t>the earnings of parents are very weakly related to the educational attainment of second-</w:t>
      </w:r>
      <w:r>
        <w:rPr>
          <w:rFonts w:ascii="Times New Roman" w:hAnsi="Times New Roman" w:cs="Times New Roman"/>
        </w:rPr>
        <w:lastRenderedPageBreak/>
        <w:t>generation children. That means the second-generation children who grew up in an economic</w:t>
      </w:r>
      <w:r w:rsidR="00E86F22">
        <w:rPr>
          <w:rFonts w:ascii="Times New Roman" w:hAnsi="Times New Roman" w:cs="Times New Roman"/>
        </w:rPr>
        <w:t>al</w:t>
      </w:r>
      <w:r w:rsidR="00A1685D">
        <w:rPr>
          <w:rFonts w:ascii="Times New Roman" w:hAnsi="Times New Roman" w:cs="Times New Roman"/>
        </w:rPr>
        <w:t>ly</w:t>
      </w:r>
      <w:r w:rsidR="00E86F22">
        <w:rPr>
          <w:rFonts w:ascii="Times New Roman" w:hAnsi="Times New Roman" w:cs="Times New Roman"/>
        </w:rPr>
        <w:t xml:space="preserve"> </w:t>
      </w:r>
      <w:r>
        <w:rPr>
          <w:rFonts w:ascii="Times New Roman" w:hAnsi="Times New Roman" w:cs="Times New Roman"/>
        </w:rPr>
        <w:t>disadvantage</w:t>
      </w:r>
      <w:r w:rsidR="00A1685D">
        <w:rPr>
          <w:rFonts w:ascii="Times New Roman" w:hAnsi="Times New Roman" w:cs="Times New Roman"/>
        </w:rPr>
        <w:t>d</w:t>
      </w:r>
      <w:r>
        <w:rPr>
          <w:rFonts w:ascii="Times New Roman" w:hAnsi="Times New Roman" w:cs="Times New Roman"/>
        </w:rPr>
        <w:t xml:space="preserve"> family do not experience a disadvantage in education. </w:t>
      </w:r>
    </w:p>
    <w:p w14:paraId="19664FAA"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 similar result </w:t>
      </w:r>
      <w:r>
        <w:rPr>
          <w:rFonts w:ascii="Times New Roman" w:hAnsi="Times New Roman" w:cs="Times New Roman"/>
        </w:rPr>
        <w:t xml:space="preserve">was </w:t>
      </w:r>
      <w:r w:rsidRPr="00C57744">
        <w:rPr>
          <w:rFonts w:ascii="Times New Roman" w:hAnsi="Times New Roman" w:cs="Times New Roman"/>
        </w:rPr>
        <w:t xml:space="preserve">also </w:t>
      </w:r>
      <w:r>
        <w:rPr>
          <w:rFonts w:ascii="Times New Roman" w:hAnsi="Times New Roman" w:cs="Times New Roman"/>
        </w:rPr>
        <w:t xml:space="preserve">found by Kucera </w:t>
      </w:r>
      <w:r w:rsidRPr="00C57744">
        <w:rPr>
          <w:rFonts w:ascii="Times New Roman" w:hAnsi="Times New Roman" w:cs="Times New Roman"/>
        </w:rPr>
        <w:t xml:space="preserve">(2008). He built a discrete-choice model based on the 2001 General Social Survey public use microdata file. By comparing the educational attainment of second-generation immigrants with </w:t>
      </w:r>
      <w:r>
        <w:rPr>
          <w:rFonts w:ascii="Times New Roman" w:hAnsi="Times New Roman" w:cs="Times New Roman"/>
        </w:rPr>
        <w:t xml:space="preserve">that of </w:t>
      </w:r>
      <w:r w:rsidRPr="00C57744">
        <w:rPr>
          <w:rFonts w:ascii="Times New Roman" w:hAnsi="Times New Roman" w:cs="Times New Roman"/>
        </w:rPr>
        <w:t xml:space="preserve">native-born with Canadian-born parents, </w:t>
      </w:r>
      <w:r>
        <w:rPr>
          <w:rFonts w:ascii="Times New Roman" w:hAnsi="Times New Roman" w:cs="Times New Roman"/>
        </w:rPr>
        <w:t xml:space="preserve">he found that </w:t>
      </w:r>
      <w:r w:rsidRPr="00C57744">
        <w:rPr>
          <w:rFonts w:ascii="Times New Roman" w:hAnsi="Times New Roman" w:cs="Times New Roman"/>
        </w:rPr>
        <w:t>second</w:t>
      </w:r>
      <w:r>
        <w:rPr>
          <w:rFonts w:ascii="Times New Roman" w:hAnsi="Times New Roman" w:cs="Times New Roman"/>
        </w:rPr>
        <w:t>-</w:t>
      </w:r>
      <w:r w:rsidRPr="00C57744">
        <w:rPr>
          <w:rFonts w:ascii="Times New Roman" w:hAnsi="Times New Roman" w:cs="Times New Roman"/>
        </w:rPr>
        <w:t>generation immigrants get more schooling than their peers with Canadian-born parents</w:t>
      </w:r>
      <w:r>
        <w:rPr>
          <w:rFonts w:ascii="Times New Roman" w:hAnsi="Times New Roman" w:cs="Times New Roman"/>
        </w:rPr>
        <w:t>. After</w:t>
      </w:r>
      <w:r w:rsidRPr="00C57744">
        <w:rPr>
          <w:rFonts w:ascii="Times New Roman" w:hAnsi="Times New Roman" w:cs="Times New Roman"/>
        </w:rPr>
        <w:t xml:space="preserve"> controlling for parental education level, job type</w:t>
      </w:r>
      <w:r>
        <w:rPr>
          <w:rFonts w:ascii="Times New Roman" w:hAnsi="Times New Roman" w:cs="Times New Roman"/>
        </w:rPr>
        <w:t>,</w:t>
      </w:r>
      <w:r w:rsidRPr="00C57744">
        <w:rPr>
          <w:rFonts w:ascii="Times New Roman" w:hAnsi="Times New Roman" w:cs="Times New Roman"/>
        </w:rPr>
        <w:t xml:space="preserve"> mother tongue, family size, and the area of </w:t>
      </w:r>
      <w:r>
        <w:rPr>
          <w:rFonts w:ascii="Times New Roman" w:hAnsi="Times New Roman" w:cs="Times New Roman"/>
        </w:rPr>
        <w:t>residence</w:t>
      </w:r>
      <w:r w:rsidRPr="00C57744">
        <w:rPr>
          <w:rFonts w:ascii="Times New Roman" w:hAnsi="Times New Roman" w:cs="Times New Roman"/>
        </w:rPr>
        <w:t>, the educational gap between second-generation immigrants and the children of Canadian-born parent</w:t>
      </w:r>
      <w:r>
        <w:rPr>
          <w:rFonts w:ascii="Times New Roman" w:hAnsi="Times New Roman" w:cs="Times New Roman"/>
        </w:rPr>
        <w:t>s</w:t>
      </w:r>
      <w:r w:rsidRPr="00C57744">
        <w:rPr>
          <w:rFonts w:ascii="Times New Roman" w:hAnsi="Times New Roman" w:cs="Times New Roman"/>
        </w:rPr>
        <w:t xml:space="preserve"> become</w:t>
      </w:r>
      <w:r>
        <w:rPr>
          <w:rFonts w:ascii="Times New Roman" w:hAnsi="Times New Roman" w:cs="Times New Roman"/>
        </w:rPr>
        <w:t>s</w:t>
      </w:r>
      <w:r w:rsidRPr="00C57744">
        <w:rPr>
          <w:rFonts w:ascii="Times New Roman" w:hAnsi="Times New Roman" w:cs="Times New Roman"/>
        </w:rPr>
        <w:t xml:space="preserve"> smaller. The more independent variables are </w:t>
      </w:r>
      <w:r>
        <w:rPr>
          <w:rFonts w:ascii="Times New Roman" w:hAnsi="Times New Roman" w:cs="Times New Roman"/>
        </w:rPr>
        <w:t>included,</w:t>
      </w:r>
      <w:r w:rsidRPr="00C57744">
        <w:rPr>
          <w:rFonts w:ascii="Times New Roman" w:hAnsi="Times New Roman" w:cs="Times New Roman"/>
        </w:rPr>
        <w:t xml:space="preserve"> the </w:t>
      </w:r>
      <w:r>
        <w:rPr>
          <w:rFonts w:ascii="Times New Roman" w:hAnsi="Times New Roman" w:cs="Times New Roman"/>
        </w:rPr>
        <w:t xml:space="preserve">smaller the </w:t>
      </w:r>
      <w:r w:rsidRPr="00C57744">
        <w:rPr>
          <w:rFonts w:ascii="Times New Roman" w:hAnsi="Times New Roman" w:cs="Times New Roman"/>
        </w:rPr>
        <w:t xml:space="preserve">gap in educational attainment. Another interesting result is the effect of a foreign mother tongue. It appears that the second-generation immigrants who live in a foreign language environment benefit </w:t>
      </w:r>
      <w:r>
        <w:rPr>
          <w:rFonts w:ascii="Times New Roman" w:hAnsi="Times New Roman" w:cs="Times New Roman"/>
        </w:rPr>
        <w:t>from</w:t>
      </w:r>
      <w:r w:rsidRPr="00C57744">
        <w:rPr>
          <w:rFonts w:ascii="Times New Roman" w:hAnsi="Times New Roman" w:cs="Times New Roman"/>
        </w:rPr>
        <w:t xml:space="preserve"> their schooling. The paper suggests that although there are some disadvantages in the early stage of life </w:t>
      </w:r>
      <w:r>
        <w:rPr>
          <w:rFonts w:ascii="Times New Roman" w:hAnsi="Times New Roman" w:cs="Times New Roman"/>
        </w:rPr>
        <w:t>for</w:t>
      </w:r>
      <w:r w:rsidRPr="00C57744">
        <w:rPr>
          <w:rFonts w:ascii="Times New Roman" w:hAnsi="Times New Roman" w:cs="Times New Roman"/>
        </w:rPr>
        <w:t xml:space="preserve"> second-generation immigrants, those disadvantages can be eliminated when children get more education. </w:t>
      </w:r>
    </w:p>
    <w:p w14:paraId="050AF96A" w14:textId="46F20442"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Aydemir, Chen and Corak (2013) developed a</w:t>
      </w:r>
      <w:r>
        <w:rPr>
          <w:rFonts w:ascii="Times New Roman" w:hAnsi="Times New Roman" w:cs="Times New Roman"/>
        </w:rPr>
        <w:t>n</w:t>
      </w:r>
      <w:r w:rsidRPr="00C57744" w:rsidDel="006A7961">
        <w:rPr>
          <w:rFonts w:ascii="Times New Roman" w:hAnsi="Times New Roman" w:cs="Times New Roman"/>
        </w:rPr>
        <w:t xml:space="preserve"> </w:t>
      </w:r>
      <w:r w:rsidRPr="00C57744">
        <w:rPr>
          <w:rFonts w:ascii="Times New Roman" w:hAnsi="Times New Roman" w:cs="Times New Roman"/>
        </w:rPr>
        <w:t xml:space="preserve">analysis of intergenerational education mobility among the children of Canadian immigrants </w:t>
      </w:r>
      <w:r>
        <w:rPr>
          <w:rFonts w:ascii="Times New Roman" w:hAnsi="Times New Roman" w:cs="Times New Roman"/>
        </w:rPr>
        <w:t>by combining data from</w:t>
      </w:r>
      <w:r w:rsidRPr="00C57744">
        <w:rPr>
          <w:rFonts w:ascii="Times New Roman" w:hAnsi="Times New Roman" w:cs="Times New Roman"/>
        </w:rPr>
        <w:t xml:space="preserve"> the 1981 and 2001 </w:t>
      </w:r>
      <w:r>
        <w:rPr>
          <w:rFonts w:ascii="Times New Roman" w:hAnsi="Times New Roman" w:cs="Times New Roman"/>
        </w:rPr>
        <w:t>c</w:t>
      </w:r>
      <w:r w:rsidRPr="00C57744">
        <w:rPr>
          <w:rFonts w:ascii="Times New Roman" w:hAnsi="Times New Roman" w:cs="Times New Roman"/>
        </w:rPr>
        <w:t>ensus</w:t>
      </w:r>
      <w:r>
        <w:rPr>
          <w:rFonts w:ascii="Times New Roman" w:hAnsi="Times New Roman" w:cs="Times New Roman"/>
        </w:rPr>
        <w:t>es</w:t>
      </w:r>
      <w:r w:rsidRPr="00C57744">
        <w:rPr>
          <w:rFonts w:ascii="Times New Roman" w:hAnsi="Times New Roman" w:cs="Times New Roman"/>
        </w:rPr>
        <w:t xml:space="preserve"> and </w:t>
      </w:r>
      <w:r>
        <w:rPr>
          <w:rFonts w:ascii="Times New Roman" w:hAnsi="Times New Roman" w:cs="Times New Roman"/>
        </w:rPr>
        <w:t xml:space="preserve">from </w:t>
      </w:r>
      <w:r w:rsidRPr="00C57744">
        <w:rPr>
          <w:rFonts w:ascii="Times New Roman" w:hAnsi="Times New Roman" w:cs="Times New Roman"/>
        </w:rPr>
        <w:t xml:space="preserve">the 2002 Ethnic Diversity Survey (EDS). They </w:t>
      </w:r>
      <w:r>
        <w:rPr>
          <w:rFonts w:ascii="Times New Roman" w:hAnsi="Times New Roman" w:cs="Times New Roman"/>
        </w:rPr>
        <w:t xml:space="preserve">got </w:t>
      </w:r>
      <w:r w:rsidRPr="00C57744">
        <w:rPr>
          <w:rFonts w:ascii="Times New Roman" w:hAnsi="Times New Roman" w:cs="Times New Roman"/>
        </w:rPr>
        <w:t xml:space="preserve">the same results as </w:t>
      </w:r>
      <w:r>
        <w:rPr>
          <w:rFonts w:ascii="Times New Roman" w:hAnsi="Times New Roman" w:cs="Times New Roman"/>
        </w:rPr>
        <w:t xml:space="preserve">the </w:t>
      </w:r>
      <w:r w:rsidRPr="00C57744">
        <w:rPr>
          <w:rFonts w:ascii="Times New Roman" w:hAnsi="Times New Roman" w:cs="Times New Roman"/>
        </w:rPr>
        <w:t>previous studies that second-generation immigrants obtain</w:t>
      </w:r>
      <w:r w:rsidR="00A1685D">
        <w:rPr>
          <w:rFonts w:ascii="Times New Roman" w:hAnsi="Times New Roman" w:cs="Times New Roman"/>
        </w:rPr>
        <w:t>:</w:t>
      </w:r>
      <w:r w:rsidRPr="00C57744">
        <w:rPr>
          <w:rFonts w:ascii="Times New Roman" w:hAnsi="Times New Roman" w:cs="Times New Roman"/>
        </w:rPr>
        <w:t xml:space="preserve"> more years of schooling than third or higher generations of Canadian</w:t>
      </w:r>
      <w:r>
        <w:rPr>
          <w:rFonts w:ascii="Times New Roman" w:hAnsi="Times New Roman" w:cs="Times New Roman"/>
        </w:rPr>
        <w:t>s</w:t>
      </w:r>
      <w:r w:rsidRPr="00C57744">
        <w:rPr>
          <w:rFonts w:ascii="Times New Roman" w:hAnsi="Times New Roman" w:cs="Times New Roman"/>
        </w:rPr>
        <w:t>. The schooling level of the second</w:t>
      </w:r>
      <w:r>
        <w:rPr>
          <w:rFonts w:ascii="Times New Roman" w:hAnsi="Times New Roman" w:cs="Times New Roman"/>
        </w:rPr>
        <w:t>-</w:t>
      </w:r>
      <w:r w:rsidRPr="00C57744">
        <w:rPr>
          <w:rFonts w:ascii="Times New Roman" w:hAnsi="Times New Roman" w:cs="Times New Roman"/>
        </w:rPr>
        <w:t xml:space="preserve">generation immigrants is only weakly associated with </w:t>
      </w:r>
      <w:r w:rsidR="00A1685D">
        <w:rPr>
          <w:rFonts w:ascii="Times New Roman" w:hAnsi="Times New Roman" w:cs="Times New Roman"/>
        </w:rPr>
        <w:t xml:space="preserve">the </w:t>
      </w:r>
      <w:r w:rsidRPr="00C57744">
        <w:rPr>
          <w:rFonts w:ascii="Times New Roman" w:hAnsi="Times New Roman" w:cs="Times New Roman"/>
        </w:rPr>
        <w:t>education</w:t>
      </w:r>
      <w:r w:rsidR="00A1685D">
        <w:rPr>
          <w:rFonts w:ascii="Times New Roman" w:hAnsi="Times New Roman" w:cs="Times New Roman"/>
        </w:rPr>
        <w:t xml:space="preserve"> </w:t>
      </w:r>
      <w:r w:rsidRPr="00C57744">
        <w:rPr>
          <w:rFonts w:ascii="Times New Roman" w:hAnsi="Times New Roman" w:cs="Times New Roman"/>
        </w:rPr>
        <w:t xml:space="preserve">level of their parents. </w:t>
      </w:r>
      <w:r>
        <w:rPr>
          <w:rFonts w:ascii="Times New Roman" w:hAnsi="Times New Roman" w:cs="Times New Roman"/>
        </w:rPr>
        <w:t>I</w:t>
      </w:r>
      <w:r w:rsidRPr="00C57744">
        <w:rPr>
          <w:rFonts w:ascii="Times New Roman" w:hAnsi="Times New Roman" w:cs="Times New Roman"/>
        </w:rPr>
        <w:t>mmigrants’ education level</w:t>
      </w:r>
      <w:r>
        <w:rPr>
          <w:rFonts w:ascii="Times New Roman" w:hAnsi="Times New Roman" w:cs="Times New Roman"/>
        </w:rPr>
        <w:t>s</w:t>
      </w:r>
      <w:r w:rsidRPr="00C57744">
        <w:rPr>
          <w:rFonts w:ascii="Times New Roman" w:hAnsi="Times New Roman" w:cs="Times New Roman"/>
        </w:rPr>
        <w:t xml:space="preserve"> ha</w:t>
      </w:r>
      <w:r>
        <w:rPr>
          <w:rFonts w:ascii="Times New Roman" w:hAnsi="Times New Roman" w:cs="Times New Roman"/>
        </w:rPr>
        <w:t>ve</w:t>
      </w:r>
      <w:r w:rsidRPr="00C57744">
        <w:rPr>
          <w:rFonts w:ascii="Times New Roman" w:hAnsi="Times New Roman" w:cs="Times New Roman"/>
        </w:rPr>
        <w:t xml:space="preserve"> a lower effect on their children </w:t>
      </w:r>
      <w:r>
        <w:rPr>
          <w:rFonts w:ascii="Times New Roman" w:hAnsi="Times New Roman" w:cs="Times New Roman"/>
        </w:rPr>
        <w:t>than those of</w:t>
      </w:r>
      <w:r w:rsidRPr="00C57744">
        <w:rPr>
          <w:rFonts w:ascii="Times New Roman" w:hAnsi="Times New Roman" w:cs="Times New Roman"/>
        </w:rPr>
        <w:t xml:space="preserve"> the Canadian-born </w:t>
      </w:r>
      <w:r>
        <w:rPr>
          <w:rFonts w:ascii="Times New Roman" w:hAnsi="Times New Roman" w:cs="Times New Roman"/>
        </w:rPr>
        <w:t>parents on</w:t>
      </w:r>
      <w:r w:rsidRPr="00C57744">
        <w:rPr>
          <w:rFonts w:ascii="Times New Roman" w:hAnsi="Times New Roman" w:cs="Times New Roman"/>
        </w:rPr>
        <w:t xml:space="preserve"> </w:t>
      </w:r>
      <w:r>
        <w:rPr>
          <w:rFonts w:ascii="Times New Roman" w:hAnsi="Times New Roman" w:cs="Times New Roman"/>
        </w:rPr>
        <w:t>their children</w:t>
      </w:r>
      <w:r w:rsidRPr="00C57744">
        <w:rPr>
          <w:rFonts w:ascii="Times New Roman" w:hAnsi="Times New Roman" w:cs="Times New Roman"/>
        </w:rPr>
        <w:t xml:space="preserve">. The strength of this relationship has </w:t>
      </w:r>
      <w:r w:rsidRPr="00C57744">
        <w:rPr>
          <w:rFonts w:ascii="Times New Roman" w:hAnsi="Times New Roman" w:cs="Times New Roman"/>
        </w:rPr>
        <w:lastRenderedPageBreak/>
        <w:t>not changed across the birth cohorts of the post-war period. Moreover, the analysis also shows that second</w:t>
      </w:r>
      <w:r>
        <w:rPr>
          <w:rFonts w:ascii="Times New Roman" w:hAnsi="Times New Roman" w:cs="Times New Roman"/>
        </w:rPr>
        <w:t>-</w:t>
      </w:r>
      <w:r w:rsidRPr="00C57744">
        <w:rPr>
          <w:rFonts w:ascii="Times New Roman" w:hAnsi="Times New Roman" w:cs="Times New Roman"/>
        </w:rPr>
        <w:t xml:space="preserve">generation immigrants raised by parents </w:t>
      </w:r>
      <w:r>
        <w:rPr>
          <w:rFonts w:ascii="Times New Roman" w:hAnsi="Times New Roman" w:cs="Times New Roman"/>
        </w:rPr>
        <w:t xml:space="preserve">with low education </w:t>
      </w:r>
      <w:r w:rsidRPr="00C57744">
        <w:rPr>
          <w:rFonts w:ascii="Times New Roman" w:hAnsi="Times New Roman" w:cs="Times New Roman"/>
        </w:rPr>
        <w:t xml:space="preserve">tend to have upward mobility </w:t>
      </w:r>
      <w:r>
        <w:rPr>
          <w:rFonts w:ascii="Times New Roman" w:hAnsi="Times New Roman" w:cs="Times New Roman"/>
        </w:rPr>
        <w:t xml:space="preserve">in their </w:t>
      </w:r>
      <w:r w:rsidRPr="00C57744">
        <w:rPr>
          <w:rFonts w:ascii="Times New Roman" w:hAnsi="Times New Roman" w:cs="Times New Roman"/>
        </w:rPr>
        <w:t>educational levels.</w:t>
      </w:r>
    </w:p>
    <w:p w14:paraId="110F0405" w14:textId="0415D36C"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According to the Canadian literature, second-generation immigrants </w:t>
      </w:r>
      <w:r w:rsidR="00A1685D">
        <w:rPr>
          <w:rFonts w:ascii="Times New Roman" w:hAnsi="Times New Roman" w:cs="Times New Roman"/>
        </w:rPr>
        <w:t>perform better in terms of educational attainment</w:t>
      </w:r>
      <w:r w:rsidRPr="00C57744">
        <w:rPr>
          <w:rFonts w:ascii="Times New Roman" w:hAnsi="Times New Roman" w:cs="Times New Roman"/>
        </w:rPr>
        <w:t xml:space="preserve"> than first-generation immigrants and the Canadian-born. They also have higher educational attainments than their peers with Canadian-born parents. Th</w:t>
      </w:r>
      <w:r>
        <w:rPr>
          <w:rFonts w:ascii="Times New Roman" w:hAnsi="Times New Roman" w:cs="Times New Roman"/>
        </w:rPr>
        <w:t>e Canadian studies</w:t>
      </w:r>
      <w:r w:rsidRPr="00C57744">
        <w:rPr>
          <w:rFonts w:ascii="Times New Roman" w:hAnsi="Times New Roman" w:cs="Times New Roman"/>
        </w:rPr>
        <w:t xml:space="preserve"> mainly use</w:t>
      </w:r>
      <w:r>
        <w:rPr>
          <w:rFonts w:ascii="Times New Roman" w:hAnsi="Times New Roman" w:cs="Times New Roman"/>
        </w:rPr>
        <w:t>d</w:t>
      </w:r>
      <w:r w:rsidRPr="00C57744">
        <w:rPr>
          <w:rFonts w:ascii="Times New Roman" w:hAnsi="Times New Roman" w:cs="Times New Roman"/>
        </w:rPr>
        <w:t xml:space="preserve"> data </w:t>
      </w:r>
      <w:r w:rsidR="00A1685D">
        <w:rPr>
          <w:rFonts w:ascii="Times New Roman" w:hAnsi="Times New Roman" w:cs="Times New Roman"/>
        </w:rPr>
        <w:t>from</w:t>
      </w:r>
      <w:r w:rsidR="00A1685D" w:rsidRPr="00C57744">
        <w:rPr>
          <w:rFonts w:ascii="Times New Roman" w:hAnsi="Times New Roman" w:cs="Times New Roman"/>
        </w:rPr>
        <w:t xml:space="preserve"> </w:t>
      </w:r>
      <w:r>
        <w:rPr>
          <w:rFonts w:ascii="Times New Roman" w:hAnsi="Times New Roman" w:cs="Times New Roman"/>
        </w:rPr>
        <w:t xml:space="preserve">the </w:t>
      </w:r>
      <w:r w:rsidRPr="00C57744">
        <w:rPr>
          <w:rFonts w:ascii="Times New Roman" w:hAnsi="Times New Roman" w:cs="Times New Roman"/>
        </w:rPr>
        <w:t>General Social S</w:t>
      </w:r>
      <w:r>
        <w:rPr>
          <w:rFonts w:ascii="Times New Roman" w:hAnsi="Times New Roman" w:cs="Times New Roman"/>
        </w:rPr>
        <w:t>urvey</w:t>
      </w:r>
      <w:r w:rsidRPr="00C57744">
        <w:rPr>
          <w:rFonts w:ascii="Times New Roman" w:hAnsi="Times New Roman" w:cs="Times New Roman"/>
        </w:rPr>
        <w:t xml:space="preserve"> (GSS) and </w:t>
      </w:r>
      <w:r>
        <w:rPr>
          <w:rFonts w:ascii="Times New Roman" w:hAnsi="Times New Roman" w:cs="Times New Roman"/>
        </w:rPr>
        <w:t xml:space="preserve">the </w:t>
      </w:r>
      <w:r w:rsidRPr="00C57744">
        <w:rPr>
          <w:rFonts w:ascii="Times New Roman" w:hAnsi="Times New Roman" w:cs="Times New Roman"/>
        </w:rPr>
        <w:t>Census. There is no detail</w:t>
      </w:r>
      <w:r>
        <w:rPr>
          <w:rFonts w:ascii="Times New Roman" w:hAnsi="Times New Roman" w:cs="Times New Roman"/>
        </w:rPr>
        <w:t>ed</w:t>
      </w:r>
      <w:r w:rsidRPr="00C57744">
        <w:rPr>
          <w:rFonts w:ascii="Times New Roman" w:hAnsi="Times New Roman" w:cs="Times New Roman"/>
        </w:rPr>
        <w:t xml:space="preserve"> analysis </w:t>
      </w:r>
      <w:r>
        <w:rPr>
          <w:rFonts w:ascii="Times New Roman" w:hAnsi="Times New Roman" w:cs="Times New Roman"/>
        </w:rPr>
        <w:t>focusing</w:t>
      </w:r>
      <w:r w:rsidRPr="00C57744">
        <w:rPr>
          <w:rFonts w:ascii="Times New Roman" w:hAnsi="Times New Roman" w:cs="Times New Roman"/>
        </w:rPr>
        <w:t xml:space="preserve"> on visible minorit</w:t>
      </w:r>
      <w:r>
        <w:rPr>
          <w:rFonts w:ascii="Times New Roman" w:hAnsi="Times New Roman" w:cs="Times New Roman"/>
        </w:rPr>
        <w:t>ies</w:t>
      </w:r>
      <w:r w:rsidRPr="00C57744">
        <w:rPr>
          <w:rFonts w:ascii="Times New Roman" w:hAnsi="Times New Roman" w:cs="Times New Roman"/>
        </w:rPr>
        <w:t xml:space="preserve">. The data </w:t>
      </w:r>
      <w:r w:rsidR="00A1685D">
        <w:rPr>
          <w:rFonts w:ascii="Times New Roman" w:hAnsi="Times New Roman" w:cs="Times New Roman"/>
        </w:rPr>
        <w:t>for</w:t>
      </w:r>
      <w:r w:rsidRPr="00C57744">
        <w:rPr>
          <w:rFonts w:ascii="Times New Roman" w:hAnsi="Times New Roman" w:cs="Times New Roman"/>
        </w:rPr>
        <w:t xml:space="preserve"> visible minorit</w:t>
      </w:r>
      <w:r w:rsidR="00A1685D">
        <w:rPr>
          <w:rFonts w:ascii="Times New Roman" w:hAnsi="Times New Roman" w:cs="Times New Roman"/>
        </w:rPr>
        <w:t>ies</w:t>
      </w:r>
      <w:r w:rsidRPr="00C57744">
        <w:rPr>
          <w:rFonts w:ascii="Times New Roman" w:hAnsi="Times New Roman" w:cs="Times New Roman"/>
        </w:rPr>
        <w:t xml:space="preserve"> can be </w:t>
      </w:r>
      <w:r w:rsidR="00A1685D">
        <w:rPr>
          <w:rFonts w:ascii="Times New Roman" w:hAnsi="Times New Roman" w:cs="Times New Roman"/>
        </w:rPr>
        <w:t>ex</w:t>
      </w:r>
      <w:r w:rsidRPr="00C57744">
        <w:rPr>
          <w:rFonts w:ascii="Times New Roman" w:hAnsi="Times New Roman" w:cs="Times New Roman"/>
        </w:rPr>
        <w:t xml:space="preserve">tracted from the </w:t>
      </w:r>
      <w:r w:rsidR="00B46E0C" w:rsidRPr="00C57744">
        <w:rPr>
          <w:rFonts w:ascii="Times New Roman" w:hAnsi="Times New Roman" w:cs="Times New Roman"/>
        </w:rPr>
        <w:t>20</w:t>
      </w:r>
      <w:r w:rsidR="00B46E0C">
        <w:rPr>
          <w:rFonts w:ascii="Times New Roman" w:hAnsi="Times New Roman" w:cs="Times New Roman"/>
        </w:rPr>
        <w:t>1</w:t>
      </w:r>
      <w:r w:rsidR="00B46E0C" w:rsidRPr="00C57744">
        <w:rPr>
          <w:rFonts w:ascii="Times New Roman" w:hAnsi="Times New Roman" w:cs="Times New Roman"/>
        </w:rPr>
        <w:t xml:space="preserve">1 </w:t>
      </w:r>
      <w:r w:rsidRPr="00C57744">
        <w:rPr>
          <w:rFonts w:ascii="Times New Roman" w:hAnsi="Times New Roman" w:cs="Times New Roman"/>
        </w:rPr>
        <w:t>National Household S</w:t>
      </w:r>
      <w:r>
        <w:rPr>
          <w:rFonts w:ascii="Times New Roman" w:hAnsi="Times New Roman" w:cs="Times New Roman"/>
        </w:rPr>
        <w:t>urvey</w:t>
      </w:r>
      <w:r w:rsidRPr="00C57744">
        <w:rPr>
          <w:rFonts w:ascii="Times New Roman" w:hAnsi="Times New Roman" w:cs="Times New Roman"/>
        </w:rPr>
        <w:t xml:space="preserve"> (NHS). Therefore, in this paper, I will use the 20</w:t>
      </w:r>
      <w:r w:rsidR="00A10008">
        <w:rPr>
          <w:rFonts w:ascii="Times New Roman" w:hAnsi="Times New Roman" w:cs="Times New Roman"/>
        </w:rPr>
        <w:t>1</w:t>
      </w:r>
      <w:r w:rsidRPr="00C57744">
        <w:rPr>
          <w:rFonts w:ascii="Times New Roman" w:hAnsi="Times New Roman" w:cs="Times New Roman"/>
        </w:rPr>
        <w:t xml:space="preserve">1 NHS and </w:t>
      </w:r>
      <w:r w:rsidR="00B46E0C" w:rsidRPr="00C57744">
        <w:rPr>
          <w:rFonts w:ascii="Times New Roman" w:hAnsi="Times New Roman" w:cs="Times New Roman"/>
        </w:rPr>
        <w:t>20</w:t>
      </w:r>
      <w:r w:rsidR="00B46E0C">
        <w:rPr>
          <w:rFonts w:ascii="Times New Roman" w:hAnsi="Times New Roman" w:cs="Times New Roman"/>
        </w:rPr>
        <w:t>1</w:t>
      </w:r>
      <w:r w:rsidR="00B46E0C" w:rsidRPr="00C57744">
        <w:rPr>
          <w:rFonts w:ascii="Times New Roman" w:hAnsi="Times New Roman" w:cs="Times New Roman"/>
        </w:rPr>
        <w:t xml:space="preserve">1 </w:t>
      </w:r>
      <w:r w:rsidRPr="00C57744">
        <w:rPr>
          <w:rFonts w:ascii="Times New Roman" w:hAnsi="Times New Roman" w:cs="Times New Roman"/>
        </w:rPr>
        <w:t>GSS to analyze the difference</w:t>
      </w:r>
      <w:r>
        <w:rPr>
          <w:rFonts w:ascii="Times New Roman" w:hAnsi="Times New Roman" w:cs="Times New Roman"/>
        </w:rPr>
        <w:t>s</w:t>
      </w:r>
      <w:r w:rsidRPr="00C57744">
        <w:rPr>
          <w:rFonts w:ascii="Times New Roman" w:hAnsi="Times New Roman" w:cs="Times New Roman"/>
        </w:rPr>
        <w:t xml:space="preserve"> in years of schooling between the second-generation immigrants and </w:t>
      </w:r>
      <w:r>
        <w:rPr>
          <w:rFonts w:ascii="Times New Roman" w:hAnsi="Times New Roman" w:cs="Times New Roman"/>
        </w:rPr>
        <w:t xml:space="preserve">the </w:t>
      </w:r>
      <w:r w:rsidRPr="00C57744">
        <w:rPr>
          <w:rFonts w:ascii="Times New Roman" w:hAnsi="Times New Roman" w:cs="Times New Roman"/>
        </w:rPr>
        <w:t xml:space="preserve">children of the Canadian-born parents. </w:t>
      </w:r>
    </w:p>
    <w:p w14:paraId="0819E340" w14:textId="77777777" w:rsidR="00C81B57" w:rsidRPr="008F7CF9" w:rsidRDefault="00C81B57" w:rsidP="00C81B57">
      <w:pPr>
        <w:pStyle w:val="Heading1"/>
        <w:spacing w:line="480" w:lineRule="auto"/>
        <w:rPr>
          <w:rFonts w:ascii="Times New Roman" w:hAnsi="Times New Roman" w:cs="Times New Roman"/>
          <w:sz w:val="24"/>
          <w:szCs w:val="24"/>
        </w:rPr>
      </w:pPr>
      <w:bookmarkStart w:id="5" w:name="_Toc405471654"/>
      <w:r w:rsidRPr="008F7CF9">
        <w:rPr>
          <w:rFonts w:ascii="Times New Roman" w:hAnsi="Times New Roman" w:cs="Times New Roman"/>
          <w:sz w:val="24"/>
          <w:szCs w:val="24"/>
        </w:rPr>
        <w:t>3. The Data</w:t>
      </w:r>
      <w:bookmarkEnd w:id="5"/>
    </w:p>
    <w:p w14:paraId="642FC0E6" w14:textId="77777777" w:rsidR="00C81B57" w:rsidRPr="008F7CF9" w:rsidRDefault="00C81B57" w:rsidP="00C81B57">
      <w:pPr>
        <w:pStyle w:val="Heading2"/>
        <w:spacing w:line="480" w:lineRule="auto"/>
        <w:rPr>
          <w:rFonts w:ascii="Times New Roman" w:hAnsi="Times New Roman" w:cs="Times New Roman"/>
          <w:sz w:val="24"/>
          <w:szCs w:val="24"/>
          <w:lang w:eastAsia="zh-CN"/>
        </w:rPr>
      </w:pPr>
      <w:bookmarkStart w:id="6" w:name="_Toc405471655"/>
      <w:r w:rsidRPr="008F7CF9">
        <w:rPr>
          <w:rFonts w:ascii="Times New Roman" w:hAnsi="Times New Roman" w:cs="Times New Roman"/>
          <w:sz w:val="24"/>
          <w:szCs w:val="24"/>
        </w:rPr>
        <w:t xml:space="preserve">3.1 Data and </w:t>
      </w:r>
      <w:r>
        <w:rPr>
          <w:rFonts w:ascii="Times New Roman" w:hAnsi="Times New Roman" w:cs="Times New Roman"/>
          <w:sz w:val="24"/>
          <w:szCs w:val="24"/>
        </w:rPr>
        <w:t>S</w:t>
      </w:r>
      <w:r w:rsidRPr="008F7CF9">
        <w:rPr>
          <w:rFonts w:ascii="Times New Roman" w:hAnsi="Times New Roman" w:cs="Times New Roman"/>
          <w:sz w:val="24"/>
          <w:szCs w:val="24"/>
        </w:rPr>
        <w:t xml:space="preserve">ample </w:t>
      </w:r>
      <w:r>
        <w:rPr>
          <w:rFonts w:ascii="Times New Roman" w:hAnsi="Times New Roman" w:cs="Times New Roman"/>
          <w:sz w:val="24"/>
          <w:szCs w:val="24"/>
        </w:rPr>
        <w:t>R</w:t>
      </w:r>
      <w:r w:rsidRPr="008F7CF9">
        <w:rPr>
          <w:rFonts w:ascii="Times New Roman" w:hAnsi="Times New Roman" w:cs="Times New Roman"/>
          <w:sz w:val="24"/>
          <w:szCs w:val="24"/>
        </w:rPr>
        <w:t>estriction</w:t>
      </w:r>
      <w:bookmarkEnd w:id="6"/>
    </w:p>
    <w:p w14:paraId="17082FAB" w14:textId="0C68B5E4"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analysis is based on survey data containing information on second-generation immigrants, as well as their educational attainment and some background characteristics. Specifically, the datasets used in this paper were extracted from the 2011 General Social Survey (GSS) and the 2011 National Household Survey (NHS). The GSS program was established in 1985. It is an annual, cross-sectional survey, </w:t>
      </w:r>
      <w:r>
        <w:rPr>
          <w:rFonts w:ascii="Times New Roman" w:hAnsi="Times New Roman" w:cs="Times New Roman"/>
        </w:rPr>
        <w:t>whose</w:t>
      </w:r>
      <w:r w:rsidRPr="00C57744">
        <w:rPr>
          <w:rFonts w:ascii="Times New Roman" w:hAnsi="Times New Roman" w:cs="Times New Roman"/>
        </w:rPr>
        <w:t xml:space="preserve"> objective is to collect data on social trends </w:t>
      </w:r>
      <w:r>
        <w:rPr>
          <w:rFonts w:ascii="Times New Roman" w:hAnsi="Times New Roman" w:cs="Times New Roman"/>
        </w:rPr>
        <w:t xml:space="preserve">in order </w:t>
      </w:r>
      <w:r w:rsidRPr="00C57744">
        <w:rPr>
          <w:rFonts w:ascii="Times New Roman" w:hAnsi="Times New Roman" w:cs="Times New Roman"/>
        </w:rPr>
        <w:t xml:space="preserve">to observe changes </w:t>
      </w:r>
      <w:r w:rsidR="00A1685D">
        <w:rPr>
          <w:rFonts w:ascii="Times New Roman" w:hAnsi="Times New Roman" w:cs="Times New Roman"/>
        </w:rPr>
        <w:t>i</w:t>
      </w:r>
      <w:r w:rsidRPr="00C57744">
        <w:rPr>
          <w:rFonts w:ascii="Times New Roman" w:hAnsi="Times New Roman" w:cs="Times New Roman"/>
        </w:rPr>
        <w:t>n the living conditions and well</w:t>
      </w:r>
      <w:r>
        <w:rPr>
          <w:rFonts w:ascii="Times New Roman" w:hAnsi="Times New Roman" w:cs="Times New Roman"/>
        </w:rPr>
        <w:t>-</w:t>
      </w:r>
      <w:r w:rsidRPr="00C57744">
        <w:rPr>
          <w:rFonts w:ascii="Times New Roman" w:hAnsi="Times New Roman" w:cs="Times New Roman"/>
        </w:rPr>
        <w:t xml:space="preserve">being of Canadians and </w:t>
      </w:r>
      <w:r>
        <w:rPr>
          <w:rFonts w:ascii="Times New Roman" w:hAnsi="Times New Roman" w:cs="Times New Roman"/>
        </w:rPr>
        <w:t xml:space="preserve">to </w:t>
      </w:r>
      <w:r w:rsidRPr="00C57744">
        <w:rPr>
          <w:rFonts w:ascii="Times New Roman" w:hAnsi="Times New Roman" w:cs="Times New Roman"/>
        </w:rPr>
        <w:t>supply information on specific social policy issues. In this paper, I use the 2011 GSS Public Microdata</w:t>
      </w:r>
      <w:r w:rsidR="00A1685D">
        <w:rPr>
          <w:rFonts w:ascii="Times New Roman" w:hAnsi="Times New Roman" w:cs="Times New Roman"/>
        </w:rPr>
        <w:t xml:space="preserve"> file</w:t>
      </w:r>
      <w:r w:rsidRPr="00C57744">
        <w:rPr>
          <w:rFonts w:ascii="Times New Roman" w:hAnsi="Times New Roman" w:cs="Times New Roman"/>
        </w:rPr>
        <w:t xml:space="preserve"> (cycle 25) </w:t>
      </w:r>
      <w:r>
        <w:rPr>
          <w:rFonts w:ascii="Times New Roman" w:hAnsi="Times New Roman" w:cs="Times New Roman"/>
        </w:rPr>
        <w:t>which includes</w:t>
      </w:r>
      <w:r w:rsidRPr="00C57744">
        <w:rPr>
          <w:rFonts w:ascii="Times New Roman" w:hAnsi="Times New Roman" w:cs="Times New Roman"/>
        </w:rPr>
        <w:t xml:space="preserve"> information on the </w:t>
      </w:r>
      <w:r w:rsidRPr="00C57744">
        <w:rPr>
          <w:rFonts w:ascii="Times New Roman" w:hAnsi="Times New Roman" w:cs="Times New Roman"/>
        </w:rPr>
        <w:lastRenderedPageBreak/>
        <w:t xml:space="preserve">structure of Canadian families, including education of </w:t>
      </w:r>
      <w:r>
        <w:rPr>
          <w:rFonts w:ascii="Times New Roman" w:hAnsi="Times New Roman" w:cs="Times New Roman"/>
        </w:rPr>
        <w:t xml:space="preserve">the </w:t>
      </w:r>
      <w:r w:rsidRPr="00C57744">
        <w:rPr>
          <w:rFonts w:ascii="Times New Roman" w:hAnsi="Times New Roman" w:cs="Times New Roman"/>
        </w:rPr>
        <w:t xml:space="preserve">parents, </w:t>
      </w:r>
      <w:r>
        <w:rPr>
          <w:rFonts w:ascii="Times New Roman" w:hAnsi="Times New Roman" w:cs="Times New Roman"/>
        </w:rPr>
        <w:t xml:space="preserve">place of </w:t>
      </w:r>
      <w:r w:rsidRPr="00C57744">
        <w:rPr>
          <w:rFonts w:ascii="Times New Roman" w:hAnsi="Times New Roman" w:cs="Times New Roman"/>
        </w:rPr>
        <w:t>birth, religion, language, visible minority</w:t>
      </w:r>
      <w:r>
        <w:rPr>
          <w:rFonts w:ascii="Times New Roman" w:hAnsi="Times New Roman" w:cs="Times New Roman"/>
        </w:rPr>
        <w:t xml:space="preserve"> status</w:t>
      </w:r>
      <w:r w:rsidRPr="00C57744">
        <w:rPr>
          <w:rFonts w:ascii="Times New Roman" w:hAnsi="Times New Roman" w:cs="Times New Roman"/>
        </w:rPr>
        <w:t xml:space="preserve">, and other characteristics. Data on </w:t>
      </w:r>
      <w:r>
        <w:rPr>
          <w:rFonts w:ascii="Times New Roman" w:hAnsi="Times New Roman" w:cs="Times New Roman"/>
        </w:rPr>
        <w:t xml:space="preserve">a total of </w:t>
      </w:r>
      <w:r w:rsidRPr="00C57744">
        <w:rPr>
          <w:rFonts w:ascii="Times New Roman" w:hAnsi="Times New Roman" w:cs="Times New Roman"/>
        </w:rPr>
        <w:t>about 22,000 individuals w</w:t>
      </w:r>
      <w:r>
        <w:rPr>
          <w:rFonts w:ascii="Times New Roman" w:hAnsi="Times New Roman" w:cs="Times New Roman"/>
        </w:rPr>
        <w:t>ere</w:t>
      </w:r>
      <w:r w:rsidRPr="00C57744">
        <w:rPr>
          <w:rFonts w:ascii="Times New Roman" w:hAnsi="Times New Roman" w:cs="Times New Roman"/>
        </w:rPr>
        <w:t xml:space="preserve"> collected by </w:t>
      </w:r>
      <w:r w:rsidR="00B25572">
        <w:rPr>
          <w:rFonts w:ascii="Times New Roman" w:hAnsi="Times New Roman" w:cs="Times New Roman"/>
        </w:rPr>
        <w:t>c</w:t>
      </w:r>
      <w:r w:rsidRPr="00C57744">
        <w:rPr>
          <w:rFonts w:ascii="Times New Roman" w:hAnsi="Times New Roman" w:cs="Times New Roman"/>
        </w:rPr>
        <w:t xml:space="preserve">omputer-assisted telephone interview. </w:t>
      </w:r>
    </w:p>
    <w:p w14:paraId="30196D1E" w14:textId="0669C1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other dataset used in this paper is NHS 2011. It is a voluntary, self-administered survey that replaced the long form of the census</w:t>
      </w:r>
      <w:r w:rsidR="00A1685D">
        <w:rPr>
          <w:rFonts w:ascii="Times New Roman" w:hAnsi="Times New Roman" w:cs="Times New Roman"/>
        </w:rPr>
        <w:t xml:space="preserve"> in that year</w:t>
      </w:r>
      <w:r w:rsidRPr="00C57744">
        <w:rPr>
          <w:rFonts w:ascii="Times New Roman" w:hAnsi="Times New Roman" w:cs="Times New Roman"/>
        </w:rPr>
        <w:t xml:space="preserve">. The NHS collected social and economic data </w:t>
      </w:r>
      <w:r>
        <w:rPr>
          <w:rFonts w:ascii="Times New Roman" w:hAnsi="Times New Roman" w:cs="Times New Roman"/>
        </w:rPr>
        <w:t>on</w:t>
      </w:r>
      <w:r w:rsidRPr="00C57744">
        <w:rPr>
          <w:rFonts w:ascii="Times New Roman" w:hAnsi="Times New Roman" w:cs="Times New Roman"/>
        </w:rPr>
        <w:t xml:space="preserve"> the Canadian population. The questions in the NHS identify the second-generation immigrants and offer </w:t>
      </w:r>
      <w:r w:rsidR="00A1685D">
        <w:rPr>
          <w:rFonts w:ascii="Times New Roman" w:hAnsi="Times New Roman" w:cs="Times New Roman"/>
        </w:rPr>
        <w:t xml:space="preserve">detailed </w:t>
      </w:r>
      <w:r w:rsidRPr="00C57744">
        <w:rPr>
          <w:rFonts w:ascii="Times New Roman" w:hAnsi="Times New Roman" w:cs="Times New Roman"/>
        </w:rPr>
        <w:t xml:space="preserve">information </w:t>
      </w:r>
      <w:r>
        <w:rPr>
          <w:rFonts w:ascii="Times New Roman" w:hAnsi="Times New Roman" w:cs="Times New Roman"/>
        </w:rPr>
        <w:t>on</w:t>
      </w:r>
      <w:r w:rsidRPr="00C57744">
        <w:rPr>
          <w:rFonts w:ascii="Times New Roman" w:hAnsi="Times New Roman" w:cs="Times New Roman"/>
        </w:rPr>
        <w:t xml:space="preserve"> visible minority</w:t>
      </w:r>
      <w:r>
        <w:rPr>
          <w:rFonts w:ascii="Times New Roman" w:hAnsi="Times New Roman" w:cs="Times New Roman"/>
        </w:rPr>
        <w:t xml:space="preserve"> status</w:t>
      </w:r>
      <w:r w:rsidRPr="00C57744">
        <w:rPr>
          <w:rFonts w:ascii="Times New Roman" w:hAnsi="Times New Roman" w:cs="Times New Roman"/>
        </w:rPr>
        <w:t xml:space="preserve">, education attainment, religion and so on, but not </w:t>
      </w:r>
      <w:r>
        <w:rPr>
          <w:rFonts w:ascii="Times New Roman" w:hAnsi="Times New Roman" w:cs="Times New Roman"/>
        </w:rPr>
        <w:t xml:space="preserve">on </w:t>
      </w:r>
      <w:r w:rsidRPr="00C57744">
        <w:rPr>
          <w:rFonts w:ascii="Times New Roman" w:hAnsi="Times New Roman" w:cs="Times New Roman"/>
        </w:rPr>
        <w:t>the education of</w:t>
      </w:r>
      <w:r>
        <w:rPr>
          <w:rFonts w:ascii="Times New Roman" w:hAnsi="Times New Roman" w:cs="Times New Roman"/>
        </w:rPr>
        <w:t xml:space="preserve"> </w:t>
      </w:r>
      <w:r w:rsidRPr="00C57744">
        <w:rPr>
          <w:rFonts w:ascii="Times New Roman" w:hAnsi="Times New Roman" w:cs="Times New Roman"/>
        </w:rPr>
        <w:t xml:space="preserve">parents. The data collection methods of </w:t>
      </w:r>
      <w:r>
        <w:rPr>
          <w:rFonts w:ascii="Times New Roman" w:hAnsi="Times New Roman" w:cs="Times New Roman"/>
        </w:rPr>
        <w:t xml:space="preserve">the </w:t>
      </w:r>
      <w:r w:rsidRPr="00C57744">
        <w:rPr>
          <w:rFonts w:ascii="Times New Roman" w:hAnsi="Times New Roman" w:cs="Times New Roman"/>
        </w:rPr>
        <w:t xml:space="preserve">NHS were </w:t>
      </w:r>
      <w:r w:rsidR="00A1685D">
        <w:rPr>
          <w:rFonts w:ascii="Times New Roman" w:hAnsi="Times New Roman" w:cs="Times New Roman"/>
        </w:rPr>
        <w:t>an</w:t>
      </w:r>
      <w:r w:rsidRPr="00C57744">
        <w:rPr>
          <w:rFonts w:ascii="Times New Roman" w:hAnsi="Times New Roman" w:cs="Times New Roman"/>
        </w:rPr>
        <w:t xml:space="preserve"> online questionnaire, </w:t>
      </w:r>
      <w:r w:rsidR="00A1685D">
        <w:rPr>
          <w:rFonts w:ascii="Times New Roman" w:hAnsi="Times New Roman" w:cs="Times New Roman"/>
        </w:rPr>
        <w:t>a</w:t>
      </w:r>
      <w:r w:rsidRPr="00C57744">
        <w:rPr>
          <w:rFonts w:ascii="Times New Roman" w:hAnsi="Times New Roman" w:cs="Times New Roman"/>
        </w:rPr>
        <w:t xml:space="preserve"> paper questionnaire and </w:t>
      </w:r>
      <w:r w:rsidR="00A1685D">
        <w:rPr>
          <w:rFonts w:ascii="Times New Roman" w:hAnsi="Times New Roman" w:cs="Times New Roman"/>
        </w:rPr>
        <w:t>an</w:t>
      </w:r>
      <w:r w:rsidR="00A1685D" w:rsidRPr="00C57744">
        <w:rPr>
          <w:rFonts w:ascii="Times New Roman" w:hAnsi="Times New Roman" w:cs="Times New Roman"/>
        </w:rPr>
        <w:t xml:space="preserve"> </w:t>
      </w:r>
      <w:r w:rsidRPr="00C57744">
        <w:rPr>
          <w:rFonts w:ascii="Times New Roman" w:hAnsi="Times New Roman" w:cs="Times New Roman"/>
        </w:rPr>
        <w:t xml:space="preserve">interview with a Statistics Canada enumerator. The NHS 2011 public use microdata individual file was used in this paper, and it focuses on all persons who live in Canada and the territories. The file includes a total of about 880,000 individuals and represents 2.7% of the target population. </w:t>
      </w:r>
    </w:p>
    <w:p w14:paraId="5A7BE200" w14:textId="0009B9E8" w:rsidR="00C81B57" w:rsidRPr="00C57744" w:rsidRDefault="00C81B57" w:rsidP="00C81B57">
      <w:pPr>
        <w:spacing w:line="480" w:lineRule="auto"/>
        <w:jc w:val="both"/>
        <w:rPr>
          <w:rFonts w:ascii="Times New Roman" w:hAnsi="Times New Roman" w:cs="Times New Roman"/>
          <w:lang w:eastAsia="zh-CN"/>
        </w:rPr>
      </w:pPr>
      <w:r w:rsidRPr="00C57744">
        <w:rPr>
          <w:rFonts w:ascii="Times New Roman" w:hAnsi="Times New Roman" w:cs="Times New Roman"/>
        </w:rPr>
        <w:t xml:space="preserve">        In summary, both</w:t>
      </w:r>
      <w:r w:rsidR="00A1685D">
        <w:rPr>
          <w:rFonts w:ascii="Times New Roman" w:hAnsi="Times New Roman" w:cs="Times New Roman"/>
        </w:rPr>
        <w:t xml:space="preserve"> the</w:t>
      </w:r>
      <w:r w:rsidRPr="00C57744">
        <w:rPr>
          <w:rFonts w:ascii="Times New Roman" w:hAnsi="Times New Roman" w:cs="Times New Roman"/>
        </w:rPr>
        <w:t xml:space="preserve"> NHS and GSS identif</w:t>
      </w:r>
      <w:r>
        <w:rPr>
          <w:rFonts w:ascii="Times New Roman" w:hAnsi="Times New Roman" w:cs="Times New Roman"/>
        </w:rPr>
        <w:t>y</w:t>
      </w:r>
      <w:r w:rsidRPr="00C57744">
        <w:rPr>
          <w:rFonts w:ascii="Times New Roman" w:hAnsi="Times New Roman" w:cs="Times New Roman"/>
        </w:rPr>
        <w:t xml:space="preserve"> second-generation immigrants and offer information o</w:t>
      </w:r>
      <w:r>
        <w:rPr>
          <w:rFonts w:ascii="Times New Roman" w:hAnsi="Times New Roman" w:cs="Times New Roman"/>
        </w:rPr>
        <w:t>n</w:t>
      </w:r>
      <w:r w:rsidRPr="00C57744">
        <w:rPr>
          <w:rFonts w:ascii="Times New Roman" w:hAnsi="Times New Roman" w:cs="Times New Roman"/>
        </w:rPr>
        <w:t xml:space="preserve"> gender, age, educational attainment, mother tongue, religion and province</w:t>
      </w:r>
      <w:r>
        <w:rPr>
          <w:rFonts w:ascii="Times New Roman" w:hAnsi="Times New Roman" w:cs="Times New Roman"/>
        </w:rPr>
        <w:t xml:space="preserve"> of residence</w:t>
      </w:r>
      <w:r w:rsidRPr="00C57744">
        <w:rPr>
          <w:rFonts w:ascii="Times New Roman" w:hAnsi="Times New Roman" w:cs="Times New Roman"/>
        </w:rPr>
        <w:t xml:space="preserve">. However, </w:t>
      </w:r>
      <w:r>
        <w:rPr>
          <w:rFonts w:ascii="Times New Roman" w:hAnsi="Times New Roman" w:cs="Times New Roman"/>
        </w:rPr>
        <w:t xml:space="preserve">only </w:t>
      </w:r>
      <w:r w:rsidRPr="00C57744">
        <w:rPr>
          <w:rFonts w:ascii="Times New Roman" w:hAnsi="Times New Roman" w:cs="Times New Roman"/>
        </w:rPr>
        <w:t>the GSS offer</w:t>
      </w:r>
      <w:r>
        <w:rPr>
          <w:rFonts w:ascii="Times New Roman" w:hAnsi="Times New Roman" w:cs="Times New Roman"/>
        </w:rPr>
        <w:t>s</w:t>
      </w:r>
      <w:r w:rsidRPr="00C57744">
        <w:rPr>
          <w:rFonts w:ascii="Times New Roman" w:hAnsi="Times New Roman" w:cs="Times New Roman"/>
        </w:rPr>
        <w:t xml:space="preserve"> information </w:t>
      </w:r>
      <w:r>
        <w:rPr>
          <w:rFonts w:ascii="Times New Roman" w:hAnsi="Times New Roman" w:cs="Times New Roman"/>
        </w:rPr>
        <w:t>on</w:t>
      </w:r>
      <w:r w:rsidRPr="00C57744">
        <w:rPr>
          <w:rFonts w:ascii="Times New Roman" w:hAnsi="Times New Roman" w:cs="Times New Roman"/>
        </w:rPr>
        <w:t xml:space="preserve"> </w:t>
      </w:r>
      <w:r w:rsidR="00A1685D">
        <w:rPr>
          <w:rFonts w:ascii="Times New Roman" w:hAnsi="Times New Roman" w:cs="Times New Roman"/>
        </w:rPr>
        <w:t xml:space="preserve">the </w:t>
      </w:r>
      <w:r w:rsidRPr="00C57744">
        <w:rPr>
          <w:rFonts w:ascii="Times New Roman" w:hAnsi="Times New Roman" w:cs="Times New Roman"/>
        </w:rPr>
        <w:t>educational attainment of parents and family structure, which are important character</w:t>
      </w:r>
      <w:r>
        <w:rPr>
          <w:rFonts w:ascii="Times New Roman" w:hAnsi="Times New Roman" w:cs="Times New Roman"/>
        </w:rPr>
        <w:t>istic</w:t>
      </w:r>
      <w:r w:rsidRPr="00C57744">
        <w:rPr>
          <w:rFonts w:ascii="Times New Roman" w:hAnsi="Times New Roman" w:cs="Times New Roman"/>
        </w:rPr>
        <w:t xml:space="preserve">s </w:t>
      </w:r>
      <w:r>
        <w:rPr>
          <w:rFonts w:ascii="Times New Roman" w:hAnsi="Times New Roman" w:cs="Times New Roman"/>
        </w:rPr>
        <w:t>that</w:t>
      </w:r>
      <w:r w:rsidRPr="00C57744">
        <w:rPr>
          <w:rFonts w:ascii="Times New Roman" w:hAnsi="Times New Roman" w:cs="Times New Roman"/>
        </w:rPr>
        <w:t xml:space="preserve"> influence the individual’s educational attainment</w:t>
      </w:r>
      <w:r>
        <w:rPr>
          <w:rFonts w:ascii="Times New Roman" w:hAnsi="Times New Roman" w:cs="Times New Roman"/>
        </w:rPr>
        <w:t>. Conversely, t</w:t>
      </w:r>
      <w:r w:rsidRPr="00C57744">
        <w:rPr>
          <w:rFonts w:ascii="Times New Roman" w:hAnsi="Times New Roman" w:cs="Times New Roman"/>
        </w:rPr>
        <w:t xml:space="preserve">he NHS </w:t>
      </w:r>
      <w:r>
        <w:rPr>
          <w:rFonts w:ascii="Times New Roman" w:hAnsi="Times New Roman" w:cs="Times New Roman"/>
        </w:rPr>
        <w:t>includes</w:t>
      </w:r>
      <w:r w:rsidRPr="00C57744">
        <w:rPr>
          <w:rFonts w:ascii="Times New Roman" w:hAnsi="Times New Roman" w:cs="Times New Roman"/>
        </w:rPr>
        <w:t xml:space="preserve"> detail</w:t>
      </w:r>
      <w:r>
        <w:rPr>
          <w:rFonts w:ascii="Times New Roman" w:hAnsi="Times New Roman" w:cs="Times New Roman"/>
        </w:rPr>
        <w:t>ed information on</w:t>
      </w:r>
      <w:r w:rsidRPr="00C57744">
        <w:rPr>
          <w:rFonts w:ascii="Times New Roman" w:hAnsi="Times New Roman" w:cs="Times New Roman"/>
        </w:rPr>
        <w:t xml:space="preserve"> visible minorit</w:t>
      </w:r>
      <w:r w:rsidR="00A1685D">
        <w:rPr>
          <w:rFonts w:ascii="Times New Roman" w:hAnsi="Times New Roman" w:cs="Times New Roman"/>
        </w:rPr>
        <w:t>ies</w:t>
      </w:r>
      <w:r>
        <w:rPr>
          <w:rFonts w:ascii="Times New Roman" w:hAnsi="Times New Roman" w:cs="Times New Roman"/>
        </w:rPr>
        <w:t>, which the GSS does not</w:t>
      </w:r>
      <w:r w:rsidRPr="00C57744">
        <w:rPr>
          <w:rFonts w:ascii="Times New Roman" w:hAnsi="Times New Roman" w:cs="Times New Roman"/>
        </w:rPr>
        <w:t>. Another differen</w:t>
      </w:r>
      <w:r>
        <w:rPr>
          <w:rFonts w:ascii="Times New Roman" w:hAnsi="Times New Roman" w:cs="Times New Roman"/>
        </w:rPr>
        <w:t>ce</w:t>
      </w:r>
      <w:r w:rsidRPr="00C57744">
        <w:rPr>
          <w:rFonts w:ascii="Times New Roman" w:hAnsi="Times New Roman" w:cs="Times New Roman"/>
        </w:rPr>
        <w:t xml:space="preserve"> is that the sample size of </w:t>
      </w:r>
      <w:r>
        <w:rPr>
          <w:rFonts w:ascii="Times New Roman" w:hAnsi="Times New Roman" w:cs="Times New Roman"/>
        </w:rPr>
        <w:t xml:space="preserve">the </w:t>
      </w:r>
      <w:r w:rsidRPr="00C57744">
        <w:rPr>
          <w:rFonts w:ascii="Times New Roman" w:hAnsi="Times New Roman" w:cs="Times New Roman"/>
        </w:rPr>
        <w:t xml:space="preserve">NHS is much bigger than </w:t>
      </w:r>
      <w:r>
        <w:rPr>
          <w:rFonts w:ascii="Times New Roman" w:hAnsi="Times New Roman" w:cs="Times New Roman"/>
        </w:rPr>
        <w:t xml:space="preserve">that of the </w:t>
      </w:r>
      <w:r w:rsidRPr="00C57744">
        <w:rPr>
          <w:rFonts w:ascii="Times New Roman" w:hAnsi="Times New Roman" w:cs="Times New Roman"/>
        </w:rPr>
        <w:t xml:space="preserve">GSS. </w:t>
      </w:r>
    </w:p>
    <w:p w14:paraId="5D9A0C7D" w14:textId="102DAD0F"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Before doing the analysis, some observations are dropped from the samples. Because this study focuses on comparing the completed highest level of education between</w:t>
      </w:r>
      <w:r w:rsidR="005414F5">
        <w:rPr>
          <w:rFonts w:ascii="Times New Roman" w:hAnsi="Times New Roman" w:cs="Times New Roman"/>
        </w:rPr>
        <w:t xml:space="preserve"> the</w:t>
      </w:r>
      <w:r w:rsidRPr="00C57744">
        <w:rPr>
          <w:rFonts w:ascii="Times New Roman" w:hAnsi="Times New Roman" w:cs="Times New Roman"/>
        </w:rPr>
        <w:t xml:space="preserve"> second-generation immigrants and the similarly-aged children of Canadian-</w:t>
      </w:r>
      <w:r w:rsidRPr="00C57744">
        <w:rPr>
          <w:rFonts w:ascii="Times New Roman" w:hAnsi="Times New Roman" w:cs="Times New Roman"/>
        </w:rPr>
        <w:lastRenderedPageBreak/>
        <w:t xml:space="preserve">born parents, the observations of individuals who are likely not to have completed schooling at the time of the survey are removed. Consequently, the age range is restricted to individuals between 25 years old and 55 years old. In this paper, I want to focus only on the comparison between </w:t>
      </w:r>
      <w:r w:rsidR="005414F5">
        <w:rPr>
          <w:rFonts w:ascii="Times New Roman" w:hAnsi="Times New Roman" w:cs="Times New Roman"/>
        </w:rPr>
        <w:t xml:space="preserve">the </w:t>
      </w:r>
      <w:r w:rsidRPr="00C57744">
        <w:rPr>
          <w:rFonts w:ascii="Times New Roman" w:hAnsi="Times New Roman" w:cs="Times New Roman"/>
        </w:rPr>
        <w:t xml:space="preserve">second-generation immigrants and children of Canadian-born parents, and it is well known that Canadian immigrants are more educated than the </w:t>
      </w:r>
      <w:r w:rsidR="005414F5">
        <w:rPr>
          <w:rFonts w:ascii="Times New Roman" w:hAnsi="Times New Roman" w:cs="Times New Roman"/>
        </w:rPr>
        <w:t xml:space="preserve">native </w:t>
      </w:r>
      <w:r w:rsidRPr="00C57744">
        <w:rPr>
          <w:rFonts w:ascii="Times New Roman" w:hAnsi="Times New Roman" w:cs="Times New Roman"/>
        </w:rPr>
        <w:t>Canad</w:t>
      </w:r>
      <w:r w:rsidR="005414F5">
        <w:rPr>
          <w:rFonts w:ascii="Times New Roman" w:hAnsi="Times New Roman" w:cs="Times New Roman"/>
        </w:rPr>
        <w:t>ian</w:t>
      </w:r>
      <w:r w:rsidRPr="00C57744">
        <w:rPr>
          <w:rFonts w:ascii="Times New Roman" w:hAnsi="Times New Roman" w:cs="Times New Roman"/>
        </w:rPr>
        <w:t xml:space="preserve">. To avoid </w:t>
      </w:r>
      <w:r>
        <w:rPr>
          <w:rFonts w:ascii="Times New Roman" w:hAnsi="Times New Roman" w:cs="Times New Roman"/>
        </w:rPr>
        <w:t>this complication</w:t>
      </w:r>
      <w:r w:rsidRPr="00C57744">
        <w:rPr>
          <w:rFonts w:ascii="Times New Roman" w:hAnsi="Times New Roman" w:cs="Times New Roman"/>
        </w:rPr>
        <w:t xml:space="preserve"> in my result</w:t>
      </w:r>
      <w:r>
        <w:rPr>
          <w:rFonts w:ascii="Times New Roman" w:hAnsi="Times New Roman" w:cs="Times New Roman"/>
        </w:rPr>
        <w:t>s</w:t>
      </w:r>
      <w:r w:rsidRPr="00C57744">
        <w:rPr>
          <w:rFonts w:ascii="Times New Roman" w:hAnsi="Times New Roman" w:cs="Times New Roman"/>
        </w:rPr>
        <w:t xml:space="preserve">, I also drop all </w:t>
      </w:r>
      <w:r>
        <w:rPr>
          <w:rFonts w:ascii="Times New Roman" w:hAnsi="Times New Roman" w:cs="Times New Roman"/>
        </w:rPr>
        <w:t xml:space="preserve">the </w:t>
      </w:r>
      <w:r w:rsidRPr="00C57744">
        <w:rPr>
          <w:rFonts w:ascii="Times New Roman" w:hAnsi="Times New Roman" w:cs="Times New Roman"/>
        </w:rPr>
        <w:t>first-generation immigrants.  After excluding observations with missing value</w:t>
      </w:r>
      <w:r>
        <w:rPr>
          <w:rFonts w:ascii="Times New Roman" w:hAnsi="Times New Roman" w:cs="Times New Roman"/>
        </w:rPr>
        <w:t>s</w:t>
      </w:r>
      <w:r w:rsidRPr="00C57744">
        <w:rPr>
          <w:rFonts w:ascii="Times New Roman" w:hAnsi="Times New Roman" w:cs="Times New Roman"/>
        </w:rPr>
        <w:t xml:space="preserve"> on the key variables, the sample </w:t>
      </w:r>
      <w:r>
        <w:rPr>
          <w:rFonts w:ascii="Times New Roman" w:hAnsi="Times New Roman" w:cs="Times New Roman"/>
        </w:rPr>
        <w:t>from the</w:t>
      </w:r>
      <w:r w:rsidRPr="00C57744">
        <w:rPr>
          <w:rFonts w:ascii="Times New Roman" w:hAnsi="Times New Roman" w:cs="Times New Roman"/>
        </w:rPr>
        <w:t xml:space="preserve"> GSS is reduced to 8,227 individuals, of which 3,616 (49%) are males and 4,611 (51%) are females; furthermore, 1,430 (21.4%) are second-generation immigrants, and 6,797 (78.6%) are children of Canadian-born parents.  The NHS dataset, after data trimming, has 318,825 observations, 157,093 (49.3%) of which are males and 161,732 (50.7%) are females; furthermore, 60,906 (19.1%) are second-generation immigrants and 257,919 (80.9%) are children of Canadian-born parents.</w:t>
      </w:r>
    </w:p>
    <w:p w14:paraId="79DE063A" w14:textId="77777777" w:rsidR="00C81B57" w:rsidRPr="008F7CF9" w:rsidRDefault="00C81B57" w:rsidP="00C81B57">
      <w:pPr>
        <w:pStyle w:val="Heading2"/>
        <w:spacing w:line="480" w:lineRule="auto"/>
        <w:rPr>
          <w:rFonts w:ascii="Times New Roman" w:hAnsi="Times New Roman" w:cs="Times New Roman"/>
          <w:sz w:val="24"/>
          <w:szCs w:val="24"/>
        </w:rPr>
      </w:pPr>
      <w:bookmarkStart w:id="7" w:name="_Toc405471656"/>
      <w:r w:rsidRPr="008F7CF9">
        <w:rPr>
          <w:rFonts w:ascii="Times New Roman" w:hAnsi="Times New Roman" w:cs="Times New Roman"/>
          <w:sz w:val="24"/>
          <w:szCs w:val="24"/>
        </w:rPr>
        <w:t xml:space="preserve">3.2 Definitions of the </w:t>
      </w:r>
      <w:r>
        <w:rPr>
          <w:rFonts w:ascii="Times New Roman" w:hAnsi="Times New Roman" w:cs="Times New Roman"/>
          <w:sz w:val="24"/>
          <w:szCs w:val="24"/>
        </w:rPr>
        <w:t>V</w:t>
      </w:r>
      <w:r w:rsidRPr="008F7CF9">
        <w:rPr>
          <w:rFonts w:ascii="Times New Roman" w:hAnsi="Times New Roman" w:cs="Times New Roman"/>
          <w:sz w:val="24"/>
          <w:szCs w:val="24"/>
        </w:rPr>
        <w:t>ariables</w:t>
      </w:r>
      <w:bookmarkEnd w:id="7"/>
    </w:p>
    <w:p w14:paraId="55A1D1B6" w14:textId="77777777" w:rsidR="00C81B57" w:rsidRPr="008F7CF9" w:rsidRDefault="00C81B57" w:rsidP="00C81B57">
      <w:pPr>
        <w:pStyle w:val="Heading3"/>
        <w:spacing w:line="480" w:lineRule="auto"/>
        <w:rPr>
          <w:rFonts w:ascii="Times New Roman" w:hAnsi="Times New Roman" w:cs="Times New Roman"/>
        </w:rPr>
      </w:pPr>
      <w:bookmarkStart w:id="8" w:name="_Toc405471657"/>
      <w:r w:rsidRPr="008F7CF9">
        <w:rPr>
          <w:rFonts w:ascii="Times New Roman" w:hAnsi="Times New Roman" w:cs="Times New Roman"/>
        </w:rPr>
        <w:t xml:space="preserve">3.2.1 Dependent </w:t>
      </w:r>
      <w:r>
        <w:rPr>
          <w:rFonts w:ascii="Times New Roman" w:hAnsi="Times New Roman" w:cs="Times New Roman"/>
        </w:rPr>
        <w:t>V</w:t>
      </w:r>
      <w:r w:rsidRPr="008F7CF9">
        <w:rPr>
          <w:rFonts w:ascii="Times New Roman" w:hAnsi="Times New Roman" w:cs="Times New Roman"/>
        </w:rPr>
        <w:t>ariable</w:t>
      </w:r>
      <w:bookmarkEnd w:id="8"/>
    </w:p>
    <w:p w14:paraId="1A58AA6B" w14:textId="11F35A6C" w:rsidR="00EF29A5"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 xml:space="preserve">This study analyzes the highest level of education, where the dependent variable is the number of years of schooling that individuals received. However, the NHS and GSS do not provide the specific number of years but only the highest level of schooling that an individual attained. </w:t>
      </w:r>
      <w:r>
        <w:rPr>
          <w:rFonts w:ascii="Times New Roman" w:hAnsi="Times New Roman" w:cs="Times New Roman"/>
        </w:rPr>
        <w:t xml:space="preserve">The categories of the schooling level are not exactly the same in the GSS and NHS. </w:t>
      </w:r>
      <w:r w:rsidRPr="00C57744">
        <w:rPr>
          <w:rFonts w:ascii="Times New Roman" w:hAnsi="Times New Roman" w:cs="Times New Roman"/>
        </w:rPr>
        <w:t xml:space="preserve">The educational level could be analyzed with an ordered model, such as the method that </w:t>
      </w:r>
      <w:r>
        <w:rPr>
          <w:rFonts w:ascii="Times New Roman" w:hAnsi="Times New Roman" w:cs="Times New Roman"/>
        </w:rPr>
        <w:t>Kucera (2008)</w:t>
      </w:r>
      <w:r w:rsidRPr="00C57744">
        <w:rPr>
          <w:rFonts w:ascii="Times New Roman" w:hAnsi="Times New Roman" w:cs="Times New Roman"/>
        </w:rPr>
        <w:t xml:space="preserve"> used in his paper.  However, I transform educational levels into years of schooling to get a more intuitive interpretation.</w:t>
      </w:r>
      <w:r w:rsidR="00A1685D">
        <w:rPr>
          <w:rFonts w:ascii="Times New Roman" w:hAnsi="Times New Roman" w:cs="Times New Roman"/>
        </w:rPr>
        <w:t xml:space="preserve"> Regression coefficients can be interpreted as effects on number of years of schooling.</w:t>
      </w:r>
      <w:r w:rsidRPr="00C57744">
        <w:rPr>
          <w:rFonts w:ascii="Times New Roman" w:hAnsi="Times New Roman" w:cs="Times New Roman"/>
        </w:rPr>
        <w:t xml:space="preserve">  Therefore, in </w:t>
      </w:r>
      <w:r w:rsidRPr="00C57744">
        <w:rPr>
          <w:rFonts w:ascii="Times New Roman" w:hAnsi="Times New Roman" w:cs="Times New Roman"/>
        </w:rPr>
        <w:lastRenderedPageBreak/>
        <w:t xml:space="preserve">order to use linear regression and get the more intuitive results, numbers of schooling years </w:t>
      </w:r>
      <w:r>
        <w:rPr>
          <w:rFonts w:ascii="Times New Roman" w:hAnsi="Times New Roman" w:cs="Times New Roman"/>
        </w:rPr>
        <w:t>a</w:t>
      </w:r>
      <w:r w:rsidRPr="00C57744">
        <w:rPr>
          <w:rFonts w:ascii="Times New Roman" w:hAnsi="Times New Roman" w:cs="Times New Roman"/>
        </w:rPr>
        <w:t xml:space="preserve">re assigned to the levels </w:t>
      </w:r>
      <w:r w:rsidR="00EF29A5">
        <w:rPr>
          <w:rFonts w:ascii="Times New Roman" w:hAnsi="Times New Roman" w:cs="Times New Roman"/>
        </w:rPr>
        <w:t>of highest education as Table 1.</w:t>
      </w:r>
    </w:p>
    <w:tbl>
      <w:tblPr>
        <w:tblStyle w:val="TableGrid"/>
        <w:tblW w:w="0" w:type="auto"/>
        <w:jc w:val="center"/>
        <w:tblLook w:val="04A0" w:firstRow="1" w:lastRow="0" w:firstColumn="1" w:lastColumn="0" w:noHBand="0" w:noVBand="1"/>
      </w:tblPr>
      <w:tblGrid>
        <w:gridCol w:w="1384"/>
        <w:gridCol w:w="4820"/>
        <w:gridCol w:w="2652"/>
      </w:tblGrid>
      <w:tr w:rsidR="00C81B57" w:rsidRPr="00C57744" w14:paraId="4F0F670C" w14:textId="77777777" w:rsidTr="005B3BC2">
        <w:trPr>
          <w:jc w:val="center"/>
        </w:trPr>
        <w:tc>
          <w:tcPr>
            <w:tcW w:w="8856" w:type="dxa"/>
            <w:gridSpan w:val="3"/>
            <w:tcBorders>
              <w:top w:val="double" w:sz="4" w:space="0" w:color="auto"/>
              <w:left w:val="nil"/>
              <w:right w:val="nil"/>
            </w:tcBorders>
          </w:tcPr>
          <w:p w14:paraId="0F3A6A5F" w14:textId="75008AA8"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Table 1. Detail</w:t>
            </w:r>
            <w:r>
              <w:rPr>
                <w:rFonts w:ascii="Times New Roman" w:hAnsi="Times New Roman" w:cs="Times New Roman"/>
                <w:b/>
              </w:rPr>
              <w:t xml:space="preserve">ed </w:t>
            </w:r>
            <w:r w:rsidR="005414F5">
              <w:rPr>
                <w:rFonts w:ascii="Times New Roman" w:hAnsi="Times New Roman" w:cs="Times New Roman"/>
                <w:b/>
              </w:rPr>
              <w:t>A</w:t>
            </w:r>
            <w:r>
              <w:rPr>
                <w:rFonts w:ascii="Times New Roman" w:hAnsi="Times New Roman" w:cs="Times New Roman"/>
                <w:b/>
              </w:rPr>
              <w:t>ssignment of</w:t>
            </w:r>
            <w:r w:rsidRPr="00C57744">
              <w:rPr>
                <w:rFonts w:ascii="Times New Roman" w:hAnsi="Times New Roman" w:cs="Times New Roman"/>
                <w:b/>
              </w:rPr>
              <w:t xml:space="preserve"> Years of Schooling</w:t>
            </w:r>
            <w:r>
              <w:rPr>
                <w:rFonts w:ascii="Times New Roman" w:hAnsi="Times New Roman" w:cs="Times New Roman"/>
                <w:b/>
              </w:rPr>
              <w:t xml:space="preserve"> Based on Highest Degree</w:t>
            </w:r>
          </w:p>
        </w:tc>
      </w:tr>
      <w:tr w:rsidR="00C81B57" w:rsidRPr="00C57744" w14:paraId="11325561" w14:textId="77777777" w:rsidTr="005B3BC2">
        <w:trPr>
          <w:jc w:val="center"/>
        </w:trPr>
        <w:tc>
          <w:tcPr>
            <w:tcW w:w="1384" w:type="dxa"/>
            <w:tcBorders>
              <w:left w:val="nil"/>
            </w:tcBorders>
          </w:tcPr>
          <w:p w14:paraId="1CF11B77"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Years of Schooling</w:t>
            </w:r>
          </w:p>
        </w:tc>
        <w:tc>
          <w:tcPr>
            <w:tcW w:w="4820" w:type="dxa"/>
          </w:tcPr>
          <w:p w14:paraId="68B7717B"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NHS</w:t>
            </w:r>
          </w:p>
        </w:tc>
        <w:tc>
          <w:tcPr>
            <w:tcW w:w="2652" w:type="dxa"/>
            <w:tcBorders>
              <w:right w:val="nil"/>
            </w:tcBorders>
          </w:tcPr>
          <w:p w14:paraId="60895FF0"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GSS</w:t>
            </w:r>
          </w:p>
        </w:tc>
      </w:tr>
      <w:tr w:rsidR="00C81B57" w:rsidRPr="00C57744" w14:paraId="399B97CD" w14:textId="77777777" w:rsidTr="005B3BC2">
        <w:trPr>
          <w:jc w:val="center"/>
        </w:trPr>
        <w:tc>
          <w:tcPr>
            <w:tcW w:w="1384" w:type="dxa"/>
            <w:tcBorders>
              <w:left w:val="nil"/>
            </w:tcBorders>
          </w:tcPr>
          <w:p w14:paraId="53021FE3" w14:textId="77777777" w:rsidR="00C81B57" w:rsidRPr="00C57744" w:rsidRDefault="00C81B57" w:rsidP="005B3BC2">
            <w:pPr>
              <w:jc w:val="center"/>
              <w:rPr>
                <w:rFonts w:ascii="Times New Roman" w:hAnsi="Times New Roman" w:cs="Times New Roman"/>
                <w:b/>
                <w:i/>
              </w:rPr>
            </w:pPr>
            <w:r w:rsidRPr="00C57744">
              <w:rPr>
                <w:rFonts w:ascii="Times New Roman" w:hAnsi="Times New Roman" w:cs="Times New Roman"/>
                <w:b/>
                <w:i/>
              </w:rPr>
              <w:t>8</w:t>
            </w:r>
          </w:p>
        </w:tc>
        <w:tc>
          <w:tcPr>
            <w:tcW w:w="4820" w:type="dxa"/>
          </w:tcPr>
          <w:p w14:paraId="138E2368"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1. No certificate, diploma or degree</w:t>
            </w:r>
          </w:p>
        </w:tc>
        <w:tc>
          <w:tcPr>
            <w:tcW w:w="2652" w:type="dxa"/>
            <w:tcBorders>
              <w:right w:val="nil"/>
            </w:tcBorders>
          </w:tcPr>
          <w:p w14:paraId="4EF0FB63"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9. Some HS</w:t>
            </w:r>
          </w:p>
          <w:p w14:paraId="0DE8DE0F"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10.Elementary/no school</w:t>
            </w:r>
          </w:p>
        </w:tc>
      </w:tr>
      <w:tr w:rsidR="00C81B57" w:rsidRPr="00C57744" w14:paraId="512F4513" w14:textId="77777777" w:rsidTr="005B3BC2">
        <w:trPr>
          <w:jc w:val="center"/>
        </w:trPr>
        <w:tc>
          <w:tcPr>
            <w:tcW w:w="1384" w:type="dxa"/>
            <w:tcBorders>
              <w:left w:val="nil"/>
            </w:tcBorders>
          </w:tcPr>
          <w:p w14:paraId="211B6FB6" w14:textId="77777777" w:rsidR="00C81B57" w:rsidRPr="00C57744" w:rsidRDefault="00C81B57" w:rsidP="005B3BC2">
            <w:pPr>
              <w:jc w:val="center"/>
              <w:rPr>
                <w:rFonts w:ascii="Times New Roman" w:hAnsi="Times New Roman" w:cs="Times New Roman"/>
                <w:b/>
                <w:i/>
              </w:rPr>
            </w:pPr>
            <w:r w:rsidRPr="00C57744">
              <w:rPr>
                <w:rFonts w:ascii="Times New Roman" w:hAnsi="Times New Roman" w:cs="Times New Roman"/>
                <w:b/>
                <w:i/>
              </w:rPr>
              <w:t>12</w:t>
            </w:r>
          </w:p>
        </w:tc>
        <w:tc>
          <w:tcPr>
            <w:tcW w:w="4820" w:type="dxa"/>
          </w:tcPr>
          <w:p w14:paraId="34996399"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2. High school diploma or equivalent</w:t>
            </w:r>
          </w:p>
        </w:tc>
        <w:tc>
          <w:tcPr>
            <w:tcW w:w="2652" w:type="dxa"/>
            <w:tcBorders>
              <w:right w:val="nil"/>
            </w:tcBorders>
          </w:tcPr>
          <w:p w14:paraId="7B8EAD2F"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6. Some college</w:t>
            </w:r>
          </w:p>
          <w:p w14:paraId="2B96E4A7"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7. Some trade/technical</w:t>
            </w:r>
          </w:p>
          <w:p w14:paraId="56CEA8D1"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8. HS diploma</w:t>
            </w:r>
          </w:p>
        </w:tc>
      </w:tr>
      <w:tr w:rsidR="00C81B57" w:rsidRPr="00C57744" w14:paraId="2B1EBAF8" w14:textId="77777777" w:rsidTr="005B3BC2">
        <w:trPr>
          <w:jc w:val="center"/>
        </w:trPr>
        <w:tc>
          <w:tcPr>
            <w:tcW w:w="1384" w:type="dxa"/>
            <w:tcBorders>
              <w:left w:val="nil"/>
            </w:tcBorders>
          </w:tcPr>
          <w:p w14:paraId="1D79BA01" w14:textId="77777777" w:rsidR="00C81B57" w:rsidRPr="00C57744" w:rsidRDefault="00C81B57" w:rsidP="005B3BC2">
            <w:pPr>
              <w:jc w:val="center"/>
              <w:rPr>
                <w:rFonts w:ascii="Times New Roman" w:hAnsi="Times New Roman" w:cs="Times New Roman"/>
                <w:b/>
                <w:i/>
              </w:rPr>
            </w:pPr>
            <w:r w:rsidRPr="00C57744">
              <w:rPr>
                <w:rFonts w:ascii="Times New Roman" w:hAnsi="Times New Roman" w:cs="Times New Roman"/>
                <w:b/>
                <w:i/>
              </w:rPr>
              <w:t>14</w:t>
            </w:r>
          </w:p>
        </w:tc>
        <w:tc>
          <w:tcPr>
            <w:tcW w:w="4820" w:type="dxa"/>
          </w:tcPr>
          <w:p w14:paraId="61E17282" w14:textId="77777777" w:rsidR="00C81B57" w:rsidRPr="00C57744" w:rsidRDefault="00C81B57" w:rsidP="005B3BC2">
            <w:pPr>
              <w:widowControl w:val="0"/>
              <w:autoSpaceDE w:val="0"/>
              <w:autoSpaceDN w:val="0"/>
              <w:adjustRightInd w:val="0"/>
              <w:rPr>
                <w:rFonts w:ascii="Times New Roman" w:hAnsi="Times New Roman" w:cs="Times New Roman"/>
              </w:rPr>
            </w:pPr>
            <w:r w:rsidRPr="00C57744">
              <w:rPr>
                <w:rFonts w:ascii="Times New Roman" w:hAnsi="Times New Roman" w:cs="Times New Roman"/>
              </w:rPr>
              <w:t>3. Trades certificate or diploma (other than apprenticeship);</w:t>
            </w:r>
          </w:p>
          <w:p w14:paraId="20F2BD45"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4. Registered Apprenticeship certificate</w:t>
            </w:r>
          </w:p>
          <w:p w14:paraId="1B53C3F4" w14:textId="77777777" w:rsidR="00C81B57" w:rsidRPr="00C57744" w:rsidRDefault="00C81B57" w:rsidP="005B3BC2">
            <w:pPr>
              <w:widowControl w:val="0"/>
              <w:autoSpaceDE w:val="0"/>
              <w:autoSpaceDN w:val="0"/>
              <w:adjustRightInd w:val="0"/>
              <w:rPr>
                <w:rFonts w:ascii="Times New Roman" w:hAnsi="Times New Roman" w:cs="Times New Roman"/>
              </w:rPr>
            </w:pPr>
            <w:r w:rsidRPr="00C57744">
              <w:rPr>
                <w:rFonts w:ascii="Times New Roman" w:hAnsi="Times New Roman" w:cs="Times New Roman"/>
              </w:rPr>
              <w:t>5. College, CEGEP or other non-university certificate or diploma from a program of 3 months to less than 1 year</w:t>
            </w:r>
          </w:p>
          <w:p w14:paraId="779130D8" w14:textId="77777777" w:rsidR="00C81B57" w:rsidRPr="00C57744" w:rsidRDefault="00C81B57" w:rsidP="005B3BC2">
            <w:pPr>
              <w:widowControl w:val="0"/>
              <w:autoSpaceDE w:val="0"/>
              <w:autoSpaceDN w:val="0"/>
              <w:adjustRightInd w:val="0"/>
              <w:rPr>
                <w:rFonts w:ascii="Times New Roman" w:hAnsi="Times New Roman" w:cs="Times New Roman"/>
              </w:rPr>
            </w:pPr>
            <w:r w:rsidRPr="00C57744">
              <w:rPr>
                <w:rFonts w:ascii="Times New Roman" w:hAnsi="Times New Roman" w:cs="Times New Roman"/>
              </w:rPr>
              <w:t>6. College, CEGEP or other non-university certificate or diploma from a program of 1 year to 2 years</w:t>
            </w:r>
          </w:p>
          <w:p w14:paraId="180BBA12" w14:textId="77777777" w:rsidR="00C81B57" w:rsidRPr="00C57744" w:rsidRDefault="00C81B57" w:rsidP="005B3BC2">
            <w:pPr>
              <w:widowControl w:val="0"/>
              <w:autoSpaceDE w:val="0"/>
              <w:autoSpaceDN w:val="0"/>
              <w:adjustRightInd w:val="0"/>
              <w:rPr>
                <w:rFonts w:ascii="Times New Roman" w:hAnsi="Times New Roman" w:cs="Times New Roman"/>
              </w:rPr>
            </w:pPr>
            <w:r w:rsidRPr="00C57744">
              <w:rPr>
                <w:rFonts w:ascii="Times New Roman" w:hAnsi="Times New Roman" w:cs="Times New Roman"/>
              </w:rPr>
              <w:t>7.  College, CEGEP or other non-university certificate or diploma from a program of more than 2 years</w:t>
            </w:r>
          </w:p>
          <w:p w14:paraId="14EDF1B9" w14:textId="77777777" w:rsidR="00C81B57" w:rsidRPr="00C57744" w:rsidRDefault="00C81B57" w:rsidP="005B3BC2">
            <w:pPr>
              <w:widowControl w:val="0"/>
              <w:autoSpaceDE w:val="0"/>
              <w:autoSpaceDN w:val="0"/>
              <w:adjustRightInd w:val="0"/>
              <w:rPr>
                <w:rFonts w:ascii="Times New Roman" w:hAnsi="Times New Roman" w:cs="Times New Roman"/>
              </w:rPr>
            </w:pPr>
            <w:r w:rsidRPr="00C57744">
              <w:rPr>
                <w:rFonts w:ascii="Times New Roman" w:hAnsi="Times New Roman" w:cs="Times New Roman"/>
              </w:rPr>
              <w:t>8. University certificate or diploma below bachelor level</w:t>
            </w:r>
          </w:p>
        </w:tc>
        <w:tc>
          <w:tcPr>
            <w:tcW w:w="2652" w:type="dxa"/>
            <w:tcBorders>
              <w:right w:val="nil"/>
            </w:tcBorders>
          </w:tcPr>
          <w:p w14:paraId="075F0DFE"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3. College diploma/cert</w:t>
            </w:r>
          </w:p>
          <w:p w14:paraId="64A87D32"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4. Trade diploma/certify</w:t>
            </w:r>
          </w:p>
          <w:p w14:paraId="2ED7E2A6"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5. Some university</w:t>
            </w:r>
          </w:p>
        </w:tc>
      </w:tr>
      <w:tr w:rsidR="00C81B57" w:rsidRPr="00C57744" w14:paraId="17DFB7ED" w14:textId="77777777" w:rsidTr="005B3BC2">
        <w:trPr>
          <w:jc w:val="center"/>
        </w:trPr>
        <w:tc>
          <w:tcPr>
            <w:tcW w:w="1384" w:type="dxa"/>
            <w:tcBorders>
              <w:left w:val="nil"/>
            </w:tcBorders>
          </w:tcPr>
          <w:p w14:paraId="54F78C91" w14:textId="77777777" w:rsidR="00C81B57" w:rsidRPr="00C57744" w:rsidRDefault="00C81B57" w:rsidP="005B3BC2">
            <w:pPr>
              <w:jc w:val="center"/>
              <w:rPr>
                <w:rFonts w:ascii="Times New Roman" w:hAnsi="Times New Roman" w:cs="Times New Roman"/>
                <w:b/>
                <w:i/>
              </w:rPr>
            </w:pPr>
            <w:r w:rsidRPr="00C57744">
              <w:rPr>
                <w:rFonts w:ascii="Times New Roman" w:hAnsi="Times New Roman" w:cs="Times New Roman"/>
                <w:b/>
                <w:i/>
              </w:rPr>
              <w:t>16</w:t>
            </w:r>
          </w:p>
        </w:tc>
        <w:tc>
          <w:tcPr>
            <w:tcW w:w="4820" w:type="dxa"/>
          </w:tcPr>
          <w:p w14:paraId="37D873AA"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9. Bachelor's degree</w:t>
            </w:r>
          </w:p>
        </w:tc>
        <w:tc>
          <w:tcPr>
            <w:tcW w:w="2652" w:type="dxa"/>
            <w:tcBorders>
              <w:right w:val="nil"/>
            </w:tcBorders>
          </w:tcPr>
          <w:p w14:paraId="05DA0432" w14:textId="77777777" w:rsidR="00C81B57" w:rsidRPr="00C57744" w:rsidRDefault="00C81B57" w:rsidP="005B3BC2">
            <w:pPr>
              <w:rPr>
                <w:rFonts w:ascii="Times New Roman" w:hAnsi="Times New Roman" w:cs="Times New Roman"/>
              </w:rPr>
            </w:pPr>
            <w:r w:rsidRPr="00C57744">
              <w:rPr>
                <w:rFonts w:ascii="Times New Roman" w:hAnsi="Times New Roman" w:cs="Times New Roman"/>
              </w:rPr>
              <w:t>2. Bachelor's degree</w:t>
            </w:r>
          </w:p>
        </w:tc>
      </w:tr>
      <w:tr w:rsidR="00C81B57" w:rsidRPr="00C57744" w14:paraId="7AF80876" w14:textId="77777777" w:rsidTr="005B3BC2">
        <w:trPr>
          <w:jc w:val="center"/>
        </w:trPr>
        <w:tc>
          <w:tcPr>
            <w:tcW w:w="1384" w:type="dxa"/>
            <w:tcBorders>
              <w:left w:val="nil"/>
            </w:tcBorders>
          </w:tcPr>
          <w:p w14:paraId="7C9FB6B1" w14:textId="77777777" w:rsidR="00C81B57" w:rsidRPr="00C57744" w:rsidRDefault="00C81B57" w:rsidP="005B3BC2">
            <w:pPr>
              <w:jc w:val="center"/>
              <w:rPr>
                <w:rFonts w:ascii="Times New Roman" w:hAnsi="Times New Roman" w:cs="Times New Roman"/>
                <w:b/>
                <w:i/>
              </w:rPr>
            </w:pPr>
            <w:r>
              <w:rPr>
                <w:rFonts w:ascii="Times New Roman" w:hAnsi="Times New Roman" w:cs="Times New Roman"/>
                <w:b/>
                <w:i/>
              </w:rPr>
              <w:t>19</w:t>
            </w:r>
          </w:p>
        </w:tc>
        <w:tc>
          <w:tcPr>
            <w:tcW w:w="4820" w:type="dxa"/>
          </w:tcPr>
          <w:p w14:paraId="16309BF7" w14:textId="77777777" w:rsidR="00C81B57" w:rsidRDefault="00C81B57" w:rsidP="005B3BC2">
            <w:pPr>
              <w:rPr>
                <w:rFonts w:ascii="Times New Roman" w:hAnsi="Times New Roman" w:cs="Times New Roman"/>
              </w:rPr>
            </w:pPr>
            <w:r>
              <w:rPr>
                <w:rFonts w:ascii="Times New Roman" w:hAnsi="Times New Roman" w:cs="Times New Roman"/>
              </w:rPr>
              <w:t>10. University Certificate or diploma above bachelor level</w:t>
            </w:r>
          </w:p>
          <w:p w14:paraId="61DC095A" w14:textId="77777777" w:rsidR="00C81B57" w:rsidRDefault="00C81B57" w:rsidP="005B3BC2">
            <w:pPr>
              <w:rPr>
                <w:rFonts w:ascii="Times New Roman" w:hAnsi="Times New Roman" w:cs="Times New Roman"/>
              </w:rPr>
            </w:pPr>
            <w:r>
              <w:rPr>
                <w:rFonts w:ascii="Times New Roman" w:hAnsi="Times New Roman" w:cs="Times New Roman"/>
              </w:rPr>
              <w:t>11. Degree in medicine, dentistry, veterinary medicine or optometry</w:t>
            </w:r>
          </w:p>
          <w:p w14:paraId="515FAB7E" w14:textId="77777777" w:rsidR="00C81B57" w:rsidRDefault="00C81B57" w:rsidP="005B3BC2">
            <w:pPr>
              <w:rPr>
                <w:rFonts w:ascii="Times New Roman" w:hAnsi="Times New Roman" w:cs="Times New Roman"/>
              </w:rPr>
            </w:pPr>
            <w:r>
              <w:rPr>
                <w:rFonts w:ascii="Times New Roman" w:hAnsi="Times New Roman" w:cs="Times New Roman"/>
              </w:rPr>
              <w:t>12. Master’s degree</w:t>
            </w:r>
          </w:p>
          <w:p w14:paraId="5E42ECE5" w14:textId="77777777" w:rsidR="00C81B57" w:rsidRPr="00C57744" w:rsidRDefault="00C81B57" w:rsidP="005B3BC2">
            <w:pPr>
              <w:rPr>
                <w:rFonts w:ascii="Times New Roman" w:hAnsi="Times New Roman" w:cs="Times New Roman"/>
              </w:rPr>
            </w:pPr>
            <w:r>
              <w:rPr>
                <w:rFonts w:ascii="Times New Roman" w:hAnsi="Times New Roman" w:cs="Times New Roman"/>
              </w:rPr>
              <w:t>13. Earned doctorate degree</w:t>
            </w:r>
          </w:p>
        </w:tc>
        <w:tc>
          <w:tcPr>
            <w:tcW w:w="2652" w:type="dxa"/>
            <w:tcBorders>
              <w:right w:val="nil"/>
            </w:tcBorders>
          </w:tcPr>
          <w:p w14:paraId="4886EB27" w14:textId="431DBB48" w:rsidR="00C81B57" w:rsidRPr="00C57744" w:rsidRDefault="0044682C" w:rsidP="005B3BC2">
            <w:pPr>
              <w:rPr>
                <w:rFonts w:ascii="Times New Roman" w:hAnsi="Times New Roman" w:cs="Times New Roman"/>
              </w:rPr>
            </w:pPr>
            <w:r>
              <w:rPr>
                <w:rFonts w:ascii="Times New Roman" w:hAnsi="Times New Roman" w:cs="Times New Roman"/>
              </w:rPr>
              <w:t>1.Ph</w:t>
            </w:r>
            <w:r w:rsidR="00C81B57">
              <w:rPr>
                <w:rFonts w:ascii="Times New Roman" w:hAnsi="Times New Roman" w:cs="Times New Roman"/>
              </w:rPr>
              <w:t>D/master/some grad</w:t>
            </w:r>
          </w:p>
        </w:tc>
      </w:tr>
    </w:tbl>
    <w:p w14:paraId="18699A25" w14:textId="30D435AF" w:rsidR="00C81B57" w:rsidRPr="00C57744" w:rsidRDefault="00C81B57" w:rsidP="00C81B57">
      <w:pPr>
        <w:spacing w:line="480" w:lineRule="auto"/>
        <w:jc w:val="both"/>
        <w:rPr>
          <w:rFonts w:ascii="Times New Roman" w:hAnsi="Times New Roman" w:cs="Times New Roman"/>
        </w:rPr>
      </w:pPr>
    </w:p>
    <w:p w14:paraId="264B39E9" w14:textId="03B836DA"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In the GSS, there are ten groups in respondent's highest education level. Eight years of schooling are assigned to individuals whose highest education level is some high school, elementary school or less; 12 years of schooling are assigned to individual</w:t>
      </w:r>
      <w:r w:rsidR="00A1685D">
        <w:rPr>
          <w:rFonts w:ascii="Times New Roman" w:hAnsi="Times New Roman" w:cs="Times New Roman"/>
        </w:rPr>
        <w:t>s</w:t>
      </w:r>
      <w:r w:rsidRPr="00C57744">
        <w:rPr>
          <w:rFonts w:ascii="Times New Roman" w:hAnsi="Times New Roman" w:cs="Times New Roman"/>
        </w:rPr>
        <w:t xml:space="preserve"> whose highest education level is some college, some trade/technical and high school diploma; 14 years of schooling </w:t>
      </w:r>
      <w:r w:rsidR="004420DE">
        <w:rPr>
          <w:rFonts w:ascii="Times New Roman" w:hAnsi="Times New Roman" w:cs="Times New Roman"/>
        </w:rPr>
        <w:t xml:space="preserve">are </w:t>
      </w:r>
      <w:r w:rsidRPr="00C57744">
        <w:rPr>
          <w:rFonts w:ascii="Times New Roman" w:hAnsi="Times New Roman" w:cs="Times New Roman"/>
        </w:rPr>
        <w:t>assign</w:t>
      </w:r>
      <w:r w:rsidR="004420DE">
        <w:rPr>
          <w:rFonts w:ascii="Times New Roman" w:hAnsi="Times New Roman" w:cs="Times New Roman"/>
        </w:rPr>
        <w:t>ed</w:t>
      </w:r>
      <w:r w:rsidRPr="00C57744">
        <w:rPr>
          <w:rFonts w:ascii="Times New Roman" w:hAnsi="Times New Roman" w:cs="Times New Roman"/>
        </w:rPr>
        <w:t xml:space="preserve"> to individual whose highest education level is college diploma/certification, trade diploma/certification, and some university; 16 years </w:t>
      </w:r>
      <w:r w:rsidR="004420DE">
        <w:rPr>
          <w:rFonts w:ascii="Times New Roman" w:hAnsi="Times New Roman" w:cs="Times New Roman"/>
        </w:rPr>
        <w:lastRenderedPageBreak/>
        <w:t xml:space="preserve">of </w:t>
      </w:r>
      <w:r w:rsidRPr="00C57744">
        <w:rPr>
          <w:rFonts w:ascii="Times New Roman" w:hAnsi="Times New Roman" w:cs="Times New Roman"/>
        </w:rPr>
        <w:t xml:space="preserve">schooling </w:t>
      </w:r>
      <w:r w:rsidR="004420DE">
        <w:rPr>
          <w:rFonts w:ascii="Times New Roman" w:hAnsi="Times New Roman" w:cs="Times New Roman"/>
        </w:rPr>
        <w:t xml:space="preserve">are </w:t>
      </w:r>
      <w:r w:rsidRPr="00C57744">
        <w:rPr>
          <w:rFonts w:ascii="Times New Roman" w:hAnsi="Times New Roman" w:cs="Times New Roman"/>
        </w:rPr>
        <w:t>assign</w:t>
      </w:r>
      <w:r w:rsidR="004420DE">
        <w:rPr>
          <w:rFonts w:ascii="Times New Roman" w:hAnsi="Times New Roman" w:cs="Times New Roman"/>
        </w:rPr>
        <w:t>ed</w:t>
      </w:r>
      <w:r w:rsidRPr="00C57744">
        <w:rPr>
          <w:rFonts w:ascii="Times New Roman" w:hAnsi="Times New Roman" w:cs="Times New Roman"/>
        </w:rPr>
        <w:t xml:space="preserve"> to individual</w:t>
      </w:r>
      <w:r w:rsidR="004420DE">
        <w:rPr>
          <w:rFonts w:ascii="Times New Roman" w:hAnsi="Times New Roman" w:cs="Times New Roman"/>
        </w:rPr>
        <w:t>s</w:t>
      </w:r>
      <w:r w:rsidRPr="00C57744">
        <w:rPr>
          <w:rFonts w:ascii="Times New Roman" w:hAnsi="Times New Roman" w:cs="Times New Roman"/>
        </w:rPr>
        <w:t xml:space="preserve"> who </w:t>
      </w:r>
      <w:r w:rsidR="004420DE">
        <w:rPr>
          <w:rFonts w:ascii="Times New Roman" w:hAnsi="Times New Roman" w:cs="Times New Roman"/>
        </w:rPr>
        <w:t>attained</w:t>
      </w:r>
      <w:r w:rsidR="004420DE" w:rsidRPr="00C57744">
        <w:rPr>
          <w:rFonts w:ascii="Times New Roman" w:hAnsi="Times New Roman" w:cs="Times New Roman"/>
        </w:rPr>
        <w:t xml:space="preserve"> </w:t>
      </w:r>
      <w:r w:rsidR="004420DE">
        <w:rPr>
          <w:rFonts w:ascii="Times New Roman" w:hAnsi="Times New Roman" w:cs="Times New Roman"/>
        </w:rPr>
        <w:t>a</w:t>
      </w:r>
      <w:r w:rsidR="004420DE" w:rsidRPr="00C57744">
        <w:rPr>
          <w:rFonts w:ascii="Times New Roman" w:hAnsi="Times New Roman" w:cs="Times New Roman"/>
        </w:rPr>
        <w:t xml:space="preserve"> </w:t>
      </w:r>
      <w:r w:rsidRPr="00C57744">
        <w:rPr>
          <w:rFonts w:ascii="Times New Roman" w:hAnsi="Times New Roman" w:cs="Times New Roman"/>
        </w:rPr>
        <w:t xml:space="preserve">bachelor's degree as highest education level; 19 years of schooling </w:t>
      </w:r>
      <w:r w:rsidR="004420DE">
        <w:rPr>
          <w:rFonts w:ascii="Times New Roman" w:hAnsi="Times New Roman" w:cs="Times New Roman"/>
        </w:rPr>
        <w:t xml:space="preserve">are </w:t>
      </w:r>
      <w:r w:rsidRPr="00C57744">
        <w:rPr>
          <w:rFonts w:ascii="Times New Roman" w:hAnsi="Times New Roman" w:cs="Times New Roman"/>
        </w:rPr>
        <w:t>assign</w:t>
      </w:r>
      <w:r w:rsidR="004420DE">
        <w:rPr>
          <w:rFonts w:ascii="Times New Roman" w:hAnsi="Times New Roman" w:cs="Times New Roman"/>
        </w:rPr>
        <w:t>ed</w:t>
      </w:r>
      <w:r w:rsidRPr="00C57744">
        <w:rPr>
          <w:rFonts w:ascii="Times New Roman" w:hAnsi="Times New Roman" w:cs="Times New Roman"/>
        </w:rPr>
        <w:t xml:space="preserve"> to individual</w:t>
      </w:r>
      <w:r w:rsidR="004420DE">
        <w:rPr>
          <w:rFonts w:ascii="Times New Roman" w:hAnsi="Times New Roman" w:cs="Times New Roman"/>
        </w:rPr>
        <w:t>s</w:t>
      </w:r>
      <w:r w:rsidRPr="00C57744">
        <w:rPr>
          <w:rFonts w:ascii="Times New Roman" w:hAnsi="Times New Roman" w:cs="Times New Roman"/>
        </w:rPr>
        <w:t xml:space="preserve"> whose highest education level is Ph.D., master, </w:t>
      </w:r>
      <w:r w:rsidR="004420DE">
        <w:rPr>
          <w:rFonts w:ascii="Times New Roman" w:hAnsi="Times New Roman" w:cs="Times New Roman"/>
        </w:rPr>
        <w:t>or</w:t>
      </w:r>
      <w:r w:rsidR="004420DE" w:rsidRPr="00C57744">
        <w:rPr>
          <w:rFonts w:ascii="Times New Roman" w:hAnsi="Times New Roman" w:cs="Times New Roman"/>
        </w:rPr>
        <w:t xml:space="preserve"> </w:t>
      </w:r>
      <w:r w:rsidRPr="00C57744">
        <w:rPr>
          <w:rFonts w:ascii="Times New Roman" w:hAnsi="Times New Roman" w:cs="Times New Roman"/>
        </w:rPr>
        <w:t xml:space="preserve">some graduate. A similar method </w:t>
      </w:r>
      <w:r w:rsidR="004420DE">
        <w:rPr>
          <w:rFonts w:ascii="Times New Roman" w:hAnsi="Times New Roman" w:cs="Times New Roman"/>
        </w:rPr>
        <w:t xml:space="preserve">is </w:t>
      </w:r>
      <w:r w:rsidRPr="00C57744">
        <w:rPr>
          <w:rFonts w:ascii="Times New Roman" w:hAnsi="Times New Roman" w:cs="Times New Roman"/>
        </w:rPr>
        <w:t>also use</w:t>
      </w:r>
      <w:r w:rsidR="004420DE">
        <w:rPr>
          <w:rFonts w:ascii="Times New Roman" w:hAnsi="Times New Roman" w:cs="Times New Roman"/>
        </w:rPr>
        <w:t>d</w:t>
      </w:r>
      <w:r w:rsidRPr="00C57744">
        <w:rPr>
          <w:rFonts w:ascii="Times New Roman" w:hAnsi="Times New Roman" w:cs="Times New Roman"/>
        </w:rPr>
        <w:t xml:space="preserve"> for the highest education level in </w:t>
      </w:r>
      <w:r w:rsidR="004420DE">
        <w:rPr>
          <w:rFonts w:ascii="Times New Roman" w:hAnsi="Times New Roman" w:cs="Times New Roman"/>
        </w:rPr>
        <w:t xml:space="preserve">the </w:t>
      </w:r>
      <w:r w:rsidRPr="00C57744">
        <w:rPr>
          <w:rFonts w:ascii="Times New Roman" w:hAnsi="Times New Roman" w:cs="Times New Roman"/>
        </w:rPr>
        <w:t>NHS. The distributions of years of schooling for both datasets are similar. Therefore, it is meaningful to compare the results from th</w:t>
      </w:r>
      <w:r w:rsidR="004420DE">
        <w:rPr>
          <w:rFonts w:ascii="Times New Roman" w:hAnsi="Times New Roman" w:cs="Times New Roman"/>
        </w:rPr>
        <w:t>e</w:t>
      </w:r>
      <w:r w:rsidRPr="00C57744">
        <w:rPr>
          <w:rFonts w:ascii="Times New Roman" w:hAnsi="Times New Roman" w:cs="Times New Roman"/>
        </w:rPr>
        <w:t xml:space="preserve">se two datasets. </w:t>
      </w:r>
    </w:p>
    <w:p w14:paraId="2EF96986" w14:textId="77777777" w:rsidR="00C81B57" w:rsidRPr="008F7CF9" w:rsidRDefault="00C81B57" w:rsidP="00C81B57">
      <w:pPr>
        <w:pStyle w:val="Heading3"/>
        <w:spacing w:line="480" w:lineRule="auto"/>
        <w:rPr>
          <w:rFonts w:ascii="Times New Roman" w:hAnsi="Times New Roman" w:cs="Times New Roman"/>
        </w:rPr>
      </w:pPr>
      <w:bookmarkStart w:id="9" w:name="_Toc405471658"/>
      <w:r w:rsidRPr="008F7CF9">
        <w:rPr>
          <w:rFonts w:ascii="Times New Roman" w:hAnsi="Times New Roman" w:cs="Times New Roman"/>
        </w:rPr>
        <w:t>3.2.2 Independent Variables</w:t>
      </w:r>
      <w:bookmarkEnd w:id="9"/>
    </w:p>
    <w:p w14:paraId="31521744"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In this paper, there are nine independent variables from the GSS and seven independent variables from the NHS. Seven of them are the same and </w:t>
      </w:r>
      <w:r>
        <w:rPr>
          <w:rFonts w:ascii="Times New Roman" w:hAnsi="Times New Roman" w:cs="Times New Roman"/>
        </w:rPr>
        <w:t xml:space="preserve">are </w:t>
      </w:r>
      <w:r w:rsidRPr="00C57744">
        <w:rPr>
          <w:rFonts w:ascii="Times New Roman" w:hAnsi="Times New Roman" w:cs="Times New Roman"/>
        </w:rPr>
        <w:t xml:space="preserve">comparable between the GSS and the NHS. The parental educational level and </w:t>
      </w:r>
      <w:r>
        <w:rPr>
          <w:rFonts w:ascii="Times New Roman" w:hAnsi="Times New Roman" w:cs="Times New Roman"/>
        </w:rPr>
        <w:t xml:space="preserve">the </w:t>
      </w:r>
      <w:r w:rsidRPr="00C57744">
        <w:rPr>
          <w:rFonts w:ascii="Times New Roman" w:hAnsi="Times New Roman" w:cs="Times New Roman"/>
        </w:rPr>
        <w:t xml:space="preserve">family structure are only </w:t>
      </w:r>
      <w:r>
        <w:rPr>
          <w:rFonts w:ascii="Times New Roman" w:hAnsi="Times New Roman" w:cs="Times New Roman"/>
        </w:rPr>
        <w:t>in the</w:t>
      </w:r>
      <w:r w:rsidRPr="00C57744">
        <w:rPr>
          <w:rFonts w:ascii="Times New Roman" w:hAnsi="Times New Roman" w:cs="Times New Roman"/>
        </w:rPr>
        <w:t xml:space="preserve"> GSS</w:t>
      </w:r>
      <w:r>
        <w:rPr>
          <w:rFonts w:ascii="Times New Roman" w:hAnsi="Times New Roman" w:cs="Times New Roman"/>
        </w:rPr>
        <w:t xml:space="preserve">. While both surveys identify visible minority status, only the </w:t>
      </w:r>
      <w:r w:rsidRPr="00C57744">
        <w:rPr>
          <w:rFonts w:ascii="Times New Roman" w:hAnsi="Times New Roman" w:cs="Times New Roman"/>
        </w:rPr>
        <w:t>NHS has detail</w:t>
      </w:r>
      <w:r>
        <w:rPr>
          <w:rFonts w:ascii="Times New Roman" w:hAnsi="Times New Roman" w:cs="Times New Roman"/>
        </w:rPr>
        <w:t>ed</w:t>
      </w:r>
      <w:r w:rsidRPr="00C57744">
        <w:rPr>
          <w:rFonts w:ascii="Times New Roman" w:hAnsi="Times New Roman" w:cs="Times New Roman"/>
        </w:rPr>
        <w:t xml:space="preserve"> information </w:t>
      </w:r>
      <w:r>
        <w:rPr>
          <w:rFonts w:ascii="Times New Roman" w:hAnsi="Times New Roman" w:cs="Times New Roman"/>
        </w:rPr>
        <w:t>on the various categories of that variable</w:t>
      </w:r>
      <w:r w:rsidRPr="00C57744">
        <w:rPr>
          <w:rFonts w:ascii="Times New Roman" w:hAnsi="Times New Roman" w:cs="Times New Roman"/>
        </w:rPr>
        <w:t xml:space="preserve">. </w:t>
      </w:r>
    </w:p>
    <w:p w14:paraId="35536086" w14:textId="77777777" w:rsidR="00C81B57" w:rsidRPr="00373B4C" w:rsidRDefault="00C81B57" w:rsidP="00C81B57">
      <w:pPr>
        <w:pStyle w:val="Heading4"/>
        <w:spacing w:line="480" w:lineRule="auto"/>
        <w:rPr>
          <w:rFonts w:ascii="Times New Roman" w:hAnsi="Times New Roman" w:cs="Times New Roman"/>
        </w:rPr>
      </w:pPr>
      <w:r w:rsidRPr="00373B4C">
        <w:rPr>
          <w:rFonts w:ascii="Times New Roman" w:hAnsi="Times New Roman" w:cs="Times New Roman"/>
        </w:rPr>
        <w:t>3.2.2.1 The variables</w:t>
      </w:r>
      <w:r>
        <w:rPr>
          <w:rFonts w:ascii="Times New Roman" w:hAnsi="Times New Roman" w:cs="Times New Roman"/>
        </w:rPr>
        <w:t xml:space="preserve"> that are comparable</w:t>
      </w:r>
      <w:r w:rsidRPr="00373B4C">
        <w:rPr>
          <w:rFonts w:ascii="Times New Roman" w:hAnsi="Times New Roman" w:cs="Times New Roman"/>
        </w:rPr>
        <w:t xml:space="preserve"> between the GSS and the NHS</w:t>
      </w:r>
    </w:p>
    <w:p w14:paraId="5AAABFD5" w14:textId="1B3E20DF"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Before proce</w:t>
      </w:r>
      <w:r>
        <w:rPr>
          <w:rFonts w:ascii="Times New Roman" w:hAnsi="Times New Roman" w:cs="Times New Roman"/>
        </w:rPr>
        <w:t>ed</w:t>
      </w:r>
      <w:r w:rsidRPr="00C57744">
        <w:rPr>
          <w:rFonts w:ascii="Times New Roman" w:hAnsi="Times New Roman" w:cs="Times New Roman"/>
        </w:rPr>
        <w:t xml:space="preserve">ing with further analysis, it is essential to clarify the definition of second-generation immigrant. In this paper, for both the GSS and the NHS, an individual is defined as </w:t>
      </w:r>
      <w:r>
        <w:rPr>
          <w:rFonts w:ascii="Times New Roman" w:hAnsi="Times New Roman" w:cs="Times New Roman"/>
        </w:rPr>
        <w:t xml:space="preserve">a </w:t>
      </w:r>
      <w:r w:rsidRPr="00C57744">
        <w:rPr>
          <w:rFonts w:ascii="Times New Roman" w:hAnsi="Times New Roman" w:cs="Times New Roman"/>
        </w:rPr>
        <w:t>second-generation immigrant if he or she was born in Canada and at least one of his or her parent</w:t>
      </w:r>
      <w:r w:rsidR="004420DE">
        <w:rPr>
          <w:rFonts w:ascii="Times New Roman" w:hAnsi="Times New Roman" w:cs="Times New Roman"/>
        </w:rPr>
        <w:t>s</w:t>
      </w:r>
      <w:r w:rsidRPr="00C57744">
        <w:rPr>
          <w:rFonts w:ascii="Times New Roman" w:hAnsi="Times New Roman" w:cs="Times New Roman"/>
        </w:rPr>
        <w:t xml:space="preserve"> was foreign-born. If an individual is a second-generation immigrant, a dummy variable </w:t>
      </w:r>
      <w:r>
        <w:rPr>
          <w:rFonts w:ascii="Times New Roman" w:hAnsi="Times New Roman" w:cs="Times New Roman"/>
        </w:rPr>
        <w:t>is</w:t>
      </w:r>
      <w:r w:rsidRPr="00C57744">
        <w:rPr>
          <w:rFonts w:ascii="Times New Roman" w:hAnsi="Times New Roman" w:cs="Times New Roman"/>
        </w:rPr>
        <w:t xml:space="preserve"> equal to one, and it </w:t>
      </w:r>
      <w:r>
        <w:rPr>
          <w:rFonts w:ascii="Times New Roman" w:hAnsi="Times New Roman" w:cs="Times New Roman"/>
        </w:rPr>
        <w:t>is</w:t>
      </w:r>
      <w:r w:rsidRPr="00C57744">
        <w:rPr>
          <w:rFonts w:ascii="Times New Roman" w:hAnsi="Times New Roman" w:cs="Times New Roman"/>
        </w:rPr>
        <w:t xml:space="preserve"> equal to zero if not. </w:t>
      </w:r>
    </w:p>
    <w:p w14:paraId="04323DE2" w14:textId="263FD595" w:rsidR="00EF29A5"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w:t>
      </w:r>
      <w:r w:rsidRPr="007B5A26">
        <w:rPr>
          <w:rFonts w:ascii="Times New Roman" w:hAnsi="Times New Roman" w:cs="Times New Roman"/>
        </w:rPr>
        <w:t xml:space="preserve">Gender </w:t>
      </w:r>
      <w:r w:rsidRPr="00C57744">
        <w:rPr>
          <w:rFonts w:ascii="Times New Roman" w:hAnsi="Times New Roman" w:cs="Times New Roman"/>
        </w:rPr>
        <w:t xml:space="preserve">and </w:t>
      </w:r>
      <w:r w:rsidRPr="007B5A26">
        <w:rPr>
          <w:rFonts w:ascii="Times New Roman" w:hAnsi="Times New Roman" w:cs="Times New Roman"/>
        </w:rPr>
        <w:t xml:space="preserve">Age </w:t>
      </w:r>
      <w:r w:rsidRPr="00C57744">
        <w:rPr>
          <w:rFonts w:ascii="Times New Roman" w:hAnsi="Times New Roman" w:cs="Times New Roman"/>
        </w:rPr>
        <w:t xml:space="preserve">are the human capital variables and included in both the GSS and the NHS. For the gender, I </w:t>
      </w:r>
      <w:r w:rsidR="004420DE">
        <w:rPr>
          <w:rFonts w:ascii="Times New Roman" w:hAnsi="Times New Roman" w:cs="Times New Roman"/>
        </w:rPr>
        <w:t xml:space="preserve">create a </w:t>
      </w:r>
      <w:r w:rsidRPr="00C57744">
        <w:rPr>
          <w:rFonts w:ascii="Times New Roman" w:hAnsi="Times New Roman" w:cs="Times New Roman"/>
        </w:rPr>
        <w:t xml:space="preserve">dummy variable </w:t>
      </w:r>
      <w:r w:rsidR="004420DE">
        <w:rPr>
          <w:rFonts w:ascii="Times New Roman" w:hAnsi="Times New Roman" w:cs="Times New Roman"/>
        </w:rPr>
        <w:t xml:space="preserve">that is </w:t>
      </w:r>
      <w:r w:rsidRPr="00C57744">
        <w:rPr>
          <w:rFonts w:ascii="Times New Roman" w:hAnsi="Times New Roman" w:cs="Times New Roman"/>
        </w:rPr>
        <w:t>equal to one if an individual is female, and equal to zero if</w:t>
      </w:r>
      <w:r>
        <w:rPr>
          <w:rFonts w:ascii="Times New Roman" w:hAnsi="Times New Roman" w:cs="Times New Roman"/>
        </w:rPr>
        <w:t xml:space="preserve"> male</w:t>
      </w:r>
      <w:r w:rsidRPr="00C57744">
        <w:rPr>
          <w:rFonts w:ascii="Times New Roman" w:hAnsi="Times New Roman" w:cs="Times New Roman"/>
        </w:rPr>
        <w:t xml:space="preserve">. For Age, there are seven age groups in the GSS and the NHS. Instead of using seven dummy variables, I use </w:t>
      </w:r>
      <w:r w:rsidR="004420DE">
        <w:rPr>
          <w:rFonts w:ascii="Times New Roman" w:hAnsi="Times New Roman" w:cs="Times New Roman"/>
        </w:rPr>
        <w:t xml:space="preserve">the </w:t>
      </w:r>
      <w:r>
        <w:rPr>
          <w:rFonts w:ascii="Times New Roman" w:hAnsi="Times New Roman" w:cs="Times New Roman"/>
        </w:rPr>
        <w:t>midpoint</w:t>
      </w:r>
      <w:r w:rsidRPr="00C57744">
        <w:rPr>
          <w:rFonts w:ascii="Times New Roman" w:hAnsi="Times New Roman" w:cs="Times New Roman"/>
        </w:rPr>
        <w:t xml:space="preserve"> </w:t>
      </w:r>
      <w:r w:rsidR="004420DE">
        <w:rPr>
          <w:rFonts w:ascii="Times New Roman" w:hAnsi="Times New Roman" w:cs="Times New Roman"/>
        </w:rPr>
        <w:t xml:space="preserve">of </w:t>
      </w:r>
      <w:r w:rsidRPr="00C57744">
        <w:rPr>
          <w:rFonts w:ascii="Times New Roman" w:hAnsi="Times New Roman" w:cs="Times New Roman"/>
        </w:rPr>
        <w:t xml:space="preserve">years of age for each age group to get a more intuitive result, so the seven dummy variables are transformed </w:t>
      </w:r>
      <w:r w:rsidRPr="00C57744">
        <w:rPr>
          <w:rFonts w:ascii="Times New Roman" w:hAnsi="Times New Roman" w:cs="Times New Roman"/>
        </w:rPr>
        <w:lastRenderedPageBreak/>
        <w:t xml:space="preserve">into one </w:t>
      </w:r>
      <w:r>
        <w:rPr>
          <w:rFonts w:ascii="Times New Roman" w:hAnsi="Times New Roman" w:cs="Times New Roman"/>
        </w:rPr>
        <w:t xml:space="preserve">continuous </w:t>
      </w:r>
      <w:r w:rsidRPr="00C57744">
        <w:rPr>
          <w:rFonts w:ascii="Times New Roman" w:hAnsi="Times New Roman" w:cs="Times New Roman"/>
        </w:rPr>
        <w:t>variable (see Table 2).  For example, I set age equal to 27 for the individual who is in the age group 25-29.</w:t>
      </w:r>
    </w:p>
    <w:tbl>
      <w:tblPr>
        <w:tblW w:w="3720" w:type="dxa"/>
        <w:jc w:val="center"/>
        <w:tblLook w:val="04A0" w:firstRow="1" w:lastRow="0" w:firstColumn="1" w:lastColumn="0" w:noHBand="0" w:noVBand="1"/>
      </w:tblPr>
      <w:tblGrid>
        <w:gridCol w:w="1742"/>
        <w:gridCol w:w="1978"/>
      </w:tblGrid>
      <w:tr w:rsidR="00C81B57" w:rsidRPr="00C57744" w14:paraId="7A0CC474" w14:textId="77777777" w:rsidTr="005B3BC2">
        <w:trPr>
          <w:trHeight w:val="300"/>
          <w:jc w:val="center"/>
        </w:trPr>
        <w:tc>
          <w:tcPr>
            <w:tcW w:w="3720" w:type="dxa"/>
            <w:gridSpan w:val="2"/>
            <w:tcBorders>
              <w:top w:val="double" w:sz="4" w:space="0" w:color="auto"/>
              <w:left w:val="nil"/>
              <w:bottom w:val="single" w:sz="4" w:space="0" w:color="auto"/>
              <w:right w:val="nil"/>
            </w:tcBorders>
            <w:shd w:val="clear" w:color="auto" w:fill="auto"/>
            <w:noWrap/>
            <w:vAlign w:val="bottom"/>
            <w:hideMark/>
          </w:tcPr>
          <w:p w14:paraId="60BAD1BA"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Table 2. Detail for Years of Age</w:t>
            </w:r>
          </w:p>
        </w:tc>
      </w:tr>
      <w:tr w:rsidR="00C81B57" w:rsidRPr="00C57744" w14:paraId="598604D4" w14:textId="77777777" w:rsidTr="005B3BC2">
        <w:trPr>
          <w:trHeight w:val="300"/>
          <w:jc w:val="center"/>
        </w:trPr>
        <w:tc>
          <w:tcPr>
            <w:tcW w:w="1742" w:type="dxa"/>
            <w:tcBorders>
              <w:top w:val="single" w:sz="4" w:space="0" w:color="auto"/>
              <w:left w:val="nil"/>
              <w:bottom w:val="single" w:sz="4" w:space="0" w:color="auto"/>
              <w:right w:val="single" w:sz="4" w:space="0" w:color="auto"/>
            </w:tcBorders>
            <w:shd w:val="clear" w:color="auto" w:fill="auto"/>
            <w:noWrap/>
            <w:vAlign w:val="bottom"/>
            <w:hideMark/>
          </w:tcPr>
          <w:p w14:paraId="56D987F5"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Years of Age</w:t>
            </w:r>
          </w:p>
        </w:tc>
        <w:tc>
          <w:tcPr>
            <w:tcW w:w="1978" w:type="dxa"/>
            <w:tcBorders>
              <w:top w:val="single" w:sz="4" w:space="0" w:color="auto"/>
              <w:left w:val="single" w:sz="4" w:space="0" w:color="auto"/>
              <w:bottom w:val="single" w:sz="4" w:space="0" w:color="auto"/>
              <w:right w:val="nil"/>
            </w:tcBorders>
            <w:shd w:val="clear" w:color="auto" w:fill="auto"/>
            <w:noWrap/>
            <w:vAlign w:val="bottom"/>
            <w:hideMark/>
          </w:tcPr>
          <w:p w14:paraId="7241988B" w14:textId="77777777" w:rsidR="00C81B57" w:rsidRPr="00C57744" w:rsidRDefault="00C81B57" w:rsidP="005B3BC2">
            <w:pPr>
              <w:jc w:val="center"/>
              <w:rPr>
                <w:rFonts w:ascii="Times New Roman" w:hAnsi="Times New Roman" w:cs="Times New Roman"/>
                <w:b/>
              </w:rPr>
            </w:pPr>
            <w:r w:rsidRPr="00C57744">
              <w:rPr>
                <w:rFonts w:ascii="Times New Roman" w:hAnsi="Times New Roman" w:cs="Times New Roman"/>
                <w:b/>
              </w:rPr>
              <w:t>Age Groups</w:t>
            </w:r>
          </w:p>
        </w:tc>
      </w:tr>
      <w:tr w:rsidR="00C81B57" w:rsidRPr="00C57744" w14:paraId="2D804197" w14:textId="77777777" w:rsidTr="005B3BC2">
        <w:trPr>
          <w:trHeight w:val="300"/>
          <w:jc w:val="center"/>
        </w:trPr>
        <w:tc>
          <w:tcPr>
            <w:tcW w:w="1742" w:type="dxa"/>
            <w:tcBorders>
              <w:top w:val="single" w:sz="4" w:space="0" w:color="auto"/>
              <w:left w:val="nil"/>
              <w:bottom w:val="nil"/>
              <w:right w:val="single" w:sz="4" w:space="0" w:color="auto"/>
            </w:tcBorders>
            <w:shd w:val="clear" w:color="auto" w:fill="auto"/>
            <w:noWrap/>
            <w:vAlign w:val="bottom"/>
            <w:hideMark/>
          </w:tcPr>
          <w:p w14:paraId="05742E6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27</w:t>
            </w:r>
          </w:p>
        </w:tc>
        <w:tc>
          <w:tcPr>
            <w:tcW w:w="1978" w:type="dxa"/>
            <w:tcBorders>
              <w:top w:val="single" w:sz="4" w:space="0" w:color="auto"/>
              <w:left w:val="single" w:sz="4" w:space="0" w:color="auto"/>
              <w:bottom w:val="nil"/>
              <w:right w:val="nil"/>
            </w:tcBorders>
            <w:shd w:val="clear" w:color="auto" w:fill="auto"/>
            <w:noWrap/>
            <w:vAlign w:val="bottom"/>
            <w:hideMark/>
          </w:tcPr>
          <w:p w14:paraId="5525FDA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25 to 29 years</w:t>
            </w:r>
          </w:p>
        </w:tc>
      </w:tr>
      <w:tr w:rsidR="00C81B57" w:rsidRPr="00C57744" w14:paraId="26846B53" w14:textId="77777777" w:rsidTr="005B3BC2">
        <w:trPr>
          <w:trHeight w:val="300"/>
          <w:jc w:val="center"/>
        </w:trPr>
        <w:tc>
          <w:tcPr>
            <w:tcW w:w="1742" w:type="dxa"/>
            <w:tcBorders>
              <w:top w:val="nil"/>
              <w:left w:val="nil"/>
              <w:bottom w:val="nil"/>
              <w:right w:val="single" w:sz="4" w:space="0" w:color="auto"/>
            </w:tcBorders>
            <w:shd w:val="clear" w:color="auto" w:fill="auto"/>
            <w:noWrap/>
            <w:vAlign w:val="bottom"/>
            <w:hideMark/>
          </w:tcPr>
          <w:p w14:paraId="2C60FC7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32</w:t>
            </w:r>
          </w:p>
        </w:tc>
        <w:tc>
          <w:tcPr>
            <w:tcW w:w="1978" w:type="dxa"/>
            <w:tcBorders>
              <w:top w:val="nil"/>
              <w:left w:val="single" w:sz="4" w:space="0" w:color="auto"/>
              <w:bottom w:val="nil"/>
              <w:right w:val="nil"/>
            </w:tcBorders>
            <w:shd w:val="clear" w:color="auto" w:fill="auto"/>
            <w:noWrap/>
            <w:vAlign w:val="bottom"/>
            <w:hideMark/>
          </w:tcPr>
          <w:p w14:paraId="1FC3684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30 to 34 years</w:t>
            </w:r>
          </w:p>
        </w:tc>
      </w:tr>
      <w:tr w:rsidR="00C81B57" w:rsidRPr="00C57744" w14:paraId="64A0BDC1" w14:textId="77777777" w:rsidTr="005B3BC2">
        <w:trPr>
          <w:trHeight w:val="300"/>
          <w:jc w:val="center"/>
        </w:trPr>
        <w:tc>
          <w:tcPr>
            <w:tcW w:w="1742" w:type="dxa"/>
            <w:tcBorders>
              <w:top w:val="nil"/>
              <w:left w:val="nil"/>
              <w:bottom w:val="nil"/>
              <w:right w:val="single" w:sz="4" w:space="0" w:color="auto"/>
            </w:tcBorders>
            <w:shd w:val="clear" w:color="auto" w:fill="auto"/>
            <w:noWrap/>
            <w:vAlign w:val="bottom"/>
            <w:hideMark/>
          </w:tcPr>
          <w:p w14:paraId="4116087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37</w:t>
            </w:r>
          </w:p>
        </w:tc>
        <w:tc>
          <w:tcPr>
            <w:tcW w:w="1978" w:type="dxa"/>
            <w:tcBorders>
              <w:top w:val="nil"/>
              <w:left w:val="single" w:sz="4" w:space="0" w:color="auto"/>
              <w:bottom w:val="nil"/>
              <w:right w:val="nil"/>
            </w:tcBorders>
            <w:shd w:val="clear" w:color="auto" w:fill="auto"/>
            <w:noWrap/>
            <w:vAlign w:val="bottom"/>
            <w:hideMark/>
          </w:tcPr>
          <w:p w14:paraId="054FE21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35 to 39 years</w:t>
            </w:r>
          </w:p>
        </w:tc>
      </w:tr>
      <w:tr w:rsidR="00C81B57" w:rsidRPr="00C57744" w14:paraId="024102C3" w14:textId="77777777" w:rsidTr="005B3BC2">
        <w:trPr>
          <w:trHeight w:val="300"/>
          <w:jc w:val="center"/>
        </w:trPr>
        <w:tc>
          <w:tcPr>
            <w:tcW w:w="1742" w:type="dxa"/>
            <w:tcBorders>
              <w:top w:val="nil"/>
              <w:left w:val="nil"/>
              <w:bottom w:val="nil"/>
              <w:right w:val="single" w:sz="4" w:space="0" w:color="auto"/>
            </w:tcBorders>
            <w:shd w:val="clear" w:color="auto" w:fill="auto"/>
            <w:noWrap/>
            <w:vAlign w:val="bottom"/>
            <w:hideMark/>
          </w:tcPr>
          <w:p w14:paraId="059C809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w:t>
            </w:r>
          </w:p>
        </w:tc>
        <w:tc>
          <w:tcPr>
            <w:tcW w:w="1978" w:type="dxa"/>
            <w:tcBorders>
              <w:top w:val="nil"/>
              <w:left w:val="single" w:sz="4" w:space="0" w:color="auto"/>
              <w:bottom w:val="nil"/>
              <w:right w:val="nil"/>
            </w:tcBorders>
            <w:shd w:val="clear" w:color="auto" w:fill="auto"/>
            <w:noWrap/>
            <w:vAlign w:val="bottom"/>
            <w:hideMark/>
          </w:tcPr>
          <w:p w14:paraId="5FFCD9E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40 to 44 years</w:t>
            </w:r>
          </w:p>
        </w:tc>
      </w:tr>
      <w:tr w:rsidR="00C81B57" w:rsidRPr="00C57744" w14:paraId="44615EE9" w14:textId="77777777" w:rsidTr="005B3BC2">
        <w:trPr>
          <w:trHeight w:val="300"/>
          <w:jc w:val="center"/>
        </w:trPr>
        <w:tc>
          <w:tcPr>
            <w:tcW w:w="1742" w:type="dxa"/>
            <w:tcBorders>
              <w:top w:val="nil"/>
              <w:left w:val="nil"/>
              <w:bottom w:val="nil"/>
              <w:right w:val="single" w:sz="4" w:space="0" w:color="auto"/>
            </w:tcBorders>
            <w:shd w:val="clear" w:color="auto" w:fill="auto"/>
            <w:noWrap/>
            <w:vAlign w:val="bottom"/>
            <w:hideMark/>
          </w:tcPr>
          <w:p w14:paraId="1313A60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47</w:t>
            </w:r>
          </w:p>
        </w:tc>
        <w:tc>
          <w:tcPr>
            <w:tcW w:w="1978" w:type="dxa"/>
            <w:tcBorders>
              <w:top w:val="nil"/>
              <w:left w:val="single" w:sz="4" w:space="0" w:color="auto"/>
              <w:bottom w:val="nil"/>
              <w:right w:val="nil"/>
            </w:tcBorders>
            <w:shd w:val="clear" w:color="auto" w:fill="auto"/>
            <w:noWrap/>
            <w:vAlign w:val="bottom"/>
            <w:hideMark/>
          </w:tcPr>
          <w:p w14:paraId="73D4C39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45 to 49 years</w:t>
            </w:r>
          </w:p>
        </w:tc>
      </w:tr>
      <w:tr w:rsidR="00C81B57" w:rsidRPr="00C57744" w14:paraId="63A98C9D" w14:textId="77777777" w:rsidTr="005B3BC2">
        <w:trPr>
          <w:trHeight w:val="300"/>
          <w:jc w:val="center"/>
        </w:trPr>
        <w:tc>
          <w:tcPr>
            <w:tcW w:w="1742" w:type="dxa"/>
            <w:tcBorders>
              <w:top w:val="nil"/>
              <w:left w:val="nil"/>
              <w:bottom w:val="nil"/>
              <w:right w:val="single" w:sz="4" w:space="0" w:color="auto"/>
            </w:tcBorders>
            <w:shd w:val="clear" w:color="auto" w:fill="auto"/>
            <w:noWrap/>
            <w:vAlign w:val="bottom"/>
            <w:hideMark/>
          </w:tcPr>
          <w:p w14:paraId="6682FAA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52</w:t>
            </w:r>
          </w:p>
        </w:tc>
        <w:tc>
          <w:tcPr>
            <w:tcW w:w="1978" w:type="dxa"/>
            <w:tcBorders>
              <w:top w:val="nil"/>
              <w:left w:val="single" w:sz="4" w:space="0" w:color="auto"/>
              <w:bottom w:val="nil"/>
              <w:right w:val="nil"/>
            </w:tcBorders>
            <w:shd w:val="clear" w:color="auto" w:fill="auto"/>
            <w:noWrap/>
            <w:vAlign w:val="bottom"/>
            <w:hideMark/>
          </w:tcPr>
          <w:p w14:paraId="49D74CC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50 to 54 years</w:t>
            </w:r>
          </w:p>
        </w:tc>
      </w:tr>
      <w:tr w:rsidR="00C81B57" w:rsidRPr="00C57744" w14:paraId="5B528DAB" w14:textId="77777777" w:rsidTr="005B3BC2">
        <w:trPr>
          <w:trHeight w:val="300"/>
          <w:jc w:val="center"/>
        </w:trPr>
        <w:tc>
          <w:tcPr>
            <w:tcW w:w="1742" w:type="dxa"/>
            <w:tcBorders>
              <w:top w:val="nil"/>
              <w:left w:val="nil"/>
              <w:bottom w:val="double" w:sz="4" w:space="0" w:color="auto"/>
              <w:right w:val="single" w:sz="4" w:space="0" w:color="auto"/>
            </w:tcBorders>
            <w:shd w:val="clear" w:color="auto" w:fill="auto"/>
            <w:noWrap/>
            <w:vAlign w:val="bottom"/>
            <w:hideMark/>
          </w:tcPr>
          <w:p w14:paraId="7A845BD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57</w:t>
            </w:r>
          </w:p>
        </w:tc>
        <w:tc>
          <w:tcPr>
            <w:tcW w:w="1978" w:type="dxa"/>
            <w:tcBorders>
              <w:top w:val="nil"/>
              <w:left w:val="single" w:sz="4" w:space="0" w:color="auto"/>
              <w:bottom w:val="double" w:sz="4" w:space="0" w:color="auto"/>
              <w:right w:val="nil"/>
            </w:tcBorders>
            <w:shd w:val="clear" w:color="auto" w:fill="auto"/>
            <w:noWrap/>
            <w:vAlign w:val="bottom"/>
            <w:hideMark/>
          </w:tcPr>
          <w:p w14:paraId="42C359A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55 to 59 years</w:t>
            </w:r>
          </w:p>
        </w:tc>
      </w:tr>
    </w:tbl>
    <w:p w14:paraId="0911AF98" w14:textId="77777777" w:rsidR="00C81B57" w:rsidRPr="00C57744" w:rsidRDefault="00C81B57" w:rsidP="00C81B57">
      <w:pPr>
        <w:jc w:val="both"/>
        <w:rPr>
          <w:rFonts w:ascii="Times New Roman" w:hAnsi="Times New Roman" w:cs="Times New Roman"/>
          <w:b/>
        </w:rPr>
      </w:pPr>
    </w:p>
    <w:p w14:paraId="0689FEDD"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Mother tongue is a character</w:t>
      </w:r>
      <w:r>
        <w:rPr>
          <w:rFonts w:ascii="Times New Roman" w:hAnsi="Times New Roman" w:cs="Times New Roman"/>
        </w:rPr>
        <w:t>istic</w:t>
      </w:r>
      <w:r w:rsidRPr="00C57744">
        <w:rPr>
          <w:rFonts w:ascii="Times New Roman" w:hAnsi="Times New Roman" w:cs="Times New Roman"/>
        </w:rPr>
        <w:t xml:space="preserve"> </w:t>
      </w:r>
      <w:r>
        <w:rPr>
          <w:rFonts w:ascii="Times New Roman" w:hAnsi="Times New Roman" w:cs="Times New Roman"/>
        </w:rPr>
        <w:t xml:space="preserve">that is different </w:t>
      </w:r>
      <w:r w:rsidRPr="00C57744">
        <w:rPr>
          <w:rFonts w:ascii="Times New Roman" w:hAnsi="Times New Roman" w:cs="Times New Roman"/>
        </w:rPr>
        <w:t>between second-generation immigrants and Canadian</w:t>
      </w:r>
      <w:r>
        <w:rPr>
          <w:rFonts w:ascii="Times New Roman" w:hAnsi="Times New Roman" w:cs="Times New Roman"/>
        </w:rPr>
        <w:t>s</w:t>
      </w:r>
      <w:r w:rsidRPr="00C57744">
        <w:rPr>
          <w:rFonts w:ascii="Times New Roman" w:hAnsi="Times New Roman" w:cs="Times New Roman"/>
        </w:rPr>
        <w:t xml:space="preserve"> with native-born parents.  </w:t>
      </w:r>
      <w:r>
        <w:rPr>
          <w:rFonts w:ascii="Times New Roman" w:hAnsi="Times New Roman" w:cs="Times New Roman"/>
        </w:rPr>
        <w:t>According to the literature review, a foreign mother tongue</w:t>
      </w:r>
      <w:r w:rsidRPr="00C57744">
        <w:rPr>
          <w:rFonts w:ascii="Times New Roman" w:hAnsi="Times New Roman" w:cs="Times New Roman"/>
        </w:rPr>
        <w:t xml:space="preserve"> is usually observed to have a negative effect on </w:t>
      </w:r>
      <w:r>
        <w:rPr>
          <w:rFonts w:ascii="Times New Roman" w:hAnsi="Times New Roman" w:cs="Times New Roman"/>
        </w:rPr>
        <w:t>a</w:t>
      </w:r>
      <w:r w:rsidRPr="00C57744">
        <w:rPr>
          <w:rFonts w:ascii="Times New Roman" w:hAnsi="Times New Roman" w:cs="Times New Roman"/>
        </w:rPr>
        <w:t xml:space="preserve"> child's schooling outcomes. If an individual’s mother tongue is an official language</w:t>
      </w:r>
      <w:r>
        <w:rPr>
          <w:rFonts w:ascii="Times New Roman" w:hAnsi="Times New Roman" w:cs="Times New Roman"/>
        </w:rPr>
        <w:t xml:space="preserve"> (English or French)</w:t>
      </w:r>
      <w:r w:rsidRPr="00C57744">
        <w:rPr>
          <w:rFonts w:ascii="Times New Roman" w:hAnsi="Times New Roman" w:cs="Times New Roman"/>
        </w:rPr>
        <w:t xml:space="preserve">, this variable </w:t>
      </w:r>
      <w:r>
        <w:rPr>
          <w:rFonts w:ascii="Times New Roman" w:hAnsi="Times New Roman" w:cs="Times New Roman"/>
        </w:rPr>
        <w:t>is</w:t>
      </w:r>
      <w:r w:rsidRPr="00C57744">
        <w:rPr>
          <w:rFonts w:ascii="Times New Roman" w:hAnsi="Times New Roman" w:cs="Times New Roman"/>
        </w:rPr>
        <w:t xml:space="preserve"> equal to one, and it </w:t>
      </w:r>
      <w:r>
        <w:rPr>
          <w:rFonts w:ascii="Times New Roman" w:hAnsi="Times New Roman" w:cs="Times New Roman"/>
        </w:rPr>
        <w:t>is</w:t>
      </w:r>
      <w:r w:rsidRPr="00C57744">
        <w:rPr>
          <w:rFonts w:ascii="Times New Roman" w:hAnsi="Times New Roman" w:cs="Times New Roman"/>
        </w:rPr>
        <w:t xml:space="preserve"> equal to zero if not.  </w:t>
      </w:r>
    </w:p>
    <w:p w14:paraId="770310F0" w14:textId="23FBD905"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ethnic origin variables are related to visible m</w:t>
      </w:r>
      <w:r>
        <w:rPr>
          <w:rFonts w:ascii="Times New Roman" w:hAnsi="Times New Roman" w:cs="Times New Roman"/>
        </w:rPr>
        <w:t xml:space="preserve">inority status. For instance, </w:t>
      </w:r>
      <w:r w:rsidRPr="00C57744">
        <w:rPr>
          <w:rFonts w:ascii="Times New Roman" w:hAnsi="Times New Roman" w:cs="Times New Roman"/>
        </w:rPr>
        <w:t xml:space="preserve">Van Ours and Veenman (2003) </w:t>
      </w:r>
      <w:r>
        <w:rPr>
          <w:rFonts w:ascii="Times New Roman" w:hAnsi="Times New Roman" w:cs="Times New Roman"/>
        </w:rPr>
        <w:t>showed</w:t>
      </w:r>
      <w:r w:rsidRPr="00C57744" w:rsidDel="00D578E0">
        <w:rPr>
          <w:rFonts w:ascii="Times New Roman" w:hAnsi="Times New Roman" w:cs="Times New Roman"/>
        </w:rPr>
        <w:t xml:space="preserve"> </w:t>
      </w:r>
      <w:r w:rsidRPr="00C57744">
        <w:rPr>
          <w:rFonts w:ascii="Times New Roman" w:hAnsi="Times New Roman" w:cs="Times New Roman"/>
        </w:rPr>
        <w:t xml:space="preserve">that visible minority is a significant factor that can explain the gap </w:t>
      </w:r>
      <w:r w:rsidR="004420DE">
        <w:rPr>
          <w:rFonts w:ascii="Times New Roman" w:hAnsi="Times New Roman" w:cs="Times New Roman"/>
        </w:rPr>
        <w:t>in</w:t>
      </w:r>
      <w:r w:rsidRPr="00C57744">
        <w:rPr>
          <w:rFonts w:ascii="Times New Roman" w:hAnsi="Times New Roman" w:cs="Times New Roman"/>
        </w:rPr>
        <w:t xml:space="preserve"> educational level</w:t>
      </w:r>
      <w:r w:rsidR="004420DE">
        <w:rPr>
          <w:rFonts w:ascii="Times New Roman" w:hAnsi="Times New Roman" w:cs="Times New Roman"/>
        </w:rPr>
        <w:t>s</w:t>
      </w:r>
      <w:r w:rsidRPr="00C57744">
        <w:rPr>
          <w:rFonts w:ascii="Times New Roman" w:hAnsi="Times New Roman" w:cs="Times New Roman"/>
        </w:rPr>
        <w:t xml:space="preserve"> between second-generation immigrants and </w:t>
      </w:r>
      <w:r>
        <w:rPr>
          <w:rFonts w:ascii="Times New Roman" w:hAnsi="Times New Roman" w:cs="Times New Roman"/>
        </w:rPr>
        <w:t>children</w:t>
      </w:r>
      <w:r w:rsidRPr="00C57744">
        <w:rPr>
          <w:rFonts w:ascii="Times New Roman" w:hAnsi="Times New Roman" w:cs="Times New Roman"/>
        </w:rPr>
        <w:t xml:space="preserve"> </w:t>
      </w:r>
      <w:r>
        <w:rPr>
          <w:rFonts w:ascii="Times New Roman" w:hAnsi="Times New Roman" w:cs="Times New Roman"/>
        </w:rPr>
        <w:t xml:space="preserve">with </w:t>
      </w:r>
      <w:r w:rsidRPr="00C57744">
        <w:rPr>
          <w:rFonts w:ascii="Times New Roman" w:hAnsi="Times New Roman" w:cs="Times New Roman"/>
        </w:rPr>
        <w:t xml:space="preserve">native-born parents.  In </w:t>
      </w:r>
      <w:r>
        <w:rPr>
          <w:rFonts w:ascii="Times New Roman" w:hAnsi="Times New Roman" w:cs="Times New Roman"/>
        </w:rPr>
        <w:t xml:space="preserve">the </w:t>
      </w:r>
      <w:r w:rsidRPr="00C57744">
        <w:rPr>
          <w:rFonts w:ascii="Times New Roman" w:hAnsi="Times New Roman" w:cs="Times New Roman"/>
        </w:rPr>
        <w:t>model</w:t>
      </w:r>
      <w:r>
        <w:rPr>
          <w:rFonts w:ascii="Times New Roman" w:hAnsi="Times New Roman" w:cs="Times New Roman"/>
        </w:rPr>
        <w:t xml:space="preserve"> that compares the two surveys</w:t>
      </w:r>
      <w:r w:rsidRPr="00C57744">
        <w:rPr>
          <w:rFonts w:ascii="Times New Roman" w:hAnsi="Times New Roman" w:cs="Times New Roman"/>
        </w:rPr>
        <w:t xml:space="preserve">, visible minority is set as dummy variable. If an individual </w:t>
      </w:r>
      <w:r>
        <w:rPr>
          <w:rFonts w:ascii="Times New Roman" w:hAnsi="Times New Roman" w:cs="Times New Roman"/>
        </w:rPr>
        <w:t>belongs to</w:t>
      </w:r>
      <w:r w:rsidRPr="00C57744">
        <w:rPr>
          <w:rFonts w:ascii="Times New Roman" w:hAnsi="Times New Roman" w:cs="Times New Roman"/>
        </w:rPr>
        <w:t xml:space="preserve"> a visible minority, this dummy variable </w:t>
      </w:r>
      <w:r>
        <w:rPr>
          <w:rFonts w:ascii="Times New Roman" w:hAnsi="Times New Roman" w:cs="Times New Roman"/>
        </w:rPr>
        <w:t>is</w:t>
      </w:r>
      <w:r w:rsidRPr="00C57744">
        <w:rPr>
          <w:rFonts w:ascii="Times New Roman" w:hAnsi="Times New Roman" w:cs="Times New Roman"/>
        </w:rPr>
        <w:t xml:space="preserve"> equal to one, and it </w:t>
      </w:r>
      <w:r>
        <w:rPr>
          <w:rFonts w:ascii="Times New Roman" w:hAnsi="Times New Roman" w:cs="Times New Roman"/>
        </w:rPr>
        <w:t xml:space="preserve">is </w:t>
      </w:r>
      <w:r w:rsidRPr="00C57744">
        <w:rPr>
          <w:rFonts w:ascii="Times New Roman" w:hAnsi="Times New Roman" w:cs="Times New Roman"/>
        </w:rPr>
        <w:t xml:space="preserve">equal to zero if not. </w:t>
      </w:r>
    </w:p>
    <w:p w14:paraId="4BADD148"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Because different religion</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may express</w:t>
      </w:r>
      <w:r w:rsidRPr="00C57744" w:rsidDel="006C3F72">
        <w:rPr>
          <w:rFonts w:ascii="Times New Roman" w:hAnsi="Times New Roman" w:cs="Times New Roman"/>
        </w:rPr>
        <w:t xml:space="preserve"> </w:t>
      </w:r>
      <w:r w:rsidRPr="00C57744">
        <w:rPr>
          <w:rFonts w:ascii="Times New Roman" w:hAnsi="Times New Roman" w:cs="Times New Roman"/>
        </w:rPr>
        <w:t>different attitude</w:t>
      </w:r>
      <w:r>
        <w:rPr>
          <w:rFonts w:ascii="Times New Roman" w:hAnsi="Times New Roman" w:cs="Times New Roman"/>
        </w:rPr>
        <w:t>s</w:t>
      </w:r>
      <w:r w:rsidRPr="00C57744">
        <w:rPr>
          <w:rFonts w:ascii="Times New Roman" w:hAnsi="Times New Roman" w:cs="Times New Roman"/>
        </w:rPr>
        <w:t xml:space="preserve"> to</w:t>
      </w:r>
      <w:r>
        <w:rPr>
          <w:rFonts w:ascii="Times New Roman" w:hAnsi="Times New Roman" w:cs="Times New Roman"/>
        </w:rPr>
        <w:t>wards</w:t>
      </w:r>
      <w:r w:rsidRPr="00C57744">
        <w:rPr>
          <w:rFonts w:ascii="Times New Roman" w:hAnsi="Times New Roman" w:cs="Times New Roman"/>
        </w:rPr>
        <w:t xml:space="preserve"> education and life, religion is a</w:t>
      </w:r>
      <w:r>
        <w:rPr>
          <w:rFonts w:ascii="Times New Roman" w:hAnsi="Times New Roman" w:cs="Times New Roman"/>
        </w:rPr>
        <w:t xml:space="preserve"> feature </w:t>
      </w:r>
      <w:r w:rsidRPr="00C57744">
        <w:rPr>
          <w:rFonts w:ascii="Times New Roman" w:hAnsi="Times New Roman" w:cs="Times New Roman"/>
        </w:rPr>
        <w:t xml:space="preserve">that may affect </w:t>
      </w:r>
      <w:r>
        <w:rPr>
          <w:rFonts w:ascii="Times New Roman" w:hAnsi="Times New Roman" w:cs="Times New Roman"/>
        </w:rPr>
        <w:t>investment in</w:t>
      </w:r>
      <w:r w:rsidRPr="00C57744">
        <w:rPr>
          <w:rFonts w:ascii="Times New Roman" w:hAnsi="Times New Roman" w:cs="Times New Roman"/>
        </w:rPr>
        <w:t xml:space="preserve"> schooling. I divide religions into four groups. They are Catholic, other Christian, other religions and no religion. There are three </w:t>
      </w:r>
      <w:r>
        <w:rPr>
          <w:rFonts w:ascii="Times New Roman" w:hAnsi="Times New Roman" w:cs="Times New Roman"/>
        </w:rPr>
        <w:t xml:space="preserve">dummy </w:t>
      </w:r>
      <w:r w:rsidRPr="00C57744">
        <w:rPr>
          <w:rFonts w:ascii="Times New Roman" w:hAnsi="Times New Roman" w:cs="Times New Roman"/>
        </w:rPr>
        <w:t xml:space="preserve">variables and no religion is the reference variable.  In the GSS, Catholic </w:t>
      </w:r>
      <w:r>
        <w:rPr>
          <w:rFonts w:ascii="Times New Roman" w:hAnsi="Times New Roman" w:cs="Times New Roman"/>
        </w:rPr>
        <w:t>includes</w:t>
      </w:r>
      <w:r w:rsidRPr="00C57744">
        <w:rPr>
          <w:rFonts w:ascii="Times New Roman" w:hAnsi="Times New Roman" w:cs="Times New Roman"/>
        </w:rPr>
        <w:t xml:space="preserve"> Roman Catholic. Other Christian </w:t>
      </w:r>
      <w:r>
        <w:rPr>
          <w:rFonts w:ascii="Times New Roman" w:hAnsi="Times New Roman" w:cs="Times New Roman"/>
        </w:rPr>
        <w:t>includes</w:t>
      </w:r>
      <w:r w:rsidRPr="00C57744">
        <w:rPr>
          <w:rFonts w:ascii="Times New Roman" w:hAnsi="Times New Roman" w:cs="Times New Roman"/>
        </w:rPr>
        <w:t xml:space="preserve"> United Church and Protestant. In the </w:t>
      </w:r>
      <w:r w:rsidRPr="00C57744">
        <w:rPr>
          <w:rFonts w:ascii="Times New Roman" w:hAnsi="Times New Roman" w:cs="Times New Roman"/>
        </w:rPr>
        <w:lastRenderedPageBreak/>
        <w:t xml:space="preserve">NHS, </w:t>
      </w:r>
      <w:r>
        <w:rPr>
          <w:rFonts w:ascii="Times New Roman" w:hAnsi="Times New Roman" w:cs="Times New Roman"/>
        </w:rPr>
        <w:t>O</w:t>
      </w:r>
      <w:r w:rsidRPr="00C57744">
        <w:rPr>
          <w:rFonts w:ascii="Times New Roman" w:hAnsi="Times New Roman" w:cs="Times New Roman"/>
        </w:rPr>
        <w:t xml:space="preserve">ther Christian includes Anglican, Baptist, Christian Orthodox, Lutheran, Pentecostal, Presbyterian, United Church and Other Christian. Other religions include Buddhist, Hindu, Jewish, Muslim, Sikh, and other religions. </w:t>
      </w:r>
    </w:p>
    <w:p w14:paraId="66428800" w14:textId="051BF5A1" w:rsidR="00C81B57" w:rsidRPr="00C57744" w:rsidRDefault="00C81B57" w:rsidP="00C81B57">
      <w:pPr>
        <w:spacing w:line="480" w:lineRule="auto"/>
        <w:ind w:firstLine="426"/>
        <w:jc w:val="both"/>
        <w:rPr>
          <w:rFonts w:ascii="Times New Roman" w:hAnsi="Times New Roman" w:cs="Times New Roman"/>
        </w:rPr>
      </w:pPr>
      <w:r w:rsidRPr="007B5A26">
        <w:rPr>
          <w:rFonts w:ascii="Times New Roman" w:hAnsi="Times New Roman" w:cs="Times New Roman"/>
        </w:rPr>
        <w:t>The geographical variables in this paper are the regions of Canada, which are Ontario, Quebec,</w:t>
      </w:r>
      <w:r w:rsidRPr="00414B32">
        <w:rPr>
          <w:rFonts w:ascii="Times New Roman" w:hAnsi="Times New Roman" w:cs="Times New Roman"/>
        </w:rPr>
        <w:t xml:space="preserve"> Alberta, British Columbia, the Prairies </w:t>
      </w:r>
      <w:r w:rsidRPr="007B5A26">
        <w:rPr>
          <w:rFonts w:ascii="Times New Roman" w:hAnsi="Times New Roman" w:cs="Times New Roman"/>
        </w:rPr>
        <w:t>and the Atlantic provinces. There are six</w:t>
      </w:r>
      <w:r w:rsidR="004420DE">
        <w:rPr>
          <w:rFonts w:ascii="Times New Roman" w:hAnsi="Times New Roman" w:cs="Times New Roman"/>
        </w:rPr>
        <w:t xml:space="preserve"> </w:t>
      </w:r>
      <w:r w:rsidRPr="007B5A26">
        <w:rPr>
          <w:rFonts w:ascii="Times New Roman" w:hAnsi="Times New Roman" w:cs="Times New Roman"/>
        </w:rPr>
        <w:t xml:space="preserve">geographical </w:t>
      </w:r>
      <w:r w:rsidR="004420DE">
        <w:rPr>
          <w:rFonts w:ascii="Times New Roman" w:hAnsi="Times New Roman" w:cs="Times New Roman"/>
        </w:rPr>
        <w:t xml:space="preserve">dummy </w:t>
      </w:r>
      <w:r w:rsidRPr="007B5A26">
        <w:rPr>
          <w:rFonts w:ascii="Times New Roman" w:hAnsi="Times New Roman" w:cs="Times New Roman"/>
        </w:rPr>
        <w:t xml:space="preserve">variables and Ontario is the reference group. The </w:t>
      </w:r>
      <w:r w:rsidRPr="00414B32">
        <w:rPr>
          <w:rFonts w:ascii="Times New Roman" w:hAnsi="Times New Roman" w:cs="Times New Roman"/>
        </w:rPr>
        <w:t xml:space="preserve">Prairies </w:t>
      </w:r>
      <w:r w:rsidRPr="007B5A26">
        <w:rPr>
          <w:rFonts w:ascii="Times New Roman" w:hAnsi="Times New Roman" w:cs="Times New Roman"/>
        </w:rPr>
        <w:t>category includes Manitoba and Saskatchewan. The Atlantic provinces category</w:t>
      </w:r>
      <w:r w:rsidRPr="00C57744">
        <w:rPr>
          <w:rFonts w:ascii="Times New Roman" w:hAnsi="Times New Roman" w:cs="Times New Roman"/>
        </w:rPr>
        <w:t xml:space="preserve"> </w:t>
      </w:r>
      <w:r>
        <w:rPr>
          <w:rFonts w:ascii="Times New Roman" w:hAnsi="Times New Roman" w:cs="Times New Roman"/>
        </w:rPr>
        <w:t>comprises</w:t>
      </w:r>
      <w:r w:rsidRPr="00C57744">
        <w:rPr>
          <w:rFonts w:ascii="Times New Roman" w:hAnsi="Times New Roman" w:cs="Times New Roman"/>
        </w:rPr>
        <w:t xml:space="preserve"> Newfoundland and Labrador, Prince Edward Island, Nova Scotia and New Brunswick. I combined those provinces together because </w:t>
      </w:r>
      <w:r>
        <w:rPr>
          <w:rFonts w:ascii="Times New Roman" w:hAnsi="Times New Roman" w:cs="Times New Roman"/>
        </w:rPr>
        <w:t>they have small populations</w:t>
      </w:r>
      <w:r w:rsidRPr="00C57744">
        <w:rPr>
          <w:rFonts w:ascii="Times New Roman" w:hAnsi="Times New Roman" w:cs="Times New Roman"/>
        </w:rPr>
        <w:t>.</w:t>
      </w:r>
      <w:r>
        <w:rPr>
          <w:rFonts w:ascii="Times New Roman" w:hAnsi="Times New Roman" w:cs="Times New Roman"/>
        </w:rPr>
        <w:t xml:space="preserve"> Northern Canada is included in the NHS but not in the GSS. It represents only 0.3% of the Canadian population in the NHS. I dropped it for compar</w:t>
      </w:r>
      <w:r w:rsidR="004420DE">
        <w:rPr>
          <w:rFonts w:ascii="Times New Roman" w:hAnsi="Times New Roman" w:cs="Times New Roman"/>
        </w:rPr>
        <w:t>isons</w:t>
      </w:r>
      <w:r>
        <w:rPr>
          <w:rFonts w:ascii="Times New Roman" w:hAnsi="Times New Roman" w:cs="Times New Roman"/>
        </w:rPr>
        <w:t xml:space="preserve"> between the NHS and GSS</w:t>
      </w:r>
      <w:r>
        <w:rPr>
          <w:rFonts w:ascii="Times New Roman" w:hAnsi="Times New Roman" w:cs="Times New Roman" w:hint="eastAsia"/>
        </w:rPr>
        <w:t>.</w:t>
      </w:r>
    </w:p>
    <w:p w14:paraId="216867D4" w14:textId="77777777" w:rsidR="00C81B57" w:rsidRPr="008F7CF9" w:rsidRDefault="00C81B57" w:rsidP="00C81B57">
      <w:pPr>
        <w:pStyle w:val="Heading4"/>
        <w:spacing w:line="480" w:lineRule="auto"/>
        <w:jc w:val="both"/>
        <w:rPr>
          <w:rFonts w:ascii="Times New Roman" w:hAnsi="Times New Roman" w:cs="Times New Roman"/>
        </w:rPr>
      </w:pPr>
      <w:r w:rsidRPr="008F7CF9">
        <w:rPr>
          <w:rFonts w:ascii="Times New Roman" w:hAnsi="Times New Roman" w:cs="Times New Roman"/>
        </w:rPr>
        <w:t xml:space="preserve">3.2.2.1 The Variables </w:t>
      </w:r>
      <w:r>
        <w:rPr>
          <w:rFonts w:ascii="Times New Roman" w:hAnsi="Times New Roman" w:cs="Times New Roman"/>
        </w:rPr>
        <w:t>That Are Specific to</w:t>
      </w:r>
      <w:r w:rsidRPr="008F7CF9">
        <w:rPr>
          <w:rFonts w:ascii="Times New Roman" w:hAnsi="Times New Roman" w:cs="Times New Roman"/>
        </w:rPr>
        <w:t xml:space="preserve"> the GSS and the NHS</w:t>
      </w:r>
    </w:p>
    <w:p w14:paraId="3D640536"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There are two additional va</w:t>
      </w:r>
      <w:r>
        <w:rPr>
          <w:rFonts w:ascii="Times New Roman" w:hAnsi="Times New Roman" w:cs="Times New Roman"/>
        </w:rPr>
        <w:t xml:space="preserve">riables </w:t>
      </w:r>
      <w:r w:rsidRPr="00C57744">
        <w:rPr>
          <w:rFonts w:ascii="Times New Roman" w:hAnsi="Times New Roman" w:cs="Times New Roman"/>
        </w:rPr>
        <w:t>in the GSS. They are parents</w:t>
      </w:r>
      <w:r>
        <w:rPr>
          <w:rFonts w:ascii="Times New Roman" w:hAnsi="Times New Roman" w:cs="Times New Roman"/>
        </w:rPr>
        <w:t>’</w:t>
      </w:r>
      <w:r w:rsidRPr="00C57744">
        <w:rPr>
          <w:rFonts w:ascii="Times New Roman" w:hAnsi="Times New Roman" w:cs="Times New Roman"/>
        </w:rPr>
        <w:t xml:space="preserve"> education and family structure. According to the literature review, parental educational level is a key variable that influence</w:t>
      </w:r>
      <w:r>
        <w:rPr>
          <w:rFonts w:ascii="Times New Roman" w:hAnsi="Times New Roman" w:cs="Times New Roman"/>
        </w:rPr>
        <w:t>s</w:t>
      </w:r>
      <w:r w:rsidRPr="00C57744">
        <w:rPr>
          <w:rFonts w:ascii="Times New Roman" w:hAnsi="Times New Roman" w:cs="Times New Roman"/>
        </w:rPr>
        <w:t xml:space="preserve"> children's educational attainment. However, only the GSS contains the information on parental educational attainment. This variable is defined using the same method as for the dependent variable</w:t>
      </w:r>
      <w:r>
        <w:rPr>
          <w:rFonts w:ascii="Times New Roman" w:hAnsi="Times New Roman" w:cs="Times New Roman"/>
        </w:rPr>
        <w:t>,</w:t>
      </w:r>
      <w:r w:rsidRPr="00C57744">
        <w:rPr>
          <w:rFonts w:ascii="Times New Roman" w:hAnsi="Times New Roman" w:cs="Times New Roman"/>
        </w:rPr>
        <w:t xml:space="preserve"> which assigns years of schooling to the different levels of education of </w:t>
      </w:r>
      <w:r>
        <w:rPr>
          <w:rFonts w:ascii="Times New Roman" w:hAnsi="Times New Roman" w:cs="Times New Roman"/>
        </w:rPr>
        <w:t xml:space="preserve">the </w:t>
      </w:r>
      <w:r w:rsidRPr="00C57744">
        <w:rPr>
          <w:rFonts w:ascii="Times New Roman" w:hAnsi="Times New Roman" w:cs="Times New Roman"/>
        </w:rPr>
        <w:t xml:space="preserve">father and </w:t>
      </w:r>
      <w:r>
        <w:rPr>
          <w:rFonts w:ascii="Times New Roman" w:hAnsi="Times New Roman" w:cs="Times New Roman"/>
        </w:rPr>
        <w:t xml:space="preserve">the </w:t>
      </w:r>
      <w:r w:rsidRPr="00C57744">
        <w:rPr>
          <w:rFonts w:ascii="Times New Roman" w:hAnsi="Times New Roman" w:cs="Times New Roman"/>
        </w:rPr>
        <w:t>mother. Also, the family structure is an essential factor that influences children's educational performance. However, there is not much information related to family structure</w:t>
      </w:r>
      <w:r>
        <w:rPr>
          <w:rFonts w:ascii="Times New Roman" w:hAnsi="Times New Roman" w:cs="Times New Roman"/>
        </w:rPr>
        <w:t>;</w:t>
      </w:r>
      <w:r w:rsidRPr="00C57744">
        <w:rPr>
          <w:rFonts w:ascii="Times New Roman" w:hAnsi="Times New Roman" w:cs="Times New Roman"/>
        </w:rPr>
        <w:t xml:space="preserve"> I set a </w:t>
      </w:r>
      <w:r>
        <w:rPr>
          <w:rFonts w:ascii="Times New Roman" w:hAnsi="Times New Roman" w:cs="Times New Roman"/>
        </w:rPr>
        <w:t xml:space="preserve">dummy </w:t>
      </w:r>
      <w:r w:rsidRPr="00C57744">
        <w:rPr>
          <w:rFonts w:ascii="Times New Roman" w:hAnsi="Times New Roman" w:cs="Times New Roman"/>
        </w:rPr>
        <w:t xml:space="preserve">variable from GSS that </w:t>
      </w:r>
      <w:r>
        <w:rPr>
          <w:rFonts w:ascii="Times New Roman" w:hAnsi="Times New Roman" w:cs="Times New Roman"/>
        </w:rPr>
        <w:t xml:space="preserve">is equal to one if an </w:t>
      </w:r>
      <w:r w:rsidRPr="00C57744">
        <w:rPr>
          <w:rFonts w:ascii="Times New Roman" w:hAnsi="Times New Roman" w:cs="Times New Roman"/>
        </w:rPr>
        <w:t>individual always live</w:t>
      </w:r>
      <w:r>
        <w:rPr>
          <w:rFonts w:ascii="Times New Roman" w:hAnsi="Times New Roman" w:cs="Times New Roman"/>
        </w:rPr>
        <w:t>d</w:t>
      </w:r>
      <w:r w:rsidRPr="00C57744">
        <w:rPr>
          <w:rFonts w:ascii="Times New Roman" w:hAnsi="Times New Roman" w:cs="Times New Roman"/>
        </w:rPr>
        <w:t xml:space="preserve"> with both parents until </w:t>
      </w:r>
      <w:r>
        <w:rPr>
          <w:rFonts w:ascii="Times New Roman" w:hAnsi="Times New Roman" w:cs="Times New Roman"/>
        </w:rPr>
        <w:t>he or she was</w:t>
      </w:r>
      <w:r w:rsidRPr="00C57744">
        <w:rPr>
          <w:rFonts w:ascii="Times New Roman" w:hAnsi="Times New Roman" w:cs="Times New Roman"/>
        </w:rPr>
        <w:t xml:space="preserve"> 15 years old. This variable </w:t>
      </w:r>
      <w:r>
        <w:rPr>
          <w:rFonts w:ascii="Times New Roman" w:hAnsi="Times New Roman" w:cs="Times New Roman"/>
        </w:rPr>
        <w:t>is</w:t>
      </w:r>
      <w:r w:rsidRPr="00C57744">
        <w:rPr>
          <w:rFonts w:ascii="Times New Roman" w:hAnsi="Times New Roman" w:cs="Times New Roman"/>
        </w:rPr>
        <w:t xml:space="preserve"> an indicator </w:t>
      </w:r>
      <w:r>
        <w:rPr>
          <w:rFonts w:ascii="Times New Roman" w:hAnsi="Times New Roman" w:cs="Times New Roman"/>
        </w:rPr>
        <w:t>that a child was</w:t>
      </w:r>
      <w:r w:rsidRPr="00C57744">
        <w:rPr>
          <w:rFonts w:ascii="Times New Roman" w:hAnsi="Times New Roman" w:cs="Times New Roman"/>
        </w:rPr>
        <w:t xml:space="preserve"> raised in </w:t>
      </w:r>
      <w:r>
        <w:rPr>
          <w:rFonts w:ascii="Times New Roman" w:hAnsi="Times New Roman" w:cs="Times New Roman"/>
        </w:rPr>
        <w:t>a</w:t>
      </w:r>
      <w:r w:rsidRPr="00C57744">
        <w:rPr>
          <w:rFonts w:ascii="Times New Roman" w:hAnsi="Times New Roman" w:cs="Times New Roman"/>
        </w:rPr>
        <w:t xml:space="preserve"> complete family. </w:t>
      </w:r>
    </w:p>
    <w:p w14:paraId="4128B040" w14:textId="603A5F1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lastRenderedPageBreak/>
        <w:t xml:space="preserve">        </w:t>
      </w:r>
      <w:r>
        <w:rPr>
          <w:rFonts w:ascii="Times New Roman" w:hAnsi="Times New Roman" w:cs="Times New Roman"/>
        </w:rPr>
        <w:t>While t</w:t>
      </w:r>
      <w:r w:rsidRPr="00C57744">
        <w:rPr>
          <w:rFonts w:ascii="Times New Roman" w:hAnsi="Times New Roman" w:cs="Times New Roman"/>
        </w:rPr>
        <w:t xml:space="preserve">he NHS </w:t>
      </w:r>
      <w:r>
        <w:rPr>
          <w:rFonts w:ascii="Times New Roman" w:hAnsi="Times New Roman" w:cs="Times New Roman"/>
        </w:rPr>
        <w:t xml:space="preserve">does not have variables on parental education and family structure, it </w:t>
      </w:r>
      <w:r w:rsidRPr="00C57744">
        <w:rPr>
          <w:rFonts w:ascii="Times New Roman" w:hAnsi="Times New Roman" w:cs="Times New Roman"/>
        </w:rPr>
        <w:t>offers detail</w:t>
      </w:r>
      <w:r>
        <w:rPr>
          <w:rFonts w:ascii="Times New Roman" w:hAnsi="Times New Roman" w:cs="Times New Roman"/>
        </w:rPr>
        <w:t>ed</w:t>
      </w:r>
      <w:r w:rsidRPr="00C57744">
        <w:rPr>
          <w:rFonts w:ascii="Times New Roman" w:hAnsi="Times New Roman" w:cs="Times New Roman"/>
        </w:rPr>
        <w:t xml:space="preserve"> information o</w:t>
      </w:r>
      <w:r w:rsidR="004420DE">
        <w:rPr>
          <w:rFonts w:ascii="Times New Roman" w:hAnsi="Times New Roman" w:cs="Times New Roman"/>
        </w:rPr>
        <w:t>n</w:t>
      </w:r>
      <w:r w:rsidRPr="00C57744">
        <w:rPr>
          <w:rFonts w:ascii="Times New Roman" w:hAnsi="Times New Roman" w:cs="Times New Roman"/>
        </w:rPr>
        <w:t xml:space="preserve"> visible minority</w:t>
      </w:r>
      <w:r w:rsidR="004420DE">
        <w:rPr>
          <w:rFonts w:ascii="Times New Roman" w:hAnsi="Times New Roman" w:cs="Times New Roman"/>
        </w:rPr>
        <w:t xml:space="preserve"> status</w:t>
      </w:r>
      <w:r w:rsidRPr="00C57744">
        <w:rPr>
          <w:rFonts w:ascii="Times New Roman" w:hAnsi="Times New Roman" w:cs="Times New Roman"/>
        </w:rPr>
        <w:t xml:space="preserve"> </w:t>
      </w:r>
      <w:r>
        <w:rPr>
          <w:rFonts w:ascii="Times New Roman" w:hAnsi="Times New Roman" w:cs="Times New Roman"/>
        </w:rPr>
        <w:t>which</w:t>
      </w:r>
      <w:r w:rsidRPr="00C57744">
        <w:rPr>
          <w:rFonts w:ascii="Times New Roman" w:hAnsi="Times New Roman" w:cs="Times New Roman"/>
        </w:rPr>
        <w:t xml:space="preserve"> I group it into five </w:t>
      </w:r>
      <w:r>
        <w:rPr>
          <w:rFonts w:ascii="Times New Roman" w:hAnsi="Times New Roman" w:cs="Times New Roman"/>
        </w:rPr>
        <w:t>categories</w:t>
      </w:r>
      <w:r w:rsidRPr="00C57744">
        <w:rPr>
          <w:rFonts w:ascii="Times New Roman" w:hAnsi="Times New Roman" w:cs="Times New Roman"/>
        </w:rPr>
        <w:t xml:space="preserve">, which are </w:t>
      </w:r>
      <w:r w:rsidRPr="00414B32">
        <w:rPr>
          <w:rFonts w:ascii="Times New Roman" w:hAnsi="Times New Roman" w:cs="Times New Roman"/>
        </w:rPr>
        <w:t>Nonvisible Minority, Black, Chinese, South Asian and Others.</w:t>
      </w:r>
      <w:r w:rsidRPr="00C57744">
        <w:rPr>
          <w:rFonts w:ascii="Times New Roman" w:hAnsi="Times New Roman" w:cs="Times New Roman"/>
        </w:rPr>
        <w:t xml:space="preserve"> They are all specified as dummy variables representing the individual’s visible minority status</w:t>
      </w:r>
      <w:r w:rsidR="004420DE">
        <w:rPr>
          <w:rFonts w:ascii="Times New Roman" w:hAnsi="Times New Roman" w:cs="Times New Roman"/>
        </w:rPr>
        <w:t>.</w:t>
      </w:r>
      <w:r w:rsidRPr="00C57744">
        <w:rPr>
          <w:rFonts w:ascii="Times New Roman" w:hAnsi="Times New Roman" w:cs="Times New Roman"/>
        </w:rPr>
        <w:t xml:space="preserve"> Nonvisible Minority is the reference group. </w:t>
      </w:r>
    </w:p>
    <w:p w14:paraId="50FE539A" w14:textId="77777777" w:rsidR="00C81B57" w:rsidRPr="008F7CF9" w:rsidRDefault="00C81B57" w:rsidP="00C81B57">
      <w:pPr>
        <w:pStyle w:val="Heading2"/>
        <w:spacing w:line="480" w:lineRule="auto"/>
        <w:rPr>
          <w:rFonts w:ascii="Times New Roman" w:hAnsi="Times New Roman" w:cs="Times New Roman"/>
          <w:sz w:val="24"/>
          <w:szCs w:val="24"/>
        </w:rPr>
      </w:pPr>
      <w:bookmarkStart w:id="10" w:name="_Toc405471659"/>
      <w:r w:rsidRPr="008F7CF9">
        <w:rPr>
          <w:rFonts w:ascii="Times New Roman" w:hAnsi="Times New Roman" w:cs="Times New Roman"/>
          <w:sz w:val="24"/>
          <w:szCs w:val="24"/>
        </w:rPr>
        <w:t>3.3 Descriptive Statistics</w:t>
      </w:r>
      <w:bookmarkEnd w:id="10"/>
    </w:p>
    <w:p w14:paraId="47DA184E" w14:textId="1D6DE8D0"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Table 3 and Table 4 </w:t>
      </w:r>
      <w:r>
        <w:rPr>
          <w:rFonts w:ascii="Times New Roman" w:hAnsi="Times New Roman" w:cs="Times New Roman"/>
        </w:rPr>
        <w:t>show</w:t>
      </w:r>
      <w:r w:rsidRPr="00C57744">
        <w:rPr>
          <w:rFonts w:ascii="Times New Roman" w:hAnsi="Times New Roman" w:cs="Times New Roman"/>
        </w:rPr>
        <w:t xml:space="preserve"> summary statistics of selected characteristics for</w:t>
      </w:r>
      <w:r>
        <w:rPr>
          <w:rFonts w:ascii="Times New Roman" w:hAnsi="Times New Roman" w:cs="Times New Roman"/>
        </w:rPr>
        <w:t xml:space="preserve"> the</w:t>
      </w:r>
      <w:r w:rsidRPr="00C57744">
        <w:rPr>
          <w:rFonts w:ascii="Times New Roman" w:hAnsi="Times New Roman" w:cs="Times New Roman"/>
        </w:rPr>
        <w:t xml:space="preserve"> GSS and </w:t>
      </w:r>
      <w:r>
        <w:rPr>
          <w:rFonts w:ascii="Times New Roman" w:hAnsi="Times New Roman" w:cs="Times New Roman"/>
        </w:rPr>
        <w:t xml:space="preserve">the </w:t>
      </w:r>
      <w:r w:rsidRPr="00C57744">
        <w:rPr>
          <w:rFonts w:ascii="Times New Roman" w:hAnsi="Times New Roman" w:cs="Times New Roman"/>
        </w:rPr>
        <w:t>NHS</w:t>
      </w:r>
      <w:r>
        <w:rPr>
          <w:rFonts w:ascii="Times New Roman" w:hAnsi="Times New Roman" w:cs="Times New Roman"/>
        </w:rPr>
        <w:t xml:space="preserve"> respectively</w:t>
      </w:r>
      <w:r w:rsidRPr="00C57744">
        <w:rPr>
          <w:rFonts w:ascii="Times New Roman" w:hAnsi="Times New Roman" w:cs="Times New Roman"/>
        </w:rPr>
        <w:t xml:space="preserve">. They show </w:t>
      </w:r>
      <w:r>
        <w:rPr>
          <w:rFonts w:ascii="Times New Roman" w:hAnsi="Times New Roman" w:cs="Times New Roman"/>
        </w:rPr>
        <w:t xml:space="preserve">the </w:t>
      </w:r>
      <w:r w:rsidRPr="00C57744">
        <w:rPr>
          <w:rFonts w:ascii="Times New Roman" w:hAnsi="Times New Roman" w:cs="Times New Roman"/>
        </w:rPr>
        <w:t>mean value</w:t>
      </w:r>
      <w:r>
        <w:rPr>
          <w:rFonts w:ascii="Times New Roman" w:hAnsi="Times New Roman" w:cs="Times New Roman"/>
        </w:rPr>
        <w:t>s</w:t>
      </w:r>
      <w:r w:rsidRPr="00C57744">
        <w:rPr>
          <w:rFonts w:ascii="Times New Roman" w:hAnsi="Times New Roman" w:cs="Times New Roman"/>
        </w:rPr>
        <w:t xml:space="preserve"> of </w:t>
      </w:r>
      <w:r>
        <w:rPr>
          <w:rFonts w:ascii="Times New Roman" w:hAnsi="Times New Roman" w:cs="Times New Roman"/>
        </w:rPr>
        <w:t xml:space="preserve">the </w:t>
      </w:r>
      <w:r w:rsidRPr="00C57744">
        <w:rPr>
          <w:rFonts w:ascii="Times New Roman" w:hAnsi="Times New Roman" w:cs="Times New Roman"/>
        </w:rPr>
        <w:t xml:space="preserve">variables </w:t>
      </w:r>
      <w:r>
        <w:rPr>
          <w:rFonts w:ascii="Times New Roman" w:hAnsi="Times New Roman" w:cs="Times New Roman"/>
        </w:rPr>
        <w:t>for the</w:t>
      </w:r>
      <w:r w:rsidRPr="00C57744">
        <w:rPr>
          <w:rFonts w:ascii="Times New Roman" w:hAnsi="Times New Roman" w:cs="Times New Roman"/>
        </w:rPr>
        <w:t xml:space="preserve"> whole sample, </w:t>
      </w:r>
      <w:r>
        <w:rPr>
          <w:rFonts w:ascii="Times New Roman" w:hAnsi="Times New Roman" w:cs="Times New Roman"/>
        </w:rPr>
        <w:t xml:space="preserve">by </w:t>
      </w:r>
      <w:r w:rsidR="0044682C">
        <w:rPr>
          <w:rFonts w:ascii="Times New Roman" w:hAnsi="Times New Roman" w:cs="Times New Roman"/>
        </w:rPr>
        <w:t>gender and whether</w:t>
      </w:r>
      <w:r w:rsidRPr="00C57744">
        <w:rPr>
          <w:rFonts w:ascii="Times New Roman" w:hAnsi="Times New Roman" w:cs="Times New Roman"/>
        </w:rPr>
        <w:t xml:space="preserve"> </w:t>
      </w:r>
      <w:r>
        <w:rPr>
          <w:rFonts w:ascii="Times New Roman" w:hAnsi="Times New Roman" w:cs="Times New Roman"/>
        </w:rPr>
        <w:t xml:space="preserve">a person </w:t>
      </w:r>
      <w:r w:rsidRPr="00C57744">
        <w:rPr>
          <w:rFonts w:ascii="Times New Roman" w:hAnsi="Times New Roman" w:cs="Times New Roman"/>
        </w:rPr>
        <w:t xml:space="preserve">is </w:t>
      </w:r>
      <w:r>
        <w:rPr>
          <w:rFonts w:ascii="Times New Roman" w:hAnsi="Times New Roman" w:cs="Times New Roman"/>
        </w:rPr>
        <w:t xml:space="preserve">a </w:t>
      </w:r>
      <w:r w:rsidRPr="00C57744">
        <w:rPr>
          <w:rFonts w:ascii="Times New Roman" w:hAnsi="Times New Roman" w:cs="Times New Roman"/>
        </w:rPr>
        <w:t>second-generation immigrant</w:t>
      </w:r>
      <w:r>
        <w:rPr>
          <w:rFonts w:ascii="Times New Roman" w:hAnsi="Times New Roman" w:cs="Times New Roman"/>
        </w:rPr>
        <w:t xml:space="preserve"> or not</w:t>
      </w:r>
      <w:r w:rsidRPr="00C57744">
        <w:rPr>
          <w:rFonts w:ascii="Times New Roman" w:hAnsi="Times New Roman" w:cs="Times New Roman"/>
        </w:rPr>
        <w:t xml:space="preserve">. </w:t>
      </w:r>
    </w:p>
    <w:p w14:paraId="14E34E9E" w14:textId="0F7A260E" w:rsidR="00C81B57"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Firstly, we c</w:t>
      </w:r>
      <w:r>
        <w:rPr>
          <w:rFonts w:ascii="Times New Roman" w:hAnsi="Times New Roman" w:cs="Times New Roman"/>
        </w:rPr>
        <w:t>an</w:t>
      </w:r>
      <w:r w:rsidRPr="00C57744">
        <w:rPr>
          <w:rFonts w:ascii="Times New Roman" w:hAnsi="Times New Roman" w:cs="Times New Roman"/>
        </w:rPr>
        <w:t xml:space="preserve"> compare </w:t>
      </w:r>
      <w:r>
        <w:rPr>
          <w:rFonts w:ascii="Times New Roman" w:hAnsi="Times New Roman" w:cs="Times New Roman"/>
        </w:rPr>
        <w:t xml:space="preserve">the </w:t>
      </w:r>
      <w:r w:rsidRPr="00C57744">
        <w:rPr>
          <w:rFonts w:ascii="Times New Roman" w:hAnsi="Times New Roman" w:cs="Times New Roman"/>
        </w:rPr>
        <w:t xml:space="preserve">mean value of </w:t>
      </w:r>
      <w:r>
        <w:rPr>
          <w:rFonts w:ascii="Times New Roman" w:hAnsi="Times New Roman" w:cs="Times New Roman"/>
        </w:rPr>
        <w:t>the same</w:t>
      </w:r>
      <w:r w:rsidRPr="00C57744">
        <w:rPr>
          <w:rFonts w:ascii="Times New Roman" w:hAnsi="Times New Roman" w:cs="Times New Roman"/>
        </w:rPr>
        <w:t xml:space="preserve"> variables</w:t>
      </w:r>
      <w:r>
        <w:rPr>
          <w:rFonts w:ascii="Times New Roman" w:hAnsi="Times New Roman" w:cs="Times New Roman"/>
        </w:rPr>
        <w:t xml:space="preserve"> in both surveys</w:t>
      </w:r>
      <w:r w:rsidRPr="00C57744">
        <w:rPr>
          <w:rFonts w:ascii="Times New Roman" w:hAnsi="Times New Roman" w:cs="Times New Roman"/>
        </w:rPr>
        <w:t xml:space="preserve">. If they are similar </w:t>
      </w:r>
      <w:r w:rsidR="004420DE">
        <w:rPr>
          <w:rFonts w:ascii="Times New Roman" w:hAnsi="Times New Roman" w:cs="Times New Roman"/>
        </w:rPr>
        <w:t>for the</w:t>
      </w:r>
      <w:r w:rsidRPr="00C57744">
        <w:rPr>
          <w:rFonts w:ascii="Times New Roman" w:hAnsi="Times New Roman" w:cs="Times New Roman"/>
        </w:rPr>
        <w:t xml:space="preserve"> GSS and the NHS, it will </w:t>
      </w:r>
      <w:r>
        <w:rPr>
          <w:rFonts w:ascii="Times New Roman" w:hAnsi="Times New Roman" w:cs="Times New Roman"/>
        </w:rPr>
        <w:t xml:space="preserve">also </w:t>
      </w:r>
      <w:r w:rsidRPr="00C57744">
        <w:rPr>
          <w:rFonts w:ascii="Times New Roman" w:hAnsi="Times New Roman" w:cs="Times New Roman"/>
        </w:rPr>
        <w:t xml:space="preserve">be meaningful to compare the regression results from those two datasets. For the whole population, the average </w:t>
      </w:r>
      <w:r>
        <w:rPr>
          <w:rFonts w:ascii="Times New Roman" w:hAnsi="Times New Roman" w:cs="Times New Roman"/>
        </w:rPr>
        <w:t xml:space="preserve">number of </w:t>
      </w:r>
      <w:r w:rsidRPr="00C57744">
        <w:rPr>
          <w:rFonts w:ascii="Times New Roman" w:hAnsi="Times New Roman" w:cs="Times New Roman"/>
        </w:rPr>
        <w:t xml:space="preserve">years of schooling is about 13.9 years in the GSS and is 13.5 years in the NHS.  </w:t>
      </w:r>
      <w:r>
        <w:rPr>
          <w:rFonts w:ascii="Times New Roman" w:hAnsi="Times New Roman" w:cs="Times New Roman"/>
        </w:rPr>
        <w:t xml:space="preserve">The </w:t>
      </w:r>
      <w:r w:rsidRPr="00C57744">
        <w:rPr>
          <w:rFonts w:ascii="Times New Roman" w:hAnsi="Times New Roman" w:cs="Times New Roman"/>
        </w:rPr>
        <w:t xml:space="preserve">second-generation immigrants are 21% of </w:t>
      </w:r>
      <w:r>
        <w:rPr>
          <w:rFonts w:ascii="Times New Roman" w:hAnsi="Times New Roman" w:cs="Times New Roman"/>
        </w:rPr>
        <w:t xml:space="preserve">the </w:t>
      </w:r>
      <w:r w:rsidRPr="00C57744">
        <w:rPr>
          <w:rFonts w:ascii="Times New Roman" w:hAnsi="Times New Roman" w:cs="Times New Roman"/>
        </w:rPr>
        <w:t xml:space="preserve">population is in the GSS and 19% in the NHS. The percentages of female are </w:t>
      </w:r>
      <w:r>
        <w:rPr>
          <w:rFonts w:ascii="Times New Roman" w:hAnsi="Times New Roman" w:cs="Times New Roman"/>
        </w:rPr>
        <w:t xml:space="preserve">the </w:t>
      </w:r>
      <w:r w:rsidRPr="00C57744">
        <w:rPr>
          <w:rFonts w:ascii="Times New Roman" w:hAnsi="Times New Roman" w:cs="Times New Roman"/>
        </w:rPr>
        <w:t xml:space="preserve">same </w:t>
      </w:r>
      <w:r>
        <w:rPr>
          <w:rFonts w:ascii="Times New Roman" w:hAnsi="Times New Roman" w:cs="Times New Roman"/>
        </w:rPr>
        <w:t>in both surveys, at</w:t>
      </w:r>
      <w:r w:rsidRPr="00C57744">
        <w:rPr>
          <w:rFonts w:ascii="Times New Roman" w:hAnsi="Times New Roman" w:cs="Times New Roman"/>
        </w:rPr>
        <w:t xml:space="preserve"> 51%.  The average ages are </w:t>
      </w:r>
      <w:r>
        <w:rPr>
          <w:rFonts w:ascii="Times New Roman" w:hAnsi="Times New Roman" w:cs="Times New Roman"/>
        </w:rPr>
        <w:t xml:space="preserve">also </w:t>
      </w:r>
      <w:r w:rsidRPr="00C57744">
        <w:rPr>
          <w:rFonts w:ascii="Times New Roman" w:hAnsi="Times New Roman" w:cs="Times New Roman"/>
        </w:rPr>
        <w:t xml:space="preserve">almost </w:t>
      </w:r>
      <w:r>
        <w:rPr>
          <w:rFonts w:ascii="Times New Roman" w:hAnsi="Times New Roman" w:cs="Times New Roman"/>
        </w:rPr>
        <w:t xml:space="preserve">the </w:t>
      </w:r>
      <w:r w:rsidRPr="00C57744">
        <w:rPr>
          <w:rFonts w:ascii="Times New Roman" w:hAnsi="Times New Roman" w:cs="Times New Roman"/>
        </w:rPr>
        <w:t xml:space="preserve">same </w:t>
      </w:r>
      <w:r>
        <w:rPr>
          <w:rFonts w:ascii="Times New Roman" w:hAnsi="Times New Roman" w:cs="Times New Roman"/>
        </w:rPr>
        <w:t>in the</w:t>
      </w:r>
      <w:r w:rsidRPr="00C57744">
        <w:rPr>
          <w:rFonts w:ascii="Times New Roman" w:hAnsi="Times New Roman" w:cs="Times New Roman"/>
        </w:rPr>
        <w:t xml:space="preserve"> two datasets</w:t>
      </w:r>
      <w:r w:rsidR="004420DE">
        <w:rPr>
          <w:rFonts w:ascii="Times New Roman" w:hAnsi="Times New Roman" w:cs="Times New Roman"/>
        </w:rPr>
        <w:t>, a</w:t>
      </w:r>
      <w:r w:rsidRPr="00C57744">
        <w:rPr>
          <w:rFonts w:ascii="Times New Roman" w:hAnsi="Times New Roman" w:cs="Times New Roman"/>
        </w:rPr>
        <w:t>bout 42 years old in the GSS and 43 years old in the NHS. Both datasets ha</w:t>
      </w:r>
      <w:r>
        <w:rPr>
          <w:rFonts w:ascii="Times New Roman" w:hAnsi="Times New Roman" w:cs="Times New Roman"/>
        </w:rPr>
        <w:t>ve</w:t>
      </w:r>
      <w:r w:rsidRPr="00C57744">
        <w:rPr>
          <w:rFonts w:ascii="Times New Roman" w:hAnsi="Times New Roman" w:cs="Times New Roman"/>
        </w:rPr>
        <w:t xml:space="preserve"> about 95% of population</w:t>
      </w:r>
      <w:r>
        <w:rPr>
          <w:rFonts w:ascii="Times New Roman" w:hAnsi="Times New Roman" w:cs="Times New Roman"/>
        </w:rPr>
        <w:t xml:space="preserve"> that</w:t>
      </w:r>
      <w:r w:rsidRPr="00C57744">
        <w:rPr>
          <w:rFonts w:ascii="Times New Roman" w:hAnsi="Times New Roman" w:cs="Times New Roman"/>
        </w:rPr>
        <w:t xml:space="preserve"> have English or/and French as mother tongue. There are 3.2% of </w:t>
      </w:r>
      <w:r>
        <w:rPr>
          <w:rFonts w:ascii="Times New Roman" w:hAnsi="Times New Roman" w:cs="Times New Roman"/>
        </w:rPr>
        <w:t xml:space="preserve">the </w:t>
      </w:r>
      <w:r w:rsidRPr="00C57744">
        <w:rPr>
          <w:rFonts w:ascii="Times New Roman" w:hAnsi="Times New Roman" w:cs="Times New Roman"/>
        </w:rPr>
        <w:t xml:space="preserve">population that </w:t>
      </w:r>
      <w:r>
        <w:rPr>
          <w:rFonts w:ascii="Times New Roman" w:hAnsi="Times New Roman" w:cs="Times New Roman"/>
        </w:rPr>
        <w:t>are</w:t>
      </w:r>
      <w:r w:rsidRPr="00C57744">
        <w:rPr>
          <w:rFonts w:ascii="Times New Roman" w:hAnsi="Times New Roman" w:cs="Times New Roman"/>
        </w:rPr>
        <w:t xml:space="preserve"> visible minority in the GSS and 3.3% in the NHS. For the four </w:t>
      </w:r>
      <w:r>
        <w:rPr>
          <w:rFonts w:ascii="Times New Roman" w:hAnsi="Times New Roman" w:cs="Times New Roman"/>
        </w:rPr>
        <w:t>categories</w:t>
      </w:r>
      <w:r w:rsidRPr="00C57744">
        <w:rPr>
          <w:rFonts w:ascii="Times New Roman" w:hAnsi="Times New Roman" w:cs="Times New Roman"/>
        </w:rPr>
        <w:t xml:space="preserve"> of religions, the</w:t>
      </w:r>
      <w:r w:rsidR="004420DE">
        <w:rPr>
          <w:rFonts w:ascii="Times New Roman" w:hAnsi="Times New Roman" w:cs="Times New Roman"/>
        </w:rPr>
        <w:t>re</w:t>
      </w:r>
      <w:r w:rsidRPr="00C57744">
        <w:rPr>
          <w:rFonts w:ascii="Times New Roman" w:hAnsi="Times New Roman" w:cs="Times New Roman"/>
        </w:rPr>
        <w:t xml:space="preserve"> are no big difference</w:t>
      </w:r>
      <w:r w:rsidR="004420DE">
        <w:rPr>
          <w:rFonts w:ascii="Times New Roman" w:hAnsi="Times New Roman" w:cs="Times New Roman"/>
        </w:rPr>
        <w:t>s</w:t>
      </w:r>
      <w:r>
        <w:rPr>
          <w:rFonts w:ascii="Times New Roman" w:hAnsi="Times New Roman" w:cs="Times New Roman"/>
        </w:rPr>
        <w:t xml:space="preserve"> between the</w:t>
      </w:r>
      <w:r w:rsidRPr="00C57744">
        <w:rPr>
          <w:rFonts w:ascii="Times New Roman" w:hAnsi="Times New Roman" w:cs="Times New Roman"/>
        </w:rPr>
        <w:t xml:space="preserve"> two datasets. </w:t>
      </w:r>
      <w:r>
        <w:rPr>
          <w:rFonts w:ascii="Times New Roman" w:hAnsi="Times New Roman" w:cs="Times New Roman"/>
        </w:rPr>
        <w:t>The d</w:t>
      </w:r>
      <w:r w:rsidRPr="00C57744">
        <w:rPr>
          <w:rFonts w:ascii="Times New Roman" w:hAnsi="Times New Roman" w:cs="Times New Roman"/>
        </w:rPr>
        <w:t xml:space="preserve">istributions </w:t>
      </w:r>
      <w:r>
        <w:rPr>
          <w:rFonts w:ascii="Times New Roman" w:hAnsi="Times New Roman" w:cs="Times New Roman"/>
        </w:rPr>
        <w:t>by region</w:t>
      </w:r>
      <w:r w:rsidRPr="00C57744">
        <w:rPr>
          <w:rFonts w:ascii="Times New Roman" w:hAnsi="Times New Roman" w:cs="Times New Roman"/>
        </w:rPr>
        <w:t xml:space="preserve"> are also similar</w:t>
      </w:r>
      <w:r w:rsidR="004420DE">
        <w:rPr>
          <w:rFonts w:ascii="Times New Roman" w:hAnsi="Times New Roman" w:cs="Times New Roman"/>
        </w:rPr>
        <w:t xml:space="preserve"> in </w:t>
      </w:r>
      <w:r>
        <w:rPr>
          <w:rFonts w:ascii="Times New Roman" w:hAnsi="Times New Roman" w:cs="Times New Roman"/>
        </w:rPr>
        <w:t xml:space="preserve">the </w:t>
      </w:r>
      <w:r w:rsidRPr="00C57744">
        <w:rPr>
          <w:rFonts w:ascii="Times New Roman" w:hAnsi="Times New Roman" w:cs="Times New Roman"/>
        </w:rPr>
        <w:t xml:space="preserve">two datasets. </w:t>
      </w:r>
    </w:p>
    <w:p w14:paraId="6F4BB48D" w14:textId="5C129CA9" w:rsidR="00C81B57" w:rsidRPr="00C57744" w:rsidRDefault="00C81B57" w:rsidP="00C81B57">
      <w:pPr>
        <w:spacing w:line="480" w:lineRule="auto"/>
        <w:ind w:firstLine="720"/>
        <w:jc w:val="both"/>
        <w:rPr>
          <w:rFonts w:ascii="Times New Roman" w:hAnsi="Times New Roman" w:cs="Times New Roman"/>
          <w:lang w:eastAsia="zh-CN"/>
        </w:rPr>
      </w:pPr>
      <w:r w:rsidRPr="00C57744">
        <w:rPr>
          <w:rFonts w:ascii="Times New Roman" w:hAnsi="Times New Roman" w:cs="Times New Roman"/>
        </w:rPr>
        <w:t xml:space="preserve">In addition to </w:t>
      </w:r>
      <w:r>
        <w:rPr>
          <w:rFonts w:ascii="Times New Roman" w:hAnsi="Times New Roman" w:cs="Times New Roman"/>
        </w:rPr>
        <w:t xml:space="preserve">the </w:t>
      </w:r>
      <w:r w:rsidRPr="00C57744">
        <w:rPr>
          <w:rFonts w:ascii="Times New Roman" w:hAnsi="Times New Roman" w:cs="Times New Roman"/>
        </w:rPr>
        <w:t xml:space="preserve">comparable variables, the GSS </w:t>
      </w:r>
      <w:r w:rsidR="004420DE">
        <w:rPr>
          <w:rFonts w:ascii="Times New Roman" w:hAnsi="Times New Roman" w:cs="Times New Roman"/>
        </w:rPr>
        <w:t>includes</w:t>
      </w:r>
      <w:r w:rsidRPr="00C57744">
        <w:rPr>
          <w:rFonts w:ascii="Times New Roman" w:hAnsi="Times New Roman" w:cs="Times New Roman"/>
        </w:rPr>
        <w:t xml:space="preserve"> the </w:t>
      </w:r>
      <w:r>
        <w:rPr>
          <w:rFonts w:ascii="Times New Roman" w:hAnsi="Times New Roman" w:cs="Times New Roman"/>
        </w:rPr>
        <w:t xml:space="preserve">number of </w:t>
      </w:r>
      <w:r w:rsidRPr="00C57744">
        <w:rPr>
          <w:rFonts w:ascii="Times New Roman" w:hAnsi="Times New Roman" w:cs="Times New Roman"/>
        </w:rPr>
        <w:t>years of parents’ schooling and whether the individual</w:t>
      </w:r>
      <w:r>
        <w:rPr>
          <w:rFonts w:ascii="Times New Roman" w:hAnsi="Times New Roman" w:cs="Times New Roman"/>
        </w:rPr>
        <w:t>s</w:t>
      </w:r>
      <w:r w:rsidRPr="00C57744">
        <w:rPr>
          <w:rFonts w:ascii="Times New Roman" w:hAnsi="Times New Roman" w:cs="Times New Roman"/>
        </w:rPr>
        <w:t xml:space="preserve"> lived with their parents when they </w:t>
      </w:r>
      <w:r>
        <w:rPr>
          <w:rFonts w:ascii="Times New Roman" w:hAnsi="Times New Roman" w:cs="Times New Roman"/>
        </w:rPr>
        <w:t>we</w:t>
      </w:r>
      <w:r w:rsidRPr="00C57744">
        <w:rPr>
          <w:rFonts w:ascii="Times New Roman" w:hAnsi="Times New Roman" w:cs="Times New Roman"/>
        </w:rPr>
        <w:t xml:space="preserve">re 15 </w:t>
      </w:r>
      <w:r w:rsidRPr="00C57744">
        <w:rPr>
          <w:rFonts w:ascii="Times New Roman" w:hAnsi="Times New Roman" w:cs="Times New Roman"/>
        </w:rPr>
        <w:lastRenderedPageBreak/>
        <w:t xml:space="preserve">years old. </w:t>
      </w:r>
      <w:r>
        <w:rPr>
          <w:rFonts w:ascii="Times New Roman" w:hAnsi="Times New Roman" w:cs="Times New Roman"/>
        </w:rPr>
        <w:t>T</w:t>
      </w:r>
      <w:r w:rsidRPr="00C57744">
        <w:rPr>
          <w:rFonts w:ascii="Times New Roman" w:hAnsi="Times New Roman" w:cs="Times New Roman"/>
        </w:rPr>
        <w:t xml:space="preserve">he average </w:t>
      </w:r>
      <w:r>
        <w:rPr>
          <w:rFonts w:ascii="Times New Roman" w:hAnsi="Times New Roman" w:cs="Times New Roman"/>
        </w:rPr>
        <w:t xml:space="preserve">number of </w:t>
      </w:r>
      <w:r w:rsidRPr="00C57744">
        <w:rPr>
          <w:rFonts w:ascii="Times New Roman" w:hAnsi="Times New Roman" w:cs="Times New Roman"/>
        </w:rPr>
        <w:t xml:space="preserve">years of schooling of </w:t>
      </w:r>
      <w:r>
        <w:rPr>
          <w:rFonts w:ascii="Times New Roman" w:hAnsi="Times New Roman" w:cs="Times New Roman"/>
        </w:rPr>
        <w:t xml:space="preserve">the </w:t>
      </w:r>
      <w:r w:rsidRPr="00C57744">
        <w:rPr>
          <w:rFonts w:ascii="Times New Roman" w:hAnsi="Times New Roman" w:cs="Times New Roman"/>
        </w:rPr>
        <w:t xml:space="preserve">father is about 11.5 years and </w:t>
      </w:r>
      <w:r>
        <w:rPr>
          <w:rFonts w:ascii="Times New Roman" w:hAnsi="Times New Roman" w:cs="Times New Roman"/>
        </w:rPr>
        <w:t>it is</w:t>
      </w:r>
      <w:r w:rsidRPr="00C57744">
        <w:rPr>
          <w:rFonts w:ascii="Times New Roman" w:hAnsi="Times New Roman" w:cs="Times New Roman"/>
        </w:rPr>
        <w:t>11.6 years</w:t>
      </w:r>
      <w:r>
        <w:rPr>
          <w:rFonts w:ascii="Times New Roman" w:hAnsi="Times New Roman" w:cs="Times New Roman"/>
        </w:rPr>
        <w:t xml:space="preserve"> for the mother, and</w:t>
      </w:r>
      <w:r w:rsidRPr="00C57744">
        <w:rPr>
          <w:rFonts w:ascii="Times New Roman" w:hAnsi="Times New Roman" w:cs="Times New Roman"/>
        </w:rPr>
        <w:t xml:space="preserve"> 84.9% of </w:t>
      </w:r>
      <w:r>
        <w:rPr>
          <w:rFonts w:ascii="Times New Roman" w:hAnsi="Times New Roman" w:cs="Times New Roman"/>
        </w:rPr>
        <w:t xml:space="preserve">the </w:t>
      </w:r>
      <w:r w:rsidRPr="00C57744">
        <w:rPr>
          <w:rFonts w:ascii="Times New Roman" w:hAnsi="Times New Roman" w:cs="Times New Roman"/>
        </w:rPr>
        <w:t xml:space="preserve">population lived with </w:t>
      </w:r>
      <w:r>
        <w:rPr>
          <w:rFonts w:ascii="Times New Roman" w:hAnsi="Times New Roman" w:cs="Times New Roman"/>
        </w:rPr>
        <w:t>both</w:t>
      </w:r>
      <w:r w:rsidRPr="00C57744">
        <w:rPr>
          <w:rFonts w:ascii="Times New Roman" w:hAnsi="Times New Roman" w:cs="Times New Roman"/>
        </w:rPr>
        <w:t xml:space="preserve"> parents when they </w:t>
      </w:r>
      <w:r>
        <w:rPr>
          <w:rFonts w:ascii="Times New Roman" w:hAnsi="Times New Roman" w:cs="Times New Roman"/>
        </w:rPr>
        <w:t>we</w:t>
      </w:r>
      <w:r w:rsidRPr="00C57744">
        <w:rPr>
          <w:rFonts w:ascii="Times New Roman" w:hAnsi="Times New Roman" w:cs="Times New Roman"/>
        </w:rPr>
        <w:t xml:space="preserve">re 15 years old. In the NHS summary statistic table, there are 3.3% of </w:t>
      </w:r>
      <w:r>
        <w:rPr>
          <w:rFonts w:ascii="Times New Roman" w:hAnsi="Times New Roman" w:cs="Times New Roman"/>
        </w:rPr>
        <w:t xml:space="preserve">the </w:t>
      </w:r>
      <w:r w:rsidRPr="00C57744">
        <w:rPr>
          <w:rFonts w:ascii="Times New Roman" w:hAnsi="Times New Roman" w:cs="Times New Roman"/>
        </w:rPr>
        <w:t xml:space="preserve">population </w:t>
      </w:r>
      <w:r>
        <w:rPr>
          <w:rFonts w:ascii="Times New Roman" w:hAnsi="Times New Roman" w:cs="Times New Roman"/>
        </w:rPr>
        <w:t xml:space="preserve">that belong to </w:t>
      </w:r>
      <w:r w:rsidRPr="00C57744">
        <w:rPr>
          <w:rFonts w:ascii="Times New Roman" w:hAnsi="Times New Roman" w:cs="Times New Roman"/>
        </w:rPr>
        <w:t>visible minorit</w:t>
      </w:r>
      <w:r>
        <w:rPr>
          <w:rFonts w:ascii="Times New Roman" w:hAnsi="Times New Roman" w:cs="Times New Roman"/>
        </w:rPr>
        <w:t>ies</w:t>
      </w:r>
      <w:r w:rsidRPr="00C57744">
        <w:rPr>
          <w:rFonts w:ascii="Times New Roman" w:hAnsi="Times New Roman" w:cs="Times New Roman"/>
        </w:rPr>
        <w:t xml:space="preserve"> in Canada</w:t>
      </w:r>
      <w:r>
        <w:rPr>
          <w:rFonts w:ascii="Times New Roman" w:hAnsi="Times New Roman" w:cs="Times New Roman"/>
        </w:rPr>
        <w:t>, of which</w:t>
      </w:r>
      <w:r w:rsidRPr="00C57744">
        <w:rPr>
          <w:rFonts w:ascii="Times New Roman" w:hAnsi="Times New Roman" w:cs="Times New Roman"/>
        </w:rPr>
        <w:t xml:space="preserve"> 0.8% are Black, 0.8% are Chinese, 0.7% are South Asian, and 1% are </w:t>
      </w:r>
      <w:r>
        <w:rPr>
          <w:rFonts w:ascii="Times New Roman" w:hAnsi="Times New Roman" w:cs="Times New Roman"/>
        </w:rPr>
        <w:t xml:space="preserve">from </w:t>
      </w:r>
      <w:r w:rsidRPr="00C57744">
        <w:rPr>
          <w:rFonts w:ascii="Times New Roman" w:hAnsi="Times New Roman" w:cs="Times New Roman"/>
        </w:rPr>
        <w:t xml:space="preserve">the rest of the world. </w:t>
      </w:r>
    </w:p>
    <w:p w14:paraId="465A650E"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lang w:eastAsia="zh-CN"/>
        </w:rPr>
        <w:t xml:space="preserve">         </w:t>
      </w:r>
      <w:r w:rsidRPr="00C57744">
        <w:rPr>
          <w:rFonts w:ascii="Times New Roman" w:hAnsi="Times New Roman" w:cs="Times New Roman"/>
        </w:rPr>
        <w:t xml:space="preserve">The distributions of selected characteristics </w:t>
      </w:r>
      <w:r>
        <w:rPr>
          <w:rFonts w:ascii="Times New Roman" w:hAnsi="Times New Roman" w:cs="Times New Roman"/>
        </w:rPr>
        <w:t>a</w:t>
      </w:r>
      <w:r w:rsidRPr="00C57744">
        <w:rPr>
          <w:rFonts w:ascii="Times New Roman" w:hAnsi="Times New Roman" w:cs="Times New Roman"/>
        </w:rPr>
        <w:t>re quit</w:t>
      </w:r>
      <w:r>
        <w:rPr>
          <w:rFonts w:ascii="Times New Roman" w:hAnsi="Times New Roman" w:cs="Times New Roman"/>
        </w:rPr>
        <w:t>e</w:t>
      </w:r>
      <w:r w:rsidRPr="00C57744">
        <w:rPr>
          <w:rFonts w:ascii="Times New Roman" w:hAnsi="Times New Roman" w:cs="Times New Roman"/>
        </w:rPr>
        <w:t xml:space="preserve"> similar for both men and women. The years of schooling of women are </w:t>
      </w:r>
      <w:r>
        <w:rPr>
          <w:rFonts w:ascii="Times New Roman" w:hAnsi="Times New Roman" w:cs="Times New Roman"/>
        </w:rPr>
        <w:t>s</w:t>
      </w:r>
      <w:r w:rsidRPr="00C57744">
        <w:rPr>
          <w:rFonts w:ascii="Times New Roman" w:hAnsi="Times New Roman" w:cs="Times New Roman"/>
        </w:rPr>
        <w:t xml:space="preserve">lightly </w:t>
      </w:r>
      <w:r>
        <w:rPr>
          <w:rFonts w:ascii="Times New Roman" w:hAnsi="Times New Roman" w:cs="Times New Roman"/>
        </w:rPr>
        <w:t>higher</w:t>
      </w:r>
      <w:r w:rsidRPr="00C57744">
        <w:rPr>
          <w:rFonts w:ascii="Times New Roman" w:hAnsi="Times New Roman" w:cs="Times New Roman"/>
        </w:rPr>
        <w:t xml:space="preserve"> than </w:t>
      </w:r>
      <w:r>
        <w:rPr>
          <w:rFonts w:ascii="Times New Roman" w:hAnsi="Times New Roman" w:cs="Times New Roman"/>
        </w:rPr>
        <w:t xml:space="preserve">those of </w:t>
      </w:r>
      <w:r w:rsidRPr="00C57744">
        <w:rPr>
          <w:rFonts w:ascii="Times New Roman" w:hAnsi="Times New Roman" w:cs="Times New Roman"/>
        </w:rPr>
        <w:t xml:space="preserve">men in both datasets. The second-generation immigrants </w:t>
      </w:r>
      <w:r>
        <w:rPr>
          <w:rFonts w:ascii="Times New Roman" w:hAnsi="Times New Roman" w:cs="Times New Roman"/>
        </w:rPr>
        <w:t>have</w:t>
      </w:r>
      <w:r w:rsidRPr="00C57744">
        <w:rPr>
          <w:rFonts w:ascii="Times New Roman" w:hAnsi="Times New Roman" w:cs="Times New Roman"/>
        </w:rPr>
        <w:t xml:space="preserve"> similar proportion</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of</w:t>
      </w:r>
      <w:r w:rsidRPr="00C57744">
        <w:rPr>
          <w:rFonts w:ascii="Times New Roman" w:hAnsi="Times New Roman" w:cs="Times New Roman"/>
        </w:rPr>
        <w:t xml:space="preserve"> male</w:t>
      </w:r>
      <w:r>
        <w:rPr>
          <w:rFonts w:ascii="Times New Roman" w:hAnsi="Times New Roman" w:cs="Times New Roman"/>
        </w:rPr>
        <w:t>s</w:t>
      </w:r>
      <w:r w:rsidRPr="00C57744">
        <w:rPr>
          <w:rFonts w:ascii="Times New Roman" w:hAnsi="Times New Roman" w:cs="Times New Roman"/>
        </w:rPr>
        <w:t xml:space="preserve"> and female</w:t>
      </w:r>
      <w:r>
        <w:rPr>
          <w:rFonts w:ascii="Times New Roman" w:hAnsi="Times New Roman" w:cs="Times New Roman"/>
        </w:rPr>
        <w:t>s</w:t>
      </w:r>
      <w:r w:rsidRPr="00C57744">
        <w:rPr>
          <w:rFonts w:ascii="Times New Roman" w:hAnsi="Times New Roman" w:cs="Times New Roman"/>
        </w:rPr>
        <w:t>.</w:t>
      </w:r>
    </w:p>
    <w:p w14:paraId="14E3B037"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In the 201</w:t>
      </w:r>
      <w:r>
        <w:rPr>
          <w:rFonts w:ascii="Times New Roman" w:hAnsi="Times New Roman" w:cs="Times New Roman"/>
        </w:rPr>
        <w:t>1</w:t>
      </w:r>
      <w:r w:rsidRPr="00C57744">
        <w:rPr>
          <w:rFonts w:ascii="Times New Roman" w:hAnsi="Times New Roman" w:cs="Times New Roman"/>
        </w:rPr>
        <w:t xml:space="preserve"> GSS and NHS sample</w:t>
      </w:r>
      <w:r>
        <w:rPr>
          <w:rFonts w:ascii="Times New Roman" w:hAnsi="Times New Roman" w:cs="Times New Roman"/>
        </w:rPr>
        <w:t>s</w:t>
      </w:r>
      <w:r w:rsidRPr="00C57744">
        <w:rPr>
          <w:rFonts w:ascii="Times New Roman" w:hAnsi="Times New Roman" w:cs="Times New Roman"/>
        </w:rPr>
        <w:t xml:space="preserve">, how did the distributions of </w:t>
      </w:r>
      <w:r>
        <w:rPr>
          <w:rFonts w:ascii="Times New Roman" w:hAnsi="Times New Roman" w:cs="Times New Roman"/>
        </w:rPr>
        <w:t xml:space="preserve">the </w:t>
      </w:r>
      <w:r w:rsidRPr="00C57744">
        <w:rPr>
          <w:rFonts w:ascii="Times New Roman" w:hAnsi="Times New Roman" w:cs="Times New Roman"/>
        </w:rPr>
        <w:t xml:space="preserve">major characteristics differ between the second-generation immigrants and the children of Canadian-born parents? To answer this question, we need to compare the mean value of variables between second-generation immigrants and the children of the Canadian-born parents. </w:t>
      </w:r>
      <w:r>
        <w:rPr>
          <w:rFonts w:ascii="Times New Roman" w:hAnsi="Times New Roman" w:cs="Times New Roman"/>
        </w:rPr>
        <w:t>T</w:t>
      </w:r>
      <w:r w:rsidRPr="00C57744">
        <w:rPr>
          <w:rFonts w:ascii="Times New Roman" w:hAnsi="Times New Roman" w:cs="Times New Roman"/>
        </w:rPr>
        <w:t>he second-generation immigrants have about 14.5 years of schooling in the GSS and 14.1 years of schooling in the NHS. The children of Canadian-born parents have about 13.8 years of schooling in the GSS and 13.4 years of schooling</w:t>
      </w:r>
      <w:r>
        <w:rPr>
          <w:rFonts w:ascii="Times New Roman" w:hAnsi="Times New Roman" w:cs="Times New Roman"/>
        </w:rPr>
        <w:t xml:space="preserve"> in the NHS</w:t>
      </w:r>
      <w:r w:rsidRPr="00C57744">
        <w:rPr>
          <w:rFonts w:ascii="Times New Roman" w:hAnsi="Times New Roman" w:cs="Times New Roman"/>
        </w:rPr>
        <w:t xml:space="preserve">. The differences between </w:t>
      </w:r>
      <w:r>
        <w:rPr>
          <w:rFonts w:ascii="Times New Roman" w:hAnsi="Times New Roman" w:cs="Times New Roman"/>
        </w:rPr>
        <w:t>the two groups</w:t>
      </w:r>
      <w:r w:rsidRPr="00C57744">
        <w:rPr>
          <w:rFonts w:ascii="Times New Roman" w:hAnsi="Times New Roman" w:cs="Times New Roman"/>
        </w:rPr>
        <w:t xml:space="preserve"> are the same, </w:t>
      </w:r>
      <w:r>
        <w:rPr>
          <w:rFonts w:ascii="Times New Roman" w:hAnsi="Times New Roman" w:cs="Times New Roman"/>
        </w:rPr>
        <w:t>at</w:t>
      </w:r>
      <w:r w:rsidRPr="00C57744">
        <w:rPr>
          <w:rFonts w:ascii="Times New Roman" w:hAnsi="Times New Roman" w:cs="Times New Roman"/>
        </w:rPr>
        <w:t xml:space="preserve"> 0.7 years. </w:t>
      </w:r>
    </w:p>
    <w:p w14:paraId="7DEBF78E" w14:textId="5110D45D"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Another remarkable difference between second-generation immigrants and Children of Canadian-born parents is their mother tongue. About 80.9% of second-generation immigrants have </w:t>
      </w:r>
      <w:r>
        <w:rPr>
          <w:rFonts w:ascii="Times New Roman" w:hAnsi="Times New Roman" w:cs="Times New Roman"/>
        </w:rPr>
        <w:t>an</w:t>
      </w:r>
      <w:r w:rsidRPr="00C57744">
        <w:rPr>
          <w:rFonts w:ascii="Times New Roman" w:hAnsi="Times New Roman" w:cs="Times New Roman"/>
        </w:rPr>
        <w:t xml:space="preserve"> official mother tongue in the GSS and about 79.4% in the NHS. </w:t>
      </w:r>
      <w:r>
        <w:rPr>
          <w:rFonts w:ascii="Times New Roman" w:hAnsi="Times New Roman" w:cs="Times New Roman"/>
        </w:rPr>
        <w:t>Looking at</w:t>
      </w:r>
      <w:r w:rsidRPr="00C57744">
        <w:rPr>
          <w:rFonts w:ascii="Times New Roman" w:hAnsi="Times New Roman" w:cs="Times New Roman"/>
        </w:rPr>
        <w:t xml:space="preserve"> the </w:t>
      </w:r>
      <w:r w:rsidR="004420DE">
        <w:rPr>
          <w:rFonts w:ascii="Times New Roman" w:hAnsi="Times New Roman" w:cs="Times New Roman"/>
        </w:rPr>
        <w:t>c</w:t>
      </w:r>
      <w:r w:rsidRPr="00C57744">
        <w:rPr>
          <w:rFonts w:ascii="Times New Roman" w:hAnsi="Times New Roman" w:cs="Times New Roman"/>
        </w:rPr>
        <w:t xml:space="preserve">hildren </w:t>
      </w:r>
      <w:r>
        <w:rPr>
          <w:rFonts w:ascii="Times New Roman" w:hAnsi="Times New Roman" w:cs="Times New Roman"/>
        </w:rPr>
        <w:t>of</w:t>
      </w:r>
      <w:r w:rsidRPr="00C57744">
        <w:rPr>
          <w:rFonts w:ascii="Times New Roman" w:hAnsi="Times New Roman" w:cs="Times New Roman"/>
        </w:rPr>
        <w:t xml:space="preserve"> Canadian-born parents, </w:t>
      </w:r>
      <w:r>
        <w:rPr>
          <w:rFonts w:ascii="Times New Roman" w:hAnsi="Times New Roman" w:cs="Times New Roman"/>
        </w:rPr>
        <w:t>almost all of them have</w:t>
      </w:r>
      <w:r w:rsidRPr="00C57744">
        <w:rPr>
          <w:rFonts w:ascii="Times New Roman" w:hAnsi="Times New Roman" w:cs="Times New Roman"/>
        </w:rPr>
        <w:t xml:space="preserve"> English or French as mother tongue in </w:t>
      </w:r>
      <w:r>
        <w:rPr>
          <w:rFonts w:ascii="Times New Roman" w:hAnsi="Times New Roman" w:cs="Times New Roman"/>
        </w:rPr>
        <w:t>both surveys</w:t>
      </w:r>
      <w:r w:rsidRPr="00C57744">
        <w:rPr>
          <w:rFonts w:ascii="Times New Roman" w:hAnsi="Times New Roman" w:cs="Times New Roman"/>
        </w:rPr>
        <w:t xml:space="preserve">. </w:t>
      </w:r>
    </w:p>
    <w:p w14:paraId="60851106" w14:textId="6C165E75"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lastRenderedPageBreak/>
        <w:t xml:space="preserve">      </w:t>
      </w:r>
      <w:r>
        <w:rPr>
          <w:rFonts w:ascii="Times New Roman" w:hAnsi="Times New Roman" w:cs="Times New Roman"/>
        </w:rPr>
        <w:t>The</w:t>
      </w:r>
      <w:r w:rsidRPr="00C57744">
        <w:rPr>
          <w:rFonts w:ascii="Times New Roman" w:hAnsi="Times New Roman" w:cs="Times New Roman"/>
        </w:rPr>
        <w:t xml:space="preserve"> </w:t>
      </w:r>
      <w:r w:rsidR="00D775A0">
        <w:rPr>
          <w:rFonts w:ascii="Times New Roman" w:hAnsi="Times New Roman" w:cs="Times New Roman"/>
        </w:rPr>
        <w:t>c</w:t>
      </w:r>
      <w:r w:rsidRPr="00C57744">
        <w:rPr>
          <w:rFonts w:ascii="Times New Roman" w:hAnsi="Times New Roman" w:cs="Times New Roman"/>
        </w:rPr>
        <w:t xml:space="preserve">hildren </w:t>
      </w:r>
      <w:r>
        <w:rPr>
          <w:rFonts w:ascii="Times New Roman" w:hAnsi="Times New Roman" w:cs="Times New Roman"/>
        </w:rPr>
        <w:t>of</w:t>
      </w:r>
      <w:r w:rsidRPr="00C57744">
        <w:rPr>
          <w:rFonts w:ascii="Times New Roman" w:hAnsi="Times New Roman" w:cs="Times New Roman"/>
        </w:rPr>
        <w:t xml:space="preserve"> Canadian-born parents</w:t>
      </w:r>
      <w:r>
        <w:rPr>
          <w:rFonts w:ascii="Times New Roman" w:hAnsi="Times New Roman" w:cs="Times New Roman"/>
        </w:rPr>
        <w:t xml:space="preserve"> and </w:t>
      </w:r>
      <w:r w:rsidRPr="00C57744">
        <w:rPr>
          <w:rFonts w:ascii="Times New Roman" w:hAnsi="Times New Roman" w:cs="Times New Roman"/>
        </w:rPr>
        <w:t xml:space="preserve">second-generation immigrants </w:t>
      </w:r>
      <w:r>
        <w:rPr>
          <w:rFonts w:ascii="Times New Roman" w:hAnsi="Times New Roman" w:cs="Times New Roman"/>
        </w:rPr>
        <w:t xml:space="preserve">also </w:t>
      </w:r>
      <w:r w:rsidRPr="00C57744">
        <w:rPr>
          <w:rFonts w:ascii="Times New Roman" w:hAnsi="Times New Roman" w:cs="Times New Roman"/>
        </w:rPr>
        <w:t>have different distribution</w:t>
      </w:r>
      <w:r>
        <w:rPr>
          <w:rFonts w:ascii="Times New Roman" w:hAnsi="Times New Roman" w:cs="Times New Roman"/>
        </w:rPr>
        <w:t>s</w:t>
      </w:r>
      <w:r w:rsidRPr="00C57744">
        <w:rPr>
          <w:rFonts w:ascii="Times New Roman" w:hAnsi="Times New Roman" w:cs="Times New Roman"/>
        </w:rPr>
        <w:t xml:space="preserve"> of religion. The ranking</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of the importance</w:t>
      </w:r>
      <w:r w:rsidRPr="00C57744">
        <w:rPr>
          <w:rFonts w:ascii="Times New Roman" w:hAnsi="Times New Roman" w:cs="Times New Roman"/>
        </w:rPr>
        <w:t xml:space="preserve"> of </w:t>
      </w:r>
      <w:r>
        <w:rPr>
          <w:rFonts w:ascii="Times New Roman" w:hAnsi="Times New Roman" w:cs="Times New Roman"/>
        </w:rPr>
        <w:t xml:space="preserve">the </w:t>
      </w:r>
      <w:r w:rsidRPr="00C57744">
        <w:rPr>
          <w:rFonts w:ascii="Times New Roman" w:hAnsi="Times New Roman" w:cs="Times New Roman"/>
        </w:rPr>
        <w:t>religion</w:t>
      </w:r>
      <w:r>
        <w:rPr>
          <w:rFonts w:ascii="Times New Roman" w:hAnsi="Times New Roman" w:cs="Times New Roman"/>
        </w:rPr>
        <w:t>s</w:t>
      </w:r>
      <w:r w:rsidRPr="00C57744">
        <w:rPr>
          <w:rFonts w:ascii="Times New Roman" w:hAnsi="Times New Roman" w:cs="Times New Roman"/>
        </w:rPr>
        <w:t xml:space="preserve"> from </w:t>
      </w:r>
      <w:r>
        <w:rPr>
          <w:rFonts w:ascii="Times New Roman" w:hAnsi="Times New Roman" w:cs="Times New Roman"/>
        </w:rPr>
        <w:t>the largest</w:t>
      </w:r>
      <w:r w:rsidRPr="00C57744">
        <w:rPr>
          <w:rFonts w:ascii="Times New Roman" w:hAnsi="Times New Roman" w:cs="Times New Roman"/>
        </w:rPr>
        <w:t xml:space="preserve"> to </w:t>
      </w:r>
      <w:r>
        <w:rPr>
          <w:rFonts w:ascii="Times New Roman" w:hAnsi="Times New Roman" w:cs="Times New Roman"/>
        </w:rPr>
        <w:t xml:space="preserve">the </w:t>
      </w:r>
      <w:r w:rsidRPr="00C57744">
        <w:rPr>
          <w:rFonts w:ascii="Times New Roman" w:hAnsi="Times New Roman" w:cs="Times New Roman"/>
        </w:rPr>
        <w:t xml:space="preserve">smallest in both datasets are the same: Catholic, other Christian, no religion and other religion. </w:t>
      </w:r>
      <w:r>
        <w:rPr>
          <w:rFonts w:ascii="Times New Roman" w:hAnsi="Times New Roman" w:cs="Times New Roman"/>
        </w:rPr>
        <w:t>However,</w:t>
      </w:r>
      <w:r w:rsidRPr="00C57744">
        <w:rPr>
          <w:rFonts w:ascii="Times New Roman" w:hAnsi="Times New Roman" w:cs="Times New Roman"/>
        </w:rPr>
        <w:t xml:space="preserve"> more Canadian</w:t>
      </w:r>
      <w:r>
        <w:rPr>
          <w:rFonts w:ascii="Times New Roman" w:hAnsi="Times New Roman" w:cs="Times New Roman"/>
        </w:rPr>
        <w:t>s</w:t>
      </w:r>
      <w:r w:rsidRPr="00C57744">
        <w:rPr>
          <w:rFonts w:ascii="Times New Roman" w:hAnsi="Times New Roman" w:cs="Times New Roman"/>
        </w:rPr>
        <w:t xml:space="preserve"> with native-born parents </w:t>
      </w:r>
      <w:r>
        <w:rPr>
          <w:rFonts w:ascii="Times New Roman" w:hAnsi="Times New Roman" w:cs="Times New Roman"/>
        </w:rPr>
        <w:t>are</w:t>
      </w:r>
      <w:r w:rsidRPr="00C57744">
        <w:rPr>
          <w:rFonts w:ascii="Times New Roman" w:hAnsi="Times New Roman" w:cs="Times New Roman"/>
        </w:rPr>
        <w:t xml:space="preserve"> Catholic than second-generation immigrants and the second-generation immigrants </w:t>
      </w:r>
      <w:r>
        <w:rPr>
          <w:rFonts w:ascii="Times New Roman" w:hAnsi="Times New Roman" w:cs="Times New Roman"/>
        </w:rPr>
        <w:t>are more likely to</w:t>
      </w:r>
      <w:r w:rsidRPr="00C57744">
        <w:rPr>
          <w:rFonts w:ascii="Times New Roman" w:hAnsi="Times New Roman" w:cs="Times New Roman"/>
        </w:rPr>
        <w:t xml:space="preserve"> have </w:t>
      </w:r>
      <w:r>
        <w:rPr>
          <w:rFonts w:ascii="Times New Roman" w:hAnsi="Times New Roman" w:cs="Times New Roman"/>
        </w:rPr>
        <w:t xml:space="preserve">no </w:t>
      </w:r>
      <w:r w:rsidRPr="00C57744">
        <w:rPr>
          <w:rFonts w:ascii="Times New Roman" w:hAnsi="Times New Roman" w:cs="Times New Roman"/>
        </w:rPr>
        <w:t>religion than the Canadian</w:t>
      </w:r>
      <w:r>
        <w:rPr>
          <w:rFonts w:ascii="Times New Roman" w:hAnsi="Times New Roman" w:cs="Times New Roman"/>
        </w:rPr>
        <w:t>s</w:t>
      </w:r>
      <w:r w:rsidRPr="00C57744">
        <w:rPr>
          <w:rFonts w:ascii="Times New Roman" w:hAnsi="Times New Roman" w:cs="Times New Roman"/>
        </w:rPr>
        <w:t xml:space="preserve"> with native-born parents. </w:t>
      </w:r>
    </w:p>
    <w:p w14:paraId="6BEAF88E" w14:textId="7B2D2B10"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second-generation immigrants and </w:t>
      </w:r>
      <w:r>
        <w:rPr>
          <w:rFonts w:ascii="Times New Roman" w:hAnsi="Times New Roman" w:cs="Times New Roman"/>
        </w:rPr>
        <w:t xml:space="preserve">the </w:t>
      </w:r>
      <w:r w:rsidRPr="00C57744">
        <w:rPr>
          <w:rFonts w:ascii="Times New Roman" w:hAnsi="Times New Roman" w:cs="Times New Roman"/>
        </w:rPr>
        <w:t>Canadian</w:t>
      </w:r>
      <w:r>
        <w:rPr>
          <w:rFonts w:ascii="Times New Roman" w:hAnsi="Times New Roman" w:cs="Times New Roman"/>
        </w:rPr>
        <w:t>s</w:t>
      </w:r>
      <w:r w:rsidRPr="00C57744">
        <w:rPr>
          <w:rFonts w:ascii="Times New Roman" w:hAnsi="Times New Roman" w:cs="Times New Roman"/>
        </w:rPr>
        <w:t xml:space="preserve"> with native-born parents also have different geographical distribution</w:t>
      </w:r>
      <w:r>
        <w:rPr>
          <w:rFonts w:ascii="Times New Roman" w:hAnsi="Times New Roman" w:cs="Times New Roman"/>
        </w:rPr>
        <w:t>s</w:t>
      </w:r>
      <w:r w:rsidRPr="00C57744">
        <w:rPr>
          <w:rFonts w:ascii="Times New Roman" w:hAnsi="Times New Roman" w:cs="Times New Roman"/>
        </w:rPr>
        <w:t>. The ranking</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of the importance of the</w:t>
      </w:r>
      <w:r w:rsidRPr="00C57744">
        <w:rPr>
          <w:rFonts w:ascii="Times New Roman" w:hAnsi="Times New Roman" w:cs="Times New Roman"/>
        </w:rPr>
        <w:t xml:space="preserve"> provinces </w:t>
      </w:r>
      <w:r>
        <w:rPr>
          <w:rFonts w:ascii="Times New Roman" w:hAnsi="Times New Roman" w:cs="Times New Roman"/>
        </w:rPr>
        <w:t>where</w:t>
      </w:r>
      <w:r w:rsidRPr="00C57744">
        <w:rPr>
          <w:rFonts w:ascii="Times New Roman" w:hAnsi="Times New Roman" w:cs="Times New Roman"/>
        </w:rPr>
        <w:t xml:space="preserve"> s</w:t>
      </w:r>
      <w:r>
        <w:rPr>
          <w:rFonts w:ascii="Times New Roman" w:hAnsi="Times New Roman" w:cs="Times New Roman"/>
        </w:rPr>
        <w:t>e</w:t>
      </w:r>
      <w:r w:rsidRPr="00C57744">
        <w:rPr>
          <w:rFonts w:ascii="Times New Roman" w:hAnsi="Times New Roman" w:cs="Times New Roman"/>
        </w:rPr>
        <w:t xml:space="preserve">cond-generation </w:t>
      </w:r>
      <w:r>
        <w:rPr>
          <w:rFonts w:ascii="Times New Roman" w:hAnsi="Times New Roman" w:cs="Times New Roman"/>
        </w:rPr>
        <w:t xml:space="preserve">immigrants </w:t>
      </w:r>
      <w:r w:rsidRPr="00C57744">
        <w:rPr>
          <w:rFonts w:ascii="Times New Roman" w:hAnsi="Times New Roman" w:cs="Times New Roman"/>
        </w:rPr>
        <w:t xml:space="preserve">lived from </w:t>
      </w:r>
      <w:r>
        <w:rPr>
          <w:rFonts w:ascii="Times New Roman" w:hAnsi="Times New Roman" w:cs="Times New Roman"/>
        </w:rPr>
        <w:t>the highest</w:t>
      </w:r>
      <w:r w:rsidRPr="00C57744">
        <w:rPr>
          <w:rFonts w:ascii="Times New Roman" w:hAnsi="Times New Roman" w:cs="Times New Roman"/>
        </w:rPr>
        <w:t xml:space="preserve"> to </w:t>
      </w:r>
      <w:r>
        <w:rPr>
          <w:rFonts w:ascii="Times New Roman" w:hAnsi="Times New Roman" w:cs="Times New Roman"/>
        </w:rPr>
        <w:t>the lowest</w:t>
      </w:r>
      <w:r w:rsidRPr="00C57744">
        <w:rPr>
          <w:rFonts w:ascii="Times New Roman" w:hAnsi="Times New Roman" w:cs="Times New Roman"/>
        </w:rPr>
        <w:t xml:space="preserve"> are the same </w:t>
      </w:r>
      <w:r>
        <w:rPr>
          <w:rFonts w:ascii="Times New Roman" w:hAnsi="Times New Roman" w:cs="Times New Roman"/>
        </w:rPr>
        <w:t>in</w:t>
      </w:r>
      <w:r w:rsidRPr="00C57744">
        <w:rPr>
          <w:rFonts w:ascii="Times New Roman" w:hAnsi="Times New Roman" w:cs="Times New Roman"/>
        </w:rPr>
        <w:t xml:space="preserve"> both datasets: Ontario, British Columbia, Alberta, Quebec, </w:t>
      </w:r>
      <w:r>
        <w:rPr>
          <w:rFonts w:ascii="Times New Roman" w:hAnsi="Times New Roman" w:cs="Times New Roman"/>
        </w:rPr>
        <w:t>Prairies</w:t>
      </w:r>
      <w:r w:rsidRPr="00C57744">
        <w:rPr>
          <w:rFonts w:ascii="Times New Roman" w:hAnsi="Times New Roman" w:cs="Times New Roman"/>
        </w:rPr>
        <w:t xml:space="preserve"> and Atlantic provinces. However</w:t>
      </w:r>
      <w:r>
        <w:rPr>
          <w:rFonts w:ascii="Times New Roman" w:hAnsi="Times New Roman" w:cs="Times New Roman"/>
        </w:rPr>
        <w:t>,</w:t>
      </w:r>
      <w:r w:rsidRPr="00C57744">
        <w:rPr>
          <w:rFonts w:ascii="Times New Roman" w:hAnsi="Times New Roman" w:cs="Times New Roman"/>
        </w:rPr>
        <w:t xml:space="preserve"> the ranking</w:t>
      </w:r>
      <w:r>
        <w:rPr>
          <w:rFonts w:ascii="Times New Roman" w:hAnsi="Times New Roman" w:cs="Times New Roman"/>
        </w:rPr>
        <w:t>s</w:t>
      </w:r>
      <w:r w:rsidRPr="00C57744">
        <w:rPr>
          <w:rFonts w:ascii="Times New Roman" w:hAnsi="Times New Roman" w:cs="Times New Roman"/>
        </w:rPr>
        <w:t xml:space="preserve"> for Canadian with native-born parents are </w:t>
      </w:r>
      <w:r>
        <w:rPr>
          <w:rFonts w:ascii="Times New Roman" w:hAnsi="Times New Roman" w:cs="Times New Roman"/>
        </w:rPr>
        <w:t xml:space="preserve">different from those of the second-generation immigrants and are </w:t>
      </w:r>
      <w:r w:rsidRPr="00C57744">
        <w:rPr>
          <w:rFonts w:ascii="Times New Roman" w:hAnsi="Times New Roman" w:cs="Times New Roman"/>
        </w:rPr>
        <w:t xml:space="preserve">also same in both datasets: Quebec, Ontario, Alberta, British Columbia, Atlantic and </w:t>
      </w:r>
      <w:r>
        <w:rPr>
          <w:rFonts w:ascii="Times New Roman" w:hAnsi="Times New Roman" w:cs="Times New Roman"/>
        </w:rPr>
        <w:t>Prairies</w:t>
      </w:r>
      <w:r w:rsidRPr="00C57744">
        <w:rPr>
          <w:rFonts w:ascii="Times New Roman" w:hAnsi="Times New Roman" w:cs="Times New Roman"/>
        </w:rPr>
        <w:t xml:space="preserve">. More than half of </w:t>
      </w:r>
      <w:r>
        <w:rPr>
          <w:rFonts w:ascii="Times New Roman" w:hAnsi="Times New Roman" w:cs="Times New Roman"/>
        </w:rPr>
        <w:t xml:space="preserve">the </w:t>
      </w:r>
      <w:r w:rsidRPr="00C57744">
        <w:rPr>
          <w:rFonts w:ascii="Times New Roman" w:hAnsi="Times New Roman" w:cs="Times New Roman"/>
        </w:rPr>
        <w:t>second-generation immigrants live in Ontario</w:t>
      </w:r>
      <w:r>
        <w:rPr>
          <w:rFonts w:ascii="Times New Roman" w:hAnsi="Times New Roman" w:cs="Times New Roman"/>
        </w:rPr>
        <w:t xml:space="preserve">, compared to </w:t>
      </w:r>
      <w:r w:rsidRPr="00C57744">
        <w:rPr>
          <w:rFonts w:ascii="Times New Roman" w:hAnsi="Times New Roman" w:cs="Times New Roman"/>
        </w:rPr>
        <w:t>only 29% of Canadian</w:t>
      </w:r>
      <w:r w:rsidR="00F96A30">
        <w:rPr>
          <w:rFonts w:ascii="Times New Roman" w:hAnsi="Times New Roman" w:cs="Times New Roman"/>
        </w:rPr>
        <w:t>s</w:t>
      </w:r>
      <w:r w:rsidRPr="00C57744">
        <w:rPr>
          <w:rFonts w:ascii="Times New Roman" w:hAnsi="Times New Roman" w:cs="Times New Roman"/>
        </w:rPr>
        <w:t xml:space="preserve"> with native-born parents. </w:t>
      </w:r>
    </w:p>
    <w:p w14:paraId="304E5693" w14:textId="2C53861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For visible minority</w:t>
      </w:r>
      <w:r w:rsidR="004420DE">
        <w:rPr>
          <w:rFonts w:ascii="Times New Roman" w:hAnsi="Times New Roman" w:cs="Times New Roman"/>
        </w:rPr>
        <w:t xml:space="preserve"> status</w:t>
      </w:r>
      <w:r w:rsidRPr="00C57744">
        <w:rPr>
          <w:rFonts w:ascii="Times New Roman" w:hAnsi="Times New Roman" w:cs="Times New Roman"/>
        </w:rPr>
        <w:t>, it is easily underst</w:t>
      </w:r>
      <w:r>
        <w:rPr>
          <w:rFonts w:ascii="Times New Roman" w:hAnsi="Times New Roman" w:cs="Times New Roman"/>
        </w:rPr>
        <w:t>oo</w:t>
      </w:r>
      <w:r w:rsidRPr="00C57744">
        <w:rPr>
          <w:rFonts w:ascii="Times New Roman" w:hAnsi="Times New Roman" w:cs="Times New Roman"/>
        </w:rPr>
        <w:t xml:space="preserve">d that the </w:t>
      </w:r>
      <w:r>
        <w:rPr>
          <w:rFonts w:ascii="Times New Roman" w:hAnsi="Times New Roman" w:cs="Times New Roman"/>
        </w:rPr>
        <w:t>numbers for</w:t>
      </w:r>
      <w:r w:rsidRPr="00C57744">
        <w:rPr>
          <w:rFonts w:ascii="Times New Roman" w:hAnsi="Times New Roman" w:cs="Times New Roman"/>
        </w:rPr>
        <w:t xml:space="preserve"> second-generation </w:t>
      </w:r>
      <w:r>
        <w:rPr>
          <w:rFonts w:ascii="Times New Roman" w:hAnsi="Times New Roman" w:cs="Times New Roman"/>
        </w:rPr>
        <w:t>immigrants</w:t>
      </w:r>
      <w:r w:rsidRPr="00C57744">
        <w:rPr>
          <w:rFonts w:ascii="Times New Roman" w:hAnsi="Times New Roman" w:cs="Times New Roman"/>
        </w:rPr>
        <w:t xml:space="preserve"> are </w:t>
      </w:r>
      <w:r>
        <w:rPr>
          <w:rFonts w:ascii="Times New Roman" w:hAnsi="Times New Roman" w:cs="Times New Roman"/>
        </w:rPr>
        <w:t>larger</w:t>
      </w:r>
      <w:r w:rsidRPr="00C57744">
        <w:rPr>
          <w:rFonts w:ascii="Times New Roman" w:hAnsi="Times New Roman" w:cs="Times New Roman"/>
        </w:rPr>
        <w:t xml:space="preserve"> than </w:t>
      </w:r>
      <w:r>
        <w:rPr>
          <w:rFonts w:ascii="Times New Roman" w:hAnsi="Times New Roman" w:cs="Times New Roman"/>
        </w:rPr>
        <w:t xml:space="preserve">those for </w:t>
      </w:r>
      <w:r w:rsidRPr="00C57744">
        <w:rPr>
          <w:rFonts w:ascii="Times New Roman" w:hAnsi="Times New Roman" w:cs="Times New Roman"/>
        </w:rPr>
        <w:t>Canadian</w:t>
      </w:r>
      <w:r>
        <w:rPr>
          <w:rFonts w:ascii="Times New Roman" w:hAnsi="Times New Roman" w:cs="Times New Roman"/>
        </w:rPr>
        <w:t>s</w:t>
      </w:r>
      <w:r w:rsidRPr="00C57744">
        <w:rPr>
          <w:rFonts w:ascii="Times New Roman" w:hAnsi="Times New Roman" w:cs="Times New Roman"/>
        </w:rPr>
        <w:t xml:space="preserve"> with native-born parents. The</w:t>
      </w:r>
      <w:r>
        <w:rPr>
          <w:rFonts w:ascii="Times New Roman" w:hAnsi="Times New Roman" w:cs="Times New Roman"/>
        </w:rPr>
        <w:t xml:space="preserve"> proportions are respectively</w:t>
      </w:r>
      <w:r w:rsidRPr="00C57744">
        <w:rPr>
          <w:rFonts w:ascii="Times New Roman" w:hAnsi="Times New Roman" w:cs="Times New Roman"/>
        </w:rPr>
        <w:t xml:space="preserve"> are 12.8% and 0.6% in the GSS, and 14.9% and 0.5% in the NHS.</w:t>
      </w:r>
    </w:p>
    <w:p w14:paraId="0DF703ED" w14:textId="2EB8C04E" w:rsidR="00C81B57" w:rsidRPr="00C57744" w:rsidRDefault="00C81B57" w:rsidP="00622D1B">
      <w:pPr>
        <w:spacing w:line="480" w:lineRule="auto"/>
        <w:jc w:val="both"/>
        <w:rPr>
          <w:rFonts w:ascii="Times New Roman" w:hAnsi="Times New Roman" w:cs="Times New Roman"/>
        </w:rPr>
      </w:pPr>
      <w:r w:rsidRPr="00C57744">
        <w:rPr>
          <w:rFonts w:ascii="Times New Roman" w:hAnsi="Times New Roman" w:cs="Times New Roman"/>
        </w:rPr>
        <w:t xml:space="preserve">        According to Table 3 and Table 4, </w:t>
      </w:r>
      <w:r>
        <w:rPr>
          <w:rFonts w:ascii="Times New Roman" w:hAnsi="Times New Roman" w:cs="Times New Roman"/>
        </w:rPr>
        <w:t xml:space="preserve">second-generation </w:t>
      </w:r>
      <w:r w:rsidRPr="00C57744">
        <w:rPr>
          <w:rFonts w:ascii="Times New Roman" w:hAnsi="Times New Roman" w:cs="Times New Roman"/>
        </w:rPr>
        <w:t xml:space="preserve">immigrants have </w:t>
      </w:r>
      <w:r>
        <w:rPr>
          <w:rFonts w:ascii="Times New Roman" w:hAnsi="Times New Roman" w:cs="Times New Roman"/>
        </w:rPr>
        <w:t>more</w:t>
      </w:r>
      <w:r w:rsidRPr="00C57744">
        <w:rPr>
          <w:rFonts w:ascii="Times New Roman" w:hAnsi="Times New Roman" w:cs="Times New Roman"/>
        </w:rPr>
        <w:t xml:space="preserve"> years of schooling than</w:t>
      </w:r>
      <w:r>
        <w:rPr>
          <w:rFonts w:ascii="Times New Roman" w:hAnsi="Times New Roman" w:cs="Times New Roman"/>
        </w:rPr>
        <w:t xml:space="preserve"> Canadians with</w:t>
      </w:r>
      <w:r w:rsidRPr="00C57744">
        <w:rPr>
          <w:rFonts w:ascii="Times New Roman" w:hAnsi="Times New Roman" w:cs="Times New Roman"/>
        </w:rPr>
        <w:t xml:space="preserve"> </w:t>
      </w:r>
      <w:r>
        <w:rPr>
          <w:rFonts w:ascii="Times New Roman" w:hAnsi="Times New Roman" w:cs="Times New Roman"/>
        </w:rPr>
        <w:t xml:space="preserve">the </w:t>
      </w:r>
      <w:r w:rsidRPr="00C57744">
        <w:rPr>
          <w:rFonts w:ascii="Times New Roman" w:hAnsi="Times New Roman" w:cs="Times New Roman"/>
        </w:rPr>
        <w:t>native</w:t>
      </w:r>
      <w:r>
        <w:rPr>
          <w:rFonts w:ascii="Times New Roman" w:hAnsi="Times New Roman" w:cs="Times New Roman"/>
        </w:rPr>
        <w:t>-born parents</w:t>
      </w:r>
      <w:r w:rsidRPr="00C57744">
        <w:rPr>
          <w:rFonts w:ascii="Times New Roman" w:hAnsi="Times New Roman" w:cs="Times New Roman"/>
        </w:rPr>
        <w:t xml:space="preserve">. The fathers of second-generation immigrants have 0.7 </w:t>
      </w:r>
      <w:r>
        <w:rPr>
          <w:rFonts w:ascii="Times New Roman" w:hAnsi="Times New Roman" w:cs="Times New Roman"/>
        </w:rPr>
        <w:t xml:space="preserve">more </w:t>
      </w:r>
      <w:r w:rsidRPr="00C57744">
        <w:rPr>
          <w:rFonts w:ascii="Times New Roman" w:hAnsi="Times New Roman" w:cs="Times New Roman"/>
        </w:rPr>
        <w:t xml:space="preserve">years of schooling than Canadian-born </w:t>
      </w:r>
      <w:r>
        <w:rPr>
          <w:rFonts w:ascii="Times New Roman" w:hAnsi="Times New Roman" w:cs="Times New Roman"/>
        </w:rPr>
        <w:t>fathers</w:t>
      </w:r>
      <w:r w:rsidRPr="00C57744">
        <w:rPr>
          <w:rFonts w:ascii="Times New Roman" w:hAnsi="Times New Roman" w:cs="Times New Roman"/>
        </w:rPr>
        <w:t xml:space="preserve"> in </w:t>
      </w:r>
      <w:r>
        <w:rPr>
          <w:rFonts w:ascii="Times New Roman" w:hAnsi="Times New Roman" w:cs="Times New Roman"/>
        </w:rPr>
        <w:t xml:space="preserve">the </w:t>
      </w:r>
      <w:r w:rsidRPr="00C57744">
        <w:rPr>
          <w:rFonts w:ascii="Times New Roman" w:hAnsi="Times New Roman" w:cs="Times New Roman"/>
        </w:rPr>
        <w:t>GSS and the differen</w:t>
      </w:r>
      <w:r>
        <w:rPr>
          <w:rFonts w:ascii="Times New Roman" w:hAnsi="Times New Roman" w:cs="Times New Roman"/>
        </w:rPr>
        <w:t>ce</w:t>
      </w:r>
      <w:r w:rsidRPr="00C57744">
        <w:rPr>
          <w:rFonts w:ascii="Times New Roman" w:hAnsi="Times New Roman" w:cs="Times New Roman"/>
        </w:rPr>
        <w:t xml:space="preserve"> is 0.3 years of schooling for the mothers. Moreover, 86.8% of second-</w:t>
      </w:r>
      <w:r w:rsidRPr="00C57744">
        <w:rPr>
          <w:rFonts w:ascii="Times New Roman" w:hAnsi="Times New Roman" w:cs="Times New Roman"/>
        </w:rPr>
        <w:lastRenderedPageBreak/>
        <w:t>generation immigrants lived with their parents when they were 1</w:t>
      </w:r>
      <w:r>
        <w:rPr>
          <w:rFonts w:ascii="Times New Roman" w:hAnsi="Times New Roman" w:cs="Times New Roman"/>
        </w:rPr>
        <w:t>5 y</w:t>
      </w:r>
      <w:r w:rsidRPr="00C57744">
        <w:rPr>
          <w:rFonts w:ascii="Times New Roman" w:hAnsi="Times New Roman" w:cs="Times New Roman"/>
        </w:rPr>
        <w:t xml:space="preserve">ears old, </w:t>
      </w:r>
      <w:r>
        <w:rPr>
          <w:rFonts w:ascii="Times New Roman" w:hAnsi="Times New Roman" w:cs="Times New Roman"/>
        </w:rPr>
        <w:t>compared to only</w:t>
      </w:r>
      <w:r w:rsidRPr="00C57744">
        <w:rPr>
          <w:rFonts w:ascii="Times New Roman" w:hAnsi="Times New Roman" w:cs="Times New Roman"/>
        </w:rPr>
        <w:t xml:space="preserve"> 84.4% for children </w:t>
      </w:r>
      <w:r>
        <w:rPr>
          <w:rFonts w:ascii="Times New Roman" w:hAnsi="Times New Roman" w:cs="Times New Roman"/>
        </w:rPr>
        <w:t>of</w:t>
      </w:r>
      <w:r w:rsidRPr="00C57744">
        <w:rPr>
          <w:rFonts w:ascii="Times New Roman" w:hAnsi="Times New Roman" w:cs="Times New Roman"/>
        </w:rPr>
        <w:t xml:space="preserve"> Canadian-born parents. </w:t>
      </w:r>
    </w:p>
    <w:tbl>
      <w:tblPr>
        <w:tblW w:w="8662" w:type="dxa"/>
        <w:jc w:val="center"/>
        <w:tblLayout w:type="fixed"/>
        <w:tblLook w:val="04A0" w:firstRow="1" w:lastRow="0" w:firstColumn="1" w:lastColumn="0" w:noHBand="0" w:noVBand="1"/>
      </w:tblPr>
      <w:tblGrid>
        <w:gridCol w:w="2709"/>
        <w:gridCol w:w="988"/>
        <w:gridCol w:w="992"/>
        <w:gridCol w:w="992"/>
        <w:gridCol w:w="1560"/>
        <w:gridCol w:w="1421"/>
      </w:tblGrid>
      <w:tr w:rsidR="00C81B57" w:rsidRPr="00C57744" w14:paraId="37D34E3A" w14:textId="77777777" w:rsidTr="005B3BC2">
        <w:trPr>
          <w:trHeight w:val="320"/>
          <w:jc w:val="center"/>
        </w:trPr>
        <w:tc>
          <w:tcPr>
            <w:tcW w:w="8662" w:type="dxa"/>
            <w:gridSpan w:val="6"/>
            <w:tcBorders>
              <w:top w:val="double" w:sz="4" w:space="0" w:color="auto"/>
              <w:left w:val="nil"/>
              <w:bottom w:val="nil"/>
              <w:right w:val="nil"/>
            </w:tcBorders>
            <w:shd w:val="clear" w:color="auto" w:fill="auto"/>
            <w:noWrap/>
            <w:vAlign w:val="center"/>
            <w:hideMark/>
          </w:tcPr>
          <w:p w14:paraId="585E619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b/>
                <w:bCs/>
              </w:rPr>
              <w:t>Table 3. Summary Statistic</w:t>
            </w:r>
            <w:r>
              <w:rPr>
                <w:rFonts w:ascii="Times New Roman" w:hAnsi="Times New Roman" w:cs="Times New Roman"/>
                <w:b/>
                <w:bCs/>
              </w:rPr>
              <w:t>s</w:t>
            </w:r>
            <w:r w:rsidRPr="00C57744">
              <w:rPr>
                <w:rFonts w:ascii="Times New Roman" w:hAnsi="Times New Roman" w:cs="Times New Roman"/>
                <w:b/>
                <w:bCs/>
              </w:rPr>
              <w:t xml:space="preserve"> of Selected Characteristics-</w:t>
            </w:r>
            <w:r>
              <w:rPr>
                <w:rFonts w:ascii="Times New Roman" w:hAnsi="Times New Roman" w:cs="Times New Roman"/>
                <w:b/>
                <w:bCs/>
              </w:rPr>
              <w:t xml:space="preserve">2011 </w:t>
            </w:r>
            <w:r w:rsidRPr="00C57744">
              <w:rPr>
                <w:rFonts w:ascii="Times New Roman" w:hAnsi="Times New Roman" w:cs="Times New Roman"/>
                <w:b/>
                <w:bCs/>
              </w:rPr>
              <w:t>GSS</w:t>
            </w:r>
          </w:p>
        </w:tc>
      </w:tr>
      <w:tr w:rsidR="00C81B57" w:rsidRPr="00C57744" w14:paraId="5DF01765" w14:textId="77777777" w:rsidTr="005B3BC2">
        <w:trPr>
          <w:trHeight w:val="620"/>
          <w:jc w:val="center"/>
        </w:trPr>
        <w:tc>
          <w:tcPr>
            <w:tcW w:w="2709" w:type="dxa"/>
            <w:tcBorders>
              <w:top w:val="single" w:sz="8" w:space="0" w:color="auto"/>
              <w:left w:val="nil"/>
              <w:bottom w:val="single" w:sz="8" w:space="0" w:color="auto"/>
              <w:right w:val="nil"/>
            </w:tcBorders>
            <w:shd w:val="clear" w:color="auto" w:fill="auto"/>
            <w:vAlign w:val="center"/>
            <w:hideMark/>
          </w:tcPr>
          <w:p w14:paraId="406CD58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Variables</w:t>
            </w:r>
          </w:p>
        </w:tc>
        <w:tc>
          <w:tcPr>
            <w:tcW w:w="988" w:type="dxa"/>
            <w:tcBorders>
              <w:top w:val="single" w:sz="8" w:space="0" w:color="auto"/>
              <w:left w:val="nil"/>
              <w:bottom w:val="single" w:sz="8" w:space="0" w:color="auto"/>
              <w:right w:val="nil"/>
            </w:tcBorders>
            <w:shd w:val="clear" w:color="auto" w:fill="auto"/>
            <w:vAlign w:val="center"/>
            <w:hideMark/>
          </w:tcPr>
          <w:p w14:paraId="2A482FF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All</w:t>
            </w:r>
          </w:p>
        </w:tc>
        <w:tc>
          <w:tcPr>
            <w:tcW w:w="992" w:type="dxa"/>
            <w:tcBorders>
              <w:top w:val="single" w:sz="8" w:space="0" w:color="auto"/>
              <w:left w:val="nil"/>
              <w:bottom w:val="single" w:sz="8" w:space="0" w:color="auto"/>
              <w:right w:val="nil"/>
            </w:tcBorders>
            <w:shd w:val="clear" w:color="auto" w:fill="auto"/>
            <w:vAlign w:val="center"/>
            <w:hideMark/>
          </w:tcPr>
          <w:p w14:paraId="2E65497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Female</w:t>
            </w:r>
          </w:p>
        </w:tc>
        <w:tc>
          <w:tcPr>
            <w:tcW w:w="992" w:type="dxa"/>
            <w:tcBorders>
              <w:top w:val="single" w:sz="8" w:space="0" w:color="auto"/>
              <w:left w:val="nil"/>
              <w:bottom w:val="single" w:sz="8" w:space="0" w:color="auto"/>
              <w:right w:val="nil"/>
            </w:tcBorders>
            <w:shd w:val="clear" w:color="auto" w:fill="auto"/>
            <w:vAlign w:val="center"/>
            <w:hideMark/>
          </w:tcPr>
          <w:p w14:paraId="7EBF095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Male</w:t>
            </w:r>
          </w:p>
        </w:tc>
        <w:tc>
          <w:tcPr>
            <w:tcW w:w="1560" w:type="dxa"/>
            <w:tcBorders>
              <w:top w:val="single" w:sz="8" w:space="0" w:color="auto"/>
              <w:left w:val="nil"/>
              <w:bottom w:val="single" w:sz="8" w:space="0" w:color="auto"/>
              <w:right w:val="nil"/>
            </w:tcBorders>
            <w:shd w:val="clear" w:color="auto" w:fill="auto"/>
            <w:vAlign w:val="center"/>
            <w:hideMark/>
          </w:tcPr>
          <w:p w14:paraId="01D5CBD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 xml:space="preserve"> Mean for Sec</w:t>
            </w:r>
            <w:r>
              <w:rPr>
                <w:rFonts w:ascii="Times New Roman" w:hAnsi="Times New Roman" w:cs="Times New Roman"/>
              </w:rPr>
              <w:t xml:space="preserve">ond-Generation </w:t>
            </w:r>
            <w:r w:rsidRPr="00C57744">
              <w:rPr>
                <w:rFonts w:ascii="Times New Roman" w:hAnsi="Times New Roman" w:cs="Times New Roman"/>
              </w:rPr>
              <w:t>Im</w:t>
            </w:r>
            <w:r>
              <w:rPr>
                <w:rFonts w:ascii="Times New Roman" w:hAnsi="Times New Roman" w:cs="Times New Roman"/>
              </w:rPr>
              <w:t>migrants</w:t>
            </w:r>
          </w:p>
        </w:tc>
        <w:tc>
          <w:tcPr>
            <w:tcW w:w="1421" w:type="dxa"/>
            <w:tcBorders>
              <w:top w:val="single" w:sz="8" w:space="0" w:color="auto"/>
              <w:left w:val="nil"/>
              <w:bottom w:val="single" w:sz="8" w:space="0" w:color="auto"/>
              <w:right w:val="nil"/>
            </w:tcBorders>
            <w:shd w:val="clear" w:color="auto" w:fill="auto"/>
            <w:vAlign w:val="center"/>
            <w:hideMark/>
          </w:tcPr>
          <w:p w14:paraId="01F98F0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 xml:space="preserve">Mean for </w:t>
            </w:r>
            <w:r>
              <w:rPr>
                <w:rFonts w:ascii="Times New Roman" w:hAnsi="Times New Roman" w:cs="Times New Roman"/>
              </w:rPr>
              <w:t xml:space="preserve">not </w:t>
            </w:r>
            <w:r w:rsidRPr="00C57744">
              <w:rPr>
                <w:rFonts w:ascii="Times New Roman" w:hAnsi="Times New Roman" w:cs="Times New Roman"/>
              </w:rPr>
              <w:t>Sec</w:t>
            </w:r>
            <w:r>
              <w:rPr>
                <w:rFonts w:ascii="Times New Roman" w:hAnsi="Times New Roman" w:cs="Times New Roman"/>
              </w:rPr>
              <w:t xml:space="preserve">ond-Generation </w:t>
            </w:r>
            <w:r w:rsidRPr="00C57744">
              <w:rPr>
                <w:rFonts w:ascii="Times New Roman" w:hAnsi="Times New Roman" w:cs="Times New Roman"/>
              </w:rPr>
              <w:t>Im</w:t>
            </w:r>
            <w:r>
              <w:rPr>
                <w:rFonts w:ascii="Times New Roman" w:hAnsi="Times New Roman" w:cs="Times New Roman"/>
              </w:rPr>
              <w:t>migrants</w:t>
            </w:r>
          </w:p>
        </w:tc>
      </w:tr>
      <w:tr w:rsidR="00C81B57" w:rsidRPr="00C57744" w14:paraId="0A23CF4A" w14:textId="77777777" w:rsidTr="005B3BC2">
        <w:trPr>
          <w:trHeight w:val="300"/>
          <w:jc w:val="center"/>
        </w:trPr>
        <w:tc>
          <w:tcPr>
            <w:tcW w:w="2709" w:type="dxa"/>
            <w:tcBorders>
              <w:top w:val="nil"/>
              <w:left w:val="nil"/>
              <w:bottom w:val="nil"/>
              <w:right w:val="nil"/>
            </w:tcBorders>
            <w:shd w:val="clear" w:color="auto" w:fill="auto"/>
            <w:vAlign w:val="center"/>
            <w:hideMark/>
          </w:tcPr>
          <w:p w14:paraId="5EBE5C18"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Number of Observations</w:t>
            </w:r>
          </w:p>
        </w:tc>
        <w:tc>
          <w:tcPr>
            <w:tcW w:w="988" w:type="dxa"/>
            <w:tcBorders>
              <w:top w:val="nil"/>
              <w:left w:val="nil"/>
              <w:bottom w:val="nil"/>
              <w:right w:val="nil"/>
            </w:tcBorders>
            <w:shd w:val="clear" w:color="auto" w:fill="auto"/>
            <w:vAlign w:val="center"/>
            <w:hideMark/>
          </w:tcPr>
          <w:p w14:paraId="47DFF82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8,227</w:t>
            </w:r>
          </w:p>
        </w:tc>
        <w:tc>
          <w:tcPr>
            <w:tcW w:w="992" w:type="dxa"/>
            <w:tcBorders>
              <w:top w:val="nil"/>
              <w:left w:val="nil"/>
              <w:bottom w:val="nil"/>
              <w:right w:val="nil"/>
            </w:tcBorders>
            <w:shd w:val="clear" w:color="auto" w:fill="auto"/>
            <w:noWrap/>
            <w:vAlign w:val="center"/>
            <w:hideMark/>
          </w:tcPr>
          <w:p w14:paraId="7640F96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4,611</w:t>
            </w:r>
          </w:p>
        </w:tc>
        <w:tc>
          <w:tcPr>
            <w:tcW w:w="992" w:type="dxa"/>
            <w:tcBorders>
              <w:top w:val="nil"/>
              <w:left w:val="nil"/>
              <w:bottom w:val="nil"/>
              <w:right w:val="nil"/>
            </w:tcBorders>
            <w:shd w:val="clear" w:color="auto" w:fill="auto"/>
            <w:noWrap/>
            <w:vAlign w:val="center"/>
            <w:hideMark/>
          </w:tcPr>
          <w:p w14:paraId="35AC54C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3,616</w:t>
            </w:r>
          </w:p>
        </w:tc>
        <w:tc>
          <w:tcPr>
            <w:tcW w:w="1560" w:type="dxa"/>
            <w:tcBorders>
              <w:top w:val="nil"/>
              <w:left w:val="nil"/>
              <w:bottom w:val="nil"/>
              <w:right w:val="nil"/>
            </w:tcBorders>
            <w:shd w:val="clear" w:color="auto" w:fill="auto"/>
            <w:vAlign w:val="center"/>
            <w:hideMark/>
          </w:tcPr>
          <w:p w14:paraId="2F3C71D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1,430</w:t>
            </w:r>
          </w:p>
        </w:tc>
        <w:tc>
          <w:tcPr>
            <w:tcW w:w="1421" w:type="dxa"/>
            <w:tcBorders>
              <w:top w:val="nil"/>
              <w:left w:val="nil"/>
              <w:bottom w:val="nil"/>
              <w:right w:val="nil"/>
            </w:tcBorders>
            <w:shd w:val="clear" w:color="auto" w:fill="auto"/>
            <w:vAlign w:val="center"/>
            <w:hideMark/>
          </w:tcPr>
          <w:p w14:paraId="3CE7228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6,797</w:t>
            </w:r>
          </w:p>
        </w:tc>
      </w:tr>
      <w:tr w:rsidR="00C81B57" w:rsidRPr="00C57744" w14:paraId="07B83DBD" w14:textId="77777777" w:rsidTr="005B3BC2">
        <w:trPr>
          <w:trHeight w:val="300"/>
          <w:jc w:val="center"/>
        </w:trPr>
        <w:tc>
          <w:tcPr>
            <w:tcW w:w="2709" w:type="dxa"/>
            <w:tcBorders>
              <w:top w:val="nil"/>
              <w:left w:val="nil"/>
              <w:bottom w:val="nil"/>
              <w:right w:val="nil"/>
            </w:tcBorders>
            <w:shd w:val="clear" w:color="auto" w:fill="auto"/>
            <w:vAlign w:val="center"/>
            <w:hideMark/>
          </w:tcPr>
          <w:p w14:paraId="1AD3F93D"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Years of Schooling</w:t>
            </w:r>
          </w:p>
        </w:tc>
        <w:tc>
          <w:tcPr>
            <w:tcW w:w="988" w:type="dxa"/>
            <w:tcBorders>
              <w:top w:val="nil"/>
              <w:left w:val="nil"/>
              <w:bottom w:val="nil"/>
              <w:right w:val="nil"/>
            </w:tcBorders>
            <w:shd w:val="clear" w:color="auto" w:fill="auto"/>
            <w:vAlign w:val="center"/>
            <w:hideMark/>
          </w:tcPr>
          <w:p w14:paraId="510D6B3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13.935</w:t>
            </w:r>
          </w:p>
        </w:tc>
        <w:tc>
          <w:tcPr>
            <w:tcW w:w="992" w:type="dxa"/>
            <w:tcBorders>
              <w:top w:val="nil"/>
              <w:left w:val="nil"/>
              <w:bottom w:val="nil"/>
              <w:right w:val="nil"/>
            </w:tcBorders>
            <w:shd w:val="clear" w:color="auto" w:fill="auto"/>
            <w:vAlign w:val="center"/>
            <w:hideMark/>
          </w:tcPr>
          <w:p w14:paraId="0AD6A62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14.137</w:t>
            </w:r>
          </w:p>
        </w:tc>
        <w:tc>
          <w:tcPr>
            <w:tcW w:w="992" w:type="dxa"/>
            <w:tcBorders>
              <w:top w:val="nil"/>
              <w:left w:val="nil"/>
              <w:bottom w:val="nil"/>
              <w:right w:val="nil"/>
            </w:tcBorders>
            <w:shd w:val="clear" w:color="auto" w:fill="auto"/>
            <w:vAlign w:val="center"/>
            <w:hideMark/>
          </w:tcPr>
          <w:p w14:paraId="67AFD33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13.724</w:t>
            </w:r>
          </w:p>
        </w:tc>
        <w:tc>
          <w:tcPr>
            <w:tcW w:w="1560" w:type="dxa"/>
            <w:tcBorders>
              <w:top w:val="nil"/>
              <w:left w:val="nil"/>
              <w:bottom w:val="nil"/>
              <w:right w:val="nil"/>
            </w:tcBorders>
            <w:shd w:val="clear" w:color="auto" w:fill="auto"/>
            <w:vAlign w:val="center"/>
            <w:hideMark/>
          </w:tcPr>
          <w:p w14:paraId="5F47E58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14.473</w:t>
            </w:r>
          </w:p>
        </w:tc>
        <w:tc>
          <w:tcPr>
            <w:tcW w:w="1421" w:type="dxa"/>
            <w:tcBorders>
              <w:top w:val="nil"/>
              <w:left w:val="nil"/>
              <w:bottom w:val="nil"/>
              <w:right w:val="nil"/>
            </w:tcBorders>
            <w:shd w:val="clear" w:color="auto" w:fill="auto"/>
            <w:vAlign w:val="center"/>
            <w:hideMark/>
          </w:tcPr>
          <w:p w14:paraId="643CB35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13.789</w:t>
            </w:r>
          </w:p>
        </w:tc>
      </w:tr>
      <w:tr w:rsidR="00C81B57" w:rsidRPr="00C57744" w14:paraId="1AC2695B" w14:textId="77777777" w:rsidTr="005B3BC2">
        <w:trPr>
          <w:gridAfter w:val="1"/>
          <w:wAfter w:w="1421" w:type="dxa"/>
          <w:trHeight w:val="531"/>
          <w:jc w:val="center"/>
        </w:trPr>
        <w:tc>
          <w:tcPr>
            <w:tcW w:w="2709" w:type="dxa"/>
            <w:tcBorders>
              <w:top w:val="nil"/>
              <w:left w:val="nil"/>
              <w:bottom w:val="nil"/>
              <w:right w:val="nil"/>
            </w:tcBorders>
            <w:shd w:val="clear" w:color="auto" w:fill="auto"/>
            <w:vAlign w:val="center"/>
            <w:hideMark/>
          </w:tcPr>
          <w:p w14:paraId="4225332F"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Sec</w:t>
            </w:r>
            <w:r>
              <w:rPr>
                <w:rFonts w:ascii="Times New Roman" w:hAnsi="Times New Roman" w:cs="Times New Roman"/>
                <w:b/>
                <w:bCs/>
                <w:i/>
                <w:iCs/>
              </w:rPr>
              <w:t xml:space="preserve">ond-Generation </w:t>
            </w:r>
            <w:r w:rsidRPr="00C57744">
              <w:rPr>
                <w:rFonts w:ascii="Times New Roman" w:hAnsi="Times New Roman" w:cs="Times New Roman"/>
                <w:b/>
                <w:bCs/>
                <w:i/>
                <w:iCs/>
              </w:rPr>
              <w:t>I</w:t>
            </w:r>
            <w:r>
              <w:rPr>
                <w:rFonts w:ascii="Times New Roman" w:hAnsi="Times New Roman" w:cs="Times New Roman"/>
                <w:b/>
                <w:bCs/>
                <w:i/>
                <w:iCs/>
              </w:rPr>
              <w:t>mmigrant</w:t>
            </w:r>
          </w:p>
        </w:tc>
        <w:tc>
          <w:tcPr>
            <w:tcW w:w="988" w:type="dxa"/>
            <w:tcBorders>
              <w:top w:val="nil"/>
              <w:left w:val="nil"/>
              <w:bottom w:val="nil"/>
              <w:right w:val="nil"/>
            </w:tcBorders>
            <w:shd w:val="clear" w:color="auto" w:fill="auto"/>
            <w:vAlign w:val="center"/>
            <w:hideMark/>
          </w:tcPr>
          <w:p w14:paraId="28295C6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0.214</w:t>
            </w:r>
          </w:p>
        </w:tc>
        <w:tc>
          <w:tcPr>
            <w:tcW w:w="992" w:type="dxa"/>
            <w:tcBorders>
              <w:top w:val="nil"/>
              <w:left w:val="nil"/>
              <w:bottom w:val="nil"/>
              <w:right w:val="nil"/>
            </w:tcBorders>
            <w:shd w:val="clear" w:color="auto" w:fill="auto"/>
            <w:vAlign w:val="center"/>
            <w:hideMark/>
          </w:tcPr>
          <w:p w14:paraId="55CABC7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0.217</w:t>
            </w:r>
          </w:p>
        </w:tc>
        <w:tc>
          <w:tcPr>
            <w:tcW w:w="992" w:type="dxa"/>
            <w:tcBorders>
              <w:top w:val="nil"/>
              <w:left w:val="nil"/>
              <w:bottom w:val="nil"/>
              <w:right w:val="nil"/>
            </w:tcBorders>
            <w:shd w:val="clear" w:color="auto" w:fill="auto"/>
            <w:vAlign w:val="center"/>
            <w:hideMark/>
          </w:tcPr>
          <w:p w14:paraId="5DAC6A3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0.210</w:t>
            </w:r>
          </w:p>
        </w:tc>
        <w:tc>
          <w:tcPr>
            <w:tcW w:w="1560" w:type="dxa"/>
            <w:tcBorders>
              <w:top w:val="nil"/>
              <w:left w:val="nil"/>
              <w:bottom w:val="nil"/>
              <w:right w:val="nil"/>
            </w:tcBorders>
            <w:shd w:val="clear" w:color="auto" w:fill="auto"/>
            <w:vAlign w:val="center"/>
            <w:hideMark/>
          </w:tcPr>
          <w:p w14:paraId="3A744D3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r>
      <w:tr w:rsidR="00C81B57" w:rsidRPr="00C57744" w14:paraId="7746A97E" w14:textId="77777777" w:rsidTr="005B3BC2">
        <w:trPr>
          <w:trHeight w:val="300"/>
          <w:jc w:val="center"/>
        </w:trPr>
        <w:tc>
          <w:tcPr>
            <w:tcW w:w="2709" w:type="dxa"/>
            <w:tcBorders>
              <w:top w:val="nil"/>
              <w:left w:val="nil"/>
              <w:bottom w:val="nil"/>
              <w:right w:val="nil"/>
            </w:tcBorders>
            <w:shd w:val="clear" w:color="auto" w:fill="auto"/>
            <w:vAlign w:val="center"/>
            <w:hideMark/>
          </w:tcPr>
          <w:p w14:paraId="2F509B01"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Not Sec</w:t>
            </w:r>
            <w:r>
              <w:rPr>
                <w:rFonts w:ascii="Times New Roman" w:hAnsi="Times New Roman" w:cs="Times New Roman"/>
                <w:b/>
                <w:bCs/>
                <w:i/>
                <w:iCs/>
              </w:rPr>
              <w:t xml:space="preserve">ond-Generation </w:t>
            </w:r>
            <w:r w:rsidRPr="00C57744">
              <w:rPr>
                <w:rFonts w:ascii="Times New Roman" w:hAnsi="Times New Roman" w:cs="Times New Roman"/>
                <w:b/>
                <w:bCs/>
                <w:i/>
                <w:iCs/>
              </w:rPr>
              <w:t>I</w:t>
            </w:r>
            <w:r>
              <w:rPr>
                <w:rFonts w:ascii="Times New Roman" w:hAnsi="Times New Roman" w:cs="Times New Roman"/>
                <w:b/>
                <w:bCs/>
                <w:i/>
                <w:iCs/>
              </w:rPr>
              <w:t>mmigrant</w:t>
            </w:r>
          </w:p>
        </w:tc>
        <w:tc>
          <w:tcPr>
            <w:tcW w:w="988" w:type="dxa"/>
            <w:tcBorders>
              <w:top w:val="nil"/>
              <w:left w:val="nil"/>
              <w:bottom w:val="nil"/>
              <w:right w:val="nil"/>
            </w:tcBorders>
            <w:shd w:val="clear" w:color="auto" w:fill="auto"/>
            <w:vAlign w:val="center"/>
            <w:hideMark/>
          </w:tcPr>
          <w:p w14:paraId="4257522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0.786</w:t>
            </w:r>
          </w:p>
        </w:tc>
        <w:tc>
          <w:tcPr>
            <w:tcW w:w="992" w:type="dxa"/>
            <w:tcBorders>
              <w:top w:val="nil"/>
              <w:left w:val="nil"/>
              <w:bottom w:val="nil"/>
              <w:right w:val="nil"/>
            </w:tcBorders>
            <w:shd w:val="clear" w:color="auto" w:fill="auto"/>
            <w:vAlign w:val="center"/>
            <w:hideMark/>
          </w:tcPr>
          <w:p w14:paraId="2AF66A8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0.783</w:t>
            </w:r>
          </w:p>
        </w:tc>
        <w:tc>
          <w:tcPr>
            <w:tcW w:w="992" w:type="dxa"/>
            <w:tcBorders>
              <w:top w:val="nil"/>
              <w:left w:val="nil"/>
              <w:bottom w:val="nil"/>
              <w:right w:val="nil"/>
            </w:tcBorders>
            <w:shd w:val="clear" w:color="auto" w:fill="auto"/>
            <w:vAlign w:val="center"/>
            <w:hideMark/>
          </w:tcPr>
          <w:p w14:paraId="4A61427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0.790</w:t>
            </w:r>
          </w:p>
        </w:tc>
        <w:tc>
          <w:tcPr>
            <w:tcW w:w="1560" w:type="dxa"/>
            <w:tcBorders>
              <w:top w:val="nil"/>
              <w:left w:val="nil"/>
              <w:bottom w:val="nil"/>
              <w:right w:val="nil"/>
            </w:tcBorders>
            <w:shd w:val="clear" w:color="auto" w:fill="auto"/>
            <w:vAlign w:val="center"/>
            <w:hideMark/>
          </w:tcPr>
          <w:p w14:paraId="103E9F8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421" w:type="dxa"/>
            <w:tcBorders>
              <w:top w:val="nil"/>
              <w:left w:val="nil"/>
              <w:bottom w:val="nil"/>
              <w:right w:val="nil"/>
            </w:tcBorders>
            <w:shd w:val="clear" w:color="auto" w:fill="auto"/>
            <w:vAlign w:val="center"/>
            <w:hideMark/>
          </w:tcPr>
          <w:p w14:paraId="4D7AB38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r>
      <w:tr w:rsidR="00C81B57" w:rsidRPr="00C57744" w14:paraId="18A6B4FB" w14:textId="77777777" w:rsidTr="005B3BC2">
        <w:trPr>
          <w:trHeight w:val="300"/>
          <w:jc w:val="center"/>
        </w:trPr>
        <w:tc>
          <w:tcPr>
            <w:tcW w:w="2709" w:type="dxa"/>
            <w:tcBorders>
              <w:top w:val="nil"/>
              <w:left w:val="nil"/>
              <w:bottom w:val="nil"/>
              <w:right w:val="nil"/>
            </w:tcBorders>
            <w:shd w:val="clear" w:color="auto" w:fill="auto"/>
            <w:vAlign w:val="center"/>
            <w:hideMark/>
          </w:tcPr>
          <w:p w14:paraId="6CE14A58"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Female</w:t>
            </w:r>
          </w:p>
        </w:tc>
        <w:tc>
          <w:tcPr>
            <w:tcW w:w="988" w:type="dxa"/>
            <w:tcBorders>
              <w:top w:val="nil"/>
              <w:left w:val="nil"/>
              <w:bottom w:val="nil"/>
              <w:right w:val="nil"/>
            </w:tcBorders>
            <w:shd w:val="clear" w:color="auto" w:fill="auto"/>
            <w:vAlign w:val="center"/>
            <w:hideMark/>
          </w:tcPr>
          <w:p w14:paraId="19EE10A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0.510</w:t>
            </w:r>
          </w:p>
        </w:tc>
        <w:tc>
          <w:tcPr>
            <w:tcW w:w="992" w:type="dxa"/>
            <w:tcBorders>
              <w:top w:val="nil"/>
              <w:left w:val="nil"/>
              <w:bottom w:val="nil"/>
              <w:right w:val="nil"/>
            </w:tcBorders>
            <w:shd w:val="clear" w:color="auto" w:fill="auto"/>
            <w:vAlign w:val="center"/>
            <w:hideMark/>
          </w:tcPr>
          <w:p w14:paraId="5D02765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992" w:type="dxa"/>
            <w:tcBorders>
              <w:top w:val="nil"/>
              <w:left w:val="nil"/>
              <w:bottom w:val="nil"/>
              <w:right w:val="nil"/>
            </w:tcBorders>
            <w:shd w:val="clear" w:color="auto" w:fill="auto"/>
            <w:vAlign w:val="center"/>
            <w:hideMark/>
          </w:tcPr>
          <w:p w14:paraId="4281E77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560" w:type="dxa"/>
            <w:tcBorders>
              <w:top w:val="nil"/>
              <w:left w:val="nil"/>
              <w:bottom w:val="nil"/>
              <w:right w:val="nil"/>
            </w:tcBorders>
            <w:shd w:val="clear" w:color="auto" w:fill="auto"/>
            <w:vAlign w:val="center"/>
            <w:hideMark/>
          </w:tcPr>
          <w:p w14:paraId="0C9A1C4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0.517</w:t>
            </w:r>
          </w:p>
        </w:tc>
        <w:tc>
          <w:tcPr>
            <w:tcW w:w="1421" w:type="dxa"/>
            <w:tcBorders>
              <w:top w:val="nil"/>
              <w:left w:val="nil"/>
              <w:bottom w:val="nil"/>
              <w:right w:val="nil"/>
            </w:tcBorders>
            <w:shd w:val="clear" w:color="auto" w:fill="auto"/>
            <w:vAlign w:val="center"/>
            <w:hideMark/>
          </w:tcPr>
          <w:p w14:paraId="0F3C557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0.507</w:t>
            </w:r>
          </w:p>
        </w:tc>
      </w:tr>
      <w:tr w:rsidR="00C81B57" w:rsidRPr="00C57744" w14:paraId="291971BB" w14:textId="77777777" w:rsidTr="005B3BC2">
        <w:trPr>
          <w:trHeight w:val="300"/>
          <w:jc w:val="center"/>
        </w:trPr>
        <w:tc>
          <w:tcPr>
            <w:tcW w:w="2709" w:type="dxa"/>
            <w:tcBorders>
              <w:top w:val="nil"/>
              <w:left w:val="nil"/>
              <w:bottom w:val="nil"/>
              <w:right w:val="nil"/>
            </w:tcBorders>
            <w:shd w:val="clear" w:color="auto" w:fill="auto"/>
            <w:vAlign w:val="center"/>
            <w:hideMark/>
          </w:tcPr>
          <w:p w14:paraId="4E79CE5C"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Male</w:t>
            </w:r>
          </w:p>
        </w:tc>
        <w:tc>
          <w:tcPr>
            <w:tcW w:w="988" w:type="dxa"/>
            <w:tcBorders>
              <w:top w:val="nil"/>
              <w:left w:val="nil"/>
              <w:bottom w:val="nil"/>
              <w:right w:val="nil"/>
            </w:tcBorders>
            <w:shd w:val="clear" w:color="auto" w:fill="auto"/>
            <w:vAlign w:val="center"/>
            <w:hideMark/>
          </w:tcPr>
          <w:p w14:paraId="31EE7CB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0.490</w:t>
            </w:r>
          </w:p>
        </w:tc>
        <w:tc>
          <w:tcPr>
            <w:tcW w:w="992" w:type="dxa"/>
            <w:tcBorders>
              <w:top w:val="nil"/>
              <w:left w:val="nil"/>
              <w:bottom w:val="nil"/>
              <w:right w:val="nil"/>
            </w:tcBorders>
            <w:shd w:val="clear" w:color="auto" w:fill="auto"/>
            <w:vAlign w:val="center"/>
            <w:hideMark/>
          </w:tcPr>
          <w:p w14:paraId="25330B1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992" w:type="dxa"/>
            <w:tcBorders>
              <w:top w:val="nil"/>
              <w:left w:val="nil"/>
              <w:bottom w:val="nil"/>
              <w:right w:val="nil"/>
            </w:tcBorders>
            <w:shd w:val="clear" w:color="auto" w:fill="auto"/>
            <w:vAlign w:val="center"/>
            <w:hideMark/>
          </w:tcPr>
          <w:p w14:paraId="323C407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560" w:type="dxa"/>
            <w:tcBorders>
              <w:top w:val="nil"/>
              <w:left w:val="nil"/>
              <w:bottom w:val="nil"/>
              <w:right w:val="nil"/>
            </w:tcBorders>
            <w:shd w:val="clear" w:color="auto" w:fill="auto"/>
            <w:vAlign w:val="center"/>
            <w:hideMark/>
          </w:tcPr>
          <w:p w14:paraId="4C815B3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0.483</w:t>
            </w:r>
          </w:p>
        </w:tc>
        <w:tc>
          <w:tcPr>
            <w:tcW w:w="1421" w:type="dxa"/>
            <w:tcBorders>
              <w:top w:val="nil"/>
              <w:left w:val="nil"/>
              <w:bottom w:val="nil"/>
              <w:right w:val="nil"/>
            </w:tcBorders>
            <w:shd w:val="clear" w:color="auto" w:fill="auto"/>
            <w:vAlign w:val="center"/>
            <w:hideMark/>
          </w:tcPr>
          <w:p w14:paraId="1995F66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0.493</w:t>
            </w:r>
          </w:p>
        </w:tc>
      </w:tr>
      <w:tr w:rsidR="00C81B57" w:rsidRPr="00C57744" w14:paraId="67C9DA7A" w14:textId="77777777" w:rsidTr="005B3BC2">
        <w:trPr>
          <w:trHeight w:val="300"/>
          <w:jc w:val="center"/>
        </w:trPr>
        <w:tc>
          <w:tcPr>
            <w:tcW w:w="2709" w:type="dxa"/>
            <w:tcBorders>
              <w:top w:val="nil"/>
              <w:left w:val="nil"/>
              <w:bottom w:val="nil"/>
              <w:right w:val="nil"/>
            </w:tcBorders>
            <w:shd w:val="clear" w:color="auto" w:fill="auto"/>
            <w:vAlign w:val="center"/>
            <w:hideMark/>
          </w:tcPr>
          <w:p w14:paraId="502CD6E5"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Age</w:t>
            </w:r>
          </w:p>
        </w:tc>
        <w:tc>
          <w:tcPr>
            <w:tcW w:w="988" w:type="dxa"/>
            <w:tcBorders>
              <w:top w:val="nil"/>
              <w:left w:val="nil"/>
              <w:bottom w:val="nil"/>
              <w:right w:val="nil"/>
            </w:tcBorders>
            <w:shd w:val="clear" w:color="auto" w:fill="auto"/>
            <w:vAlign w:val="center"/>
            <w:hideMark/>
          </w:tcPr>
          <w:p w14:paraId="633CDF5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42.0</w:t>
            </w:r>
          </w:p>
        </w:tc>
        <w:tc>
          <w:tcPr>
            <w:tcW w:w="992" w:type="dxa"/>
            <w:tcBorders>
              <w:top w:val="nil"/>
              <w:left w:val="nil"/>
              <w:bottom w:val="nil"/>
              <w:right w:val="nil"/>
            </w:tcBorders>
            <w:shd w:val="clear" w:color="auto" w:fill="auto"/>
            <w:vAlign w:val="center"/>
            <w:hideMark/>
          </w:tcPr>
          <w:p w14:paraId="3151DA4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42.3</w:t>
            </w:r>
          </w:p>
        </w:tc>
        <w:tc>
          <w:tcPr>
            <w:tcW w:w="992" w:type="dxa"/>
            <w:tcBorders>
              <w:top w:val="nil"/>
              <w:left w:val="nil"/>
              <w:bottom w:val="nil"/>
              <w:right w:val="nil"/>
            </w:tcBorders>
            <w:shd w:val="clear" w:color="auto" w:fill="auto"/>
            <w:vAlign w:val="center"/>
            <w:hideMark/>
          </w:tcPr>
          <w:p w14:paraId="2C2F104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41.7</w:t>
            </w:r>
          </w:p>
        </w:tc>
        <w:tc>
          <w:tcPr>
            <w:tcW w:w="1560" w:type="dxa"/>
            <w:tcBorders>
              <w:top w:val="nil"/>
              <w:left w:val="nil"/>
              <w:bottom w:val="nil"/>
              <w:right w:val="nil"/>
            </w:tcBorders>
            <w:shd w:val="clear" w:color="auto" w:fill="auto"/>
            <w:vAlign w:val="center"/>
            <w:hideMark/>
          </w:tcPr>
          <w:p w14:paraId="248F9E9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41.0</w:t>
            </w:r>
          </w:p>
        </w:tc>
        <w:tc>
          <w:tcPr>
            <w:tcW w:w="1421" w:type="dxa"/>
            <w:tcBorders>
              <w:top w:val="nil"/>
              <w:left w:val="nil"/>
              <w:bottom w:val="nil"/>
              <w:right w:val="nil"/>
            </w:tcBorders>
            <w:shd w:val="clear" w:color="auto" w:fill="auto"/>
            <w:vAlign w:val="center"/>
            <w:hideMark/>
          </w:tcPr>
          <w:p w14:paraId="34C43FA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w:t>
            </w:r>
            <w:r>
              <w:rPr>
                <w:rFonts w:ascii="Times New Roman" w:hAnsi="Times New Roman" w:cs="Times New Roman"/>
              </w:rPr>
              <w:t>3</w:t>
            </w:r>
          </w:p>
        </w:tc>
      </w:tr>
      <w:tr w:rsidR="00C81B57" w:rsidRPr="00C57744" w14:paraId="10BF001D" w14:textId="77777777" w:rsidTr="005B3BC2">
        <w:trPr>
          <w:trHeight w:val="300"/>
          <w:jc w:val="center"/>
        </w:trPr>
        <w:tc>
          <w:tcPr>
            <w:tcW w:w="2709" w:type="dxa"/>
            <w:tcBorders>
              <w:top w:val="nil"/>
              <w:left w:val="nil"/>
              <w:bottom w:val="nil"/>
              <w:right w:val="nil"/>
            </w:tcBorders>
            <w:shd w:val="clear" w:color="auto" w:fill="auto"/>
            <w:vAlign w:val="center"/>
            <w:hideMark/>
          </w:tcPr>
          <w:p w14:paraId="45CF761A"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Official Mother Tongue</w:t>
            </w:r>
          </w:p>
        </w:tc>
        <w:tc>
          <w:tcPr>
            <w:tcW w:w="988" w:type="dxa"/>
            <w:tcBorders>
              <w:top w:val="nil"/>
              <w:left w:val="nil"/>
              <w:bottom w:val="nil"/>
              <w:right w:val="nil"/>
            </w:tcBorders>
            <w:shd w:val="clear" w:color="auto" w:fill="auto"/>
            <w:vAlign w:val="center"/>
            <w:hideMark/>
          </w:tcPr>
          <w:p w14:paraId="42F29FF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0.953</w:t>
            </w:r>
          </w:p>
        </w:tc>
        <w:tc>
          <w:tcPr>
            <w:tcW w:w="992" w:type="dxa"/>
            <w:tcBorders>
              <w:top w:val="nil"/>
              <w:left w:val="nil"/>
              <w:bottom w:val="nil"/>
              <w:right w:val="nil"/>
            </w:tcBorders>
            <w:shd w:val="clear" w:color="auto" w:fill="auto"/>
            <w:vAlign w:val="center"/>
            <w:hideMark/>
          </w:tcPr>
          <w:p w14:paraId="70F0468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0.948</w:t>
            </w:r>
          </w:p>
        </w:tc>
        <w:tc>
          <w:tcPr>
            <w:tcW w:w="992" w:type="dxa"/>
            <w:tcBorders>
              <w:top w:val="nil"/>
              <w:left w:val="nil"/>
              <w:bottom w:val="nil"/>
              <w:right w:val="nil"/>
            </w:tcBorders>
            <w:shd w:val="clear" w:color="auto" w:fill="auto"/>
            <w:vAlign w:val="center"/>
            <w:hideMark/>
          </w:tcPr>
          <w:p w14:paraId="4CCED44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0.957</w:t>
            </w:r>
          </w:p>
        </w:tc>
        <w:tc>
          <w:tcPr>
            <w:tcW w:w="1560" w:type="dxa"/>
            <w:tcBorders>
              <w:top w:val="nil"/>
              <w:left w:val="nil"/>
              <w:bottom w:val="nil"/>
              <w:right w:val="nil"/>
            </w:tcBorders>
            <w:shd w:val="clear" w:color="auto" w:fill="auto"/>
            <w:vAlign w:val="center"/>
            <w:hideMark/>
          </w:tcPr>
          <w:p w14:paraId="35B19D6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0.809</w:t>
            </w:r>
          </w:p>
        </w:tc>
        <w:tc>
          <w:tcPr>
            <w:tcW w:w="1421" w:type="dxa"/>
            <w:tcBorders>
              <w:top w:val="nil"/>
              <w:left w:val="nil"/>
              <w:bottom w:val="nil"/>
              <w:right w:val="nil"/>
            </w:tcBorders>
            <w:shd w:val="clear" w:color="auto" w:fill="auto"/>
            <w:vAlign w:val="center"/>
            <w:hideMark/>
          </w:tcPr>
          <w:p w14:paraId="79F03F7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0.992</w:t>
            </w:r>
          </w:p>
        </w:tc>
      </w:tr>
      <w:tr w:rsidR="00C81B57" w:rsidRPr="00C57744" w14:paraId="128A80B5" w14:textId="77777777" w:rsidTr="005B3BC2">
        <w:trPr>
          <w:trHeight w:val="300"/>
          <w:jc w:val="center"/>
        </w:trPr>
        <w:tc>
          <w:tcPr>
            <w:tcW w:w="2709" w:type="dxa"/>
            <w:tcBorders>
              <w:top w:val="nil"/>
              <w:left w:val="nil"/>
              <w:bottom w:val="nil"/>
              <w:right w:val="nil"/>
            </w:tcBorders>
            <w:shd w:val="clear" w:color="auto" w:fill="auto"/>
            <w:vAlign w:val="center"/>
            <w:hideMark/>
          </w:tcPr>
          <w:p w14:paraId="0A740A37"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Visible Minority</w:t>
            </w:r>
          </w:p>
        </w:tc>
        <w:tc>
          <w:tcPr>
            <w:tcW w:w="988" w:type="dxa"/>
            <w:tcBorders>
              <w:top w:val="nil"/>
              <w:left w:val="nil"/>
              <w:bottom w:val="nil"/>
              <w:right w:val="nil"/>
            </w:tcBorders>
            <w:shd w:val="clear" w:color="auto" w:fill="auto"/>
            <w:vAlign w:val="center"/>
            <w:hideMark/>
          </w:tcPr>
          <w:p w14:paraId="20B8A3D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0.032</w:t>
            </w:r>
          </w:p>
        </w:tc>
        <w:tc>
          <w:tcPr>
            <w:tcW w:w="992" w:type="dxa"/>
            <w:tcBorders>
              <w:top w:val="nil"/>
              <w:left w:val="nil"/>
              <w:bottom w:val="nil"/>
              <w:right w:val="nil"/>
            </w:tcBorders>
            <w:shd w:val="clear" w:color="auto" w:fill="auto"/>
            <w:vAlign w:val="center"/>
            <w:hideMark/>
          </w:tcPr>
          <w:p w14:paraId="667344D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0.032</w:t>
            </w:r>
          </w:p>
        </w:tc>
        <w:tc>
          <w:tcPr>
            <w:tcW w:w="992" w:type="dxa"/>
            <w:tcBorders>
              <w:top w:val="nil"/>
              <w:left w:val="nil"/>
              <w:bottom w:val="nil"/>
              <w:right w:val="nil"/>
            </w:tcBorders>
            <w:shd w:val="clear" w:color="auto" w:fill="auto"/>
            <w:vAlign w:val="center"/>
            <w:hideMark/>
          </w:tcPr>
          <w:p w14:paraId="6F254AC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0.031</w:t>
            </w:r>
          </w:p>
        </w:tc>
        <w:tc>
          <w:tcPr>
            <w:tcW w:w="1560" w:type="dxa"/>
            <w:tcBorders>
              <w:top w:val="nil"/>
              <w:left w:val="nil"/>
              <w:bottom w:val="nil"/>
              <w:right w:val="nil"/>
            </w:tcBorders>
            <w:shd w:val="clear" w:color="auto" w:fill="auto"/>
            <w:vAlign w:val="center"/>
            <w:hideMark/>
          </w:tcPr>
          <w:p w14:paraId="04B3214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0.128</w:t>
            </w:r>
          </w:p>
        </w:tc>
        <w:tc>
          <w:tcPr>
            <w:tcW w:w="1421" w:type="dxa"/>
            <w:tcBorders>
              <w:top w:val="nil"/>
              <w:left w:val="nil"/>
              <w:bottom w:val="nil"/>
              <w:right w:val="nil"/>
            </w:tcBorders>
            <w:shd w:val="clear" w:color="auto" w:fill="auto"/>
            <w:vAlign w:val="center"/>
            <w:hideMark/>
          </w:tcPr>
          <w:p w14:paraId="6711021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0.006</w:t>
            </w:r>
          </w:p>
        </w:tc>
      </w:tr>
      <w:tr w:rsidR="00C81B57" w:rsidRPr="00C57744" w14:paraId="774986C7" w14:textId="77777777" w:rsidTr="005B3BC2">
        <w:trPr>
          <w:trHeight w:val="300"/>
          <w:jc w:val="center"/>
        </w:trPr>
        <w:tc>
          <w:tcPr>
            <w:tcW w:w="2709" w:type="dxa"/>
            <w:tcBorders>
              <w:top w:val="nil"/>
              <w:left w:val="nil"/>
              <w:bottom w:val="nil"/>
              <w:right w:val="nil"/>
            </w:tcBorders>
            <w:shd w:val="clear" w:color="auto" w:fill="auto"/>
            <w:vAlign w:val="center"/>
            <w:hideMark/>
          </w:tcPr>
          <w:p w14:paraId="66784A63"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Religion</w:t>
            </w:r>
          </w:p>
        </w:tc>
        <w:tc>
          <w:tcPr>
            <w:tcW w:w="988" w:type="dxa"/>
            <w:tcBorders>
              <w:top w:val="nil"/>
              <w:left w:val="nil"/>
              <w:bottom w:val="nil"/>
              <w:right w:val="nil"/>
            </w:tcBorders>
            <w:shd w:val="clear" w:color="auto" w:fill="auto"/>
            <w:noWrap/>
            <w:vAlign w:val="bottom"/>
            <w:hideMark/>
          </w:tcPr>
          <w:p w14:paraId="2FCA9F5E"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0B50A61A"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3000FBD4" w14:textId="77777777" w:rsidR="00C81B57" w:rsidRPr="00C57744" w:rsidRDefault="00C81B57" w:rsidP="005B3BC2">
            <w:pPr>
              <w:jc w:val="center"/>
              <w:rPr>
                <w:rFonts w:ascii="Times New Roman" w:hAnsi="Times New Roman" w:cs="Times New Roman"/>
              </w:rPr>
            </w:pPr>
          </w:p>
        </w:tc>
        <w:tc>
          <w:tcPr>
            <w:tcW w:w="1560" w:type="dxa"/>
            <w:tcBorders>
              <w:top w:val="nil"/>
              <w:left w:val="nil"/>
              <w:bottom w:val="nil"/>
              <w:right w:val="nil"/>
            </w:tcBorders>
            <w:shd w:val="clear" w:color="auto" w:fill="auto"/>
            <w:vAlign w:val="center"/>
            <w:hideMark/>
          </w:tcPr>
          <w:p w14:paraId="30C9B953" w14:textId="77777777" w:rsidR="00C81B57" w:rsidRPr="00C57744" w:rsidRDefault="00C81B57" w:rsidP="005B3BC2">
            <w:pPr>
              <w:jc w:val="center"/>
              <w:rPr>
                <w:rFonts w:ascii="Times New Roman" w:hAnsi="Times New Roman" w:cs="Times New Roman"/>
              </w:rPr>
            </w:pPr>
          </w:p>
        </w:tc>
        <w:tc>
          <w:tcPr>
            <w:tcW w:w="1421" w:type="dxa"/>
            <w:tcBorders>
              <w:top w:val="nil"/>
              <w:left w:val="nil"/>
              <w:bottom w:val="nil"/>
              <w:right w:val="nil"/>
            </w:tcBorders>
            <w:shd w:val="clear" w:color="auto" w:fill="auto"/>
            <w:vAlign w:val="center"/>
            <w:hideMark/>
          </w:tcPr>
          <w:p w14:paraId="45D77FAA" w14:textId="77777777" w:rsidR="00C81B57" w:rsidRPr="00C57744" w:rsidRDefault="00C81B57" w:rsidP="005B3BC2">
            <w:pPr>
              <w:jc w:val="center"/>
              <w:rPr>
                <w:rFonts w:ascii="Times New Roman" w:hAnsi="Times New Roman" w:cs="Times New Roman"/>
              </w:rPr>
            </w:pPr>
          </w:p>
        </w:tc>
      </w:tr>
      <w:tr w:rsidR="00C81B57" w:rsidRPr="00C57744" w14:paraId="02168C2A" w14:textId="77777777" w:rsidTr="005B3BC2">
        <w:trPr>
          <w:trHeight w:val="300"/>
          <w:jc w:val="center"/>
        </w:trPr>
        <w:tc>
          <w:tcPr>
            <w:tcW w:w="2709" w:type="dxa"/>
            <w:tcBorders>
              <w:top w:val="nil"/>
              <w:left w:val="nil"/>
              <w:bottom w:val="nil"/>
              <w:right w:val="nil"/>
            </w:tcBorders>
            <w:shd w:val="clear" w:color="auto" w:fill="auto"/>
            <w:vAlign w:val="center"/>
            <w:hideMark/>
          </w:tcPr>
          <w:p w14:paraId="5AC4815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No Religion</w:t>
            </w:r>
          </w:p>
        </w:tc>
        <w:tc>
          <w:tcPr>
            <w:tcW w:w="988" w:type="dxa"/>
            <w:tcBorders>
              <w:top w:val="nil"/>
              <w:left w:val="nil"/>
              <w:bottom w:val="nil"/>
              <w:right w:val="nil"/>
            </w:tcBorders>
            <w:shd w:val="clear" w:color="auto" w:fill="auto"/>
            <w:vAlign w:val="center"/>
            <w:hideMark/>
          </w:tcPr>
          <w:p w14:paraId="3FA1F88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0.238</w:t>
            </w:r>
          </w:p>
        </w:tc>
        <w:tc>
          <w:tcPr>
            <w:tcW w:w="992" w:type="dxa"/>
            <w:tcBorders>
              <w:top w:val="nil"/>
              <w:left w:val="nil"/>
              <w:bottom w:val="nil"/>
              <w:right w:val="nil"/>
            </w:tcBorders>
            <w:shd w:val="clear" w:color="auto" w:fill="auto"/>
            <w:vAlign w:val="center"/>
            <w:hideMark/>
          </w:tcPr>
          <w:p w14:paraId="43C8802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0.214</w:t>
            </w:r>
          </w:p>
        </w:tc>
        <w:tc>
          <w:tcPr>
            <w:tcW w:w="992" w:type="dxa"/>
            <w:tcBorders>
              <w:top w:val="nil"/>
              <w:left w:val="nil"/>
              <w:bottom w:val="nil"/>
              <w:right w:val="nil"/>
            </w:tcBorders>
            <w:shd w:val="clear" w:color="auto" w:fill="auto"/>
            <w:vAlign w:val="center"/>
            <w:hideMark/>
          </w:tcPr>
          <w:p w14:paraId="7DE83C1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0.264</w:t>
            </w:r>
          </w:p>
        </w:tc>
        <w:tc>
          <w:tcPr>
            <w:tcW w:w="1560" w:type="dxa"/>
            <w:tcBorders>
              <w:top w:val="nil"/>
              <w:left w:val="nil"/>
              <w:bottom w:val="nil"/>
              <w:right w:val="nil"/>
            </w:tcBorders>
            <w:shd w:val="clear" w:color="auto" w:fill="auto"/>
            <w:vAlign w:val="center"/>
            <w:hideMark/>
          </w:tcPr>
          <w:p w14:paraId="515630D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0.258</w:t>
            </w:r>
          </w:p>
        </w:tc>
        <w:tc>
          <w:tcPr>
            <w:tcW w:w="1421" w:type="dxa"/>
            <w:tcBorders>
              <w:top w:val="nil"/>
              <w:left w:val="nil"/>
              <w:bottom w:val="nil"/>
              <w:right w:val="nil"/>
            </w:tcBorders>
            <w:shd w:val="clear" w:color="auto" w:fill="auto"/>
            <w:vAlign w:val="center"/>
            <w:hideMark/>
          </w:tcPr>
          <w:p w14:paraId="729CBD4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0.233</w:t>
            </w:r>
          </w:p>
        </w:tc>
      </w:tr>
      <w:tr w:rsidR="00C81B57" w:rsidRPr="00C57744" w14:paraId="41F7CE22" w14:textId="77777777" w:rsidTr="005B3BC2">
        <w:trPr>
          <w:trHeight w:val="300"/>
          <w:jc w:val="center"/>
        </w:trPr>
        <w:tc>
          <w:tcPr>
            <w:tcW w:w="2709" w:type="dxa"/>
            <w:tcBorders>
              <w:top w:val="nil"/>
              <w:left w:val="nil"/>
              <w:bottom w:val="nil"/>
              <w:right w:val="nil"/>
            </w:tcBorders>
            <w:shd w:val="clear" w:color="auto" w:fill="auto"/>
            <w:vAlign w:val="center"/>
            <w:hideMark/>
          </w:tcPr>
          <w:p w14:paraId="360BD77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Catholic</w:t>
            </w:r>
          </w:p>
        </w:tc>
        <w:tc>
          <w:tcPr>
            <w:tcW w:w="988" w:type="dxa"/>
            <w:tcBorders>
              <w:top w:val="nil"/>
              <w:left w:val="nil"/>
              <w:bottom w:val="nil"/>
              <w:right w:val="nil"/>
            </w:tcBorders>
            <w:shd w:val="clear" w:color="auto" w:fill="auto"/>
            <w:vAlign w:val="center"/>
            <w:hideMark/>
          </w:tcPr>
          <w:p w14:paraId="7F54B5A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0.425</w:t>
            </w:r>
          </w:p>
        </w:tc>
        <w:tc>
          <w:tcPr>
            <w:tcW w:w="992" w:type="dxa"/>
            <w:tcBorders>
              <w:top w:val="nil"/>
              <w:left w:val="nil"/>
              <w:bottom w:val="nil"/>
              <w:right w:val="nil"/>
            </w:tcBorders>
            <w:shd w:val="clear" w:color="auto" w:fill="auto"/>
            <w:vAlign w:val="center"/>
            <w:hideMark/>
          </w:tcPr>
          <w:p w14:paraId="6FC9FA4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0.433</w:t>
            </w:r>
          </w:p>
        </w:tc>
        <w:tc>
          <w:tcPr>
            <w:tcW w:w="992" w:type="dxa"/>
            <w:tcBorders>
              <w:top w:val="nil"/>
              <w:left w:val="nil"/>
              <w:bottom w:val="nil"/>
              <w:right w:val="nil"/>
            </w:tcBorders>
            <w:shd w:val="clear" w:color="auto" w:fill="auto"/>
            <w:vAlign w:val="center"/>
            <w:hideMark/>
          </w:tcPr>
          <w:p w14:paraId="329410A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0.417</w:t>
            </w:r>
          </w:p>
        </w:tc>
        <w:tc>
          <w:tcPr>
            <w:tcW w:w="1560" w:type="dxa"/>
            <w:tcBorders>
              <w:top w:val="nil"/>
              <w:left w:val="nil"/>
              <w:bottom w:val="nil"/>
              <w:right w:val="nil"/>
            </w:tcBorders>
            <w:shd w:val="clear" w:color="auto" w:fill="auto"/>
            <w:vAlign w:val="center"/>
            <w:hideMark/>
          </w:tcPr>
          <w:p w14:paraId="754F7E7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0.349</w:t>
            </w:r>
          </w:p>
        </w:tc>
        <w:tc>
          <w:tcPr>
            <w:tcW w:w="1421" w:type="dxa"/>
            <w:tcBorders>
              <w:top w:val="nil"/>
              <w:left w:val="nil"/>
              <w:bottom w:val="nil"/>
              <w:right w:val="nil"/>
            </w:tcBorders>
            <w:shd w:val="clear" w:color="auto" w:fill="auto"/>
            <w:vAlign w:val="center"/>
            <w:hideMark/>
          </w:tcPr>
          <w:p w14:paraId="05B3134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0.445</w:t>
            </w:r>
          </w:p>
        </w:tc>
      </w:tr>
      <w:tr w:rsidR="00C81B57" w:rsidRPr="00C57744" w14:paraId="3480806D" w14:textId="77777777" w:rsidTr="005B3BC2">
        <w:trPr>
          <w:trHeight w:val="300"/>
          <w:jc w:val="center"/>
        </w:trPr>
        <w:tc>
          <w:tcPr>
            <w:tcW w:w="2709" w:type="dxa"/>
            <w:tcBorders>
              <w:top w:val="nil"/>
              <w:left w:val="nil"/>
              <w:bottom w:val="nil"/>
              <w:right w:val="nil"/>
            </w:tcBorders>
            <w:shd w:val="clear" w:color="auto" w:fill="auto"/>
            <w:vAlign w:val="center"/>
            <w:hideMark/>
          </w:tcPr>
          <w:p w14:paraId="5AABB6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Other Christian</w:t>
            </w:r>
          </w:p>
        </w:tc>
        <w:tc>
          <w:tcPr>
            <w:tcW w:w="988" w:type="dxa"/>
            <w:tcBorders>
              <w:top w:val="nil"/>
              <w:left w:val="nil"/>
              <w:bottom w:val="nil"/>
              <w:right w:val="nil"/>
            </w:tcBorders>
            <w:shd w:val="clear" w:color="auto" w:fill="auto"/>
            <w:vAlign w:val="center"/>
            <w:hideMark/>
          </w:tcPr>
          <w:p w14:paraId="08829020" w14:textId="77777777" w:rsidR="00C81B57" w:rsidRPr="00C57744" w:rsidRDefault="00C81B57" w:rsidP="005B3BC2">
            <w:pPr>
              <w:ind w:left="-250" w:firstLine="250"/>
              <w:jc w:val="center"/>
              <w:rPr>
                <w:rFonts w:ascii="Times New Roman" w:hAnsi="Times New Roman" w:cs="Times New Roman"/>
              </w:rPr>
            </w:pPr>
            <w:r w:rsidRPr="00C57744">
              <w:rPr>
                <w:rFonts w:ascii="Times New Roman" w:hAnsi="Times New Roman" w:cs="Times New Roman"/>
              </w:rPr>
              <w:t>0.303</w:t>
            </w:r>
          </w:p>
        </w:tc>
        <w:tc>
          <w:tcPr>
            <w:tcW w:w="992" w:type="dxa"/>
            <w:tcBorders>
              <w:top w:val="nil"/>
              <w:left w:val="nil"/>
              <w:bottom w:val="nil"/>
              <w:right w:val="nil"/>
            </w:tcBorders>
            <w:shd w:val="clear" w:color="auto" w:fill="auto"/>
            <w:vAlign w:val="center"/>
            <w:hideMark/>
          </w:tcPr>
          <w:p w14:paraId="13DFE04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0.319</w:t>
            </w:r>
          </w:p>
        </w:tc>
        <w:tc>
          <w:tcPr>
            <w:tcW w:w="992" w:type="dxa"/>
            <w:tcBorders>
              <w:top w:val="nil"/>
              <w:left w:val="nil"/>
              <w:bottom w:val="nil"/>
              <w:right w:val="nil"/>
            </w:tcBorders>
            <w:shd w:val="clear" w:color="auto" w:fill="auto"/>
            <w:vAlign w:val="center"/>
            <w:hideMark/>
          </w:tcPr>
          <w:p w14:paraId="0EAB2C8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0.286</w:t>
            </w:r>
          </w:p>
        </w:tc>
        <w:tc>
          <w:tcPr>
            <w:tcW w:w="1560" w:type="dxa"/>
            <w:tcBorders>
              <w:top w:val="nil"/>
              <w:left w:val="nil"/>
              <w:bottom w:val="nil"/>
              <w:right w:val="nil"/>
            </w:tcBorders>
            <w:shd w:val="clear" w:color="auto" w:fill="auto"/>
            <w:vAlign w:val="center"/>
            <w:hideMark/>
          </w:tcPr>
          <w:p w14:paraId="57D7134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0.301</w:t>
            </w:r>
          </w:p>
        </w:tc>
        <w:tc>
          <w:tcPr>
            <w:tcW w:w="1421" w:type="dxa"/>
            <w:tcBorders>
              <w:top w:val="nil"/>
              <w:left w:val="nil"/>
              <w:bottom w:val="nil"/>
              <w:right w:val="nil"/>
            </w:tcBorders>
            <w:shd w:val="clear" w:color="auto" w:fill="auto"/>
            <w:vAlign w:val="center"/>
            <w:hideMark/>
          </w:tcPr>
          <w:p w14:paraId="710A558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0.304</w:t>
            </w:r>
          </w:p>
        </w:tc>
      </w:tr>
      <w:tr w:rsidR="00C81B57" w:rsidRPr="00C57744" w14:paraId="6C880DC3" w14:textId="77777777" w:rsidTr="005B3BC2">
        <w:trPr>
          <w:trHeight w:val="300"/>
          <w:jc w:val="center"/>
        </w:trPr>
        <w:tc>
          <w:tcPr>
            <w:tcW w:w="2709" w:type="dxa"/>
            <w:tcBorders>
              <w:top w:val="nil"/>
              <w:left w:val="nil"/>
              <w:bottom w:val="nil"/>
              <w:right w:val="nil"/>
            </w:tcBorders>
            <w:shd w:val="clear" w:color="auto" w:fill="auto"/>
            <w:vAlign w:val="center"/>
            <w:hideMark/>
          </w:tcPr>
          <w:p w14:paraId="40CBA1A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Other Religion</w:t>
            </w:r>
          </w:p>
        </w:tc>
        <w:tc>
          <w:tcPr>
            <w:tcW w:w="988" w:type="dxa"/>
            <w:tcBorders>
              <w:top w:val="nil"/>
              <w:left w:val="nil"/>
              <w:bottom w:val="nil"/>
              <w:right w:val="nil"/>
            </w:tcBorders>
            <w:shd w:val="clear" w:color="auto" w:fill="auto"/>
            <w:vAlign w:val="center"/>
            <w:hideMark/>
          </w:tcPr>
          <w:p w14:paraId="5F05452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0.034</w:t>
            </w:r>
          </w:p>
        </w:tc>
        <w:tc>
          <w:tcPr>
            <w:tcW w:w="992" w:type="dxa"/>
            <w:tcBorders>
              <w:top w:val="nil"/>
              <w:left w:val="nil"/>
              <w:bottom w:val="nil"/>
              <w:right w:val="nil"/>
            </w:tcBorders>
            <w:shd w:val="clear" w:color="auto" w:fill="auto"/>
            <w:vAlign w:val="center"/>
            <w:hideMark/>
          </w:tcPr>
          <w:p w14:paraId="683ADFE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0.034</w:t>
            </w:r>
          </w:p>
        </w:tc>
        <w:tc>
          <w:tcPr>
            <w:tcW w:w="992" w:type="dxa"/>
            <w:tcBorders>
              <w:top w:val="nil"/>
              <w:left w:val="nil"/>
              <w:bottom w:val="nil"/>
              <w:right w:val="nil"/>
            </w:tcBorders>
            <w:shd w:val="clear" w:color="auto" w:fill="auto"/>
            <w:vAlign w:val="center"/>
            <w:hideMark/>
          </w:tcPr>
          <w:p w14:paraId="35AD837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0.033</w:t>
            </w:r>
          </w:p>
        </w:tc>
        <w:tc>
          <w:tcPr>
            <w:tcW w:w="1560" w:type="dxa"/>
            <w:tcBorders>
              <w:top w:val="nil"/>
              <w:left w:val="nil"/>
              <w:bottom w:val="nil"/>
              <w:right w:val="nil"/>
            </w:tcBorders>
            <w:shd w:val="clear" w:color="auto" w:fill="auto"/>
            <w:vAlign w:val="center"/>
            <w:hideMark/>
          </w:tcPr>
          <w:p w14:paraId="5C99CD3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0.091</w:t>
            </w:r>
          </w:p>
        </w:tc>
        <w:tc>
          <w:tcPr>
            <w:tcW w:w="1421" w:type="dxa"/>
            <w:tcBorders>
              <w:top w:val="nil"/>
              <w:left w:val="nil"/>
              <w:bottom w:val="nil"/>
              <w:right w:val="nil"/>
            </w:tcBorders>
            <w:shd w:val="clear" w:color="auto" w:fill="auto"/>
            <w:vAlign w:val="center"/>
            <w:hideMark/>
          </w:tcPr>
          <w:p w14:paraId="136388E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0.018</w:t>
            </w:r>
          </w:p>
        </w:tc>
      </w:tr>
      <w:tr w:rsidR="00C81B57" w:rsidRPr="00C57744" w14:paraId="29BB251B" w14:textId="77777777" w:rsidTr="005B3BC2">
        <w:trPr>
          <w:trHeight w:val="300"/>
          <w:jc w:val="center"/>
        </w:trPr>
        <w:tc>
          <w:tcPr>
            <w:tcW w:w="2709" w:type="dxa"/>
            <w:tcBorders>
              <w:top w:val="nil"/>
              <w:left w:val="nil"/>
              <w:bottom w:val="nil"/>
              <w:right w:val="nil"/>
            </w:tcBorders>
            <w:shd w:val="clear" w:color="auto" w:fill="auto"/>
            <w:vAlign w:val="center"/>
            <w:hideMark/>
          </w:tcPr>
          <w:p w14:paraId="3A84D7BE"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Province</w:t>
            </w:r>
          </w:p>
        </w:tc>
        <w:tc>
          <w:tcPr>
            <w:tcW w:w="988" w:type="dxa"/>
            <w:tcBorders>
              <w:top w:val="nil"/>
              <w:left w:val="nil"/>
              <w:bottom w:val="nil"/>
              <w:right w:val="nil"/>
            </w:tcBorders>
            <w:shd w:val="clear" w:color="auto" w:fill="auto"/>
            <w:vAlign w:val="center"/>
            <w:hideMark/>
          </w:tcPr>
          <w:p w14:paraId="15556F10"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099286E4"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554D96A5" w14:textId="77777777" w:rsidR="00C81B57" w:rsidRPr="00C57744" w:rsidRDefault="00C81B57" w:rsidP="005B3BC2">
            <w:pPr>
              <w:jc w:val="center"/>
              <w:rPr>
                <w:rFonts w:ascii="Times New Roman" w:hAnsi="Times New Roman" w:cs="Times New Roman"/>
              </w:rPr>
            </w:pPr>
          </w:p>
        </w:tc>
        <w:tc>
          <w:tcPr>
            <w:tcW w:w="1560" w:type="dxa"/>
            <w:tcBorders>
              <w:top w:val="nil"/>
              <w:left w:val="nil"/>
              <w:bottom w:val="nil"/>
              <w:right w:val="nil"/>
            </w:tcBorders>
            <w:shd w:val="clear" w:color="auto" w:fill="auto"/>
            <w:vAlign w:val="center"/>
            <w:hideMark/>
          </w:tcPr>
          <w:p w14:paraId="1C990C2A" w14:textId="77777777" w:rsidR="00C81B57" w:rsidRPr="00C57744" w:rsidRDefault="00C81B57" w:rsidP="005B3BC2">
            <w:pPr>
              <w:jc w:val="center"/>
              <w:rPr>
                <w:rFonts w:ascii="Times New Roman" w:hAnsi="Times New Roman" w:cs="Times New Roman"/>
              </w:rPr>
            </w:pPr>
          </w:p>
        </w:tc>
        <w:tc>
          <w:tcPr>
            <w:tcW w:w="1421" w:type="dxa"/>
            <w:tcBorders>
              <w:top w:val="nil"/>
              <w:left w:val="nil"/>
              <w:bottom w:val="nil"/>
              <w:right w:val="nil"/>
            </w:tcBorders>
            <w:shd w:val="clear" w:color="auto" w:fill="auto"/>
            <w:vAlign w:val="center"/>
            <w:hideMark/>
          </w:tcPr>
          <w:p w14:paraId="36746107" w14:textId="77777777" w:rsidR="00C81B57" w:rsidRPr="00C57744" w:rsidRDefault="00C81B57" w:rsidP="005B3BC2">
            <w:pPr>
              <w:jc w:val="center"/>
              <w:rPr>
                <w:rFonts w:ascii="Times New Roman" w:hAnsi="Times New Roman" w:cs="Times New Roman"/>
              </w:rPr>
            </w:pPr>
          </w:p>
        </w:tc>
      </w:tr>
      <w:tr w:rsidR="00C81B57" w:rsidRPr="00C57744" w14:paraId="2AEA2BE1" w14:textId="77777777" w:rsidTr="005B3BC2">
        <w:trPr>
          <w:trHeight w:val="300"/>
          <w:jc w:val="center"/>
        </w:trPr>
        <w:tc>
          <w:tcPr>
            <w:tcW w:w="2709" w:type="dxa"/>
            <w:tcBorders>
              <w:top w:val="nil"/>
              <w:left w:val="nil"/>
              <w:bottom w:val="nil"/>
              <w:right w:val="nil"/>
            </w:tcBorders>
            <w:shd w:val="clear" w:color="auto" w:fill="auto"/>
            <w:vAlign w:val="center"/>
            <w:hideMark/>
          </w:tcPr>
          <w:p w14:paraId="0B8B554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Ont</w:t>
            </w:r>
            <w:r>
              <w:rPr>
                <w:rFonts w:ascii="Times New Roman" w:hAnsi="Times New Roman" w:cs="Times New Roman"/>
              </w:rPr>
              <w:t>a</w:t>
            </w:r>
            <w:r w:rsidRPr="00C57744">
              <w:rPr>
                <w:rFonts w:ascii="Times New Roman" w:hAnsi="Times New Roman" w:cs="Times New Roman"/>
              </w:rPr>
              <w:t>rio</w:t>
            </w:r>
          </w:p>
        </w:tc>
        <w:tc>
          <w:tcPr>
            <w:tcW w:w="988" w:type="dxa"/>
            <w:tcBorders>
              <w:top w:val="nil"/>
              <w:left w:val="nil"/>
              <w:bottom w:val="nil"/>
              <w:right w:val="nil"/>
            </w:tcBorders>
            <w:shd w:val="clear" w:color="auto" w:fill="auto"/>
            <w:vAlign w:val="center"/>
            <w:hideMark/>
          </w:tcPr>
          <w:p w14:paraId="7B54324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0.344</w:t>
            </w:r>
          </w:p>
        </w:tc>
        <w:tc>
          <w:tcPr>
            <w:tcW w:w="992" w:type="dxa"/>
            <w:tcBorders>
              <w:top w:val="nil"/>
              <w:left w:val="nil"/>
              <w:bottom w:val="nil"/>
              <w:right w:val="nil"/>
            </w:tcBorders>
            <w:shd w:val="clear" w:color="auto" w:fill="auto"/>
            <w:vAlign w:val="center"/>
            <w:hideMark/>
          </w:tcPr>
          <w:p w14:paraId="681AB12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0.349</w:t>
            </w:r>
          </w:p>
        </w:tc>
        <w:tc>
          <w:tcPr>
            <w:tcW w:w="992" w:type="dxa"/>
            <w:tcBorders>
              <w:top w:val="nil"/>
              <w:left w:val="nil"/>
              <w:bottom w:val="nil"/>
              <w:right w:val="nil"/>
            </w:tcBorders>
            <w:shd w:val="clear" w:color="auto" w:fill="auto"/>
            <w:vAlign w:val="center"/>
            <w:hideMark/>
          </w:tcPr>
          <w:p w14:paraId="630BF94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0.340</w:t>
            </w:r>
          </w:p>
        </w:tc>
        <w:tc>
          <w:tcPr>
            <w:tcW w:w="1560" w:type="dxa"/>
            <w:tcBorders>
              <w:top w:val="nil"/>
              <w:left w:val="nil"/>
              <w:bottom w:val="nil"/>
              <w:right w:val="nil"/>
            </w:tcBorders>
            <w:shd w:val="clear" w:color="auto" w:fill="auto"/>
            <w:vAlign w:val="center"/>
            <w:hideMark/>
          </w:tcPr>
          <w:p w14:paraId="5D66917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0.524</w:t>
            </w:r>
          </w:p>
        </w:tc>
        <w:tc>
          <w:tcPr>
            <w:tcW w:w="1421" w:type="dxa"/>
            <w:tcBorders>
              <w:top w:val="nil"/>
              <w:left w:val="nil"/>
              <w:bottom w:val="nil"/>
              <w:right w:val="nil"/>
            </w:tcBorders>
            <w:shd w:val="clear" w:color="auto" w:fill="auto"/>
            <w:vAlign w:val="center"/>
            <w:hideMark/>
          </w:tcPr>
          <w:p w14:paraId="42E6CA4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0.295</w:t>
            </w:r>
          </w:p>
        </w:tc>
      </w:tr>
      <w:tr w:rsidR="00C81B57" w:rsidRPr="00C57744" w14:paraId="4293CEE9" w14:textId="77777777" w:rsidTr="005B3BC2">
        <w:trPr>
          <w:trHeight w:val="300"/>
          <w:jc w:val="center"/>
        </w:trPr>
        <w:tc>
          <w:tcPr>
            <w:tcW w:w="2709" w:type="dxa"/>
            <w:tcBorders>
              <w:top w:val="nil"/>
              <w:left w:val="nil"/>
              <w:bottom w:val="nil"/>
              <w:right w:val="nil"/>
            </w:tcBorders>
            <w:shd w:val="clear" w:color="auto" w:fill="auto"/>
            <w:vAlign w:val="center"/>
            <w:hideMark/>
          </w:tcPr>
          <w:p w14:paraId="74A231C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Atlant</w:t>
            </w:r>
            <w:r>
              <w:rPr>
                <w:rFonts w:ascii="Times New Roman" w:hAnsi="Times New Roman" w:cs="Times New Roman"/>
              </w:rPr>
              <w:t>ic</w:t>
            </w:r>
          </w:p>
        </w:tc>
        <w:tc>
          <w:tcPr>
            <w:tcW w:w="988" w:type="dxa"/>
            <w:tcBorders>
              <w:top w:val="nil"/>
              <w:left w:val="nil"/>
              <w:bottom w:val="nil"/>
              <w:right w:val="nil"/>
            </w:tcBorders>
            <w:shd w:val="clear" w:color="auto" w:fill="auto"/>
            <w:vAlign w:val="center"/>
            <w:hideMark/>
          </w:tcPr>
          <w:p w14:paraId="0D5C6D5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0.081</w:t>
            </w:r>
          </w:p>
        </w:tc>
        <w:tc>
          <w:tcPr>
            <w:tcW w:w="992" w:type="dxa"/>
            <w:tcBorders>
              <w:top w:val="nil"/>
              <w:left w:val="nil"/>
              <w:bottom w:val="nil"/>
              <w:right w:val="nil"/>
            </w:tcBorders>
            <w:shd w:val="clear" w:color="auto" w:fill="auto"/>
            <w:vAlign w:val="center"/>
            <w:hideMark/>
          </w:tcPr>
          <w:p w14:paraId="2DDC937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0.084</w:t>
            </w:r>
          </w:p>
        </w:tc>
        <w:tc>
          <w:tcPr>
            <w:tcW w:w="992" w:type="dxa"/>
            <w:tcBorders>
              <w:top w:val="nil"/>
              <w:left w:val="nil"/>
              <w:bottom w:val="nil"/>
              <w:right w:val="nil"/>
            </w:tcBorders>
            <w:shd w:val="clear" w:color="auto" w:fill="auto"/>
            <w:vAlign w:val="center"/>
            <w:hideMark/>
          </w:tcPr>
          <w:p w14:paraId="0212917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0.079</w:t>
            </w:r>
          </w:p>
        </w:tc>
        <w:tc>
          <w:tcPr>
            <w:tcW w:w="1560" w:type="dxa"/>
            <w:tcBorders>
              <w:top w:val="nil"/>
              <w:left w:val="nil"/>
              <w:bottom w:val="nil"/>
              <w:right w:val="nil"/>
            </w:tcBorders>
            <w:shd w:val="clear" w:color="auto" w:fill="auto"/>
            <w:vAlign w:val="center"/>
            <w:hideMark/>
          </w:tcPr>
          <w:p w14:paraId="1D63CD3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0.029</w:t>
            </w:r>
          </w:p>
        </w:tc>
        <w:tc>
          <w:tcPr>
            <w:tcW w:w="1421" w:type="dxa"/>
            <w:tcBorders>
              <w:top w:val="nil"/>
              <w:left w:val="nil"/>
              <w:bottom w:val="nil"/>
              <w:right w:val="nil"/>
            </w:tcBorders>
            <w:shd w:val="clear" w:color="auto" w:fill="auto"/>
            <w:vAlign w:val="center"/>
            <w:hideMark/>
          </w:tcPr>
          <w:p w14:paraId="18C46CE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0.095</w:t>
            </w:r>
          </w:p>
        </w:tc>
      </w:tr>
      <w:tr w:rsidR="00C81B57" w:rsidRPr="00C57744" w14:paraId="10D76EBB" w14:textId="77777777" w:rsidTr="005B3BC2">
        <w:trPr>
          <w:trHeight w:val="300"/>
          <w:jc w:val="center"/>
        </w:trPr>
        <w:tc>
          <w:tcPr>
            <w:tcW w:w="2709" w:type="dxa"/>
            <w:tcBorders>
              <w:top w:val="nil"/>
              <w:left w:val="nil"/>
              <w:bottom w:val="nil"/>
              <w:right w:val="nil"/>
            </w:tcBorders>
            <w:shd w:val="clear" w:color="auto" w:fill="auto"/>
            <w:vAlign w:val="center"/>
            <w:hideMark/>
          </w:tcPr>
          <w:p w14:paraId="3B75A26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Quebec</w:t>
            </w:r>
          </w:p>
        </w:tc>
        <w:tc>
          <w:tcPr>
            <w:tcW w:w="988" w:type="dxa"/>
            <w:tcBorders>
              <w:top w:val="nil"/>
              <w:left w:val="nil"/>
              <w:bottom w:val="nil"/>
              <w:right w:val="nil"/>
            </w:tcBorders>
            <w:shd w:val="clear" w:color="auto" w:fill="auto"/>
            <w:vAlign w:val="center"/>
            <w:hideMark/>
          </w:tcPr>
          <w:p w14:paraId="2AE50B0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0.260</w:t>
            </w:r>
          </w:p>
        </w:tc>
        <w:tc>
          <w:tcPr>
            <w:tcW w:w="992" w:type="dxa"/>
            <w:tcBorders>
              <w:top w:val="nil"/>
              <w:left w:val="nil"/>
              <w:bottom w:val="nil"/>
              <w:right w:val="nil"/>
            </w:tcBorders>
            <w:shd w:val="clear" w:color="auto" w:fill="auto"/>
            <w:vAlign w:val="center"/>
            <w:hideMark/>
          </w:tcPr>
          <w:p w14:paraId="2FE43CA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0.259</w:t>
            </w:r>
          </w:p>
        </w:tc>
        <w:tc>
          <w:tcPr>
            <w:tcW w:w="992" w:type="dxa"/>
            <w:tcBorders>
              <w:top w:val="nil"/>
              <w:left w:val="nil"/>
              <w:bottom w:val="nil"/>
              <w:right w:val="nil"/>
            </w:tcBorders>
            <w:shd w:val="clear" w:color="auto" w:fill="auto"/>
            <w:vAlign w:val="center"/>
            <w:hideMark/>
          </w:tcPr>
          <w:p w14:paraId="61F7558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0.262</w:t>
            </w:r>
          </w:p>
        </w:tc>
        <w:tc>
          <w:tcPr>
            <w:tcW w:w="1560" w:type="dxa"/>
            <w:tcBorders>
              <w:top w:val="nil"/>
              <w:left w:val="nil"/>
              <w:bottom w:val="nil"/>
              <w:right w:val="nil"/>
            </w:tcBorders>
            <w:shd w:val="clear" w:color="auto" w:fill="auto"/>
            <w:vAlign w:val="center"/>
            <w:hideMark/>
          </w:tcPr>
          <w:p w14:paraId="68987F0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0.101</w:t>
            </w:r>
          </w:p>
        </w:tc>
        <w:tc>
          <w:tcPr>
            <w:tcW w:w="1421" w:type="dxa"/>
            <w:tcBorders>
              <w:top w:val="nil"/>
              <w:left w:val="nil"/>
              <w:bottom w:val="nil"/>
              <w:right w:val="nil"/>
            </w:tcBorders>
            <w:shd w:val="clear" w:color="auto" w:fill="auto"/>
            <w:vAlign w:val="center"/>
            <w:hideMark/>
          </w:tcPr>
          <w:p w14:paraId="3D4EBDE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0.304</w:t>
            </w:r>
          </w:p>
        </w:tc>
      </w:tr>
      <w:tr w:rsidR="00C81B57" w:rsidRPr="00C57744" w14:paraId="259313CA" w14:textId="77777777" w:rsidTr="005B3BC2">
        <w:trPr>
          <w:trHeight w:val="300"/>
          <w:jc w:val="center"/>
        </w:trPr>
        <w:tc>
          <w:tcPr>
            <w:tcW w:w="2709" w:type="dxa"/>
            <w:tcBorders>
              <w:top w:val="nil"/>
              <w:left w:val="nil"/>
              <w:bottom w:val="nil"/>
              <w:right w:val="nil"/>
            </w:tcBorders>
            <w:shd w:val="clear" w:color="auto" w:fill="auto"/>
            <w:vAlign w:val="center"/>
            <w:hideMark/>
          </w:tcPr>
          <w:p w14:paraId="33BFB76E" w14:textId="77777777" w:rsidR="00C81B57" w:rsidRPr="00C57744" w:rsidRDefault="00C81B57" w:rsidP="005B3BC2">
            <w:pPr>
              <w:jc w:val="center"/>
              <w:rPr>
                <w:rFonts w:ascii="Times New Roman" w:hAnsi="Times New Roman" w:cs="Times New Roman"/>
              </w:rPr>
            </w:pPr>
            <w:r>
              <w:rPr>
                <w:rFonts w:ascii="Times New Roman" w:hAnsi="Times New Roman" w:cs="Times New Roman"/>
              </w:rPr>
              <w:t>Prairies</w:t>
            </w:r>
          </w:p>
        </w:tc>
        <w:tc>
          <w:tcPr>
            <w:tcW w:w="988" w:type="dxa"/>
            <w:tcBorders>
              <w:top w:val="nil"/>
              <w:left w:val="nil"/>
              <w:bottom w:val="nil"/>
              <w:right w:val="nil"/>
            </w:tcBorders>
            <w:shd w:val="clear" w:color="auto" w:fill="auto"/>
            <w:vAlign w:val="center"/>
            <w:hideMark/>
          </w:tcPr>
          <w:p w14:paraId="5CECB2F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0.068</w:t>
            </w:r>
          </w:p>
        </w:tc>
        <w:tc>
          <w:tcPr>
            <w:tcW w:w="992" w:type="dxa"/>
            <w:tcBorders>
              <w:top w:val="nil"/>
              <w:left w:val="nil"/>
              <w:bottom w:val="nil"/>
              <w:right w:val="nil"/>
            </w:tcBorders>
            <w:shd w:val="clear" w:color="auto" w:fill="auto"/>
            <w:vAlign w:val="center"/>
            <w:hideMark/>
          </w:tcPr>
          <w:p w14:paraId="7F9B0D9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0.065</w:t>
            </w:r>
          </w:p>
        </w:tc>
        <w:tc>
          <w:tcPr>
            <w:tcW w:w="992" w:type="dxa"/>
            <w:tcBorders>
              <w:top w:val="nil"/>
              <w:left w:val="nil"/>
              <w:bottom w:val="nil"/>
              <w:right w:val="nil"/>
            </w:tcBorders>
            <w:shd w:val="clear" w:color="auto" w:fill="auto"/>
            <w:vAlign w:val="center"/>
            <w:hideMark/>
          </w:tcPr>
          <w:p w14:paraId="7A66365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0.071</w:t>
            </w:r>
          </w:p>
        </w:tc>
        <w:tc>
          <w:tcPr>
            <w:tcW w:w="1560" w:type="dxa"/>
            <w:tcBorders>
              <w:top w:val="nil"/>
              <w:left w:val="nil"/>
              <w:bottom w:val="nil"/>
              <w:right w:val="nil"/>
            </w:tcBorders>
            <w:shd w:val="clear" w:color="auto" w:fill="auto"/>
            <w:vAlign w:val="center"/>
            <w:hideMark/>
          </w:tcPr>
          <w:p w14:paraId="3E3FC6F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0.041</w:t>
            </w:r>
          </w:p>
        </w:tc>
        <w:tc>
          <w:tcPr>
            <w:tcW w:w="1421" w:type="dxa"/>
            <w:tcBorders>
              <w:top w:val="nil"/>
              <w:left w:val="nil"/>
              <w:bottom w:val="nil"/>
              <w:right w:val="nil"/>
            </w:tcBorders>
            <w:shd w:val="clear" w:color="auto" w:fill="auto"/>
            <w:vAlign w:val="center"/>
            <w:hideMark/>
          </w:tcPr>
          <w:p w14:paraId="2FC14C2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0.075</w:t>
            </w:r>
          </w:p>
        </w:tc>
      </w:tr>
      <w:tr w:rsidR="00C81B57" w:rsidRPr="00C57744" w14:paraId="64845851" w14:textId="77777777" w:rsidTr="005B3BC2">
        <w:trPr>
          <w:trHeight w:val="300"/>
          <w:jc w:val="center"/>
        </w:trPr>
        <w:tc>
          <w:tcPr>
            <w:tcW w:w="2709" w:type="dxa"/>
            <w:tcBorders>
              <w:top w:val="nil"/>
              <w:left w:val="nil"/>
              <w:bottom w:val="nil"/>
              <w:right w:val="nil"/>
            </w:tcBorders>
            <w:shd w:val="clear" w:color="auto" w:fill="auto"/>
            <w:vAlign w:val="center"/>
            <w:hideMark/>
          </w:tcPr>
          <w:p w14:paraId="166AF8E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Alberta</w:t>
            </w:r>
          </w:p>
        </w:tc>
        <w:tc>
          <w:tcPr>
            <w:tcW w:w="988" w:type="dxa"/>
            <w:tcBorders>
              <w:top w:val="nil"/>
              <w:left w:val="nil"/>
              <w:bottom w:val="nil"/>
              <w:right w:val="nil"/>
            </w:tcBorders>
            <w:shd w:val="clear" w:color="auto" w:fill="auto"/>
            <w:vAlign w:val="center"/>
            <w:hideMark/>
          </w:tcPr>
          <w:p w14:paraId="20DAE16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0.122</w:t>
            </w:r>
          </w:p>
        </w:tc>
        <w:tc>
          <w:tcPr>
            <w:tcW w:w="992" w:type="dxa"/>
            <w:tcBorders>
              <w:top w:val="nil"/>
              <w:left w:val="nil"/>
              <w:bottom w:val="nil"/>
              <w:right w:val="nil"/>
            </w:tcBorders>
            <w:shd w:val="clear" w:color="auto" w:fill="auto"/>
            <w:vAlign w:val="center"/>
            <w:hideMark/>
          </w:tcPr>
          <w:p w14:paraId="0805E41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0.117</w:t>
            </w:r>
          </w:p>
        </w:tc>
        <w:tc>
          <w:tcPr>
            <w:tcW w:w="992" w:type="dxa"/>
            <w:tcBorders>
              <w:top w:val="nil"/>
              <w:left w:val="nil"/>
              <w:bottom w:val="nil"/>
              <w:right w:val="nil"/>
            </w:tcBorders>
            <w:shd w:val="clear" w:color="auto" w:fill="auto"/>
            <w:vAlign w:val="center"/>
            <w:hideMark/>
          </w:tcPr>
          <w:p w14:paraId="650C1E9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0.127</w:t>
            </w:r>
          </w:p>
        </w:tc>
        <w:tc>
          <w:tcPr>
            <w:tcW w:w="1560" w:type="dxa"/>
            <w:tcBorders>
              <w:top w:val="nil"/>
              <w:left w:val="nil"/>
              <w:bottom w:val="nil"/>
              <w:right w:val="nil"/>
            </w:tcBorders>
            <w:shd w:val="clear" w:color="auto" w:fill="auto"/>
            <w:vAlign w:val="center"/>
            <w:hideMark/>
          </w:tcPr>
          <w:p w14:paraId="1CFF928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0.123</w:t>
            </w:r>
          </w:p>
        </w:tc>
        <w:tc>
          <w:tcPr>
            <w:tcW w:w="1421" w:type="dxa"/>
            <w:tcBorders>
              <w:top w:val="nil"/>
              <w:left w:val="nil"/>
              <w:bottom w:val="nil"/>
              <w:right w:val="nil"/>
            </w:tcBorders>
            <w:shd w:val="clear" w:color="auto" w:fill="auto"/>
            <w:vAlign w:val="center"/>
            <w:hideMark/>
          </w:tcPr>
          <w:p w14:paraId="13A60E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0.122</w:t>
            </w:r>
          </w:p>
        </w:tc>
      </w:tr>
      <w:tr w:rsidR="00C81B57" w:rsidRPr="00C57744" w14:paraId="75A5A84A" w14:textId="77777777" w:rsidTr="005B3BC2">
        <w:trPr>
          <w:trHeight w:val="300"/>
          <w:jc w:val="center"/>
        </w:trPr>
        <w:tc>
          <w:tcPr>
            <w:tcW w:w="2709" w:type="dxa"/>
            <w:tcBorders>
              <w:top w:val="nil"/>
              <w:left w:val="nil"/>
              <w:bottom w:val="nil"/>
              <w:right w:val="nil"/>
            </w:tcBorders>
            <w:shd w:val="clear" w:color="auto" w:fill="auto"/>
            <w:vAlign w:val="center"/>
            <w:hideMark/>
          </w:tcPr>
          <w:p w14:paraId="443D0AC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BC</w:t>
            </w:r>
          </w:p>
        </w:tc>
        <w:tc>
          <w:tcPr>
            <w:tcW w:w="988" w:type="dxa"/>
            <w:tcBorders>
              <w:top w:val="nil"/>
              <w:left w:val="nil"/>
              <w:bottom w:val="nil"/>
              <w:right w:val="nil"/>
            </w:tcBorders>
            <w:shd w:val="clear" w:color="auto" w:fill="auto"/>
            <w:vAlign w:val="center"/>
            <w:hideMark/>
          </w:tcPr>
          <w:p w14:paraId="74D2FE4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0.124</w:t>
            </w:r>
          </w:p>
        </w:tc>
        <w:tc>
          <w:tcPr>
            <w:tcW w:w="992" w:type="dxa"/>
            <w:tcBorders>
              <w:top w:val="nil"/>
              <w:left w:val="nil"/>
              <w:bottom w:val="nil"/>
              <w:right w:val="nil"/>
            </w:tcBorders>
            <w:shd w:val="clear" w:color="auto" w:fill="auto"/>
            <w:vAlign w:val="center"/>
            <w:hideMark/>
          </w:tcPr>
          <w:p w14:paraId="5D7109E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0.126</w:t>
            </w:r>
          </w:p>
        </w:tc>
        <w:tc>
          <w:tcPr>
            <w:tcW w:w="992" w:type="dxa"/>
            <w:tcBorders>
              <w:top w:val="nil"/>
              <w:left w:val="nil"/>
              <w:bottom w:val="nil"/>
              <w:right w:val="nil"/>
            </w:tcBorders>
            <w:shd w:val="clear" w:color="auto" w:fill="auto"/>
            <w:vAlign w:val="center"/>
            <w:hideMark/>
          </w:tcPr>
          <w:p w14:paraId="5495101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0.123</w:t>
            </w:r>
          </w:p>
        </w:tc>
        <w:tc>
          <w:tcPr>
            <w:tcW w:w="1560" w:type="dxa"/>
            <w:tcBorders>
              <w:top w:val="nil"/>
              <w:left w:val="nil"/>
              <w:bottom w:val="nil"/>
              <w:right w:val="nil"/>
            </w:tcBorders>
            <w:shd w:val="clear" w:color="auto" w:fill="auto"/>
            <w:vAlign w:val="center"/>
            <w:hideMark/>
          </w:tcPr>
          <w:p w14:paraId="75985A1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0.181</w:t>
            </w:r>
          </w:p>
        </w:tc>
        <w:tc>
          <w:tcPr>
            <w:tcW w:w="1421" w:type="dxa"/>
            <w:tcBorders>
              <w:top w:val="nil"/>
              <w:left w:val="nil"/>
              <w:bottom w:val="nil"/>
              <w:right w:val="nil"/>
            </w:tcBorders>
            <w:shd w:val="clear" w:color="auto" w:fill="auto"/>
            <w:vAlign w:val="center"/>
            <w:hideMark/>
          </w:tcPr>
          <w:p w14:paraId="70C5F71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0.109</w:t>
            </w:r>
          </w:p>
        </w:tc>
      </w:tr>
      <w:tr w:rsidR="00C81B57" w:rsidRPr="00C57744" w14:paraId="3874559C" w14:textId="77777777" w:rsidTr="005B3BC2">
        <w:trPr>
          <w:trHeight w:val="300"/>
          <w:jc w:val="center"/>
        </w:trPr>
        <w:tc>
          <w:tcPr>
            <w:tcW w:w="2709" w:type="dxa"/>
            <w:tcBorders>
              <w:top w:val="nil"/>
              <w:left w:val="nil"/>
              <w:bottom w:val="nil"/>
              <w:right w:val="nil"/>
            </w:tcBorders>
            <w:shd w:val="clear" w:color="auto" w:fill="auto"/>
            <w:vAlign w:val="center"/>
            <w:hideMark/>
          </w:tcPr>
          <w:p w14:paraId="6F3604DC"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Parents</w:t>
            </w:r>
            <w:r>
              <w:rPr>
                <w:rFonts w:ascii="Times New Roman" w:hAnsi="Times New Roman" w:cs="Times New Roman"/>
                <w:b/>
                <w:bCs/>
                <w:i/>
                <w:iCs/>
              </w:rPr>
              <w:t>’</w:t>
            </w:r>
            <w:r w:rsidRPr="00C57744">
              <w:rPr>
                <w:rFonts w:ascii="Times New Roman" w:hAnsi="Times New Roman" w:cs="Times New Roman"/>
                <w:b/>
                <w:bCs/>
                <w:i/>
                <w:iCs/>
              </w:rPr>
              <w:t xml:space="preserve"> Education</w:t>
            </w:r>
          </w:p>
        </w:tc>
        <w:tc>
          <w:tcPr>
            <w:tcW w:w="988" w:type="dxa"/>
            <w:tcBorders>
              <w:top w:val="nil"/>
              <w:left w:val="nil"/>
              <w:bottom w:val="nil"/>
              <w:right w:val="nil"/>
            </w:tcBorders>
            <w:shd w:val="clear" w:color="auto" w:fill="auto"/>
            <w:vAlign w:val="center"/>
            <w:hideMark/>
          </w:tcPr>
          <w:p w14:paraId="06654E02"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776E4D5C" w14:textId="77777777" w:rsidR="00C81B57" w:rsidRPr="00C57744" w:rsidRDefault="00C81B57" w:rsidP="005B3BC2">
            <w:pPr>
              <w:jc w:val="center"/>
              <w:rPr>
                <w:rFonts w:ascii="Times New Roman" w:hAnsi="Times New Roman" w:cs="Times New Roman"/>
              </w:rPr>
            </w:pPr>
          </w:p>
        </w:tc>
        <w:tc>
          <w:tcPr>
            <w:tcW w:w="992" w:type="dxa"/>
            <w:tcBorders>
              <w:top w:val="nil"/>
              <w:left w:val="nil"/>
              <w:bottom w:val="nil"/>
              <w:right w:val="nil"/>
            </w:tcBorders>
            <w:shd w:val="clear" w:color="auto" w:fill="auto"/>
            <w:vAlign w:val="center"/>
            <w:hideMark/>
          </w:tcPr>
          <w:p w14:paraId="5D9AA9D2" w14:textId="77777777" w:rsidR="00C81B57" w:rsidRPr="00C57744" w:rsidRDefault="00C81B57" w:rsidP="005B3BC2">
            <w:pPr>
              <w:jc w:val="center"/>
              <w:rPr>
                <w:rFonts w:ascii="Times New Roman" w:hAnsi="Times New Roman" w:cs="Times New Roman"/>
              </w:rPr>
            </w:pPr>
          </w:p>
        </w:tc>
        <w:tc>
          <w:tcPr>
            <w:tcW w:w="1560" w:type="dxa"/>
            <w:tcBorders>
              <w:top w:val="nil"/>
              <w:left w:val="nil"/>
              <w:bottom w:val="nil"/>
              <w:right w:val="nil"/>
            </w:tcBorders>
            <w:shd w:val="clear" w:color="auto" w:fill="auto"/>
            <w:vAlign w:val="center"/>
            <w:hideMark/>
          </w:tcPr>
          <w:p w14:paraId="1171D09B" w14:textId="77777777" w:rsidR="00C81B57" w:rsidRPr="00C57744" w:rsidRDefault="00C81B57" w:rsidP="005B3BC2">
            <w:pPr>
              <w:jc w:val="center"/>
              <w:rPr>
                <w:rFonts w:ascii="Times New Roman" w:hAnsi="Times New Roman" w:cs="Times New Roman"/>
              </w:rPr>
            </w:pPr>
          </w:p>
        </w:tc>
        <w:tc>
          <w:tcPr>
            <w:tcW w:w="1421" w:type="dxa"/>
            <w:tcBorders>
              <w:top w:val="nil"/>
              <w:left w:val="nil"/>
              <w:bottom w:val="nil"/>
              <w:right w:val="nil"/>
            </w:tcBorders>
            <w:shd w:val="clear" w:color="auto" w:fill="auto"/>
            <w:vAlign w:val="center"/>
            <w:hideMark/>
          </w:tcPr>
          <w:p w14:paraId="565C92B0" w14:textId="77777777" w:rsidR="00C81B57" w:rsidRPr="00C57744" w:rsidRDefault="00C81B57" w:rsidP="005B3BC2">
            <w:pPr>
              <w:jc w:val="center"/>
              <w:rPr>
                <w:rFonts w:ascii="Times New Roman" w:hAnsi="Times New Roman" w:cs="Times New Roman"/>
              </w:rPr>
            </w:pPr>
          </w:p>
        </w:tc>
      </w:tr>
      <w:tr w:rsidR="00C81B57" w:rsidRPr="00C57744" w14:paraId="6E0F89D5" w14:textId="77777777" w:rsidTr="005B3BC2">
        <w:trPr>
          <w:trHeight w:val="300"/>
          <w:jc w:val="center"/>
        </w:trPr>
        <w:tc>
          <w:tcPr>
            <w:tcW w:w="2709" w:type="dxa"/>
            <w:tcBorders>
              <w:top w:val="nil"/>
              <w:left w:val="nil"/>
              <w:bottom w:val="nil"/>
              <w:right w:val="nil"/>
            </w:tcBorders>
            <w:shd w:val="clear" w:color="auto" w:fill="auto"/>
            <w:vAlign w:val="center"/>
            <w:hideMark/>
          </w:tcPr>
          <w:p w14:paraId="62051C2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Schooling of Father</w:t>
            </w:r>
          </w:p>
        </w:tc>
        <w:tc>
          <w:tcPr>
            <w:tcW w:w="988" w:type="dxa"/>
            <w:tcBorders>
              <w:top w:val="nil"/>
              <w:left w:val="nil"/>
              <w:bottom w:val="nil"/>
              <w:right w:val="nil"/>
            </w:tcBorders>
            <w:shd w:val="clear" w:color="auto" w:fill="auto"/>
            <w:vAlign w:val="center"/>
            <w:hideMark/>
          </w:tcPr>
          <w:p w14:paraId="7917211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11.548</w:t>
            </w:r>
          </w:p>
        </w:tc>
        <w:tc>
          <w:tcPr>
            <w:tcW w:w="992" w:type="dxa"/>
            <w:tcBorders>
              <w:top w:val="nil"/>
              <w:left w:val="nil"/>
              <w:bottom w:val="nil"/>
              <w:right w:val="nil"/>
            </w:tcBorders>
            <w:shd w:val="clear" w:color="auto" w:fill="auto"/>
            <w:vAlign w:val="center"/>
            <w:hideMark/>
          </w:tcPr>
          <w:p w14:paraId="075D96C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11.457</w:t>
            </w:r>
          </w:p>
        </w:tc>
        <w:tc>
          <w:tcPr>
            <w:tcW w:w="992" w:type="dxa"/>
            <w:tcBorders>
              <w:top w:val="nil"/>
              <w:left w:val="nil"/>
              <w:bottom w:val="nil"/>
              <w:right w:val="nil"/>
            </w:tcBorders>
            <w:shd w:val="clear" w:color="auto" w:fill="auto"/>
            <w:vAlign w:val="center"/>
            <w:hideMark/>
          </w:tcPr>
          <w:p w14:paraId="2C6CEF2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11.643</w:t>
            </w:r>
          </w:p>
        </w:tc>
        <w:tc>
          <w:tcPr>
            <w:tcW w:w="1560" w:type="dxa"/>
            <w:tcBorders>
              <w:top w:val="nil"/>
              <w:left w:val="nil"/>
              <w:bottom w:val="nil"/>
              <w:right w:val="nil"/>
            </w:tcBorders>
            <w:shd w:val="clear" w:color="auto" w:fill="auto"/>
            <w:vAlign w:val="center"/>
            <w:hideMark/>
          </w:tcPr>
          <w:p w14:paraId="6A1ECBB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12.091</w:t>
            </w:r>
          </w:p>
        </w:tc>
        <w:tc>
          <w:tcPr>
            <w:tcW w:w="1421" w:type="dxa"/>
            <w:tcBorders>
              <w:top w:val="nil"/>
              <w:left w:val="nil"/>
              <w:bottom w:val="nil"/>
              <w:right w:val="nil"/>
            </w:tcBorders>
            <w:shd w:val="clear" w:color="auto" w:fill="auto"/>
            <w:vAlign w:val="center"/>
            <w:hideMark/>
          </w:tcPr>
          <w:p w14:paraId="3A79CF3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11.401</w:t>
            </w:r>
          </w:p>
        </w:tc>
      </w:tr>
      <w:tr w:rsidR="00C81B57" w:rsidRPr="00C57744" w14:paraId="032D75DF" w14:textId="77777777" w:rsidTr="005B3BC2">
        <w:trPr>
          <w:trHeight w:val="300"/>
          <w:jc w:val="center"/>
        </w:trPr>
        <w:tc>
          <w:tcPr>
            <w:tcW w:w="2709" w:type="dxa"/>
            <w:tcBorders>
              <w:top w:val="nil"/>
              <w:left w:val="nil"/>
              <w:bottom w:val="nil"/>
              <w:right w:val="nil"/>
            </w:tcBorders>
            <w:shd w:val="clear" w:color="auto" w:fill="auto"/>
            <w:vAlign w:val="center"/>
            <w:hideMark/>
          </w:tcPr>
          <w:p w14:paraId="65279F3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Schooling of Mother</w:t>
            </w:r>
          </w:p>
        </w:tc>
        <w:tc>
          <w:tcPr>
            <w:tcW w:w="988" w:type="dxa"/>
            <w:tcBorders>
              <w:top w:val="nil"/>
              <w:left w:val="nil"/>
              <w:bottom w:val="nil"/>
              <w:right w:val="nil"/>
            </w:tcBorders>
            <w:shd w:val="clear" w:color="auto" w:fill="auto"/>
            <w:vAlign w:val="center"/>
            <w:hideMark/>
          </w:tcPr>
          <w:p w14:paraId="3C1333E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11.590</w:t>
            </w:r>
          </w:p>
        </w:tc>
        <w:tc>
          <w:tcPr>
            <w:tcW w:w="992" w:type="dxa"/>
            <w:tcBorders>
              <w:top w:val="nil"/>
              <w:left w:val="nil"/>
              <w:bottom w:val="nil"/>
              <w:right w:val="nil"/>
            </w:tcBorders>
            <w:shd w:val="clear" w:color="auto" w:fill="auto"/>
            <w:vAlign w:val="center"/>
            <w:hideMark/>
          </w:tcPr>
          <w:p w14:paraId="47BA1C1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11.521</w:t>
            </w:r>
          </w:p>
        </w:tc>
        <w:tc>
          <w:tcPr>
            <w:tcW w:w="992" w:type="dxa"/>
            <w:tcBorders>
              <w:top w:val="nil"/>
              <w:left w:val="nil"/>
              <w:bottom w:val="nil"/>
              <w:right w:val="nil"/>
            </w:tcBorders>
            <w:shd w:val="clear" w:color="auto" w:fill="auto"/>
            <w:vAlign w:val="center"/>
            <w:hideMark/>
          </w:tcPr>
          <w:p w14:paraId="49D4D15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11.662</w:t>
            </w:r>
          </w:p>
        </w:tc>
        <w:tc>
          <w:tcPr>
            <w:tcW w:w="1560" w:type="dxa"/>
            <w:tcBorders>
              <w:top w:val="nil"/>
              <w:left w:val="nil"/>
              <w:bottom w:val="nil"/>
              <w:right w:val="nil"/>
            </w:tcBorders>
            <w:shd w:val="clear" w:color="auto" w:fill="auto"/>
            <w:vAlign w:val="center"/>
            <w:hideMark/>
          </w:tcPr>
          <w:p w14:paraId="04708DF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11.831</w:t>
            </w:r>
          </w:p>
        </w:tc>
        <w:tc>
          <w:tcPr>
            <w:tcW w:w="1421" w:type="dxa"/>
            <w:tcBorders>
              <w:top w:val="nil"/>
              <w:left w:val="nil"/>
              <w:bottom w:val="nil"/>
              <w:right w:val="nil"/>
            </w:tcBorders>
            <w:shd w:val="clear" w:color="auto" w:fill="auto"/>
            <w:vAlign w:val="center"/>
            <w:hideMark/>
          </w:tcPr>
          <w:p w14:paraId="6D02100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11.524</w:t>
            </w:r>
          </w:p>
        </w:tc>
      </w:tr>
      <w:tr w:rsidR="00C81B57" w:rsidRPr="00C57744" w14:paraId="274334D2" w14:textId="77777777" w:rsidTr="005B3BC2">
        <w:trPr>
          <w:trHeight w:val="320"/>
          <w:jc w:val="center"/>
        </w:trPr>
        <w:tc>
          <w:tcPr>
            <w:tcW w:w="2709" w:type="dxa"/>
            <w:tcBorders>
              <w:top w:val="nil"/>
              <w:left w:val="nil"/>
              <w:bottom w:val="double" w:sz="6" w:space="0" w:color="auto"/>
              <w:right w:val="nil"/>
            </w:tcBorders>
            <w:shd w:val="clear" w:color="auto" w:fill="auto"/>
            <w:vAlign w:val="center"/>
            <w:hideMark/>
          </w:tcPr>
          <w:p w14:paraId="020FAEC7"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Live</w:t>
            </w:r>
            <w:r>
              <w:rPr>
                <w:rFonts w:ascii="Times New Roman" w:hAnsi="Times New Roman" w:cs="Times New Roman"/>
                <w:b/>
                <w:bCs/>
                <w:i/>
                <w:iCs/>
              </w:rPr>
              <w:t>d</w:t>
            </w:r>
            <w:r w:rsidRPr="00C57744">
              <w:rPr>
                <w:rFonts w:ascii="Times New Roman" w:hAnsi="Times New Roman" w:cs="Times New Roman"/>
                <w:b/>
                <w:bCs/>
                <w:i/>
                <w:iCs/>
              </w:rPr>
              <w:t xml:space="preserve"> with Parents</w:t>
            </w:r>
          </w:p>
        </w:tc>
        <w:tc>
          <w:tcPr>
            <w:tcW w:w="988" w:type="dxa"/>
            <w:tcBorders>
              <w:top w:val="nil"/>
              <w:left w:val="nil"/>
              <w:bottom w:val="double" w:sz="6" w:space="0" w:color="auto"/>
              <w:right w:val="nil"/>
            </w:tcBorders>
            <w:shd w:val="clear" w:color="auto" w:fill="auto"/>
            <w:vAlign w:val="center"/>
            <w:hideMark/>
          </w:tcPr>
          <w:p w14:paraId="2EB0B5B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0.849</w:t>
            </w:r>
          </w:p>
        </w:tc>
        <w:tc>
          <w:tcPr>
            <w:tcW w:w="992" w:type="dxa"/>
            <w:tcBorders>
              <w:top w:val="nil"/>
              <w:left w:val="nil"/>
              <w:bottom w:val="double" w:sz="6" w:space="0" w:color="auto"/>
              <w:right w:val="nil"/>
            </w:tcBorders>
            <w:shd w:val="clear" w:color="auto" w:fill="auto"/>
            <w:vAlign w:val="center"/>
            <w:hideMark/>
          </w:tcPr>
          <w:p w14:paraId="4C3787B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0.841</w:t>
            </w:r>
          </w:p>
        </w:tc>
        <w:tc>
          <w:tcPr>
            <w:tcW w:w="992" w:type="dxa"/>
            <w:tcBorders>
              <w:top w:val="nil"/>
              <w:left w:val="nil"/>
              <w:bottom w:val="double" w:sz="6" w:space="0" w:color="auto"/>
              <w:right w:val="nil"/>
            </w:tcBorders>
            <w:shd w:val="clear" w:color="auto" w:fill="auto"/>
            <w:vAlign w:val="center"/>
            <w:hideMark/>
          </w:tcPr>
          <w:p w14:paraId="095E34B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0.857</w:t>
            </w:r>
          </w:p>
        </w:tc>
        <w:tc>
          <w:tcPr>
            <w:tcW w:w="1560" w:type="dxa"/>
            <w:tcBorders>
              <w:top w:val="nil"/>
              <w:left w:val="nil"/>
              <w:bottom w:val="double" w:sz="6" w:space="0" w:color="auto"/>
              <w:right w:val="nil"/>
            </w:tcBorders>
            <w:shd w:val="clear" w:color="auto" w:fill="auto"/>
            <w:vAlign w:val="center"/>
            <w:hideMark/>
          </w:tcPr>
          <w:p w14:paraId="7E1879D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0.868</w:t>
            </w:r>
          </w:p>
        </w:tc>
        <w:tc>
          <w:tcPr>
            <w:tcW w:w="1421" w:type="dxa"/>
            <w:tcBorders>
              <w:top w:val="nil"/>
              <w:left w:val="nil"/>
              <w:bottom w:val="double" w:sz="6" w:space="0" w:color="auto"/>
              <w:right w:val="nil"/>
            </w:tcBorders>
            <w:shd w:val="clear" w:color="auto" w:fill="auto"/>
            <w:vAlign w:val="center"/>
            <w:hideMark/>
          </w:tcPr>
          <w:p w14:paraId="0C07EE0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0.844</w:t>
            </w:r>
          </w:p>
        </w:tc>
      </w:tr>
    </w:tbl>
    <w:p w14:paraId="584E318E" w14:textId="77777777" w:rsidR="00C81B57" w:rsidRPr="00C57744" w:rsidRDefault="00C81B57" w:rsidP="00C81B57">
      <w:pPr>
        <w:jc w:val="both"/>
        <w:rPr>
          <w:rFonts w:ascii="Times New Roman" w:hAnsi="Times New Roman" w:cs="Times New Roman"/>
        </w:rPr>
      </w:pPr>
    </w:p>
    <w:p w14:paraId="4AD0098C" w14:textId="77777777" w:rsidR="00C81B57" w:rsidRDefault="00C81B57" w:rsidP="00C81B57">
      <w:pPr>
        <w:jc w:val="both"/>
        <w:rPr>
          <w:rFonts w:ascii="Times New Roman" w:hAnsi="Times New Roman" w:cs="Times New Roman"/>
        </w:rPr>
      </w:pPr>
    </w:p>
    <w:p w14:paraId="2A0B2E75" w14:textId="77777777" w:rsidR="00C81B57" w:rsidRDefault="00C81B57" w:rsidP="00C81B57">
      <w:pPr>
        <w:jc w:val="both"/>
        <w:rPr>
          <w:rFonts w:ascii="Times New Roman" w:hAnsi="Times New Roman" w:cs="Times New Roman"/>
        </w:rPr>
      </w:pPr>
    </w:p>
    <w:p w14:paraId="0A01F5E1" w14:textId="77777777" w:rsidR="00C81B57" w:rsidRDefault="00C81B57" w:rsidP="00C81B57">
      <w:pPr>
        <w:jc w:val="both"/>
        <w:rPr>
          <w:rFonts w:ascii="Times New Roman" w:hAnsi="Times New Roman" w:cs="Times New Roman"/>
        </w:rPr>
      </w:pPr>
    </w:p>
    <w:p w14:paraId="08427522" w14:textId="77777777" w:rsidR="00C81B57" w:rsidRDefault="00C81B57" w:rsidP="00C81B57">
      <w:pPr>
        <w:jc w:val="both"/>
        <w:rPr>
          <w:rFonts w:ascii="Times New Roman" w:hAnsi="Times New Roman" w:cs="Times New Roman"/>
        </w:rPr>
      </w:pPr>
    </w:p>
    <w:p w14:paraId="78945C42" w14:textId="77777777" w:rsidR="00C81B57" w:rsidRDefault="00C81B57" w:rsidP="00C81B57">
      <w:pPr>
        <w:jc w:val="both"/>
        <w:rPr>
          <w:rFonts w:ascii="Times New Roman" w:hAnsi="Times New Roman" w:cs="Times New Roman"/>
        </w:rPr>
      </w:pPr>
    </w:p>
    <w:p w14:paraId="00B64B27" w14:textId="77777777" w:rsidR="00622D1B" w:rsidRDefault="00622D1B" w:rsidP="00C81B57">
      <w:pPr>
        <w:jc w:val="both"/>
        <w:rPr>
          <w:rFonts w:ascii="Times New Roman" w:hAnsi="Times New Roman" w:cs="Times New Roman"/>
        </w:rPr>
      </w:pPr>
    </w:p>
    <w:p w14:paraId="6EA4580B" w14:textId="77777777" w:rsidR="00C81B57" w:rsidRPr="00C57744" w:rsidRDefault="00C81B57" w:rsidP="00C81B57">
      <w:pPr>
        <w:jc w:val="both"/>
        <w:rPr>
          <w:rFonts w:ascii="Times New Roman" w:hAnsi="Times New Roman" w:cs="Times New Roman"/>
        </w:rPr>
      </w:pPr>
    </w:p>
    <w:tbl>
      <w:tblPr>
        <w:tblW w:w="8735" w:type="dxa"/>
        <w:jc w:val="center"/>
        <w:tblLayout w:type="fixed"/>
        <w:tblLook w:val="04A0" w:firstRow="1" w:lastRow="0" w:firstColumn="1" w:lastColumn="0" w:noHBand="0" w:noVBand="1"/>
      </w:tblPr>
      <w:tblGrid>
        <w:gridCol w:w="2600"/>
        <w:gridCol w:w="1134"/>
        <w:gridCol w:w="1134"/>
        <w:gridCol w:w="1112"/>
        <w:gridCol w:w="1417"/>
        <w:gridCol w:w="1338"/>
      </w:tblGrid>
      <w:tr w:rsidR="00C81B57" w:rsidRPr="00C57744" w14:paraId="773CE595" w14:textId="77777777" w:rsidTr="005B3BC2">
        <w:trPr>
          <w:trHeight w:val="320"/>
          <w:jc w:val="center"/>
        </w:trPr>
        <w:tc>
          <w:tcPr>
            <w:tcW w:w="8735" w:type="dxa"/>
            <w:gridSpan w:val="6"/>
            <w:tcBorders>
              <w:top w:val="double" w:sz="4" w:space="0" w:color="auto"/>
              <w:left w:val="nil"/>
              <w:bottom w:val="nil"/>
              <w:right w:val="nil"/>
            </w:tcBorders>
            <w:shd w:val="clear" w:color="auto" w:fill="auto"/>
            <w:noWrap/>
            <w:vAlign w:val="center"/>
            <w:hideMark/>
          </w:tcPr>
          <w:p w14:paraId="31D298C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b/>
                <w:bCs/>
              </w:rPr>
              <w:lastRenderedPageBreak/>
              <w:t>Table 4. Summary Statistic</w:t>
            </w:r>
            <w:r>
              <w:rPr>
                <w:rFonts w:ascii="Times New Roman" w:hAnsi="Times New Roman" w:cs="Times New Roman"/>
                <w:b/>
                <w:bCs/>
              </w:rPr>
              <w:t>s</w:t>
            </w:r>
            <w:r w:rsidRPr="00C57744">
              <w:rPr>
                <w:rFonts w:ascii="Times New Roman" w:hAnsi="Times New Roman" w:cs="Times New Roman"/>
                <w:b/>
                <w:bCs/>
              </w:rPr>
              <w:t xml:space="preserve"> of Selected Characteristics-</w:t>
            </w:r>
            <w:r>
              <w:rPr>
                <w:rFonts w:ascii="Times New Roman" w:hAnsi="Times New Roman" w:cs="Times New Roman"/>
                <w:b/>
                <w:bCs/>
              </w:rPr>
              <w:t xml:space="preserve">2011 </w:t>
            </w:r>
            <w:r w:rsidRPr="00C57744">
              <w:rPr>
                <w:rFonts w:ascii="Times New Roman" w:hAnsi="Times New Roman" w:cs="Times New Roman"/>
                <w:b/>
                <w:bCs/>
              </w:rPr>
              <w:t>NHS</w:t>
            </w:r>
          </w:p>
        </w:tc>
      </w:tr>
      <w:tr w:rsidR="00C81B57" w:rsidRPr="00C57744" w14:paraId="2E12B329" w14:textId="77777777" w:rsidTr="005B3BC2">
        <w:trPr>
          <w:trHeight w:val="620"/>
          <w:jc w:val="center"/>
        </w:trPr>
        <w:tc>
          <w:tcPr>
            <w:tcW w:w="2600" w:type="dxa"/>
            <w:tcBorders>
              <w:top w:val="single" w:sz="8" w:space="0" w:color="auto"/>
              <w:left w:val="nil"/>
              <w:bottom w:val="single" w:sz="8" w:space="0" w:color="auto"/>
              <w:right w:val="nil"/>
            </w:tcBorders>
            <w:shd w:val="clear" w:color="auto" w:fill="auto"/>
            <w:vAlign w:val="center"/>
            <w:hideMark/>
          </w:tcPr>
          <w:p w14:paraId="764081A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Variables</w:t>
            </w:r>
          </w:p>
        </w:tc>
        <w:tc>
          <w:tcPr>
            <w:tcW w:w="1134" w:type="dxa"/>
            <w:tcBorders>
              <w:top w:val="single" w:sz="8" w:space="0" w:color="auto"/>
              <w:left w:val="nil"/>
              <w:bottom w:val="single" w:sz="8" w:space="0" w:color="auto"/>
              <w:right w:val="nil"/>
            </w:tcBorders>
            <w:shd w:val="clear" w:color="auto" w:fill="auto"/>
            <w:vAlign w:val="center"/>
            <w:hideMark/>
          </w:tcPr>
          <w:p w14:paraId="23BB060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All</w:t>
            </w:r>
          </w:p>
        </w:tc>
        <w:tc>
          <w:tcPr>
            <w:tcW w:w="1134" w:type="dxa"/>
            <w:tcBorders>
              <w:top w:val="single" w:sz="8" w:space="0" w:color="auto"/>
              <w:left w:val="nil"/>
              <w:bottom w:val="single" w:sz="8" w:space="0" w:color="auto"/>
              <w:right w:val="nil"/>
            </w:tcBorders>
            <w:shd w:val="clear" w:color="auto" w:fill="auto"/>
            <w:vAlign w:val="center"/>
            <w:hideMark/>
          </w:tcPr>
          <w:p w14:paraId="58E378C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Female</w:t>
            </w:r>
          </w:p>
        </w:tc>
        <w:tc>
          <w:tcPr>
            <w:tcW w:w="1112" w:type="dxa"/>
            <w:tcBorders>
              <w:top w:val="single" w:sz="8" w:space="0" w:color="auto"/>
              <w:left w:val="nil"/>
              <w:bottom w:val="single" w:sz="8" w:space="0" w:color="auto"/>
              <w:right w:val="nil"/>
            </w:tcBorders>
            <w:shd w:val="clear" w:color="auto" w:fill="auto"/>
            <w:vAlign w:val="center"/>
            <w:hideMark/>
          </w:tcPr>
          <w:p w14:paraId="299D97F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Male</w:t>
            </w:r>
          </w:p>
        </w:tc>
        <w:tc>
          <w:tcPr>
            <w:tcW w:w="1417" w:type="dxa"/>
            <w:tcBorders>
              <w:top w:val="single" w:sz="8" w:space="0" w:color="auto"/>
              <w:left w:val="nil"/>
              <w:bottom w:val="single" w:sz="8" w:space="0" w:color="auto"/>
              <w:right w:val="nil"/>
            </w:tcBorders>
            <w:shd w:val="clear" w:color="auto" w:fill="auto"/>
            <w:vAlign w:val="center"/>
            <w:hideMark/>
          </w:tcPr>
          <w:p w14:paraId="1DDC2D4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Mean for Sec</w:t>
            </w:r>
            <w:r>
              <w:rPr>
                <w:rFonts w:ascii="Times New Roman" w:hAnsi="Times New Roman" w:cs="Times New Roman"/>
              </w:rPr>
              <w:t xml:space="preserve">ond-Generation </w:t>
            </w:r>
            <w:r w:rsidRPr="00C57744">
              <w:rPr>
                <w:rFonts w:ascii="Times New Roman" w:hAnsi="Times New Roman" w:cs="Times New Roman"/>
              </w:rPr>
              <w:t>Im</w:t>
            </w:r>
            <w:r>
              <w:rPr>
                <w:rFonts w:ascii="Times New Roman" w:hAnsi="Times New Roman" w:cs="Times New Roman"/>
              </w:rPr>
              <w:t>migrants</w:t>
            </w:r>
          </w:p>
        </w:tc>
        <w:tc>
          <w:tcPr>
            <w:tcW w:w="1338" w:type="dxa"/>
            <w:tcBorders>
              <w:top w:val="single" w:sz="8" w:space="0" w:color="auto"/>
              <w:left w:val="nil"/>
              <w:bottom w:val="single" w:sz="8" w:space="0" w:color="auto"/>
              <w:right w:val="nil"/>
            </w:tcBorders>
            <w:shd w:val="clear" w:color="auto" w:fill="auto"/>
            <w:vAlign w:val="center"/>
            <w:hideMark/>
          </w:tcPr>
          <w:p w14:paraId="22C3013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 xml:space="preserve">Mean for </w:t>
            </w:r>
            <w:r>
              <w:rPr>
                <w:rFonts w:ascii="Times New Roman" w:hAnsi="Times New Roman" w:cs="Times New Roman"/>
              </w:rPr>
              <w:t xml:space="preserve">not </w:t>
            </w:r>
            <w:r w:rsidRPr="00C57744">
              <w:rPr>
                <w:rFonts w:ascii="Times New Roman" w:hAnsi="Times New Roman" w:cs="Times New Roman"/>
              </w:rPr>
              <w:t>Sec</w:t>
            </w:r>
            <w:r>
              <w:rPr>
                <w:rFonts w:ascii="Times New Roman" w:hAnsi="Times New Roman" w:cs="Times New Roman"/>
              </w:rPr>
              <w:t xml:space="preserve">ond-Generation </w:t>
            </w:r>
            <w:r w:rsidRPr="00C57744">
              <w:rPr>
                <w:rFonts w:ascii="Times New Roman" w:hAnsi="Times New Roman" w:cs="Times New Roman"/>
              </w:rPr>
              <w:t>Im</w:t>
            </w:r>
            <w:r>
              <w:rPr>
                <w:rFonts w:ascii="Times New Roman" w:hAnsi="Times New Roman" w:cs="Times New Roman"/>
              </w:rPr>
              <w:t>migrants</w:t>
            </w:r>
          </w:p>
        </w:tc>
      </w:tr>
      <w:tr w:rsidR="00C81B57" w:rsidRPr="00C57744" w14:paraId="532A5CDE" w14:textId="77777777" w:rsidTr="005B3BC2">
        <w:trPr>
          <w:trHeight w:val="300"/>
          <w:jc w:val="center"/>
        </w:trPr>
        <w:tc>
          <w:tcPr>
            <w:tcW w:w="2600" w:type="dxa"/>
            <w:tcBorders>
              <w:top w:val="nil"/>
              <w:left w:val="nil"/>
              <w:bottom w:val="nil"/>
              <w:right w:val="nil"/>
            </w:tcBorders>
            <w:shd w:val="clear" w:color="auto" w:fill="auto"/>
            <w:vAlign w:val="center"/>
            <w:hideMark/>
          </w:tcPr>
          <w:p w14:paraId="1E70025D"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Number of Observations</w:t>
            </w:r>
          </w:p>
        </w:tc>
        <w:tc>
          <w:tcPr>
            <w:tcW w:w="1134" w:type="dxa"/>
            <w:tcBorders>
              <w:top w:val="nil"/>
              <w:left w:val="nil"/>
              <w:bottom w:val="nil"/>
              <w:right w:val="nil"/>
            </w:tcBorders>
            <w:shd w:val="clear" w:color="auto" w:fill="auto"/>
            <w:vAlign w:val="center"/>
            <w:hideMark/>
          </w:tcPr>
          <w:p w14:paraId="4A1774C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318,825</w:t>
            </w:r>
          </w:p>
        </w:tc>
        <w:tc>
          <w:tcPr>
            <w:tcW w:w="1134" w:type="dxa"/>
            <w:tcBorders>
              <w:top w:val="nil"/>
              <w:left w:val="nil"/>
              <w:bottom w:val="nil"/>
              <w:right w:val="nil"/>
            </w:tcBorders>
            <w:shd w:val="clear" w:color="auto" w:fill="auto"/>
            <w:noWrap/>
            <w:vAlign w:val="center"/>
            <w:hideMark/>
          </w:tcPr>
          <w:p w14:paraId="00E83C6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161,732</w:t>
            </w:r>
          </w:p>
        </w:tc>
        <w:tc>
          <w:tcPr>
            <w:tcW w:w="1112" w:type="dxa"/>
            <w:tcBorders>
              <w:top w:val="nil"/>
              <w:left w:val="nil"/>
              <w:bottom w:val="nil"/>
              <w:right w:val="nil"/>
            </w:tcBorders>
            <w:shd w:val="clear" w:color="auto" w:fill="auto"/>
            <w:noWrap/>
            <w:vAlign w:val="center"/>
            <w:hideMark/>
          </w:tcPr>
          <w:p w14:paraId="68621F2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157,093</w:t>
            </w:r>
          </w:p>
        </w:tc>
        <w:tc>
          <w:tcPr>
            <w:tcW w:w="1417" w:type="dxa"/>
            <w:tcBorders>
              <w:top w:val="nil"/>
              <w:left w:val="nil"/>
              <w:bottom w:val="nil"/>
              <w:right w:val="nil"/>
            </w:tcBorders>
            <w:shd w:val="clear" w:color="auto" w:fill="auto"/>
            <w:noWrap/>
            <w:vAlign w:val="center"/>
            <w:hideMark/>
          </w:tcPr>
          <w:p w14:paraId="1751C59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60,906</w:t>
            </w:r>
          </w:p>
        </w:tc>
        <w:tc>
          <w:tcPr>
            <w:tcW w:w="1338" w:type="dxa"/>
            <w:tcBorders>
              <w:top w:val="nil"/>
              <w:left w:val="nil"/>
              <w:bottom w:val="nil"/>
              <w:right w:val="nil"/>
            </w:tcBorders>
            <w:shd w:val="clear" w:color="auto" w:fill="auto"/>
            <w:noWrap/>
            <w:vAlign w:val="center"/>
            <w:hideMark/>
          </w:tcPr>
          <w:p w14:paraId="37159CB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257,919</w:t>
            </w:r>
          </w:p>
        </w:tc>
      </w:tr>
      <w:tr w:rsidR="00C81B57" w:rsidRPr="00C57744" w14:paraId="5A3AE4C9" w14:textId="77777777" w:rsidTr="005B3BC2">
        <w:trPr>
          <w:trHeight w:val="300"/>
          <w:jc w:val="center"/>
        </w:trPr>
        <w:tc>
          <w:tcPr>
            <w:tcW w:w="2600" w:type="dxa"/>
            <w:tcBorders>
              <w:top w:val="nil"/>
              <w:left w:val="nil"/>
              <w:bottom w:val="nil"/>
              <w:right w:val="nil"/>
            </w:tcBorders>
            <w:shd w:val="clear" w:color="auto" w:fill="auto"/>
            <w:vAlign w:val="center"/>
            <w:hideMark/>
          </w:tcPr>
          <w:p w14:paraId="1B398D90"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Years of Schooling</w:t>
            </w:r>
          </w:p>
        </w:tc>
        <w:tc>
          <w:tcPr>
            <w:tcW w:w="1134" w:type="dxa"/>
            <w:tcBorders>
              <w:top w:val="nil"/>
              <w:left w:val="nil"/>
              <w:bottom w:val="nil"/>
              <w:right w:val="nil"/>
            </w:tcBorders>
            <w:shd w:val="clear" w:color="auto" w:fill="auto"/>
            <w:vAlign w:val="center"/>
            <w:hideMark/>
          </w:tcPr>
          <w:p w14:paraId="09F889C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13.529</w:t>
            </w:r>
          </w:p>
        </w:tc>
        <w:tc>
          <w:tcPr>
            <w:tcW w:w="1134" w:type="dxa"/>
            <w:tcBorders>
              <w:top w:val="nil"/>
              <w:left w:val="nil"/>
              <w:bottom w:val="nil"/>
              <w:right w:val="nil"/>
            </w:tcBorders>
            <w:shd w:val="clear" w:color="auto" w:fill="auto"/>
            <w:vAlign w:val="center"/>
            <w:hideMark/>
          </w:tcPr>
          <w:p w14:paraId="1ECA878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13.714</w:t>
            </w:r>
          </w:p>
        </w:tc>
        <w:tc>
          <w:tcPr>
            <w:tcW w:w="1112" w:type="dxa"/>
            <w:tcBorders>
              <w:top w:val="nil"/>
              <w:left w:val="nil"/>
              <w:bottom w:val="nil"/>
              <w:right w:val="nil"/>
            </w:tcBorders>
            <w:shd w:val="clear" w:color="auto" w:fill="auto"/>
            <w:vAlign w:val="center"/>
            <w:hideMark/>
          </w:tcPr>
          <w:p w14:paraId="5ABE705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13.338</w:t>
            </w:r>
          </w:p>
        </w:tc>
        <w:tc>
          <w:tcPr>
            <w:tcW w:w="1417" w:type="dxa"/>
            <w:tcBorders>
              <w:top w:val="nil"/>
              <w:left w:val="nil"/>
              <w:bottom w:val="nil"/>
              <w:right w:val="nil"/>
            </w:tcBorders>
            <w:shd w:val="clear" w:color="auto" w:fill="auto"/>
            <w:vAlign w:val="center"/>
            <w:hideMark/>
          </w:tcPr>
          <w:p w14:paraId="56E927E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14.132</w:t>
            </w:r>
          </w:p>
        </w:tc>
        <w:tc>
          <w:tcPr>
            <w:tcW w:w="1338" w:type="dxa"/>
            <w:tcBorders>
              <w:top w:val="nil"/>
              <w:left w:val="nil"/>
              <w:bottom w:val="nil"/>
              <w:right w:val="nil"/>
            </w:tcBorders>
            <w:shd w:val="clear" w:color="auto" w:fill="auto"/>
            <w:noWrap/>
            <w:vAlign w:val="center"/>
            <w:hideMark/>
          </w:tcPr>
          <w:p w14:paraId="49ABADE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13.386</w:t>
            </w:r>
          </w:p>
        </w:tc>
      </w:tr>
      <w:tr w:rsidR="00C81B57" w:rsidRPr="00C57744" w14:paraId="7E7D6421" w14:textId="77777777" w:rsidTr="005B3BC2">
        <w:trPr>
          <w:trHeight w:val="300"/>
          <w:jc w:val="center"/>
        </w:trPr>
        <w:tc>
          <w:tcPr>
            <w:tcW w:w="2600" w:type="dxa"/>
            <w:tcBorders>
              <w:top w:val="nil"/>
              <w:left w:val="nil"/>
              <w:bottom w:val="nil"/>
              <w:right w:val="nil"/>
            </w:tcBorders>
            <w:shd w:val="clear" w:color="auto" w:fill="auto"/>
            <w:vAlign w:val="center"/>
            <w:hideMark/>
          </w:tcPr>
          <w:p w14:paraId="2067CE82"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Sec</w:t>
            </w:r>
            <w:r>
              <w:rPr>
                <w:rFonts w:ascii="Times New Roman" w:hAnsi="Times New Roman" w:cs="Times New Roman"/>
                <w:b/>
                <w:bCs/>
                <w:i/>
                <w:iCs/>
              </w:rPr>
              <w:t>ond-Generation Immigrant</w:t>
            </w:r>
          </w:p>
        </w:tc>
        <w:tc>
          <w:tcPr>
            <w:tcW w:w="1134" w:type="dxa"/>
            <w:tcBorders>
              <w:top w:val="nil"/>
              <w:left w:val="nil"/>
              <w:bottom w:val="nil"/>
              <w:right w:val="nil"/>
            </w:tcBorders>
            <w:shd w:val="clear" w:color="auto" w:fill="auto"/>
            <w:vAlign w:val="center"/>
            <w:hideMark/>
          </w:tcPr>
          <w:p w14:paraId="496A22C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0.191</w:t>
            </w:r>
          </w:p>
        </w:tc>
        <w:tc>
          <w:tcPr>
            <w:tcW w:w="1134" w:type="dxa"/>
            <w:tcBorders>
              <w:top w:val="nil"/>
              <w:left w:val="nil"/>
              <w:bottom w:val="nil"/>
              <w:right w:val="nil"/>
            </w:tcBorders>
            <w:shd w:val="clear" w:color="auto" w:fill="auto"/>
            <w:vAlign w:val="center"/>
            <w:hideMark/>
          </w:tcPr>
          <w:p w14:paraId="07C3EB3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0.190</w:t>
            </w:r>
          </w:p>
        </w:tc>
        <w:tc>
          <w:tcPr>
            <w:tcW w:w="1112" w:type="dxa"/>
            <w:tcBorders>
              <w:top w:val="nil"/>
              <w:left w:val="nil"/>
              <w:bottom w:val="nil"/>
              <w:right w:val="nil"/>
            </w:tcBorders>
            <w:shd w:val="clear" w:color="auto" w:fill="auto"/>
            <w:vAlign w:val="center"/>
            <w:hideMark/>
          </w:tcPr>
          <w:p w14:paraId="0223005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0.192</w:t>
            </w:r>
          </w:p>
        </w:tc>
        <w:tc>
          <w:tcPr>
            <w:tcW w:w="1417" w:type="dxa"/>
            <w:tcBorders>
              <w:top w:val="nil"/>
              <w:left w:val="nil"/>
              <w:bottom w:val="nil"/>
              <w:right w:val="nil"/>
            </w:tcBorders>
            <w:shd w:val="clear" w:color="auto" w:fill="auto"/>
            <w:vAlign w:val="center"/>
            <w:hideMark/>
          </w:tcPr>
          <w:p w14:paraId="13D194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338" w:type="dxa"/>
            <w:tcBorders>
              <w:top w:val="nil"/>
              <w:left w:val="nil"/>
              <w:bottom w:val="nil"/>
              <w:right w:val="nil"/>
            </w:tcBorders>
            <w:shd w:val="clear" w:color="auto" w:fill="auto"/>
            <w:noWrap/>
            <w:vAlign w:val="center"/>
            <w:hideMark/>
          </w:tcPr>
          <w:p w14:paraId="6A37EC9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r>
      <w:tr w:rsidR="00C81B57" w:rsidRPr="00C57744" w14:paraId="45BE508F" w14:textId="77777777" w:rsidTr="005B3BC2">
        <w:trPr>
          <w:trHeight w:val="300"/>
          <w:jc w:val="center"/>
        </w:trPr>
        <w:tc>
          <w:tcPr>
            <w:tcW w:w="2600" w:type="dxa"/>
            <w:tcBorders>
              <w:top w:val="nil"/>
              <w:left w:val="nil"/>
              <w:bottom w:val="nil"/>
              <w:right w:val="nil"/>
            </w:tcBorders>
            <w:shd w:val="clear" w:color="auto" w:fill="auto"/>
            <w:vAlign w:val="center"/>
            <w:hideMark/>
          </w:tcPr>
          <w:p w14:paraId="2B77340F" w14:textId="77777777" w:rsidR="00C81B57" w:rsidRPr="00C57744" w:rsidRDefault="00C81B57" w:rsidP="005B3BC2">
            <w:pPr>
              <w:jc w:val="center"/>
              <w:rPr>
                <w:rFonts w:ascii="Times New Roman" w:hAnsi="Times New Roman" w:cs="Times New Roman"/>
                <w:b/>
                <w:bCs/>
                <w:i/>
                <w:iCs/>
              </w:rPr>
            </w:pPr>
            <w:r>
              <w:rPr>
                <w:rFonts w:ascii="Times New Roman" w:hAnsi="Times New Roman" w:cs="Times New Roman"/>
                <w:b/>
                <w:bCs/>
                <w:i/>
                <w:iCs/>
              </w:rPr>
              <w:t>No Second-Generation Immigrant</w:t>
            </w:r>
          </w:p>
        </w:tc>
        <w:tc>
          <w:tcPr>
            <w:tcW w:w="1134" w:type="dxa"/>
            <w:tcBorders>
              <w:top w:val="nil"/>
              <w:left w:val="nil"/>
              <w:bottom w:val="nil"/>
              <w:right w:val="nil"/>
            </w:tcBorders>
            <w:shd w:val="clear" w:color="auto" w:fill="auto"/>
            <w:vAlign w:val="center"/>
            <w:hideMark/>
          </w:tcPr>
          <w:p w14:paraId="1714F6D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0.809</w:t>
            </w:r>
          </w:p>
        </w:tc>
        <w:tc>
          <w:tcPr>
            <w:tcW w:w="1134" w:type="dxa"/>
            <w:tcBorders>
              <w:top w:val="nil"/>
              <w:left w:val="nil"/>
              <w:bottom w:val="nil"/>
              <w:right w:val="nil"/>
            </w:tcBorders>
            <w:shd w:val="clear" w:color="auto" w:fill="auto"/>
            <w:vAlign w:val="center"/>
            <w:hideMark/>
          </w:tcPr>
          <w:p w14:paraId="1A4E9CA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0.810</w:t>
            </w:r>
          </w:p>
        </w:tc>
        <w:tc>
          <w:tcPr>
            <w:tcW w:w="1112" w:type="dxa"/>
            <w:tcBorders>
              <w:top w:val="nil"/>
              <w:left w:val="nil"/>
              <w:bottom w:val="nil"/>
              <w:right w:val="nil"/>
            </w:tcBorders>
            <w:shd w:val="clear" w:color="auto" w:fill="auto"/>
            <w:vAlign w:val="center"/>
            <w:hideMark/>
          </w:tcPr>
          <w:p w14:paraId="54DD7B6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0.808</w:t>
            </w:r>
          </w:p>
        </w:tc>
        <w:tc>
          <w:tcPr>
            <w:tcW w:w="1417" w:type="dxa"/>
            <w:tcBorders>
              <w:top w:val="nil"/>
              <w:left w:val="nil"/>
              <w:bottom w:val="nil"/>
              <w:right w:val="nil"/>
            </w:tcBorders>
            <w:shd w:val="clear" w:color="auto" w:fill="auto"/>
            <w:vAlign w:val="center"/>
            <w:hideMark/>
          </w:tcPr>
          <w:p w14:paraId="4FD30C9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338" w:type="dxa"/>
            <w:tcBorders>
              <w:top w:val="nil"/>
              <w:left w:val="nil"/>
              <w:bottom w:val="nil"/>
              <w:right w:val="nil"/>
            </w:tcBorders>
            <w:shd w:val="clear" w:color="auto" w:fill="auto"/>
            <w:vAlign w:val="center"/>
            <w:hideMark/>
          </w:tcPr>
          <w:p w14:paraId="6E97846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r>
      <w:tr w:rsidR="00C81B57" w:rsidRPr="00C57744" w14:paraId="61746CE6" w14:textId="77777777" w:rsidTr="005B3BC2">
        <w:trPr>
          <w:trHeight w:val="300"/>
          <w:jc w:val="center"/>
        </w:trPr>
        <w:tc>
          <w:tcPr>
            <w:tcW w:w="2600" w:type="dxa"/>
            <w:tcBorders>
              <w:top w:val="nil"/>
              <w:left w:val="nil"/>
              <w:bottom w:val="nil"/>
              <w:right w:val="nil"/>
            </w:tcBorders>
            <w:shd w:val="clear" w:color="auto" w:fill="auto"/>
            <w:vAlign w:val="center"/>
            <w:hideMark/>
          </w:tcPr>
          <w:p w14:paraId="31255731"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Female</w:t>
            </w:r>
          </w:p>
        </w:tc>
        <w:tc>
          <w:tcPr>
            <w:tcW w:w="1134" w:type="dxa"/>
            <w:tcBorders>
              <w:top w:val="nil"/>
              <w:left w:val="nil"/>
              <w:bottom w:val="nil"/>
              <w:right w:val="nil"/>
            </w:tcBorders>
            <w:shd w:val="clear" w:color="auto" w:fill="auto"/>
            <w:vAlign w:val="center"/>
            <w:hideMark/>
          </w:tcPr>
          <w:p w14:paraId="008EB31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0.507</w:t>
            </w:r>
          </w:p>
        </w:tc>
        <w:tc>
          <w:tcPr>
            <w:tcW w:w="1134" w:type="dxa"/>
            <w:tcBorders>
              <w:top w:val="nil"/>
              <w:left w:val="nil"/>
              <w:bottom w:val="nil"/>
              <w:right w:val="nil"/>
            </w:tcBorders>
            <w:shd w:val="clear" w:color="auto" w:fill="auto"/>
            <w:noWrap/>
            <w:vAlign w:val="center"/>
            <w:hideMark/>
          </w:tcPr>
          <w:p w14:paraId="7D794D5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112" w:type="dxa"/>
            <w:tcBorders>
              <w:top w:val="nil"/>
              <w:left w:val="nil"/>
              <w:bottom w:val="nil"/>
              <w:right w:val="nil"/>
            </w:tcBorders>
            <w:shd w:val="clear" w:color="auto" w:fill="auto"/>
            <w:noWrap/>
            <w:vAlign w:val="center"/>
            <w:hideMark/>
          </w:tcPr>
          <w:p w14:paraId="319940E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417" w:type="dxa"/>
            <w:tcBorders>
              <w:top w:val="nil"/>
              <w:left w:val="nil"/>
              <w:bottom w:val="nil"/>
              <w:right w:val="nil"/>
            </w:tcBorders>
            <w:shd w:val="clear" w:color="auto" w:fill="auto"/>
            <w:vAlign w:val="center"/>
            <w:hideMark/>
          </w:tcPr>
          <w:p w14:paraId="5F5C913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0.506</w:t>
            </w:r>
          </w:p>
        </w:tc>
        <w:tc>
          <w:tcPr>
            <w:tcW w:w="1338" w:type="dxa"/>
            <w:tcBorders>
              <w:top w:val="nil"/>
              <w:left w:val="nil"/>
              <w:bottom w:val="nil"/>
              <w:right w:val="nil"/>
            </w:tcBorders>
            <w:shd w:val="clear" w:color="auto" w:fill="auto"/>
            <w:noWrap/>
            <w:vAlign w:val="center"/>
            <w:hideMark/>
          </w:tcPr>
          <w:p w14:paraId="7D3B27D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0.508</w:t>
            </w:r>
          </w:p>
        </w:tc>
      </w:tr>
      <w:tr w:rsidR="00C81B57" w:rsidRPr="00C57744" w14:paraId="148CEA33" w14:textId="77777777" w:rsidTr="005B3BC2">
        <w:trPr>
          <w:trHeight w:val="300"/>
          <w:jc w:val="center"/>
        </w:trPr>
        <w:tc>
          <w:tcPr>
            <w:tcW w:w="2600" w:type="dxa"/>
            <w:tcBorders>
              <w:top w:val="nil"/>
              <w:left w:val="nil"/>
              <w:bottom w:val="nil"/>
              <w:right w:val="nil"/>
            </w:tcBorders>
            <w:shd w:val="clear" w:color="auto" w:fill="auto"/>
            <w:vAlign w:val="center"/>
            <w:hideMark/>
          </w:tcPr>
          <w:p w14:paraId="4A828EE4"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Male</w:t>
            </w:r>
          </w:p>
        </w:tc>
        <w:tc>
          <w:tcPr>
            <w:tcW w:w="1134" w:type="dxa"/>
            <w:tcBorders>
              <w:top w:val="nil"/>
              <w:left w:val="nil"/>
              <w:bottom w:val="nil"/>
              <w:right w:val="nil"/>
            </w:tcBorders>
            <w:shd w:val="clear" w:color="auto" w:fill="auto"/>
            <w:vAlign w:val="center"/>
            <w:hideMark/>
          </w:tcPr>
          <w:p w14:paraId="0DB0AAC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0.493</w:t>
            </w:r>
          </w:p>
        </w:tc>
        <w:tc>
          <w:tcPr>
            <w:tcW w:w="1134" w:type="dxa"/>
            <w:tcBorders>
              <w:top w:val="nil"/>
              <w:left w:val="nil"/>
              <w:bottom w:val="nil"/>
              <w:right w:val="nil"/>
            </w:tcBorders>
            <w:shd w:val="clear" w:color="auto" w:fill="auto"/>
            <w:vAlign w:val="center"/>
            <w:hideMark/>
          </w:tcPr>
          <w:p w14:paraId="4D9467F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112" w:type="dxa"/>
            <w:tcBorders>
              <w:top w:val="nil"/>
              <w:left w:val="nil"/>
              <w:bottom w:val="nil"/>
              <w:right w:val="nil"/>
            </w:tcBorders>
            <w:shd w:val="clear" w:color="auto" w:fill="auto"/>
            <w:vAlign w:val="center"/>
            <w:hideMark/>
          </w:tcPr>
          <w:p w14:paraId="51662AA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w:t>
            </w:r>
          </w:p>
        </w:tc>
        <w:tc>
          <w:tcPr>
            <w:tcW w:w="1417" w:type="dxa"/>
            <w:tcBorders>
              <w:top w:val="nil"/>
              <w:left w:val="nil"/>
              <w:bottom w:val="nil"/>
              <w:right w:val="nil"/>
            </w:tcBorders>
            <w:shd w:val="clear" w:color="auto" w:fill="auto"/>
            <w:vAlign w:val="center"/>
            <w:hideMark/>
          </w:tcPr>
          <w:p w14:paraId="577E348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0.494</w:t>
            </w:r>
          </w:p>
        </w:tc>
        <w:tc>
          <w:tcPr>
            <w:tcW w:w="1338" w:type="dxa"/>
            <w:tcBorders>
              <w:top w:val="nil"/>
              <w:left w:val="nil"/>
              <w:bottom w:val="nil"/>
              <w:right w:val="nil"/>
            </w:tcBorders>
            <w:shd w:val="clear" w:color="auto" w:fill="auto"/>
            <w:vAlign w:val="center"/>
            <w:hideMark/>
          </w:tcPr>
          <w:p w14:paraId="1FB241A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0.492</w:t>
            </w:r>
          </w:p>
        </w:tc>
      </w:tr>
      <w:tr w:rsidR="00C81B57" w:rsidRPr="00C57744" w14:paraId="37124366" w14:textId="77777777" w:rsidTr="005B3BC2">
        <w:trPr>
          <w:trHeight w:val="300"/>
          <w:jc w:val="center"/>
        </w:trPr>
        <w:tc>
          <w:tcPr>
            <w:tcW w:w="2600" w:type="dxa"/>
            <w:tcBorders>
              <w:top w:val="nil"/>
              <w:left w:val="nil"/>
              <w:bottom w:val="nil"/>
              <w:right w:val="nil"/>
            </w:tcBorders>
            <w:shd w:val="clear" w:color="auto" w:fill="auto"/>
            <w:vAlign w:val="center"/>
            <w:hideMark/>
          </w:tcPr>
          <w:p w14:paraId="7D017426"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Age</w:t>
            </w:r>
          </w:p>
        </w:tc>
        <w:tc>
          <w:tcPr>
            <w:tcW w:w="1134" w:type="dxa"/>
            <w:tcBorders>
              <w:top w:val="nil"/>
              <w:left w:val="nil"/>
              <w:bottom w:val="nil"/>
              <w:right w:val="nil"/>
            </w:tcBorders>
            <w:shd w:val="clear" w:color="auto" w:fill="auto"/>
            <w:vAlign w:val="center"/>
            <w:hideMark/>
          </w:tcPr>
          <w:p w14:paraId="3BD1DCE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w:t>
            </w:r>
            <w:r>
              <w:rPr>
                <w:rFonts w:ascii="Times New Roman" w:hAnsi="Times New Roman" w:cs="Times New Roman"/>
              </w:rPr>
              <w:t>6</w:t>
            </w:r>
          </w:p>
        </w:tc>
        <w:tc>
          <w:tcPr>
            <w:tcW w:w="1134" w:type="dxa"/>
            <w:tcBorders>
              <w:top w:val="nil"/>
              <w:left w:val="nil"/>
              <w:bottom w:val="nil"/>
              <w:right w:val="nil"/>
            </w:tcBorders>
            <w:shd w:val="clear" w:color="auto" w:fill="auto"/>
            <w:vAlign w:val="center"/>
            <w:hideMark/>
          </w:tcPr>
          <w:p w14:paraId="7D14509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w:t>
            </w:r>
            <w:r>
              <w:rPr>
                <w:rFonts w:ascii="Times New Roman" w:hAnsi="Times New Roman" w:cs="Times New Roman"/>
              </w:rPr>
              <w:t>7</w:t>
            </w:r>
          </w:p>
        </w:tc>
        <w:tc>
          <w:tcPr>
            <w:tcW w:w="1112" w:type="dxa"/>
            <w:tcBorders>
              <w:top w:val="nil"/>
              <w:left w:val="nil"/>
              <w:bottom w:val="nil"/>
              <w:right w:val="nil"/>
            </w:tcBorders>
            <w:shd w:val="clear" w:color="auto" w:fill="auto"/>
            <w:vAlign w:val="center"/>
            <w:hideMark/>
          </w:tcPr>
          <w:p w14:paraId="0F63FC4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42.5</w:t>
            </w:r>
          </w:p>
        </w:tc>
        <w:tc>
          <w:tcPr>
            <w:tcW w:w="1417" w:type="dxa"/>
            <w:tcBorders>
              <w:top w:val="nil"/>
              <w:left w:val="nil"/>
              <w:bottom w:val="nil"/>
              <w:right w:val="nil"/>
            </w:tcBorders>
            <w:shd w:val="clear" w:color="auto" w:fill="auto"/>
            <w:vAlign w:val="center"/>
            <w:hideMark/>
          </w:tcPr>
          <w:p w14:paraId="09D1365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41.3</w:t>
            </w:r>
          </w:p>
        </w:tc>
        <w:tc>
          <w:tcPr>
            <w:tcW w:w="1338" w:type="dxa"/>
            <w:tcBorders>
              <w:top w:val="nil"/>
              <w:left w:val="nil"/>
              <w:bottom w:val="nil"/>
              <w:right w:val="nil"/>
            </w:tcBorders>
            <w:shd w:val="clear" w:color="auto" w:fill="auto"/>
            <w:noWrap/>
            <w:vAlign w:val="center"/>
            <w:hideMark/>
          </w:tcPr>
          <w:p w14:paraId="3A1E4A3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42.9</w:t>
            </w:r>
          </w:p>
        </w:tc>
      </w:tr>
      <w:tr w:rsidR="00C81B57" w:rsidRPr="00C57744" w14:paraId="63A2CC1E" w14:textId="77777777" w:rsidTr="005B3BC2">
        <w:trPr>
          <w:trHeight w:val="300"/>
          <w:jc w:val="center"/>
        </w:trPr>
        <w:tc>
          <w:tcPr>
            <w:tcW w:w="2600" w:type="dxa"/>
            <w:tcBorders>
              <w:top w:val="nil"/>
              <w:left w:val="nil"/>
              <w:bottom w:val="nil"/>
              <w:right w:val="nil"/>
            </w:tcBorders>
            <w:shd w:val="clear" w:color="auto" w:fill="auto"/>
            <w:vAlign w:val="center"/>
            <w:hideMark/>
          </w:tcPr>
          <w:p w14:paraId="52B07FF6"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Official Mother Tongue</w:t>
            </w:r>
          </w:p>
        </w:tc>
        <w:tc>
          <w:tcPr>
            <w:tcW w:w="1134" w:type="dxa"/>
            <w:tcBorders>
              <w:top w:val="nil"/>
              <w:left w:val="nil"/>
              <w:bottom w:val="nil"/>
              <w:right w:val="nil"/>
            </w:tcBorders>
            <w:shd w:val="clear" w:color="auto" w:fill="auto"/>
            <w:vAlign w:val="center"/>
            <w:hideMark/>
          </w:tcPr>
          <w:p w14:paraId="5829ED6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0.951</w:t>
            </w:r>
          </w:p>
        </w:tc>
        <w:tc>
          <w:tcPr>
            <w:tcW w:w="1134" w:type="dxa"/>
            <w:tcBorders>
              <w:top w:val="nil"/>
              <w:left w:val="nil"/>
              <w:bottom w:val="nil"/>
              <w:right w:val="nil"/>
            </w:tcBorders>
            <w:shd w:val="clear" w:color="auto" w:fill="auto"/>
            <w:vAlign w:val="center"/>
            <w:hideMark/>
          </w:tcPr>
          <w:p w14:paraId="5B84D3D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0.949</w:t>
            </w:r>
          </w:p>
        </w:tc>
        <w:tc>
          <w:tcPr>
            <w:tcW w:w="1112" w:type="dxa"/>
            <w:tcBorders>
              <w:top w:val="nil"/>
              <w:left w:val="nil"/>
              <w:bottom w:val="nil"/>
              <w:right w:val="nil"/>
            </w:tcBorders>
            <w:shd w:val="clear" w:color="auto" w:fill="auto"/>
            <w:vAlign w:val="center"/>
            <w:hideMark/>
          </w:tcPr>
          <w:p w14:paraId="11BEE58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0.953</w:t>
            </w:r>
          </w:p>
        </w:tc>
        <w:tc>
          <w:tcPr>
            <w:tcW w:w="1417" w:type="dxa"/>
            <w:tcBorders>
              <w:top w:val="nil"/>
              <w:left w:val="nil"/>
              <w:bottom w:val="nil"/>
              <w:right w:val="nil"/>
            </w:tcBorders>
            <w:shd w:val="clear" w:color="auto" w:fill="auto"/>
            <w:vAlign w:val="center"/>
            <w:hideMark/>
          </w:tcPr>
          <w:p w14:paraId="63771A8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0.794</w:t>
            </w:r>
          </w:p>
        </w:tc>
        <w:tc>
          <w:tcPr>
            <w:tcW w:w="1338" w:type="dxa"/>
            <w:tcBorders>
              <w:top w:val="nil"/>
              <w:left w:val="nil"/>
              <w:bottom w:val="nil"/>
              <w:right w:val="nil"/>
            </w:tcBorders>
            <w:shd w:val="clear" w:color="auto" w:fill="auto"/>
            <w:noWrap/>
            <w:vAlign w:val="center"/>
            <w:hideMark/>
          </w:tcPr>
          <w:p w14:paraId="6B4225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0.988</w:t>
            </w:r>
          </w:p>
        </w:tc>
      </w:tr>
      <w:tr w:rsidR="00C81B57" w:rsidRPr="00C57744" w14:paraId="51E7E3CF" w14:textId="77777777" w:rsidTr="005B3BC2">
        <w:trPr>
          <w:trHeight w:val="300"/>
          <w:jc w:val="center"/>
        </w:trPr>
        <w:tc>
          <w:tcPr>
            <w:tcW w:w="2600" w:type="dxa"/>
            <w:tcBorders>
              <w:top w:val="nil"/>
              <w:left w:val="nil"/>
              <w:bottom w:val="nil"/>
              <w:right w:val="nil"/>
            </w:tcBorders>
            <w:shd w:val="clear" w:color="auto" w:fill="auto"/>
            <w:vAlign w:val="center"/>
            <w:hideMark/>
          </w:tcPr>
          <w:p w14:paraId="777D8F1C"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Religion</w:t>
            </w:r>
          </w:p>
        </w:tc>
        <w:tc>
          <w:tcPr>
            <w:tcW w:w="1134" w:type="dxa"/>
            <w:tcBorders>
              <w:top w:val="nil"/>
              <w:left w:val="nil"/>
              <w:bottom w:val="nil"/>
              <w:right w:val="nil"/>
            </w:tcBorders>
            <w:shd w:val="clear" w:color="auto" w:fill="auto"/>
            <w:vAlign w:val="center"/>
            <w:hideMark/>
          </w:tcPr>
          <w:p w14:paraId="26E81AD0" w14:textId="77777777" w:rsidR="00C81B57" w:rsidRPr="00C57744" w:rsidRDefault="00C81B57" w:rsidP="005B3BC2">
            <w:pPr>
              <w:jc w:val="center"/>
              <w:rPr>
                <w:rFonts w:ascii="Times New Roman" w:hAnsi="Times New Roman" w:cs="Times New Roman"/>
              </w:rPr>
            </w:pPr>
          </w:p>
        </w:tc>
        <w:tc>
          <w:tcPr>
            <w:tcW w:w="1134" w:type="dxa"/>
            <w:tcBorders>
              <w:top w:val="nil"/>
              <w:left w:val="nil"/>
              <w:bottom w:val="nil"/>
              <w:right w:val="nil"/>
            </w:tcBorders>
            <w:shd w:val="clear" w:color="auto" w:fill="auto"/>
            <w:noWrap/>
            <w:vAlign w:val="center"/>
            <w:hideMark/>
          </w:tcPr>
          <w:p w14:paraId="315957EF" w14:textId="77777777" w:rsidR="00C81B57" w:rsidRPr="00C57744" w:rsidRDefault="00C81B57" w:rsidP="005B3BC2">
            <w:pPr>
              <w:jc w:val="center"/>
              <w:rPr>
                <w:rFonts w:ascii="Times New Roman" w:hAnsi="Times New Roman" w:cs="Times New Roman"/>
              </w:rPr>
            </w:pPr>
          </w:p>
        </w:tc>
        <w:tc>
          <w:tcPr>
            <w:tcW w:w="1112" w:type="dxa"/>
            <w:tcBorders>
              <w:top w:val="nil"/>
              <w:left w:val="nil"/>
              <w:bottom w:val="nil"/>
              <w:right w:val="nil"/>
            </w:tcBorders>
            <w:shd w:val="clear" w:color="auto" w:fill="auto"/>
            <w:noWrap/>
            <w:vAlign w:val="center"/>
            <w:hideMark/>
          </w:tcPr>
          <w:p w14:paraId="4B8F3268" w14:textId="77777777" w:rsidR="00C81B57" w:rsidRPr="00C57744" w:rsidRDefault="00C81B57" w:rsidP="005B3BC2">
            <w:pPr>
              <w:jc w:val="center"/>
              <w:rPr>
                <w:rFonts w:ascii="Times New Roman" w:hAnsi="Times New Roman" w:cs="Times New Roman"/>
              </w:rPr>
            </w:pPr>
          </w:p>
        </w:tc>
        <w:tc>
          <w:tcPr>
            <w:tcW w:w="1417" w:type="dxa"/>
            <w:tcBorders>
              <w:top w:val="nil"/>
              <w:left w:val="nil"/>
              <w:bottom w:val="nil"/>
              <w:right w:val="nil"/>
            </w:tcBorders>
            <w:shd w:val="clear" w:color="auto" w:fill="auto"/>
            <w:noWrap/>
            <w:vAlign w:val="center"/>
            <w:hideMark/>
          </w:tcPr>
          <w:p w14:paraId="4F8D9DAA" w14:textId="77777777" w:rsidR="00C81B57" w:rsidRPr="00C57744" w:rsidRDefault="00C81B57" w:rsidP="005B3BC2">
            <w:pPr>
              <w:jc w:val="center"/>
              <w:rPr>
                <w:rFonts w:ascii="Times New Roman" w:hAnsi="Times New Roman" w:cs="Times New Roman"/>
              </w:rPr>
            </w:pPr>
          </w:p>
        </w:tc>
        <w:tc>
          <w:tcPr>
            <w:tcW w:w="1338" w:type="dxa"/>
            <w:tcBorders>
              <w:top w:val="nil"/>
              <w:left w:val="nil"/>
              <w:bottom w:val="nil"/>
              <w:right w:val="nil"/>
            </w:tcBorders>
            <w:shd w:val="clear" w:color="auto" w:fill="auto"/>
            <w:noWrap/>
            <w:vAlign w:val="center"/>
            <w:hideMark/>
          </w:tcPr>
          <w:p w14:paraId="06E67374" w14:textId="77777777" w:rsidR="00C81B57" w:rsidRPr="00C57744" w:rsidRDefault="00C81B57" w:rsidP="005B3BC2">
            <w:pPr>
              <w:jc w:val="center"/>
              <w:rPr>
                <w:rFonts w:ascii="Times New Roman" w:hAnsi="Times New Roman" w:cs="Times New Roman"/>
              </w:rPr>
            </w:pPr>
          </w:p>
        </w:tc>
      </w:tr>
      <w:tr w:rsidR="00C81B57" w:rsidRPr="00C57744" w14:paraId="61F0A0B9" w14:textId="77777777" w:rsidTr="005B3BC2">
        <w:trPr>
          <w:trHeight w:val="300"/>
          <w:jc w:val="center"/>
        </w:trPr>
        <w:tc>
          <w:tcPr>
            <w:tcW w:w="2600" w:type="dxa"/>
            <w:tcBorders>
              <w:top w:val="nil"/>
              <w:left w:val="nil"/>
              <w:bottom w:val="nil"/>
              <w:right w:val="nil"/>
            </w:tcBorders>
            <w:shd w:val="clear" w:color="auto" w:fill="auto"/>
            <w:vAlign w:val="center"/>
            <w:hideMark/>
          </w:tcPr>
          <w:p w14:paraId="481B5EA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No Religion</w:t>
            </w:r>
          </w:p>
        </w:tc>
        <w:tc>
          <w:tcPr>
            <w:tcW w:w="1134" w:type="dxa"/>
            <w:tcBorders>
              <w:top w:val="nil"/>
              <w:left w:val="nil"/>
              <w:bottom w:val="nil"/>
              <w:right w:val="nil"/>
            </w:tcBorders>
            <w:shd w:val="clear" w:color="auto" w:fill="auto"/>
            <w:vAlign w:val="center"/>
            <w:hideMark/>
          </w:tcPr>
          <w:p w14:paraId="5D0B20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0.263</w:t>
            </w:r>
          </w:p>
        </w:tc>
        <w:tc>
          <w:tcPr>
            <w:tcW w:w="1134" w:type="dxa"/>
            <w:tcBorders>
              <w:top w:val="nil"/>
              <w:left w:val="nil"/>
              <w:bottom w:val="nil"/>
              <w:right w:val="nil"/>
            </w:tcBorders>
            <w:shd w:val="clear" w:color="auto" w:fill="auto"/>
            <w:vAlign w:val="center"/>
            <w:hideMark/>
          </w:tcPr>
          <w:p w14:paraId="0EE80E2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0.232</w:t>
            </w:r>
          </w:p>
        </w:tc>
        <w:tc>
          <w:tcPr>
            <w:tcW w:w="1112" w:type="dxa"/>
            <w:tcBorders>
              <w:top w:val="nil"/>
              <w:left w:val="nil"/>
              <w:bottom w:val="nil"/>
              <w:right w:val="nil"/>
            </w:tcBorders>
            <w:shd w:val="clear" w:color="auto" w:fill="auto"/>
            <w:vAlign w:val="center"/>
            <w:hideMark/>
          </w:tcPr>
          <w:p w14:paraId="7773C11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0.294</w:t>
            </w:r>
          </w:p>
        </w:tc>
        <w:tc>
          <w:tcPr>
            <w:tcW w:w="1417" w:type="dxa"/>
            <w:tcBorders>
              <w:top w:val="nil"/>
              <w:left w:val="nil"/>
              <w:bottom w:val="nil"/>
              <w:right w:val="nil"/>
            </w:tcBorders>
            <w:shd w:val="clear" w:color="auto" w:fill="auto"/>
            <w:vAlign w:val="center"/>
            <w:hideMark/>
          </w:tcPr>
          <w:p w14:paraId="2EC4524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0.285</w:t>
            </w:r>
          </w:p>
        </w:tc>
        <w:tc>
          <w:tcPr>
            <w:tcW w:w="1338" w:type="dxa"/>
            <w:tcBorders>
              <w:top w:val="nil"/>
              <w:left w:val="nil"/>
              <w:bottom w:val="nil"/>
              <w:right w:val="nil"/>
            </w:tcBorders>
            <w:shd w:val="clear" w:color="auto" w:fill="auto"/>
            <w:vAlign w:val="center"/>
            <w:hideMark/>
          </w:tcPr>
          <w:p w14:paraId="3C9602A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0.257</w:t>
            </w:r>
          </w:p>
        </w:tc>
      </w:tr>
      <w:tr w:rsidR="00C81B57" w:rsidRPr="00C57744" w14:paraId="0EBC58E5" w14:textId="77777777" w:rsidTr="005B3BC2">
        <w:trPr>
          <w:trHeight w:val="300"/>
          <w:jc w:val="center"/>
        </w:trPr>
        <w:tc>
          <w:tcPr>
            <w:tcW w:w="2600" w:type="dxa"/>
            <w:tcBorders>
              <w:top w:val="nil"/>
              <w:left w:val="nil"/>
              <w:bottom w:val="nil"/>
              <w:right w:val="nil"/>
            </w:tcBorders>
            <w:shd w:val="clear" w:color="auto" w:fill="auto"/>
            <w:vAlign w:val="center"/>
            <w:hideMark/>
          </w:tcPr>
          <w:p w14:paraId="6752D42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Catholic</w:t>
            </w:r>
          </w:p>
        </w:tc>
        <w:tc>
          <w:tcPr>
            <w:tcW w:w="1134" w:type="dxa"/>
            <w:tcBorders>
              <w:top w:val="nil"/>
              <w:left w:val="nil"/>
              <w:bottom w:val="nil"/>
              <w:right w:val="nil"/>
            </w:tcBorders>
            <w:shd w:val="clear" w:color="auto" w:fill="auto"/>
            <w:vAlign w:val="center"/>
            <w:hideMark/>
          </w:tcPr>
          <w:p w14:paraId="6FA22BD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0.438</w:t>
            </w:r>
          </w:p>
        </w:tc>
        <w:tc>
          <w:tcPr>
            <w:tcW w:w="1134" w:type="dxa"/>
            <w:tcBorders>
              <w:top w:val="nil"/>
              <w:left w:val="nil"/>
              <w:bottom w:val="nil"/>
              <w:right w:val="nil"/>
            </w:tcBorders>
            <w:shd w:val="clear" w:color="auto" w:fill="auto"/>
            <w:vAlign w:val="center"/>
            <w:hideMark/>
          </w:tcPr>
          <w:p w14:paraId="3B79D0F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0.448</w:t>
            </w:r>
          </w:p>
        </w:tc>
        <w:tc>
          <w:tcPr>
            <w:tcW w:w="1112" w:type="dxa"/>
            <w:tcBorders>
              <w:top w:val="nil"/>
              <w:left w:val="nil"/>
              <w:bottom w:val="nil"/>
              <w:right w:val="nil"/>
            </w:tcBorders>
            <w:shd w:val="clear" w:color="auto" w:fill="auto"/>
            <w:vAlign w:val="center"/>
            <w:hideMark/>
          </w:tcPr>
          <w:p w14:paraId="4B52948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0.427</w:t>
            </w:r>
          </w:p>
        </w:tc>
        <w:tc>
          <w:tcPr>
            <w:tcW w:w="1417" w:type="dxa"/>
            <w:tcBorders>
              <w:top w:val="nil"/>
              <w:left w:val="nil"/>
              <w:bottom w:val="nil"/>
              <w:right w:val="nil"/>
            </w:tcBorders>
            <w:shd w:val="clear" w:color="auto" w:fill="auto"/>
            <w:vAlign w:val="center"/>
            <w:hideMark/>
          </w:tcPr>
          <w:p w14:paraId="3A19087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0.354</w:t>
            </w:r>
          </w:p>
        </w:tc>
        <w:tc>
          <w:tcPr>
            <w:tcW w:w="1338" w:type="dxa"/>
            <w:tcBorders>
              <w:top w:val="nil"/>
              <w:left w:val="nil"/>
              <w:bottom w:val="nil"/>
              <w:right w:val="nil"/>
            </w:tcBorders>
            <w:shd w:val="clear" w:color="auto" w:fill="auto"/>
            <w:vAlign w:val="center"/>
            <w:hideMark/>
          </w:tcPr>
          <w:p w14:paraId="6D6675A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0.458</w:t>
            </w:r>
          </w:p>
        </w:tc>
      </w:tr>
      <w:tr w:rsidR="00C81B57" w:rsidRPr="00C57744" w14:paraId="0C709CEB" w14:textId="77777777" w:rsidTr="005B3BC2">
        <w:trPr>
          <w:trHeight w:val="300"/>
          <w:jc w:val="center"/>
        </w:trPr>
        <w:tc>
          <w:tcPr>
            <w:tcW w:w="2600" w:type="dxa"/>
            <w:tcBorders>
              <w:top w:val="nil"/>
              <w:left w:val="nil"/>
              <w:bottom w:val="nil"/>
              <w:right w:val="nil"/>
            </w:tcBorders>
            <w:shd w:val="clear" w:color="auto" w:fill="auto"/>
            <w:vAlign w:val="center"/>
            <w:hideMark/>
          </w:tcPr>
          <w:p w14:paraId="6AAAF8C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Other Christian</w:t>
            </w:r>
          </w:p>
        </w:tc>
        <w:tc>
          <w:tcPr>
            <w:tcW w:w="1134" w:type="dxa"/>
            <w:tcBorders>
              <w:top w:val="nil"/>
              <w:left w:val="nil"/>
              <w:bottom w:val="nil"/>
              <w:right w:val="nil"/>
            </w:tcBorders>
            <w:shd w:val="clear" w:color="auto" w:fill="auto"/>
            <w:vAlign w:val="center"/>
            <w:hideMark/>
          </w:tcPr>
          <w:p w14:paraId="3C16848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0.273</w:t>
            </w:r>
          </w:p>
        </w:tc>
        <w:tc>
          <w:tcPr>
            <w:tcW w:w="1134" w:type="dxa"/>
            <w:tcBorders>
              <w:top w:val="nil"/>
              <w:left w:val="nil"/>
              <w:bottom w:val="nil"/>
              <w:right w:val="nil"/>
            </w:tcBorders>
            <w:shd w:val="clear" w:color="auto" w:fill="auto"/>
            <w:vAlign w:val="center"/>
            <w:hideMark/>
          </w:tcPr>
          <w:p w14:paraId="46E6ABD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0.293</w:t>
            </w:r>
          </w:p>
        </w:tc>
        <w:tc>
          <w:tcPr>
            <w:tcW w:w="1112" w:type="dxa"/>
            <w:tcBorders>
              <w:top w:val="nil"/>
              <w:left w:val="nil"/>
              <w:bottom w:val="nil"/>
              <w:right w:val="nil"/>
            </w:tcBorders>
            <w:shd w:val="clear" w:color="auto" w:fill="auto"/>
            <w:vAlign w:val="center"/>
            <w:hideMark/>
          </w:tcPr>
          <w:p w14:paraId="1A5A786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0.253</w:t>
            </w:r>
          </w:p>
        </w:tc>
        <w:tc>
          <w:tcPr>
            <w:tcW w:w="1417" w:type="dxa"/>
            <w:tcBorders>
              <w:top w:val="nil"/>
              <w:left w:val="nil"/>
              <w:bottom w:val="nil"/>
              <w:right w:val="nil"/>
            </w:tcBorders>
            <w:shd w:val="clear" w:color="auto" w:fill="auto"/>
            <w:vAlign w:val="center"/>
            <w:hideMark/>
          </w:tcPr>
          <w:p w14:paraId="1BC9A41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0.295</w:t>
            </w:r>
          </w:p>
        </w:tc>
        <w:tc>
          <w:tcPr>
            <w:tcW w:w="1338" w:type="dxa"/>
            <w:tcBorders>
              <w:top w:val="nil"/>
              <w:left w:val="nil"/>
              <w:bottom w:val="nil"/>
              <w:right w:val="nil"/>
            </w:tcBorders>
            <w:shd w:val="clear" w:color="auto" w:fill="auto"/>
            <w:vAlign w:val="center"/>
            <w:hideMark/>
          </w:tcPr>
          <w:p w14:paraId="21A9DC2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0.268</w:t>
            </w:r>
          </w:p>
        </w:tc>
      </w:tr>
      <w:tr w:rsidR="00C81B57" w:rsidRPr="00C57744" w14:paraId="107127DC" w14:textId="77777777" w:rsidTr="005B3BC2">
        <w:trPr>
          <w:trHeight w:val="300"/>
          <w:jc w:val="center"/>
        </w:trPr>
        <w:tc>
          <w:tcPr>
            <w:tcW w:w="2600" w:type="dxa"/>
            <w:tcBorders>
              <w:top w:val="nil"/>
              <w:left w:val="nil"/>
              <w:bottom w:val="nil"/>
              <w:right w:val="nil"/>
            </w:tcBorders>
            <w:shd w:val="clear" w:color="auto" w:fill="auto"/>
            <w:vAlign w:val="center"/>
            <w:hideMark/>
          </w:tcPr>
          <w:p w14:paraId="57408C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Other Religion</w:t>
            </w:r>
          </w:p>
        </w:tc>
        <w:tc>
          <w:tcPr>
            <w:tcW w:w="1134" w:type="dxa"/>
            <w:tcBorders>
              <w:top w:val="nil"/>
              <w:left w:val="nil"/>
              <w:bottom w:val="nil"/>
              <w:right w:val="nil"/>
            </w:tcBorders>
            <w:shd w:val="clear" w:color="auto" w:fill="auto"/>
            <w:vAlign w:val="center"/>
            <w:hideMark/>
          </w:tcPr>
          <w:p w14:paraId="6258467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0.022</w:t>
            </w:r>
          </w:p>
        </w:tc>
        <w:tc>
          <w:tcPr>
            <w:tcW w:w="1134" w:type="dxa"/>
            <w:tcBorders>
              <w:top w:val="nil"/>
              <w:left w:val="nil"/>
              <w:bottom w:val="nil"/>
              <w:right w:val="nil"/>
            </w:tcBorders>
            <w:shd w:val="clear" w:color="auto" w:fill="auto"/>
            <w:vAlign w:val="center"/>
            <w:hideMark/>
          </w:tcPr>
          <w:p w14:paraId="6F94B37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0.023</w:t>
            </w:r>
          </w:p>
        </w:tc>
        <w:tc>
          <w:tcPr>
            <w:tcW w:w="1112" w:type="dxa"/>
            <w:tcBorders>
              <w:top w:val="nil"/>
              <w:left w:val="nil"/>
              <w:bottom w:val="nil"/>
              <w:right w:val="nil"/>
            </w:tcBorders>
            <w:shd w:val="clear" w:color="auto" w:fill="auto"/>
            <w:vAlign w:val="center"/>
            <w:hideMark/>
          </w:tcPr>
          <w:p w14:paraId="36B529A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0.021</w:t>
            </w:r>
          </w:p>
        </w:tc>
        <w:tc>
          <w:tcPr>
            <w:tcW w:w="1417" w:type="dxa"/>
            <w:tcBorders>
              <w:top w:val="nil"/>
              <w:left w:val="nil"/>
              <w:bottom w:val="nil"/>
              <w:right w:val="nil"/>
            </w:tcBorders>
            <w:shd w:val="clear" w:color="auto" w:fill="auto"/>
            <w:vAlign w:val="center"/>
            <w:hideMark/>
          </w:tcPr>
          <w:p w14:paraId="5F0BD4A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0.060</w:t>
            </w:r>
          </w:p>
        </w:tc>
        <w:tc>
          <w:tcPr>
            <w:tcW w:w="1338" w:type="dxa"/>
            <w:tcBorders>
              <w:top w:val="nil"/>
              <w:left w:val="nil"/>
              <w:bottom w:val="nil"/>
              <w:right w:val="nil"/>
            </w:tcBorders>
            <w:shd w:val="clear" w:color="auto" w:fill="auto"/>
            <w:vAlign w:val="center"/>
            <w:hideMark/>
          </w:tcPr>
          <w:p w14:paraId="63E983C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0.013</w:t>
            </w:r>
          </w:p>
        </w:tc>
      </w:tr>
      <w:tr w:rsidR="00C81B57" w:rsidRPr="00C57744" w14:paraId="6FA84D2F" w14:textId="77777777" w:rsidTr="005B3BC2">
        <w:trPr>
          <w:trHeight w:val="300"/>
          <w:jc w:val="center"/>
        </w:trPr>
        <w:tc>
          <w:tcPr>
            <w:tcW w:w="2600" w:type="dxa"/>
            <w:tcBorders>
              <w:top w:val="nil"/>
              <w:left w:val="nil"/>
              <w:bottom w:val="nil"/>
              <w:right w:val="nil"/>
            </w:tcBorders>
            <w:shd w:val="clear" w:color="auto" w:fill="auto"/>
            <w:vAlign w:val="center"/>
            <w:hideMark/>
          </w:tcPr>
          <w:p w14:paraId="6012F019"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Province</w:t>
            </w:r>
          </w:p>
        </w:tc>
        <w:tc>
          <w:tcPr>
            <w:tcW w:w="1134" w:type="dxa"/>
            <w:tcBorders>
              <w:top w:val="nil"/>
              <w:left w:val="nil"/>
              <w:bottom w:val="nil"/>
              <w:right w:val="nil"/>
            </w:tcBorders>
            <w:shd w:val="clear" w:color="auto" w:fill="auto"/>
            <w:vAlign w:val="center"/>
            <w:hideMark/>
          </w:tcPr>
          <w:p w14:paraId="5191CC5E" w14:textId="77777777" w:rsidR="00C81B57" w:rsidRPr="00C57744" w:rsidRDefault="00C81B57" w:rsidP="005B3BC2">
            <w:pPr>
              <w:jc w:val="center"/>
              <w:rPr>
                <w:rFonts w:ascii="Times New Roman" w:hAnsi="Times New Roman" w:cs="Times New Roman"/>
              </w:rPr>
            </w:pPr>
          </w:p>
        </w:tc>
        <w:tc>
          <w:tcPr>
            <w:tcW w:w="1134" w:type="dxa"/>
            <w:tcBorders>
              <w:top w:val="nil"/>
              <w:left w:val="nil"/>
              <w:bottom w:val="nil"/>
              <w:right w:val="nil"/>
            </w:tcBorders>
            <w:shd w:val="clear" w:color="auto" w:fill="auto"/>
            <w:noWrap/>
            <w:vAlign w:val="center"/>
            <w:hideMark/>
          </w:tcPr>
          <w:p w14:paraId="615A1175" w14:textId="77777777" w:rsidR="00C81B57" w:rsidRPr="00C57744" w:rsidRDefault="00C81B57" w:rsidP="005B3BC2">
            <w:pPr>
              <w:jc w:val="center"/>
              <w:rPr>
                <w:rFonts w:ascii="Times New Roman" w:hAnsi="Times New Roman" w:cs="Times New Roman"/>
              </w:rPr>
            </w:pPr>
          </w:p>
        </w:tc>
        <w:tc>
          <w:tcPr>
            <w:tcW w:w="1112" w:type="dxa"/>
            <w:tcBorders>
              <w:top w:val="nil"/>
              <w:left w:val="nil"/>
              <w:bottom w:val="nil"/>
              <w:right w:val="nil"/>
            </w:tcBorders>
            <w:shd w:val="clear" w:color="auto" w:fill="auto"/>
            <w:noWrap/>
            <w:vAlign w:val="center"/>
            <w:hideMark/>
          </w:tcPr>
          <w:p w14:paraId="575C9124" w14:textId="77777777" w:rsidR="00C81B57" w:rsidRPr="00C57744" w:rsidRDefault="00C81B57" w:rsidP="005B3BC2">
            <w:pPr>
              <w:jc w:val="center"/>
              <w:rPr>
                <w:rFonts w:ascii="Times New Roman" w:hAnsi="Times New Roman" w:cs="Times New Roman"/>
              </w:rPr>
            </w:pPr>
          </w:p>
        </w:tc>
        <w:tc>
          <w:tcPr>
            <w:tcW w:w="1417" w:type="dxa"/>
            <w:tcBorders>
              <w:top w:val="nil"/>
              <w:left w:val="nil"/>
              <w:bottom w:val="nil"/>
              <w:right w:val="nil"/>
            </w:tcBorders>
            <w:shd w:val="clear" w:color="auto" w:fill="auto"/>
            <w:noWrap/>
            <w:vAlign w:val="center"/>
            <w:hideMark/>
          </w:tcPr>
          <w:p w14:paraId="1538F18A" w14:textId="77777777" w:rsidR="00C81B57" w:rsidRPr="00C57744" w:rsidRDefault="00C81B57" w:rsidP="005B3BC2">
            <w:pPr>
              <w:jc w:val="center"/>
              <w:rPr>
                <w:rFonts w:ascii="Times New Roman" w:hAnsi="Times New Roman" w:cs="Times New Roman"/>
              </w:rPr>
            </w:pPr>
          </w:p>
        </w:tc>
        <w:tc>
          <w:tcPr>
            <w:tcW w:w="1338" w:type="dxa"/>
            <w:tcBorders>
              <w:top w:val="nil"/>
              <w:left w:val="nil"/>
              <w:bottom w:val="nil"/>
              <w:right w:val="nil"/>
            </w:tcBorders>
            <w:shd w:val="clear" w:color="auto" w:fill="auto"/>
            <w:noWrap/>
            <w:vAlign w:val="center"/>
            <w:hideMark/>
          </w:tcPr>
          <w:p w14:paraId="4496FE58" w14:textId="77777777" w:rsidR="00C81B57" w:rsidRPr="00C57744" w:rsidRDefault="00C81B57" w:rsidP="005B3BC2">
            <w:pPr>
              <w:jc w:val="center"/>
              <w:rPr>
                <w:rFonts w:ascii="Times New Roman" w:hAnsi="Times New Roman" w:cs="Times New Roman"/>
              </w:rPr>
            </w:pPr>
          </w:p>
        </w:tc>
      </w:tr>
      <w:tr w:rsidR="00C81B57" w:rsidRPr="00C57744" w14:paraId="072138FD" w14:textId="77777777" w:rsidTr="005B3BC2">
        <w:trPr>
          <w:trHeight w:val="300"/>
          <w:jc w:val="center"/>
        </w:trPr>
        <w:tc>
          <w:tcPr>
            <w:tcW w:w="2600" w:type="dxa"/>
            <w:tcBorders>
              <w:top w:val="nil"/>
              <w:left w:val="nil"/>
              <w:bottom w:val="nil"/>
              <w:right w:val="nil"/>
            </w:tcBorders>
            <w:shd w:val="clear" w:color="auto" w:fill="auto"/>
            <w:vAlign w:val="center"/>
            <w:hideMark/>
          </w:tcPr>
          <w:p w14:paraId="26A5EE6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Ont</w:t>
            </w:r>
            <w:r>
              <w:rPr>
                <w:rFonts w:ascii="Times New Roman" w:hAnsi="Times New Roman" w:cs="Times New Roman"/>
              </w:rPr>
              <w:t>a</w:t>
            </w:r>
            <w:r w:rsidRPr="00C57744">
              <w:rPr>
                <w:rFonts w:ascii="Times New Roman" w:hAnsi="Times New Roman" w:cs="Times New Roman"/>
              </w:rPr>
              <w:t>rio</w:t>
            </w:r>
          </w:p>
        </w:tc>
        <w:tc>
          <w:tcPr>
            <w:tcW w:w="1134" w:type="dxa"/>
            <w:tcBorders>
              <w:top w:val="nil"/>
              <w:left w:val="nil"/>
              <w:bottom w:val="nil"/>
              <w:right w:val="nil"/>
            </w:tcBorders>
            <w:shd w:val="clear" w:color="auto" w:fill="auto"/>
            <w:vAlign w:val="center"/>
            <w:hideMark/>
          </w:tcPr>
          <w:p w14:paraId="46B78F4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0.336</w:t>
            </w:r>
          </w:p>
        </w:tc>
        <w:tc>
          <w:tcPr>
            <w:tcW w:w="1134" w:type="dxa"/>
            <w:tcBorders>
              <w:top w:val="nil"/>
              <w:left w:val="nil"/>
              <w:bottom w:val="nil"/>
              <w:right w:val="nil"/>
            </w:tcBorders>
            <w:shd w:val="clear" w:color="auto" w:fill="auto"/>
            <w:vAlign w:val="center"/>
            <w:hideMark/>
          </w:tcPr>
          <w:p w14:paraId="0B016B6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0.338</w:t>
            </w:r>
          </w:p>
        </w:tc>
        <w:tc>
          <w:tcPr>
            <w:tcW w:w="1112" w:type="dxa"/>
            <w:tcBorders>
              <w:top w:val="nil"/>
              <w:left w:val="nil"/>
              <w:bottom w:val="nil"/>
              <w:right w:val="nil"/>
            </w:tcBorders>
            <w:shd w:val="clear" w:color="auto" w:fill="auto"/>
            <w:vAlign w:val="center"/>
            <w:hideMark/>
          </w:tcPr>
          <w:p w14:paraId="5082B7A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0.334</w:t>
            </w:r>
          </w:p>
        </w:tc>
        <w:tc>
          <w:tcPr>
            <w:tcW w:w="1417" w:type="dxa"/>
            <w:tcBorders>
              <w:top w:val="nil"/>
              <w:left w:val="nil"/>
              <w:bottom w:val="nil"/>
              <w:right w:val="nil"/>
            </w:tcBorders>
            <w:shd w:val="clear" w:color="auto" w:fill="auto"/>
            <w:vAlign w:val="center"/>
            <w:hideMark/>
          </w:tcPr>
          <w:p w14:paraId="41CD061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0.526</w:t>
            </w:r>
          </w:p>
        </w:tc>
        <w:tc>
          <w:tcPr>
            <w:tcW w:w="1338" w:type="dxa"/>
            <w:tcBorders>
              <w:top w:val="nil"/>
              <w:left w:val="nil"/>
              <w:bottom w:val="nil"/>
              <w:right w:val="nil"/>
            </w:tcBorders>
            <w:shd w:val="clear" w:color="auto" w:fill="auto"/>
            <w:vAlign w:val="center"/>
            <w:hideMark/>
          </w:tcPr>
          <w:p w14:paraId="7170956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0.291</w:t>
            </w:r>
          </w:p>
        </w:tc>
      </w:tr>
      <w:tr w:rsidR="00C81B57" w:rsidRPr="00C57744" w14:paraId="0F7D69F9" w14:textId="77777777" w:rsidTr="005B3BC2">
        <w:trPr>
          <w:trHeight w:val="300"/>
          <w:jc w:val="center"/>
        </w:trPr>
        <w:tc>
          <w:tcPr>
            <w:tcW w:w="2600" w:type="dxa"/>
            <w:tcBorders>
              <w:top w:val="nil"/>
              <w:left w:val="nil"/>
              <w:bottom w:val="nil"/>
              <w:right w:val="nil"/>
            </w:tcBorders>
            <w:shd w:val="clear" w:color="auto" w:fill="auto"/>
            <w:vAlign w:val="center"/>
            <w:hideMark/>
          </w:tcPr>
          <w:p w14:paraId="2093F2F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Atlant</w:t>
            </w:r>
            <w:r>
              <w:rPr>
                <w:rFonts w:ascii="Times New Roman" w:hAnsi="Times New Roman" w:cs="Times New Roman"/>
              </w:rPr>
              <w:t>ic</w:t>
            </w:r>
          </w:p>
        </w:tc>
        <w:tc>
          <w:tcPr>
            <w:tcW w:w="1134" w:type="dxa"/>
            <w:tcBorders>
              <w:top w:val="nil"/>
              <w:left w:val="nil"/>
              <w:bottom w:val="nil"/>
              <w:right w:val="nil"/>
            </w:tcBorders>
            <w:shd w:val="clear" w:color="auto" w:fill="auto"/>
            <w:vAlign w:val="center"/>
            <w:hideMark/>
          </w:tcPr>
          <w:p w14:paraId="66DDACC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0.084</w:t>
            </w:r>
          </w:p>
        </w:tc>
        <w:tc>
          <w:tcPr>
            <w:tcW w:w="1134" w:type="dxa"/>
            <w:tcBorders>
              <w:top w:val="nil"/>
              <w:left w:val="nil"/>
              <w:bottom w:val="nil"/>
              <w:right w:val="nil"/>
            </w:tcBorders>
            <w:shd w:val="clear" w:color="auto" w:fill="auto"/>
            <w:vAlign w:val="center"/>
            <w:hideMark/>
          </w:tcPr>
          <w:p w14:paraId="613A121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0.086</w:t>
            </w:r>
          </w:p>
        </w:tc>
        <w:tc>
          <w:tcPr>
            <w:tcW w:w="1112" w:type="dxa"/>
            <w:tcBorders>
              <w:top w:val="nil"/>
              <w:left w:val="nil"/>
              <w:bottom w:val="nil"/>
              <w:right w:val="nil"/>
            </w:tcBorders>
            <w:shd w:val="clear" w:color="auto" w:fill="auto"/>
            <w:vAlign w:val="center"/>
            <w:hideMark/>
          </w:tcPr>
          <w:p w14:paraId="0BD5580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0.083</w:t>
            </w:r>
          </w:p>
        </w:tc>
        <w:tc>
          <w:tcPr>
            <w:tcW w:w="1417" w:type="dxa"/>
            <w:tcBorders>
              <w:top w:val="nil"/>
              <w:left w:val="nil"/>
              <w:bottom w:val="nil"/>
              <w:right w:val="nil"/>
            </w:tcBorders>
            <w:shd w:val="clear" w:color="auto" w:fill="auto"/>
            <w:vAlign w:val="center"/>
            <w:hideMark/>
          </w:tcPr>
          <w:p w14:paraId="129F8DB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0.023</w:t>
            </w:r>
          </w:p>
        </w:tc>
        <w:tc>
          <w:tcPr>
            <w:tcW w:w="1338" w:type="dxa"/>
            <w:tcBorders>
              <w:top w:val="nil"/>
              <w:left w:val="nil"/>
              <w:bottom w:val="nil"/>
              <w:right w:val="nil"/>
            </w:tcBorders>
            <w:shd w:val="clear" w:color="auto" w:fill="auto"/>
            <w:vAlign w:val="center"/>
            <w:hideMark/>
          </w:tcPr>
          <w:p w14:paraId="0E0C78A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0.099</w:t>
            </w:r>
          </w:p>
        </w:tc>
      </w:tr>
      <w:tr w:rsidR="00C81B57" w:rsidRPr="00C57744" w14:paraId="46FB1F6C" w14:textId="77777777" w:rsidTr="005B3BC2">
        <w:trPr>
          <w:trHeight w:val="300"/>
          <w:jc w:val="center"/>
        </w:trPr>
        <w:tc>
          <w:tcPr>
            <w:tcW w:w="2600" w:type="dxa"/>
            <w:tcBorders>
              <w:top w:val="nil"/>
              <w:left w:val="nil"/>
              <w:bottom w:val="nil"/>
              <w:right w:val="nil"/>
            </w:tcBorders>
            <w:shd w:val="clear" w:color="auto" w:fill="auto"/>
            <w:vAlign w:val="center"/>
            <w:hideMark/>
          </w:tcPr>
          <w:p w14:paraId="59573DF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Quebec</w:t>
            </w:r>
          </w:p>
        </w:tc>
        <w:tc>
          <w:tcPr>
            <w:tcW w:w="1134" w:type="dxa"/>
            <w:tcBorders>
              <w:top w:val="nil"/>
              <w:left w:val="nil"/>
              <w:bottom w:val="nil"/>
              <w:right w:val="nil"/>
            </w:tcBorders>
            <w:shd w:val="clear" w:color="auto" w:fill="auto"/>
            <w:vAlign w:val="center"/>
            <w:hideMark/>
          </w:tcPr>
          <w:p w14:paraId="02F1E62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0.276</w:t>
            </w:r>
          </w:p>
        </w:tc>
        <w:tc>
          <w:tcPr>
            <w:tcW w:w="1134" w:type="dxa"/>
            <w:tcBorders>
              <w:top w:val="nil"/>
              <w:left w:val="nil"/>
              <w:bottom w:val="nil"/>
              <w:right w:val="nil"/>
            </w:tcBorders>
            <w:shd w:val="clear" w:color="auto" w:fill="auto"/>
            <w:vAlign w:val="center"/>
            <w:hideMark/>
          </w:tcPr>
          <w:p w14:paraId="15175EC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0.276</w:t>
            </w:r>
          </w:p>
        </w:tc>
        <w:tc>
          <w:tcPr>
            <w:tcW w:w="1112" w:type="dxa"/>
            <w:tcBorders>
              <w:top w:val="nil"/>
              <w:left w:val="nil"/>
              <w:bottom w:val="nil"/>
              <w:right w:val="nil"/>
            </w:tcBorders>
            <w:shd w:val="clear" w:color="auto" w:fill="auto"/>
            <w:vAlign w:val="center"/>
            <w:hideMark/>
          </w:tcPr>
          <w:p w14:paraId="3C9CC94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0.277</w:t>
            </w:r>
          </w:p>
        </w:tc>
        <w:tc>
          <w:tcPr>
            <w:tcW w:w="1417" w:type="dxa"/>
            <w:tcBorders>
              <w:top w:val="nil"/>
              <w:left w:val="nil"/>
              <w:bottom w:val="nil"/>
              <w:right w:val="nil"/>
            </w:tcBorders>
            <w:shd w:val="clear" w:color="auto" w:fill="auto"/>
            <w:vAlign w:val="center"/>
            <w:hideMark/>
          </w:tcPr>
          <w:p w14:paraId="65E1608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0.113</w:t>
            </w:r>
          </w:p>
        </w:tc>
        <w:tc>
          <w:tcPr>
            <w:tcW w:w="1338" w:type="dxa"/>
            <w:tcBorders>
              <w:top w:val="nil"/>
              <w:left w:val="nil"/>
              <w:bottom w:val="nil"/>
              <w:right w:val="nil"/>
            </w:tcBorders>
            <w:shd w:val="clear" w:color="auto" w:fill="auto"/>
            <w:vAlign w:val="center"/>
            <w:hideMark/>
          </w:tcPr>
          <w:p w14:paraId="1240474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0.315</w:t>
            </w:r>
          </w:p>
        </w:tc>
      </w:tr>
      <w:tr w:rsidR="00C81B57" w:rsidRPr="00C57744" w14:paraId="37499CFD" w14:textId="77777777" w:rsidTr="005B3BC2">
        <w:trPr>
          <w:trHeight w:val="300"/>
          <w:jc w:val="center"/>
        </w:trPr>
        <w:tc>
          <w:tcPr>
            <w:tcW w:w="2600" w:type="dxa"/>
            <w:tcBorders>
              <w:top w:val="nil"/>
              <w:left w:val="nil"/>
              <w:bottom w:val="nil"/>
              <w:right w:val="nil"/>
            </w:tcBorders>
            <w:shd w:val="clear" w:color="auto" w:fill="auto"/>
            <w:vAlign w:val="center"/>
            <w:hideMark/>
          </w:tcPr>
          <w:p w14:paraId="2AF147A7" w14:textId="77777777" w:rsidR="00C81B57" w:rsidRPr="00C57744" w:rsidRDefault="00C81B57" w:rsidP="005B3BC2">
            <w:pPr>
              <w:jc w:val="center"/>
              <w:rPr>
                <w:rFonts w:ascii="Times New Roman" w:hAnsi="Times New Roman" w:cs="Times New Roman"/>
              </w:rPr>
            </w:pPr>
            <w:r>
              <w:rPr>
                <w:rFonts w:ascii="Times New Roman" w:hAnsi="Times New Roman" w:cs="Times New Roman"/>
              </w:rPr>
              <w:t>Prairies</w:t>
            </w:r>
          </w:p>
        </w:tc>
        <w:tc>
          <w:tcPr>
            <w:tcW w:w="1134" w:type="dxa"/>
            <w:tcBorders>
              <w:top w:val="nil"/>
              <w:left w:val="nil"/>
              <w:bottom w:val="nil"/>
              <w:right w:val="nil"/>
            </w:tcBorders>
            <w:shd w:val="clear" w:color="auto" w:fill="auto"/>
            <w:vAlign w:val="center"/>
            <w:hideMark/>
          </w:tcPr>
          <w:p w14:paraId="0556AE3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0.069</w:t>
            </w:r>
          </w:p>
        </w:tc>
        <w:tc>
          <w:tcPr>
            <w:tcW w:w="1134" w:type="dxa"/>
            <w:tcBorders>
              <w:top w:val="nil"/>
              <w:left w:val="nil"/>
              <w:bottom w:val="nil"/>
              <w:right w:val="nil"/>
            </w:tcBorders>
            <w:shd w:val="clear" w:color="auto" w:fill="auto"/>
            <w:vAlign w:val="center"/>
            <w:hideMark/>
          </w:tcPr>
          <w:p w14:paraId="6965E73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0.070</w:t>
            </w:r>
          </w:p>
        </w:tc>
        <w:tc>
          <w:tcPr>
            <w:tcW w:w="1112" w:type="dxa"/>
            <w:tcBorders>
              <w:top w:val="nil"/>
              <w:left w:val="nil"/>
              <w:bottom w:val="nil"/>
              <w:right w:val="nil"/>
            </w:tcBorders>
            <w:shd w:val="clear" w:color="auto" w:fill="auto"/>
            <w:vAlign w:val="center"/>
            <w:hideMark/>
          </w:tcPr>
          <w:p w14:paraId="0565140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0.069</w:t>
            </w:r>
          </w:p>
        </w:tc>
        <w:tc>
          <w:tcPr>
            <w:tcW w:w="1417" w:type="dxa"/>
            <w:tcBorders>
              <w:top w:val="nil"/>
              <w:left w:val="nil"/>
              <w:bottom w:val="nil"/>
              <w:right w:val="nil"/>
            </w:tcBorders>
            <w:shd w:val="clear" w:color="auto" w:fill="auto"/>
            <w:vAlign w:val="center"/>
            <w:hideMark/>
          </w:tcPr>
          <w:p w14:paraId="11BD6C7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0.046</w:t>
            </w:r>
          </w:p>
        </w:tc>
        <w:tc>
          <w:tcPr>
            <w:tcW w:w="1338" w:type="dxa"/>
            <w:tcBorders>
              <w:top w:val="nil"/>
              <w:left w:val="nil"/>
              <w:bottom w:val="nil"/>
              <w:right w:val="nil"/>
            </w:tcBorders>
            <w:shd w:val="clear" w:color="auto" w:fill="auto"/>
            <w:vAlign w:val="center"/>
            <w:hideMark/>
          </w:tcPr>
          <w:p w14:paraId="2AF5EB1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0.075</w:t>
            </w:r>
          </w:p>
        </w:tc>
      </w:tr>
      <w:tr w:rsidR="00C81B57" w:rsidRPr="00C57744" w14:paraId="19536D5D" w14:textId="77777777" w:rsidTr="005B3BC2">
        <w:trPr>
          <w:trHeight w:val="300"/>
          <w:jc w:val="center"/>
        </w:trPr>
        <w:tc>
          <w:tcPr>
            <w:tcW w:w="2600" w:type="dxa"/>
            <w:tcBorders>
              <w:top w:val="nil"/>
              <w:left w:val="nil"/>
              <w:bottom w:val="nil"/>
              <w:right w:val="nil"/>
            </w:tcBorders>
            <w:shd w:val="clear" w:color="auto" w:fill="auto"/>
            <w:vAlign w:val="center"/>
            <w:hideMark/>
          </w:tcPr>
          <w:p w14:paraId="1E186D8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Alberta</w:t>
            </w:r>
          </w:p>
        </w:tc>
        <w:tc>
          <w:tcPr>
            <w:tcW w:w="1134" w:type="dxa"/>
            <w:tcBorders>
              <w:top w:val="nil"/>
              <w:left w:val="nil"/>
              <w:bottom w:val="nil"/>
              <w:right w:val="nil"/>
            </w:tcBorders>
            <w:shd w:val="clear" w:color="auto" w:fill="auto"/>
            <w:vAlign w:val="center"/>
            <w:hideMark/>
          </w:tcPr>
          <w:p w14:paraId="2A2DAE4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0.116</w:t>
            </w:r>
          </w:p>
        </w:tc>
        <w:tc>
          <w:tcPr>
            <w:tcW w:w="1134" w:type="dxa"/>
            <w:tcBorders>
              <w:top w:val="nil"/>
              <w:left w:val="nil"/>
              <w:bottom w:val="nil"/>
              <w:right w:val="nil"/>
            </w:tcBorders>
            <w:shd w:val="clear" w:color="auto" w:fill="auto"/>
            <w:vAlign w:val="center"/>
            <w:hideMark/>
          </w:tcPr>
          <w:p w14:paraId="3584A1E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0.113</w:t>
            </w:r>
          </w:p>
        </w:tc>
        <w:tc>
          <w:tcPr>
            <w:tcW w:w="1112" w:type="dxa"/>
            <w:tcBorders>
              <w:top w:val="nil"/>
              <w:left w:val="nil"/>
              <w:bottom w:val="nil"/>
              <w:right w:val="nil"/>
            </w:tcBorders>
            <w:shd w:val="clear" w:color="auto" w:fill="auto"/>
            <w:vAlign w:val="center"/>
            <w:hideMark/>
          </w:tcPr>
          <w:p w14:paraId="3C44044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0.119</w:t>
            </w:r>
          </w:p>
        </w:tc>
        <w:tc>
          <w:tcPr>
            <w:tcW w:w="1417" w:type="dxa"/>
            <w:tcBorders>
              <w:top w:val="nil"/>
              <w:left w:val="nil"/>
              <w:bottom w:val="nil"/>
              <w:right w:val="nil"/>
            </w:tcBorders>
            <w:shd w:val="clear" w:color="auto" w:fill="auto"/>
            <w:vAlign w:val="center"/>
            <w:hideMark/>
          </w:tcPr>
          <w:p w14:paraId="18648D6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0.116</w:t>
            </w:r>
          </w:p>
        </w:tc>
        <w:tc>
          <w:tcPr>
            <w:tcW w:w="1338" w:type="dxa"/>
            <w:tcBorders>
              <w:top w:val="nil"/>
              <w:left w:val="nil"/>
              <w:bottom w:val="nil"/>
              <w:right w:val="nil"/>
            </w:tcBorders>
            <w:shd w:val="clear" w:color="auto" w:fill="auto"/>
            <w:vAlign w:val="center"/>
            <w:hideMark/>
          </w:tcPr>
          <w:p w14:paraId="6490928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0.116</w:t>
            </w:r>
          </w:p>
        </w:tc>
      </w:tr>
      <w:tr w:rsidR="00C81B57" w:rsidRPr="00C57744" w14:paraId="498BCCC1" w14:textId="77777777" w:rsidTr="005B3BC2">
        <w:trPr>
          <w:trHeight w:val="300"/>
          <w:jc w:val="center"/>
        </w:trPr>
        <w:tc>
          <w:tcPr>
            <w:tcW w:w="2600" w:type="dxa"/>
            <w:tcBorders>
              <w:top w:val="nil"/>
              <w:left w:val="nil"/>
              <w:bottom w:val="nil"/>
              <w:right w:val="nil"/>
            </w:tcBorders>
            <w:shd w:val="clear" w:color="auto" w:fill="auto"/>
            <w:vAlign w:val="center"/>
            <w:hideMark/>
          </w:tcPr>
          <w:p w14:paraId="3097547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BC</w:t>
            </w:r>
          </w:p>
        </w:tc>
        <w:tc>
          <w:tcPr>
            <w:tcW w:w="1134" w:type="dxa"/>
            <w:tcBorders>
              <w:top w:val="nil"/>
              <w:left w:val="nil"/>
              <w:bottom w:val="nil"/>
              <w:right w:val="nil"/>
            </w:tcBorders>
            <w:shd w:val="clear" w:color="auto" w:fill="auto"/>
            <w:vAlign w:val="center"/>
            <w:hideMark/>
          </w:tcPr>
          <w:p w14:paraId="38901E3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0.118</w:t>
            </w:r>
          </w:p>
        </w:tc>
        <w:tc>
          <w:tcPr>
            <w:tcW w:w="1134" w:type="dxa"/>
            <w:tcBorders>
              <w:top w:val="nil"/>
              <w:left w:val="nil"/>
              <w:bottom w:val="nil"/>
              <w:right w:val="nil"/>
            </w:tcBorders>
            <w:shd w:val="clear" w:color="auto" w:fill="auto"/>
            <w:vAlign w:val="center"/>
            <w:hideMark/>
          </w:tcPr>
          <w:p w14:paraId="0BE4EF2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0.118</w:t>
            </w:r>
          </w:p>
        </w:tc>
        <w:tc>
          <w:tcPr>
            <w:tcW w:w="1112" w:type="dxa"/>
            <w:tcBorders>
              <w:top w:val="nil"/>
              <w:left w:val="nil"/>
              <w:bottom w:val="nil"/>
              <w:right w:val="nil"/>
            </w:tcBorders>
            <w:shd w:val="clear" w:color="auto" w:fill="auto"/>
            <w:vAlign w:val="center"/>
            <w:hideMark/>
          </w:tcPr>
          <w:p w14:paraId="68B7F26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0.119</w:t>
            </w:r>
          </w:p>
        </w:tc>
        <w:tc>
          <w:tcPr>
            <w:tcW w:w="1417" w:type="dxa"/>
            <w:tcBorders>
              <w:top w:val="nil"/>
              <w:left w:val="nil"/>
              <w:bottom w:val="nil"/>
              <w:right w:val="nil"/>
            </w:tcBorders>
            <w:shd w:val="clear" w:color="auto" w:fill="auto"/>
            <w:vAlign w:val="center"/>
            <w:hideMark/>
          </w:tcPr>
          <w:p w14:paraId="73DB329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0.176</w:t>
            </w:r>
          </w:p>
        </w:tc>
        <w:tc>
          <w:tcPr>
            <w:tcW w:w="1338" w:type="dxa"/>
            <w:tcBorders>
              <w:top w:val="nil"/>
              <w:left w:val="nil"/>
              <w:bottom w:val="nil"/>
              <w:right w:val="nil"/>
            </w:tcBorders>
            <w:shd w:val="clear" w:color="auto" w:fill="auto"/>
            <w:vAlign w:val="center"/>
            <w:hideMark/>
          </w:tcPr>
          <w:p w14:paraId="3B305DD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0.105</w:t>
            </w:r>
          </w:p>
        </w:tc>
      </w:tr>
      <w:tr w:rsidR="00C81B57" w:rsidRPr="00C57744" w14:paraId="46411F8D" w14:textId="77777777" w:rsidTr="005B3BC2">
        <w:trPr>
          <w:trHeight w:val="300"/>
          <w:jc w:val="center"/>
        </w:trPr>
        <w:tc>
          <w:tcPr>
            <w:tcW w:w="2600" w:type="dxa"/>
            <w:tcBorders>
              <w:top w:val="nil"/>
              <w:left w:val="nil"/>
              <w:bottom w:val="nil"/>
              <w:right w:val="nil"/>
            </w:tcBorders>
            <w:shd w:val="clear" w:color="auto" w:fill="auto"/>
            <w:vAlign w:val="center"/>
            <w:hideMark/>
          </w:tcPr>
          <w:p w14:paraId="133AD9F0"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No Visible Minority</w:t>
            </w:r>
          </w:p>
        </w:tc>
        <w:tc>
          <w:tcPr>
            <w:tcW w:w="1134" w:type="dxa"/>
            <w:tcBorders>
              <w:top w:val="nil"/>
              <w:left w:val="nil"/>
              <w:bottom w:val="nil"/>
              <w:right w:val="nil"/>
            </w:tcBorders>
            <w:shd w:val="clear" w:color="auto" w:fill="auto"/>
            <w:noWrap/>
            <w:vAlign w:val="center"/>
            <w:hideMark/>
          </w:tcPr>
          <w:p w14:paraId="53C78D2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0.967</w:t>
            </w:r>
          </w:p>
        </w:tc>
        <w:tc>
          <w:tcPr>
            <w:tcW w:w="1134" w:type="dxa"/>
            <w:tcBorders>
              <w:top w:val="nil"/>
              <w:left w:val="nil"/>
              <w:bottom w:val="nil"/>
              <w:right w:val="nil"/>
            </w:tcBorders>
            <w:shd w:val="clear" w:color="auto" w:fill="auto"/>
            <w:noWrap/>
            <w:vAlign w:val="center"/>
            <w:hideMark/>
          </w:tcPr>
          <w:p w14:paraId="297ED72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0.968</w:t>
            </w:r>
          </w:p>
        </w:tc>
        <w:tc>
          <w:tcPr>
            <w:tcW w:w="1112" w:type="dxa"/>
            <w:tcBorders>
              <w:top w:val="nil"/>
              <w:left w:val="nil"/>
              <w:bottom w:val="nil"/>
              <w:right w:val="nil"/>
            </w:tcBorders>
            <w:shd w:val="clear" w:color="auto" w:fill="auto"/>
            <w:noWrap/>
            <w:vAlign w:val="center"/>
            <w:hideMark/>
          </w:tcPr>
          <w:p w14:paraId="0210BFA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0.966</w:t>
            </w:r>
          </w:p>
        </w:tc>
        <w:tc>
          <w:tcPr>
            <w:tcW w:w="1417" w:type="dxa"/>
            <w:tcBorders>
              <w:top w:val="nil"/>
              <w:left w:val="nil"/>
              <w:bottom w:val="nil"/>
              <w:right w:val="nil"/>
            </w:tcBorders>
            <w:shd w:val="clear" w:color="auto" w:fill="auto"/>
            <w:noWrap/>
            <w:vAlign w:val="center"/>
            <w:hideMark/>
          </w:tcPr>
          <w:p w14:paraId="5795EE6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0.851</w:t>
            </w:r>
          </w:p>
        </w:tc>
        <w:tc>
          <w:tcPr>
            <w:tcW w:w="1338" w:type="dxa"/>
            <w:tcBorders>
              <w:top w:val="nil"/>
              <w:left w:val="nil"/>
              <w:bottom w:val="nil"/>
              <w:right w:val="nil"/>
            </w:tcBorders>
            <w:shd w:val="clear" w:color="auto" w:fill="auto"/>
            <w:noWrap/>
            <w:vAlign w:val="center"/>
            <w:hideMark/>
          </w:tcPr>
          <w:p w14:paraId="2DE85CE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0.995</w:t>
            </w:r>
          </w:p>
        </w:tc>
      </w:tr>
      <w:tr w:rsidR="00C81B57" w:rsidRPr="00C57744" w14:paraId="1390AA21" w14:textId="77777777" w:rsidTr="005B3BC2">
        <w:trPr>
          <w:trHeight w:val="300"/>
          <w:jc w:val="center"/>
        </w:trPr>
        <w:tc>
          <w:tcPr>
            <w:tcW w:w="2600" w:type="dxa"/>
            <w:tcBorders>
              <w:top w:val="nil"/>
              <w:left w:val="nil"/>
              <w:bottom w:val="nil"/>
              <w:right w:val="nil"/>
            </w:tcBorders>
            <w:shd w:val="clear" w:color="auto" w:fill="auto"/>
            <w:vAlign w:val="center"/>
            <w:hideMark/>
          </w:tcPr>
          <w:p w14:paraId="4B6433F2" w14:textId="77777777" w:rsidR="00C81B57" w:rsidRPr="00C57744" w:rsidRDefault="00C81B57" w:rsidP="005B3BC2">
            <w:pPr>
              <w:jc w:val="center"/>
              <w:rPr>
                <w:rFonts w:ascii="Times New Roman" w:hAnsi="Times New Roman" w:cs="Times New Roman"/>
                <w:b/>
                <w:bCs/>
                <w:i/>
                <w:iCs/>
              </w:rPr>
            </w:pPr>
            <w:r w:rsidRPr="00C57744">
              <w:rPr>
                <w:rFonts w:ascii="Times New Roman" w:hAnsi="Times New Roman" w:cs="Times New Roman"/>
                <w:b/>
                <w:bCs/>
                <w:i/>
                <w:iCs/>
              </w:rPr>
              <w:t>Visible Minority</w:t>
            </w:r>
          </w:p>
        </w:tc>
        <w:tc>
          <w:tcPr>
            <w:tcW w:w="1134" w:type="dxa"/>
            <w:tcBorders>
              <w:top w:val="nil"/>
              <w:left w:val="nil"/>
              <w:bottom w:val="nil"/>
              <w:right w:val="nil"/>
            </w:tcBorders>
            <w:shd w:val="clear" w:color="auto" w:fill="auto"/>
            <w:vAlign w:val="center"/>
            <w:hideMark/>
          </w:tcPr>
          <w:p w14:paraId="5E29AEF1"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0.033</w:t>
            </w:r>
          </w:p>
        </w:tc>
        <w:tc>
          <w:tcPr>
            <w:tcW w:w="1134" w:type="dxa"/>
            <w:tcBorders>
              <w:top w:val="nil"/>
              <w:left w:val="nil"/>
              <w:bottom w:val="nil"/>
              <w:right w:val="nil"/>
            </w:tcBorders>
            <w:shd w:val="clear" w:color="auto" w:fill="auto"/>
            <w:vAlign w:val="center"/>
            <w:hideMark/>
          </w:tcPr>
          <w:p w14:paraId="0029403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0.032</w:t>
            </w:r>
          </w:p>
        </w:tc>
        <w:tc>
          <w:tcPr>
            <w:tcW w:w="1112" w:type="dxa"/>
            <w:tcBorders>
              <w:top w:val="nil"/>
              <w:left w:val="nil"/>
              <w:bottom w:val="nil"/>
              <w:right w:val="nil"/>
            </w:tcBorders>
            <w:shd w:val="clear" w:color="auto" w:fill="auto"/>
            <w:vAlign w:val="center"/>
            <w:hideMark/>
          </w:tcPr>
          <w:p w14:paraId="4990A68A"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0.034</w:t>
            </w:r>
          </w:p>
        </w:tc>
        <w:tc>
          <w:tcPr>
            <w:tcW w:w="1417" w:type="dxa"/>
            <w:tcBorders>
              <w:top w:val="nil"/>
              <w:left w:val="nil"/>
              <w:bottom w:val="nil"/>
              <w:right w:val="nil"/>
            </w:tcBorders>
            <w:shd w:val="clear" w:color="auto" w:fill="auto"/>
            <w:vAlign w:val="center"/>
            <w:hideMark/>
          </w:tcPr>
          <w:p w14:paraId="4D51D6F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0.149</w:t>
            </w:r>
          </w:p>
        </w:tc>
        <w:tc>
          <w:tcPr>
            <w:tcW w:w="1338" w:type="dxa"/>
            <w:tcBorders>
              <w:top w:val="nil"/>
              <w:left w:val="nil"/>
              <w:bottom w:val="nil"/>
              <w:right w:val="nil"/>
            </w:tcBorders>
            <w:shd w:val="clear" w:color="auto" w:fill="auto"/>
            <w:vAlign w:val="center"/>
            <w:hideMark/>
          </w:tcPr>
          <w:p w14:paraId="57AFEFD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0.005</w:t>
            </w:r>
          </w:p>
        </w:tc>
      </w:tr>
      <w:tr w:rsidR="00C81B57" w:rsidRPr="00C57744" w14:paraId="3B68629F" w14:textId="77777777" w:rsidTr="005B3BC2">
        <w:trPr>
          <w:trHeight w:val="300"/>
          <w:jc w:val="center"/>
        </w:trPr>
        <w:tc>
          <w:tcPr>
            <w:tcW w:w="2600" w:type="dxa"/>
            <w:tcBorders>
              <w:top w:val="nil"/>
              <w:left w:val="nil"/>
              <w:bottom w:val="nil"/>
              <w:right w:val="nil"/>
            </w:tcBorders>
            <w:shd w:val="clear" w:color="auto" w:fill="auto"/>
            <w:vAlign w:val="center"/>
            <w:hideMark/>
          </w:tcPr>
          <w:p w14:paraId="2FDB6F1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South Asian</w:t>
            </w:r>
          </w:p>
        </w:tc>
        <w:tc>
          <w:tcPr>
            <w:tcW w:w="1134" w:type="dxa"/>
            <w:tcBorders>
              <w:top w:val="nil"/>
              <w:left w:val="nil"/>
              <w:bottom w:val="nil"/>
              <w:right w:val="nil"/>
            </w:tcBorders>
            <w:shd w:val="clear" w:color="auto" w:fill="auto"/>
            <w:vAlign w:val="center"/>
            <w:hideMark/>
          </w:tcPr>
          <w:p w14:paraId="104244B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0.007</w:t>
            </w:r>
          </w:p>
        </w:tc>
        <w:tc>
          <w:tcPr>
            <w:tcW w:w="1134" w:type="dxa"/>
            <w:tcBorders>
              <w:top w:val="nil"/>
              <w:left w:val="nil"/>
              <w:bottom w:val="nil"/>
              <w:right w:val="nil"/>
            </w:tcBorders>
            <w:shd w:val="clear" w:color="auto" w:fill="auto"/>
            <w:vAlign w:val="center"/>
            <w:hideMark/>
          </w:tcPr>
          <w:p w14:paraId="5952D52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0.007</w:t>
            </w:r>
          </w:p>
        </w:tc>
        <w:tc>
          <w:tcPr>
            <w:tcW w:w="1112" w:type="dxa"/>
            <w:tcBorders>
              <w:top w:val="nil"/>
              <w:left w:val="nil"/>
              <w:bottom w:val="nil"/>
              <w:right w:val="nil"/>
            </w:tcBorders>
            <w:shd w:val="clear" w:color="auto" w:fill="auto"/>
            <w:vAlign w:val="center"/>
            <w:hideMark/>
          </w:tcPr>
          <w:p w14:paraId="59C82D9B"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0.007</w:t>
            </w:r>
          </w:p>
        </w:tc>
        <w:tc>
          <w:tcPr>
            <w:tcW w:w="1417" w:type="dxa"/>
            <w:tcBorders>
              <w:top w:val="nil"/>
              <w:left w:val="nil"/>
              <w:bottom w:val="nil"/>
              <w:right w:val="nil"/>
            </w:tcBorders>
            <w:shd w:val="clear" w:color="auto" w:fill="auto"/>
            <w:vAlign w:val="center"/>
            <w:hideMark/>
          </w:tcPr>
          <w:p w14:paraId="6F8A777C"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0.035</w:t>
            </w:r>
          </w:p>
        </w:tc>
        <w:tc>
          <w:tcPr>
            <w:tcW w:w="1338" w:type="dxa"/>
            <w:tcBorders>
              <w:top w:val="nil"/>
              <w:left w:val="nil"/>
              <w:bottom w:val="nil"/>
              <w:right w:val="nil"/>
            </w:tcBorders>
            <w:shd w:val="clear" w:color="auto" w:fill="auto"/>
            <w:vAlign w:val="center"/>
            <w:hideMark/>
          </w:tcPr>
          <w:p w14:paraId="2E16CAA2"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0.000</w:t>
            </w:r>
          </w:p>
        </w:tc>
      </w:tr>
      <w:tr w:rsidR="00C81B57" w:rsidRPr="00C57744" w14:paraId="2D2269D7" w14:textId="77777777" w:rsidTr="005B3BC2">
        <w:trPr>
          <w:trHeight w:val="300"/>
          <w:jc w:val="center"/>
        </w:trPr>
        <w:tc>
          <w:tcPr>
            <w:tcW w:w="2600" w:type="dxa"/>
            <w:tcBorders>
              <w:top w:val="nil"/>
              <w:left w:val="nil"/>
              <w:bottom w:val="nil"/>
              <w:right w:val="nil"/>
            </w:tcBorders>
            <w:shd w:val="clear" w:color="auto" w:fill="auto"/>
            <w:vAlign w:val="center"/>
            <w:hideMark/>
          </w:tcPr>
          <w:p w14:paraId="2E9C495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Chinese</w:t>
            </w:r>
          </w:p>
        </w:tc>
        <w:tc>
          <w:tcPr>
            <w:tcW w:w="1134" w:type="dxa"/>
            <w:tcBorders>
              <w:top w:val="nil"/>
              <w:left w:val="nil"/>
              <w:bottom w:val="nil"/>
              <w:right w:val="nil"/>
            </w:tcBorders>
            <w:shd w:val="clear" w:color="auto" w:fill="auto"/>
            <w:vAlign w:val="center"/>
            <w:hideMark/>
          </w:tcPr>
          <w:p w14:paraId="3CB5CDA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0.008</w:t>
            </w:r>
          </w:p>
        </w:tc>
        <w:tc>
          <w:tcPr>
            <w:tcW w:w="1134" w:type="dxa"/>
            <w:tcBorders>
              <w:top w:val="nil"/>
              <w:left w:val="nil"/>
              <w:bottom w:val="nil"/>
              <w:right w:val="nil"/>
            </w:tcBorders>
            <w:shd w:val="clear" w:color="auto" w:fill="auto"/>
            <w:vAlign w:val="center"/>
            <w:hideMark/>
          </w:tcPr>
          <w:p w14:paraId="259EFA4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0.008</w:t>
            </w:r>
          </w:p>
        </w:tc>
        <w:tc>
          <w:tcPr>
            <w:tcW w:w="1112" w:type="dxa"/>
            <w:tcBorders>
              <w:top w:val="nil"/>
              <w:left w:val="nil"/>
              <w:bottom w:val="nil"/>
              <w:right w:val="nil"/>
            </w:tcBorders>
            <w:shd w:val="clear" w:color="auto" w:fill="auto"/>
            <w:vAlign w:val="center"/>
            <w:hideMark/>
          </w:tcPr>
          <w:p w14:paraId="5EF4264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0.009</w:t>
            </w:r>
          </w:p>
        </w:tc>
        <w:tc>
          <w:tcPr>
            <w:tcW w:w="1417" w:type="dxa"/>
            <w:tcBorders>
              <w:top w:val="nil"/>
              <w:left w:val="nil"/>
              <w:bottom w:val="nil"/>
              <w:right w:val="nil"/>
            </w:tcBorders>
            <w:shd w:val="clear" w:color="auto" w:fill="auto"/>
            <w:vAlign w:val="center"/>
            <w:hideMark/>
          </w:tcPr>
          <w:p w14:paraId="576D12E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0.041</w:t>
            </w:r>
          </w:p>
        </w:tc>
        <w:tc>
          <w:tcPr>
            <w:tcW w:w="1338" w:type="dxa"/>
            <w:tcBorders>
              <w:top w:val="nil"/>
              <w:left w:val="nil"/>
              <w:bottom w:val="nil"/>
              <w:right w:val="nil"/>
            </w:tcBorders>
            <w:shd w:val="clear" w:color="auto" w:fill="auto"/>
            <w:vAlign w:val="center"/>
            <w:hideMark/>
          </w:tcPr>
          <w:p w14:paraId="0E7B596D"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0.001</w:t>
            </w:r>
          </w:p>
        </w:tc>
      </w:tr>
      <w:tr w:rsidR="00C81B57" w:rsidRPr="00C57744" w14:paraId="45E9AEC3" w14:textId="77777777" w:rsidTr="005B3BC2">
        <w:trPr>
          <w:trHeight w:val="300"/>
          <w:jc w:val="center"/>
        </w:trPr>
        <w:tc>
          <w:tcPr>
            <w:tcW w:w="2600" w:type="dxa"/>
            <w:tcBorders>
              <w:top w:val="nil"/>
              <w:left w:val="nil"/>
              <w:bottom w:val="nil"/>
              <w:right w:val="nil"/>
            </w:tcBorders>
            <w:shd w:val="clear" w:color="auto" w:fill="auto"/>
            <w:vAlign w:val="center"/>
            <w:hideMark/>
          </w:tcPr>
          <w:p w14:paraId="1C431C4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Black</w:t>
            </w:r>
          </w:p>
        </w:tc>
        <w:tc>
          <w:tcPr>
            <w:tcW w:w="1134" w:type="dxa"/>
            <w:tcBorders>
              <w:top w:val="nil"/>
              <w:left w:val="nil"/>
              <w:bottom w:val="nil"/>
              <w:right w:val="nil"/>
            </w:tcBorders>
            <w:shd w:val="clear" w:color="auto" w:fill="auto"/>
            <w:vAlign w:val="center"/>
            <w:hideMark/>
          </w:tcPr>
          <w:p w14:paraId="55A061A0"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0.008</w:t>
            </w:r>
          </w:p>
        </w:tc>
        <w:tc>
          <w:tcPr>
            <w:tcW w:w="1134" w:type="dxa"/>
            <w:tcBorders>
              <w:top w:val="nil"/>
              <w:left w:val="nil"/>
              <w:bottom w:val="nil"/>
              <w:right w:val="nil"/>
            </w:tcBorders>
            <w:shd w:val="clear" w:color="auto" w:fill="auto"/>
            <w:vAlign w:val="center"/>
            <w:hideMark/>
          </w:tcPr>
          <w:p w14:paraId="04CE19CF"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0.008</w:t>
            </w:r>
          </w:p>
        </w:tc>
        <w:tc>
          <w:tcPr>
            <w:tcW w:w="1112" w:type="dxa"/>
            <w:tcBorders>
              <w:top w:val="nil"/>
              <w:left w:val="nil"/>
              <w:bottom w:val="nil"/>
              <w:right w:val="nil"/>
            </w:tcBorders>
            <w:shd w:val="clear" w:color="auto" w:fill="auto"/>
            <w:vAlign w:val="center"/>
            <w:hideMark/>
          </w:tcPr>
          <w:p w14:paraId="71C0D624"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0.008</w:t>
            </w:r>
          </w:p>
        </w:tc>
        <w:tc>
          <w:tcPr>
            <w:tcW w:w="1417" w:type="dxa"/>
            <w:tcBorders>
              <w:top w:val="nil"/>
              <w:left w:val="nil"/>
              <w:bottom w:val="nil"/>
              <w:right w:val="nil"/>
            </w:tcBorders>
            <w:shd w:val="clear" w:color="auto" w:fill="auto"/>
            <w:vAlign w:val="center"/>
            <w:hideMark/>
          </w:tcPr>
          <w:p w14:paraId="0DE408E9"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0.031</w:t>
            </w:r>
          </w:p>
        </w:tc>
        <w:tc>
          <w:tcPr>
            <w:tcW w:w="1338" w:type="dxa"/>
            <w:tcBorders>
              <w:top w:val="nil"/>
              <w:left w:val="nil"/>
              <w:bottom w:val="nil"/>
              <w:right w:val="nil"/>
            </w:tcBorders>
            <w:shd w:val="clear" w:color="auto" w:fill="auto"/>
            <w:vAlign w:val="center"/>
            <w:hideMark/>
          </w:tcPr>
          <w:p w14:paraId="0036806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0.002</w:t>
            </w:r>
          </w:p>
        </w:tc>
      </w:tr>
      <w:tr w:rsidR="00C81B57" w:rsidRPr="00C57744" w14:paraId="0B2303D3" w14:textId="77777777" w:rsidTr="005B3BC2">
        <w:trPr>
          <w:trHeight w:val="320"/>
          <w:jc w:val="center"/>
        </w:trPr>
        <w:tc>
          <w:tcPr>
            <w:tcW w:w="2600" w:type="dxa"/>
            <w:tcBorders>
              <w:top w:val="nil"/>
              <w:left w:val="nil"/>
              <w:bottom w:val="double" w:sz="4" w:space="0" w:color="auto"/>
              <w:right w:val="nil"/>
            </w:tcBorders>
            <w:shd w:val="clear" w:color="auto" w:fill="auto"/>
            <w:vAlign w:val="center"/>
            <w:hideMark/>
          </w:tcPr>
          <w:p w14:paraId="30E24E87"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Others</w:t>
            </w:r>
          </w:p>
        </w:tc>
        <w:tc>
          <w:tcPr>
            <w:tcW w:w="1134" w:type="dxa"/>
            <w:tcBorders>
              <w:top w:val="nil"/>
              <w:left w:val="nil"/>
              <w:bottom w:val="double" w:sz="4" w:space="0" w:color="auto"/>
              <w:right w:val="nil"/>
            </w:tcBorders>
            <w:shd w:val="clear" w:color="auto" w:fill="auto"/>
            <w:vAlign w:val="center"/>
            <w:hideMark/>
          </w:tcPr>
          <w:p w14:paraId="74EB512E"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0.010</w:t>
            </w:r>
          </w:p>
        </w:tc>
        <w:tc>
          <w:tcPr>
            <w:tcW w:w="1134" w:type="dxa"/>
            <w:tcBorders>
              <w:top w:val="nil"/>
              <w:left w:val="nil"/>
              <w:bottom w:val="double" w:sz="4" w:space="0" w:color="auto"/>
              <w:right w:val="nil"/>
            </w:tcBorders>
            <w:shd w:val="clear" w:color="auto" w:fill="auto"/>
            <w:vAlign w:val="center"/>
            <w:hideMark/>
          </w:tcPr>
          <w:p w14:paraId="02963E23"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0.009</w:t>
            </w:r>
          </w:p>
        </w:tc>
        <w:tc>
          <w:tcPr>
            <w:tcW w:w="1112" w:type="dxa"/>
            <w:tcBorders>
              <w:top w:val="nil"/>
              <w:left w:val="nil"/>
              <w:bottom w:val="double" w:sz="4" w:space="0" w:color="auto"/>
              <w:right w:val="nil"/>
            </w:tcBorders>
            <w:shd w:val="clear" w:color="auto" w:fill="auto"/>
            <w:vAlign w:val="center"/>
            <w:hideMark/>
          </w:tcPr>
          <w:p w14:paraId="58DA71E5"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0.010</w:t>
            </w:r>
          </w:p>
        </w:tc>
        <w:tc>
          <w:tcPr>
            <w:tcW w:w="1417" w:type="dxa"/>
            <w:tcBorders>
              <w:top w:val="nil"/>
              <w:left w:val="nil"/>
              <w:bottom w:val="double" w:sz="4" w:space="0" w:color="auto"/>
              <w:right w:val="nil"/>
            </w:tcBorders>
            <w:shd w:val="clear" w:color="auto" w:fill="auto"/>
            <w:vAlign w:val="center"/>
            <w:hideMark/>
          </w:tcPr>
          <w:p w14:paraId="4F504C56"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0.042</w:t>
            </w:r>
          </w:p>
        </w:tc>
        <w:tc>
          <w:tcPr>
            <w:tcW w:w="1338" w:type="dxa"/>
            <w:tcBorders>
              <w:top w:val="nil"/>
              <w:left w:val="nil"/>
              <w:bottom w:val="double" w:sz="4" w:space="0" w:color="auto"/>
              <w:right w:val="nil"/>
            </w:tcBorders>
            <w:shd w:val="clear" w:color="auto" w:fill="auto"/>
            <w:vAlign w:val="center"/>
            <w:hideMark/>
          </w:tcPr>
          <w:p w14:paraId="568D7088" w14:textId="77777777" w:rsidR="00C81B57" w:rsidRPr="00C57744" w:rsidRDefault="00C81B57" w:rsidP="005B3BC2">
            <w:pPr>
              <w:jc w:val="center"/>
              <w:rPr>
                <w:rFonts w:ascii="Times New Roman" w:hAnsi="Times New Roman" w:cs="Times New Roman"/>
              </w:rPr>
            </w:pPr>
            <w:r w:rsidRPr="00C57744">
              <w:rPr>
                <w:rFonts w:ascii="Times New Roman" w:hAnsi="Times New Roman" w:cs="Times New Roman"/>
              </w:rPr>
              <w:t>0.002</w:t>
            </w:r>
          </w:p>
        </w:tc>
      </w:tr>
    </w:tbl>
    <w:p w14:paraId="65257079" w14:textId="77777777" w:rsidR="00C81B57" w:rsidRPr="008F7CF9" w:rsidRDefault="00C81B57" w:rsidP="00C81B57">
      <w:pPr>
        <w:pStyle w:val="Heading1"/>
        <w:spacing w:line="480" w:lineRule="auto"/>
        <w:rPr>
          <w:rFonts w:ascii="Times New Roman" w:hAnsi="Times New Roman" w:cs="Times New Roman"/>
          <w:sz w:val="24"/>
          <w:szCs w:val="24"/>
        </w:rPr>
      </w:pPr>
      <w:bookmarkStart w:id="11" w:name="_Toc405471660"/>
      <w:r w:rsidRPr="008F7CF9">
        <w:rPr>
          <w:rFonts w:ascii="Times New Roman" w:hAnsi="Times New Roman" w:cs="Times New Roman"/>
          <w:sz w:val="24"/>
          <w:szCs w:val="24"/>
        </w:rPr>
        <w:t>4. Econometric Model</w:t>
      </w:r>
      <w:bookmarkEnd w:id="11"/>
    </w:p>
    <w:p w14:paraId="6858CE56" w14:textId="0ED9EFAA" w:rsidR="00C81B57" w:rsidRDefault="00C81B57" w:rsidP="00C81B57">
      <w:pPr>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 xml:space="preserve">The objective of this study is to analyze the differences in educational attainment between second-generation immigrants and children of Canadian-born parents. </w:t>
      </w:r>
      <w:r>
        <w:rPr>
          <w:rFonts w:ascii="Times New Roman" w:hAnsi="Times New Roman" w:cs="Times New Roman"/>
        </w:rPr>
        <w:t>Since educational attainment is defined in levels, an</w:t>
      </w:r>
      <w:r w:rsidRPr="00C57744">
        <w:rPr>
          <w:rFonts w:ascii="Times New Roman" w:hAnsi="Times New Roman" w:cs="Times New Roman"/>
        </w:rPr>
        <w:t xml:space="preserve"> ordered probit model could be used to </w:t>
      </w:r>
      <w:r w:rsidRPr="00C57744">
        <w:rPr>
          <w:rFonts w:ascii="Times New Roman" w:hAnsi="Times New Roman" w:cs="Times New Roman"/>
        </w:rPr>
        <w:lastRenderedPageBreak/>
        <w:t>assess the difference</w:t>
      </w:r>
      <w:r>
        <w:rPr>
          <w:rFonts w:ascii="Times New Roman" w:hAnsi="Times New Roman" w:cs="Times New Roman"/>
        </w:rPr>
        <w:t xml:space="preserve"> as done by Kucera </w:t>
      </w:r>
      <w:r w:rsidRPr="00C57744">
        <w:rPr>
          <w:rFonts w:ascii="Times New Roman" w:hAnsi="Times New Roman" w:cs="Times New Roman"/>
        </w:rPr>
        <w:t>(2008)</w:t>
      </w:r>
      <w:r>
        <w:rPr>
          <w:rFonts w:ascii="Times New Roman" w:hAnsi="Times New Roman" w:cs="Times New Roman"/>
        </w:rPr>
        <w:t xml:space="preserve">. However, </w:t>
      </w:r>
      <w:r w:rsidRPr="00C57744">
        <w:rPr>
          <w:rFonts w:ascii="Times New Roman" w:hAnsi="Times New Roman" w:cs="Times New Roman"/>
        </w:rPr>
        <w:t xml:space="preserve">in order to get </w:t>
      </w:r>
      <w:r>
        <w:rPr>
          <w:rFonts w:ascii="Times New Roman" w:hAnsi="Times New Roman" w:cs="Times New Roman"/>
        </w:rPr>
        <w:t>a</w:t>
      </w:r>
      <w:r w:rsidRPr="00C57744">
        <w:rPr>
          <w:rFonts w:ascii="Times New Roman" w:hAnsi="Times New Roman" w:cs="Times New Roman"/>
        </w:rPr>
        <w:t xml:space="preserve"> more intuitive interpretation of </w:t>
      </w:r>
      <w:r>
        <w:rPr>
          <w:rFonts w:ascii="Times New Roman" w:hAnsi="Times New Roman" w:cs="Times New Roman"/>
        </w:rPr>
        <w:t xml:space="preserve">the </w:t>
      </w:r>
      <w:r w:rsidRPr="00C57744">
        <w:rPr>
          <w:rFonts w:ascii="Times New Roman" w:hAnsi="Times New Roman" w:cs="Times New Roman"/>
        </w:rPr>
        <w:t>results, an Ordinary Least Squares (OLS) regression method is used in this paper</w:t>
      </w:r>
      <w:r>
        <w:rPr>
          <w:rFonts w:ascii="Times New Roman" w:hAnsi="Times New Roman" w:cs="Times New Roman"/>
        </w:rPr>
        <w:t xml:space="preserve"> with years of schooling as the dependent variable</w:t>
      </w:r>
      <w:r w:rsidRPr="00C57744">
        <w:rPr>
          <w:rFonts w:ascii="Times New Roman" w:hAnsi="Times New Roman" w:cs="Times New Roman"/>
        </w:rPr>
        <w:t xml:space="preserve">.  However, I also </w:t>
      </w:r>
      <w:r>
        <w:rPr>
          <w:rFonts w:ascii="Times New Roman" w:hAnsi="Times New Roman" w:cs="Times New Roman"/>
        </w:rPr>
        <w:t xml:space="preserve">estimated an </w:t>
      </w:r>
      <w:r w:rsidRPr="00C57744">
        <w:rPr>
          <w:rFonts w:ascii="Times New Roman" w:hAnsi="Times New Roman" w:cs="Times New Roman"/>
        </w:rPr>
        <w:t xml:space="preserve">ordered probit </w:t>
      </w:r>
      <w:r>
        <w:rPr>
          <w:rFonts w:ascii="Times New Roman" w:hAnsi="Times New Roman" w:cs="Times New Roman"/>
        </w:rPr>
        <w:t>for</w:t>
      </w:r>
      <w:r w:rsidRPr="00C57744">
        <w:rPr>
          <w:rFonts w:ascii="Times New Roman" w:hAnsi="Times New Roman" w:cs="Times New Roman"/>
        </w:rPr>
        <w:t xml:space="preserve"> the full model</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 xml:space="preserve">that is shown in </w:t>
      </w:r>
      <w:r w:rsidRPr="00C57744">
        <w:rPr>
          <w:rFonts w:ascii="Times New Roman" w:hAnsi="Times New Roman" w:cs="Times New Roman"/>
        </w:rPr>
        <w:t>table</w:t>
      </w:r>
      <w:r w:rsidR="00F96A30">
        <w:rPr>
          <w:rFonts w:ascii="Times New Roman" w:hAnsi="Times New Roman" w:cs="Times New Roman"/>
        </w:rPr>
        <w:t>s</w:t>
      </w:r>
      <w:r>
        <w:rPr>
          <w:rFonts w:ascii="Times New Roman" w:hAnsi="Times New Roman" w:cs="Times New Roman"/>
        </w:rPr>
        <w:t xml:space="preserve"> A1 and A2 of the</w:t>
      </w:r>
      <w:r w:rsidRPr="00C57744">
        <w:rPr>
          <w:rFonts w:ascii="Times New Roman" w:hAnsi="Times New Roman" w:cs="Times New Roman"/>
        </w:rPr>
        <w:t xml:space="preserve"> appendix</w:t>
      </w:r>
      <w:r>
        <w:rPr>
          <w:rFonts w:ascii="Times New Roman" w:hAnsi="Times New Roman" w:cs="Times New Roman"/>
        </w:rPr>
        <w:t>,</w:t>
      </w:r>
      <w:r w:rsidRPr="00C57744">
        <w:rPr>
          <w:rFonts w:ascii="Times New Roman" w:hAnsi="Times New Roman" w:cs="Times New Roman"/>
        </w:rPr>
        <w:t xml:space="preserve"> </w:t>
      </w:r>
      <w:r>
        <w:rPr>
          <w:rFonts w:ascii="Times New Roman" w:hAnsi="Times New Roman" w:cs="Times New Roman"/>
        </w:rPr>
        <w:t xml:space="preserve">for the GSS and the NHS respectively, </w:t>
      </w:r>
      <w:r w:rsidRPr="00C57744">
        <w:rPr>
          <w:rFonts w:ascii="Times New Roman" w:hAnsi="Times New Roman" w:cs="Times New Roman"/>
        </w:rPr>
        <w:t xml:space="preserve">to double check the result. </w:t>
      </w:r>
      <w:r>
        <w:rPr>
          <w:rFonts w:ascii="Times New Roman" w:hAnsi="Times New Roman" w:cs="Times New Roman"/>
        </w:rPr>
        <w:t xml:space="preserve"> The results are similar between the two methods in terms of signs and significance of the coefficients. </w:t>
      </w:r>
    </w:p>
    <w:p w14:paraId="31F0A72A" w14:textId="77777777" w:rsidR="00C81B57" w:rsidRPr="00C57744" w:rsidRDefault="00C81B57" w:rsidP="00C81B57">
      <w:pPr>
        <w:spacing w:line="480" w:lineRule="auto"/>
        <w:ind w:firstLine="720"/>
        <w:jc w:val="both"/>
        <w:rPr>
          <w:rFonts w:ascii="Times New Roman" w:hAnsi="Times New Roman" w:cs="Times New Roman"/>
        </w:rPr>
      </w:pPr>
      <w:r>
        <w:rPr>
          <w:rFonts w:ascii="Times New Roman" w:hAnsi="Times New Roman" w:cs="Times New Roman"/>
        </w:rPr>
        <w:t>R</w:t>
      </w:r>
      <w:r w:rsidRPr="00C57744">
        <w:rPr>
          <w:rFonts w:ascii="Times New Roman" w:hAnsi="Times New Roman" w:cs="Times New Roman"/>
        </w:rPr>
        <w:t xml:space="preserve">obust standard errors are used in this paper to avoid potential heteroscedasticity. I start the analysis with the simplest model that only includes the independent variable for second-generation immigrants. In order to see the </w:t>
      </w:r>
      <w:r>
        <w:rPr>
          <w:rFonts w:ascii="Times New Roman" w:hAnsi="Times New Roman" w:cs="Times New Roman"/>
        </w:rPr>
        <w:t>net</w:t>
      </w:r>
      <w:r w:rsidRPr="00C57744">
        <w:rPr>
          <w:rFonts w:ascii="Times New Roman" w:hAnsi="Times New Roman" w:cs="Times New Roman"/>
        </w:rPr>
        <w:t xml:space="preserve"> difference in education between children of Canadian-born parents and second</w:t>
      </w:r>
      <w:r>
        <w:rPr>
          <w:rFonts w:ascii="Times New Roman" w:hAnsi="Times New Roman" w:cs="Times New Roman"/>
        </w:rPr>
        <w:t>-</w:t>
      </w:r>
      <w:r w:rsidRPr="00C57744">
        <w:rPr>
          <w:rFonts w:ascii="Times New Roman" w:hAnsi="Times New Roman" w:cs="Times New Roman"/>
        </w:rPr>
        <w:t>generation immigrants, I then estimate various models that include other regressors. This method can help me to a</w:t>
      </w:r>
      <w:r>
        <w:rPr>
          <w:rFonts w:ascii="Times New Roman" w:hAnsi="Times New Roman" w:cs="Times New Roman"/>
        </w:rPr>
        <w:t>ss</w:t>
      </w:r>
      <w:r w:rsidRPr="00C57744">
        <w:rPr>
          <w:rFonts w:ascii="Times New Roman" w:hAnsi="Times New Roman" w:cs="Times New Roman"/>
        </w:rPr>
        <w:t>ess the sets of variables that significantly account for differences in school</w:t>
      </w:r>
      <w:r>
        <w:rPr>
          <w:rFonts w:ascii="Times New Roman" w:hAnsi="Times New Roman" w:cs="Times New Roman"/>
        </w:rPr>
        <w:t>ing</w:t>
      </w:r>
      <w:r w:rsidRPr="00C57744">
        <w:rPr>
          <w:rFonts w:ascii="Times New Roman" w:hAnsi="Times New Roman" w:cs="Times New Roman"/>
        </w:rPr>
        <w:t>. The model is based on the following specification. An individual's</w:t>
      </w:r>
      <w:r>
        <w:rPr>
          <w:rFonts w:ascii="Times New Roman" w:hAnsi="Times New Roman" w:cs="Times New Roman"/>
        </w:rPr>
        <w:t xml:space="preserve"> years of schooling</w:t>
      </w:r>
      <w:r w:rsidRPr="00C57744">
        <w:rPr>
          <w:rFonts w:ascii="Times New Roman" w:hAnsi="Times New Roman" w:cs="Times New Roman"/>
        </w:rPr>
        <w:t>, y</w:t>
      </w:r>
      <w:r w:rsidRPr="005E6E60">
        <w:rPr>
          <w:rFonts w:ascii="Times New Roman" w:hAnsi="Times New Roman" w:cs="Times New Roman"/>
          <w:vertAlign w:val="subscript"/>
        </w:rPr>
        <w:t>i</w:t>
      </w:r>
      <w:r w:rsidRPr="00C57744">
        <w:rPr>
          <w:rFonts w:ascii="Times New Roman" w:hAnsi="Times New Roman" w:cs="Times New Roman"/>
        </w:rPr>
        <w:t>*</w:t>
      </w:r>
      <w:r>
        <w:rPr>
          <w:rFonts w:ascii="Times New Roman" w:hAnsi="Times New Roman" w:cs="Times New Roman"/>
        </w:rPr>
        <w:t xml:space="preserve"> </w:t>
      </w:r>
      <w:r w:rsidRPr="00C57744">
        <w:rPr>
          <w:rFonts w:ascii="Times New Roman" w:hAnsi="Times New Roman" w:cs="Times New Roman"/>
        </w:rPr>
        <w:t xml:space="preserve">related to </w:t>
      </w:r>
      <w:r>
        <w:rPr>
          <w:rFonts w:ascii="Times New Roman" w:hAnsi="Times New Roman" w:cs="Times New Roman"/>
        </w:rPr>
        <w:t>a vector</w:t>
      </w:r>
      <w:r w:rsidRPr="00C57744">
        <w:rPr>
          <w:rFonts w:ascii="Times New Roman" w:hAnsi="Times New Roman" w:cs="Times New Roman"/>
        </w:rPr>
        <w:t xml:space="preserve"> X</w:t>
      </w:r>
      <w:r w:rsidRPr="005E6E60">
        <w:rPr>
          <w:rFonts w:ascii="Times New Roman" w:hAnsi="Times New Roman" w:cs="Times New Roman"/>
          <w:vertAlign w:val="subscript"/>
        </w:rPr>
        <w:t>i</w:t>
      </w:r>
      <w:r>
        <w:rPr>
          <w:rFonts w:ascii="Times New Roman" w:hAnsi="Times New Roman" w:cs="Times New Roman"/>
        </w:rPr>
        <w:t xml:space="preserve"> of </w:t>
      </w:r>
      <w:r w:rsidRPr="00C57744">
        <w:rPr>
          <w:rFonts w:ascii="Times New Roman" w:hAnsi="Times New Roman" w:cs="Times New Roman"/>
        </w:rPr>
        <w:t xml:space="preserve">personal, family and other factors: </w:t>
      </w:r>
    </w:p>
    <w:p w14:paraId="7849BBA3" w14:textId="77777777" w:rsidR="00C81B57" w:rsidRPr="00C57744" w:rsidRDefault="00C81B57" w:rsidP="00C81B57">
      <w:pPr>
        <w:spacing w:line="480" w:lineRule="auto"/>
        <w:jc w:val="center"/>
        <w:rPr>
          <w:rFonts w:ascii="Times New Roman" w:hAnsi="Times New Roman" w:cs="Times New Roman"/>
        </w:rPr>
      </w:pPr>
      <w:r w:rsidRPr="00C57744">
        <w:rPr>
          <w:rFonts w:ascii="Times New Roman" w:hAnsi="Times New Roman" w:cs="Times New Roman"/>
        </w:rPr>
        <w:t>y</w:t>
      </w:r>
      <w:r w:rsidRPr="009B5821">
        <w:rPr>
          <w:rFonts w:ascii="Times New Roman" w:hAnsi="Times New Roman" w:cs="Times New Roman"/>
          <w:vertAlign w:val="subscript"/>
        </w:rPr>
        <w:t>i</w:t>
      </w:r>
      <w:r w:rsidRPr="00C57744">
        <w:rPr>
          <w:rFonts w:ascii="Times New Roman" w:hAnsi="Times New Roman" w:cs="Times New Roman"/>
        </w:rPr>
        <w:t>*=X</w:t>
      </w:r>
      <w:r w:rsidRPr="009B5821">
        <w:rPr>
          <w:rFonts w:ascii="Times New Roman" w:hAnsi="Times New Roman" w:cs="Times New Roman"/>
          <w:vertAlign w:val="subscript"/>
        </w:rPr>
        <w:t>i</w:t>
      </w:r>
      <w:r w:rsidRPr="00C57744">
        <w:rPr>
          <w:rFonts w:ascii="Times New Roman" w:hAnsi="Times New Roman" w:cs="Times New Roman"/>
        </w:rPr>
        <w:t>'β+ε</w:t>
      </w:r>
      <w:r w:rsidRPr="009B5821">
        <w:rPr>
          <w:rFonts w:ascii="Times New Roman" w:hAnsi="Times New Roman" w:cs="Times New Roman"/>
          <w:vertAlign w:val="subscript"/>
        </w:rPr>
        <w:t>i</w:t>
      </w:r>
      <w:r w:rsidRPr="00C57744">
        <w:rPr>
          <w:rFonts w:ascii="Times New Roman" w:hAnsi="Times New Roman" w:cs="Times New Roman"/>
        </w:rPr>
        <w:t>,</w:t>
      </w:r>
      <w:r>
        <w:rPr>
          <w:rFonts w:ascii="Times New Roman" w:hAnsi="Times New Roman" w:cs="Times New Roman"/>
        </w:rPr>
        <w:t xml:space="preserve">  </w:t>
      </w:r>
      <w:r w:rsidRPr="00C57744">
        <w:rPr>
          <w:rFonts w:ascii="Times New Roman" w:hAnsi="Times New Roman" w:cs="Times New Roman"/>
        </w:rPr>
        <w:t xml:space="preserve"> i=1,…,n</w:t>
      </w:r>
    </w:p>
    <w:p w14:paraId="3FB0640F" w14:textId="77777777" w:rsidR="00C81B57"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n is the number of individuals in the sample, β is </w:t>
      </w:r>
      <w:r>
        <w:rPr>
          <w:rFonts w:ascii="Times New Roman" w:hAnsi="Times New Roman" w:cs="Times New Roman"/>
        </w:rPr>
        <w:t>a</w:t>
      </w:r>
      <w:r w:rsidRPr="00C57744">
        <w:rPr>
          <w:rFonts w:ascii="Times New Roman" w:hAnsi="Times New Roman" w:cs="Times New Roman"/>
        </w:rPr>
        <w:t xml:space="preserve"> vector of coefficients </w:t>
      </w:r>
      <w:r>
        <w:rPr>
          <w:rFonts w:ascii="Times New Roman" w:hAnsi="Times New Roman" w:cs="Times New Roman"/>
        </w:rPr>
        <w:t>for</w:t>
      </w:r>
      <w:r w:rsidRPr="00C57744">
        <w:rPr>
          <w:rFonts w:ascii="Times New Roman" w:hAnsi="Times New Roman" w:cs="Times New Roman"/>
        </w:rPr>
        <w:t xml:space="preserve"> the independent variables in X</w:t>
      </w:r>
      <w:r w:rsidRPr="005E6E60">
        <w:rPr>
          <w:rFonts w:ascii="Times New Roman" w:hAnsi="Times New Roman" w:cs="Times New Roman"/>
          <w:vertAlign w:val="subscript"/>
        </w:rPr>
        <w:t>i</w:t>
      </w:r>
      <w:r w:rsidRPr="00C57744">
        <w:rPr>
          <w:rFonts w:ascii="Times New Roman" w:hAnsi="Times New Roman" w:cs="Times New Roman"/>
        </w:rPr>
        <w:t>, and ε</w:t>
      </w:r>
      <w:r w:rsidRPr="005E6E60">
        <w:rPr>
          <w:rFonts w:ascii="Times New Roman" w:hAnsi="Times New Roman" w:cs="Times New Roman"/>
          <w:vertAlign w:val="subscript"/>
        </w:rPr>
        <w:t>i</w:t>
      </w:r>
      <w:r w:rsidRPr="00C57744">
        <w:rPr>
          <w:rFonts w:ascii="Times New Roman" w:hAnsi="Times New Roman" w:cs="Times New Roman"/>
        </w:rPr>
        <w:t xml:space="preserve"> is </w:t>
      </w:r>
      <w:r>
        <w:rPr>
          <w:rFonts w:ascii="Times New Roman" w:hAnsi="Times New Roman" w:cs="Times New Roman"/>
        </w:rPr>
        <w:t>a</w:t>
      </w:r>
      <w:r w:rsidRPr="00C57744">
        <w:rPr>
          <w:rFonts w:ascii="Times New Roman" w:hAnsi="Times New Roman" w:cs="Times New Roman"/>
        </w:rPr>
        <w:t xml:space="preserve"> stochastic error term. </w:t>
      </w:r>
    </w:p>
    <w:p w14:paraId="4BDE63C9" w14:textId="77777777" w:rsidR="00622D1B" w:rsidRPr="00C57744" w:rsidRDefault="00622D1B" w:rsidP="00C81B57">
      <w:pPr>
        <w:spacing w:line="480" w:lineRule="auto"/>
        <w:jc w:val="both"/>
        <w:rPr>
          <w:rFonts w:ascii="Times New Roman" w:hAnsi="Times New Roman" w:cs="Times New Roman"/>
        </w:rPr>
      </w:pPr>
    </w:p>
    <w:p w14:paraId="6CFB796D" w14:textId="77777777" w:rsidR="00C81B57" w:rsidRPr="008F7CF9" w:rsidRDefault="00C81B57" w:rsidP="00C81B57">
      <w:pPr>
        <w:pStyle w:val="Heading2"/>
        <w:spacing w:line="480" w:lineRule="auto"/>
        <w:rPr>
          <w:rFonts w:ascii="Times New Roman" w:hAnsi="Times New Roman" w:cs="Times New Roman"/>
          <w:sz w:val="24"/>
          <w:szCs w:val="24"/>
        </w:rPr>
      </w:pPr>
      <w:bookmarkStart w:id="12" w:name="_Toc405471661"/>
      <w:r w:rsidRPr="008F7CF9">
        <w:rPr>
          <w:rFonts w:ascii="Times New Roman" w:hAnsi="Times New Roman" w:cs="Times New Roman"/>
          <w:sz w:val="24"/>
          <w:szCs w:val="24"/>
        </w:rPr>
        <w:t>4.1 Raw Model</w:t>
      </w:r>
      <w:bookmarkEnd w:id="12"/>
    </w:p>
    <w:p w14:paraId="066E2C9C" w14:textId="309D8EF1"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w:t>
      </w:r>
      <w:r w:rsidR="00B25572">
        <w:rPr>
          <w:rFonts w:ascii="Times New Roman" w:hAnsi="Times New Roman" w:cs="Times New Roman"/>
        </w:rPr>
        <w:t xml:space="preserve">The </w:t>
      </w:r>
      <w:r w:rsidR="00B25572" w:rsidRPr="00C57744">
        <w:rPr>
          <w:rFonts w:ascii="Times New Roman" w:hAnsi="Times New Roman" w:cs="Times New Roman"/>
        </w:rPr>
        <w:t>raw</w:t>
      </w:r>
      <w:r w:rsidR="00F96A30" w:rsidRPr="00C57744">
        <w:rPr>
          <w:rFonts w:ascii="Times New Roman" w:hAnsi="Times New Roman" w:cs="Times New Roman"/>
        </w:rPr>
        <w:t xml:space="preserve"> </w:t>
      </w:r>
      <w:r w:rsidR="00F96A30">
        <w:rPr>
          <w:rFonts w:ascii="Times New Roman" w:hAnsi="Times New Roman" w:cs="Times New Roman"/>
        </w:rPr>
        <w:t>m</w:t>
      </w:r>
      <w:r w:rsidR="00F96A30" w:rsidRPr="00C57744">
        <w:rPr>
          <w:rFonts w:ascii="Times New Roman" w:hAnsi="Times New Roman" w:cs="Times New Roman"/>
        </w:rPr>
        <w:t xml:space="preserve">odel </w:t>
      </w:r>
      <w:r w:rsidRPr="00C57744">
        <w:rPr>
          <w:rFonts w:ascii="Times New Roman" w:hAnsi="Times New Roman" w:cs="Times New Roman"/>
        </w:rPr>
        <w:t>is the basic model that only has one independent variable for second-generation immigrants. The r</w:t>
      </w:r>
      <w:r>
        <w:rPr>
          <w:rFonts w:ascii="Times New Roman" w:hAnsi="Times New Roman" w:cs="Times New Roman"/>
        </w:rPr>
        <w:t>a</w:t>
      </w:r>
      <w:r w:rsidRPr="00C57744">
        <w:rPr>
          <w:rFonts w:ascii="Times New Roman" w:hAnsi="Times New Roman" w:cs="Times New Roman"/>
        </w:rPr>
        <w:t>w models for both datasets are the same.</w:t>
      </w:r>
    </w:p>
    <w:p w14:paraId="4BB20043" w14:textId="4D261DB2" w:rsidR="00C81B57" w:rsidRPr="00C57744" w:rsidRDefault="00C81B57" w:rsidP="00542A13">
      <w:pPr>
        <w:spacing w:line="480" w:lineRule="auto"/>
        <w:jc w:val="center"/>
        <w:rPr>
          <w:rFonts w:ascii="Times New Roman" w:hAnsi="Times New Roman" w:cs="Times New Roman"/>
        </w:rPr>
      </w:pPr>
      <m:oMathPara>
        <m:oMath>
          <m:r>
            <w:rPr>
              <w:rFonts w:ascii="Cambria Math" w:hAnsi="Cambria Math" w:cs="Times New Roman"/>
            </w:rPr>
            <m:t>Years of Schooling=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ε</m:t>
              </m:r>
            </m:e>
            <m:sub/>
          </m:sSub>
          <m:r>
            <w:rPr>
              <w:rFonts w:ascii="Cambria Math" w:hAnsi="Cambria Math" w:cs="Times New Roman"/>
            </w:rPr>
            <m:t xml:space="preserve">                                     (1)</m:t>
          </m:r>
        </m:oMath>
      </m:oMathPara>
    </w:p>
    <w:p w14:paraId="06C0EEE6" w14:textId="4A4E24A2" w:rsidR="00C81B57" w:rsidRPr="00C57744" w:rsidRDefault="00F96A30" w:rsidP="00C81B57">
      <w:pPr>
        <w:spacing w:line="480" w:lineRule="auto"/>
        <w:jc w:val="both"/>
        <w:rPr>
          <w:rFonts w:ascii="Times New Roman" w:hAnsi="Times New Roman" w:cs="Times New Roman"/>
        </w:rPr>
      </w:pPr>
      <w:r>
        <w:rPr>
          <w:rFonts w:ascii="Times New Roman" w:hAnsi="Times New Roman" w:cs="Times New Roman"/>
        </w:rPr>
        <w:lastRenderedPageBreak/>
        <w:t>The d</w:t>
      </w:r>
      <w:r w:rsidR="00C81B57" w:rsidRPr="00C57744">
        <w:rPr>
          <w:rFonts w:ascii="Times New Roman" w:hAnsi="Times New Roman" w:cs="Times New Roman"/>
        </w:rPr>
        <w:t xml:space="preserve">ependent </w:t>
      </w:r>
      <w:r>
        <w:rPr>
          <w:rFonts w:ascii="Times New Roman" w:hAnsi="Times New Roman" w:cs="Times New Roman"/>
        </w:rPr>
        <w:t>v</w:t>
      </w:r>
      <w:r w:rsidR="00C81B57" w:rsidRPr="00C57744">
        <w:rPr>
          <w:rFonts w:ascii="Times New Roman" w:hAnsi="Times New Roman" w:cs="Times New Roman"/>
        </w:rPr>
        <w:t xml:space="preserve">ariable of </w:t>
      </w:r>
      <w:r w:rsidR="001203C6">
        <w:rPr>
          <w:rFonts w:ascii="Times New Roman" w:hAnsi="Times New Roman" w:cs="Times New Roman"/>
        </w:rPr>
        <w:t>y</w:t>
      </w:r>
      <w:r w:rsidR="001203C6" w:rsidRPr="00C57744">
        <w:rPr>
          <w:rFonts w:ascii="Times New Roman" w:hAnsi="Times New Roman" w:cs="Times New Roman"/>
        </w:rPr>
        <w:t xml:space="preserve">ears </w:t>
      </w:r>
      <w:r w:rsidR="00C81B57" w:rsidRPr="00C57744">
        <w:rPr>
          <w:rFonts w:ascii="Times New Roman" w:hAnsi="Times New Roman" w:cs="Times New Roman"/>
        </w:rPr>
        <w:t>of schooling is the number of years that the individuals get their highe</w:t>
      </w:r>
      <w:r w:rsidR="00C81B57">
        <w:rPr>
          <w:rFonts w:ascii="Times New Roman" w:hAnsi="Times New Roman" w:cs="Times New Roman"/>
        </w:rPr>
        <w:t>st educational attainment. Second-Generation Immigrant</w:t>
      </w:r>
      <w:r w:rsidR="00C81B57" w:rsidRPr="00C57744">
        <w:rPr>
          <w:rFonts w:ascii="Times New Roman" w:hAnsi="Times New Roman" w:cs="Times New Roman"/>
        </w:rPr>
        <w:t xml:space="preserve"> is a dummy variable and represents whether the individual is a second-generation immigrant. The individual is a second-generation immigrant if the</w:t>
      </w:r>
      <w:r w:rsidR="00C81B57" w:rsidRPr="004B231B">
        <w:rPr>
          <w:rFonts w:ascii="Times New Roman" w:hAnsi="Times New Roman" w:cs="Times New Roman"/>
        </w:rPr>
        <w:t xml:space="preserve"> </w:t>
      </w:r>
      <w:r w:rsidR="00C81B57">
        <w:rPr>
          <w:rFonts w:ascii="Times New Roman" w:hAnsi="Times New Roman" w:cs="Times New Roman"/>
        </w:rPr>
        <w:t>Second-Generation Immigrant</w:t>
      </w:r>
      <w:r w:rsidR="00C81B57" w:rsidRPr="00C57744">
        <w:rPr>
          <w:rFonts w:ascii="Times New Roman" w:hAnsi="Times New Roman" w:cs="Times New Roman"/>
        </w:rPr>
        <w:t xml:space="preserve"> is equal to one. The individual is the child of Canadian-born parents if the </w:t>
      </w:r>
      <w:r w:rsidR="00C81B57">
        <w:rPr>
          <w:rFonts w:ascii="Times New Roman" w:hAnsi="Times New Roman" w:cs="Times New Roman"/>
        </w:rPr>
        <w:t>Second-Generation Immigrant</w:t>
      </w:r>
      <w:r w:rsidR="00C81B57" w:rsidRPr="00C57744">
        <w:rPr>
          <w:rFonts w:ascii="Times New Roman" w:hAnsi="Times New Roman" w:cs="Times New Roman"/>
        </w:rPr>
        <w:t xml:space="preserve"> is equal to zero. The raw model is used in the table to compare the results with the full model and compari</w:t>
      </w:r>
      <w:r w:rsidR="00C81B57">
        <w:rPr>
          <w:rFonts w:ascii="Times New Roman" w:hAnsi="Times New Roman" w:cs="Times New Roman"/>
        </w:rPr>
        <w:t>son</w:t>
      </w:r>
      <w:r w:rsidR="00C81B57" w:rsidRPr="00C57744">
        <w:rPr>
          <w:rFonts w:ascii="Times New Roman" w:hAnsi="Times New Roman" w:cs="Times New Roman"/>
        </w:rPr>
        <w:t xml:space="preserve"> model, which can help us to see the change </w:t>
      </w:r>
      <w:r w:rsidR="00A607C0">
        <w:rPr>
          <w:rFonts w:ascii="Times New Roman" w:hAnsi="Times New Roman" w:cs="Times New Roman"/>
        </w:rPr>
        <w:t>in</w:t>
      </w:r>
      <w:r w:rsidR="00C81B57" w:rsidRPr="00C57744">
        <w:rPr>
          <w:rFonts w:ascii="Times New Roman" w:hAnsi="Times New Roman" w:cs="Times New Roman"/>
        </w:rPr>
        <w:t xml:space="preserve"> the coefficient when we hold </w:t>
      </w:r>
      <w:r w:rsidR="00C81B57">
        <w:rPr>
          <w:rFonts w:ascii="Times New Roman" w:hAnsi="Times New Roman" w:cs="Times New Roman"/>
        </w:rPr>
        <w:t xml:space="preserve">constant </w:t>
      </w:r>
      <w:r w:rsidR="00C81B57" w:rsidRPr="00C57744">
        <w:rPr>
          <w:rFonts w:ascii="Times New Roman" w:hAnsi="Times New Roman" w:cs="Times New Roman"/>
        </w:rPr>
        <w:t>more independent variables.</w:t>
      </w:r>
    </w:p>
    <w:p w14:paraId="329997E4" w14:textId="77777777" w:rsidR="00C81B57" w:rsidRPr="008F7CF9" w:rsidRDefault="00C81B57" w:rsidP="00C81B57">
      <w:pPr>
        <w:pStyle w:val="Heading2"/>
        <w:spacing w:line="480" w:lineRule="auto"/>
        <w:rPr>
          <w:rFonts w:ascii="Times New Roman" w:hAnsi="Times New Roman" w:cs="Times New Roman"/>
          <w:sz w:val="24"/>
          <w:szCs w:val="24"/>
        </w:rPr>
      </w:pPr>
      <w:bookmarkStart w:id="13" w:name="_Toc405471662"/>
      <w:r w:rsidRPr="008F7CF9">
        <w:rPr>
          <w:rFonts w:ascii="Times New Roman" w:hAnsi="Times New Roman" w:cs="Times New Roman"/>
          <w:sz w:val="24"/>
          <w:szCs w:val="24"/>
        </w:rPr>
        <w:t>4.2 Compar</w:t>
      </w:r>
      <w:r>
        <w:rPr>
          <w:rFonts w:ascii="Times New Roman" w:hAnsi="Times New Roman" w:cs="Times New Roman"/>
          <w:sz w:val="24"/>
          <w:szCs w:val="24"/>
        </w:rPr>
        <w:t>ison</w:t>
      </w:r>
      <w:r w:rsidRPr="008F7CF9">
        <w:rPr>
          <w:rFonts w:ascii="Times New Roman" w:hAnsi="Times New Roman" w:cs="Times New Roman"/>
          <w:sz w:val="24"/>
          <w:szCs w:val="24"/>
        </w:rPr>
        <w:t xml:space="preserve"> Model</w:t>
      </w:r>
      <w:bookmarkEnd w:id="13"/>
    </w:p>
    <w:p w14:paraId="4964D15B"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compari</w:t>
      </w:r>
      <w:r>
        <w:rPr>
          <w:rFonts w:ascii="Times New Roman" w:hAnsi="Times New Roman" w:cs="Times New Roman"/>
        </w:rPr>
        <w:t xml:space="preserve">son </w:t>
      </w:r>
      <w:r w:rsidRPr="00C57744">
        <w:rPr>
          <w:rFonts w:ascii="Times New Roman" w:hAnsi="Times New Roman" w:cs="Times New Roman"/>
        </w:rPr>
        <w:t xml:space="preserve">model is used to </w:t>
      </w:r>
      <w:r>
        <w:rPr>
          <w:rFonts w:ascii="Times New Roman" w:hAnsi="Times New Roman" w:cs="Times New Roman"/>
        </w:rPr>
        <w:t>contrast</w:t>
      </w:r>
      <w:r w:rsidRPr="00C57744">
        <w:rPr>
          <w:rFonts w:ascii="Times New Roman" w:hAnsi="Times New Roman" w:cs="Times New Roman"/>
        </w:rPr>
        <w:t xml:space="preserve"> the results from the GSS and the NHS. There are seven independent variables </w:t>
      </w:r>
      <w:r>
        <w:rPr>
          <w:rFonts w:ascii="Times New Roman" w:hAnsi="Times New Roman" w:cs="Times New Roman"/>
        </w:rPr>
        <w:t>that are</w:t>
      </w:r>
      <w:r w:rsidRPr="00C57744">
        <w:rPr>
          <w:rFonts w:ascii="Times New Roman" w:hAnsi="Times New Roman" w:cs="Times New Roman"/>
        </w:rPr>
        <w:t xml:space="preserve"> the same </w:t>
      </w:r>
      <w:r>
        <w:rPr>
          <w:rFonts w:ascii="Times New Roman" w:hAnsi="Times New Roman" w:cs="Times New Roman"/>
        </w:rPr>
        <w:t>in</w:t>
      </w:r>
      <w:r w:rsidRPr="00C57744">
        <w:rPr>
          <w:rFonts w:ascii="Times New Roman" w:hAnsi="Times New Roman" w:cs="Times New Roman"/>
        </w:rPr>
        <w:t xml:space="preserve"> the GSS and the NHS</w:t>
      </w:r>
      <w:r>
        <w:rPr>
          <w:rFonts w:ascii="Times New Roman" w:hAnsi="Times New Roman" w:cs="Times New Roman"/>
        </w:rPr>
        <w:t xml:space="preserve"> and the model is specified as follows:</w:t>
      </w:r>
    </w:p>
    <w:p w14:paraId="3BC06D7F" w14:textId="32E03511" w:rsidR="00C81B57" w:rsidRPr="00C57744" w:rsidRDefault="00C81B57" w:rsidP="00C81B57">
      <w:pPr>
        <w:spacing w:line="480" w:lineRule="auto"/>
        <w:jc w:val="both"/>
        <w:rPr>
          <w:rFonts w:ascii="Times New Roman" w:hAnsi="Times New Roman" w:cs="Times New Roman"/>
        </w:rPr>
      </w:pPr>
      <m:oMathPara>
        <m:oMath>
          <m:r>
            <w:rPr>
              <w:rFonts w:ascii="Cambria Math" w:hAnsi="Cambria Math" w:cs="Times New Roman"/>
            </w:rPr>
            <m:t>Years of Shooling=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Female+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Age+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Offical Mother Tongue+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5</m:t>
              </m:r>
            </m:sub>
          </m:sSub>
          <m:r>
            <w:rPr>
              <w:rFonts w:ascii="Cambria Math" w:hAnsi="Cambria Math" w:cs="Times New Roman"/>
            </w:rPr>
            <m:t>Visible Minority+</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6</m:t>
              </m:r>
            </m:sub>
          </m:sSub>
          <m:r>
            <w:rPr>
              <w:rFonts w:ascii="Cambria Math" w:hAnsi="Cambria Math" w:cs="Times New Roman"/>
            </w:rPr>
            <m:t>Catholic+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7</m:t>
              </m:r>
            </m:sub>
          </m:sSub>
          <m:r>
            <w:rPr>
              <w:rFonts w:ascii="Cambria Math" w:hAnsi="Cambria Math" w:cs="Times New Roman"/>
            </w:rPr>
            <m:t>Other Christian+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8</m:t>
              </m:r>
            </m:sub>
          </m:sSub>
          <m:r>
            <w:rPr>
              <w:rFonts w:ascii="Cambria Math" w:hAnsi="Cambria Math" w:cs="Times New Roman"/>
            </w:rPr>
            <m:t>Other Religion+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9</m:t>
              </m:r>
            </m:sub>
          </m:sSub>
          <m:r>
            <w:rPr>
              <w:rFonts w:ascii="Cambria Math" w:hAnsi="Cambria Math" w:cs="Times New Roman"/>
            </w:rPr>
            <m:t>Atlantic+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10</m:t>
              </m:r>
            </m:sub>
          </m:sSub>
          <m:r>
            <w:rPr>
              <w:rFonts w:ascii="Cambria Math" w:hAnsi="Cambria Math" w:cs="Times New Roman"/>
            </w:rPr>
            <m:t>Quebec+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11</m:t>
              </m:r>
            </m:sub>
          </m:sSub>
          <m:r>
            <w:rPr>
              <w:rFonts w:ascii="Cambria Math" w:hAnsi="Cambria Math" w:cs="Times New Roman"/>
            </w:rPr>
            <m:t>Prairies+</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12</m:t>
              </m:r>
            </m:sub>
          </m:sSub>
          <m:r>
            <w:rPr>
              <w:rFonts w:ascii="Cambria Math" w:hAnsi="Cambria Math" w:cs="Times New Roman"/>
            </w:rPr>
            <m:t>Alberta+</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13</m:t>
              </m:r>
            </m:sub>
          </m:sSub>
          <m:r>
            <w:rPr>
              <w:rFonts w:ascii="Cambria Math" w:hAnsi="Cambria Math" w:cs="Times New Roman"/>
            </w:rPr>
            <m:t>BC+</m:t>
          </m:r>
          <m:sSub>
            <m:sSubPr>
              <m:ctrlPr>
                <w:rPr>
                  <w:rFonts w:ascii="Cambria Math" w:hAnsi="Cambria Math" w:cs="Times New Roman"/>
                  <w:i/>
                </w:rPr>
              </m:ctrlPr>
            </m:sSubPr>
            <m:e>
              <m:r>
                <w:rPr>
                  <w:rFonts w:ascii="Cambria Math" w:hAnsi="Cambria Math" w:cs="Times New Roman"/>
                </w:rPr>
                <m:t>ε</m:t>
              </m:r>
            </m:e>
            <m:sub/>
          </m:sSub>
          <m:r>
            <w:rPr>
              <w:rFonts w:ascii="Cambria Math" w:hAnsi="Cambria Math" w:cs="Times New Roman"/>
            </w:rPr>
            <m:t xml:space="preserve">                                                                     (2)</m:t>
          </m:r>
        </m:oMath>
      </m:oMathPara>
    </w:p>
    <w:p w14:paraId="60356804" w14:textId="6C3694FE"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Age is years of age when the individual took the survey. Official mother tongue and visible minority are dummy variables. Official mother tongue </w:t>
      </w:r>
      <w:r>
        <w:rPr>
          <w:rFonts w:ascii="Times New Roman" w:hAnsi="Times New Roman" w:cs="Times New Roman"/>
        </w:rPr>
        <w:t>indicate</w:t>
      </w:r>
      <w:r w:rsidRPr="00C57744">
        <w:rPr>
          <w:rFonts w:ascii="Times New Roman" w:hAnsi="Times New Roman" w:cs="Times New Roman"/>
        </w:rPr>
        <w:t xml:space="preserve">s whether the individual speaks English or French as mother tongue and visible minority means whether the individual </w:t>
      </w:r>
      <w:r>
        <w:rPr>
          <w:rFonts w:ascii="Times New Roman" w:hAnsi="Times New Roman" w:cs="Times New Roman"/>
        </w:rPr>
        <w:t>belongs to a</w:t>
      </w:r>
      <w:r w:rsidRPr="00C57744">
        <w:rPr>
          <w:rFonts w:ascii="Times New Roman" w:hAnsi="Times New Roman" w:cs="Times New Roman"/>
        </w:rPr>
        <w:t xml:space="preserve"> visible minority. Catholic, </w:t>
      </w:r>
      <w:r>
        <w:rPr>
          <w:rFonts w:ascii="Times New Roman" w:hAnsi="Times New Roman" w:cs="Times New Roman"/>
        </w:rPr>
        <w:t>O</w:t>
      </w:r>
      <w:r w:rsidRPr="00C57744">
        <w:rPr>
          <w:rFonts w:ascii="Times New Roman" w:hAnsi="Times New Roman" w:cs="Times New Roman"/>
        </w:rPr>
        <w:t xml:space="preserve">ther Christian, </w:t>
      </w:r>
      <w:r>
        <w:rPr>
          <w:rFonts w:ascii="Times New Roman" w:hAnsi="Times New Roman" w:cs="Times New Roman"/>
        </w:rPr>
        <w:t>O</w:t>
      </w:r>
      <w:r w:rsidRPr="00C57744">
        <w:rPr>
          <w:rFonts w:ascii="Times New Roman" w:hAnsi="Times New Roman" w:cs="Times New Roman"/>
        </w:rPr>
        <w:t xml:space="preserve">ther religion are the dummy variables </w:t>
      </w:r>
      <w:r>
        <w:rPr>
          <w:rFonts w:ascii="Times New Roman" w:hAnsi="Times New Roman" w:cs="Times New Roman"/>
        </w:rPr>
        <w:t>for</w:t>
      </w:r>
      <w:r w:rsidRPr="00C57744">
        <w:rPr>
          <w:rFonts w:ascii="Times New Roman" w:hAnsi="Times New Roman" w:cs="Times New Roman"/>
        </w:rPr>
        <w:t xml:space="preserve"> religion</w:t>
      </w:r>
      <w:r w:rsidR="00A607C0">
        <w:rPr>
          <w:rFonts w:ascii="Times New Roman" w:hAnsi="Times New Roman" w:cs="Times New Roman"/>
        </w:rPr>
        <w:t>,</w:t>
      </w:r>
      <w:r w:rsidRPr="00C57744">
        <w:rPr>
          <w:rFonts w:ascii="Times New Roman" w:hAnsi="Times New Roman" w:cs="Times New Roman"/>
        </w:rPr>
        <w:t xml:space="preserve"> with </w:t>
      </w:r>
      <w:r>
        <w:rPr>
          <w:rFonts w:ascii="Times New Roman" w:hAnsi="Times New Roman" w:cs="Times New Roman"/>
        </w:rPr>
        <w:t>N</w:t>
      </w:r>
      <w:r w:rsidRPr="00C57744">
        <w:rPr>
          <w:rFonts w:ascii="Times New Roman" w:hAnsi="Times New Roman" w:cs="Times New Roman"/>
        </w:rPr>
        <w:t>o religion serving as the reference group. Atlant</w:t>
      </w:r>
      <w:r>
        <w:rPr>
          <w:rFonts w:ascii="Times New Roman" w:hAnsi="Times New Roman" w:cs="Times New Roman"/>
        </w:rPr>
        <w:t>ic</w:t>
      </w:r>
      <w:r w:rsidRPr="00C57744">
        <w:rPr>
          <w:rFonts w:ascii="Times New Roman" w:hAnsi="Times New Roman" w:cs="Times New Roman"/>
        </w:rPr>
        <w:t xml:space="preserve">, Quebec, </w:t>
      </w:r>
      <w:r>
        <w:rPr>
          <w:rFonts w:ascii="Times New Roman" w:hAnsi="Times New Roman" w:cs="Times New Roman"/>
        </w:rPr>
        <w:t>Prairies</w:t>
      </w:r>
      <w:r w:rsidRPr="00C57744">
        <w:rPr>
          <w:rFonts w:ascii="Times New Roman" w:hAnsi="Times New Roman" w:cs="Times New Roman"/>
        </w:rPr>
        <w:t xml:space="preserve">, Alberta, </w:t>
      </w:r>
      <w:r>
        <w:rPr>
          <w:rFonts w:ascii="Times New Roman" w:hAnsi="Times New Roman" w:cs="Times New Roman"/>
        </w:rPr>
        <w:t xml:space="preserve">and </w:t>
      </w:r>
      <w:r w:rsidRPr="00C57744">
        <w:rPr>
          <w:rFonts w:ascii="Times New Roman" w:hAnsi="Times New Roman" w:cs="Times New Roman"/>
        </w:rPr>
        <w:t xml:space="preserve">BC are the dummy variables that represent </w:t>
      </w:r>
      <w:r w:rsidRPr="00C57744">
        <w:rPr>
          <w:rFonts w:ascii="Times New Roman" w:hAnsi="Times New Roman" w:cs="Times New Roman"/>
        </w:rPr>
        <w:lastRenderedPageBreak/>
        <w:t xml:space="preserve">the </w:t>
      </w:r>
      <w:r>
        <w:rPr>
          <w:rFonts w:ascii="Times New Roman" w:hAnsi="Times New Roman" w:cs="Times New Roman"/>
        </w:rPr>
        <w:t>region</w:t>
      </w:r>
      <w:r w:rsidRPr="00C57744">
        <w:rPr>
          <w:rFonts w:ascii="Times New Roman" w:hAnsi="Times New Roman" w:cs="Times New Roman"/>
        </w:rPr>
        <w:t>s</w:t>
      </w:r>
      <w:r>
        <w:rPr>
          <w:rFonts w:ascii="Times New Roman" w:hAnsi="Times New Roman" w:cs="Times New Roman"/>
        </w:rPr>
        <w:t xml:space="preserve"> of residence</w:t>
      </w:r>
      <w:r w:rsidRPr="00C57744">
        <w:rPr>
          <w:rFonts w:ascii="Times New Roman" w:hAnsi="Times New Roman" w:cs="Times New Roman"/>
        </w:rPr>
        <w:t xml:space="preserve"> with Ontario serving as the reference group.  I estimate equation (2) for </w:t>
      </w:r>
      <w:r>
        <w:rPr>
          <w:rFonts w:ascii="Times New Roman" w:hAnsi="Times New Roman" w:cs="Times New Roman"/>
        </w:rPr>
        <w:t xml:space="preserve">the </w:t>
      </w:r>
      <w:r w:rsidRPr="00C57744">
        <w:rPr>
          <w:rFonts w:ascii="Times New Roman" w:hAnsi="Times New Roman" w:cs="Times New Roman"/>
        </w:rPr>
        <w:t xml:space="preserve">whole sample and by gender </w:t>
      </w:r>
      <w:r>
        <w:rPr>
          <w:rFonts w:ascii="Times New Roman" w:hAnsi="Times New Roman" w:cs="Times New Roman"/>
        </w:rPr>
        <w:t>with</w:t>
      </w:r>
      <w:r w:rsidRPr="00C57744">
        <w:rPr>
          <w:rFonts w:ascii="Times New Roman" w:hAnsi="Times New Roman" w:cs="Times New Roman"/>
        </w:rPr>
        <w:t xml:space="preserve"> both datasets to </w:t>
      </w:r>
      <w:r>
        <w:rPr>
          <w:rFonts w:ascii="Times New Roman" w:hAnsi="Times New Roman" w:cs="Times New Roman"/>
        </w:rPr>
        <w:t>see</w:t>
      </w:r>
      <w:r w:rsidRPr="00C57744">
        <w:rPr>
          <w:rFonts w:ascii="Times New Roman" w:hAnsi="Times New Roman" w:cs="Times New Roman"/>
        </w:rPr>
        <w:t xml:space="preserve"> </w:t>
      </w:r>
      <w:r>
        <w:rPr>
          <w:rFonts w:ascii="Times New Roman" w:hAnsi="Times New Roman" w:cs="Times New Roman"/>
        </w:rPr>
        <w:t>if</w:t>
      </w:r>
      <w:r w:rsidRPr="00C57744">
        <w:rPr>
          <w:rFonts w:ascii="Times New Roman" w:hAnsi="Times New Roman" w:cs="Times New Roman"/>
        </w:rPr>
        <w:t xml:space="preserve"> I get </w:t>
      </w:r>
      <w:r>
        <w:rPr>
          <w:rFonts w:ascii="Times New Roman" w:hAnsi="Times New Roman" w:cs="Times New Roman"/>
        </w:rPr>
        <w:t>similar</w:t>
      </w:r>
      <w:r w:rsidRPr="00C57744">
        <w:rPr>
          <w:rFonts w:ascii="Times New Roman" w:hAnsi="Times New Roman" w:cs="Times New Roman"/>
        </w:rPr>
        <w:t xml:space="preserve"> result</w:t>
      </w:r>
      <w:r>
        <w:rPr>
          <w:rFonts w:ascii="Times New Roman" w:hAnsi="Times New Roman" w:cs="Times New Roman"/>
        </w:rPr>
        <w:t>s</w:t>
      </w:r>
      <w:r w:rsidRPr="00C57744">
        <w:rPr>
          <w:rFonts w:ascii="Times New Roman" w:hAnsi="Times New Roman" w:cs="Times New Roman"/>
        </w:rPr>
        <w:t xml:space="preserve">. </w:t>
      </w:r>
    </w:p>
    <w:p w14:paraId="7BE45B35" w14:textId="77777777" w:rsidR="00C81B57" w:rsidRPr="008F7CF9" w:rsidRDefault="00C81B57" w:rsidP="00C81B57">
      <w:pPr>
        <w:pStyle w:val="Heading2"/>
        <w:spacing w:line="480" w:lineRule="auto"/>
        <w:rPr>
          <w:rFonts w:ascii="Times New Roman" w:hAnsi="Times New Roman" w:cs="Times New Roman"/>
          <w:sz w:val="24"/>
          <w:szCs w:val="24"/>
        </w:rPr>
      </w:pPr>
      <w:bookmarkStart w:id="14" w:name="_Toc405471663"/>
      <w:r w:rsidRPr="008F7CF9">
        <w:rPr>
          <w:rFonts w:ascii="Times New Roman" w:hAnsi="Times New Roman" w:cs="Times New Roman"/>
          <w:sz w:val="24"/>
          <w:szCs w:val="24"/>
        </w:rPr>
        <w:t>4.3 Full Models</w:t>
      </w:r>
      <w:bookmarkEnd w:id="14"/>
    </w:p>
    <w:p w14:paraId="028C06D4" w14:textId="77777777"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The full models are estimate</w:t>
      </w:r>
      <w:r>
        <w:rPr>
          <w:rFonts w:ascii="Times New Roman" w:hAnsi="Times New Roman" w:cs="Times New Roman"/>
        </w:rPr>
        <w:t>d</w:t>
      </w:r>
      <w:r w:rsidRPr="00C57744">
        <w:rPr>
          <w:rFonts w:ascii="Times New Roman" w:hAnsi="Times New Roman" w:cs="Times New Roman"/>
        </w:rPr>
        <w:t xml:space="preserve"> separately </w:t>
      </w:r>
      <w:r>
        <w:rPr>
          <w:rFonts w:ascii="Times New Roman" w:hAnsi="Times New Roman" w:cs="Times New Roman"/>
        </w:rPr>
        <w:t>with variables that</w:t>
      </w:r>
      <w:r w:rsidRPr="00C57744">
        <w:rPr>
          <w:rFonts w:ascii="Times New Roman" w:hAnsi="Times New Roman" w:cs="Times New Roman"/>
        </w:rPr>
        <w:t xml:space="preserve"> are different between the GSS and the NHS.</w:t>
      </w:r>
    </w:p>
    <w:p w14:paraId="50EEAF2F" w14:textId="5E609B53"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Full model </w:t>
      </w:r>
      <w:r w:rsidR="00A607C0">
        <w:rPr>
          <w:rFonts w:ascii="Times New Roman" w:hAnsi="Times New Roman" w:cs="Times New Roman"/>
        </w:rPr>
        <w:t>for</w:t>
      </w:r>
      <w:r>
        <w:rPr>
          <w:rFonts w:ascii="Times New Roman" w:hAnsi="Times New Roman" w:cs="Times New Roman"/>
        </w:rPr>
        <w:t xml:space="preserve"> </w:t>
      </w:r>
      <w:r w:rsidRPr="00C57744">
        <w:rPr>
          <w:rFonts w:ascii="Times New Roman" w:hAnsi="Times New Roman" w:cs="Times New Roman"/>
        </w:rPr>
        <w:t xml:space="preserve">the GSS: </w:t>
      </w:r>
    </w:p>
    <w:p w14:paraId="6FC37271" w14:textId="3B33AA4D" w:rsidR="00C81B57" w:rsidRDefault="00C81B57" w:rsidP="00C81B57">
      <w:pPr>
        <w:spacing w:line="480" w:lineRule="auto"/>
        <w:jc w:val="both"/>
        <w:rPr>
          <w:rFonts w:ascii="Times New Roman" w:hAnsi="Times New Roman" w:cs="Times New Roman"/>
        </w:rPr>
      </w:pPr>
      <m:oMathPara>
        <m:oMath>
          <m:r>
            <w:rPr>
              <w:rFonts w:ascii="Cambria Math" w:hAnsi="Cambria Math" w:cs="Times New Roman"/>
            </w:rPr>
            <m:t>Years of Shooling=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Female+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Age+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Offical Mother Tongue+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5</m:t>
              </m:r>
            </m:sub>
          </m:sSub>
          <m:r>
            <w:rPr>
              <w:rFonts w:ascii="Cambria Math" w:hAnsi="Cambria Math" w:cs="Times New Roman"/>
            </w:rPr>
            <m:t>Visible Minority+</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6</m:t>
              </m:r>
            </m:sub>
          </m:sSub>
          <m:r>
            <w:rPr>
              <w:rFonts w:ascii="Cambria Math" w:hAnsi="Cambria Math" w:cs="Times New Roman"/>
            </w:rPr>
            <m:t>Catholic+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7</m:t>
              </m:r>
            </m:sub>
          </m:sSub>
          <m:r>
            <w:rPr>
              <w:rFonts w:ascii="Cambria Math" w:hAnsi="Cambria Math" w:cs="Times New Roman"/>
            </w:rPr>
            <m:t>Other Christian+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8</m:t>
              </m:r>
            </m:sub>
          </m:sSub>
          <m:r>
            <w:rPr>
              <w:rFonts w:ascii="Cambria Math" w:hAnsi="Cambria Math" w:cs="Times New Roman"/>
            </w:rPr>
            <m:t>Other Religion+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9</m:t>
              </m:r>
            </m:sub>
          </m:sSub>
          <m:r>
            <w:rPr>
              <w:rFonts w:ascii="Cambria Math" w:hAnsi="Cambria Math" w:cs="Times New Roman"/>
            </w:rPr>
            <m:t>Atlantic+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10</m:t>
              </m:r>
            </m:sub>
          </m:sSub>
          <m:r>
            <w:rPr>
              <w:rFonts w:ascii="Cambria Math" w:hAnsi="Cambria Math" w:cs="Times New Roman"/>
            </w:rPr>
            <m:t>Quebec+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11</m:t>
              </m:r>
            </m:sub>
          </m:sSub>
          <m:r>
            <w:rPr>
              <w:rFonts w:ascii="Cambria Math" w:hAnsi="Cambria Math" w:cs="Times New Roman"/>
            </w:rPr>
            <m:t>Prairies+</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12</m:t>
              </m:r>
            </m:sub>
          </m:sSub>
          <m:r>
            <w:rPr>
              <w:rFonts w:ascii="Cambria Math" w:hAnsi="Cambria Math" w:cs="Times New Roman"/>
            </w:rPr>
            <m:t>Alberta+</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13</m:t>
              </m:r>
            </m:sub>
          </m:sSub>
          <m:r>
            <w:rPr>
              <w:rFonts w:ascii="Cambria Math" w:hAnsi="Cambria Math" w:cs="Times New Roman"/>
            </w:rPr>
            <m:t>BC+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14</m:t>
              </m:r>
            </m:sub>
          </m:sSub>
          <m:r>
            <w:rPr>
              <w:rFonts w:ascii="Cambria Math" w:hAnsi="Cambria Math" w:cs="Times New Roman"/>
            </w:rPr>
            <m:t>Schooling of Father+</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15</m:t>
              </m:r>
            </m:sub>
          </m:sSub>
          <m:r>
            <w:rPr>
              <w:rFonts w:ascii="Cambria Math" w:hAnsi="Cambria Math" w:cs="Times New Roman"/>
            </w:rPr>
            <m:t>Schooling of Mother+</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16</m:t>
              </m:r>
            </m:sub>
          </m:sSub>
          <m:r>
            <w:rPr>
              <w:rFonts w:ascii="Cambria Math" w:hAnsi="Cambria Math" w:cs="Times New Roman"/>
            </w:rPr>
            <m:t>Live with Parents+</m:t>
          </m:r>
          <m:sSub>
            <m:sSubPr>
              <m:ctrlPr>
                <w:rPr>
                  <w:rFonts w:ascii="Cambria Math" w:hAnsi="Cambria Math" w:cs="Times New Roman"/>
                  <w:i/>
                </w:rPr>
              </m:ctrlPr>
            </m:sSubPr>
            <m:e>
              <m:r>
                <w:rPr>
                  <w:rFonts w:ascii="Cambria Math" w:hAnsi="Cambria Math" w:cs="Times New Roman"/>
                </w:rPr>
                <m:t>ε</m:t>
              </m:r>
            </m:e>
            <m:sub/>
          </m:sSub>
          <m:r>
            <w:rPr>
              <w:rFonts w:ascii="Cambria Math" w:hAnsi="Cambria Math" w:cs="Times New Roman"/>
            </w:rPr>
            <m:t xml:space="preserve">           (3)</m:t>
          </m:r>
        </m:oMath>
      </m:oMathPara>
    </w:p>
    <w:p w14:paraId="380A5E20" w14:textId="7F68DA2E"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The v</w:t>
      </w:r>
      <w:r w:rsidRPr="00C57744">
        <w:rPr>
          <w:rFonts w:ascii="Times New Roman" w:hAnsi="Times New Roman" w:cs="Times New Roman"/>
        </w:rPr>
        <w:t xml:space="preserve">ariables of </w:t>
      </w:r>
      <w:r w:rsidR="001203C6">
        <w:rPr>
          <w:rFonts w:ascii="Times New Roman" w:hAnsi="Times New Roman" w:cs="Times New Roman"/>
        </w:rPr>
        <w:t>s</w:t>
      </w:r>
      <w:r w:rsidRPr="00C57744">
        <w:rPr>
          <w:rFonts w:ascii="Times New Roman" w:hAnsi="Times New Roman" w:cs="Times New Roman"/>
        </w:rPr>
        <w:t xml:space="preserve">chooling of </w:t>
      </w:r>
      <w:r>
        <w:rPr>
          <w:rFonts w:ascii="Times New Roman" w:hAnsi="Times New Roman" w:cs="Times New Roman"/>
        </w:rPr>
        <w:t>fa</w:t>
      </w:r>
      <w:r w:rsidRPr="00C57744">
        <w:rPr>
          <w:rFonts w:ascii="Times New Roman" w:hAnsi="Times New Roman" w:cs="Times New Roman"/>
        </w:rPr>
        <w:t xml:space="preserve">ther and schooling of mother represent the number of years </w:t>
      </w:r>
      <w:r>
        <w:rPr>
          <w:rFonts w:ascii="Times New Roman" w:hAnsi="Times New Roman" w:cs="Times New Roman"/>
        </w:rPr>
        <w:t xml:space="preserve">of </w:t>
      </w:r>
      <w:r w:rsidRPr="00C57744">
        <w:rPr>
          <w:rFonts w:ascii="Times New Roman" w:hAnsi="Times New Roman" w:cs="Times New Roman"/>
        </w:rPr>
        <w:t xml:space="preserve">schooling that the parents have. </w:t>
      </w:r>
      <w:r>
        <w:rPr>
          <w:rFonts w:ascii="Times New Roman" w:hAnsi="Times New Roman" w:cs="Times New Roman"/>
        </w:rPr>
        <w:t>The v</w:t>
      </w:r>
      <w:r w:rsidRPr="00C57744">
        <w:rPr>
          <w:rFonts w:ascii="Times New Roman" w:hAnsi="Times New Roman" w:cs="Times New Roman"/>
        </w:rPr>
        <w:t>ariable of Live</w:t>
      </w:r>
      <w:r>
        <w:rPr>
          <w:rFonts w:ascii="Times New Roman" w:hAnsi="Times New Roman" w:cs="Times New Roman"/>
        </w:rPr>
        <w:t>d</w:t>
      </w:r>
      <w:r w:rsidRPr="00C57744">
        <w:rPr>
          <w:rFonts w:ascii="Times New Roman" w:hAnsi="Times New Roman" w:cs="Times New Roman"/>
        </w:rPr>
        <w:t xml:space="preserve"> with both parents is a dummy variable </w:t>
      </w:r>
      <w:r>
        <w:rPr>
          <w:rFonts w:ascii="Times New Roman" w:hAnsi="Times New Roman" w:cs="Times New Roman"/>
        </w:rPr>
        <w:t>indica</w:t>
      </w:r>
      <w:r w:rsidRPr="00C57744">
        <w:rPr>
          <w:rFonts w:ascii="Times New Roman" w:hAnsi="Times New Roman" w:cs="Times New Roman"/>
        </w:rPr>
        <w:t xml:space="preserve">ting whether the individuals lived with their parents until they were 15 years old.  </w:t>
      </w:r>
    </w:p>
    <w:p w14:paraId="00C9BBE2" w14:textId="48191C12"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Full model </w:t>
      </w:r>
      <w:r w:rsidR="00A607C0">
        <w:rPr>
          <w:rFonts w:ascii="Times New Roman" w:hAnsi="Times New Roman" w:cs="Times New Roman"/>
        </w:rPr>
        <w:t>for</w:t>
      </w:r>
      <w:r w:rsidRPr="00C57744">
        <w:rPr>
          <w:rFonts w:ascii="Times New Roman" w:hAnsi="Times New Roman" w:cs="Times New Roman"/>
        </w:rPr>
        <w:t xml:space="preserve"> the NH</w:t>
      </w:r>
      <w:r>
        <w:rPr>
          <w:rFonts w:ascii="Times New Roman" w:hAnsi="Times New Roman" w:cs="Times New Roman"/>
        </w:rPr>
        <w:t>S</w:t>
      </w:r>
      <w:r w:rsidRPr="00C57744">
        <w:rPr>
          <w:rFonts w:ascii="Times New Roman" w:hAnsi="Times New Roman" w:cs="Times New Roman"/>
        </w:rPr>
        <w:t xml:space="preserve">:  </w:t>
      </w:r>
    </w:p>
    <w:p w14:paraId="563980CD" w14:textId="0656BF0D" w:rsidR="00C81B57" w:rsidRDefault="00C81B57" w:rsidP="00C81B57">
      <w:pPr>
        <w:spacing w:line="480" w:lineRule="auto"/>
        <w:jc w:val="both"/>
        <w:rPr>
          <w:rFonts w:ascii="Times New Roman" w:hAnsi="Times New Roman" w:cs="Times New Roman"/>
        </w:rPr>
      </w:pPr>
      <m:oMathPara>
        <m:oMath>
          <m:r>
            <w:rPr>
              <w:rFonts w:ascii="Cambria Math" w:hAnsi="Cambria Math" w:cs="Times New Roman"/>
            </w:rPr>
            <m:t>Years of Shooling=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Female+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Age+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4</m:t>
              </m:r>
            </m:sub>
          </m:sSub>
          <m:r>
            <w:rPr>
              <w:rFonts w:ascii="Cambria Math" w:hAnsi="Cambria Math" w:cs="Times New Roman"/>
            </w:rPr>
            <m:t>Offical Mother Tongue+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5</m:t>
              </m:r>
            </m:sub>
          </m:sSub>
          <m:r>
            <w:rPr>
              <w:rFonts w:ascii="Cambria Math" w:hAnsi="Cambria Math" w:cs="Times New Roman"/>
            </w:rPr>
            <m:t>Catholic+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6</m:t>
              </m:r>
            </m:sub>
          </m:sSub>
          <m:r>
            <w:rPr>
              <w:rFonts w:ascii="Cambria Math" w:hAnsi="Cambria Math" w:cs="Times New Roman"/>
            </w:rPr>
            <m:t>Other Christian+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7</m:t>
              </m:r>
            </m:sub>
          </m:sSub>
          <m:r>
            <w:rPr>
              <w:rFonts w:ascii="Cambria Math" w:hAnsi="Cambria Math" w:cs="Times New Roman"/>
            </w:rPr>
            <m:t>Other Religion+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8</m:t>
              </m:r>
            </m:sub>
          </m:sSub>
          <m:r>
            <w:rPr>
              <w:rFonts w:ascii="Cambria Math" w:hAnsi="Cambria Math" w:cs="Times New Roman"/>
            </w:rPr>
            <m:t>Atlantic+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9</m:t>
              </m:r>
            </m:sub>
          </m:sSub>
          <m:r>
            <w:rPr>
              <w:rFonts w:ascii="Cambria Math" w:hAnsi="Cambria Math" w:cs="Times New Roman"/>
            </w:rPr>
            <m:t>Quebec+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10</m:t>
              </m:r>
            </m:sub>
          </m:sSub>
          <m:r>
            <w:rPr>
              <w:rFonts w:ascii="Cambria Math" w:hAnsi="Cambria Math" w:cs="Times New Roman"/>
            </w:rPr>
            <m:t>Prairies+</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11</m:t>
              </m:r>
            </m:sub>
          </m:sSub>
          <m:r>
            <w:rPr>
              <w:rFonts w:ascii="Cambria Math" w:hAnsi="Cambria Math" w:cs="Times New Roman"/>
            </w:rPr>
            <m:t>Alberta+</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12</m:t>
              </m:r>
            </m:sub>
          </m:sSub>
          <m:r>
            <w:rPr>
              <w:rFonts w:ascii="Cambria Math" w:hAnsi="Cambria Math" w:cs="Times New Roman"/>
            </w:rPr>
            <m:t>BC+</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13</m:t>
              </m:r>
            </m:sub>
          </m:sSub>
          <m:r>
            <w:rPr>
              <w:rFonts w:ascii="Cambria Math" w:hAnsi="Cambria Math" w:cs="Times New Roman"/>
            </w:rPr>
            <m:t>Southasian+</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14</m:t>
              </m:r>
            </m:sub>
          </m:sSub>
          <m:r>
            <w:rPr>
              <w:rFonts w:ascii="Cambria Math" w:hAnsi="Cambria Math" w:cs="Times New Roman"/>
            </w:rPr>
            <m:t>Chinese+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15</m:t>
              </m:r>
            </m:sub>
          </m:sSub>
          <m:r>
            <w:rPr>
              <w:rFonts w:ascii="Cambria Math" w:hAnsi="Cambria Math" w:cs="Times New Roman"/>
            </w:rPr>
            <m:t>Black+</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16</m:t>
              </m:r>
            </m:sub>
          </m:sSub>
          <m:r>
            <w:rPr>
              <w:rFonts w:ascii="Cambria Math" w:hAnsi="Cambria Math" w:cs="Times New Roman"/>
            </w:rPr>
            <m:t>Others+</m:t>
          </m:r>
          <m:sSub>
            <m:sSubPr>
              <m:ctrlPr>
                <w:rPr>
                  <w:rFonts w:ascii="Cambria Math" w:hAnsi="Cambria Math" w:cs="Times New Roman"/>
                  <w:i/>
                </w:rPr>
              </m:ctrlPr>
            </m:sSubPr>
            <m:e>
              <m:r>
                <w:rPr>
                  <w:rFonts w:ascii="Cambria Math" w:hAnsi="Cambria Math" w:cs="Times New Roman"/>
                </w:rPr>
                <m:t>ε</m:t>
              </m:r>
            </m:e>
            <m:sub/>
          </m:sSub>
          <m:r>
            <w:rPr>
              <w:rFonts w:ascii="Cambria Math" w:hAnsi="Cambria Math" w:cs="Times New Roman"/>
            </w:rPr>
            <m:t xml:space="preserve">                                        (4)</m:t>
          </m:r>
        </m:oMath>
      </m:oMathPara>
    </w:p>
    <w:p w14:paraId="770F1F0C" w14:textId="77777777"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i/>
        </w:rPr>
        <w:lastRenderedPageBreak/>
        <w:t>Southasian, Chinese, Black and Others</w:t>
      </w:r>
      <w:r w:rsidRPr="00C57744">
        <w:rPr>
          <w:rFonts w:ascii="Times New Roman" w:hAnsi="Times New Roman" w:cs="Times New Roman"/>
        </w:rPr>
        <w:t xml:space="preserve"> are dummy variables that represent </w:t>
      </w:r>
      <w:r>
        <w:rPr>
          <w:rFonts w:ascii="Times New Roman" w:hAnsi="Times New Roman" w:cs="Times New Roman"/>
        </w:rPr>
        <w:t>specific</w:t>
      </w:r>
      <w:r w:rsidRPr="00C57744">
        <w:rPr>
          <w:rFonts w:ascii="Times New Roman" w:hAnsi="Times New Roman" w:cs="Times New Roman"/>
        </w:rPr>
        <w:t xml:space="preserve"> visible minority status with no</w:t>
      </w:r>
      <w:r>
        <w:rPr>
          <w:rFonts w:ascii="Times New Roman" w:hAnsi="Times New Roman" w:cs="Times New Roman"/>
        </w:rPr>
        <w:t>t a</w:t>
      </w:r>
      <w:r w:rsidRPr="00C57744">
        <w:rPr>
          <w:rFonts w:ascii="Times New Roman" w:hAnsi="Times New Roman" w:cs="Times New Roman"/>
        </w:rPr>
        <w:t xml:space="preserve"> visible minority serving as the reference group.   </w:t>
      </w:r>
    </w:p>
    <w:p w14:paraId="1A270E37" w14:textId="4E4A15F4" w:rsidR="00C81B57" w:rsidRPr="00C57744" w:rsidRDefault="00C81B57" w:rsidP="00C81B57">
      <w:pPr>
        <w:widowControl w:val="0"/>
        <w:autoSpaceDE w:val="0"/>
        <w:autoSpaceDN w:val="0"/>
        <w:adjustRightInd w:val="0"/>
        <w:spacing w:line="480" w:lineRule="auto"/>
        <w:jc w:val="both"/>
        <w:rPr>
          <w:rFonts w:ascii="Times New Roman" w:hAnsi="Times New Roman" w:cs="Times New Roman"/>
        </w:rPr>
      </w:pPr>
      <w:r w:rsidRPr="00C57744">
        <w:rPr>
          <w:rFonts w:ascii="Times New Roman" w:hAnsi="Times New Roman" w:cs="Times New Roman"/>
        </w:rPr>
        <w:t xml:space="preserve">      In summary, I estimate </w:t>
      </w:r>
      <w:r>
        <w:rPr>
          <w:rFonts w:ascii="Times New Roman" w:hAnsi="Times New Roman" w:cs="Times New Roman"/>
        </w:rPr>
        <w:t xml:space="preserve">the </w:t>
      </w:r>
      <w:r w:rsidRPr="00C57744">
        <w:rPr>
          <w:rFonts w:ascii="Times New Roman" w:hAnsi="Times New Roman" w:cs="Times New Roman"/>
        </w:rPr>
        <w:t xml:space="preserve">raw model, </w:t>
      </w:r>
      <w:r>
        <w:rPr>
          <w:rFonts w:ascii="Times New Roman" w:hAnsi="Times New Roman" w:cs="Times New Roman"/>
        </w:rPr>
        <w:t xml:space="preserve">the </w:t>
      </w:r>
      <w:r w:rsidRPr="00C57744">
        <w:rPr>
          <w:rFonts w:ascii="Times New Roman" w:hAnsi="Times New Roman" w:cs="Times New Roman"/>
        </w:rPr>
        <w:t>compari</w:t>
      </w:r>
      <w:r>
        <w:rPr>
          <w:rFonts w:ascii="Times New Roman" w:hAnsi="Times New Roman" w:cs="Times New Roman"/>
        </w:rPr>
        <w:t>son</w:t>
      </w:r>
      <w:r w:rsidRPr="00C57744">
        <w:rPr>
          <w:rFonts w:ascii="Times New Roman" w:hAnsi="Times New Roman" w:cs="Times New Roman"/>
        </w:rPr>
        <w:t xml:space="preserve"> model</w:t>
      </w:r>
      <w:r>
        <w:rPr>
          <w:rFonts w:ascii="Times New Roman" w:hAnsi="Times New Roman" w:cs="Times New Roman"/>
        </w:rPr>
        <w:t xml:space="preserve"> </w:t>
      </w:r>
      <w:r w:rsidRPr="00C57744">
        <w:rPr>
          <w:rFonts w:ascii="Times New Roman" w:hAnsi="Times New Roman" w:cs="Times New Roman"/>
        </w:rPr>
        <w:t xml:space="preserve">and </w:t>
      </w:r>
      <w:r>
        <w:rPr>
          <w:rFonts w:ascii="Times New Roman" w:hAnsi="Times New Roman" w:cs="Times New Roman"/>
        </w:rPr>
        <w:t xml:space="preserve">the </w:t>
      </w:r>
      <w:r w:rsidRPr="00C57744">
        <w:rPr>
          <w:rFonts w:ascii="Times New Roman" w:hAnsi="Times New Roman" w:cs="Times New Roman"/>
        </w:rPr>
        <w:t xml:space="preserve">full models for </w:t>
      </w:r>
      <w:r>
        <w:rPr>
          <w:rFonts w:ascii="Times New Roman" w:hAnsi="Times New Roman" w:cs="Times New Roman"/>
        </w:rPr>
        <w:t xml:space="preserve">the </w:t>
      </w:r>
      <w:r w:rsidRPr="00C57744">
        <w:rPr>
          <w:rFonts w:ascii="Times New Roman" w:hAnsi="Times New Roman" w:cs="Times New Roman"/>
        </w:rPr>
        <w:t xml:space="preserve">whole sample, </w:t>
      </w:r>
      <w:r>
        <w:rPr>
          <w:rFonts w:ascii="Times New Roman" w:hAnsi="Times New Roman" w:cs="Times New Roman"/>
        </w:rPr>
        <w:t xml:space="preserve">and for </w:t>
      </w:r>
      <w:r w:rsidRPr="00C57744">
        <w:rPr>
          <w:rFonts w:ascii="Times New Roman" w:hAnsi="Times New Roman" w:cs="Times New Roman"/>
        </w:rPr>
        <w:t>male</w:t>
      </w:r>
      <w:r>
        <w:rPr>
          <w:rFonts w:ascii="Times New Roman" w:hAnsi="Times New Roman" w:cs="Times New Roman"/>
        </w:rPr>
        <w:t>s</w:t>
      </w:r>
      <w:r w:rsidRPr="00C57744">
        <w:rPr>
          <w:rFonts w:ascii="Times New Roman" w:hAnsi="Times New Roman" w:cs="Times New Roman"/>
        </w:rPr>
        <w:t xml:space="preserve"> and female</w:t>
      </w:r>
      <w:r>
        <w:rPr>
          <w:rFonts w:ascii="Times New Roman" w:hAnsi="Times New Roman" w:cs="Times New Roman"/>
        </w:rPr>
        <w:t>s</w:t>
      </w:r>
      <w:r w:rsidRPr="00C57744">
        <w:rPr>
          <w:rFonts w:ascii="Times New Roman" w:hAnsi="Times New Roman" w:cs="Times New Roman"/>
        </w:rPr>
        <w:t xml:space="preserve"> separately.  For the full</w:t>
      </w:r>
      <w:r w:rsidR="00DE3186">
        <w:rPr>
          <w:rFonts w:ascii="Times New Roman" w:hAnsi="Times New Roman" w:cs="Times New Roman"/>
        </w:rPr>
        <w:t xml:space="preserve"> GSS</w:t>
      </w:r>
      <w:r w:rsidRPr="00C57744">
        <w:rPr>
          <w:rFonts w:ascii="Times New Roman" w:hAnsi="Times New Roman" w:cs="Times New Roman"/>
        </w:rPr>
        <w:t xml:space="preserve"> model</w:t>
      </w:r>
      <w:r w:rsidR="00DE3186">
        <w:rPr>
          <w:rFonts w:ascii="Times New Roman" w:hAnsi="Times New Roman" w:cs="Times New Roman"/>
        </w:rPr>
        <w:t xml:space="preserve">, </w:t>
      </w:r>
      <w:r w:rsidRPr="00C57744">
        <w:rPr>
          <w:rFonts w:ascii="Times New Roman" w:hAnsi="Times New Roman" w:cs="Times New Roman"/>
        </w:rPr>
        <w:t xml:space="preserve">the estimation started with the raw model, </w:t>
      </w:r>
      <w:r>
        <w:rPr>
          <w:rFonts w:ascii="Times New Roman" w:hAnsi="Times New Roman" w:cs="Times New Roman"/>
        </w:rPr>
        <w:t xml:space="preserve">and </w:t>
      </w:r>
      <w:r w:rsidRPr="00C57744">
        <w:rPr>
          <w:rFonts w:ascii="Times New Roman" w:hAnsi="Times New Roman" w:cs="Times New Roman"/>
        </w:rPr>
        <w:t>eight more models were then estimated, each of them utilizing more regressors than the previous one.</w:t>
      </w:r>
      <w:r>
        <w:rPr>
          <w:rFonts w:ascii="Times New Roman" w:hAnsi="Times New Roman" w:cs="Times New Roman"/>
        </w:rPr>
        <w:t xml:space="preserve"> The sequence of adding repressors is as following: </w:t>
      </w:r>
      <w:r w:rsidRPr="00F23CA9">
        <w:rPr>
          <w:rFonts w:ascii="Times New Roman" w:hAnsi="Times New Roman" w:cs="Times New Roman"/>
          <w:i/>
        </w:rPr>
        <w:t>Female, Age, Official Mother Tongue, Visible Minority, Religion, Province, schooling of Parents, Live with Parents.</w:t>
      </w:r>
      <w:r>
        <w:rPr>
          <w:rFonts w:ascii="Times New Roman" w:hAnsi="Times New Roman" w:cs="Times New Roman"/>
          <w:i/>
        </w:rPr>
        <w:t xml:space="preserve"> </w:t>
      </w:r>
      <w:r>
        <w:rPr>
          <w:rFonts w:ascii="Times New Roman" w:hAnsi="Times New Roman" w:cs="Times New Roman"/>
        </w:rPr>
        <w:t xml:space="preserve">For example, the second model is </w:t>
      </w:r>
      <m:oMath>
        <m:r>
          <w:rPr>
            <w:rFonts w:ascii="Cambria Math" w:hAnsi="Cambria Math" w:cs="Times New Roman"/>
          </w:rPr>
          <m:t>Years of Shooling=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Female+</m:t>
        </m:r>
        <m:sSub>
          <m:sSubPr>
            <m:ctrlPr>
              <w:rPr>
                <w:rFonts w:ascii="Cambria Math" w:hAnsi="Cambria Math" w:cs="Times New Roman"/>
                <w:i/>
              </w:rPr>
            </m:ctrlPr>
          </m:sSubPr>
          <m:e>
            <m:r>
              <w:rPr>
                <w:rFonts w:ascii="Cambria Math" w:hAnsi="Cambria Math" w:cs="Times New Roman"/>
              </w:rPr>
              <m:t>ε</m:t>
            </m:r>
          </m:e>
          <m:sub/>
        </m:sSub>
      </m:oMath>
      <w:r>
        <w:rPr>
          <w:rFonts w:ascii="Times New Roman" w:hAnsi="Times New Roman" w:cs="Times New Roman"/>
        </w:rPr>
        <w:t xml:space="preserve">, the third model is </w:t>
      </w:r>
      <m:oMath>
        <m:r>
          <w:rPr>
            <w:rFonts w:ascii="Cambria Math" w:hAnsi="Cambria Math" w:cs="Times New Roman"/>
          </w:rPr>
          <m:t>Years of Shooling=</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SecIm+</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Female+</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3</m:t>
            </m:r>
          </m:sub>
        </m:sSub>
        <m:r>
          <w:rPr>
            <w:rFonts w:ascii="Cambria Math" w:hAnsi="Cambria Math" w:cs="Times New Roman"/>
          </w:rPr>
          <m:t>Age+</m:t>
        </m:r>
        <m:sSub>
          <m:sSubPr>
            <m:ctrlPr>
              <w:rPr>
                <w:rFonts w:ascii="Cambria Math" w:hAnsi="Cambria Math" w:cs="Times New Roman"/>
                <w:i/>
              </w:rPr>
            </m:ctrlPr>
          </m:sSubPr>
          <m:e>
            <m:r>
              <w:rPr>
                <w:rFonts w:ascii="Cambria Math" w:hAnsi="Cambria Math" w:cs="Times New Roman"/>
              </w:rPr>
              <m:t>ε</m:t>
            </m:r>
          </m:e>
          <m:sub/>
        </m:sSub>
      </m:oMath>
      <w:r>
        <w:rPr>
          <w:rFonts w:ascii="Times New Roman" w:hAnsi="Times New Roman" w:cs="Times New Roman"/>
        </w:rPr>
        <w:t xml:space="preserve"> and so on. Further analysis of </w:t>
      </w:r>
      <w:r w:rsidR="00DE3186">
        <w:rPr>
          <w:rFonts w:ascii="Times New Roman" w:hAnsi="Times New Roman" w:cs="Times New Roman"/>
        </w:rPr>
        <w:t xml:space="preserve">the </w:t>
      </w:r>
      <w:r>
        <w:rPr>
          <w:rFonts w:ascii="Times New Roman" w:hAnsi="Times New Roman" w:cs="Times New Roman"/>
        </w:rPr>
        <w:t xml:space="preserve">NHS includes the </w:t>
      </w:r>
      <w:r w:rsidR="00DE3186">
        <w:rPr>
          <w:rFonts w:ascii="Times New Roman" w:hAnsi="Times New Roman" w:cs="Times New Roman"/>
        </w:rPr>
        <w:t xml:space="preserve">variables </w:t>
      </w:r>
      <w:r>
        <w:rPr>
          <w:rFonts w:ascii="Times New Roman" w:hAnsi="Times New Roman" w:cs="Times New Roman"/>
        </w:rPr>
        <w:t xml:space="preserve">for different visible minorities. </w:t>
      </w:r>
      <w:r w:rsidRPr="00C57744">
        <w:rPr>
          <w:rFonts w:ascii="Times New Roman" w:hAnsi="Times New Roman" w:cs="Times New Roman"/>
        </w:rPr>
        <w:t xml:space="preserve">                      </w:t>
      </w:r>
    </w:p>
    <w:p w14:paraId="67591B63" w14:textId="77777777" w:rsidR="00C81B57" w:rsidRPr="008F7CF9" w:rsidRDefault="00C81B57" w:rsidP="00C81B57">
      <w:pPr>
        <w:pStyle w:val="Heading2"/>
        <w:spacing w:line="480" w:lineRule="auto"/>
        <w:jc w:val="both"/>
        <w:rPr>
          <w:rFonts w:ascii="Times New Roman" w:hAnsi="Times New Roman" w:cs="Times New Roman"/>
          <w:sz w:val="24"/>
          <w:szCs w:val="24"/>
        </w:rPr>
      </w:pPr>
      <w:bookmarkStart w:id="15" w:name="_Toc405471664"/>
      <w:r>
        <w:rPr>
          <w:rFonts w:ascii="Times New Roman" w:hAnsi="Times New Roman" w:cs="Times New Roman"/>
          <w:sz w:val="24"/>
          <w:szCs w:val="24"/>
        </w:rPr>
        <w:t>4.4</w:t>
      </w:r>
      <w:r w:rsidRPr="008F7CF9">
        <w:rPr>
          <w:rFonts w:ascii="Times New Roman" w:hAnsi="Times New Roman" w:cs="Times New Roman"/>
          <w:sz w:val="24"/>
          <w:szCs w:val="24"/>
        </w:rPr>
        <w:t xml:space="preserve"> Limitation</w:t>
      </w:r>
      <w:bookmarkEnd w:id="15"/>
    </w:p>
    <w:p w14:paraId="607C82C6" w14:textId="5C750DF5"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This paper aims to identify the effect of a number of factors associated with the educational difference</w:t>
      </w:r>
      <w:r>
        <w:rPr>
          <w:rFonts w:ascii="Times New Roman" w:hAnsi="Times New Roman" w:cs="Times New Roman"/>
        </w:rPr>
        <w:t>s</w:t>
      </w:r>
      <w:r w:rsidRPr="00C57744">
        <w:rPr>
          <w:rFonts w:ascii="Times New Roman" w:hAnsi="Times New Roman" w:cs="Times New Roman"/>
        </w:rPr>
        <w:t xml:space="preserve"> between second-generation immigrants and the similarly aged children of Canadian-born parents. </w:t>
      </w:r>
      <w:r w:rsidR="00DE3186">
        <w:rPr>
          <w:rFonts w:ascii="Times New Roman" w:hAnsi="Times New Roman" w:cs="Times New Roman"/>
        </w:rPr>
        <w:t>However, t</w:t>
      </w:r>
      <w:r w:rsidRPr="00C57744">
        <w:rPr>
          <w:rFonts w:ascii="Times New Roman" w:hAnsi="Times New Roman" w:cs="Times New Roman"/>
        </w:rPr>
        <w:t xml:space="preserve">here are some limitations </w:t>
      </w:r>
      <w:r>
        <w:rPr>
          <w:rFonts w:ascii="Times New Roman" w:hAnsi="Times New Roman" w:cs="Times New Roman"/>
        </w:rPr>
        <w:t xml:space="preserve">that </w:t>
      </w:r>
      <w:r w:rsidRPr="00C57744">
        <w:rPr>
          <w:rFonts w:ascii="Times New Roman" w:hAnsi="Times New Roman" w:cs="Times New Roman"/>
        </w:rPr>
        <w:t>must be discussed before presenting the results. Firstly, this paper use</w:t>
      </w:r>
      <w:r>
        <w:rPr>
          <w:rFonts w:ascii="Times New Roman" w:hAnsi="Times New Roman" w:cs="Times New Roman"/>
        </w:rPr>
        <w:t>s</w:t>
      </w:r>
      <w:r w:rsidRPr="00C57744">
        <w:rPr>
          <w:rFonts w:ascii="Times New Roman" w:hAnsi="Times New Roman" w:cs="Times New Roman"/>
        </w:rPr>
        <w:t xml:space="preserve"> cross-sectional data </w:t>
      </w:r>
      <w:r>
        <w:rPr>
          <w:rFonts w:ascii="Times New Roman" w:hAnsi="Times New Roman" w:cs="Times New Roman"/>
        </w:rPr>
        <w:t xml:space="preserve">from the </w:t>
      </w:r>
      <w:r w:rsidRPr="00C57744">
        <w:rPr>
          <w:rFonts w:ascii="Times New Roman" w:hAnsi="Times New Roman" w:cs="Times New Roman"/>
        </w:rPr>
        <w:t xml:space="preserve">GSS and </w:t>
      </w:r>
      <w:r>
        <w:rPr>
          <w:rFonts w:ascii="Times New Roman" w:hAnsi="Times New Roman" w:cs="Times New Roman"/>
        </w:rPr>
        <w:t xml:space="preserve">the </w:t>
      </w:r>
      <w:r w:rsidRPr="00C57744">
        <w:rPr>
          <w:rFonts w:ascii="Times New Roman" w:hAnsi="Times New Roman" w:cs="Times New Roman"/>
        </w:rPr>
        <w:t>NHS, so there may be some causal relationship</w:t>
      </w:r>
      <w:r w:rsidR="00DE3186">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 xml:space="preserve">due to unobserved factors that could be captured </w:t>
      </w:r>
      <w:r w:rsidRPr="00C57744">
        <w:rPr>
          <w:rFonts w:ascii="Times New Roman" w:hAnsi="Times New Roman" w:cs="Times New Roman"/>
        </w:rPr>
        <w:t xml:space="preserve">by </w:t>
      </w:r>
      <w:r>
        <w:rPr>
          <w:rFonts w:ascii="Times New Roman" w:hAnsi="Times New Roman" w:cs="Times New Roman"/>
        </w:rPr>
        <w:t>panel data but that</w:t>
      </w:r>
      <w:r w:rsidRPr="00C57744">
        <w:rPr>
          <w:rFonts w:ascii="Times New Roman" w:hAnsi="Times New Roman" w:cs="Times New Roman"/>
        </w:rPr>
        <w:t xml:space="preserve"> cannot be captured </w:t>
      </w:r>
      <w:r>
        <w:rPr>
          <w:rFonts w:ascii="Times New Roman" w:hAnsi="Times New Roman" w:cs="Times New Roman"/>
        </w:rPr>
        <w:t>by</w:t>
      </w:r>
      <w:r w:rsidRPr="00C57744">
        <w:rPr>
          <w:rFonts w:ascii="Times New Roman" w:hAnsi="Times New Roman" w:cs="Times New Roman"/>
        </w:rPr>
        <w:t xml:space="preserve"> cross-sectional </w:t>
      </w:r>
      <w:r>
        <w:rPr>
          <w:rFonts w:ascii="Times New Roman" w:hAnsi="Times New Roman" w:cs="Times New Roman"/>
        </w:rPr>
        <w:t>data</w:t>
      </w:r>
      <w:r w:rsidRPr="00C57744">
        <w:rPr>
          <w:rFonts w:ascii="Times New Roman" w:hAnsi="Times New Roman" w:cs="Times New Roman"/>
        </w:rPr>
        <w:t>. Secondly, to avoid including individual</w:t>
      </w:r>
      <w:r>
        <w:rPr>
          <w:rFonts w:ascii="Times New Roman" w:hAnsi="Times New Roman" w:cs="Times New Roman"/>
        </w:rPr>
        <w:t>s</w:t>
      </w:r>
      <w:r w:rsidRPr="00C57744">
        <w:rPr>
          <w:rFonts w:ascii="Times New Roman" w:hAnsi="Times New Roman" w:cs="Times New Roman"/>
        </w:rPr>
        <w:t xml:space="preserve"> that ha</w:t>
      </w:r>
      <w:r>
        <w:rPr>
          <w:rFonts w:ascii="Times New Roman" w:hAnsi="Times New Roman" w:cs="Times New Roman"/>
        </w:rPr>
        <w:t>ve</w:t>
      </w:r>
      <w:r w:rsidRPr="00C57744">
        <w:rPr>
          <w:rFonts w:ascii="Times New Roman" w:hAnsi="Times New Roman" w:cs="Times New Roman"/>
        </w:rPr>
        <w:t xml:space="preserve"> not finished </w:t>
      </w:r>
      <w:r>
        <w:rPr>
          <w:rFonts w:ascii="Times New Roman" w:hAnsi="Times New Roman" w:cs="Times New Roman"/>
        </w:rPr>
        <w:t>their education</w:t>
      </w:r>
      <w:r w:rsidRPr="00C57744">
        <w:rPr>
          <w:rFonts w:ascii="Times New Roman" w:hAnsi="Times New Roman" w:cs="Times New Roman"/>
        </w:rPr>
        <w:t xml:space="preserve">, </w:t>
      </w:r>
      <w:r>
        <w:rPr>
          <w:rFonts w:ascii="Times New Roman" w:hAnsi="Times New Roman" w:cs="Times New Roman"/>
        </w:rPr>
        <w:t>I</w:t>
      </w:r>
      <w:r w:rsidRPr="00C57744">
        <w:rPr>
          <w:rFonts w:ascii="Times New Roman" w:hAnsi="Times New Roman" w:cs="Times New Roman"/>
        </w:rPr>
        <w:t xml:space="preserve"> only ke</w:t>
      </w:r>
      <w:r>
        <w:rPr>
          <w:rFonts w:ascii="Times New Roman" w:hAnsi="Times New Roman" w:cs="Times New Roman"/>
        </w:rPr>
        <w:t>pt</w:t>
      </w:r>
      <w:r w:rsidR="00DE3186">
        <w:rPr>
          <w:rFonts w:ascii="Times New Roman" w:hAnsi="Times New Roman" w:cs="Times New Roman"/>
        </w:rPr>
        <w:t xml:space="preserve"> </w:t>
      </w:r>
      <w:r w:rsidRPr="00C57744">
        <w:rPr>
          <w:rFonts w:ascii="Times New Roman" w:hAnsi="Times New Roman" w:cs="Times New Roman"/>
        </w:rPr>
        <w:t>individual</w:t>
      </w:r>
      <w:r w:rsidR="00DE3186">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older</w:t>
      </w:r>
      <w:r w:rsidRPr="00C57744">
        <w:rPr>
          <w:rFonts w:ascii="Times New Roman" w:hAnsi="Times New Roman" w:cs="Times New Roman"/>
        </w:rPr>
        <w:t xml:space="preserve"> than 25 years old</w:t>
      </w:r>
      <w:r w:rsidR="00DE3186">
        <w:rPr>
          <w:rFonts w:ascii="Times New Roman" w:hAnsi="Times New Roman" w:cs="Times New Roman"/>
        </w:rPr>
        <w:t xml:space="preserve"> in the sample</w:t>
      </w:r>
      <w:r w:rsidRPr="00C57744">
        <w:rPr>
          <w:rFonts w:ascii="Times New Roman" w:hAnsi="Times New Roman" w:cs="Times New Roman"/>
        </w:rPr>
        <w:t>. The reason that I chose to keep</w:t>
      </w:r>
      <w:r w:rsidR="00DE3186">
        <w:rPr>
          <w:rFonts w:ascii="Times New Roman" w:hAnsi="Times New Roman" w:cs="Times New Roman"/>
        </w:rPr>
        <w:t xml:space="preserve"> </w:t>
      </w:r>
      <w:r w:rsidRPr="00C57744">
        <w:rPr>
          <w:rFonts w:ascii="Times New Roman" w:hAnsi="Times New Roman" w:cs="Times New Roman"/>
        </w:rPr>
        <w:t>this age group is that the average age that people finish their school</w:t>
      </w:r>
      <w:r w:rsidR="00DE3186">
        <w:rPr>
          <w:rFonts w:ascii="Times New Roman" w:hAnsi="Times New Roman" w:cs="Times New Roman"/>
        </w:rPr>
        <w:t>ing</w:t>
      </w:r>
      <w:r w:rsidRPr="00C57744">
        <w:rPr>
          <w:rFonts w:ascii="Times New Roman" w:hAnsi="Times New Roman" w:cs="Times New Roman"/>
        </w:rPr>
        <w:t xml:space="preserve"> is 2</w:t>
      </w:r>
      <w:r>
        <w:rPr>
          <w:rFonts w:ascii="Times New Roman" w:hAnsi="Times New Roman" w:cs="Times New Roman"/>
        </w:rPr>
        <w:t>5.8</w:t>
      </w:r>
      <w:r w:rsidRPr="00C57744">
        <w:rPr>
          <w:rFonts w:ascii="Times New Roman" w:hAnsi="Times New Roman" w:cs="Times New Roman"/>
        </w:rPr>
        <w:t xml:space="preserve"> years old</w:t>
      </w:r>
      <w:r>
        <w:rPr>
          <w:rFonts w:ascii="Times New Roman" w:hAnsi="Times New Roman" w:cs="Times New Roman"/>
        </w:rPr>
        <w:t xml:space="preserve"> according to the </w:t>
      </w:r>
      <w:r w:rsidR="001203C6">
        <w:rPr>
          <w:rFonts w:ascii="Times New Roman" w:hAnsi="Times New Roman" w:cs="Times New Roman"/>
        </w:rPr>
        <w:t xml:space="preserve">2011 </w:t>
      </w:r>
      <w:r>
        <w:rPr>
          <w:rFonts w:ascii="Times New Roman" w:hAnsi="Times New Roman" w:cs="Times New Roman"/>
        </w:rPr>
        <w:t>GSS</w:t>
      </w:r>
      <w:r w:rsidRPr="00C57744">
        <w:rPr>
          <w:rFonts w:ascii="Times New Roman" w:hAnsi="Times New Roman" w:cs="Times New Roman"/>
        </w:rPr>
        <w:t>. However, twenty-</w:t>
      </w:r>
      <w:r w:rsidR="00DE3186">
        <w:rPr>
          <w:rFonts w:ascii="Times New Roman" w:hAnsi="Times New Roman" w:cs="Times New Roman"/>
        </w:rPr>
        <w:t>five</w:t>
      </w:r>
      <w:r w:rsidRPr="00C57744">
        <w:rPr>
          <w:rFonts w:ascii="Times New Roman" w:hAnsi="Times New Roman" w:cs="Times New Roman"/>
        </w:rPr>
        <w:t xml:space="preserve"> is only an average number. There are some people </w:t>
      </w:r>
      <w:r>
        <w:rPr>
          <w:rFonts w:ascii="Times New Roman" w:hAnsi="Times New Roman" w:cs="Times New Roman"/>
        </w:rPr>
        <w:t>older</w:t>
      </w:r>
      <w:r w:rsidRPr="00C57744">
        <w:rPr>
          <w:rFonts w:ascii="Times New Roman" w:hAnsi="Times New Roman" w:cs="Times New Roman"/>
        </w:rPr>
        <w:t xml:space="preserve"> than 2</w:t>
      </w:r>
      <w:r w:rsidR="00DE3186">
        <w:rPr>
          <w:rFonts w:ascii="Times New Roman" w:hAnsi="Times New Roman" w:cs="Times New Roman"/>
        </w:rPr>
        <w:t>5</w:t>
      </w:r>
      <w:r w:rsidRPr="00C57744">
        <w:rPr>
          <w:rFonts w:ascii="Times New Roman" w:hAnsi="Times New Roman" w:cs="Times New Roman"/>
        </w:rPr>
        <w:t xml:space="preserve"> </w:t>
      </w:r>
      <w:r>
        <w:rPr>
          <w:rFonts w:ascii="Times New Roman" w:hAnsi="Times New Roman" w:cs="Times New Roman"/>
        </w:rPr>
        <w:t xml:space="preserve">who are </w:t>
      </w:r>
      <w:r w:rsidRPr="00C57744">
        <w:rPr>
          <w:rFonts w:ascii="Times New Roman" w:hAnsi="Times New Roman" w:cs="Times New Roman"/>
        </w:rPr>
        <w:t>still pursu</w:t>
      </w:r>
      <w:r>
        <w:rPr>
          <w:rFonts w:ascii="Times New Roman" w:hAnsi="Times New Roman" w:cs="Times New Roman"/>
        </w:rPr>
        <w:t>ing</w:t>
      </w:r>
      <w:r w:rsidRPr="00C57744">
        <w:rPr>
          <w:rFonts w:ascii="Times New Roman" w:hAnsi="Times New Roman" w:cs="Times New Roman"/>
        </w:rPr>
        <w:t xml:space="preserve"> their </w:t>
      </w:r>
      <w:r>
        <w:rPr>
          <w:rFonts w:ascii="Times New Roman" w:hAnsi="Times New Roman" w:cs="Times New Roman"/>
        </w:rPr>
        <w:t>education</w:t>
      </w:r>
      <w:r w:rsidRPr="00C57744">
        <w:rPr>
          <w:rFonts w:ascii="Times New Roman" w:hAnsi="Times New Roman" w:cs="Times New Roman"/>
        </w:rPr>
        <w:t xml:space="preserve">. Therefore, using the </w:t>
      </w:r>
      <w:r w:rsidRPr="00C57744">
        <w:rPr>
          <w:rFonts w:ascii="Times New Roman" w:hAnsi="Times New Roman" w:cs="Times New Roman"/>
        </w:rPr>
        <w:lastRenderedPageBreak/>
        <w:t xml:space="preserve">cut-off </w:t>
      </w:r>
      <w:r>
        <w:rPr>
          <w:rFonts w:ascii="Times New Roman" w:hAnsi="Times New Roman" w:cs="Times New Roman"/>
        </w:rPr>
        <w:t>of age 25</w:t>
      </w:r>
      <w:r w:rsidRPr="00C57744">
        <w:rPr>
          <w:rFonts w:ascii="Times New Roman" w:hAnsi="Times New Roman" w:cs="Times New Roman"/>
        </w:rPr>
        <w:t xml:space="preserve"> to trim </w:t>
      </w:r>
      <w:r>
        <w:rPr>
          <w:rFonts w:ascii="Times New Roman" w:hAnsi="Times New Roman" w:cs="Times New Roman"/>
        </w:rPr>
        <w:t xml:space="preserve">the </w:t>
      </w:r>
      <w:r w:rsidRPr="00C57744">
        <w:rPr>
          <w:rFonts w:ascii="Times New Roman" w:hAnsi="Times New Roman" w:cs="Times New Roman"/>
        </w:rPr>
        <w:t xml:space="preserve">data may cause </w:t>
      </w:r>
      <w:r>
        <w:rPr>
          <w:rFonts w:ascii="Times New Roman" w:hAnsi="Times New Roman" w:cs="Times New Roman"/>
        </w:rPr>
        <w:t>some</w:t>
      </w:r>
      <w:r w:rsidRPr="00C57744">
        <w:rPr>
          <w:rFonts w:ascii="Times New Roman" w:hAnsi="Times New Roman" w:cs="Times New Roman"/>
        </w:rPr>
        <w:t xml:space="preserve"> bias in </w:t>
      </w:r>
      <w:r>
        <w:rPr>
          <w:rFonts w:ascii="Times New Roman" w:hAnsi="Times New Roman" w:cs="Times New Roman"/>
        </w:rPr>
        <w:t xml:space="preserve">the </w:t>
      </w:r>
      <w:r w:rsidRPr="00C57744">
        <w:rPr>
          <w:rFonts w:ascii="Times New Roman" w:hAnsi="Times New Roman" w:cs="Times New Roman"/>
        </w:rPr>
        <w:t>results. Thirdly, assigning expected years of schooling to the different level</w:t>
      </w:r>
      <w:r>
        <w:rPr>
          <w:rFonts w:ascii="Times New Roman" w:hAnsi="Times New Roman" w:cs="Times New Roman"/>
        </w:rPr>
        <w:t>s</w:t>
      </w:r>
      <w:r w:rsidRPr="00C57744">
        <w:rPr>
          <w:rFonts w:ascii="Times New Roman" w:hAnsi="Times New Roman" w:cs="Times New Roman"/>
        </w:rPr>
        <w:t xml:space="preserve"> of education level might also cause </w:t>
      </w:r>
      <w:r>
        <w:rPr>
          <w:rFonts w:ascii="Times New Roman" w:hAnsi="Times New Roman" w:cs="Times New Roman"/>
        </w:rPr>
        <w:t>some</w:t>
      </w:r>
      <w:r w:rsidRPr="00C57744">
        <w:rPr>
          <w:rFonts w:ascii="Times New Roman" w:hAnsi="Times New Roman" w:cs="Times New Roman"/>
        </w:rPr>
        <w:t xml:space="preserve"> </w:t>
      </w:r>
      <w:r w:rsidR="00DE3186">
        <w:rPr>
          <w:rFonts w:ascii="Times New Roman" w:hAnsi="Times New Roman" w:cs="Times New Roman"/>
        </w:rPr>
        <w:t>uncertainly</w:t>
      </w:r>
      <w:r w:rsidRPr="00C57744">
        <w:rPr>
          <w:rFonts w:ascii="Times New Roman" w:hAnsi="Times New Roman" w:cs="Times New Roman"/>
        </w:rPr>
        <w:t xml:space="preserve"> in </w:t>
      </w:r>
      <w:r>
        <w:rPr>
          <w:rFonts w:ascii="Times New Roman" w:hAnsi="Times New Roman" w:cs="Times New Roman"/>
        </w:rPr>
        <w:t xml:space="preserve">the </w:t>
      </w:r>
      <w:r w:rsidRPr="00C57744">
        <w:rPr>
          <w:rFonts w:ascii="Times New Roman" w:hAnsi="Times New Roman" w:cs="Times New Roman"/>
        </w:rPr>
        <w:t xml:space="preserve">results. </w:t>
      </w:r>
    </w:p>
    <w:p w14:paraId="23B1CFA8" w14:textId="77777777" w:rsidR="00C81B57" w:rsidRPr="008F7CF9" w:rsidRDefault="00C81B57" w:rsidP="001A5C62">
      <w:pPr>
        <w:pStyle w:val="Heading1"/>
        <w:spacing w:line="360" w:lineRule="auto"/>
        <w:jc w:val="both"/>
        <w:rPr>
          <w:rFonts w:ascii="Times New Roman" w:hAnsi="Times New Roman" w:cs="Times New Roman"/>
          <w:sz w:val="24"/>
          <w:szCs w:val="24"/>
        </w:rPr>
      </w:pPr>
      <w:bookmarkStart w:id="16" w:name="_Toc405471665"/>
      <w:r w:rsidRPr="008F7CF9">
        <w:rPr>
          <w:rFonts w:ascii="Times New Roman" w:hAnsi="Times New Roman" w:cs="Times New Roman"/>
          <w:sz w:val="24"/>
          <w:szCs w:val="24"/>
        </w:rPr>
        <w:t>5. Results</w:t>
      </w:r>
      <w:bookmarkEnd w:id="16"/>
    </w:p>
    <w:p w14:paraId="77781ED1" w14:textId="0EC03F8D"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        I present the results for</w:t>
      </w:r>
      <w:r w:rsidRPr="00C57744">
        <w:rPr>
          <w:rFonts w:ascii="Times New Roman" w:hAnsi="Times New Roman" w:cs="Times New Roman"/>
        </w:rPr>
        <w:t xml:space="preserve"> the raw model, the compari</w:t>
      </w:r>
      <w:r>
        <w:rPr>
          <w:rFonts w:ascii="Times New Roman" w:hAnsi="Times New Roman" w:cs="Times New Roman"/>
        </w:rPr>
        <w:t>son</w:t>
      </w:r>
      <w:r w:rsidRPr="00C57744">
        <w:rPr>
          <w:rFonts w:ascii="Times New Roman" w:hAnsi="Times New Roman" w:cs="Times New Roman"/>
        </w:rPr>
        <w:t xml:space="preserve"> model and the full models. </w:t>
      </w:r>
      <w:r w:rsidR="00DE3186">
        <w:rPr>
          <w:rFonts w:ascii="Times New Roman" w:hAnsi="Times New Roman" w:cs="Times New Roman"/>
        </w:rPr>
        <w:t xml:space="preserve">In the first subsection, </w:t>
      </w:r>
      <w:r w:rsidRPr="00C57744">
        <w:rPr>
          <w:rFonts w:ascii="Times New Roman" w:hAnsi="Times New Roman" w:cs="Times New Roman"/>
        </w:rPr>
        <w:t xml:space="preserve">I compare the results of </w:t>
      </w:r>
      <w:r>
        <w:rPr>
          <w:rFonts w:ascii="Times New Roman" w:hAnsi="Times New Roman" w:cs="Times New Roman"/>
        </w:rPr>
        <w:t xml:space="preserve">the </w:t>
      </w:r>
      <w:r w:rsidRPr="00C57744">
        <w:rPr>
          <w:rFonts w:ascii="Times New Roman" w:hAnsi="Times New Roman" w:cs="Times New Roman"/>
        </w:rPr>
        <w:t xml:space="preserve">raw model and </w:t>
      </w:r>
      <w:r>
        <w:rPr>
          <w:rFonts w:ascii="Times New Roman" w:hAnsi="Times New Roman" w:cs="Times New Roman"/>
        </w:rPr>
        <w:t xml:space="preserve">the </w:t>
      </w:r>
      <w:r w:rsidRPr="00C57744">
        <w:rPr>
          <w:rFonts w:ascii="Times New Roman" w:hAnsi="Times New Roman" w:cs="Times New Roman"/>
        </w:rPr>
        <w:t>compari</w:t>
      </w:r>
      <w:r>
        <w:rPr>
          <w:rFonts w:ascii="Times New Roman" w:hAnsi="Times New Roman" w:cs="Times New Roman"/>
        </w:rPr>
        <w:t>son</w:t>
      </w:r>
      <w:r w:rsidRPr="00C57744">
        <w:rPr>
          <w:rFonts w:ascii="Times New Roman" w:hAnsi="Times New Roman" w:cs="Times New Roman"/>
        </w:rPr>
        <w:t xml:space="preserve"> model between the GSS and the NHS in the first part. The second </w:t>
      </w:r>
      <w:r w:rsidR="00DE3186">
        <w:rPr>
          <w:rFonts w:ascii="Times New Roman" w:hAnsi="Times New Roman" w:cs="Times New Roman"/>
        </w:rPr>
        <w:t>subsection</w:t>
      </w:r>
      <w:r w:rsidR="00DE3186" w:rsidRPr="00C57744">
        <w:rPr>
          <w:rFonts w:ascii="Times New Roman" w:hAnsi="Times New Roman" w:cs="Times New Roman"/>
        </w:rPr>
        <w:t xml:space="preserve"> </w:t>
      </w:r>
      <w:r w:rsidRPr="00C57744">
        <w:rPr>
          <w:rFonts w:ascii="Times New Roman" w:hAnsi="Times New Roman" w:cs="Times New Roman"/>
        </w:rPr>
        <w:t>focuse</w:t>
      </w:r>
      <w:r>
        <w:rPr>
          <w:rFonts w:ascii="Times New Roman" w:hAnsi="Times New Roman" w:cs="Times New Roman"/>
        </w:rPr>
        <w:t>s</w:t>
      </w:r>
      <w:r w:rsidRPr="00C57744">
        <w:rPr>
          <w:rFonts w:ascii="Times New Roman" w:hAnsi="Times New Roman" w:cs="Times New Roman"/>
        </w:rPr>
        <w:t xml:space="preserve"> on the results from the GSS, and the third part focuse</w:t>
      </w:r>
      <w:r>
        <w:rPr>
          <w:rFonts w:ascii="Times New Roman" w:hAnsi="Times New Roman" w:cs="Times New Roman"/>
        </w:rPr>
        <w:t>s</w:t>
      </w:r>
      <w:r w:rsidRPr="00C57744">
        <w:rPr>
          <w:rFonts w:ascii="Times New Roman" w:hAnsi="Times New Roman" w:cs="Times New Roman"/>
        </w:rPr>
        <w:t xml:space="preserve"> on the results from the NHS. I also </w:t>
      </w:r>
      <w:r w:rsidR="00DE3186">
        <w:rPr>
          <w:rFonts w:ascii="Times New Roman" w:hAnsi="Times New Roman" w:cs="Times New Roman"/>
        </w:rPr>
        <w:t>include</w:t>
      </w:r>
      <w:r w:rsidR="00DE3186" w:rsidRPr="00C57744">
        <w:rPr>
          <w:rFonts w:ascii="Times New Roman" w:hAnsi="Times New Roman" w:cs="Times New Roman"/>
        </w:rPr>
        <w:t xml:space="preserve"> </w:t>
      </w:r>
      <w:r w:rsidRPr="00C57744">
        <w:rPr>
          <w:rFonts w:ascii="Times New Roman" w:hAnsi="Times New Roman" w:cs="Times New Roman"/>
        </w:rPr>
        <w:t xml:space="preserve">the estimation results from the ordered-choice models for </w:t>
      </w:r>
      <w:r>
        <w:rPr>
          <w:rFonts w:ascii="Times New Roman" w:hAnsi="Times New Roman" w:cs="Times New Roman"/>
        </w:rPr>
        <w:t xml:space="preserve">the </w:t>
      </w:r>
      <w:r w:rsidRPr="00C57744">
        <w:rPr>
          <w:rFonts w:ascii="Times New Roman" w:hAnsi="Times New Roman" w:cs="Times New Roman"/>
        </w:rPr>
        <w:t xml:space="preserve">GSS </w:t>
      </w:r>
      <w:r>
        <w:rPr>
          <w:rFonts w:ascii="Times New Roman" w:hAnsi="Times New Roman" w:cs="Times New Roman"/>
        </w:rPr>
        <w:t xml:space="preserve">and NHS </w:t>
      </w:r>
      <w:r w:rsidRPr="00C57744">
        <w:rPr>
          <w:rFonts w:ascii="Times New Roman" w:hAnsi="Times New Roman" w:cs="Times New Roman"/>
        </w:rPr>
        <w:t xml:space="preserve">in </w:t>
      </w:r>
      <w:r>
        <w:rPr>
          <w:rFonts w:ascii="Times New Roman" w:hAnsi="Times New Roman" w:cs="Times New Roman"/>
        </w:rPr>
        <w:t xml:space="preserve">the </w:t>
      </w:r>
      <w:r w:rsidRPr="00C57744">
        <w:rPr>
          <w:rFonts w:ascii="Times New Roman" w:hAnsi="Times New Roman" w:cs="Times New Roman"/>
        </w:rPr>
        <w:t xml:space="preserve">appendix. </w:t>
      </w:r>
    </w:p>
    <w:p w14:paraId="5643405F" w14:textId="77777777" w:rsidR="00C81B57" w:rsidRPr="008F7CF9" w:rsidRDefault="00C81B57" w:rsidP="00C81B57">
      <w:pPr>
        <w:pStyle w:val="Heading2"/>
        <w:spacing w:line="480" w:lineRule="auto"/>
        <w:jc w:val="both"/>
        <w:rPr>
          <w:rFonts w:ascii="Times New Roman" w:hAnsi="Times New Roman" w:cs="Times New Roman"/>
          <w:sz w:val="24"/>
          <w:szCs w:val="24"/>
        </w:rPr>
      </w:pPr>
      <w:bookmarkStart w:id="17" w:name="_Toc405471666"/>
      <w:r w:rsidRPr="008F7CF9">
        <w:rPr>
          <w:rFonts w:ascii="Times New Roman" w:hAnsi="Times New Roman" w:cs="Times New Roman"/>
          <w:sz w:val="24"/>
          <w:szCs w:val="24"/>
        </w:rPr>
        <w:t xml:space="preserve">5.1 Comparing </w:t>
      </w:r>
      <w:r>
        <w:rPr>
          <w:rFonts w:ascii="Times New Roman" w:hAnsi="Times New Roman" w:cs="Times New Roman"/>
          <w:sz w:val="24"/>
          <w:szCs w:val="24"/>
        </w:rPr>
        <w:t>R</w:t>
      </w:r>
      <w:r w:rsidRPr="008F7CF9">
        <w:rPr>
          <w:rFonts w:ascii="Times New Roman" w:hAnsi="Times New Roman" w:cs="Times New Roman"/>
          <w:sz w:val="24"/>
          <w:szCs w:val="24"/>
        </w:rPr>
        <w:t xml:space="preserve">egression </w:t>
      </w:r>
      <w:r>
        <w:rPr>
          <w:rFonts w:ascii="Times New Roman" w:hAnsi="Times New Roman" w:cs="Times New Roman"/>
          <w:sz w:val="24"/>
          <w:szCs w:val="24"/>
        </w:rPr>
        <w:t>R</w:t>
      </w:r>
      <w:r w:rsidRPr="008F7CF9">
        <w:rPr>
          <w:rFonts w:ascii="Times New Roman" w:hAnsi="Times New Roman" w:cs="Times New Roman"/>
          <w:sz w:val="24"/>
          <w:szCs w:val="24"/>
        </w:rPr>
        <w:t>esults between the GSS and the NHS</w:t>
      </w:r>
      <w:bookmarkEnd w:id="17"/>
    </w:p>
    <w:p w14:paraId="6D094D82" w14:textId="0052BE99"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Firstly, I estimate the raw models and the compari</w:t>
      </w:r>
      <w:r>
        <w:rPr>
          <w:rFonts w:ascii="Times New Roman" w:hAnsi="Times New Roman" w:cs="Times New Roman"/>
        </w:rPr>
        <w:t xml:space="preserve">son </w:t>
      </w:r>
      <w:r w:rsidRPr="00C57744">
        <w:rPr>
          <w:rFonts w:ascii="Times New Roman" w:hAnsi="Times New Roman" w:cs="Times New Roman"/>
        </w:rPr>
        <w:t>models based on equation</w:t>
      </w:r>
      <w:r w:rsidR="00DE3186">
        <w:rPr>
          <w:rFonts w:ascii="Times New Roman" w:hAnsi="Times New Roman" w:cs="Times New Roman"/>
        </w:rPr>
        <w:t>s</w:t>
      </w:r>
      <w:r w:rsidRPr="00C57744">
        <w:rPr>
          <w:rFonts w:ascii="Times New Roman" w:hAnsi="Times New Roman" w:cs="Times New Roman"/>
        </w:rPr>
        <w:t xml:space="preserve"> (1) and (2) for the GSS and </w:t>
      </w:r>
      <w:r>
        <w:rPr>
          <w:rFonts w:ascii="Times New Roman" w:hAnsi="Times New Roman" w:cs="Times New Roman"/>
        </w:rPr>
        <w:t xml:space="preserve">the </w:t>
      </w:r>
      <w:r w:rsidRPr="00C57744">
        <w:rPr>
          <w:rFonts w:ascii="Times New Roman" w:hAnsi="Times New Roman" w:cs="Times New Roman"/>
        </w:rPr>
        <w:t xml:space="preserve">NHS respectively. Table 5 shows the results for </w:t>
      </w:r>
      <w:r>
        <w:rPr>
          <w:rFonts w:ascii="Times New Roman" w:hAnsi="Times New Roman" w:cs="Times New Roman"/>
        </w:rPr>
        <w:t xml:space="preserve">the </w:t>
      </w:r>
      <w:r w:rsidRPr="00C57744">
        <w:rPr>
          <w:rFonts w:ascii="Times New Roman" w:hAnsi="Times New Roman" w:cs="Times New Roman"/>
        </w:rPr>
        <w:t xml:space="preserve">whole sample which </w:t>
      </w:r>
      <w:r>
        <w:rPr>
          <w:rFonts w:ascii="Times New Roman" w:hAnsi="Times New Roman" w:cs="Times New Roman"/>
        </w:rPr>
        <w:t>puts together</w:t>
      </w:r>
      <w:r w:rsidRPr="00C57744">
        <w:rPr>
          <w:rFonts w:ascii="Times New Roman" w:hAnsi="Times New Roman" w:cs="Times New Roman"/>
        </w:rPr>
        <w:t xml:space="preserve"> female</w:t>
      </w:r>
      <w:r>
        <w:rPr>
          <w:rFonts w:ascii="Times New Roman" w:hAnsi="Times New Roman" w:cs="Times New Roman"/>
        </w:rPr>
        <w:t>s</w:t>
      </w:r>
      <w:r w:rsidRPr="00C57744">
        <w:rPr>
          <w:rFonts w:ascii="Times New Roman" w:hAnsi="Times New Roman" w:cs="Times New Roman"/>
        </w:rPr>
        <w:t xml:space="preserve"> and male</w:t>
      </w:r>
      <w:r>
        <w:rPr>
          <w:rFonts w:ascii="Times New Roman" w:hAnsi="Times New Roman" w:cs="Times New Roman"/>
        </w:rPr>
        <w:t>s</w:t>
      </w:r>
      <w:r w:rsidRPr="00C57744">
        <w:rPr>
          <w:rFonts w:ascii="Times New Roman" w:hAnsi="Times New Roman" w:cs="Times New Roman"/>
        </w:rPr>
        <w:t xml:space="preserve">. Starting with the raw model, for both the GSS and the NHS, the effect of being a second-generation immigrant on the years of schooling and, by implication, on educational attainment, is positive and statistically significant. (Throughout this study the level of significance is 10%, unless stated otherwise.) Specifically, the second-generation immigrants have 0.68 </w:t>
      </w:r>
      <w:r>
        <w:rPr>
          <w:rFonts w:ascii="Times New Roman" w:hAnsi="Times New Roman" w:cs="Times New Roman"/>
        </w:rPr>
        <w:t xml:space="preserve">more </w:t>
      </w:r>
      <w:r w:rsidRPr="00C57744">
        <w:rPr>
          <w:rFonts w:ascii="Times New Roman" w:hAnsi="Times New Roman" w:cs="Times New Roman"/>
        </w:rPr>
        <w:t xml:space="preserve">years of schooling than their peers with Canadian-born parents </w:t>
      </w:r>
      <w:r>
        <w:rPr>
          <w:rFonts w:ascii="Times New Roman" w:hAnsi="Times New Roman" w:cs="Times New Roman"/>
        </w:rPr>
        <w:t>in</w:t>
      </w:r>
      <w:r w:rsidRPr="00C57744">
        <w:rPr>
          <w:rFonts w:ascii="Times New Roman" w:hAnsi="Times New Roman" w:cs="Times New Roman"/>
        </w:rPr>
        <w:t xml:space="preserve"> the GSS</w:t>
      </w:r>
      <w:r>
        <w:rPr>
          <w:rFonts w:ascii="Times New Roman" w:hAnsi="Times New Roman" w:cs="Times New Roman"/>
        </w:rPr>
        <w:t xml:space="preserve"> sample,</w:t>
      </w:r>
      <w:r w:rsidRPr="00C57744">
        <w:rPr>
          <w:rFonts w:ascii="Times New Roman" w:hAnsi="Times New Roman" w:cs="Times New Roman"/>
        </w:rPr>
        <w:t xml:space="preserve"> and 0.75 </w:t>
      </w:r>
      <w:r>
        <w:rPr>
          <w:rFonts w:ascii="Times New Roman" w:hAnsi="Times New Roman" w:cs="Times New Roman"/>
        </w:rPr>
        <w:t xml:space="preserve">more </w:t>
      </w:r>
      <w:r w:rsidRPr="00C57744">
        <w:rPr>
          <w:rFonts w:ascii="Times New Roman" w:hAnsi="Times New Roman" w:cs="Times New Roman"/>
        </w:rPr>
        <w:t xml:space="preserve">years of schooling </w:t>
      </w:r>
      <w:r>
        <w:rPr>
          <w:rFonts w:ascii="Times New Roman" w:hAnsi="Times New Roman" w:cs="Times New Roman"/>
        </w:rPr>
        <w:t>in</w:t>
      </w:r>
      <w:r w:rsidRPr="00C57744">
        <w:rPr>
          <w:rFonts w:ascii="Times New Roman" w:hAnsi="Times New Roman" w:cs="Times New Roman"/>
        </w:rPr>
        <w:t xml:space="preserve"> the NHS</w:t>
      </w:r>
      <w:r>
        <w:rPr>
          <w:rFonts w:ascii="Times New Roman" w:hAnsi="Times New Roman" w:cs="Times New Roman"/>
        </w:rPr>
        <w:t xml:space="preserve"> sample</w:t>
      </w:r>
      <w:r w:rsidRPr="00C57744">
        <w:rPr>
          <w:rFonts w:ascii="Times New Roman" w:hAnsi="Times New Roman" w:cs="Times New Roman"/>
        </w:rPr>
        <w:t xml:space="preserve">.  </w:t>
      </w:r>
    </w:p>
    <w:p w14:paraId="111691B5" w14:textId="1305C612" w:rsidR="00EF29A5" w:rsidRPr="00876A3A"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w:t>
      </w:r>
      <w:r>
        <w:rPr>
          <w:rFonts w:ascii="Times New Roman" w:hAnsi="Times New Roman" w:cs="Times New Roman"/>
        </w:rPr>
        <w:t>In</w:t>
      </w:r>
      <w:r w:rsidRPr="00C57744">
        <w:rPr>
          <w:rFonts w:ascii="Times New Roman" w:hAnsi="Times New Roman" w:cs="Times New Roman"/>
        </w:rPr>
        <w:t xml:space="preserve"> the compari</w:t>
      </w:r>
      <w:r>
        <w:rPr>
          <w:rFonts w:ascii="Times New Roman" w:hAnsi="Times New Roman" w:cs="Times New Roman"/>
        </w:rPr>
        <w:t>son</w:t>
      </w:r>
      <w:r w:rsidRPr="00C57744">
        <w:rPr>
          <w:rFonts w:ascii="Times New Roman" w:hAnsi="Times New Roman" w:cs="Times New Roman"/>
        </w:rPr>
        <w:t xml:space="preserve"> model</w:t>
      </w:r>
      <w:r>
        <w:rPr>
          <w:rFonts w:ascii="Times New Roman" w:hAnsi="Times New Roman" w:cs="Times New Roman"/>
        </w:rPr>
        <w:t>,</w:t>
      </w:r>
      <w:r w:rsidRPr="00C57744">
        <w:rPr>
          <w:rFonts w:ascii="Times New Roman" w:hAnsi="Times New Roman" w:cs="Times New Roman"/>
        </w:rPr>
        <w:t xml:space="preserve"> </w:t>
      </w:r>
      <w:r>
        <w:rPr>
          <w:rFonts w:ascii="Times New Roman" w:hAnsi="Times New Roman" w:cs="Times New Roman"/>
        </w:rPr>
        <w:t>a</w:t>
      </w:r>
      <w:r w:rsidRPr="00C57744">
        <w:rPr>
          <w:rFonts w:ascii="Times New Roman" w:hAnsi="Times New Roman" w:cs="Times New Roman"/>
        </w:rPr>
        <w:t>fter adding the independent variables</w:t>
      </w:r>
      <w:r>
        <w:rPr>
          <w:rFonts w:ascii="Times New Roman" w:hAnsi="Times New Roman" w:cs="Times New Roman"/>
        </w:rPr>
        <w:t xml:space="preserve"> that are the same in both surveys</w:t>
      </w:r>
      <w:r w:rsidRPr="00C57744">
        <w:rPr>
          <w:rFonts w:ascii="Times New Roman" w:hAnsi="Times New Roman" w:cs="Times New Roman"/>
        </w:rPr>
        <w:t xml:space="preserve">, the effect of being </w:t>
      </w:r>
      <w:r>
        <w:rPr>
          <w:rFonts w:ascii="Times New Roman" w:hAnsi="Times New Roman" w:cs="Times New Roman"/>
        </w:rPr>
        <w:t xml:space="preserve">a </w:t>
      </w:r>
      <w:r w:rsidRPr="00C57744">
        <w:rPr>
          <w:rFonts w:ascii="Times New Roman" w:hAnsi="Times New Roman" w:cs="Times New Roman"/>
        </w:rPr>
        <w:t xml:space="preserve">second-generation immigrant on the years of schooling </w:t>
      </w:r>
      <w:r w:rsidRPr="00C57744">
        <w:rPr>
          <w:rFonts w:ascii="Times New Roman" w:hAnsi="Times New Roman" w:cs="Times New Roman"/>
        </w:rPr>
        <w:lastRenderedPageBreak/>
        <w:t>is still positive and statistically significant, but the effect become</w:t>
      </w:r>
      <w:r>
        <w:rPr>
          <w:rFonts w:ascii="Times New Roman" w:hAnsi="Times New Roman" w:cs="Times New Roman"/>
        </w:rPr>
        <w:t>s</w:t>
      </w:r>
      <w:r w:rsidRPr="00C57744">
        <w:rPr>
          <w:rFonts w:ascii="Times New Roman" w:hAnsi="Times New Roman" w:cs="Times New Roman"/>
        </w:rPr>
        <w:t xml:space="preserve"> smaller than </w:t>
      </w:r>
      <w:r>
        <w:rPr>
          <w:rFonts w:ascii="Times New Roman" w:hAnsi="Times New Roman" w:cs="Times New Roman"/>
        </w:rPr>
        <w:t xml:space="preserve">in </w:t>
      </w:r>
      <w:r w:rsidRPr="00C57744">
        <w:rPr>
          <w:rFonts w:ascii="Times New Roman" w:hAnsi="Times New Roman" w:cs="Times New Roman"/>
        </w:rPr>
        <w:t xml:space="preserve">the raw model. The differences in years of schooling between the second-generation immigrants and children with Canadian-born parents decrease </w:t>
      </w:r>
      <w:r>
        <w:rPr>
          <w:rFonts w:ascii="Times New Roman" w:hAnsi="Times New Roman" w:cs="Times New Roman"/>
        </w:rPr>
        <w:t xml:space="preserve">by </w:t>
      </w:r>
      <w:r w:rsidRPr="00C57744">
        <w:rPr>
          <w:rFonts w:ascii="Times New Roman" w:hAnsi="Times New Roman" w:cs="Times New Roman"/>
        </w:rPr>
        <w:t xml:space="preserve">0.21 years in the GSS and </w:t>
      </w:r>
      <w:r>
        <w:rPr>
          <w:rFonts w:ascii="Times New Roman" w:hAnsi="Times New Roman" w:cs="Times New Roman"/>
        </w:rPr>
        <w:t xml:space="preserve">by </w:t>
      </w:r>
      <w:r w:rsidRPr="00C57744">
        <w:rPr>
          <w:rFonts w:ascii="Times New Roman" w:hAnsi="Times New Roman" w:cs="Times New Roman"/>
        </w:rPr>
        <w:t xml:space="preserve">0.11 years in the NHS. Most </w:t>
      </w:r>
      <w:r w:rsidR="009D6F1D">
        <w:rPr>
          <w:rFonts w:ascii="Times New Roman" w:hAnsi="Times New Roman" w:cs="Times New Roman"/>
        </w:rPr>
        <w:t xml:space="preserve">of the </w:t>
      </w:r>
      <w:r>
        <w:rPr>
          <w:rFonts w:ascii="Times New Roman" w:hAnsi="Times New Roman" w:cs="Times New Roman"/>
        </w:rPr>
        <w:t>coefficients</w:t>
      </w:r>
      <w:r w:rsidRPr="00C57744">
        <w:rPr>
          <w:rFonts w:ascii="Times New Roman" w:hAnsi="Times New Roman" w:cs="Times New Roman"/>
        </w:rPr>
        <w:t xml:space="preserve"> of </w:t>
      </w:r>
      <w:r>
        <w:rPr>
          <w:rFonts w:ascii="Times New Roman" w:hAnsi="Times New Roman" w:cs="Times New Roman"/>
        </w:rPr>
        <w:t>the</w:t>
      </w:r>
      <w:r w:rsidRPr="00C57744">
        <w:rPr>
          <w:rFonts w:ascii="Times New Roman" w:hAnsi="Times New Roman" w:cs="Times New Roman"/>
        </w:rPr>
        <w:t xml:space="preserve"> independent variables are </w:t>
      </w:r>
      <w:r>
        <w:rPr>
          <w:rFonts w:ascii="Times New Roman" w:hAnsi="Times New Roman" w:cs="Times New Roman"/>
        </w:rPr>
        <w:t>similar</w:t>
      </w:r>
      <w:r w:rsidRPr="00C57744">
        <w:rPr>
          <w:rFonts w:ascii="Times New Roman" w:hAnsi="Times New Roman" w:cs="Times New Roman"/>
        </w:rPr>
        <w:t xml:space="preserve"> </w:t>
      </w:r>
      <w:r w:rsidR="009D6F1D">
        <w:rPr>
          <w:rFonts w:ascii="Times New Roman" w:hAnsi="Times New Roman" w:cs="Times New Roman"/>
        </w:rPr>
        <w:t>for</w:t>
      </w:r>
      <w:r w:rsidR="009D6F1D" w:rsidRPr="00C57744">
        <w:rPr>
          <w:rFonts w:ascii="Times New Roman" w:hAnsi="Times New Roman" w:cs="Times New Roman"/>
        </w:rPr>
        <w:t xml:space="preserve"> </w:t>
      </w:r>
      <w:r w:rsidRPr="00C57744">
        <w:rPr>
          <w:rFonts w:ascii="Times New Roman" w:hAnsi="Times New Roman" w:cs="Times New Roman"/>
        </w:rPr>
        <w:t xml:space="preserve">the GSS and NHS. </w:t>
      </w:r>
      <w:r>
        <w:rPr>
          <w:rFonts w:ascii="Times New Roman" w:hAnsi="Times New Roman" w:cs="Times New Roman"/>
        </w:rPr>
        <w:t>F</w:t>
      </w:r>
      <w:r w:rsidRPr="00C57744">
        <w:rPr>
          <w:rFonts w:ascii="Times New Roman" w:hAnsi="Times New Roman" w:cs="Times New Roman"/>
        </w:rPr>
        <w:t>emale</w:t>
      </w:r>
      <w:r>
        <w:rPr>
          <w:rFonts w:ascii="Times New Roman" w:hAnsi="Times New Roman" w:cs="Times New Roman"/>
        </w:rPr>
        <w:t>s</w:t>
      </w:r>
      <w:r w:rsidRPr="00C57744">
        <w:rPr>
          <w:rFonts w:ascii="Times New Roman" w:hAnsi="Times New Roman" w:cs="Times New Roman"/>
        </w:rPr>
        <w:t xml:space="preserve"> have more years of schooling than male</w:t>
      </w:r>
      <w:r w:rsidR="009D6F1D">
        <w:rPr>
          <w:rFonts w:ascii="Times New Roman" w:hAnsi="Times New Roman" w:cs="Times New Roman"/>
        </w:rPr>
        <w:t>s</w:t>
      </w:r>
      <w:r w:rsidRPr="00C57744">
        <w:rPr>
          <w:rFonts w:ascii="Times New Roman" w:hAnsi="Times New Roman" w:cs="Times New Roman"/>
        </w:rPr>
        <w:t>. Age has a negative effect on individual’s years of schooling</w:t>
      </w:r>
      <w:r w:rsidR="009D6F1D">
        <w:rPr>
          <w:rFonts w:ascii="Times New Roman" w:hAnsi="Times New Roman" w:cs="Times New Roman"/>
        </w:rPr>
        <w:t>, because education levels have increased over</w:t>
      </w:r>
      <w:r w:rsidR="00F6498B">
        <w:rPr>
          <w:rFonts w:ascii="Times New Roman" w:hAnsi="Times New Roman" w:cs="Times New Roman"/>
        </w:rPr>
        <w:t xml:space="preserve"> </w:t>
      </w:r>
      <w:r w:rsidR="009D6F1D">
        <w:rPr>
          <w:rFonts w:ascii="Times New Roman" w:hAnsi="Times New Roman" w:cs="Times New Roman"/>
        </w:rPr>
        <w:t xml:space="preserve">time. </w:t>
      </w:r>
      <w:r w:rsidRPr="00C57744">
        <w:rPr>
          <w:rFonts w:ascii="Times New Roman" w:hAnsi="Times New Roman" w:cs="Times New Roman"/>
        </w:rPr>
        <w:t xml:space="preserve"> </w:t>
      </w:r>
      <w:r w:rsidR="009D6F1D">
        <w:rPr>
          <w:rFonts w:ascii="Times New Roman" w:hAnsi="Times New Roman" w:cs="Times New Roman"/>
        </w:rPr>
        <w:t>V</w:t>
      </w:r>
      <w:r w:rsidRPr="00C57744">
        <w:rPr>
          <w:rFonts w:ascii="Times New Roman" w:hAnsi="Times New Roman" w:cs="Times New Roman"/>
        </w:rPr>
        <w:t xml:space="preserve">isible minority has a positive effect on individual’s years of schooling. </w:t>
      </w:r>
      <w:r>
        <w:rPr>
          <w:rFonts w:ascii="Times New Roman" w:hAnsi="Times New Roman" w:cs="Times New Roman"/>
        </w:rPr>
        <w:t>Among the regions</w:t>
      </w:r>
      <w:r w:rsidRPr="00C57744">
        <w:rPr>
          <w:rFonts w:ascii="Times New Roman" w:hAnsi="Times New Roman" w:cs="Times New Roman"/>
        </w:rPr>
        <w:t xml:space="preserve">, the individuals in Ontario have more years of schooling than </w:t>
      </w:r>
      <w:r>
        <w:rPr>
          <w:rFonts w:ascii="Times New Roman" w:hAnsi="Times New Roman" w:cs="Times New Roman"/>
        </w:rPr>
        <w:t>those in</w:t>
      </w:r>
      <w:r w:rsidRPr="00C57744">
        <w:rPr>
          <w:rFonts w:ascii="Times New Roman" w:hAnsi="Times New Roman" w:cs="Times New Roman"/>
        </w:rPr>
        <w:t xml:space="preserve"> other </w:t>
      </w:r>
      <w:r>
        <w:rPr>
          <w:rFonts w:ascii="Times New Roman" w:hAnsi="Times New Roman" w:cs="Times New Roman"/>
        </w:rPr>
        <w:t>regions</w:t>
      </w:r>
      <w:r w:rsidRPr="00C57744">
        <w:rPr>
          <w:rFonts w:ascii="Times New Roman" w:hAnsi="Times New Roman" w:cs="Times New Roman"/>
        </w:rPr>
        <w:t xml:space="preserve">. </w:t>
      </w:r>
      <w:r>
        <w:rPr>
          <w:rFonts w:ascii="Times New Roman" w:hAnsi="Times New Roman" w:cs="Times New Roman"/>
        </w:rPr>
        <w:t xml:space="preserve">However, </w:t>
      </w:r>
      <w:r w:rsidRPr="00C57744">
        <w:rPr>
          <w:rFonts w:ascii="Times New Roman" w:hAnsi="Times New Roman" w:cs="Times New Roman"/>
        </w:rPr>
        <w:t>differen</w:t>
      </w:r>
      <w:r>
        <w:rPr>
          <w:rFonts w:ascii="Times New Roman" w:hAnsi="Times New Roman" w:cs="Times New Roman"/>
        </w:rPr>
        <w:t>t</w:t>
      </w:r>
      <w:r w:rsidRPr="00C57744">
        <w:rPr>
          <w:rFonts w:ascii="Times New Roman" w:hAnsi="Times New Roman" w:cs="Times New Roman"/>
        </w:rPr>
        <w:t xml:space="preserve"> results </w:t>
      </w:r>
      <w:r>
        <w:rPr>
          <w:rFonts w:ascii="Times New Roman" w:hAnsi="Times New Roman" w:cs="Times New Roman"/>
        </w:rPr>
        <w:t xml:space="preserve">are observed </w:t>
      </w:r>
      <w:r w:rsidRPr="00C57744">
        <w:rPr>
          <w:rFonts w:ascii="Times New Roman" w:hAnsi="Times New Roman" w:cs="Times New Roman"/>
        </w:rPr>
        <w:t xml:space="preserve">between the NHS and the GSS </w:t>
      </w:r>
      <w:r>
        <w:rPr>
          <w:rFonts w:ascii="Times New Roman" w:hAnsi="Times New Roman" w:cs="Times New Roman"/>
        </w:rPr>
        <w:t>for</w:t>
      </w:r>
      <w:r w:rsidRPr="00C57744">
        <w:rPr>
          <w:rFonts w:ascii="Times New Roman" w:hAnsi="Times New Roman" w:cs="Times New Roman"/>
        </w:rPr>
        <w:t xml:space="preserve"> official mother tongue and </w:t>
      </w:r>
      <w:r>
        <w:rPr>
          <w:rFonts w:ascii="Times New Roman" w:hAnsi="Times New Roman" w:cs="Times New Roman"/>
        </w:rPr>
        <w:t xml:space="preserve">for the </w:t>
      </w:r>
      <w:r w:rsidRPr="00C57744">
        <w:rPr>
          <w:rFonts w:ascii="Times New Roman" w:hAnsi="Times New Roman" w:cs="Times New Roman"/>
        </w:rPr>
        <w:t xml:space="preserve">religions. In </w:t>
      </w:r>
      <w:r>
        <w:rPr>
          <w:rFonts w:ascii="Times New Roman" w:hAnsi="Times New Roman" w:cs="Times New Roman"/>
        </w:rPr>
        <w:t xml:space="preserve">the </w:t>
      </w:r>
      <w:r w:rsidRPr="00C57744">
        <w:rPr>
          <w:rFonts w:ascii="Times New Roman" w:hAnsi="Times New Roman" w:cs="Times New Roman"/>
        </w:rPr>
        <w:t xml:space="preserve">GSS, the effect of speaking English or French as mother tongue on years of schooling </w:t>
      </w:r>
      <w:r>
        <w:rPr>
          <w:rFonts w:ascii="Times New Roman" w:hAnsi="Times New Roman" w:cs="Times New Roman"/>
        </w:rPr>
        <w:t>is</w:t>
      </w:r>
      <w:r w:rsidRPr="00C57744">
        <w:rPr>
          <w:rFonts w:ascii="Times New Roman" w:hAnsi="Times New Roman" w:cs="Times New Roman"/>
        </w:rPr>
        <w:t xml:space="preserve"> overall negative although ultimately not statistically significant. This is an unexpected result. Generally, children whose first and only childhood language was neither English nor French should be disadvantaged at school</w:t>
      </w:r>
      <w:r w:rsidR="009D6F1D">
        <w:rPr>
          <w:rFonts w:ascii="Times New Roman" w:hAnsi="Times New Roman" w:cs="Times New Roman"/>
        </w:rPr>
        <w:t>. This</w:t>
      </w:r>
      <w:r w:rsidR="00542A13">
        <w:rPr>
          <w:rFonts w:ascii="Times New Roman" w:hAnsi="Times New Roman" w:cs="Times New Roman"/>
        </w:rPr>
        <w:t xml:space="preserve"> </w:t>
      </w:r>
      <w:r w:rsidRPr="00C57744">
        <w:rPr>
          <w:rFonts w:ascii="Times New Roman" w:hAnsi="Times New Roman" w:cs="Times New Roman"/>
        </w:rPr>
        <w:t xml:space="preserve">result </w:t>
      </w:r>
      <w:r>
        <w:rPr>
          <w:rFonts w:ascii="Times New Roman" w:hAnsi="Times New Roman" w:cs="Times New Roman"/>
        </w:rPr>
        <w:t>was obtained by</w:t>
      </w:r>
      <w:r w:rsidRPr="00C57744">
        <w:rPr>
          <w:rFonts w:ascii="Times New Roman" w:hAnsi="Times New Roman" w:cs="Times New Roman"/>
        </w:rPr>
        <w:t xml:space="preserve"> Worswick (2004). He found that </w:t>
      </w:r>
      <w:r w:rsidR="009D6F1D">
        <w:rPr>
          <w:rFonts w:ascii="Times New Roman" w:hAnsi="Times New Roman" w:cs="Times New Roman"/>
        </w:rPr>
        <w:t>c</w:t>
      </w:r>
      <w:r w:rsidRPr="00C57744">
        <w:rPr>
          <w:rFonts w:ascii="Times New Roman" w:hAnsi="Times New Roman" w:cs="Times New Roman"/>
        </w:rPr>
        <w:t>hildren of immigrants whose mother tongue is neither English nor French tend to have lower grades in reading and mathematics than the children of the Canadian-born when they under six years old. However, when they get older, more than fourteen, children of immigrants get the same or better grade</w:t>
      </w:r>
      <w:r>
        <w:rPr>
          <w:rFonts w:ascii="Times New Roman" w:hAnsi="Times New Roman" w:cs="Times New Roman"/>
        </w:rPr>
        <w:t>s</w:t>
      </w:r>
      <w:r w:rsidRPr="00C57744">
        <w:rPr>
          <w:rFonts w:ascii="Times New Roman" w:hAnsi="Times New Roman" w:cs="Times New Roman"/>
        </w:rPr>
        <w:t xml:space="preserve"> than the children of the Canadian-born. In </w:t>
      </w:r>
      <w:r>
        <w:rPr>
          <w:rFonts w:ascii="Times New Roman" w:hAnsi="Times New Roman" w:cs="Times New Roman"/>
        </w:rPr>
        <w:t xml:space="preserve">the </w:t>
      </w:r>
      <w:r w:rsidRPr="00C57744">
        <w:rPr>
          <w:rFonts w:ascii="Times New Roman" w:hAnsi="Times New Roman" w:cs="Times New Roman"/>
        </w:rPr>
        <w:t xml:space="preserve">NHS, the effect of speaking </w:t>
      </w:r>
      <w:r>
        <w:rPr>
          <w:rFonts w:ascii="Times New Roman" w:hAnsi="Times New Roman" w:cs="Times New Roman"/>
        </w:rPr>
        <w:t xml:space="preserve">an </w:t>
      </w:r>
      <w:r w:rsidRPr="00C57744">
        <w:rPr>
          <w:rFonts w:ascii="Times New Roman" w:hAnsi="Times New Roman" w:cs="Times New Roman"/>
        </w:rPr>
        <w:t xml:space="preserve">official language as mother tongue on years of schooling is positive and this result is statistically significant. </w:t>
      </w:r>
      <w:r>
        <w:rPr>
          <w:rFonts w:ascii="Times New Roman" w:hAnsi="Times New Roman" w:cs="Times New Roman"/>
        </w:rPr>
        <w:t>The other</w:t>
      </w:r>
      <w:r w:rsidRPr="00C57744">
        <w:rPr>
          <w:rFonts w:ascii="Times New Roman" w:hAnsi="Times New Roman" w:cs="Times New Roman"/>
        </w:rPr>
        <w:t xml:space="preserve"> difference is </w:t>
      </w:r>
      <w:r>
        <w:rPr>
          <w:rFonts w:ascii="Times New Roman" w:hAnsi="Times New Roman" w:cs="Times New Roman"/>
        </w:rPr>
        <w:t>for</w:t>
      </w:r>
      <w:r w:rsidRPr="00C57744">
        <w:rPr>
          <w:rFonts w:ascii="Times New Roman" w:hAnsi="Times New Roman" w:cs="Times New Roman"/>
        </w:rPr>
        <w:t xml:space="preserve"> religions. In the GSS, the individual whose religion is Catholic has </w:t>
      </w:r>
      <w:r>
        <w:rPr>
          <w:rFonts w:ascii="Times New Roman" w:hAnsi="Times New Roman" w:cs="Times New Roman"/>
        </w:rPr>
        <w:t>no significant difference in</w:t>
      </w:r>
      <w:r w:rsidRPr="00C57744">
        <w:rPr>
          <w:rFonts w:ascii="Times New Roman" w:hAnsi="Times New Roman" w:cs="Times New Roman"/>
        </w:rPr>
        <w:t xml:space="preserve"> years of schooling </w:t>
      </w:r>
      <w:r>
        <w:rPr>
          <w:rFonts w:ascii="Times New Roman" w:hAnsi="Times New Roman" w:cs="Times New Roman"/>
        </w:rPr>
        <w:t>from</w:t>
      </w:r>
      <w:r w:rsidRPr="00C57744">
        <w:rPr>
          <w:rFonts w:ascii="Times New Roman" w:hAnsi="Times New Roman" w:cs="Times New Roman"/>
        </w:rPr>
        <w:t xml:space="preserve"> the individual who does no</w:t>
      </w:r>
      <w:r>
        <w:rPr>
          <w:rFonts w:ascii="Times New Roman" w:hAnsi="Times New Roman" w:cs="Times New Roman"/>
        </w:rPr>
        <w:t>t</w:t>
      </w:r>
      <w:r w:rsidRPr="00C57744">
        <w:rPr>
          <w:rFonts w:ascii="Times New Roman" w:hAnsi="Times New Roman" w:cs="Times New Roman"/>
        </w:rPr>
        <w:t xml:space="preserve"> have </w:t>
      </w:r>
      <w:r>
        <w:rPr>
          <w:rFonts w:ascii="Times New Roman" w:hAnsi="Times New Roman" w:cs="Times New Roman"/>
        </w:rPr>
        <w:t xml:space="preserve">a </w:t>
      </w:r>
      <w:r w:rsidRPr="00C57744">
        <w:rPr>
          <w:rFonts w:ascii="Times New Roman" w:hAnsi="Times New Roman" w:cs="Times New Roman"/>
        </w:rPr>
        <w:t xml:space="preserve">religion. However, in the NHS, the individual whose religion is Catholic has 0.042 </w:t>
      </w:r>
      <w:r>
        <w:rPr>
          <w:rFonts w:ascii="Times New Roman" w:hAnsi="Times New Roman" w:cs="Times New Roman"/>
        </w:rPr>
        <w:t xml:space="preserve">more </w:t>
      </w:r>
      <w:r w:rsidRPr="00C57744">
        <w:rPr>
          <w:rFonts w:ascii="Times New Roman" w:hAnsi="Times New Roman" w:cs="Times New Roman"/>
        </w:rPr>
        <w:t>years of schooling than the individual who ha</w:t>
      </w:r>
      <w:r>
        <w:rPr>
          <w:rFonts w:ascii="Times New Roman" w:hAnsi="Times New Roman" w:cs="Times New Roman"/>
        </w:rPr>
        <w:t xml:space="preserve">s </w:t>
      </w:r>
      <w:r>
        <w:rPr>
          <w:rFonts w:ascii="Times New Roman" w:hAnsi="Times New Roman" w:cs="Times New Roman"/>
        </w:rPr>
        <w:lastRenderedPageBreak/>
        <w:t>no</w:t>
      </w:r>
      <w:r w:rsidRPr="00C57744">
        <w:rPr>
          <w:rFonts w:ascii="Times New Roman" w:hAnsi="Times New Roman" w:cs="Times New Roman"/>
        </w:rPr>
        <w:t xml:space="preserve"> religion. The effects of religions in GSS are no</w:t>
      </w:r>
      <w:r w:rsidRPr="00876A3A">
        <w:rPr>
          <w:rFonts w:ascii="Times New Roman" w:hAnsi="Times New Roman" w:cs="Times New Roman"/>
        </w:rPr>
        <w:t xml:space="preserve">t statistically significant, but they are statistically significant in the NHS. </w:t>
      </w:r>
    </w:p>
    <w:tbl>
      <w:tblPr>
        <w:tblW w:w="8119" w:type="dxa"/>
        <w:jc w:val="center"/>
        <w:tblLook w:val="04A0" w:firstRow="1" w:lastRow="0" w:firstColumn="1" w:lastColumn="0" w:noHBand="0" w:noVBand="1"/>
      </w:tblPr>
      <w:tblGrid>
        <w:gridCol w:w="2860"/>
        <w:gridCol w:w="1260"/>
        <w:gridCol w:w="1300"/>
        <w:gridCol w:w="1399"/>
        <w:gridCol w:w="1300"/>
      </w:tblGrid>
      <w:tr w:rsidR="00C81B57" w:rsidRPr="00876A3A" w14:paraId="21D3436F" w14:textId="77777777" w:rsidTr="00A977C0">
        <w:trPr>
          <w:trHeight w:val="426"/>
          <w:jc w:val="center"/>
        </w:trPr>
        <w:tc>
          <w:tcPr>
            <w:tcW w:w="8119" w:type="dxa"/>
            <w:gridSpan w:val="5"/>
            <w:tcBorders>
              <w:top w:val="double" w:sz="4" w:space="0" w:color="auto"/>
              <w:left w:val="nil"/>
              <w:bottom w:val="nil"/>
              <w:right w:val="nil"/>
            </w:tcBorders>
            <w:shd w:val="clear" w:color="auto" w:fill="auto"/>
            <w:noWrap/>
            <w:vAlign w:val="bottom"/>
            <w:hideMark/>
          </w:tcPr>
          <w:p w14:paraId="319AFC71" w14:textId="77777777" w:rsidR="00C81B57" w:rsidRPr="00876A3A" w:rsidRDefault="00C81B57" w:rsidP="00447179">
            <w:pPr>
              <w:spacing w:line="20" w:lineRule="atLeast"/>
              <w:jc w:val="center"/>
              <w:rPr>
                <w:rFonts w:ascii="Times New Roman" w:eastAsia="Times New Roman" w:hAnsi="Times New Roman" w:cs="Times New Roman"/>
                <w:b/>
              </w:rPr>
            </w:pPr>
            <w:r w:rsidRPr="00876A3A">
              <w:rPr>
                <w:rFonts w:ascii="Times New Roman" w:eastAsia="Times New Roman" w:hAnsi="Times New Roman" w:cs="Times New Roman"/>
                <w:b/>
                <w:lang w:val="en-CA"/>
              </w:rPr>
              <w:t>Table 5. Regression Results of the Raw Model and the Comparison Model between GSS and NHS, OLS</w:t>
            </w:r>
          </w:p>
        </w:tc>
      </w:tr>
      <w:tr w:rsidR="00C81B57" w:rsidRPr="00876A3A" w14:paraId="123E16E3" w14:textId="77777777" w:rsidTr="00A977C0">
        <w:trPr>
          <w:trHeight w:val="145"/>
          <w:jc w:val="center"/>
        </w:trPr>
        <w:tc>
          <w:tcPr>
            <w:tcW w:w="2860" w:type="dxa"/>
            <w:vMerge w:val="restart"/>
            <w:tcBorders>
              <w:top w:val="single" w:sz="8" w:space="0" w:color="auto"/>
              <w:left w:val="nil"/>
              <w:right w:val="nil"/>
            </w:tcBorders>
            <w:shd w:val="clear" w:color="auto" w:fill="auto"/>
            <w:vAlign w:val="center"/>
            <w:hideMark/>
          </w:tcPr>
          <w:p w14:paraId="40CEBEA2" w14:textId="77777777" w:rsidR="00C81B57" w:rsidRPr="00876A3A" w:rsidRDefault="00C81B57" w:rsidP="00447179">
            <w:pPr>
              <w:spacing w:line="20" w:lineRule="atLeast"/>
              <w:jc w:val="center"/>
              <w:rPr>
                <w:rFonts w:ascii="Times New Roman" w:eastAsia="Times New Roman" w:hAnsi="Times New Roman" w:cs="Times New Roman"/>
                <w:lang w:val="en-CA"/>
              </w:rPr>
            </w:pPr>
          </w:p>
          <w:p w14:paraId="5674275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Variables</w:t>
            </w:r>
          </w:p>
        </w:tc>
        <w:tc>
          <w:tcPr>
            <w:tcW w:w="2560" w:type="dxa"/>
            <w:gridSpan w:val="2"/>
            <w:tcBorders>
              <w:top w:val="single" w:sz="8" w:space="0" w:color="auto"/>
              <w:left w:val="nil"/>
              <w:bottom w:val="single" w:sz="4" w:space="0" w:color="auto"/>
              <w:right w:val="nil"/>
            </w:tcBorders>
            <w:shd w:val="clear" w:color="auto" w:fill="auto"/>
            <w:vAlign w:val="center"/>
            <w:hideMark/>
          </w:tcPr>
          <w:p w14:paraId="411704CF"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Raw Model</w:t>
            </w:r>
          </w:p>
        </w:tc>
        <w:tc>
          <w:tcPr>
            <w:tcW w:w="2699" w:type="dxa"/>
            <w:gridSpan w:val="2"/>
            <w:tcBorders>
              <w:top w:val="single" w:sz="8" w:space="0" w:color="auto"/>
              <w:left w:val="nil"/>
              <w:bottom w:val="single" w:sz="4" w:space="0" w:color="auto"/>
              <w:right w:val="nil"/>
            </w:tcBorders>
            <w:shd w:val="clear" w:color="auto" w:fill="auto"/>
            <w:vAlign w:val="center"/>
            <w:hideMark/>
          </w:tcPr>
          <w:p w14:paraId="2B2053DD" w14:textId="5AA31072"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Compa</w:t>
            </w:r>
            <w:r w:rsidR="009D6F1D" w:rsidRPr="00876A3A">
              <w:rPr>
                <w:rFonts w:ascii="Times New Roman" w:eastAsia="Times New Roman" w:hAnsi="Times New Roman" w:cs="Times New Roman"/>
                <w:lang w:val="en-CA"/>
              </w:rPr>
              <w:t>rison</w:t>
            </w:r>
            <w:r w:rsidRPr="00876A3A">
              <w:rPr>
                <w:rFonts w:ascii="Times New Roman" w:eastAsia="Times New Roman" w:hAnsi="Times New Roman" w:cs="Times New Roman"/>
                <w:lang w:val="en-CA"/>
              </w:rPr>
              <w:t xml:space="preserve"> Model</w:t>
            </w:r>
          </w:p>
        </w:tc>
      </w:tr>
      <w:tr w:rsidR="00C81B57" w:rsidRPr="00876A3A" w14:paraId="27791B59" w14:textId="77777777" w:rsidTr="00A977C0">
        <w:trPr>
          <w:trHeight w:val="287"/>
          <w:jc w:val="center"/>
        </w:trPr>
        <w:tc>
          <w:tcPr>
            <w:tcW w:w="2860" w:type="dxa"/>
            <w:vMerge/>
            <w:tcBorders>
              <w:left w:val="nil"/>
              <w:bottom w:val="single" w:sz="8" w:space="0" w:color="auto"/>
              <w:right w:val="nil"/>
            </w:tcBorders>
            <w:shd w:val="clear" w:color="auto" w:fill="auto"/>
            <w:vAlign w:val="center"/>
            <w:hideMark/>
          </w:tcPr>
          <w:p w14:paraId="7300AE85"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single" w:sz="4" w:space="0" w:color="auto"/>
              <w:left w:val="nil"/>
              <w:bottom w:val="single" w:sz="8" w:space="0" w:color="auto"/>
              <w:right w:val="nil"/>
            </w:tcBorders>
            <w:shd w:val="clear" w:color="auto" w:fill="auto"/>
            <w:vAlign w:val="center"/>
            <w:hideMark/>
          </w:tcPr>
          <w:p w14:paraId="7C341D06"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GSS</w:t>
            </w:r>
          </w:p>
        </w:tc>
        <w:tc>
          <w:tcPr>
            <w:tcW w:w="1300" w:type="dxa"/>
            <w:tcBorders>
              <w:top w:val="single" w:sz="4" w:space="0" w:color="auto"/>
              <w:left w:val="nil"/>
              <w:bottom w:val="single" w:sz="8" w:space="0" w:color="auto"/>
              <w:right w:val="nil"/>
            </w:tcBorders>
            <w:shd w:val="clear" w:color="auto" w:fill="auto"/>
            <w:vAlign w:val="center"/>
            <w:hideMark/>
          </w:tcPr>
          <w:p w14:paraId="764A60FE"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NHS</w:t>
            </w:r>
          </w:p>
        </w:tc>
        <w:tc>
          <w:tcPr>
            <w:tcW w:w="1399" w:type="dxa"/>
            <w:tcBorders>
              <w:top w:val="single" w:sz="4" w:space="0" w:color="auto"/>
              <w:left w:val="nil"/>
              <w:bottom w:val="single" w:sz="8" w:space="0" w:color="auto"/>
              <w:right w:val="nil"/>
            </w:tcBorders>
            <w:shd w:val="clear" w:color="auto" w:fill="auto"/>
            <w:vAlign w:val="center"/>
            <w:hideMark/>
          </w:tcPr>
          <w:p w14:paraId="1E77ED2E"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GSS</w:t>
            </w:r>
          </w:p>
        </w:tc>
        <w:tc>
          <w:tcPr>
            <w:tcW w:w="1300" w:type="dxa"/>
            <w:tcBorders>
              <w:top w:val="single" w:sz="4" w:space="0" w:color="auto"/>
              <w:left w:val="nil"/>
              <w:bottom w:val="single" w:sz="8" w:space="0" w:color="auto"/>
              <w:right w:val="nil"/>
            </w:tcBorders>
            <w:shd w:val="clear" w:color="auto" w:fill="auto"/>
            <w:vAlign w:val="center"/>
            <w:hideMark/>
          </w:tcPr>
          <w:p w14:paraId="79D2CFC1"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NHS</w:t>
            </w:r>
          </w:p>
        </w:tc>
      </w:tr>
      <w:tr w:rsidR="00C81B57" w:rsidRPr="00876A3A" w14:paraId="5D474530" w14:textId="77777777" w:rsidTr="00876A3A">
        <w:trPr>
          <w:trHeight w:val="109"/>
          <w:jc w:val="center"/>
        </w:trPr>
        <w:tc>
          <w:tcPr>
            <w:tcW w:w="2860" w:type="dxa"/>
            <w:tcBorders>
              <w:top w:val="nil"/>
              <w:left w:val="nil"/>
              <w:bottom w:val="nil"/>
              <w:right w:val="nil"/>
            </w:tcBorders>
            <w:shd w:val="clear" w:color="auto" w:fill="auto"/>
            <w:vAlign w:val="center"/>
            <w:hideMark/>
          </w:tcPr>
          <w:p w14:paraId="6C1ADF19"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Second Generation Immigrant</w:t>
            </w:r>
          </w:p>
        </w:tc>
        <w:tc>
          <w:tcPr>
            <w:tcW w:w="1260" w:type="dxa"/>
            <w:tcBorders>
              <w:top w:val="nil"/>
              <w:left w:val="nil"/>
              <w:bottom w:val="nil"/>
              <w:right w:val="nil"/>
            </w:tcBorders>
            <w:shd w:val="clear" w:color="auto" w:fill="auto"/>
            <w:vAlign w:val="center"/>
            <w:hideMark/>
          </w:tcPr>
          <w:p w14:paraId="5DEDC40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0.684***</w:t>
            </w:r>
          </w:p>
        </w:tc>
        <w:tc>
          <w:tcPr>
            <w:tcW w:w="1300" w:type="dxa"/>
            <w:tcBorders>
              <w:top w:val="nil"/>
              <w:left w:val="nil"/>
              <w:bottom w:val="nil"/>
              <w:right w:val="nil"/>
            </w:tcBorders>
            <w:shd w:val="clear" w:color="auto" w:fill="auto"/>
            <w:vAlign w:val="center"/>
            <w:hideMark/>
          </w:tcPr>
          <w:p w14:paraId="0585595F"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0.746***</w:t>
            </w:r>
          </w:p>
        </w:tc>
        <w:tc>
          <w:tcPr>
            <w:tcW w:w="1399" w:type="dxa"/>
            <w:tcBorders>
              <w:top w:val="nil"/>
              <w:left w:val="nil"/>
              <w:bottom w:val="nil"/>
              <w:right w:val="nil"/>
            </w:tcBorders>
            <w:shd w:val="clear" w:color="auto" w:fill="auto"/>
            <w:vAlign w:val="center"/>
            <w:hideMark/>
          </w:tcPr>
          <w:p w14:paraId="67C2406A"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0.472***</w:t>
            </w:r>
          </w:p>
        </w:tc>
        <w:tc>
          <w:tcPr>
            <w:tcW w:w="1300" w:type="dxa"/>
            <w:tcBorders>
              <w:top w:val="nil"/>
              <w:left w:val="nil"/>
              <w:bottom w:val="nil"/>
              <w:right w:val="nil"/>
            </w:tcBorders>
            <w:shd w:val="clear" w:color="auto" w:fill="auto"/>
            <w:vAlign w:val="center"/>
            <w:hideMark/>
          </w:tcPr>
          <w:p w14:paraId="222E1779"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0.636***</w:t>
            </w:r>
          </w:p>
        </w:tc>
      </w:tr>
      <w:tr w:rsidR="00C81B57" w:rsidRPr="00876A3A" w14:paraId="6A3FDDDE" w14:textId="77777777" w:rsidTr="00A977C0">
        <w:trPr>
          <w:trHeight w:val="125"/>
          <w:jc w:val="center"/>
        </w:trPr>
        <w:tc>
          <w:tcPr>
            <w:tcW w:w="2860" w:type="dxa"/>
            <w:tcBorders>
              <w:top w:val="nil"/>
              <w:left w:val="nil"/>
              <w:bottom w:val="nil"/>
              <w:right w:val="nil"/>
            </w:tcBorders>
            <w:shd w:val="clear" w:color="auto" w:fill="auto"/>
            <w:vAlign w:val="center"/>
            <w:hideMark/>
          </w:tcPr>
          <w:p w14:paraId="1236202D"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417D1AB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(0.090)</w:t>
            </w:r>
          </w:p>
        </w:tc>
        <w:tc>
          <w:tcPr>
            <w:tcW w:w="1300" w:type="dxa"/>
            <w:tcBorders>
              <w:top w:val="nil"/>
              <w:left w:val="nil"/>
              <w:bottom w:val="nil"/>
              <w:right w:val="nil"/>
            </w:tcBorders>
            <w:shd w:val="clear" w:color="auto" w:fill="auto"/>
            <w:vAlign w:val="center"/>
            <w:hideMark/>
          </w:tcPr>
          <w:p w14:paraId="7777ADEE"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(0.012)</w:t>
            </w:r>
          </w:p>
        </w:tc>
        <w:tc>
          <w:tcPr>
            <w:tcW w:w="1399" w:type="dxa"/>
            <w:tcBorders>
              <w:top w:val="nil"/>
              <w:left w:val="nil"/>
              <w:bottom w:val="nil"/>
              <w:right w:val="nil"/>
            </w:tcBorders>
            <w:shd w:val="clear" w:color="auto" w:fill="auto"/>
            <w:vAlign w:val="center"/>
            <w:hideMark/>
          </w:tcPr>
          <w:p w14:paraId="45588B8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SimSun" w:hAnsi="Times New Roman" w:cs="Times New Roman"/>
                <w:lang w:val="en-CA"/>
              </w:rPr>
              <w:t>(</w:t>
            </w:r>
            <w:r w:rsidRPr="00876A3A">
              <w:rPr>
                <w:rFonts w:ascii="Times New Roman" w:eastAsia="Times New Roman" w:hAnsi="Times New Roman" w:cs="Times New Roman"/>
                <w:lang w:val="en-CA"/>
              </w:rPr>
              <w:t>0.099</w:t>
            </w:r>
            <w:r w:rsidRPr="00876A3A">
              <w:rPr>
                <w:rFonts w:ascii="Times New Roman" w:eastAsia="SimSun" w:hAnsi="Times New Roman" w:cs="Times New Roman"/>
                <w:lang w:val="en-CA" w:eastAsia="zh-CN"/>
              </w:rPr>
              <w:t>)</w:t>
            </w:r>
          </w:p>
        </w:tc>
        <w:tc>
          <w:tcPr>
            <w:tcW w:w="1300" w:type="dxa"/>
            <w:tcBorders>
              <w:top w:val="nil"/>
              <w:left w:val="nil"/>
              <w:bottom w:val="nil"/>
              <w:right w:val="nil"/>
            </w:tcBorders>
            <w:shd w:val="clear" w:color="auto" w:fill="auto"/>
            <w:vAlign w:val="center"/>
            <w:hideMark/>
          </w:tcPr>
          <w:p w14:paraId="70EDB4D9"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SimSun" w:hAnsi="Times New Roman" w:cs="Times New Roman"/>
                <w:lang w:val="en-CA"/>
              </w:rPr>
              <w:t>(</w:t>
            </w:r>
            <w:r w:rsidRPr="00876A3A">
              <w:rPr>
                <w:rFonts w:ascii="Times New Roman" w:eastAsia="Times New Roman" w:hAnsi="Times New Roman" w:cs="Times New Roman"/>
                <w:lang w:val="en-CA"/>
              </w:rPr>
              <w:t>0.014)</w:t>
            </w:r>
          </w:p>
        </w:tc>
      </w:tr>
      <w:tr w:rsidR="00C81B57" w:rsidRPr="00876A3A" w14:paraId="24CDC8ED" w14:textId="77777777" w:rsidTr="00876A3A">
        <w:trPr>
          <w:trHeight w:val="208"/>
          <w:jc w:val="center"/>
        </w:trPr>
        <w:tc>
          <w:tcPr>
            <w:tcW w:w="2860" w:type="dxa"/>
            <w:tcBorders>
              <w:top w:val="nil"/>
              <w:left w:val="nil"/>
              <w:bottom w:val="nil"/>
              <w:right w:val="nil"/>
            </w:tcBorders>
            <w:shd w:val="clear" w:color="auto" w:fill="auto"/>
            <w:vAlign w:val="center"/>
            <w:hideMark/>
          </w:tcPr>
          <w:p w14:paraId="2F2F835D"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Female</w:t>
            </w:r>
          </w:p>
        </w:tc>
        <w:tc>
          <w:tcPr>
            <w:tcW w:w="1260" w:type="dxa"/>
            <w:tcBorders>
              <w:top w:val="nil"/>
              <w:left w:val="nil"/>
              <w:bottom w:val="nil"/>
              <w:right w:val="nil"/>
            </w:tcBorders>
            <w:shd w:val="clear" w:color="auto" w:fill="auto"/>
            <w:vAlign w:val="center"/>
            <w:hideMark/>
          </w:tcPr>
          <w:p w14:paraId="4CCF47F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708F658"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3DDF7479"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0.419***</w:t>
            </w:r>
          </w:p>
        </w:tc>
        <w:tc>
          <w:tcPr>
            <w:tcW w:w="1300" w:type="dxa"/>
            <w:tcBorders>
              <w:top w:val="nil"/>
              <w:left w:val="nil"/>
              <w:bottom w:val="nil"/>
              <w:right w:val="nil"/>
            </w:tcBorders>
            <w:shd w:val="clear" w:color="auto" w:fill="auto"/>
            <w:vAlign w:val="center"/>
            <w:hideMark/>
          </w:tcPr>
          <w:p w14:paraId="40840C04"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0.376***</w:t>
            </w:r>
          </w:p>
        </w:tc>
      </w:tr>
      <w:tr w:rsidR="00C81B57" w:rsidRPr="00876A3A" w14:paraId="146C6972" w14:textId="77777777" w:rsidTr="00876A3A">
        <w:trPr>
          <w:trHeight w:val="85"/>
          <w:jc w:val="center"/>
        </w:trPr>
        <w:tc>
          <w:tcPr>
            <w:tcW w:w="2860" w:type="dxa"/>
            <w:tcBorders>
              <w:top w:val="nil"/>
              <w:left w:val="nil"/>
              <w:bottom w:val="nil"/>
              <w:right w:val="nil"/>
            </w:tcBorders>
            <w:shd w:val="clear" w:color="auto" w:fill="auto"/>
            <w:vAlign w:val="center"/>
            <w:hideMark/>
          </w:tcPr>
          <w:p w14:paraId="05A1ECEA"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300A850E"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E9F3ED5"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5E3A3590"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(0.068)</w:t>
            </w:r>
          </w:p>
        </w:tc>
        <w:tc>
          <w:tcPr>
            <w:tcW w:w="1300" w:type="dxa"/>
            <w:tcBorders>
              <w:top w:val="nil"/>
              <w:left w:val="nil"/>
              <w:bottom w:val="nil"/>
              <w:right w:val="nil"/>
            </w:tcBorders>
            <w:shd w:val="clear" w:color="auto" w:fill="auto"/>
            <w:vAlign w:val="center"/>
            <w:hideMark/>
          </w:tcPr>
          <w:p w14:paraId="7A25BA63"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(0.010)</w:t>
            </w:r>
          </w:p>
        </w:tc>
      </w:tr>
      <w:tr w:rsidR="00C81B57" w:rsidRPr="00876A3A" w14:paraId="4DC3E725" w14:textId="77777777" w:rsidTr="00876A3A">
        <w:trPr>
          <w:trHeight w:val="85"/>
          <w:jc w:val="center"/>
        </w:trPr>
        <w:tc>
          <w:tcPr>
            <w:tcW w:w="2860" w:type="dxa"/>
            <w:tcBorders>
              <w:top w:val="nil"/>
              <w:left w:val="nil"/>
              <w:bottom w:val="nil"/>
              <w:right w:val="nil"/>
            </w:tcBorders>
            <w:shd w:val="clear" w:color="auto" w:fill="auto"/>
            <w:vAlign w:val="center"/>
            <w:hideMark/>
          </w:tcPr>
          <w:p w14:paraId="1E15E919"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Age</w:t>
            </w:r>
          </w:p>
        </w:tc>
        <w:tc>
          <w:tcPr>
            <w:tcW w:w="1260" w:type="dxa"/>
            <w:tcBorders>
              <w:top w:val="nil"/>
              <w:left w:val="nil"/>
              <w:bottom w:val="nil"/>
              <w:right w:val="nil"/>
            </w:tcBorders>
            <w:shd w:val="clear" w:color="auto" w:fill="auto"/>
            <w:vAlign w:val="center"/>
            <w:hideMark/>
          </w:tcPr>
          <w:p w14:paraId="499C1DC7"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52F2FE4"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7E4CF413"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-0.019***</w:t>
            </w:r>
          </w:p>
        </w:tc>
        <w:tc>
          <w:tcPr>
            <w:tcW w:w="1300" w:type="dxa"/>
            <w:tcBorders>
              <w:top w:val="nil"/>
              <w:left w:val="nil"/>
              <w:bottom w:val="nil"/>
              <w:right w:val="nil"/>
            </w:tcBorders>
            <w:shd w:val="clear" w:color="auto" w:fill="auto"/>
            <w:vAlign w:val="center"/>
            <w:hideMark/>
          </w:tcPr>
          <w:p w14:paraId="693C6A38" w14:textId="77777777" w:rsidR="00C81B57" w:rsidRPr="00876A3A" w:rsidRDefault="00C81B57" w:rsidP="00447179">
            <w:pPr>
              <w:spacing w:line="20" w:lineRule="atLeast"/>
              <w:ind w:right="-84"/>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-0.026***</w:t>
            </w:r>
          </w:p>
        </w:tc>
      </w:tr>
      <w:tr w:rsidR="00C81B57" w:rsidRPr="00876A3A" w14:paraId="21F49D5C" w14:textId="77777777" w:rsidTr="00876A3A">
        <w:trPr>
          <w:trHeight w:val="85"/>
          <w:jc w:val="center"/>
        </w:trPr>
        <w:tc>
          <w:tcPr>
            <w:tcW w:w="2860" w:type="dxa"/>
            <w:tcBorders>
              <w:top w:val="nil"/>
              <w:left w:val="nil"/>
              <w:bottom w:val="nil"/>
              <w:right w:val="nil"/>
            </w:tcBorders>
            <w:shd w:val="clear" w:color="auto" w:fill="auto"/>
            <w:vAlign w:val="center"/>
            <w:hideMark/>
          </w:tcPr>
          <w:p w14:paraId="6F87597E"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36813BEC"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6E49E0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5B8F75D1"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(0.004)</w:t>
            </w:r>
          </w:p>
        </w:tc>
        <w:tc>
          <w:tcPr>
            <w:tcW w:w="1300" w:type="dxa"/>
            <w:tcBorders>
              <w:top w:val="nil"/>
              <w:left w:val="nil"/>
              <w:bottom w:val="nil"/>
              <w:right w:val="nil"/>
            </w:tcBorders>
            <w:shd w:val="clear" w:color="auto" w:fill="auto"/>
            <w:vAlign w:val="center"/>
            <w:hideMark/>
          </w:tcPr>
          <w:p w14:paraId="29A7B5C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(0.000)</w:t>
            </w:r>
          </w:p>
        </w:tc>
      </w:tr>
      <w:tr w:rsidR="00C81B57" w:rsidRPr="00876A3A" w14:paraId="785AE441" w14:textId="77777777" w:rsidTr="00876A3A">
        <w:trPr>
          <w:trHeight w:val="85"/>
          <w:jc w:val="center"/>
        </w:trPr>
        <w:tc>
          <w:tcPr>
            <w:tcW w:w="2860" w:type="dxa"/>
            <w:tcBorders>
              <w:top w:val="nil"/>
              <w:left w:val="nil"/>
              <w:bottom w:val="nil"/>
              <w:right w:val="nil"/>
            </w:tcBorders>
            <w:shd w:val="clear" w:color="auto" w:fill="auto"/>
            <w:vAlign w:val="center"/>
            <w:hideMark/>
          </w:tcPr>
          <w:p w14:paraId="404589A5"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Official Mother Tongue</w:t>
            </w:r>
          </w:p>
        </w:tc>
        <w:tc>
          <w:tcPr>
            <w:tcW w:w="1260" w:type="dxa"/>
            <w:tcBorders>
              <w:top w:val="nil"/>
              <w:left w:val="nil"/>
              <w:bottom w:val="nil"/>
              <w:right w:val="nil"/>
            </w:tcBorders>
            <w:shd w:val="clear" w:color="auto" w:fill="auto"/>
            <w:vAlign w:val="center"/>
            <w:hideMark/>
          </w:tcPr>
          <w:p w14:paraId="46BE53C3"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EA02AFF"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319E333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-0.022</w:t>
            </w:r>
          </w:p>
        </w:tc>
        <w:tc>
          <w:tcPr>
            <w:tcW w:w="1300" w:type="dxa"/>
            <w:tcBorders>
              <w:top w:val="nil"/>
              <w:left w:val="nil"/>
              <w:bottom w:val="nil"/>
              <w:right w:val="nil"/>
            </w:tcBorders>
            <w:shd w:val="clear" w:color="auto" w:fill="auto"/>
            <w:vAlign w:val="center"/>
            <w:hideMark/>
          </w:tcPr>
          <w:p w14:paraId="1D2039EC"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0.396***</w:t>
            </w:r>
          </w:p>
        </w:tc>
      </w:tr>
      <w:tr w:rsidR="00C81B57" w:rsidRPr="00876A3A" w14:paraId="01EC18D4" w14:textId="77777777" w:rsidTr="00876A3A">
        <w:trPr>
          <w:trHeight w:val="85"/>
          <w:jc w:val="center"/>
        </w:trPr>
        <w:tc>
          <w:tcPr>
            <w:tcW w:w="2860" w:type="dxa"/>
            <w:tcBorders>
              <w:top w:val="nil"/>
              <w:left w:val="nil"/>
              <w:bottom w:val="nil"/>
              <w:right w:val="nil"/>
            </w:tcBorders>
            <w:shd w:val="clear" w:color="auto" w:fill="auto"/>
            <w:vAlign w:val="center"/>
            <w:hideMark/>
          </w:tcPr>
          <w:p w14:paraId="51F3836E"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0605E98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BDBCBD6"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2A279FA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SimSun" w:hAnsi="Times New Roman" w:cs="Times New Roman"/>
                <w:lang w:val="en-CA"/>
              </w:rPr>
              <w:t>(</w:t>
            </w:r>
            <w:r w:rsidRPr="00876A3A">
              <w:rPr>
                <w:rFonts w:ascii="Times New Roman" w:eastAsia="Times New Roman" w:hAnsi="Times New Roman" w:cs="Times New Roman"/>
                <w:lang w:val="en-CA"/>
              </w:rPr>
              <w:t>0.186</w:t>
            </w:r>
            <w:r w:rsidRPr="00876A3A">
              <w:rPr>
                <w:rFonts w:ascii="Times New Roman" w:eastAsia="SimSun" w:hAnsi="Times New Roman" w:cs="Times New Roman"/>
                <w:lang w:val="en-CA" w:eastAsia="zh-CN"/>
              </w:rPr>
              <w:t>)</w:t>
            </w:r>
          </w:p>
        </w:tc>
        <w:tc>
          <w:tcPr>
            <w:tcW w:w="1300" w:type="dxa"/>
            <w:tcBorders>
              <w:top w:val="nil"/>
              <w:left w:val="nil"/>
              <w:bottom w:val="nil"/>
              <w:right w:val="nil"/>
            </w:tcBorders>
            <w:shd w:val="clear" w:color="auto" w:fill="auto"/>
            <w:vAlign w:val="center"/>
            <w:hideMark/>
          </w:tcPr>
          <w:p w14:paraId="4D243AAF"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SimSun" w:hAnsi="Times New Roman" w:cs="Times New Roman"/>
                <w:lang w:val="en-CA"/>
              </w:rPr>
              <w:t>(</w:t>
            </w:r>
            <w:r w:rsidRPr="00876A3A">
              <w:rPr>
                <w:rFonts w:ascii="Times New Roman" w:eastAsia="Times New Roman" w:hAnsi="Times New Roman" w:cs="Times New Roman"/>
                <w:lang w:val="en-CA"/>
              </w:rPr>
              <w:t>0.025</w:t>
            </w:r>
            <w:r w:rsidRPr="00876A3A">
              <w:rPr>
                <w:rFonts w:ascii="Times New Roman" w:eastAsia="SimSun" w:hAnsi="Times New Roman" w:cs="Times New Roman"/>
                <w:lang w:val="en-CA" w:eastAsia="zh-CN"/>
              </w:rPr>
              <w:t>)</w:t>
            </w:r>
          </w:p>
        </w:tc>
      </w:tr>
      <w:tr w:rsidR="00C81B57" w:rsidRPr="00876A3A" w14:paraId="5140EF66" w14:textId="77777777" w:rsidTr="00876A3A">
        <w:trPr>
          <w:trHeight w:val="85"/>
          <w:jc w:val="center"/>
        </w:trPr>
        <w:tc>
          <w:tcPr>
            <w:tcW w:w="2860" w:type="dxa"/>
            <w:tcBorders>
              <w:top w:val="nil"/>
              <w:left w:val="nil"/>
              <w:bottom w:val="nil"/>
              <w:right w:val="nil"/>
            </w:tcBorders>
            <w:shd w:val="clear" w:color="auto" w:fill="auto"/>
            <w:vAlign w:val="center"/>
            <w:hideMark/>
          </w:tcPr>
          <w:p w14:paraId="59813AE8"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Visible Minority</w:t>
            </w:r>
          </w:p>
        </w:tc>
        <w:tc>
          <w:tcPr>
            <w:tcW w:w="1260" w:type="dxa"/>
            <w:tcBorders>
              <w:top w:val="nil"/>
              <w:left w:val="nil"/>
              <w:bottom w:val="nil"/>
              <w:right w:val="nil"/>
            </w:tcBorders>
            <w:shd w:val="clear" w:color="auto" w:fill="auto"/>
            <w:vAlign w:val="center"/>
            <w:hideMark/>
          </w:tcPr>
          <w:p w14:paraId="4DBDB17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14E3B9D"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3151A28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1.183***</w:t>
            </w:r>
          </w:p>
        </w:tc>
        <w:tc>
          <w:tcPr>
            <w:tcW w:w="1300" w:type="dxa"/>
            <w:tcBorders>
              <w:top w:val="nil"/>
              <w:left w:val="nil"/>
              <w:bottom w:val="nil"/>
              <w:right w:val="nil"/>
            </w:tcBorders>
            <w:shd w:val="clear" w:color="auto" w:fill="auto"/>
            <w:vAlign w:val="center"/>
            <w:hideMark/>
          </w:tcPr>
          <w:p w14:paraId="23D5844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0.331***</w:t>
            </w:r>
          </w:p>
        </w:tc>
      </w:tr>
      <w:tr w:rsidR="00C81B57" w:rsidRPr="00876A3A" w14:paraId="1B7A1002" w14:textId="77777777" w:rsidTr="00876A3A">
        <w:trPr>
          <w:trHeight w:val="85"/>
          <w:jc w:val="center"/>
        </w:trPr>
        <w:tc>
          <w:tcPr>
            <w:tcW w:w="2860" w:type="dxa"/>
            <w:tcBorders>
              <w:top w:val="nil"/>
              <w:left w:val="nil"/>
              <w:bottom w:val="nil"/>
              <w:right w:val="nil"/>
            </w:tcBorders>
            <w:shd w:val="clear" w:color="auto" w:fill="auto"/>
            <w:vAlign w:val="center"/>
            <w:hideMark/>
          </w:tcPr>
          <w:p w14:paraId="432CFC73"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2FDDA896"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599500A"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45A08FC3"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(0.221)</w:t>
            </w:r>
          </w:p>
        </w:tc>
        <w:tc>
          <w:tcPr>
            <w:tcW w:w="1300" w:type="dxa"/>
            <w:tcBorders>
              <w:top w:val="nil"/>
              <w:left w:val="nil"/>
              <w:bottom w:val="nil"/>
              <w:right w:val="nil"/>
            </w:tcBorders>
            <w:shd w:val="clear" w:color="auto" w:fill="auto"/>
            <w:vAlign w:val="center"/>
            <w:hideMark/>
          </w:tcPr>
          <w:p w14:paraId="3BB7F68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(0.028)</w:t>
            </w:r>
          </w:p>
        </w:tc>
      </w:tr>
      <w:tr w:rsidR="00C81B57" w:rsidRPr="00876A3A" w14:paraId="32FA51EA" w14:textId="77777777" w:rsidTr="00876A3A">
        <w:trPr>
          <w:trHeight w:val="85"/>
          <w:jc w:val="center"/>
        </w:trPr>
        <w:tc>
          <w:tcPr>
            <w:tcW w:w="2860" w:type="dxa"/>
            <w:tcBorders>
              <w:top w:val="nil"/>
              <w:left w:val="nil"/>
              <w:bottom w:val="nil"/>
              <w:right w:val="nil"/>
            </w:tcBorders>
            <w:shd w:val="clear" w:color="auto" w:fill="auto"/>
            <w:vAlign w:val="center"/>
            <w:hideMark/>
          </w:tcPr>
          <w:p w14:paraId="34C4EA94"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Religion</w:t>
            </w:r>
          </w:p>
          <w:p w14:paraId="0167FF0B"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(ref. No Religion)</w:t>
            </w:r>
          </w:p>
        </w:tc>
        <w:tc>
          <w:tcPr>
            <w:tcW w:w="1260" w:type="dxa"/>
            <w:tcBorders>
              <w:top w:val="nil"/>
              <w:left w:val="nil"/>
              <w:bottom w:val="nil"/>
              <w:right w:val="nil"/>
            </w:tcBorders>
            <w:shd w:val="clear" w:color="auto" w:fill="auto"/>
            <w:vAlign w:val="center"/>
            <w:hideMark/>
          </w:tcPr>
          <w:p w14:paraId="0DB00338"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47833FE"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026F628B"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624205D" w14:textId="77777777" w:rsidR="00C81B57" w:rsidRPr="00876A3A" w:rsidRDefault="00C81B57" w:rsidP="00447179">
            <w:pPr>
              <w:spacing w:line="20" w:lineRule="atLeast"/>
              <w:jc w:val="center"/>
              <w:rPr>
                <w:rFonts w:ascii="Times New Roman" w:eastAsia="Times New Roman" w:hAnsi="Times New Roman" w:cs="Times New Roman"/>
                <w:lang w:val="en-CA"/>
              </w:rPr>
            </w:pPr>
          </w:p>
        </w:tc>
      </w:tr>
      <w:tr w:rsidR="00C81B57" w:rsidRPr="00876A3A" w14:paraId="5B7B56D2" w14:textId="77777777" w:rsidTr="00876A3A">
        <w:trPr>
          <w:trHeight w:val="85"/>
          <w:jc w:val="center"/>
        </w:trPr>
        <w:tc>
          <w:tcPr>
            <w:tcW w:w="2860" w:type="dxa"/>
            <w:tcBorders>
              <w:top w:val="nil"/>
              <w:left w:val="nil"/>
              <w:bottom w:val="nil"/>
              <w:right w:val="nil"/>
            </w:tcBorders>
            <w:shd w:val="clear" w:color="auto" w:fill="auto"/>
            <w:vAlign w:val="center"/>
            <w:hideMark/>
          </w:tcPr>
          <w:p w14:paraId="482540B9"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Catholic</w:t>
            </w:r>
          </w:p>
        </w:tc>
        <w:tc>
          <w:tcPr>
            <w:tcW w:w="1260" w:type="dxa"/>
            <w:tcBorders>
              <w:top w:val="nil"/>
              <w:left w:val="nil"/>
              <w:bottom w:val="nil"/>
              <w:right w:val="nil"/>
            </w:tcBorders>
            <w:shd w:val="clear" w:color="auto" w:fill="auto"/>
            <w:vAlign w:val="center"/>
            <w:hideMark/>
          </w:tcPr>
          <w:p w14:paraId="5830CD6D"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345AEBB"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034D1780"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-0.078</w:t>
            </w:r>
          </w:p>
        </w:tc>
        <w:tc>
          <w:tcPr>
            <w:tcW w:w="1300" w:type="dxa"/>
            <w:tcBorders>
              <w:top w:val="nil"/>
              <w:left w:val="nil"/>
              <w:bottom w:val="nil"/>
              <w:right w:val="nil"/>
            </w:tcBorders>
            <w:shd w:val="clear" w:color="auto" w:fill="auto"/>
            <w:vAlign w:val="center"/>
            <w:hideMark/>
          </w:tcPr>
          <w:p w14:paraId="3F8B3BA1"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0.042***</w:t>
            </w:r>
          </w:p>
        </w:tc>
      </w:tr>
      <w:tr w:rsidR="00C81B57" w:rsidRPr="00876A3A" w14:paraId="1AB56794" w14:textId="77777777" w:rsidTr="00876A3A">
        <w:trPr>
          <w:trHeight w:val="85"/>
          <w:jc w:val="center"/>
        </w:trPr>
        <w:tc>
          <w:tcPr>
            <w:tcW w:w="2860" w:type="dxa"/>
            <w:tcBorders>
              <w:top w:val="nil"/>
              <w:left w:val="nil"/>
              <w:bottom w:val="nil"/>
              <w:right w:val="nil"/>
            </w:tcBorders>
            <w:shd w:val="clear" w:color="auto" w:fill="auto"/>
            <w:vAlign w:val="center"/>
            <w:hideMark/>
          </w:tcPr>
          <w:p w14:paraId="25BEA423"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1DAB912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9EB8497"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3B4A7A6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(0.095)</w:t>
            </w:r>
          </w:p>
        </w:tc>
        <w:tc>
          <w:tcPr>
            <w:tcW w:w="1300" w:type="dxa"/>
            <w:tcBorders>
              <w:top w:val="nil"/>
              <w:left w:val="nil"/>
              <w:bottom w:val="nil"/>
              <w:right w:val="nil"/>
            </w:tcBorders>
            <w:shd w:val="clear" w:color="auto" w:fill="auto"/>
            <w:vAlign w:val="center"/>
            <w:hideMark/>
          </w:tcPr>
          <w:p w14:paraId="3345E02A"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(0.013)</w:t>
            </w:r>
          </w:p>
        </w:tc>
      </w:tr>
      <w:tr w:rsidR="00C81B57" w:rsidRPr="00876A3A" w14:paraId="67C17AB3" w14:textId="77777777" w:rsidTr="00876A3A">
        <w:trPr>
          <w:trHeight w:val="85"/>
          <w:jc w:val="center"/>
        </w:trPr>
        <w:tc>
          <w:tcPr>
            <w:tcW w:w="2860" w:type="dxa"/>
            <w:tcBorders>
              <w:top w:val="nil"/>
              <w:left w:val="nil"/>
              <w:bottom w:val="nil"/>
              <w:right w:val="nil"/>
            </w:tcBorders>
            <w:shd w:val="clear" w:color="auto" w:fill="auto"/>
            <w:vAlign w:val="center"/>
            <w:hideMark/>
          </w:tcPr>
          <w:p w14:paraId="3C5354B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Other Christian</w:t>
            </w:r>
          </w:p>
        </w:tc>
        <w:tc>
          <w:tcPr>
            <w:tcW w:w="1260" w:type="dxa"/>
            <w:tcBorders>
              <w:top w:val="nil"/>
              <w:left w:val="nil"/>
              <w:bottom w:val="nil"/>
              <w:right w:val="nil"/>
            </w:tcBorders>
            <w:shd w:val="clear" w:color="auto" w:fill="auto"/>
            <w:vAlign w:val="center"/>
            <w:hideMark/>
          </w:tcPr>
          <w:p w14:paraId="63E58994"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7DBED3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4B278FB9"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-0.015</w:t>
            </w:r>
          </w:p>
        </w:tc>
        <w:tc>
          <w:tcPr>
            <w:tcW w:w="1300" w:type="dxa"/>
            <w:tcBorders>
              <w:top w:val="nil"/>
              <w:left w:val="nil"/>
              <w:bottom w:val="nil"/>
              <w:right w:val="nil"/>
            </w:tcBorders>
            <w:shd w:val="clear" w:color="auto" w:fill="auto"/>
            <w:vAlign w:val="center"/>
            <w:hideMark/>
          </w:tcPr>
          <w:p w14:paraId="47C19016"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0.130***</w:t>
            </w:r>
          </w:p>
        </w:tc>
      </w:tr>
      <w:tr w:rsidR="00C81B57" w:rsidRPr="00876A3A" w14:paraId="3162642A" w14:textId="77777777" w:rsidTr="00876A3A">
        <w:trPr>
          <w:trHeight w:val="85"/>
          <w:jc w:val="center"/>
        </w:trPr>
        <w:tc>
          <w:tcPr>
            <w:tcW w:w="2860" w:type="dxa"/>
            <w:tcBorders>
              <w:top w:val="nil"/>
              <w:left w:val="nil"/>
              <w:bottom w:val="nil"/>
              <w:right w:val="nil"/>
            </w:tcBorders>
            <w:shd w:val="clear" w:color="auto" w:fill="auto"/>
            <w:vAlign w:val="center"/>
            <w:hideMark/>
          </w:tcPr>
          <w:p w14:paraId="048D15A6"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3384350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1F24DF0"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77A4E393"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(0.091)</w:t>
            </w:r>
          </w:p>
        </w:tc>
        <w:tc>
          <w:tcPr>
            <w:tcW w:w="1300" w:type="dxa"/>
            <w:tcBorders>
              <w:top w:val="nil"/>
              <w:left w:val="nil"/>
              <w:bottom w:val="nil"/>
              <w:right w:val="nil"/>
            </w:tcBorders>
            <w:shd w:val="clear" w:color="auto" w:fill="auto"/>
            <w:vAlign w:val="center"/>
            <w:hideMark/>
          </w:tcPr>
          <w:p w14:paraId="0BBB741E"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(0.013)</w:t>
            </w:r>
          </w:p>
        </w:tc>
      </w:tr>
      <w:tr w:rsidR="00C81B57" w:rsidRPr="00876A3A" w14:paraId="3B65940B" w14:textId="77777777" w:rsidTr="00876A3A">
        <w:trPr>
          <w:trHeight w:val="85"/>
          <w:jc w:val="center"/>
        </w:trPr>
        <w:tc>
          <w:tcPr>
            <w:tcW w:w="2860" w:type="dxa"/>
            <w:tcBorders>
              <w:top w:val="nil"/>
              <w:left w:val="nil"/>
              <w:bottom w:val="nil"/>
              <w:right w:val="nil"/>
            </w:tcBorders>
            <w:shd w:val="clear" w:color="auto" w:fill="auto"/>
            <w:vAlign w:val="center"/>
            <w:hideMark/>
          </w:tcPr>
          <w:p w14:paraId="26A95AC1"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Other Religion</w:t>
            </w:r>
          </w:p>
        </w:tc>
        <w:tc>
          <w:tcPr>
            <w:tcW w:w="1260" w:type="dxa"/>
            <w:tcBorders>
              <w:top w:val="nil"/>
              <w:left w:val="nil"/>
              <w:bottom w:val="nil"/>
              <w:right w:val="nil"/>
            </w:tcBorders>
            <w:shd w:val="clear" w:color="auto" w:fill="auto"/>
            <w:vAlign w:val="center"/>
            <w:hideMark/>
          </w:tcPr>
          <w:p w14:paraId="4A0B5A21"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08D90C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41F83EF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0.280</w:t>
            </w:r>
          </w:p>
        </w:tc>
        <w:tc>
          <w:tcPr>
            <w:tcW w:w="1300" w:type="dxa"/>
            <w:tcBorders>
              <w:top w:val="nil"/>
              <w:left w:val="nil"/>
              <w:bottom w:val="nil"/>
              <w:right w:val="nil"/>
            </w:tcBorders>
            <w:shd w:val="clear" w:color="auto" w:fill="auto"/>
            <w:vAlign w:val="center"/>
            <w:hideMark/>
          </w:tcPr>
          <w:p w14:paraId="6B9482AA"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0.917***</w:t>
            </w:r>
          </w:p>
        </w:tc>
      </w:tr>
      <w:tr w:rsidR="00C81B57" w:rsidRPr="00876A3A" w14:paraId="19A5FC61" w14:textId="77777777" w:rsidTr="00876A3A">
        <w:trPr>
          <w:trHeight w:val="85"/>
          <w:jc w:val="center"/>
        </w:trPr>
        <w:tc>
          <w:tcPr>
            <w:tcW w:w="2860" w:type="dxa"/>
            <w:tcBorders>
              <w:top w:val="nil"/>
              <w:left w:val="nil"/>
              <w:bottom w:val="nil"/>
              <w:right w:val="nil"/>
            </w:tcBorders>
            <w:shd w:val="clear" w:color="auto" w:fill="auto"/>
            <w:vAlign w:val="center"/>
            <w:hideMark/>
          </w:tcPr>
          <w:p w14:paraId="42ED2D35"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1FEC217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0CCE2EB"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0F2A218C"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(0.313)</w:t>
            </w:r>
          </w:p>
        </w:tc>
        <w:tc>
          <w:tcPr>
            <w:tcW w:w="1300" w:type="dxa"/>
            <w:tcBorders>
              <w:top w:val="nil"/>
              <w:left w:val="nil"/>
              <w:bottom w:val="nil"/>
              <w:right w:val="nil"/>
            </w:tcBorders>
            <w:shd w:val="clear" w:color="auto" w:fill="auto"/>
            <w:vAlign w:val="center"/>
            <w:hideMark/>
          </w:tcPr>
          <w:p w14:paraId="5E55B8F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(0.037)</w:t>
            </w:r>
          </w:p>
        </w:tc>
      </w:tr>
      <w:tr w:rsidR="00C81B57" w:rsidRPr="00876A3A" w14:paraId="54FBB577" w14:textId="77777777" w:rsidTr="005B3BC2">
        <w:trPr>
          <w:trHeight w:val="300"/>
          <w:jc w:val="center"/>
        </w:trPr>
        <w:tc>
          <w:tcPr>
            <w:tcW w:w="2860" w:type="dxa"/>
            <w:tcBorders>
              <w:top w:val="nil"/>
              <w:left w:val="nil"/>
              <w:bottom w:val="nil"/>
              <w:right w:val="nil"/>
            </w:tcBorders>
            <w:shd w:val="clear" w:color="auto" w:fill="auto"/>
            <w:vAlign w:val="center"/>
            <w:hideMark/>
          </w:tcPr>
          <w:p w14:paraId="0FCFD980" w14:textId="77777777" w:rsidR="00C81B57" w:rsidRPr="00876A3A" w:rsidRDefault="00C81B57" w:rsidP="00447179">
            <w:pPr>
              <w:spacing w:line="20" w:lineRule="atLeast"/>
              <w:jc w:val="center"/>
              <w:rPr>
                <w:rFonts w:ascii="Times New Roman" w:eastAsia="Times New Roman" w:hAnsi="Times New Roman" w:cs="Times New Roman"/>
                <w:b/>
                <w:bCs/>
                <w:i/>
                <w:iCs/>
                <w:lang w:val="en-CA"/>
              </w:rPr>
            </w:pPr>
            <w:r w:rsidRPr="00876A3A">
              <w:rPr>
                <w:rFonts w:ascii="Times New Roman" w:eastAsia="Times New Roman" w:hAnsi="Times New Roman" w:cs="Times New Roman"/>
                <w:b/>
                <w:bCs/>
                <w:i/>
                <w:iCs/>
                <w:lang w:val="en-CA"/>
              </w:rPr>
              <w:t>Province (ref. Ontario)</w:t>
            </w:r>
          </w:p>
        </w:tc>
        <w:tc>
          <w:tcPr>
            <w:tcW w:w="1260" w:type="dxa"/>
            <w:tcBorders>
              <w:top w:val="nil"/>
              <w:left w:val="nil"/>
              <w:bottom w:val="nil"/>
              <w:right w:val="nil"/>
            </w:tcBorders>
            <w:shd w:val="clear" w:color="auto" w:fill="auto"/>
            <w:vAlign w:val="center"/>
            <w:hideMark/>
          </w:tcPr>
          <w:p w14:paraId="33D7C92F"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84DE710"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5FA64C98"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9D53FC2" w14:textId="77777777" w:rsidR="00C81B57" w:rsidRPr="00876A3A" w:rsidRDefault="00C81B57" w:rsidP="00447179">
            <w:pPr>
              <w:spacing w:line="20" w:lineRule="atLeast"/>
              <w:jc w:val="center"/>
              <w:rPr>
                <w:rFonts w:ascii="Times New Roman" w:eastAsia="Times New Roman" w:hAnsi="Times New Roman" w:cs="Times New Roman"/>
                <w:lang w:val="en-CA"/>
              </w:rPr>
            </w:pPr>
          </w:p>
        </w:tc>
      </w:tr>
      <w:tr w:rsidR="00C81B57" w:rsidRPr="00876A3A" w14:paraId="72FFE19B" w14:textId="77777777" w:rsidTr="00876A3A">
        <w:trPr>
          <w:trHeight w:val="85"/>
          <w:jc w:val="center"/>
        </w:trPr>
        <w:tc>
          <w:tcPr>
            <w:tcW w:w="2860" w:type="dxa"/>
            <w:tcBorders>
              <w:top w:val="nil"/>
              <w:left w:val="nil"/>
              <w:bottom w:val="nil"/>
              <w:right w:val="nil"/>
            </w:tcBorders>
            <w:shd w:val="clear" w:color="auto" w:fill="auto"/>
            <w:vAlign w:val="center"/>
            <w:hideMark/>
          </w:tcPr>
          <w:p w14:paraId="576D74B7"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Atlantic</w:t>
            </w:r>
          </w:p>
        </w:tc>
        <w:tc>
          <w:tcPr>
            <w:tcW w:w="1260" w:type="dxa"/>
            <w:tcBorders>
              <w:top w:val="nil"/>
              <w:left w:val="nil"/>
              <w:bottom w:val="nil"/>
              <w:right w:val="nil"/>
            </w:tcBorders>
            <w:shd w:val="clear" w:color="auto" w:fill="auto"/>
            <w:vAlign w:val="center"/>
            <w:hideMark/>
          </w:tcPr>
          <w:p w14:paraId="1D236C3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2FA7A3A"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0E2FE887"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-0.145</w:t>
            </w:r>
          </w:p>
        </w:tc>
        <w:tc>
          <w:tcPr>
            <w:tcW w:w="1300" w:type="dxa"/>
            <w:tcBorders>
              <w:top w:val="nil"/>
              <w:left w:val="nil"/>
              <w:bottom w:val="nil"/>
              <w:right w:val="nil"/>
            </w:tcBorders>
            <w:shd w:val="clear" w:color="auto" w:fill="auto"/>
            <w:vAlign w:val="center"/>
            <w:hideMark/>
          </w:tcPr>
          <w:p w14:paraId="5EF8346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-0.343***</w:t>
            </w:r>
          </w:p>
        </w:tc>
      </w:tr>
      <w:tr w:rsidR="00C81B57" w:rsidRPr="00876A3A" w14:paraId="1D899ED7" w14:textId="77777777" w:rsidTr="00876A3A">
        <w:trPr>
          <w:trHeight w:val="85"/>
          <w:jc w:val="center"/>
        </w:trPr>
        <w:tc>
          <w:tcPr>
            <w:tcW w:w="2860" w:type="dxa"/>
            <w:tcBorders>
              <w:top w:val="nil"/>
              <w:left w:val="nil"/>
              <w:bottom w:val="nil"/>
              <w:right w:val="nil"/>
            </w:tcBorders>
            <w:shd w:val="clear" w:color="auto" w:fill="auto"/>
            <w:vAlign w:val="center"/>
            <w:hideMark/>
          </w:tcPr>
          <w:p w14:paraId="5D7EF75C"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6AE46E98"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873A5D1"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67AD32A4"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(0.100)</w:t>
            </w:r>
          </w:p>
        </w:tc>
        <w:tc>
          <w:tcPr>
            <w:tcW w:w="1300" w:type="dxa"/>
            <w:tcBorders>
              <w:top w:val="nil"/>
              <w:left w:val="nil"/>
              <w:bottom w:val="nil"/>
              <w:right w:val="nil"/>
            </w:tcBorders>
            <w:shd w:val="clear" w:color="auto" w:fill="auto"/>
            <w:vAlign w:val="center"/>
            <w:hideMark/>
          </w:tcPr>
          <w:p w14:paraId="7A7CB71C"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(0.019)</w:t>
            </w:r>
          </w:p>
        </w:tc>
      </w:tr>
      <w:tr w:rsidR="00C81B57" w:rsidRPr="00876A3A" w14:paraId="00AF9BA4" w14:textId="77777777" w:rsidTr="00876A3A">
        <w:trPr>
          <w:trHeight w:val="171"/>
          <w:jc w:val="center"/>
        </w:trPr>
        <w:tc>
          <w:tcPr>
            <w:tcW w:w="2860" w:type="dxa"/>
            <w:tcBorders>
              <w:top w:val="nil"/>
              <w:left w:val="nil"/>
              <w:bottom w:val="nil"/>
              <w:right w:val="nil"/>
            </w:tcBorders>
            <w:shd w:val="clear" w:color="auto" w:fill="auto"/>
            <w:vAlign w:val="center"/>
            <w:hideMark/>
          </w:tcPr>
          <w:p w14:paraId="439F66B6"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Quebec</w:t>
            </w:r>
          </w:p>
        </w:tc>
        <w:tc>
          <w:tcPr>
            <w:tcW w:w="1260" w:type="dxa"/>
            <w:tcBorders>
              <w:top w:val="nil"/>
              <w:left w:val="nil"/>
              <w:bottom w:val="nil"/>
              <w:right w:val="nil"/>
            </w:tcBorders>
            <w:shd w:val="clear" w:color="auto" w:fill="auto"/>
            <w:vAlign w:val="center"/>
            <w:hideMark/>
          </w:tcPr>
          <w:p w14:paraId="55342E54"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DE24107"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7BE594B0"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-0.029</w:t>
            </w:r>
          </w:p>
        </w:tc>
        <w:tc>
          <w:tcPr>
            <w:tcW w:w="1300" w:type="dxa"/>
            <w:tcBorders>
              <w:top w:val="nil"/>
              <w:left w:val="nil"/>
              <w:bottom w:val="nil"/>
              <w:right w:val="nil"/>
            </w:tcBorders>
            <w:shd w:val="clear" w:color="auto" w:fill="auto"/>
            <w:vAlign w:val="center"/>
            <w:hideMark/>
          </w:tcPr>
          <w:p w14:paraId="31861A66"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-0.125***</w:t>
            </w:r>
          </w:p>
        </w:tc>
      </w:tr>
      <w:tr w:rsidR="00C81B57" w:rsidRPr="00876A3A" w14:paraId="016BBFF1" w14:textId="77777777" w:rsidTr="00876A3A">
        <w:trPr>
          <w:trHeight w:val="85"/>
          <w:jc w:val="center"/>
        </w:trPr>
        <w:tc>
          <w:tcPr>
            <w:tcW w:w="2860" w:type="dxa"/>
            <w:tcBorders>
              <w:top w:val="nil"/>
              <w:left w:val="nil"/>
              <w:bottom w:val="nil"/>
              <w:right w:val="nil"/>
            </w:tcBorders>
            <w:shd w:val="clear" w:color="auto" w:fill="auto"/>
            <w:vAlign w:val="center"/>
            <w:hideMark/>
          </w:tcPr>
          <w:p w14:paraId="6BF29B3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5539BFD6"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38149F0"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31FE43D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(0.106)</w:t>
            </w:r>
          </w:p>
        </w:tc>
        <w:tc>
          <w:tcPr>
            <w:tcW w:w="1300" w:type="dxa"/>
            <w:tcBorders>
              <w:top w:val="nil"/>
              <w:left w:val="nil"/>
              <w:bottom w:val="nil"/>
              <w:right w:val="nil"/>
            </w:tcBorders>
            <w:shd w:val="clear" w:color="auto" w:fill="auto"/>
            <w:vAlign w:val="center"/>
            <w:hideMark/>
          </w:tcPr>
          <w:p w14:paraId="027C9BA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(0.014)</w:t>
            </w:r>
          </w:p>
        </w:tc>
      </w:tr>
      <w:tr w:rsidR="00C81B57" w:rsidRPr="00876A3A" w14:paraId="1F90AD8F" w14:textId="77777777" w:rsidTr="00876A3A">
        <w:trPr>
          <w:trHeight w:val="85"/>
          <w:jc w:val="center"/>
        </w:trPr>
        <w:tc>
          <w:tcPr>
            <w:tcW w:w="2860" w:type="dxa"/>
            <w:tcBorders>
              <w:top w:val="nil"/>
              <w:left w:val="nil"/>
              <w:bottom w:val="nil"/>
              <w:right w:val="nil"/>
            </w:tcBorders>
            <w:shd w:val="clear" w:color="auto" w:fill="auto"/>
            <w:vAlign w:val="center"/>
            <w:hideMark/>
          </w:tcPr>
          <w:p w14:paraId="1DAF407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Prairies</w:t>
            </w:r>
          </w:p>
        </w:tc>
        <w:tc>
          <w:tcPr>
            <w:tcW w:w="1260" w:type="dxa"/>
            <w:tcBorders>
              <w:top w:val="nil"/>
              <w:left w:val="nil"/>
              <w:bottom w:val="nil"/>
              <w:right w:val="nil"/>
            </w:tcBorders>
            <w:shd w:val="clear" w:color="auto" w:fill="auto"/>
            <w:vAlign w:val="center"/>
            <w:hideMark/>
          </w:tcPr>
          <w:p w14:paraId="674903BE"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7217A02"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5A528920"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-0.198*</w:t>
            </w:r>
          </w:p>
        </w:tc>
        <w:tc>
          <w:tcPr>
            <w:tcW w:w="1300" w:type="dxa"/>
            <w:tcBorders>
              <w:top w:val="nil"/>
              <w:left w:val="nil"/>
              <w:bottom w:val="nil"/>
              <w:right w:val="nil"/>
            </w:tcBorders>
            <w:shd w:val="clear" w:color="auto" w:fill="auto"/>
            <w:vAlign w:val="center"/>
            <w:hideMark/>
          </w:tcPr>
          <w:p w14:paraId="2B6367C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-0.546***</w:t>
            </w:r>
          </w:p>
        </w:tc>
      </w:tr>
      <w:tr w:rsidR="00C81B57" w:rsidRPr="00876A3A" w14:paraId="533E5103" w14:textId="77777777" w:rsidTr="00876A3A">
        <w:trPr>
          <w:trHeight w:val="85"/>
          <w:jc w:val="center"/>
        </w:trPr>
        <w:tc>
          <w:tcPr>
            <w:tcW w:w="2860" w:type="dxa"/>
            <w:tcBorders>
              <w:top w:val="nil"/>
              <w:left w:val="nil"/>
              <w:bottom w:val="nil"/>
              <w:right w:val="nil"/>
            </w:tcBorders>
            <w:shd w:val="clear" w:color="auto" w:fill="auto"/>
            <w:vAlign w:val="center"/>
            <w:hideMark/>
          </w:tcPr>
          <w:p w14:paraId="0C5F1B3F"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37A500A0"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015D191"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7015808A"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(0.109)</w:t>
            </w:r>
          </w:p>
        </w:tc>
        <w:tc>
          <w:tcPr>
            <w:tcW w:w="1300" w:type="dxa"/>
            <w:tcBorders>
              <w:top w:val="nil"/>
              <w:left w:val="nil"/>
              <w:bottom w:val="nil"/>
              <w:right w:val="nil"/>
            </w:tcBorders>
            <w:shd w:val="clear" w:color="auto" w:fill="auto"/>
            <w:vAlign w:val="center"/>
            <w:hideMark/>
          </w:tcPr>
          <w:p w14:paraId="03F1184F"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(0.020)</w:t>
            </w:r>
          </w:p>
        </w:tc>
      </w:tr>
      <w:tr w:rsidR="00C81B57" w:rsidRPr="00876A3A" w14:paraId="5219AD39" w14:textId="77777777" w:rsidTr="00876A3A">
        <w:trPr>
          <w:trHeight w:val="85"/>
          <w:jc w:val="center"/>
        </w:trPr>
        <w:tc>
          <w:tcPr>
            <w:tcW w:w="2860" w:type="dxa"/>
            <w:tcBorders>
              <w:top w:val="nil"/>
              <w:left w:val="nil"/>
              <w:bottom w:val="nil"/>
              <w:right w:val="nil"/>
            </w:tcBorders>
            <w:shd w:val="clear" w:color="auto" w:fill="auto"/>
            <w:vAlign w:val="center"/>
            <w:hideMark/>
          </w:tcPr>
          <w:p w14:paraId="18B6B06A"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Alberta</w:t>
            </w:r>
          </w:p>
        </w:tc>
        <w:tc>
          <w:tcPr>
            <w:tcW w:w="1260" w:type="dxa"/>
            <w:tcBorders>
              <w:top w:val="nil"/>
              <w:left w:val="nil"/>
              <w:bottom w:val="nil"/>
              <w:right w:val="nil"/>
            </w:tcBorders>
            <w:shd w:val="clear" w:color="auto" w:fill="auto"/>
            <w:vAlign w:val="center"/>
            <w:hideMark/>
          </w:tcPr>
          <w:p w14:paraId="339AA18F"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E34B6A0"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574F037F"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-0.234**</w:t>
            </w:r>
          </w:p>
        </w:tc>
        <w:tc>
          <w:tcPr>
            <w:tcW w:w="1300" w:type="dxa"/>
            <w:tcBorders>
              <w:top w:val="nil"/>
              <w:left w:val="nil"/>
              <w:bottom w:val="nil"/>
              <w:right w:val="nil"/>
            </w:tcBorders>
            <w:shd w:val="clear" w:color="auto" w:fill="auto"/>
            <w:vAlign w:val="center"/>
            <w:hideMark/>
          </w:tcPr>
          <w:p w14:paraId="0D46042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-0.278***</w:t>
            </w:r>
          </w:p>
        </w:tc>
      </w:tr>
      <w:tr w:rsidR="00C81B57" w:rsidRPr="00876A3A" w14:paraId="3FA26575" w14:textId="77777777" w:rsidTr="00876A3A">
        <w:trPr>
          <w:trHeight w:val="85"/>
          <w:jc w:val="center"/>
        </w:trPr>
        <w:tc>
          <w:tcPr>
            <w:tcW w:w="2860" w:type="dxa"/>
            <w:tcBorders>
              <w:top w:val="nil"/>
              <w:left w:val="nil"/>
              <w:bottom w:val="nil"/>
              <w:right w:val="nil"/>
            </w:tcBorders>
            <w:shd w:val="clear" w:color="auto" w:fill="auto"/>
            <w:vAlign w:val="center"/>
            <w:hideMark/>
          </w:tcPr>
          <w:p w14:paraId="3E173CDF"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nil"/>
              <w:right w:val="nil"/>
            </w:tcBorders>
            <w:shd w:val="clear" w:color="auto" w:fill="auto"/>
            <w:vAlign w:val="center"/>
            <w:hideMark/>
          </w:tcPr>
          <w:p w14:paraId="1C8716B3"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57E82C9"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616BFD8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(0.098)</w:t>
            </w:r>
          </w:p>
        </w:tc>
        <w:tc>
          <w:tcPr>
            <w:tcW w:w="1300" w:type="dxa"/>
            <w:tcBorders>
              <w:top w:val="nil"/>
              <w:left w:val="nil"/>
              <w:bottom w:val="nil"/>
              <w:right w:val="nil"/>
            </w:tcBorders>
            <w:shd w:val="clear" w:color="auto" w:fill="auto"/>
            <w:vAlign w:val="center"/>
            <w:hideMark/>
          </w:tcPr>
          <w:p w14:paraId="06E94FA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(0.016)</w:t>
            </w:r>
          </w:p>
        </w:tc>
      </w:tr>
      <w:tr w:rsidR="00C81B57" w:rsidRPr="00876A3A" w14:paraId="0E1D40BC" w14:textId="77777777" w:rsidTr="00876A3A">
        <w:trPr>
          <w:trHeight w:val="85"/>
          <w:jc w:val="center"/>
        </w:trPr>
        <w:tc>
          <w:tcPr>
            <w:tcW w:w="2860" w:type="dxa"/>
            <w:tcBorders>
              <w:top w:val="nil"/>
              <w:left w:val="nil"/>
              <w:bottom w:val="nil"/>
              <w:right w:val="nil"/>
            </w:tcBorders>
            <w:shd w:val="clear" w:color="auto" w:fill="auto"/>
            <w:vAlign w:val="center"/>
            <w:hideMark/>
          </w:tcPr>
          <w:p w14:paraId="541B0987"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BC</w:t>
            </w:r>
          </w:p>
        </w:tc>
        <w:tc>
          <w:tcPr>
            <w:tcW w:w="1260" w:type="dxa"/>
            <w:tcBorders>
              <w:top w:val="nil"/>
              <w:left w:val="nil"/>
              <w:bottom w:val="nil"/>
              <w:right w:val="nil"/>
            </w:tcBorders>
            <w:shd w:val="clear" w:color="auto" w:fill="auto"/>
            <w:vAlign w:val="center"/>
            <w:hideMark/>
          </w:tcPr>
          <w:p w14:paraId="2C495995"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4FE854B"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399" w:type="dxa"/>
            <w:tcBorders>
              <w:top w:val="nil"/>
              <w:left w:val="nil"/>
              <w:bottom w:val="nil"/>
              <w:right w:val="nil"/>
            </w:tcBorders>
            <w:shd w:val="clear" w:color="auto" w:fill="auto"/>
            <w:vAlign w:val="center"/>
            <w:hideMark/>
          </w:tcPr>
          <w:p w14:paraId="034C51C3"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-0.199*</w:t>
            </w:r>
          </w:p>
        </w:tc>
        <w:tc>
          <w:tcPr>
            <w:tcW w:w="1300" w:type="dxa"/>
            <w:tcBorders>
              <w:top w:val="nil"/>
              <w:left w:val="nil"/>
              <w:bottom w:val="nil"/>
              <w:right w:val="nil"/>
            </w:tcBorders>
            <w:shd w:val="clear" w:color="auto" w:fill="auto"/>
            <w:vAlign w:val="center"/>
            <w:hideMark/>
          </w:tcPr>
          <w:p w14:paraId="21E94C3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-0.155***</w:t>
            </w:r>
          </w:p>
        </w:tc>
      </w:tr>
      <w:tr w:rsidR="00C81B57" w:rsidRPr="00876A3A" w14:paraId="21673314" w14:textId="77777777" w:rsidTr="00876A3A">
        <w:trPr>
          <w:trHeight w:val="123"/>
          <w:jc w:val="center"/>
        </w:trPr>
        <w:tc>
          <w:tcPr>
            <w:tcW w:w="2860" w:type="dxa"/>
            <w:tcBorders>
              <w:top w:val="nil"/>
              <w:left w:val="nil"/>
              <w:right w:val="nil"/>
            </w:tcBorders>
            <w:shd w:val="clear" w:color="auto" w:fill="auto"/>
            <w:vAlign w:val="center"/>
            <w:hideMark/>
          </w:tcPr>
          <w:p w14:paraId="13492E9D" w14:textId="77777777" w:rsidR="00C81B57" w:rsidRPr="00876A3A" w:rsidRDefault="00C81B57" w:rsidP="00447179">
            <w:pPr>
              <w:spacing w:line="20" w:lineRule="atLeast"/>
              <w:jc w:val="center"/>
              <w:rPr>
                <w:rFonts w:ascii="Times New Roman" w:eastAsia="Times New Roman" w:hAnsi="Times New Roman" w:cs="Times New Roman"/>
                <w:lang w:val="en-CA"/>
              </w:rPr>
            </w:pPr>
          </w:p>
          <w:p w14:paraId="798DE6FE"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Constant</w:t>
            </w:r>
          </w:p>
        </w:tc>
        <w:tc>
          <w:tcPr>
            <w:tcW w:w="1260" w:type="dxa"/>
            <w:tcBorders>
              <w:top w:val="nil"/>
              <w:left w:val="nil"/>
              <w:right w:val="nil"/>
            </w:tcBorders>
            <w:shd w:val="clear" w:color="auto" w:fill="auto"/>
            <w:vAlign w:val="center"/>
            <w:hideMark/>
          </w:tcPr>
          <w:p w14:paraId="53E393AF" w14:textId="77777777" w:rsidR="00C81B57" w:rsidRPr="00876A3A" w:rsidRDefault="00C81B57" w:rsidP="00447179">
            <w:pPr>
              <w:spacing w:line="20" w:lineRule="atLeast"/>
              <w:jc w:val="center"/>
              <w:rPr>
                <w:rFonts w:ascii="Times New Roman" w:eastAsia="Times New Roman" w:hAnsi="Times New Roman" w:cs="Times New Roman"/>
                <w:lang w:val="en-CA"/>
              </w:rPr>
            </w:pPr>
          </w:p>
          <w:p w14:paraId="5CA592B0"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13.79***</w:t>
            </w:r>
          </w:p>
        </w:tc>
        <w:tc>
          <w:tcPr>
            <w:tcW w:w="1300" w:type="dxa"/>
            <w:tcBorders>
              <w:top w:val="nil"/>
              <w:left w:val="nil"/>
              <w:right w:val="nil"/>
            </w:tcBorders>
            <w:shd w:val="clear" w:color="auto" w:fill="auto"/>
            <w:vAlign w:val="center"/>
            <w:hideMark/>
          </w:tcPr>
          <w:p w14:paraId="56F95C47" w14:textId="77777777" w:rsidR="00C81B57" w:rsidRPr="00876A3A" w:rsidRDefault="00C81B57" w:rsidP="00447179">
            <w:pPr>
              <w:spacing w:line="20" w:lineRule="atLeast"/>
              <w:jc w:val="center"/>
              <w:rPr>
                <w:rFonts w:ascii="Times New Roman" w:eastAsia="Times New Roman" w:hAnsi="Times New Roman" w:cs="Times New Roman"/>
                <w:lang w:val="en-CA"/>
              </w:rPr>
            </w:pPr>
          </w:p>
          <w:p w14:paraId="3755F0A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13.39***</w:t>
            </w:r>
          </w:p>
        </w:tc>
        <w:tc>
          <w:tcPr>
            <w:tcW w:w="1399" w:type="dxa"/>
            <w:tcBorders>
              <w:top w:val="nil"/>
              <w:left w:val="nil"/>
              <w:right w:val="nil"/>
            </w:tcBorders>
            <w:shd w:val="clear" w:color="auto" w:fill="auto"/>
            <w:vAlign w:val="center"/>
            <w:hideMark/>
          </w:tcPr>
          <w:p w14:paraId="76FEF15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(0.117)</w:t>
            </w:r>
          </w:p>
          <w:p w14:paraId="2D7E78CB"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14.50***</w:t>
            </w:r>
          </w:p>
        </w:tc>
        <w:tc>
          <w:tcPr>
            <w:tcW w:w="1300" w:type="dxa"/>
            <w:tcBorders>
              <w:top w:val="nil"/>
              <w:left w:val="nil"/>
              <w:right w:val="nil"/>
            </w:tcBorders>
            <w:shd w:val="clear" w:color="auto" w:fill="auto"/>
            <w:vAlign w:val="center"/>
            <w:hideMark/>
          </w:tcPr>
          <w:p w14:paraId="67ECCEE6"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(0.016)</w:t>
            </w:r>
          </w:p>
          <w:p w14:paraId="02CA2E84"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14.01***</w:t>
            </w:r>
          </w:p>
        </w:tc>
      </w:tr>
      <w:tr w:rsidR="00C81B57" w:rsidRPr="00876A3A" w14:paraId="23E105BF" w14:textId="77777777" w:rsidTr="00876A3A">
        <w:trPr>
          <w:trHeight w:val="85"/>
          <w:jc w:val="center"/>
        </w:trPr>
        <w:tc>
          <w:tcPr>
            <w:tcW w:w="2860" w:type="dxa"/>
            <w:tcBorders>
              <w:top w:val="nil"/>
              <w:left w:val="nil"/>
              <w:bottom w:val="single" w:sz="4" w:space="0" w:color="auto"/>
              <w:right w:val="nil"/>
            </w:tcBorders>
            <w:shd w:val="clear" w:color="auto" w:fill="auto"/>
            <w:vAlign w:val="center"/>
            <w:hideMark/>
          </w:tcPr>
          <w:p w14:paraId="0F1F57CB" w14:textId="77777777" w:rsidR="00C81B57" w:rsidRPr="00876A3A" w:rsidRDefault="00C81B57" w:rsidP="00447179">
            <w:pPr>
              <w:spacing w:line="20" w:lineRule="atLeast"/>
              <w:jc w:val="center"/>
              <w:rPr>
                <w:rFonts w:ascii="Times New Roman" w:eastAsia="Times New Roman" w:hAnsi="Times New Roman" w:cs="Times New Roman"/>
                <w:lang w:val="en-CA"/>
              </w:rPr>
            </w:pPr>
          </w:p>
        </w:tc>
        <w:tc>
          <w:tcPr>
            <w:tcW w:w="1260" w:type="dxa"/>
            <w:tcBorders>
              <w:top w:val="nil"/>
              <w:left w:val="nil"/>
              <w:bottom w:val="single" w:sz="4" w:space="0" w:color="auto"/>
              <w:right w:val="nil"/>
            </w:tcBorders>
            <w:shd w:val="clear" w:color="auto" w:fill="auto"/>
            <w:vAlign w:val="center"/>
            <w:hideMark/>
          </w:tcPr>
          <w:p w14:paraId="4077C2D7"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(0.038)</w:t>
            </w:r>
          </w:p>
        </w:tc>
        <w:tc>
          <w:tcPr>
            <w:tcW w:w="1300" w:type="dxa"/>
            <w:tcBorders>
              <w:top w:val="nil"/>
              <w:left w:val="nil"/>
              <w:bottom w:val="single" w:sz="4" w:space="0" w:color="auto"/>
              <w:right w:val="nil"/>
            </w:tcBorders>
            <w:shd w:val="clear" w:color="auto" w:fill="auto"/>
            <w:vAlign w:val="center"/>
            <w:hideMark/>
          </w:tcPr>
          <w:p w14:paraId="4D7A7F8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(0.005)</w:t>
            </w:r>
          </w:p>
        </w:tc>
        <w:tc>
          <w:tcPr>
            <w:tcW w:w="1399" w:type="dxa"/>
            <w:tcBorders>
              <w:top w:val="nil"/>
              <w:left w:val="nil"/>
              <w:bottom w:val="single" w:sz="4" w:space="0" w:color="auto"/>
              <w:right w:val="nil"/>
            </w:tcBorders>
            <w:shd w:val="clear" w:color="auto" w:fill="auto"/>
            <w:vAlign w:val="center"/>
            <w:hideMark/>
          </w:tcPr>
          <w:p w14:paraId="6F7A6A0D"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(0.263)</w:t>
            </w:r>
          </w:p>
        </w:tc>
        <w:tc>
          <w:tcPr>
            <w:tcW w:w="1300" w:type="dxa"/>
            <w:tcBorders>
              <w:top w:val="nil"/>
              <w:left w:val="nil"/>
              <w:bottom w:val="single" w:sz="4" w:space="0" w:color="auto"/>
              <w:right w:val="nil"/>
            </w:tcBorders>
            <w:shd w:val="clear" w:color="auto" w:fill="auto"/>
            <w:vAlign w:val="center"/>
            <w:hideMark/>
          </w:tcPr>
          <w:p w14:paraId="46436E0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(0.035)</w:t>
            </w:r>
          </w:p>
        </w:tc>
      </w:tr>
      <w:tr w:rsidR="00C81B57" w:rsidRPr="00876A3A" w14:paraId="5B808313" w14:textId="77777777" w:rsidTr="00876A3A">
        <w:trPr>
          <w:trHeight w:val="75"/>
          <w:jc w:val="center"/>
        </w:trPr>
        <w:tc>
          <w:tcPr>
            <w:tcW w:w="2860" w:type="dxa"/>
            <w:tcBorders>
              <w:top w:val="single" w:sz="4" w:space="0" w:color="auto"/>
              <w:left w:val="nil"/>
              <w:bottom w:val="nil"/>
              <w:right w:val="nil"/>
            </w:tcBorders>
            <w:shd w:val="clear" w:color="auto" w:fill="auto"/>
            <w:vAlign w:val="center"/>
            <w:hideMark/>
          </w:tcPr>
          <w:p w14:paraId="0AA625E4"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Observations</w:t>
            </w:r>
          </w:p>
        </w:tc>
        <w:tc>
          <w:tcPr>
            <w:tcW w:w="1260" w:type="dxa"/>
            <w:tcBorders>
              <w:top w:val="single" w:sz="4" w:space="0" w:color="auto"/>
              <w:left w:val="nil"/>
              <w:bottom w:val="nil"/>
              <w:right w:val="nil"/>
            </w:tcBorders>
            <w:shd w:val="clear" w:color="auto" w:fill="auto"/>
            <w:vAlign w:val="center"/>
            <w:hideMark/>
          </w:tcPr>
          <w:p w14:paraId="23084378"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8,227</w:t>
            </w:r>
          </w:p>
        </w:tc>
        <w:tc>
          <w:tcPr>
            <w:tcW w:w="1300" w:type="dxa"/>
            <w:tcBorders>
              <w:top w:val="single" w:sz="4" w:space="0" w:color="auto"/>
              <w:left w:val="nil"/>
              <w:bottom w:val="nil"/>
              <w:right w:val="nil"/>
            </w:tcBorders>
            <w:shd w:val="clear" w:color="auto" w:fill="auto"/>
            <w:vAlign w:val="center"/>
            <w:hideMark/>
          </w:tcPr>
          <w:p w14:paraId="0F110972"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318,825</w:t>
            </w:r>
          </w:p>
        </w:tc>
        <w:tc>
          <w:tcPr>
            <w:tcW w:w="1399" w:type="dxa"/>
            <w:tcBorders>
              <w:top w:val="single" w:sz="4" w:space="0" w:color="auto"/>
              <w:left w:val="nil"/>
              <w:bottom w:val="nil"/>
              <w:right w:val="nil"/>
            </w:tcBorders>
            <w:shd w:val="clear" w:color="auto" w:fill="auto"/>
            <w:vAlign w:val="center"/>
            <w:hideMark/>
          </w:tcPr>
          <w:p w14:paraId="1BA40C6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8,227</w:t>
            </w:r>
          </w:p>
        </w:tc>
        <w:tc>
          <w:tcPr>
            <w:tcW w:w="1300" w:type="dxa"/>
            <w:tcBorders>
              <w:top w:val="single" w:sz="4" w:space="0" w:color="auto"/>
              <w:left w:val="nil"/>
              <w:bottom w:val="nil"/>
              <w:right w:val="nil"/>
            </w:tcBorders>
            <w:shd w:val="clear" w:color="auto" w:fill="auto"/>
            <w:vAlign w:val="center"/>
            <w:hideMark/>
          </w:tcPr>
          <w:p w14:paraId="7F7C3815" w14:textId="77777777" w:rsidR="00C81B57" w:rsidRPr="00876A3A" w:rsidRDefault="00C81B57"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lang w:val="en-CA"/>
              </w:rPr>
              <w:t>318,825</w:t>
            </w:r>
          </w:p>
        </w:tc>
      </w:tr>
      <w:tr w:rsidR="00A977C0" w:rsidRPr="00876A3A" w14:paraId="4AC9C5C0" w14:textId="77777777" w:rsidTr="002B0BDA">
        <w:trPr>
          <w:trHeight w:val="85"/>
          <w:jc w:val="center"/>
        </w:trPr>
        <w:tc>
          <w:tcPr>
            <w:tcW w:w="2860" w:type="dxa"/>
            <w:tcBorders>
              <w:top w:val="nil"/>
              <w:left w:val="nil"/>
              <w:right w:val="nil"/>
            </w:tcBorders>
            <w:shd w:val="clear" w:color="auto" w:fill="FFFFFF" w:themeFill="background1"/>
            <w:vAlign w:val="center"/>
          </w:tcPr>
          <w:p w14:paraId="5B3E483B" w14:textId="3CF2631C" w:rsidR="00A977C0" w:rsidRPr="00876A3A" w:rsidRDefault="00A977C0" w:rsidP="00447179">
            <w:pPr>
              <w:spacing w:line="20" w:lineRule="atLeast"/>
              <w:jc w:val="center"/>
              <w:rPr>
                <w:rFonts w:ascii="Times New Roman" w:eastAsia="Times New Roman" w:hAnsi="Times New Roman" w:cs="Times New Roman"/>
              </w:rPr>
            </w:pPr>
            <w:bookmarkStart w:id="18" w:name="OLE_LINK7"/>
            <w:bookmarkStart w:id="19" w:name="OLE_LINK8"/>
            <w:r w:rsidRPr="00876A3A">
              <w:rPr>
                <w:rFonts w:ascii="Times New Roman" w:eastAsia="Times New Roman" w:hAnsi="Times New Roman" w:cs="Times New Roman"/>
                <w:color w:val="000000"/>
              </w:rPr>
              <w:t>R-squared</w:t>
            </w:r>
          </w:p>
        </w:tc>
        <w:tc>
          <w:tcPr>
            <w:tcW w:w="1260" w:type="dxa"/>
            <w:tcBorders>
              <w:top w:val="nil"/>
              <w:left w:val="nil"/>
              <w:right w:val="nil"/>
            </w:tcBorders>
            <w:shd w:val="clear" w:color="auto" w:fill="FFFFFF" w:themeFill="background1"/>
            <w:vAlign w:val="center"/>
          </w:tcPr>
          <w:p w14:paraId="7F65DEBD" w14:textId="214828F5" w:rsidR="00A977C0" w:rsidRPr="00876A3A" w:rsidRDefault="00A977C0" w:rsidP="00447179">
            <w:pPr>
              <w:spacing w:line="20" w:lineRule="atLeast"/>
              <w:jc w:val="center"/>
              <w:rPr>
                <w:rFonts w:ascii="Times New Roman" w:eastAsia="Times New Roman" w:hAnsi="Times New Roman" w:cs="Times New Roman"/>
              </w:rPr>
            </w:pPr>
            <w:r w:rsidRPr="00876A3A">
              <w:rPr>
                <w:rFonts w:ascii="Times New Roman" w:eastAsia="Times New Roman" w:hAnsi="Times New Roman" w:cs="Times New Roman"/>
                <w:color w:val="000000"/>
              </w:rPr>
              <w:t>0.013</w:t>
            </w:r>
          </w:p>
        </w:tc>
        <w:tc>
          <w:tcPr>
            <w:tcW w:w="1300" w:type="dxa"/>
            <w:tcBorders>
              <w:top w:val="nil"/>
              <w:left w:val="nil"/>
              <w:right w:val="nil"/>
            </w:tcBorders>
            <w:shd w:val="clear" w:color="auto" w:fill="FFFFFF" w:themeFill="background1"/>
            <w:vAlign w:val="center"/>
          </w:tcPr>
          <w:p w14:paraId="021EFAAA" w14:textId="10ADADFB"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0.012</w:t>
            </w:r>
          </w:p>
        </w:tc>
        <w:tc>
          <w:tcPr>
            <w:tcW w:w="1399" w:type="dxa"/>
            <w:tcBorders>
              <w:top w:val="nil"/>
              <w:left w:val="nil"/>
              <w:right w:val="nil"/>
            </w:tcBorders>
            <w:shd w:val="clear" w:color="auto" w:fill="FFFFFF" w:themeFill="background1"/>
            <w:vAlign w:val="center"/>
          </w:tcPr>
          <w:p w14:paraId="798304ED" w14:textId="585D4A53"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0.035</w:t>
            </w:r>
          </w:p>
        </w:tc>
        <w:tc>
          <w:tcPr>
            <w:tcW w:w="1300" w:type="dxa"/>
            <w:tcBorders>
              <w:top w:val="nil"/>
              <w:left w:val="nil"/>
              <w:right w:val="nil"/>
            </w:tcBorders>
            <w:shd w:val="clear" w:color="auto" w:fill="FFFFFF" w:themeFill="background1"/>
            <w:vAlign w:val="center"/>
          </w:tcPr>
          <w:p w14:paraId="3260E8A5" w14:textId="2C44737F" w:rsidR="00A977C0" w:rsidRPr="00876A3A" w:rsidRDefault="00A977C0" w:rsidP="00447179">
            <w:pPr>
              <w:spacing w:line="20" w:lineRule="atLeast"/>
              <w:jc w:val="center"/>
              <w:rPr>
                <w:rFonts w:ascii="Times New Roman" w:eastAsia="Times New Roman" w:hAnsi="Times New Roman" w:cs="Times New Roman"/>
              </w:rPr>
            </w:pPr>
            <w:r w:rsidRPr="00876A3A">
              <w:rPr>
                <w:rFonts w:ascii="Times New Roman" w:eastAsia="Times New Roman" w:hAnsi="Times New Roman" w:cs="Times New Roman"/>
                <w:color w:val="000000"/>
              </w:rPr>
              <w:t>0.033</w:t>
            </w:r>
          </w:p>
        </w:tc>
      </w:tr>
      <w:bookmarkEnd w:id="18"/>
      <w:bookmarkEnd w:id="19"/>
      <w:tr w:rsidR="00A977C0" w:rsidRPr="00876A3A" w14:paraId="0D582FD8" w14:textId="77777777" w:rsidTr="00876A3A">
        <w:trPr>
          <w:trHeight w:val="85"/>
          <w:jc w:val="center"/>
        </w:trPr>
        <w:tc>
          <w:tcPr>
            <w:tcW w:w="2860" w:type="dxa"/>
            <w:tcBorders>
              <w:top w:val="nil"/>
              <w:left w:val="nil"/>
              <w:bottom w:val="double" w:sz="6" w:space="0" w:color="auto"/>
              <w:right w:val="nil"/>
            </w:tcBorders>
            <w:shd w:val="clear" w:color="auto" w:fill="auto"/>
            <w:vAlign w:val="center"/>
            <w:hideMark/>
          </w:tcPr>
          <w:p w14:paraId="6C315D12" w14:textId="24C8AB10"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F</w:t>
            </w:r>
          </w:p>
        </w:tc>
        <w:tc>
          <w:tcPr>
            <w:tcW w:w="1260" w:type="dxa"/>
            <w:tcBorders>
              <w:top w:val="nil"/>
              <w:left w:val="nil"/>
              <w:bottom w:val="double" w:sz="6" w:space="0" w:color="auto"/>
              <w:right w:val="nil"/>
            </w:tcBorders>
            <w:shd w:val="clear" w:color="auto" w:fill="auto"/>
            <w:vAlign w:val="center"/>
            <w:hideMark/>
          </w:tcPr>
          <w:p w14:paraId="3CCC6E54" w14:textId="4AACB9D4"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58.16</w:t>
            </w:r>
          </w:p>
        </w:tc>
        <w:tc>
          <w:tcPr>
            <w:tcW w:w="1300" w:type="dxa"/>
            <w:tcBorders>
              <w:top w:val="nil"/>
              <w:left w:val="nil"/>
              <w:bottom w:val="double" w:sz="6" w:space="0" w:color="auto"/>
              <w:right w:val="nil"/>
            </w:tcBorders>
            <w:shd w:val="clear" w:color="auto" w:fill="auto"/>
            <w:vAlign w:val="center"/>
            <w:hideMark/>
          </w:tcPr>
          <w:p w14:paraId="09B170D9" w14:textId="49596F97"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3,742.17</w:t>
            </w:r>
          </w:p>
        </w:tc>
        <w:tc>
          <w:tcPr>
            <w:tcW w:w="1399" w:type="dxa"/>
            <w:tcBorders>
              <w:top w:val="nil"/>
              <w:left w:val="nil"/>
              <w:bottom w:val="double" w:sz="6" w:space="0" w:color="auto"/>
              <w:right w:val="nil"/>
            </w:tcBorders>
            <w:shd w:val="clear" w:color="auto" w:fill="auto"/>
            <w:vAlign w:val="center"/>
            <w:hideMark/>
          </w:tcPr>
          <w:p w14:paraId="7742F09F" w14:textId="298300A6"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14.31</w:t>
            </w:r>
          </w:p>
        </w:tc>
        <w:tc>
          <w:tcPr>
            <w:tcW w:w="1300" w:type="dxa"/>
            <w:tcBorders>
              <w:top w:val="nil"/>
              <w:left w:val="nil"/>
              <w:bottom w:val="double" w:sz="6" w:space="0" w:color="auto"/>
              <w:right w:val="nil"/>
            </w:tcBorders>
            <w:shd w:val="clear" w:color="auto" w:fill="auto"/>
            <w:vAlign w:val="center"/>
            <w:hideMark/>
          </w:tcPr>
          <w:p w14:paraId="5E160204" w14:textId="5EA5C17A" w:rsidR="00A977C0" w:rsidRPr="00876A3A" w:rsidRDefault="00A977C0" w:rsidP="00447179">
            <w:pPr>
              <w:spacing w:line="20" w:lineRule="atLeast"/>
              <w:jc w:val="center"/>
              <w:rPr>
                <w:rFonts w:ascii="Times New Roman" w:eastAsia="Times New Roman" w:hAnsi="Times New Roman" w:cs="Times New Roman"/>
                <w:lang w:val="en-CA"/>
              </w:rPr>
            </w:pPr>
            <w:r w:rsidRPr="00876A3A">
              <w:rPr>
                <w:rFonts w:ascii="Times New Roman" w:eastAsia="Times New Roman" w:hAnsi="Times New Roman" w:cs="Times New Roman"/>
                <w:color w:val="000000"/>
              </w:rPr>
              <w:t>828.36</w:t>
            </w:r>
          </w:p>
        </w:tc>
      </w:tr>
    </w:tbl>
    <w:p w14:paraId="0B302386" w14:textId="77777777" w:rsidR="00C81B57" w:rsidRPr="00876A3A" w:rsidRDefault="00C81B57" w:rsidP="00A977C0">
      <w:pPr>
        <w:widowControl w:val="0"/>
        <w:autoSpaceDE w:val="0"/>
        <w:autoSpaceDN w:val="0"/>
        <w:adjustRightInd w:val="0"/>
        <w:spacing w:line="20" w:lineRule="atLeast"/>
        <w:jc w:val="center"/>
        <w:rPr>
          <w:rFonts w:ascii="Times New Roman" w:hAnsi="Times New Roman" w:cs="Times New Roman"/>
        </w:rPr>
      </w:pPr>
      <w:r w:rsidRPr="00876A3A">
        <w:rPr>
          <w:rFonts w:ascii="Times New Roman" w:hAnsi="Times New Roman" w:cs="Times New Roman"/>
        </w:rPr>
        <w:t>Robust standard errors in parentheses</w:t>
      </w:r>
    </w:p>
    <w:p w14:paraId="29E08D1E" w14:textId="71A510E1" w:rsidR="00EF29A5" w:rsidRPr="00876A3A" w:rsidRDefault="00C81B57" w:rsidP="00622D1B">
      <w:pPr>
        <w:widowControl w:val="0"/>
        <w:autoSpaceDE w:val="0"/>
        <w:autoSpaceDN w:val="0"/>
        <w:adjustRightInd w:val="0"/>
        <w:spacing w:line="20" w:lineRule="atLeast"/>
        <w:jc w:val="center"/>
        <w:rPr>
          <w:rFonts w:ascii="Times New Roman" w:hAnsi="Times New Roman" w:cs="Times New Roman"/>
        </w:rPr>
      </w:pPr>
      <w:r w:rsidRPr="00876A3A">
        <w:rPr>
          <w:rFonts w:ascii="Times New Roman" w:hAnsi="Times New Roman" w:cs="Times New Roman"/>
        </w:rPr>
        <w:t>*** p&lt;0.01, ** p&lt;0.05, * p&lt;0.1</w:t>
      </w:r>
    </w:p>
    <w:p w14:paraId="37C7107A" w14:textId="77777777" w:rsidR="00C81B57" w:rsidRDefault="00C81B57" w:rsidP="00C81B57">
      <w:pPr>
        <w:spacing w:line="480" w:lineRule="auto"/>
        <w:jc w:val="both"/>
        <w:rPr>
          <w:rFonts w:ascii="Times New Roman" w:hAnsi="Times New Roman" w:cs="Times New Roman"/>
        </w:rPr>
      </w:pPr>
      <w:r w:rsidRPr="00C57744">
        <w:rPr>
          <w:rFonts w:ascii="Times New Roman" w:hAnsi="Times New Roman" w:cs="Times New Roman"/>
        </w:rPr>
        <w:lastRenderedPageBreak/>
        <w:t xml:space="preserve">      Table</w:t>
      </w:r>
      <w:r>
        <w:rPr>
          <w:rFonts w:ascii="Times New Roman" w:hAnsi="Times New Roman" w:cs="Times New Roman"/>
        </w:rPr>
        <w:t>s</w:t>
      </w:r>
      <w:r w:rsidRPr="00C57744">
        <w:rPr>
          <w:rFonts w:ascii="Times New Roman" w:hAnsi="Times New Roman" w:cs="Times New Roman"/>
        </w:rPr>
        <w:t xml:space="preserve"> 6 and 7 show the results for female</w:t>
      </w:r>
      <w:r>
        <w:rPr>
          <w:rFonts w:ascii="Times New Roman" w:hAnsi="Times New Roman" w:cs="Times New Roman"/>
        </w:rPr>
        <w:t>s</w:t>
      </w:r>
      <w:r w:rsidRPr="00C57744">
        <w:rPr>
          <w:rFonts w:ascii="Times New Roman" w:hAnsi="Times New Roman" w:cs="Times New Roman"/>
        </w:rPr>
        <w:t xml:space="preserve"> and male</w:t>
      </w:r>
      <w:r>
        <w:rPr>
          <w:rFonts w:ascii="Times New Roman" w:hAnsi="Times New Roman" w:cs="Times New Roman"/>
        </w:rPr>
        <w:t>s</w:t>
      </w:r>
      <w:r w:rsidRPr="00C57744">
        <w:rPr>
          <w:rFonts w:ascii="Times New Roman" w:hAnsi="Times New Roman" w:cs="Times New Roman"/>
        </w:rPr>
        <w:t xml:space="preserve"> respectively. In </w:t>
      </w:r>
      <w:r>
        <w:rPr>
          <w:rFonts w:ascii="Times New Roman" w:hAnsi="Times New Roman" w:cs="Times New Roman"/>
        </w:rPr>
        <w:t xml:space="preserve">the </w:t>
      </w:r>
      <w:r w:rsidRPr="00C57744">
        <w:rPr>
          <w:rFonts w:ascii="Times New Roman" w:hAnsi="Times New Roman" w:cs="Times New Roman"/>
        </w:rPr>
        <w:t xml:space="preserve">raw model, the female and male second-generation immigrants both have more years of schooling than </w:t>
      </w:r>
      <w:r>
        <w:rPr>
          <w:rFonts w:ascii="Times New Roman" w:hAnsi="Times New Roman" w:cs="Times New Roman"/>
        </w:rPr>
        <w:t xml:space="preserve">the </w:t>
      </w:r>
      <w:r w:rsidRPr="00C57744">
        <w:rPr>
          <w:rFonts w:ascii="Times New Roman" w:hAnsi="Times New Roman" w:cs="Times New Roman"/>
        </w:rPr>
        <w:t>children of Canadian-born parents. Specifically, for female</w:t>
      </w:r>
      <w:r>
        <w:rPr>
          <w:rFonts w:ascii="Times New Roman" w:hAnsi="Times New Roman" w:cs="Times New Roman"/>
        </w:rPr>
        <w:t>s</w:t>
      </w:r>
      <w:r w:rsidRPr="00C57744">
        <w:rPr>
          <w:rFonts w:ascii="Times New Roman" w:hAnsi="Times New Roman" w:cs="Times New Roman"/>
        </w:rPr>
        <w:t xml:space="preserve">, the second-generation immigrants have 0.69 </w:t>
      </w:r>
      <w:r>
        <w:rPr>
          <w:rFonts w:ascii="Times New Roman" w:hAnsi="Times New Roman" w:cs="Times New Roman"/>
        </w:rPr>
        <w:t xml:space="preserve">more </w:t>
      </w:r>
      <w:r w:rsidRPr="00C57744">
        <w:rPr>
          <w:rFonts w:ascii="Times New Roman" w:hAnsi="Times New Roman" w:cs="Times New Roman"/>
        </w:rPr>
        <w:t xml:space="preserve">years of schooling than their peers with Canadian-born parents </w:t>
      </w:r>
      <w:r>
        <w:rPr>
          <w:rFonts w:ascii="Times New Roman" w:hAnsi="Times New Roman" w:cs="Times New Roman"/>
        </w:rPr>
        <w:t>in</w:t>
      </w:r>
      <w:r w:rsidRPr="00C57744">
        <w:rPr>
          <w:rFonts w:ascii="Times New Roman" w:hAnsi="Times New Roman" w:cs="Times New Roman"/>
        </w:rPr>
        <w:t xml:space="preserve"> the GSS</w:t>
      </w:r>
      <w:r>
        <w:rPr>
          <w:rFonts w:ascii="Times New Roman" w:hAnsi="Times New Roman" w:cs="Times New Roman"/>
        </w:rPr>
        <w:t xml:space="preserve"> data</w:t>
      </w:r>
      <w:r w:rsidRPr="00C57744">
        <w:rPr>
          <w:rFonts w:ascii="Times New Roman" w:hAnsi="Times New Roman" w:cs="Times New Roman"/>
        </w:rPr>
        <w:t xml:space="preserve">, </w:t>
      </w:r>
      <w:r>
        <w:rPr>
          <w:rFonts w:ascii="Times New Roman" w:hAnsi="Times New Roman" w:cs="Times New Roman"/>
        </w:rPr>
        <w:t>while</w:t>
      </w:r>
      <w:r w:rsidRPr="00C57744">
        <w:rPr>
          <w:rFonts w:ascii="Times New Roman" w:hAnsi="Times New Roman" w:cs="Times New Roman"/>
        </w:rPr>
        <w:t xml:space="preserve"> it is 0.75 years </w:t>
      </w:r>
      <w:r>
        <w:rPr>
          <w:rFonts w:ascii="Times New Roman" w:hAnsi="Times New Roman" w:cs="Times New Roman"/>
        </w:rPr>
        <w:t>in</w:t>
      </w:r>
      <w:r w:rsidRPr="00C57744">
        <w:rPr>
          <w:rFonts w:ascii="Times New Roman" w:hAnsi="Times New Roman" w:cs="Times New Roman"/>
        </w:rPr>
        <w:t xml:space="preserve"> the NHS</w:t>
      </w:r>
      <w:r>
        <w:rPr>
          <w:rFonts w:ascii="Times New Roman" w:hAnsi="Times New Roman" w:cs="Times New Roman"/>
        </w:rPr>
        <w:t xml:space="preserve"> data</w:t>
      </w:r>
      <w:r w:rsidRPr="00C57744">
        <w:rPr>
          <w:rFonts w:ascii="Times New Roman" w:hAnsi="Times New Roman" w:cs="Times New Roman"/>
        </w:rPr>
        <w:t xml:space="preserve">. After controlling </w:t>
      </w:r>
      <w:r>
        <w:rPr>
          <w:rFonts w:ascii="Times New Roman" w:hAnsi="Times New Roman" w:cs="Times New Roman"/>
        </w:rPr>
        <w:t xml:space="preserve">for </w:t>
      </w:r>
      <w:r w:rsidRPr="00C57744">
        <w:rPr>
          <w:rFonts w:ascii="Times New Roman" w:hAnsi="Times New Roman" w:cs="Times New Roman"/>
        </w:rPr>
        <w:t xml:space="preserve">the comparable independent variables, the differences in years of schooling decrease to 0.42 years in the GSS and 0.63 years in the NHS. </w:t>
      </w:r>
      <w:r>
        <w:rPr>
          <w:rFonts w:ascii="Times New Roman" w:hAnsi="Times New Roman" w:cs="Times New Roman"/>
        </w:rPr>
        <w:t xml:space="preserve">The results are about the same for males and females. </w:t>
      </w:r>
      <w:r w:rsidRPr="00C57744">
        <w:rPr>
          <w:rFonts w:ascii="Times New Roman" w:hAnsi="Times New Roman" w:cs="Times New Roman"/>
        </w:rPr>
        <w:t>For male</w:t>
      </w:r>
      <w:r>
        <w:rPr>
          <w:rFonts w:ascii="Times New Roman" w:hAnsi="Times New Roman" w:cs="Times New Roman"/>
        </w:rPr>
        <w:t>s</w:t>
      </w:r>
      <w:r w:rsidRPr="00C57744">
        <w:rPr>
          <w:rFonts w:ascii="Times New Roman" w:hAnsi="Times New Roman" w:cs="Times New Roman"/>
        </w:rPr>
        <w:t xml:space="preserve">, the second-generation immigrants have 0.67 </w:t>
      </w:r>
      <w:r>
        <w:rPr>
          <w:rFonts w:ascii="Times New Roman" w:hAnsi="Times New Roman" w:cs="Times New Roman"/>
        </w:rPr>
        <w:t xml:space="preserve">more </w:t>
      </w:r>
      <w:r w:rsidRPr="00C57744">
        <w:rPr>
          <w:rFonts w:ascii="Times New Roman" w:hAnsi="Times New Roman" w:cs="Times New Roman"/>
        </w:rPr>
        <w:t xml:space="preserve">years of schooling than their peers with Canadian-born parents </w:t>
      </w:r>
      <w:r>
        <w:rPr>
          <w:rFonts w:ascii="Times New Roman" w:hAnsi="Times New Roman" w:cs="Times New Roman"/>
        </w:rPr>
        <w:t>in</w:t>
      </w:r>
      <w:r w:rsidRPr="00C57744">
        <w:rPr>
          <w:rFonts w:ascii="Times New Roman" w:hAnsi="Times New Roman" w:cs="Times New Roman"/>
        </w:rPr>
        <w:t xml:space="preserve"> the GSS</w:t>
      </w:r>
      <w:r>
        <w:rPr>
          <w:rFonts w:ascii="Times New Roman" w:hAnsi="Times New Roman" w:cs="Times New Roman"/>
        </w:rPr>
        <w:t xml:space="preserve"> data</w:t>
      </w:r>
      <w:r w:rsidRPr="00C57744">
        <w:rPr>
          <w:rFonts w:ascii="Times New Roman" w:hAnsi="Times New Roman" w:cs="Times New Roman"/>
        </w:rPr>
        <w:t xml:space="preserve">, </w:t>
      </w:r>
      <w:r>
        <w:rPr>
          <w:rFonts w:ascii="Times New Roman" w:hAnsi="Times New Roman" w:cs="Times New Roman"/>
        </w:rPr>
        <w:t>while</w:t>
      </w:r>
      <w:r w:rsidRPr="00C57744">
        <w:rPr>
          <w:rFonts w:ascii="Times New Roman" w:hAnsi="Times New Roman" w:cs="Times New Roman"/>
        </w:rPr>
        <w:t xml:space="preserve"> it is 0.74 years </w:t>
      </w:r>
      <w:r>
        <w:rPr>
          <w:rFonts w:ascii="Times New Roman" w:hAnsi="Times New Roman" w:cs="Times New Roman"/>
        </w:rPr>
        <w:t>in</w:t>
      </w:r>
      <w:r w:rsidRPr="00C57744">
        <w:rPr>
          <w:rFonts w:ascii="Times New Roman" w:hAnsi="Times New Roman" w:cs="Times New Roman"/>
        </w:rPr>
        <w:t xml:space="preserve"> the NHS</w:t>
      </w:r>
      <w:r>
        <w:rPr>
          <w:rFonts w:ascii="Times New Roman" w:hAnsi="Times New Roman" w:cs="Times New Roman"/>
        </w:rPr>
        <w:t xml:space="preserve"> data</w:t>
      </w:r>
      <w:r w:rsidRPr="00C57744">
        <w:rPr>
          <w:rFonts w:ascii="Times New Roman" w:hAnsi="Times New Roman" w:cs="Times New Roman"/>
        </w:rPr>
        <w:t xml:space="preserve">. After controlling </w:t>
      </w:r>
      <w:r>
        <w:rPr>
          <w:rFonts w:ascii="Times New Roman" w:hAnsi="Times New Roman" w:cs="Times New Roman"/>
        </w:rPr>
        <w:t xml:space="preserve">for </w:t>
      </w:r>
      <w:r w:rsidRPr="00C57744">
        <w:rPr>
          <w:rFonts w:ascii="Times New Roman" w:hAnsi="Times New Roman" w:cs="Times New Roman"/>
        </w:rPr>
        <w:t>the comparable independent variables, the differences in years of schooling decrease to 0.53 years in the GSS and 0.65 years in the NHS. There is an interesting result for male</w:t>
      </w:r>
      <w:r>
        <w:rPr>
          <w:rFonts w:ascii="Times New Roman" w:hAnsi="Times New Roman" w:cs="Times New Roman"/>
        </w:rPr>
        <w:t>s</w:t>
      </w:r>
      <w:r w:rsidRPr="00C57744">
        <w:rPr>
          <w:rFonts w:ascii="Times New Roman" w:hAnsi="Times New Roman" w:cs="Times New Roman"/>
        </w:rPr>
        <w:t xml:space="preserve"> that </w:t>
      </w:r>
      <w:r>
        <w:rPr>
          <w:rFonts w:ascii="Times New Roman" w:hAnsi="Times New Roman" w:cs="Times New Roman"/>
        </w:rPr>
        <w:t xml:space="preserve">the </w:t>
      </w:r>
      <w:r w:rsidRPr="00C57744">
        <w:rPr>
          <w:rFonts w:ascii="Times New Roman" w:hAnsi="Times New Roman" w:cs="Times New Roman"/>
        </w:rPr>
        <w:t xml:space="preserve">effect of speaking </w:t>
      </w:r>
      <w:r>
        <w:rPr>
          <w:rFonts w:ascii="Times New Roman" w:hAnsi="Times New Roman" w:cs="Times New Roman"/>
        </w:rPr>
        <w:t xml:space="preserve">an </w:t>
      </w:r>
      <w:r w:rsidRPr="00C57744">
        <w:rPr>
          <w:rFonts w:ascii="Times New Roman" w:hAnsi="Times New Roman" w:cs="Times New Roman"/>
        </w:rPr>
        <w:t>official language as mother tongue during childhood on years of schooling is positive in both datasets</w:t>
      </w:r>
      <w:r>
        <w:rPr>
          <w:rFonts w:ascii="Times New Roman" w:hAnsi="Times New Roman" w:cs="Times New Roman"/>
        </w:rPr>
        <w:t>, which is different with the previous table</w:t>
      </w:r>
      <w:r w:rsidRPr="00C57744">
        <w:rPr>
          <w:rFonts w:ascii="Times New Roman" w:hAnsi="Times New Roman" w:cs="Times New Roman"/>
        </w:rPr>
        <w:t>. However</w:t>
      </w:r>
      <w:r>
        <w:rPr>
          <w:rFonts w:ascii="Times New Roman" w:hAnsi="Times New Roman" w:cs="Times New Roman"/>
        </w:rPr>
        <w:t>,</w:t>
      </w:r>
      <w:r w:rsidRPr="00C57744">
        <w:rPr>
          <w:rFonts w:ascii="Times New Roman" w:hAnsi="Times New Roman" w:cs="Times New Roman"/>
        </w:rPr>
        <w:t xml:space="preserve"> this result in the GSS is still not statistically significant.</w:t>
      </w:r>
    </w:p>
    <w:p w14:paraId="372F2F54" w14:textId="77777777" w:rsidR="001A5C62" w:rsidRDefault="001A5C62" w:rsidP="00C81B57">
      <w:pPr>
        <w:spacing w:line="480" w:lineRule="auto"/>
        <w:jc w:val="both"/>
        <w:rPr>
          <w:rFonts w:ascii="Times New Roman" w:hAnsi="Times New Roman" w:cs="Times New Roman"/>
        </w:rPr>
      </w:pPr>
    </w:p>
    <w:p w14:paraId="28377EF0" w14:textId="77777777" w:rsidR="001A5C62" w:rsidRDefault="001A5C62" w:rsidP="00C81B57">
      <w:pPr>
        <w:spacing w:line="480" w:lineRule="auto"/>
        <w:jc w:val="both"/>
        <w:rPr>
          <w:rFonts w:ascii="Times New Roman" w:hAnsi="Times New Roman" w:cs="Times New Roman"/>
        </w:rPr>
      </w:pPr>
    </w:p>
    <w:p w14:paraId="740D735C" w14:textId="77777777" w:rsidR="001A5C62" w:rsidRDefault="001A5C62" w:rsidP="00C81B57">
      <w:pPr>
        <w:spacing w:line="480" w:lineRule="auto"/>
        <w:jc w:val="both"/>
        <w:rPr>
          <w:rFonts w:ascii="Times New Roman" w:hAnsi="Times New Roman" w:cs="Times New Roman"/>
        </w:rPr>
      </w:pPr>
    </w:p>
    <w:p w14:paraId="430F76C6" w14:textId="77777777" w:rsidR="001A5C62" w:rsidRDefault="001A5C62" w:rsidP="00C81B57">
      <w:pPr>
        <w:spacing w:line="480" w:lineRule="auto"/>
        <w:jc w:val="both"/>
        <w:rPr>
          <w:rFonts w:ascii="Times New Roman" w:hAnsi="Times New Roman" w:cs="Times New Roman"/>
        </w:rPr>
      </w:pPr>
    </w:p>
    <w:p w14:paraId="434C6890" w14:textId="77777777" w:rsidR="001A5C62" w:rsidRPr="00BC6AD9" w:rsidRDefault="001A5C62" w:rsidP="00C81B57">
      <w:pPr>
        <w:spacing w:line="480" w:lineRule="auto"/>
        <w:jc w:val="both"/>
        <w:rPr>
          <w:rFonts w:ascii="Times New Roman" w:hAnsi="Times New Roman" w:cs="Times New Roman"/>
        </w:rPr>
      </w:pPr>
    </w:p>
    <w:p w14:paraId="655445F6" w14:textId="77777777" w:rsidR="001A5C62" w:rsidRPr="00BC6AD9" w:rsidRDefault="001A5C62" w:rsidP="00C81B57">
      <w:pPr>
        <w:spacing w:line="480" w:lineRule="auto"/>
        <w:jc w:val="both"/>
        <w:rPr>
          <w:rFonts w:ascii="Times New Roman" w:hAnsi="Times New Roman" w:cs="Times New Roman"/>
        </w:rPr>
      </w:pPr>
    </w:p>
    <w:p w14:paraId="2ECDE338" w14:textId="77777777" w:rsidR="00A977C0" w:rsidRDefault="00A977C0" w:rsidP="00C81B57">
      <w:pPr>
        <w:spacing w:line="480" w:lineRule="auto"/>
        <w:jc w:val="both"/>
        <w:rPr>
          <w:rFonts w:ascii="Times New Roman" w:hAnsi="Times New Roman" w:cs="Times New Roman"/>
        </w:rPr>
      </w:pPr>
    </w:p>
    <w:p w14:paraId="22F87043" w14:textId="77777777" w:rsidR="00622D1B" w:rsidRPr="00BC6AD9" w:rsidRDefault="00622D1B" w:rsidP="00C81B57">
      <w:pPr>
        <w:spacing w:line="480" w:lineRule="auto"/>
        <w:jc w:val="both"/>
        <w:rPr>
          <w:rFonts w:ascii="Times New Roman" w:hAnsi="Times New Roman" w:cs="Times New Roman"/>
        </w:rPr>
      </w:pPr>
    </w:p>
    <w:tbl>
      <w:tblPr>
        <w:tblW w:w="8660" w:type="dxa"/>
        <w:jc w:val="center"/>
        <w:tblLook w:val="04A0" w:firstRow="1" w:lastRow="0" w:firstColumn="1" w:lastColumn="0" w:noHBand="0" w:noVBand="1"/>
      </w:tblPr>
      <w:tblGrid>
        <w:gridCol w:w="3260"/>
        <w:gridCol w:w="1340"/>
        <w:gridCol w:w="1360"/>
        <w:gridCol w:w="1340"/>
        <w:gridCol w:w="1360"/>
      </w:tblGrid>
      <w:tr w:rsidR="00C81B57" w:rsidRPr="00BC6AD9" w14:paraId="42F4E9D2" w14:textId="77777777" w:rsidTr="005B3BC2">
        <w:trPr>
          <w:trHeight w:val="320"/>
          <w:jc w:val="center"/>
        </w:trPr>
        <w:tc>
          <w:tcPr>
            <w:tcW w:w="8660" w:type="dxa"/>
            <w:gridSpan w:val="5"/>
            <w:tcBorders>
              <w:top w:val="double" w:sz="4" w:space="0" w:color="auto"/>
              <w:left w:val="nil"/>
              <w:bottom w:val="single" w:sz="8" w:space="0" w:color="auto"/>
              <w:right w:val="nil"/>
            </w:tcBorders>
            <w:shd w:val="clear" w:color="auto" w:fill="auto"/>
            <w:noWrap/>
            <w:vAlign w:val="center"/>
            <w:hideMark/>
          </w:tcPr>
          <w:p w14:paraId="6ACFDA41" w14:textId="77777777" w:rsidR="00C81B57" w:rsidRPr="00BC6AD9" w:rsidRDefault="00C81B57" w:rsidP="005B3BC2">
            <w:pPr>
              <w:jc w:val="center"/>
              <w:rPr>
                <w:rFonts w:ascii="Times New Roman" w:eastAsia="Times New Roman" w:hAnsi="Times New Roman" w:cs="Times New Roman"/>
                <w:b/>
                <w:bCs/>
                <w:lang w:val="en-CA"/>
              </w:rPr>
            </w:pPr>
            <w:r w:rsidRPr="00BC6AD9">
              <w:rPr>
                <w:rFonts w:ascii="Times New Roman" w:eastAsia="Times New Roman" w:hAnsi="Times New Roman" w:cs="Times New Roman"/>
                <w:b/>
                <w:lang w:val="en-CA"/>
              </w:rPr>
              <w:lastRenderedPageBreak/>
              <w:t>Table 6. Regression Results of the Raw Model and the Comparison Model between GSS and NHS for Females, OLS</w:t>
            </w:r>
          </w:p>
        </w:tc>
      </w:tr>
      <w:tr w:rsidR="00C81B57" w:rsidRPr="00BC6AD9" w14:paraId="31F56459" w14:textId="77777777" w:rsidTr="005B3BC2">
        <w:trPr>
          <w:trHeight w:val="300"/>
          <w:jc w:val="center"/>
        </w:trPr>
        <w:tc>
          <w:tcPr>
            <w:tcW w:w="3260" w:type="dxa"/>
            <w:vMerge w:val="restart"/>
            <w:tcBorders>
              <w:top w:val="nil"/>
              <w:left w:val="nil"/>
              <w:right w:val="nil"/>
            </w:tcBorders>
            <w:shd w:val="clear" w:color="auto" w:fill="auto"/>
            <w:vAlign w:val="center"/>
            <w:hideMark/>
          </w:tcPr>
          <w:p w14:paraId="48BB0105" w14:textId="77777777" w:rsidR="00C81B57" w:rsidRPr="00BC6AD9" w:rsidRDefault="00C81B57" w:rsidP="005B3BC2">
            <w:pPr>
              <w:jc w:val="center"/>
              <w:rPr>
                <w:rFonts w:ascii="Times New Roman" w:eastAsia="Times New Roman" w:hAnsi="Times New Roman" w:cs="Times New Roman"/>
                <w:lang w:val="en-CA"/>
              </w:rPr>
            </w:pPr>
          </w:p>
          <w:p w14:paraId="4922ED9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Variables</w:t>
            </w:r>
          </w:p>
        </w:tc>
        <w:tc>
          <w:tcPr>
            <w:tcW w:w="2700" w:type="dxa"/>
            <w:gridSpan w:val="2"/>
            <w:tcBorders>
              <w:top w:val="single" w:sz="8" w:space="0" w:color="auto"/>
              <w:left w:val="nil"/>
              <w:bottom w:val="single" w:sz="4" w:space="0" w:color="auto"/>
              <w:right w:val="nil"/>
            </w:tcBorders>
            <w:shd w:val="clear" w:color="auto" w:fill="auto"/>
            <w:vAlign w:val="center"/>
            <w:hideMark/>
          </w:tcPr>
          <w:p w14:paraId="5C018C5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Raw Model</w:t>
            </w:r>
          </w:p>
        </w:tc>
        <w:tc>
          <w:tcPr>
            <w:tcW w:w="2700" w:type="dxa"/>
            <w:gridSpan w:val="2"/>
            <w:tcBorders>
              <w:top w:val="single" w:sz="8" w:space="0" w:color="auto"/>
              <w:left w:val="nil"/>
              <w:bottom w:val="single" w:sz="4" w:space="0" w:color="auto"/>
              <w:right w:val="nil"/>
            </w:tcBorders>
            <w:shd w:val="clear" w:color="auto" w:fill="auto"/>
            <w:vAlign w:val="center"/>
            <w:hideMark/>
          </w:tcPr>
          <w:p w14:paraId="4272320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Full Model</w:t>
            </w:r>
          </w:p>
        </w:tc>
      </w:tr>
      <w:tr w:rsidR="00C81B57" w:rsidRPr="00BC6AD9" w14:paraId="32F8DF2F" w14:textId="77777777" w:rsidTr="005B3BC2">
        <w:trPr>
          <w:trHeight w:val="320"/>
          <w:jc w:val="center"/>
        </w:trPr>
        <w:tc>
          <w:tcPr>
            <w:tcW w:w="3260" w:type="dxa"/>
            <w:vMerge/>
            <w:tcBorders>
              <w:left w:val="nil"/>
              <w:bottom w:val="single" w:sz="8" w:space="0" w:color="auto"/>
              <w:right w:val="nil"/>
            </w:tcBorders>
            <w:shd w:val="clear" w:color="auto" w:fill="auto"/>
            <w:vAlign w:val="center"/>
            <w:hideMark/>
          </w:tcPr>
          <w:p w14:paraId="2E177A35"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single" w:sz="4" w:space="0" w:color="auto"/>
              <w:left w:val="nil"/>
              <w:bottom w:val="single" w:sz="8" w:space="0" w:color="auto"/>
              <w:right w:val="nil"/>
            </w:tcBorders>
            <w:shd w:val="clear" w:color="auto" w:fill="auto"/>
            <w:vAlign w:val="center"/>
            <w:hideMark/>
          </w:tcPr>
          <w:p w14:paraId="55B80ED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GSS</w:t>
            </w:r>
          </w:p>
        </w:tc>
        <w:tc>
          <w:tcPr>
            <w:tcW w:w="1360" w:type="dxa"/>
            <w:tcBorders>
              <w:top w:val="single" w:sz="4" w:space="0" w:color="auto"/>
              <w:left w:val="nil"/>
              <w:bottom w:val="single" w:sz="8" w:space="0" w:color="auto"/>
              <w:right w:val="nil"/>
            </w:tcBorders>
            <w:shd w:val="clear" w:color="auto" w:fill="auto"/>
            <w:vAlign w:val="center"/>
            <w:hideMark/>
          </w:tcPr>
          <w:p w14:paraId="111ECBF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NHS</w:t>
            </w:r>
          </w:p>
        </w:tc>
        <w:tc>
          <w:tcPr>
            <w:tcW w:w="1340" w:type="dxa"/>
            <w:tcBorders>
              <w:top w:val="single" w:sz="4" w:space="0" w:color="auto"/>
              <w:left w:val="nil"/>
              <w:bottom w:val="single" w:sz="8" w:space="0" w:color="auto"/>
              <w:right w:val="nil"/>
            </w:tcBorders>
            <w:shd w:val="clear" w:color="auto" w:fill="auto"/>
            <w:vAlign w:val="center"/>
            <w:hideMark/>
          </w:tcPr>
          <w:p w14:paraId="6583857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GSS</w:t>
            </w:r>
          </w:p>
        </w:tc>
        <w:tc>
          <w:tcPr>
            <w:tcW w:w="1360" w:type="dxa"/>
            <w:tcBorders>
              <w:top w:val="single" w:sz="4" w:space="0" w:color="auto"/>
              <w:left w:val="nil"/>
              <w:bottom w:val="single" w:sz="8" w:space="0" w:color="auto"/>
              <w:right w:val="nil"/>
            </w:tcBorders>
            <w:shd w:val="clear" w:color="auto" w:fill="auto"/>
            <w:vAlign w:val="center"/>
            <w:hideMark/>
          </w:tcPr>
          <w:p w14:paraId="01A5068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NHS</w:t>
            </w:r>
          </w:p>
        </w:tc>
      </w:tr>
      <w:tr w:rsidR="00C81B57" w:rsidRPr="00BC6AD9" w14:paraId="185B8598" w14:textId="77777777" w:rsidTr="005B3BC2">
        <w:trPr>
          <w:trHeight w:val="300"/>
          <w:jc w:val="center"/>
        </w:trPr>
        <w:tc>
          <w:tcPr>
            <w:tcW w:w="3260" w:type="dxa"/>
            <w:tcBorders>
              <w:top w:val="nil"/>
              <w:left w:val="nil"/>
              <w:bottom w:val="nil"/>
              <w:right w:val="nil"/>
            </w:tcBorders>
            <w:shd w:val="clear" w:color="auto" w:fill="auto"/>
            <w:vAlign w:val="center"/>
            <w:hideMark/>
          </w:tcPr>
          <w:p w14:paraId="1096DC01"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Second Generation Immigrant</w:t>
            </w:r>
          </w:p>
        </w:tc>
        <w:tc>
          <w:tcPr>
            <w:tcW w:w="1340" w:type="dxa"/>
            <w:tcBorders>
              <w:top w:val="nil"/>
              <w:left w:val="nil"/>
              <w:bottom w:val="nil"/>
              <w:right w:val="nil"/>
            </w:tcBorders>
            <w:shd w:val="clear" w:color="auto" w:fill="auto"/>
            <w:vAlign w:val="center"/>
            <w:hideMark/>
          </w:tcPr>
          <w:p w14:paraId="0682CDB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0.692***</w:t>
            </w:r>
          </w:p>
        </w:tc>
        <w:tc>
          <w:tcPr>
            <w:tcW w:w="1360" w:type="dxa"/>
            <w:tcBorders>
              <w:top w:val="nil"/>
              <w:left w:val="nil"/>
              <w:bottom w:val="nil"/>
              <w:right w:val="nil"/>
            </w:tcBorders>
            <w:shd w:val="clear" w:color="auto" w:fill="auto"/>
            <w:vAlign w:val="center"/>
            <w:hideMark/>
          </w:tcPr>
          <w:p w14:paraId="631BDD2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0.752***</w:t>
            </w:r>
          </w:p>
        </w:tc>
        <w:tc>
          <w:tcPr>
            <w:tcW w:w="1340" w:type="dxa"/>
            <w:tcBorders>
              <w:top w:val="nil"/>
              <w:left w:val="nil"/>
              <w:bottom w:val="nil"/>
              <w:right w:val="nil"/>
            </w:tcBorders>
            <w:shd w:val="clear" w:color="auto" w:fill="auto"/>
            <w:vAlign w:val="center"/>
            <w:hideMark/>
          </w:tcPr>
          <w:p w14:paraId="3EFF412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0.415***</w:t>
            </w:r>
          </w:p>
        </w:tc>
        <w:tc>
          <w:tcPr>
            <w:tcW w:w="1360" w:type="dxa"/>
            <w:tcBorders>
              <w:top w:val="nil"/>
              <w:left w:val="nil"/>
              <w:bottom w:val="nil"/>
              <w:right w:val="nil"/>
            </w:tcBorders>
            <w:shd w:val="clear" w:color="auto" w:fill="auto"/>
            <w:vAlign w:val="center"/>
            <w:hideMark/>
          </w:tcPr>
          <w:p w14:paraId="61731E3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0.626***</w:t>
            </w:r>
          </w:p>
        </w:tc>
      </w:tr>
      <w:tr w:rsidR="00C81B57" w:rsidRPr="00BC6AD9" w14:paraId="5FEA89A1" w14:textId="77777777" w:rsidTr="005B3BC2">
        <w:trPr>
          <w:trHeight w:val="300"/>
          <w:jc w:val="center"/>
        </w:trPr>
        <w:tc>
          <w:tcPr>
            <w:tcW w:w="3260" w:type="dxa"/>
            <w:tcBorders>
              <w:top w:val="nil"/>
              <w:left w:val="nil"/>
              <w:bottom w:val="nil"/>
              <w:right w:val="nil"/>
            </w:tcBorders>
            <w:shd w:val="clear" w:color="auto" w:fill="auto"/>
            <w:vAlign w:val="center"/>
            <w:hideMark/>
          </w:tcPr>
          <w:p w14:paraId="0A20C8A0" w14:textId="77777777" w:rsidR="00C81B57" w:rsidRPr="00BC6AD9" w:rsidRDefault="00C81B57" w:rsidP="005B3BC2">
            <w:pPr>
              <w:jc w:val="center"/>
              <w:rPr>
                <w:rFonts w:ascii="Times New Roman" w:eastAsia="Times New Roman" w:hAnsi="Times New Roman" w:cs="Times New Roman"/>
                <w:b/>
                <w:bCs/>
                <w:i/>
                <w:iCs/>
                <w:lang w:val="en-CA"/>
              </w:rPr>
            </w:pPr>
          </w:p>
        </w:tc>
        <w:tc>
          <w:tcPr>
            <w:tcW w:w="1340" w:type="dxa"/>
            <w:tcBorders>
              <w:top w:val="nil"/>
              <w:left w:val="nil"/>
              <w:bottom w:val="nil"/>
              <w:right w:val="nil"/>
            </w:tcBorders>
            <w:shd w:val="clear" w:color="auto" w:fill="auto"/>
            <w:vAlign w:val="center"/>
            <w:hideMark/>
          </w:tcPr>
          <w:p w14:paraId="26BD62A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(0.107)</w:t>
            </w:r>
          </w:p>
        </w:tc>
        <w:tc>
          <w:tcPr>
            <w:tcW w:w="1360" w:type="dxa"/>
            <w:tcBorders>
              <w:top w:val="nil"/>
              <w:left w:val="nil"/>
              <w:bottom w:val="nil"/>
              <w:right w:val="nil"/>
            </w:tcBorders>
            <w:shd w:val="clear" w:color="auto" w:fill="auto"/>
            <w:vAlign w:val="center"/>
            <w:hideMark/>
          </w:tcPr>
          <w:p w14:paraId="4A7DF01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(0.016)</w:t>
            </w:r>
          </w:p>
        </w:tc>
        <w:tc>
          <w:tcPr>
            <w:tcW w:w="1340" w:type="dxa"/>
            <w:tcBorders>
              <w:top w:val="nil"/>
              <w:left w:val="nil"/>
              <w:bottom w:val="nil"/>
              <w:right w:val="nil"/>
            </w:tcBorders>
            <w:shd w:val="clear" w:color="auto" w:fill="auto"/>
            <w:vAlign w:val="center"/>
            <w:hideMark/>
          </w:tcPr>
          <w:p w14:paraId="5C716DC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(0.118)</w:t>
            </w:r>
          </w:p>
        </w:tc>
        <w:tc>
          <w:tcPr>
            <w:tcW w:w="1360" w:type="dxa"/>
            <w:tcBorders>
              <w:top w:val="nil"/>
              <w:left w:val="nil"/>
              <w:bottom w:val="nil"/>
              <w:right w:val="nil"/>
            </w:tcBorders>
            <w:shd w:val="clear" w:color="auto" w:fill="auto"/>
            <w:vAlign w:val="center"/>
            <w:hideMark/>
          </w:tcPr>
          <w:p w14:paraId="068CBAE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06E5F3F2" w14:textId="77777777" w:rsidTr="005B3BC2">
        <w:trPr>
          <w:trHeight w:val="300"/>
          <w:jc w:val="center"/>
        </w:trPr>
        <w:tc>
          <w:tcPr>
            <w:tcW w:w="3260" w:type="dxa"/>
            <w:tcBorders>
              <w:top w:val="nil"/>
              <w:left w:val="nil"/>
              <w:bottom w:val="nil"/>
              <w:right w:val="nil"/>
            </w:tcBorders>
            <w:shd w:val="clear" w:color="auto" w:fill="auto"/>
            <w:vAlign w:val="center"/>
            <w:hideMark/>
          </w:tcPr>
          <w:p w14:paraId="43AEC64C"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Age</w:t>
            </w:r>
          </w:p>
        </w:tc>
        <w:tc>
          <w:tcPr>
            <w:tcW w:w="1340" w:type="dxa"/>
            <w:tcBorders>
              <w:top w:val="nil"/>
              <w:left w:val="nil"/>
              <w:bottom w:val="nil"/>
              <w:right w:val="nil"/>
            </w:tcBorders>
            <w:shd w:val="clear" w:color="auto" w:fill="auto"/>
            <w:vAlign w:val="center"/>
            <w:hideMark/>
          </w:tcPr>
          <w:p w14:paraId="22FA1F2A"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708A41A8"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305BB1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-0.033****</w:t>
            </w:r>
          </w:p>
        </w:tc>
        <w:tc>
          <w:tcPr>
            <w:tcW w:w="1360" w:type="dxa"/>
            <w:tcBorders>
              <w:top w:val="nil"/>
              <w:left w:val="nil"/>
              <w:bottom w:val="nil"/>
              <w:right w:val="nil"/>
            </w:tcBorders>
            <w:shd w:val="clear" w:color="auto" w:fill="auto"/>
            <w:vAlign w:val="center"/>
            <w:hideMark/>
          </w:tcPr>
          <w:p w14:paraId="0DE78BA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-0.039****</w:t>
            </w:r>
          </w:p>
        </w:tc>
      </w:tr>
      <w:tr w:rsidR="00C81B57" w:rsidRPr="00BC6AD9" w14:paraId="2E922A33" w14:textId="77777777" w:rsidTr="005B3BC2">
        <w:trPr>
          <w:trHeight w:val="300"/>
          <w:jc w:val="center"/>
        </w:trPr>
        <w:tc>
          <w:tcPr>
            <w:tcW w:w="3260" w:type="dxa"/>
            <w:tcBorders>
              <w:top w:val="nil"/>
              <w:left w:val="nil"/>
              <w:bottom w:val="nil"/>
              <w:right w:val="nil"/>
            </w:tcBorders>
            <w:shd w:val="clear" w:color="auto" w:fill="auto"/>
            <w:vAlign w:val="center"/>
            <w:hideMark/>
          </w:tcPr>
          <w:p w14:paraId="3ECC46B5"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DC165A5"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F654741"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2B6B5A1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(0.004)</w:t>
            </w:r>
          </w:p>
        </w:tc>
        <w:tc>
          <w:tcPr>
            <w:tcW w:w="1360" w:type="dxa"/>
            <w:tcBorders>
              <w:top w:val="nil"/>
              <w:left w:val="nil"/>
              <w:bottom w:val="nil"/>
              <w:right w:val="nil"/>
            </w:tcBorders>
            <w:shd w:val="clear" w:color="auto" w:fill="auto"/>
            <w:vAlign w:val="center"/>
            <w:hideMark/>
          </w:tcPr>
          <w:p w14:paraId="506ADC4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(0.001)</w:t>
            </w:r>
          </w:p>
        </w:tc>
      </w:tr>
      <w:tr w:rsidR="00C81B57" w:rsidRPr="00BC6AD9" w14:paraId="75550605" w14:textId="77777777" w:rsidTr="005B3BC2">
        <w:trPr>
          <w:trHeight w:val="300"/>
          <w:jc w:val="center"/>
        </w:trPr>
        <w:tc>
          <w:tcPr>
            <w:tcW w:w="3260" w:type="dxa"/>
            <w:tcBorders>
              <w:top w:val="nil"/>
              <w:left w:val="nil"/>
              <w:bottom w:val="nil"/>
              <w:right w:val="nil"/>
            </w:tcBorders>
            <w:shd w:val="clear" w:color="auto" w:fill="auto"/>
            <w:vAlign w:val="center"/>
            <w:hideMark/>
          </w:tcPr>
          <w:p w14:paraId="3869B128"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Official Mother Tongue</w:t>
            </w:r>
          </w:p>
        </w:tc>
        <w:tc>
          <w:tcPr>
            <w:tcW w:w="1340" w:type="dxa"/>
            <w:tcBorders>
              <w:top w:val="nil"/>
              <w:left w:val="nil"/>
              <w:bottom w:val="nil"/>
              <w:right w:val="nil"/>
            </w:tcBorders>
            <w:shd w:val="clear" w:color="auto" w:fill="auto"/>
            <w:vAlign w:val="center"/>
            <w:hideMark/>
          </w:tcPr>
          <w:p w14:paraId="49BE2213"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E2E04E0"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67DD44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-0.152</w:t>
            </w:r>
          </w:p>
        </w:tc>
        <w:tc>
          <w:tcPr>
            <w:tcW w:w="1360" w:type="dxa"/>
            <w:tcBorders>
              <w:top w:val="nil"/>
              <w:left w:val="nil"/>
              <w:bottom w:val="nil"/>
              <w:right w:val="nil"/>
            </w:tcBorders>
            <w:shd w:val="clear" w:color="auto" w:fill="auto"/>
            <w:vAlign w:val="center"/>
            <w:hideMark/>
          </w:tcPr>
          <w:p w14:paraId="0445658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0.379***</w:t>
            </w:r>
          </w:p>
        </w:tc>
      </w:tr>
      <w:tr w:rsidR="00C81B57" w:rsidRPr="00BC6AD9" w14:paraId="02F02E46" w14:textId="77777777" w:rsidTr="005B3BC2">
        <w:trPr>
          <w:trHeight w:val="300"/>
          <w:jc w:val="center"/>
        </w:trPr>
        <w:tc>
          <w:tcPr>
            <w:tcW w:w="3260" w:type="dxa"/>
            <w:tcBorders>
              <w:top w:val="nil"/>
              <w:left w:val="nil"/>
              <w:bottom w:val="nil"/>
              <w:right w:val="nil"/>
            </w:tcBorders>
            <w:shd w:val="clear" w:color="auto" w:fill="auto"/>
            <w:vAlign w:val="center"/>
            <w:hideMark/>
          </w:tcPr>
          <w:p w14:paraId="59D4D212"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548BD7E0"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3E59654"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9C4C1D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(0.230)</w:t>
            </w:r>
          </w:p>
        </w:tc>
        <w:tc>
          <w:tcPr>
            <w:tcW w:w="1360" w:type="dxa"/>
            <w:tcBorders>
              <w:top w:val="nil"/>
              <w:left w:val="nil"/>
              <w:bottom w:val="nil"/>
              <w:right w:val="nil"/>
            </w:tcBorders>
            <w:shd w:val="clear" w:color="auto" w:fill="auto"/>
            <w:vAlign w:val="center"/>
            <w:hideMark/>
          </w:tcPr>
          <w:p w14:paraId="3C4D778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(0.034)</w:t>
            </w:r>
          </w:p>
        </w:tc>
      </w:tr>
      <w:tr w:rsidR="00C81B57" w:rsidRPr="00BC6AD9" w14:paraId="6B9B6DFE" w14:textId="77777777" w:rsidTr="005B3BC2">
        <w:trPr>
          <w:trHeight w:val="300"/>
          <w:jc w:val="center"/>
        </w:trPr>
        <w:tc>
          <w:tcPr>
            <w:tcW w:w="3260" w:type="dxa"/>
            <w:tcBorders>
              <w:top w:val="nil"/>
              <w:left w:val="nil"/>
              <w:bottom w:val="nil"/>
              <w:right w:val="nil"/>
            </w:tcBorders>
            <w:shd w:val="clear" w:color="auto" w:fill="auto"/>
            <w:vAlign w:val="center"/>
            <w:hideMark/>
          </w:tcPr>
          <w:p w14:paraId="532BE2EF"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Visible Minority</w:t>
            </w:r>
          </w:p>
        </w:tc>
        <w:tc>
          <w:tcPr>
            <w:tcW w:w="1340" w:type="dxa"/>
            <w:tcBorders>
              <w:top w:val="nil"/>
              <w:left w:val="nil"/>
              <w:bottom w:val="nil"/>
              <w:right w:val="nil"/>
            </w:tcBorders>
            <w:shd w:val="clear" w:color="auto" w:fill="auto"/>
            <w:vAlign w:val="center"/>
            <w:hideMark/>
          </w:tcPr>
          <w:p w14:paraId="55ADCACF"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074A4BD5"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484BDBA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1.095***</w:t>
            </w:r>
          </w:p>
        </w:tc>
        <w:tc>
          <w:tcPr>
            <w:tcW w:w="1360" w:type="dxa"/>
            <w:tcBorders>
              <w:top w:val="nil"/>
              <w:left w:val="nil"/>
              <w:bottom w:val="nil"/>
              <w:right w:val="nil"/>
            </w:tcBorders>
            <w:shd w:val="clear" w:color="auto" w:fill="auto"/>
            <w:vAlign w:val="center"/>
            <w:hideMark/>
          </w:tcPr>
          <w:p w14:paraId="21378FF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0.343***</w:t>
            </w:r>
          </w:p>
        </w:tc>
      </w:tr>
      <w:tr w:rsidR="00C81B57" w:rsidRPr="00BC6AD9" w14:paraId="532FE263" w14:textId="77777777" w:rsidTr="005B3BC2">
        <w:trPr>
          <w:trHeight w:val="300"/>
          <w:jc w:val="center"/>
        </w:trPr>
        <w:tc>
          <w:tcPr>
            <w:tcW w:w="3260" w:type="dxa"/>
            <w:tcBorders>
              <w:top w:val="nil"/>
              <w:left w:val="nil"/>
              <w:bottom w:val="nil"/>
              <w:right w:val="nil"/>
            </w:tcBorders>
            <w:shd w:val="clear" w:color="auto" w:fill="auto"/>
            <w:vAlign w:val="center"/>
            <w:hideMark/>
          </w:tcPr>
          <w:p w14:paraId="44D792FF"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1D2F25DE"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4CC7856"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2331480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(0.249)</w:t>
            </w:r>
          </w:p>
        </w:tc>
        <w:tc>
          <w:tcPr>
            <w:tcW w:w="1360" w:type="dxa"/>
            <w:tcBorders>
              <w:top w:val="nil"/>
              <w:left w:val="nil"/>
              <w:bottom w:val="nil"/>
              <w:right w:val="nil"/>
            </w:tcBorders>
            <w:shd w:val="clear" w:color="auto" w:fill="auto"/>
            <w:vAlign w:val="center"/>
            <w:hideMark/>
          </w:tcPr>
          <w:p w14:paraId="34A5AEC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(0.039)</w:t>
            </w:r>
          </w:p>
        </w:tc>
      </w:tr>
      <w:tr w:rsidR="00C81B57" w:rsidRPr="00BC6AD9" w14:paraId="43501E16" w14:textId="77777777" w:rsidTr="005B3BC2">
        <w:trPr>
          <w:trHeight w:val="300"/>
          <w:jc w:val="center"/>
        </w:trPr>
        <w:tc>
          <w:tcPr>
            <w:tcW w:w="3260" w:type="dxa"/>
            <w:tcBorders>
              <w:top w:val="nil"/>
              <w:left w:val="nil"/>
              <w:bottom w:val="nil"/>
              <w:right w:val="nil"/>
            </w:tcBorders>
            <w:shd w:val="clear" w:color="auto" w:fill="auto"/>
            <w:vAlign w:val="center"/>
            <w:hideMark/>
          </w:tcPr>
          <w:p w14:paraId="6F0CC9BA"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Religion (ref. No Religion)</w:t>
            </w:r>
          </w:p>
        </w:tc>
        <w:tc>
          <w:tcPr>
            <w:tcW w:w="1340" w:type="dxa"/>
            <w:tcBorders>
              <w:top w:val="nil"/>
              <w:left w:val="nil"/>
              <w:bottom w:val="nil"/>
              <w:right w:val="nil"/>
            </w:tcBorders>
            <w:shd w:val="clear" w:color="auto" w:fill="auto"/>
            <w:vAlign w:val="center"/>
            <w:hideMark/>
          </w:tcPr>
          <w:p w14:paraId="58A3D5A3"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047ABCD"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7896AC4A"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475C8466"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5D4CB3A3" w14:textId="77777777" w:rsidTr="005B3BC2">
        <w:trPr>
          <w:trHeight w:val="300"/>
          <w:jc w:val="center"/>
        </w:trPr>
        <w:tc>
          <w:tcPr>
            <w:tcW w:w="3260" w:type="dxa"/>
            <w:tcBorders>
              <w:top w:val="nil"/>
              <w:left w:val="nil"/>
              <w:bottom w:val="nil"/>
              <w:right w:val="nil"/>
            </w:tcBorders>
            <w:shd w:val="clear" w:color="auto" w:fill="auto"/>
            <w:vAlign w:val="center"/>
            <w:hideMark/>
          </w:tcPr>
          <w:p w14:paraId="739F147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Catholic</w:t>
            </w:r>
          </w:p>
        </w:tc>
        <w:tc>
          <w:tcPr>
            <w:tcW w:w="1340" w:type="dxa"/>
            <w:tcBorders>
              <w:top w:val="nil"/>
              <w:left w:val="nil"/>
              <w:bottom w:val="nil"/>
              <w:right w:val="nil"/>
            </w:tcBorders>
            <w:shd w:val="clear" w:color="auto" w:fill="auto"/>
            <w:vAlign w:val="center"/>
            <w:hideMark/>
          </w:tcPr>
          <w:p w14:paraId="38E04D2E"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0FFDA99E"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1160C5F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-0.013</w:t>
            </w:r>
          </w:p>
        </w:tc>
        <w:tc>
          <w:tcPr>
            <w:tcW w:w="1360" w:type="dxa"/>
            <w:tcBorders>
              <w:top w:val="nil"/>
              <w:left w:val="nil"/>
              <w:bottom w:val="nil"/>
              <w:right w:val="nil"/>
            </w:tcBorders>
            <w:shd w:val="clear" w:color="auto" w:fill="auto"/>
            <w:vAlign w:val="center"/>
            <w:hideMark/>
          </w:tcPr>
          <w:p w14:paraId="4896D3E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0.106***</w:t>
            </w:r>
          </w:p>
        </w:tc>
      </w:tr>
      <w:tr w:rsidR="00C81B57" w:rsidRPr="00BC6AD9" w14:paraId="745F85FC" w14:textId="77777777" w:rsidTr="005B3BC2">
        <w:trPr>
          <w:trHeight w:val="300"/>
          <w:jc w:val="center"/>
        </w:trPr>
        <w:tc>
          <w:tcPr>
            <w:tcW w:w="3260" w:type="dxa"/>
            <w:tcBorders>
              <w:top w:val="nil"/>
              <w:left w:val="nil"/>
              <w:bottom w:val="nil"/>
              <w:right w:val="nil"/>
            </w:tcBorders>
            <w:shd w:val="clear" w:color="auto" w:fill="auto"/>
            <w:vAlign w:val="center"/>
            <w:hideMark/>
          </w:tcPr>
          <w:p w14:paraId="6294692D"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7293D1F0"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BE9E84A"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47811B5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(0.122)</w:t>
            </w:r>
          </w:p>
        </w:tc>
        <w:tc>
          <w:tcPr>
            <w:tcW w:w="1360" w:type="dxa"/>
            <w:tcBorders>
              <w:top w:val="nil"/>
              <w:left w:val="nil"/>
              <w:bottom w:val="nil"/>
              <w:right w:val="nil"/>
            </w:tcBorders>
            <w:shd w:val="clear" w:color="auto" w:fill="auto"/>
            <w:vAlign w:val="center"/>
            <w:hideMark/>
          </w:tcPr>
          <w:p w14:paraId="3F03159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3F3CA806" w14:textId="77777777" w:rsidTr="005B3BC2">
        <w:trPr>
          <w:trHeight w:val="300"/>
          <w:jc w:val="center"/>
        </w:trPr>
        <w:tc>
          <w:tcPr>
            <w:tcW w:w="3260" w:type="dxa"/>
            <w:tcBorders>
              <w:top w:val="nil"/>
              <w:left w:val="nil"/>
              <w:bottom w:val="nil"/>
              <w:right w:val="nil"/>
            </w:tcBorders>
            <w:shd w:val="clear" w:color="auto" w:fill="auto"/>
            <w:vAlign w:val="center"/>
            <w:hideMark/>
          </w:tcPr>
          <w:p w14:paraId="0FA40FB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Other Christian</w:t>
            </w:r>
          </w:p>
        </w:tc>
        <w:tc>
          <w:tcPr>
            <w:tcW w:w="1340" w:type="dxa"/>
            <w:tcBorders>
              <w:top w:val="nil"/>
              <w:left w:val="nil"/>
              <w:bottom w:val="nil"/>
              <w:right w:val="nil"/>
            </w:tcBorders>
            <w:shd w:val="clear" w:color="auto" w:fill="auto"/>
            <w:vAlign w:val="center"/>
            <w:hideMark/>
          </w:tcPr>
          <w:p w14:paraId="23FC4417"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FCCE0F4"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11DEA5C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-0.004</w:t>
            </w:r>
          </w:p>
        </w:tc>
        <w:tc>
          <w:tcPr>
            <w:tcW w:w="1360" w:type="dxa"/>
            <w:tcBorders>
              <w:top w:val="nil"/>
              <w:left w:val="nil"/>
              <w:bottom w:val="nil"/>
              <w:right w:val="nil"/>
            </w:tcBorders>
            <w:shd w:val="clear" w:color="auto" w:fill="auto"/>
            <w:vAlign w:val="center"/>
            <w:hideMark/>
          </w:tcPr>
          <w:p w14:paraId="258A21B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0.135***</w:t>
            </w:r>
          </w:p>
        </w:tc>
      </w:tr>
      <w:tr w:rsidR="00C81B57" w:rsidRPr="00BC6AD9" w14:paraId="4DF30AD8" w14:textId="77777777" w:rsidTr="005B3BC2">
        <w:trPr>
          <w:trHeight w:val="300"/>
          <w:jc w:val="center"/>
        </w:trPr>
        <w:tc>
          <w:tcPr>
            <w:tcW w:w="3260" w:type="dxa"/>
            <w:tcBorders>
              <w:top w:val="nil"/>
              <w:left w:val="nil"/>
              <w:bottom w:val="nil"/>
              <w:right w:val="nil"/>
            </w:tcBorders>
            <w:shd w:val="clear" w:color="auto" w:fill="auto"/>
            <w:vAlign w:val="center"/>
            <w:hideMark/>
          </w:tcPr>
          <w:p w14:paraId="1506C4A6"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FB2DF4F"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4C2DACB8"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F47F29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(0.115)</w:t>
            </w:r>
          </w:p>
        </w:tc>
        <w:tc>
          <w:tcPr>
            <w:tcW w:w="1360" w:type="dxa"/>
            <w:tcBorders>
              <w:top w:val="nil"/>
              <w:left w:val="nil"/>
              <w:bottom w:val="nil"/>
              <w:right w:val="nil"/>
            </w:tcBorders>
            <w:shd w:val="clear" w:color="auto" w:fill="auto"/>
            <w:vAlign w:val="center"/>
            <w:hideMark/>
          </w:tcPr>
          <w:p w14:paraId="5631C22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5FA18FFF" w14:textId="77777777" w:rsidTr="005B3BC2">
        <w:trPr>
          <w:trHeight w:val="300"/>
          <w:jc w:val="center"/>
        </w:trPr>
        <w:tc>
          <w:tcPr>
            <w:tcW w:w="3260" w:type="dxa"/>
            <w:tcBorders>
              <w:top w:val="nil"/>
              <w:left w:val="nil"/>
              <w:bottom w:val="nil"/>
              <w:right w:val="nil"/>
            </w:tcBorders>
            <w:shd w:val="clear" w:color="auto" w:fill="auto"/>
            <w:vAlign w:val="center"/>
            <w:hideMark/>
          </w:tcPr>
          <w:p w14:paraId="7FF3D9C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Other Religion</w:t>
            </w:r>
          </w:p>
        </w:tc>
        <w:tc>
          <w:tcPr>
            <w:tcW w:w="1340" w:type="dxa"/>
            <w:tcBorders>
              <w:top w:val="nil"/>
              <w:left w:val="nil"/>
              <w:bottom w:val="nil"/>
              <w:right w:val="nil"/>
            </w:tcBorders>
            <w:shd w:val="clear" w:color="auto" w:fill="auto"/>
            <w:vAlign w:val="center"/>
            <w:hideMark/>
          </w:tcPr>
          <w:p w14:paraId="48F6BB47"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C7B62BE"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487E59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0.610*</w:t>
            </w:r>
          </w:p>
        </w:tc>
        <w:tc>
          <w:tcPr>
            <w:tcW w:w="1360" w:type="dxa"/>
            <w:tcBorders>
              <w:top w:val="nil"/>
              <w:left w:val="nil"/>
              <w:bottom w:val="nil"/>
              <w:right w:val="nil"/>
            </w:tcBorders>
            <w:shd w:val="clear" w:color="auto" w:fill="auto"/>
            <w:vAlign w:val="center"/>
            <w:hideMark/>
          </w:tcPr>
          <w:p w14:paraId="4C7FD88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0.882***</w:t>
            </w:r>
          </w:p>
        </w:tc>
      </w:tr>
      <w:tr w:rsidR="00C81B57" w:rsidRPr="00BC6AD9" w14:paraId="38032119" w14:textId="77777777" w:rsidTr="005B3BC2">
        <w:trPr>
          <w:trHeight w:val="300"/>
          <w:jc w:val="center"/>
        </w:trPr>
        <w:tc>
          <w:tcPr>
            <w:tcW w:w="3260" w:type="dxa"/>
            <w:tcBorders>
              <w:top w:val="nil"/>
              <w:left w:val="nil"/>
              <w:bottom w:val="nil"/>
              <w:right w:val="nil"/>
            </w:tcBorders>
            <w:shd w:val="clear" w:color="auto" w:fill="auto"/>
            <w:vAlign w:val="center"/>
            <w:hideMark/>
          </w:tcPr>
          <w:p w14:paraId="541E203F"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22C7FF55"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6D9B2FAD"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7580EAD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(0.338)</w:t>
            </w:r>
          </w:p>
        </w:tc>
        <w:tc>
          <w:tcPr>
            <w:tcW w:w="1360" w:type="dxa"/>
            <w:tcBorders>
              <w:top w:val="nil"/>
              <w:left w:val="nil"/>
              <w:bottom w:val="nil"/>
              <w:right w:val="nil"/>
            </w:tcBorders>
            <w:shd w:val="clear" w:color="auto" w:fill="auto"/>
            <w:vAlign w:val="center"/>
            <w:hideMark/>
          </w:tcPr>
          <w:p w14:paraId="6DBE48F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(0.049)</w:t>
            </w:r>
          </w:p>
        </w:tc>
      </w:tr>
      <w:tr w:rsidR="00C81B57" w:rsidRPr="00BC6AD9" w14:paraId="1F1D5F49" w14:textId="77777777" w:rsidTr="005B3BC2">
        <w:trPr>
          <w:trHeight w:val="300"/>
          <w:jc w:val="center"/>
        </w:trPr>
        <w:tc>
          <w:tcPr>
            <w:tcW w:w="3260" w:type="dxa"/>
            <w:tcBorders>
              <w:top w:val="nil"/>
              <w:left w:val="nil"/>
              <w:bottom w:val="nil"/>
              <w:right w:val="nil"/>
            </w:tcBorders>
            <w:shd w:val="clear" w:color="auto" w:fill="auto"/>
            <w:vAlign w:val="center"/>
            <w:hideMark/>
          </w:tcPr>
          <w:p w14:paraId="6B199A6A"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Province (ref. Ontario)</w:t>
            </w:r>
          </w:p>
        </w:tc>
        <w:tc>
          <w:tcPr>
            <w:tcW w:w="1340" w:type="dxa"/>
            <w:tcBorders>
              <w:top w:val="nil"/>
              <w:left w:val="nil"/>
              <w:bottom w:val="nil"/>
              <w:right w:val="nil"/>
            </w:tcBorders>
            <w:shd w:val="clear" w:color="auto" w:fill="auto"/>
            <w:vAlign w:val="center"/>
            <w:hideMark/>
          </w:tcPr>
          <w:p w14:paraId="5045C8A5"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02F50C3"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523A151E"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948F64B"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06F35457" w14:textId="77777777" w:rsidTr="005B3BC2">
        <w:trPr>
          <w:trHeight w:val="300"/>
          <w:jc w:val="center"/>
        </w:trPr>
        <w:tc>
          <w:tcPr>
            <w:tcW w:w="3260" w:type="dxa"/>
            <w:tcBorders>
              <w:top w:val="nil"/>
              <w:left w:val="nil"/>
              <w:bottom w:val="nil"/>
              <w:right w:val="nil"/>
            </w:tcBorders>
            <w:shd w:val="clear" w:color="auto" w:fill="auto"/>
            <w:vAlign w:val="center"/>
            <w:hideMark/>
          </w:tcPr>
          <w:p w14:paraId="44DD244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Atlantic</w:t>
            </w:r>
          </w:p>
        </w:tc>
        <w:tc>
          <w:tcPr>
            <w:tcW w:w="1340" w:type="dxa"/>
            <w:tcBorders>
              <w:top w:val="nil"/>
              <w:left w:val="nil"/>
              <w:bottom w:val="nil"/>
              <w:right w:val="nil"/>
            </w:tcBorders>
            <w:shd w:val="clear" w:color="auto" w:fill="auto"/>
            <w:vAlign w:val="center"/>
            <w:hideMark/>
          </w:tcPr>
          <w:p w14:paraId="72C65AF6"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E9C8A06"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1667EF5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-0.354***</w:t>
            </w:r>
          </w:p>
        </w:tc>
        <w:tc>
          <w:tcPr>
            <w:tcW w:w="1360" w:type="dxa"/>
            <w:tcBorders>
              <w:top w:val="nil"/>
              <w:left w:val="nil"/>
              <w:bottom w:val="nil"/>
              <w:right w:val="nil"/>
            </w:tcBorders>
            <w:shd w:val="clear" w:color="auto" w:fill="auto"/>
            <w:vAlign w:val="center"/>
            <w:hideMark/>
          </w:tcPr>
          <w:p w14:paraId="2C56547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-0.332***</w:t>
            </w:r>
          </w:p>
        </w:tc>
      </w:tr>
      <w:tr w:rsidR="00C81B57" w:rsidRPr="00BC6AD9" w14:paraId="4B68E995" w14:textId="77777777" w:rsidTr="005B3BC2">
        <w:trPr>
          <w:trHeight w:val="300"/>
          <w:jc w:val="center"/>
        </w:trPr>
        <w:tc>
          <w:tcPr>
            <w:tcW w:w="3260" w:type="dxa"/>
            <w:tcBorders>
              <w:top w:val="nil"/>
              <w:left w:val="nil"/>
              <w:bottom w:val="nil"/>
              <w:right w:val="nil"/>
            </w:tcBorders>
            <w:shd w:val="clear" w:color="auto" w:fill="auto"/>
            <w:vAlign w:val="center"/>
            <w:hideMark/>
          </w:tcPr>
          <w:p w14:paraId="3FF751CA"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E099777"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10464FB"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40A2C63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(0.125)</w:t>
            </w:r>
          </w:p>
        </w:tc>
        <w:tc>
          <w:tcPr>
            <w:tcW w:w="1360" w:type="dxa"/>
            <w:tcBorders>
              <w:top w:val="nil"/>
              <w:left w:val="nil"/>
              <w:bottom w:val="nil"/>
              <w:right w:val="nil"/>
            </w:tcBorders>
            <w:shd w:val="clear" w:color="auto" w:fill="auto"/>
            <w:vAlign w:val="center"/>
            <w:hideMark/>
          </w:tcPr>
          <w:p w14:paraId="3F9B7F2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(0.026)</w:t>
            </w:r>
          </w:p>
        </w:tc>
      </w:tr>
      <w:tr w:rsidR="00C81B57" w:rsidRPr="00BC6AD9" w14:paraId="27961023" w14:textId="77777777" w:rsidTr="005B3BC2">
        <w:trPr>
          <w:trHeight w:val="300"/>
          <w:jc w:val="center"/>
        </w:trPr>
        <w:tc>
          <w:tcPr>
            <w:tcW w:w="3260" w:type="dxa"/>
            <w:tcBorders>
              <w:top w:val="nil"/>
              <w:left w:val="nil"/>
              <w:bottom w:val="nil"/>
              <w:right w:val="nil"/>
            </w:tcBorders>
            <w:shd w:val="clear" w:color="auto" w:fill="auto"/>
            <w:vAlign w:val="center"/>
            <w:hideMark/>
          </w:tcPr>
          <w:p w14:paraId="12D5D5B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Quebec</w:t>
            </w:r>
          </w:p>
        </w:tc>
        <w:tc>
          <w:tcPr>
            <w:tcW w:w="1340" w:type="dxa"/>
            <w:tcBorders>
              <w:top w:val="nil"/>
              <w:left w:val="nil"/>
              <w:bottom w:val="nil"/>
              <w:right w:val="nil"/>
            </w:tcBorders>
            <w:shd w:val="clear" w:color="auto" w:fill="auto"/>
            <w:vAlign w:val="center"/>
            <w:hideMark/>
          </w:tcPr>
          <w:p w14:paraId="3075A0FB"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BAD978C"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D9BB1F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-0.022</w:t>
            </w:r>
          </w:p>
        </w:tc>
        <w:tc>
          <w:tcPr>
            <w:tcW w:w="1360" w:type="dxa"/>
            <w:tcBorders>
              <w:top w:val="nil"/>
              <w:left w:val="nil"/>
              <w:bottom w:val="nil"/>
              <w:right w:val="nil"/>
            </w:tcBorders>
            <w:shd w:val="clear" w:color="auto" w:fill="auto"/>
            <w:vAlign w:val="center"/>
            <w:hideMark/>
          </w:tcPr>
          <w:p w14:paraId="190673D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-0.158***</w:t>
            </w:r>
          </w:p>
        </w:tc>
      </w:tr>
      <w:tr w:rsidR="00C81B57" w:rsidRPr="00BC6AD9" w14:paraId="265139EF" w14:textId="77777777" w:rsidTr="005B3BC2">
        <w:trPr>
          <w:trHeight w:val="300"/>
          <w:jc w:val="center"/>
        </w:trPr>
        <w:tc>
          <w:tcPr>
            <w:tcW w:w="3260" w:type="dxa"/>
            <w:tcBorders>
              <w:top w:val="nil"/>
              <w:left w:val="nil"/>
              <w:bottom w:val="nil"/>
              <w:right w:val="nil"/>
            </w:tcBorders>
            <w:shd w:val="clear" w:color="auto" w:fill="auto"/>
            <w:vAlign w:val="center"/>
            <w:hideMark/>
          </w:tcPr>
          <w:p w14:paraId="42F5E82E"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ED901E7"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62AE8EA"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736255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(0.125)</w:t>
            </w:r>
          </w:p>
        </w:tc>
        <w:tc>
          <w:tcPr>
            <w:tcW w:w="1360" w:type="dxa"/>
            <w:tcBorders>
              <w:top w:val="nil"/>
              <w:left w:val="nil"/>
              <w:bottom w:val="nil"/>
              <w:right w:val="nil"/>
            </w:tcBorders>
            <w:shd w:val="clear" w:color="auto" w:fill="auto"/>
            <w:vAlign w:val="center"/>
            <w:hideMark/>
          </w:tcPr>
          <w:p w14:paraId="434417C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0527434B" w14:textId="77777777" w:rsidTr="005B3BC2">
        <w:trPr>
          <w:trHeight w:val="300"/>
          <w:jc w:val="center"/>
        </w:trPr>
        <w:tc>
          <w:tcPr>
            <w:tcW w:w="3260" w:type="dxa"/>
            <w:tcBorders>
              <w:top w:val="nil"/>
              <w:left w:val="nil"/>
              <w:bottom w:val="nil"/>
              <w:right w:val="nil"/>
            </w:tcBorders>
            <w:shd w:val="clear" w:color="auto" w:fill="auto"/>
            <w:vAlign w:val="center"/>
            <w:hideMark/>
          </w:tcPr>
          <w:p w14:paraId="15285D5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Prairies</w:t>
            </w:r>
          </w:p>
        </w:tc>
        <w:tc>
          <w:tcPr>
            <w:tcW w:w="1340" w:type="dxa"/>
            <w:tcBorders>
              <w:top w:val="nil"/>
              <w:left w:val="nil"/>
              <w:bottom w:val="nil"/>
              <w:right w:val="nil"/>
            </w:tcBorders>
            <w:shd w:val="clear" w:color="auto" w:fill="auto"/>
            <w:vAlign w:val="center"/>
            <w:hideMark/>
          </w:tcPr>
          <w:p w14:paraId="4891B270"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87758BE"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59433A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-0.232*</w:t>
            </w:r>
          </w:p>
        </w:tc>
        <w:tc>
          <w:tcPr>
            <w:tcW w:w="1360" w:type="dxa"/>
            <w:tcBorders>
              <w:top w:val="nil"/>
              <w:left w:val="nil"/>
              <w:bottom w:val="nil"/>
              <w:right w:val="nil"/>
            </w:tcBorders>
            <w:shd w:val="clear" w:color="auto" w:fill="auto"/>
            <w:vAlign w:val="center"/>
            <w:hideMark/>
          </w:tcPr>
          <w:p w14:paraId="118DBA0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-0.468***</w:t>
            </w:r>
          </w:p>
        </w:tc>
      </w:tr>
      <w:tr w:rsidR="00C81B57" w:rsidRPr="00BC6AD9" w14:paraId="08CF0C17" w14:textId="77777777" w:rsidTr="005B3BC2">
        <w:trPr>
          <w:trHeight w:val="300"/>
          <w:jc w:val="center"/>
        </w:trPr>
        <w:tc>
          <w:tcPr>
            <w:tcW w:w="3260" w:type="dxa"/>
            <w:tcBorders>
              <w:top w:val="nil"/>
              <w:left w:val="nil"/>
              <w:bottom w:val="nil"/>
              <w:right w:val="nil"/>
            </w:tcBorders>
            <w:shd w:val="clear" w:color="auto" w:fill="auto"/>
            <w:vAlign w:val="center"/>
            <w:hideMark/>
          </w:tcPr>
          <w:p w14:paraId="4E4D3B0F"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3DF8BBD"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2008A9B"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59D237F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(0.137)</w:t>
            </w:r>
          </w:p>
        </w:tc>
        <w:tc>
          <w:tcPr>
            <w:tcW w:w="1360" w:type="dxa"/>
            <w:tcBorders>
              <w:top w:val="nil"/>
              <w:left w:val="nil"/>
              <w:bottom w:val="nil"/>
              <w:right w:val="nil"/>
            </w:tcBorders>
            <w:shd w:val="clear" w:color="auto" w:fill="auto"/>
            <w:vAlign w:val="center"/>
            <w:hideMark/>
          </w:tcPr>
          <w:p w14:paraId="70B91E5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(0.028)</w:t>
            </w:r>
          </w:p>
        </w:tc>
      </w:tr>
      <w:tr w:rsidR="00C81B57" w:rsidRPr="00BC6AD9" w14:paraId="4740B060" w14:textId="77777777" w:rsidTr="005B3BC2">
        <w:trPr>
          <w:trHeight w:val="300"/>
          <w:jc w:val="center"/>
        </w:trPr>
        <w:tc>
          <w:tcPr>
            <w:tcW w:w="3260" w:type="dxa"/>
            <w:tcBorders>
              <w:top w:val="nil"/>
              <w:left w:val="nil"/>
              <w:bottom w:val="nil"/>
              <w:right w:val="nil"/>
            </w:tcBorders>
            <w:shd w:val="clear" w:color="auto" w:fill="auto"/>
            <w:vAlign w:val="center"/>
            <w:hideMark/>
          </w:tcPr>
          <w:p w14:paraId="0A0F7F4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Alberta</w:t>
            </w:r>
          </w:p>
        </w:tc>
        <w:tc>
          <w:tcPr>
            <w:tcW w:w="1340" w:type="dxa"/>
            <w:tcBorders>
              <w:top w:val="nil"/>
              <w:left w:val="nil"/>
              <w:bottom w:val="nil"/>
              <w:right w:val="nil"/>
            </w:tcBorders>
            <w:shd w:val="clear" w:color="auto" w:fill="auto"/>
            <w:vAlign w:val="center"/>
            <w:hideMark/>
          </w:tcPr>
          <w:p w14:paraId="0F92DE73"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06CADD5"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45585D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-0.255**</w:t>
            </w:r>
          </w:p>
        </w:tc>
        <w:tc>
          <w:tcPr>
            <w:tcW w:w="1360" w:type="dxa"/>
            <w:tcBorders>
              <w:top w:val="nil"/>
              <w:left w:val="nil"/>
              <w:bottom w:val="nil"/>
              <w:right w:val="nil"/>
            </w:tcBorders>
            <w:shd w:val="clear" w:color="auto" w:fill="auto"/>
            <w:vAlign w:val="center"/>
            <w:hideMark/>
          </w:tcPr>
          <w:p w14:paraId="4FFD660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-0.366***</w:t>
            </w:r>
          </w:p>
        </w:tc>
      </w:tr>
      <w:tr w:rsidR="00C81B57" w:rsidRPr="00BC6AD9" w14:paraId="70EAC959" w14:textId="77777777" w:rsidTr="005B3BC2">
        <w:trPr>
          <w:trHeight w:val="300"/>
          <w:jc w:val="center"/>
        </w:trPr>
        <w:tc>
          <w:tcPr>
            <w:tcW w:w="3260" w:type="dxa"/>
            <w:tcBorders>
              <w:top w:val="nil"/>
              <w:left w:val="nil"/>
              <w:bottom w:val="nil"/>
              <w:right w:val="nil"/>
            </w:tcBorders>
            <w:shd w:val="clear" w:color="auto" w:fill="auto"/>
            <w:vAlign w:val="center"/>
            <w:hideMark/>
          </w:tcPr>
          <w:p w14:paraId="17BB40CC"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5B1977F"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090D9E42"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A7D098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(0.126)</w:t>
            </w:r>
          </w:p>
        </w:tc>
        <w:tc>
          <w:tcPr>
            <w:tcW w:w="1360" w:type="dxa"/>
            <w:tcBorders>
              <w:top w:val="nil"/>
              <w:left w:val="nil"/>
              <w:bottom w:val="nil"/>
              <w:right w:val="nil"/>
            </w:tcBorders>
            <w:shd w:val="clear" w:color="auto" w:fill="auto"/>
            <w:vAlign w:val="center"/>
            <w:hideMark/>
          </w:tcPr>
          <w:p w14:paraId="59E2E7F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(0.022)</w:t>
            </w:r>
          </w:p>
        </w:tc>
      </w:tr>
      <w:tr w:rsidR="00C81B57" w:rsidRPr="00BC6AD9" w14:paraId="622DB766" w14:textId="77777777" w:rsidTr="005B3BC2">
        <w:trPr>
          <w:trHeight w:val="300"/>
          <w:jc w:val="center"/>
        </w:trPr>
        <w:tc>
          <w:tcPr>
            <w:tcW w:w="3260" w:type="dxa"/>
            <w:tcBorders>
              <w:top w:val="nil"/>
              <w:left w:val="nil"/>
              <w:bottom w:val="nil"/>
              <w:right w:val="nil"/>
            </w:tcBorders>
            <w:shd w:val="clear" w:color="auto" w:fill="auto"/>
            <w:vAlign w:val="center"/>
            <w:hideMark/>
          </w:tcPr>
          <w:p w14:paraId="7A3B3F8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BC</w:t>
            </w:r>
          </w:p>
        </w:tc>
        <w:tc>
          <w:tcPr>
            <w:tcW w:w="1340" w:type="dxa"/>
            <w:tcBorders>
              <w:top w:val="nil"/>
              <w:left w:val="nil"/>
              <w:bottom w:val="nil"/>
              <w:right w:val="nil"/>
            </w:tcBorders>
            <w:shd w:val="clear" w:color="auto" w:fill="auto"/>
            <w:vAlign w:val="center"/>
            <w:hideMark/>
          </w:tcPr>
          <w:p w14:paraId="4E0058E2"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7E5EBD46"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13902B3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-0.233</w:t>
            </w:r>
          </w:p>
        </w:tc>
        <w:tc>
          <w:tcPr>
            <w:tcW w:w="1360" w:type="dxa"/>
            <w:tcBorders>
              <w:top w:val="nil"/>
              <w:left w:val="nil"/>
              <w:bottom w:val="nil"/>
              <w:right w:val="nil"/>
            </w:tcBorders>
            <w:shd w:val="clear" w:color="auto" w:fill="auto"/>
            <w:vAlign w:val="center"/>
            <w:hideMark/>
          </w:tcPr>
          <w:p w14:paraId="1CD63EA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-0.154***</w:t>
            </w:r>
          </w:p>
        </w:tc>
      </w:tr>
      <w:tr w:rsidR="00C81B57" w:rsidRPr="00BC6AD9" w14:paraId="3A35DA25" w14:textId="77777777" w:rsidTr="005B3BC2">
        <w:trPr>
          <w:trHeight w:val="300"/>
          <w:jc w:val="center"/>
        </w:trPr>
        <w:tc>
          <w:tcPr>
            <w:tcW w:w="3260" w:type="dxa"/>
            <w:tcBorders>
              <w:top w:val="nil"/>
              <w:left w:val="nil"/>
              <w:bottom w:val="nil"/>
              <w:right w:val="nil"/>
            </w:tcBorders>
            <w:shd w:val="clear" w:color="auto" w:fill="auto"/>
            <w:vAlign w:val="center"/>
            <w:hideMark/>
          </w:tcPr>
          <w:p w14:paraId="0EE1A923"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02225878" w14:textId="77777777" w:rsidR="00C81B57" w:rsidRPr="00BC6AD9" w:rsidRDefault="00C81B57" w:rsidP="005B3BC2">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7AA8A245"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3266377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(0.145)</w:t>
            </w:r>
          </w:p>
        </w:tc>
        <w:tc>
          <w:tcPr>
            <w:tcW w:w="1360" w:type="dxa"/>
            <w:tcBorders>
              <w:top w:val="nil"/>
              <w:left w:val="nil"/>
              <w:bottom w:val="nil"/>
              <w:right w:val="nil"/>
            </w:tcBorders>
            <w:shd w:val="clear" w:color="auto" w:fill="auto"/>
            <w:vAlign w:val="center"/>
            <w:hideMark/>
          </w:tcPr>
          <w:p w14:paraId="166BA21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(0.022)</w:t>
            </w:r>
          </w:p>
        </w:tc>
      </w:tr>
      <w:tr w:rsidR="00C81B57" w:rsidRPr="00BC6AD9" w14:paraId="0AD9865C" w14:textId="77777777" w:rsidTr="005B3BC2">
        <w:trPr>
          <w:trHeight w:val="300"/>
          <w:jc w:val="center"/>
        </w:trPr>
        <w:tc>
          <w:tcPr>
            <w:tcW w:w="3260" w:type="dxa"/>
            <w:tcBorders>
              <w:top w:val="nil"/>
              <w:left w:val="nil"/>
              <w:bottom w:val="nil"/>
              <w:right w:val="nil"/>
            </w:tcBorders>
            <w:shd w:val="clear" w:color="auto" w:fill="auto"/>
            <w:vAlign w:val="center"/>
            <w:hideMark/>
          </w:tcPr>
          <w:p w14:paraId="3EFE811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Constant</w:t>
            </w:r>
          </w:p>
        </w:tc>
        <w:tc>
          <w:tcPr>
            <w:tcW w:w="1340" w:type="dxa"/>
            <w:tcBorders>
              <w:top w:val="nil"/>
              <w:left w:val="nil"/>
              <w:bottom w:val="nil"/>
              <w:right w:val="nil"/>
            </w:tcBorders>
            <w:shd w:val="clear" w:color="auto" w:fill="auto"/>
            <w:vAlign w:val="center"/>
            <w:hideMark/>
          </w:tcPr>
          <w:p w14:paraId="44AB9D1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13.99***</w:t>
            </w:r>
          </w:p>
        </w:tc>
        <w:tc>
          <w:tcPr>
            <w:tcW w:w="1360" w:type="dxa"/>
            <w:tcBorders>
              <w:top w:val="nil"/>
              <w:left w:val="nil"/>
              <w:bottom w:val="nil"/>
              <w:right w:val="nil"/>
            </w:tcBorders>
            <w:shd w:val="clear" w:color="auto" w:fill="auto"/>
            <w:vAlign w:val="center"/>
            <w:hideMark/>
          </w:tcPr>
          <w:p w14:paraId="06B70CC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13.57***</w:t>
            </w:r>
          </w:p>
        </w:tc>
        <w:tc>
          <w:tcPr>
            <w:tcW w:w="1340" w:type="dxa"/>
            <w:tcBorders>
              <w:top w:val="nil"/>
              <w:left w:val="nil"/>
              <w:bottom w:val="nil"/>
              <w:right w:val="nil"/>
            </w:tcBorders>
            <w:shd w:val="clear" w:color="auto" w:fill="auto"/>
            <w:vAlign w:val="center"/>
            <w:hideMark/>
          </w:tcPr>
          <w:p w14:paraId="3771B3F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15.66***</w:t>
            </w:r>
          </w:p>
        </w:tc>
        <w:tc>
          <w:tcPr>
            <w:tcW w:w="1360" w:type="dxa"/>
            <w:tcBorders>
              <w:top w:val="nil"/>
              <w:left w:val="nil"/>
              <w:bottom w:val="nil"/>
              <w:right w:val="nil"/>
            </w:tcBorders>
            <w:shd w:val="clear" w:color="auto" w:fill="auto"/>
            <w:vAlign w:val="center"/>
            <w:hideMark/>
          </w:tcPr>
          <w:p w14:paraId="2012C34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14.96***</w:t>
            </w:r>
          </w:p>
        </w:tc>
      </w:tr>
      <w:tr w:rsidR="00C81B57" w:rsidRPr="00BC6AD9" w14:paraId="0432F83E" w14:textId="77777777" w:rsidTr="005B3BC2">
        <w:trPr>
          <w:trHeight w:val="320"/>
          <w:jc w:val="center"/>
        </w:trPr>
        <w:tc>
          <w:tcPr>
            <w:tcW w:w="3260" w:type="dxa"/>
            <w:tcBorders>
              <w:top w:val="nil"/>
              <w:left w:val="nil"/>
              <w:bottom w:val="single" w:sz="8" w:space="0" w:color="auto"/>
              <w:right w:val="nil"/>
            </w:tcBorders>
            <w:shd w:val="clear" w:color="auto" w:fill="auto"/>
            <w:vAlign w:val="center"/>
            <w:hideMark/>
          </w:tcPr>
          <w:p w14:paraId="5604208E" w14:textId="77777777" w:rsidR="00C81B57" w:rsidRPr="00BC6AD9" w:rsidRDefault="00C81B57" w:rsidP="005B3BC2">
            <w:pPr>
              <w:jc w:val="center"/>
              <w:rPr>
                <w:rFonts w:ascii="Times New Roman" w:eastAsia="Times New Roman" w:hAnsi="Times New Roman" w:cs="Times New Roman"/>
                <w:lang w:val="en-CA"/>
              </w:rPr>
            </w:pPr>
          </w:p>
        </w:tc>
        <w:tc>
          <w:tcPr>
            <w:tcW w:w="1340" w:type="dxa"/>
            <w:tcBorders>
              <w:top w:val="nil"/>
              <w:left w:val="nil"/>
              <w:bottom w:val="single" w:sz="8" w:space="0" w:color="auto"/>
              <w:right w:val="nil"/>
            </w:tcBorders>
            <w:shd w:val="clear" w:color="auto" w:fill="auto"/>
            <w:vAlign w:val="center"/>
            <w:hideMark/>
          </w:tcPr>
          <w:p w14:paraId="7761DD1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(0.047)</w:t>
            </w:r>
          </w:p>
        </w:tc>
        <w:tc>
          <w:tcPr>
            <w:tcW w:w="1360" w:type="dxa"/>
            <w:tcBorders>
              <w:top w:val="nil"/>
              <w:left w:val="nil"/>
              <w:bottom w:val="single" w:sz="8" w:space="0" w:color="auto"/>
              <w:right w:val="nil"/>
            </w:tcBorders>
            <w:shd w:val="clear" w:color="auto" w:fill="auto"/>
            <w:vAlign w:val="center"/>
            <w:hideMark/>
          </w:tcPr>
          <w:p w14:paraId="006AF48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(0.007)</w:t>
            </w:r>
          </w:p>
        </w:tc>
        <w:tc>
          <w:tcPr>
            <w:tcW w:w="1340" w:type="dxa"/>
            <w:tcBorders>
              <w:top w:val="nil"/>
              <w:left w:val="nil"/>
              <w:bottom w:val="single" w:sz="8" w:space="0" w:color="auto"/>
              <w:right w:val="nil"/>
            </w:tcBorders>
            <w:shd w:val="clear" w:color="auto" w:fill="auto"/>
            <w:vAlign w:val="center"/>
            <w:hideMark/>
          </w:tcPr>
          <w:p w14:paraId="2234863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(0.326)</w:t>
            </w:r>
          </w:p>
        </w:tc>
        <w:tc>
          <w:tcPr>
            <w:tcW w:w="1360" w:type="dxa"/>
            <w:tcBorders>
              <w:top w:val="nil"/>
              <w:left w:val="nil"/>
              <w:bottom w:val="single" w:sz="8" w:space="0" w:color="auto"/>
              <w:right w:val="nil"/>
            </w:tcBorders>
            <w:shd w:val="clear" w:color="auto" w:fill="auto"/>
            <w:vAlign w:val="center"/>
            <w:hideMark/>
          </w:tcPr>
          <w:p w14:paraId="540CA56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(0.048)</w:t>
            </w:r>
          </w:p>
        </w:tc>
      </w:tr>
      <w:tr w:rsidR="00C81B57" w:rsidRPr="00BC6AD9" w14:paraId="6C92A1C5" w14:textId="77777777" w:rsidTr="005B3BC2">
        <w:trPr>
          <w:trHeight w:val="300"/>
          <w:jc w:val="center"/>
        </w:trPr>
        <w:tc>
          <w:tcPr>
            <w:tcW w:w="3260" w:type="dxa"/>
            <w:tcBorders>
              <w:top w:val="nil"/>
              <w:left w:val="nil"/>
              <w:bottom w:val="nil"/>
              <w:right w:val="nil"/>
            </w:tcBorders>
            <w:shd w:val="clear" w:color="auto" w:fill="auto"/>
            <w:vAlign w:val="center"/>
            <w:hideMark/>
          </w:tcPr>
          <w:p w14:paraId="326A0FC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Observations</w:t>
            </w:r>
          </w:p>
        </w:tc>
        <w:tc>
          <w:tcPr>
            <w:tcW w:w="1340" w:type="dxa"/>
            <w:tcBorders>
              <w:top w:val="nil"/>
              <w:left w:val="nil"/>
              <w:bottom w:val="nil"/>
              <w:right w:val="nil"/>
            </w:tcBorders>
            <w:shd w:val="clear" w:color="auto" w:fill="auto"/>
            <w:vAlign w:val="center"/>
            <w:hideMark/>
          </w:tcPr>
          <w:p w14:paraId="29EC3A6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4,611</w:t>
            </w:r>
          </w:p>
        </w:tc>
        <w:tc>
          <w:tcPr>
            <w:tcW w:w="1360" w:type="dxa"/>
            <w:tcBorders>
              <w:top w:val="nil"/>
              <w:left w:val="nil"/>
              <w:bottom w:val="nil"/>
              <w:right w:val="nil"/>
            </w:tcBorders>
            <w:shd w:val="clear" w:color="auto" w:fill="auto"/>
            <w:vAlign w:val="center"/>
            <w:hideMark/>
          </w:tcPr>
          <w:p w14:paraId="66897DF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161,732</w:t>
            </w:r>
          </w:p>
        </w:tc>
        <w:tc>
          <w:tcPr>
            <w:tcW w:w="1340" w:type="dxa"/>
            <w:tcBorders>
              <w:top w:val="nil"/>
              <w:left w:val="nil"/>
              <w:bottom w:val="nil"/>
              <w:right w:val="nil"/>
            </w:tcBorders>
            <w:shd w:val="clear" w:color="auto" w:fill="auto"/>
            <w:vAlign w:val="center"/>
            <w:hideMark/>
          </w:tcPr>
          <w:p w14:paraId="43B1A8C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4,611</w:t>
            </w:r>
          </w:p>
        </w:tc>
        <w:tc>
          <w:tcPr>
            <w:tcW w:w="1360" w:type="dxa"/>
            <w:tcBorders>
              <w:top w:val="nil"/>
              <w:left w:val="nil"/>
              <w:bottom w:val="nil"/>
              <w:right w:val="nil"/>
            </w:tcBorders>
            <w:shd w:val="clear" w:color="auto" w:fill="auto"/>
            <w:vAlign w:val="center"/>
            <w:hideMark/>
          </w:tcPr>
          <w:p w14:paraId="11A4711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161,732</w:t>
            </w:r>
          </w:p>
        </w:tc>
      </w:tr>
      <w:tr w:rsidR="00A977C0" w:rsidRPr="00BC6AD9" w14:paraId="660F7AC6" w14:textId="77777777" w:rsidTr="00633F30">
        <w:trPr>
          <w:trHeight w:val="320"/>
          <w:jc w:val="center"/>
        </w:trPr>
        <w:tc>
          <w:tcPr>
            <w:tcW w:w="3260" w:type="dxa"/>
            <w:tcBorders>
              <w:top w:val="nil"/>
              <w:left w:val="nil"/>
              <w:right w:val="nil"/>
            </w:tcBorders>
            <w:shd w:val="clear" w:color="auto" w:fill="auto"/>
            <w:vAlign w:val="center"/>
          </w:tcPr>
          <w:p w14:paraId="772C344A" w14:textId="6C88A3F1"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R-squared</w:t>
            </w:r>
          </w:p>
        </w:tc>
        <w:tc>
          <w:tcPr>
            <w:tcW w:w="1340" w:type="dxa"/>
            <w:tcBorders>
              <w:top w:val="nil"/>
              <w:left w:val="nil"/>
              <w:right w:val="nil"/>
            </w:tcBorders>
            <w:shd w:val="clear" w:color="auto" w:fill="auto"/>
            <w:vAlign w:val="center"/>
          </w:tcPr>
          <w:p w14:paraId="75DEEA1C" w14:textId="78929D04" w:rsidR="00A977C0" w:rsidRPr="00BC6AD9" w:rsidRDefault="00A977C0" w:rsidP="005B3BC2">
            <w:pPr>
              <w:jc w:val="center"/>
              <w:rPr>
                <w:rFonts w:ascii="Times New Roman" w:eastAsia="Times New Roman" w:hAnsi="Times New Roman" w:cs="Times New Roman"/>
              </w:rPr>
            </w:pPr>
            <w:r w:rsidRPr="00BC6AD9">
              <w:rPr>
                <w:rFonts w:ascii="Times New Roman" w:eastAsia="Times New Roman" w:hAnsi="Times New Roman" w:cs="Times New Roman"/>
                <w:lang w:val="en-CA"/>
              </w:rPr>
              <w:t>0.015</w:t>
            </w:r>
          </w:p>
        </w:tc>
        <w:tc>
          <w:tcPr>
            <w:tcW w:w="1360" w:type="dxa"/>
            <w:tcBorders>
              <w:top w:val="nil"/>
              <w:left w:val="nil"/>
              <w:right w:val="nil"/>
            </w:tcBorders>
            <w:shd w:val="clear" w:color="auto" w:fill="auto"/>
            <w:vAlign w:val="center"/>
          </w:tcPr>
          <w:p w14:paraId="03C83A13" w14:textId="7E434AAD"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0.012</w:t>
            </w:r>
          </w:p>
        </w:tc>
        <w:tc>
          <w:tcPr>
            <w:tcW w:w="1340" w:type="dxa"/>
            <w:tcBorders>
              <w:top w:val="nil"/>
              <w:left w:val="nil"/>
              <w:right w:val="nil"/>
            </w:tcBorders>
            <w:shd w:val="clear" w:color="auto" w:fill="auto"/>
            <w:vAlign w:val="center"/>
          </w:tcPr>
          <w:p w14:paraId="33688ECB" w14:textId="45621CD9" w:rsidR="00A977C0" w:rsidRPr="00BC6AD9" w:rsidRDefault="00A977C0" w:rsidP="005B3BC2">
            <w:pPr>
              <w:jc w:val="center"/>
              <w:rPr>
                <w:rFonts w:ascii="Times New Roman" w:eastAsia="Times New Roman" w:hAnsi="Times New Roman" w:cs="Times New Roman"/>
              </w:rPr>
            </w:pPr>
            <w:r w:rsidRPr="00BC6AD9">
              <w:rPr>
                <w:rFonts w:ascii="Times New Roman" w:eastAsia="Times New Roman" w:hAnsi="Times New Roman" w:cs="Times New Roman"/>
                <w:lang w:val="en-CA"/>
              </w:rPr>
              <w:t>0.050</w:t>
            </w:r>
          </w:p>
        </w:tc>
        <w:tc>
          <w:tcPr>
            <w:tcW w:w="1360" w:type="dxa"/>
            <w:tcBorders>
              <w:top w:val="nil"/>
              <w:left w:val="nil"/>
              <w:right w:val="nil"/>
            </w:tcBorders>
            <w:shd w:val="clear" w:color="auto" w:fill="auto"/>
            <w:vAlign w:val="center"/>
          </w:tcPr>
          <w:p w14:paraId="4D3ADBCF" w14:textId="01E54A32" w:rsidR="00A977C0" w:rsidRPr="00BC6AD9" w:rsidRDefault="00A977C0" w:rsidP="005B3BC2">
            <w:pPr>
              <w:jc w:val="center"/>
              <w:rPr>
                <w:rFonts w:ascii="Times New Roman" w:eastAsia="Times New Roman" w:hAnsi="Times New Roman" w:cs="Times New Roman"/>
              </w:rPr>
            </w:pPr>
            <w:r w:rsidRPr="00BC6AD9">
              <w:rPr>
                <w:rFonts w:ascii="Times New Roman" w:eastAsia="Times New Roman" w:hAnsi="Times New Roman" w:cs="Times New Roman"/>
                <w:lang w:val="en-CA"/>
              </w:rPr>
              <w:t>0.041</w:t>
            </w:r>
          </w:p>
        </w:tc>
      </w:tr>
      <w:tr w:rsidR="00A977C0" w:rsidRPr="00BC6AD9" w14:paraId="6EADED55" w14:textId="77777777" w:rsidTr="00A977C0">
        <w:trPr>
          <w:trHeight w:val="320"/>
          <w:jc w:val="center"/>
        </w:trPr>
        <w:tc>
          <w:tcPr>
            <w:tcW w:w="3260" w:type="dxa"/>
            <w:tcBorders>
              <w:top w:val="nil"/>
              <w:left w:val="nil"/>
              <w:right w:val="nil"/>
            </w:tcBorders>
            <w:shd w:val="clear" w:color="auto" w:fill="auto"/>
            <w:vAlign w:val="center"/>
          </w:tcPr>
          <w:p w14:paraId="1BD5E1BB" w14:textId="77777777" w:rsidR="00A977C0" w:rsidRPr="00BC6AD9" w:rsidRDefault="00A977C0" w:rsidP="00A977C0">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F</w:t>
            </w:r>
          </w:p>
        </w:tc>
        <w:tc>
          <w:tcPr>
            <w:tcW w:w="1340" w:type="dxa"/>
            <w:tcBorders>
              <w:top w:val="nil"/>
              <w:left w:val="nil"/>
              <w:right w:val="nil"/>
            </w:tcBorders>
            <w:shd w:val="clear" w:color="auto" w:fill="auto"/>
            <w:vAlign w:val="center"/>
          </w:tcPr>
          <w:p w14:paraId="77418744" w14:textId="77777777" w:rsidR="00A977C0" w:rsidRPr="00BC6AD9" w:rsidRDefault="00A977C0" w:rsidP="00A977C0">
            <w:pPr>
              <w:jc w:val="center"/>
              <w:rPr>
                <w:rFonts w:ascii="Times New Roman" w:eastAsia="Times New Roman" w:hAnsi="Times New Roman" w:cs="Times New Roman"/>
              </w:rPr>
            </w:pPr>
            <w:r w:rsidRPr="00BC6AD9">
              <w:rPr>
                <w:rFonts w:ascii="Times New Roman" w:eastAsia="Times New Roman" w:hAnsi="Times New Roman" w:cs="Times New Roman"/>
              </w:rPr>
              <w:t>41.49</w:t>
            </w:r>
          </w:p>
        </w:tc>
        <w:tc>
          <w:tcPr>
            <w:tcW w:w="1360" w:type="dxa"/>
            <w:tcBorders>
              <w:top w:val="nil"/>
              <w:left w:val="nil"/>
              <w:right w:val="nil"/>
            </w:tcBorders>
            <w:shd w:val="clear" w:color="auto" w:fill="auto"/>
            <w:vAlign w:val="center"/>
          </w:tcPr>
          <w:p w14:paraId="27EF2EB8" w14:textId="77777777" w:rsidR="00A977C0" w:rsidRPr="00BC6AD9" w:rsidRDefault="00A977C0" w:rsidP="00A977C0">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2,115.93</w:t>
            </w:r>
          </w:p>
        </w:tc>
        <w:tc>
          <w:tcPr>
            <w:tcW w:w="1340" w:type="dxa"/>
            <w:tcBorders>
              <w:top w:val="nil"/>
              <w:left w:val="nil"/>
              <w:right w:val="nil"/>
            </w:tcBorders>
            <w:shd w:val="clear" w:color="auto" w:fill="auto"/>
            <w:vAlign w:val="center"/>
          </w:tcPr>
          <w:p w14:paraId="1DE01BCB" w14:textId="77777777" w:rsidR="00A977C0" w:rsidRPr="00BC6AD9" w:rsidRDefault="00A977C0" w:rsidP="00A977C0">
            <w:pPr>
              <w:jc w:val="center"/>
              <w:rPr>
                <w:rFonts w:ascii="Times New Roman" w:eastAsia="Times New Roman" w:hAnsi="Times New Roman" w:cs="Times New Roman"/>
              </w:rPr>
            </w:pPr>
            <w:r w:rsidRPr="00BC6AD9">
              <w:rPr>
                <w:rFonts w:ascii="Times New Roman" w:eastAsia="Times New Roman" w:hAnsi="Times New Roman" w:cs="Times New Roman"/>
                <w:lang w:val="en-CA"/>
              </w:rPr>
              <w:t>12.92</w:t>
            </w:r>
          </w:p>
        </w:tc>
        <w:tc>
          <w:tcPr>
            <w:tcW w:w="1360" w:type="dxa"/>
            <w:tcBorders>
              <w:top w:val="nil"/>
              <w:left w:val="nil"/>
              <w:right w:val="nil"/>
            </w:tcBorders>
            <w:shd w:val="clear" w:color="auto" w:fill="auto"/>
            <w:vAlign w:val="center"/>
          </w:tcPr>
          <w:p w14:paraId="3996F125" w14:textId="77777777" w:rsidR="00A977C0" w:rsidRPr="00BC6AD9" w:rsidRDefault="00A977C0" w:rsidP="00A977C0">
            <w:pPr>
              <w:jc w:val="center"/>
              <w:rPr>
                <w:rFonts w:ascii="Times New Roman" w:eastAsia="Times New Roman" w:hAnsi="Times New Roman" w:cs="Times New Roman"/>
              </w:rPr>
            </w:pPr>
            <w:r w:rsidRPr="00BC6AD9">
              <w:rPr>
                <w:rFonts w:ascii="Times New Roman" w:eastAsia="Times New Roman" w:hAnsi="Times New Roman" w:cs="Times New Roman"/>
                <w:lang w:val="en-CA"/>
              </w:rPr>
              <w:t>579.14</w:t>
            </w:r>
          </w:p>
        </w:tc>
      </w:tr>
      <w:tr w:rsidR="00C81B57" w:rsidRPr="00BC6AD9" w14:paraId="182E1C19" w14:textId="77777777" w:rsidTr="005B3BC2">
        <w:trPr>
          <w:trHeight w:val="300"/>
          <w:jc w:val="center"/>
        </w:trPr>
        <w:tc>
          <w:tcPr>
            <w:tcW w:w="8660" w:type="dxa"/>
            <w:gridSpan w:val="5"/>
            <w:tcBorders>
              <w:top w:val="double" w:sz="4" w:space="0" w:color="auto"/>
              <w:left w:val="nil"/>
              <w:bottom w:val="nil"/>
              <w:right w:val="nil"/>
            </w:tcBorders>
            <w:shd w:val="clear" w:color="auto" w:fill="auto"/>
            <w:noWrap/>
            <w:vAlign w:val="center"/>
            <w:hideMark/>
          </w:tcPr>
          <w:p w14:paraId="2073DE9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Robust standard errors in parentheses</w:t>
            </w:r>
          </w:p>
        </w:tc>
      </w:tr>
      <w:tr w:rsidR="00C81B57" w:rsidRPr="00BC6AD9" w14:paraId="4C2402E8" w14:textId="77777777" w:rsidTr="005B3BC2">
        <w:trPr>
          <w:trHeight w:val="300"/>
          <w:jc w:val="center"/>
        </w:trPr>
        <w:tc>
          <w:tcPr>
            <w:tcW w:w="8660" w:type="dxa"/>
            <w:gridSpan w:val="5"/>
            <w:tcBorders>
              <w:top w:val="nil"/>
              <w:left w:val="nil"/>
              <w:bottom w:val="nil"/>
              <w:right w:val="nil"/>
            </w:tcBorders>
            <w:shd w:val="clear" w:color="auto" w:fill="auto"/>
            <w:noWrap/>
            <w:vAlign w:val="center"/>
            <w:hideMark/>
          </w:tcPr>
          <w:p w14:paraId="1F10236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 p&lt;0.01, ** p&lt;0.05, * p&lt;0.1</w:t>
            </w:r>
          </w:p>
          <w:p w14:paraId="492BDD25" w14:textId="77777777" w:rsidR="001A5C62" w:rsidRPr="00BC6AD9" w:rsidRDefault="001A5C62" w:rsidP="005B3BC2">
            <w:pPr>
              <w:jc w:val="center"/>
              <w:rPr>
                <w:rFonts w:ascii="Times New Roman" w:eastAsia="Times New Roman" w:hAnsi="Times New Roman" w:cs="Times New Roman"/>
                <w:lang w:val="en-CA"/>
              </w:rPr>
            </w:pPr>
          </w:p>
          <w:p w14:paraId="32CFB866" w14:textId="77777777" w:rsidR="001A5C62" w:rsidRPr="00BC6AD9" w:rsidRDefault="001A5C62" w:rsidP="005B3BC2">
            <w:pPr>
              <w:jc w:val="center"/>
              <w:rPr>
                <w:rFonts w:ascii="Times New Roman" w:eastAsia="Times New Roman" w:hAnsi="Times New Roman" w:cs="Times New Roman"/>
                <w:lang w:val="en-CA"/>
              </w:rPr>
            </w:pPr>
          </w:p>
          <w:p w14:paraId="65E1E05E" w14:textId="77777777" w:rsidR="001A5C62" w:rsidRPr="00BC6AD9" w:rsidRDefault="001A5C62" w:rsidP="005B3BC2">
            <w:pPr>
              <w:jc w:val="center"/>
              <w:rPr>
                <w:rFonts w:ascii="Times New Roman" w:eastAsia="Times New Roman" w:hAnsi="Times New Roman" w:cs="Times New Roman"/>
                <w:lang w:val="en-CA"/>
              </w:rPr>
            </w:pPr>
          </w:p>
          <w:p w14:paraId="3BF8A022" w14:textId="77777777" w:rsidR="001A5C62" w:rsidRPr="00BC6AD9" w:rsidRDefault="001A5C62" w:rsidP="00622D1B">
            <w:pPr>
              <w:rPr>
                <w:rFonts w:ascii="Times New Roman" w:eastAsia="Times New Roman" w:hAnsi="Times New Roman" w:cs="Times New Roman"/>
                <w:lang w:val="en-CA"/>
              </w:rPr>
            </w:pPr>
          </w:p>
        </w:tc>
      </w:tr>
    </w:tbl>
    <w:p w14:paraId="1C904DDC" w14:textId="77777777" w:rsidR="00C81B57" w:rsidRDefault="00C81B57" w:rsidP="00C81B57">
      <w:pPr>
        <w:jc w:val="both"/>
        <w:rPr>
          <w:rFonts w:ascii="Times New Roman" w:hAnsi="Times New Roman" w:cs="Times New Roman"/>
        </w:rPr>
      </w:pPr>
    </w:p>
    <w:p w14:paraId="1A9A374F" w14:textId="77777777" w:rsidR="00F9137A" w:rsidRDefault="00F9137A" w:rsidP="00C81B57">
      <w:pPr>
        <w:jc w:val="both"/>
        <w:rPr>
          <w:rFonts w:ascii="Times New Roman" w:hAnsi="Times New Roman" w:cs="Times New Roman"/>
        </w:rPr>
      </w:pPr>
    </w:p>
    <w:p w14:paraId="29488494" w14:textId="77777777" w:rsidR="00F9137A" w:rsidRPr="00C57744" w:rsidRDefault="00F9137A" w:rsidP="00C81B57">
      <w:pPr>
        <w:jc w:val="both"/>
        <w:rPr>
          <w:rFonts w:ascii="Times New Roman" w:hAnsi="Times New Roman" w:cs="Times New Roman"/>
        </w:rPr>
      </w:pPr>
    </w:p>
    <w:tbl>
      <w:tblPr>
        <w:tblW w:w="8379" w:type="dxa"/>
        <w:jc w:val="center"/>
        <w:tblLayout w:type="fixed"/>
        <w:tblLook w:val="04A0" w:firstRow="1" w:lastRow="0" w:firstColumn="1" w:lastColumn="0" w:noHBand="0" w:noVBand="1"/>
      </w:tblPr>
      <w:tblGrid>
        <w:gridCol w:w="3020"/>
        <w:gridCol w:w="1300"/>
        <w:gridCol w:w="1300"/>
        <w:gridCol w:w="1300"/>
        <w:gridCol w:w="1459"/>
      </w:tblGrid>
      <w:tr w:rsidR="00C81B57" w:rsidRPr="00BC6AD9" w14:paraId="2AAAF532" w14:textId="77777777" w:rsidTr="005B3BC2">
        <w:trPr>
          <w:trHeight w:val="320"/>
          <w:jc w:val="center"/>
        </w:trPr>
        <w:tc>
          <w:tcPr>
            <w:tcW w:w="8379" w:type="dxa"/>
            <w:gridSpan w:val="5"/>
            <w:tcBorders>
              <w:top w:val="double" w:sz="4" w:space="0" w:color="auto"/>
              <w:left w:val="nil"/>
              <w:bottom w:val="nil"/>
              <w:right w:val="nil"/>
            </w:tcBorders>
            <w:shd w:val="clear" w:color="auto" w:fill="auto"/>
            <w:noWrap/>
            <w:vAlign w:val="center"/>
            <w:hideMark/>
          </w:tcPr>
          <w:p w14:paraId="6707A0A6" w14:textId="77777777" w:rsidR="00C81B57" w:rsidRPr="00BC6AD9" w:rsidRDefault="00C81B57" w:rsidP="005B3BC2">
            <w:pPr>
              <w:jc w:val="center"/>
              <w:rPr>
                <w:rFonts w:ascii="Times New Roman" w:eastAsia="Times New Roman" w:hAnsi="Times New Roman" w:cs="Times New Roman"/>
                <w:b/>
                <w:bCs/>
                <w:lang w:val="en-CA"/>
              </w:rPr>
            </w:pPr>
            <w:r w:rsidRPr="00BC6AD9">
              <w:rPr>
                <w:rFonts w:ascii="Times New Roman" w:eastAsia="Times New Roman" w:hAnsi="Times New Roman" w:cs="Times New Roman"/>
                <w:b/>
                <w:lang w:val="en-CA"/>
              </w:rPr>
              <w:t>Table 7. Regression Results of the Raw Model and the Comparison Model between GSS and NHS for Males, OLS</w:t>
            </w:r>
          </w:p>
        </w:tc>
      </w:tr>
      <w:tr w:rsidR="00C81B57" w:rsidRPr="00BC6AD9" w14:paraId="5B8ABDED" w14:textId="77777777" w:rsidTr="005B3BC2">
        <w:trPr>
          <w:trHeight w:val="300"/>
          <w:jc w:val="center"/>
        </w:trPr>
        <w:tc>
          <w:tcPr>
            <w:tcW w:w="3020" w:type="dxa"/>
            <w:tcBorders>
              <w:top w:val="single" w:sz="8" w:space="0" w:color="auto"/>
              <w:left w:val="nil"/>
              <w:bottom w:val="nil"/>
              <w:right w:val="nil"/>
            </w:tcBorders>
            <w:shd w:val="clear" w:color="auto" w:fill="auto"/>
            <w:vAlign w:val="center"/>
            <w:hideMark/>
          </w:tcPr>
          <w:p w14:paraId="7B8D406C" w14:textId="77777777" w:rsidR="00C81B57" w:rsidRPr="00BC6AD9" w:rsidRDefault="00C81B57" w:rsidP="005B3BC2">
            <w:pPr>
              <w:jc w:val="center"/>
              <w:rPr>
                <w:rFonts w:ascii="Times New Roman" w:eastAsia="Times New Roman" w:hAnsi="Times New Roman" w:cs="Times New Roman"/>
                <w:lang w:val="en-CA"/>
              </w:rPr>
            </w:pPr>
          </w:p>
        </w:tc>
        <w:tc>
          <w:tcPr>
            <w:tcW w:w="2600" w:type="dxa"/>
            <w:gridSpan w:val="2"/>
            <w:tcBorders>
              <w:top w:val="single" w:sz="8" w:space="0" w:color="auto"/>
              <w:left w:val="nil"/>
              <w:bottom w:val="single" w:sz="4" w:space="0" w:color="auto"/>
              <w:right w:val="nil"/>
            </w:tcBorders>
            <w:shd w:val="clear" w:color="auto" w:fill="auto"/>
            <w:vAlign w:val="center"/>
            <w:hideMark/>
          </w:tcPr>
          <w:p w14:paraId="74ED777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Raw Model</w:t>
            </w:r>
          </w:p>
        </w:tc>
        <w:tc>
          <w:tcPr>
            <w:tcW w:w="2759" w:type="dxa"/>
            <w:gridSpan w:val="2"/>
            <w:tcBorders>
              <w:top w:val="single" w:sz="8" w:space="0" w:color="auto"/>
              <w:left w:val="nil"/>
              <w:bottom w:val="single" w:sz="4" w:space="0" w:color="auto"/>
              <w:right w:val="nil"/>
            </w:tcBorders>
            <w:shd w:val="clear" w:color="auto" w:fill="auto"/>
            <w:vAlign w:val="center"/>
            <w:hideMark/>
          </w:tcPr>
          <w:p w14:paraId="550C7FA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Full Model</w:t>
            </w:r>
          </w:p>
        </w:tc>
      </w:tr>
      <w:tr w:rsidR="00C81B57" w:rsidRPr="00BC6AD9" w14:paraId="4CF21A32" w14:textId="77777777" w:rsidTr="005B3BC2">
        <w:trPr>
          <w:trHeight w:val="320"/>
          <w:jc w:val="center"/>
        </w:trPr>
        <w:tc>
          <w:tcPr>
            <w:tcW w:w="3020" w:type="dxa"/>
            <w:tcBorders>
              <w:top w:val="nil"/>
              <w:left w:val="nil"/>
              <w:bottom w:val="single" w:sz="8" w:space="0" w:color="auto"/>
              <w:right w:val="nil"/>
            </w:tcBorders>
            <w:shd w:val="clear" w:color="auto" w:fill="auto"/>
            <w:vAlign w:val="center"/>
            <w:hideMark/>
          </w:tcPr>
          <w:p w14:paraId="74A5222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Variables</w:t>
            </w:r>
          </w:p>
        </w:tc>
        <w:tc>
          <w:tcPr>
            <w:tcW w:w="1300" w:type="dxa"/>
            <w:tcBorders>
              <w:top w:val="single" w:sz="4" w:space="0" w:color="auto"/>
              <w:left w:val="nil"/>
              <w:bottom w:val="single" w:sz="8" w:space="0" w:color="auto"/>
              <w:right w:val="nil"/>
            </w:tcBorders>
            <w:shd w:val="clear" w:color="auto" w:fill="auto"/>
            <w:vAlign w:val="center"/>
            <w:hideMark/>
          </w:tcPr>
          <w:p w14:paraId="7E1B67E9"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GSS</w:t>
            </w:r>
          </w:p>
        </w:tc>
        <w:tc>
          <w:tcPr>
            <w:tcW w:w="1300" w:type="dxa"/>
            <w:tcBorders>
              <w:top w:val="single" w:sz="4" w:space="0" w:color="auto"/>
              <w:left w:val="nil"/>
              <w:bottom w:val="single" w:sz="8" w:space="0" w:color="auto"/>
              <w:right w:val="nil"/>
            </w:tcBorders>
            <w:shd w:val="clear" w:color="auto" w:fill="auto"/>
            <w:vAlign w:val="center"/>
            <w:hideMark/>
          </w:tcPr>
          <w:p w14:paraId="7C6E55B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NHS</w:t>
            </w:r>
          </w:p>
        </w:tc>
        <w:tc>
          <w:tcPr>
            <w:tcW w:w="1300" w:type="dxa"/>
            <w:tcBorders>
              <w:top w:val="single" w:sz="4" w:space="0" w:color="auto"/>
              <w:left w:val="nil"/>
              <w:bottom w:val="single" w:sz="8" w:space="0" w:color="auto"/>
              <w:right w:val="nil"/>
            </w:tcBorders>
            <w:shd w:val="clear" w:color="auto" w:fill="auto"/>
            <w:vAlign w:val="center"/>
            <w:hideMark/>
          </w:tcPr>
          <w:p w14:paraId="2FDA77D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GSS</w:t>
            </w:r>
          </w:p>
        </w:tc>
        <w:tc>
          <w:tcPr>
            <w:tcW w:w="1459" w:type="dxa"/>
            <w:tcBorders>
              <w:top w:val="single" w:sz="4" w:space="0" w:color="auto"/>
              <w:left w:val="nil"/>
              <w:bottom w:val="single" w:sz="8" w:space="0" w:color="auto"/>
              <w:right w:val="nil"/>
            </w:tcBorders>
            <w:shd w:val="clear" w:color="auto" w:fill="auto"/>
            <w:vAlign w:val="center"/>
            <w:hideMark/>
          </w:tcPr>
          <w:p w14:paraId="6B34356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NHS</w:t>
            </w:r>
          </w:p>
        </w:tc>
      </w:tr>
      <w:tr w:rsidR="00C81B57" w:rsidRPr="00BC6AD9" w14:paraId="7CCA2A1A" w14:textId="77777777" w:rsidTr="005B3BC2">
        <w:trPr>
          <w:trHeight w:val="300"/>
          <w:jc w:val="center"/>
        </w:trPr>
        <w:tc>
          <w:tcPr>
            <w:tcW w:w="3020" w:type="dxa"/>
            <w:tcBorders>
              <w:top w:val="nil"/>
              <w:left w:val="nil"/>
              <w:bottom w:val="nil"/>
              <w:right w:val="nil"/>
            </w:tcBorders>
            <w:shd w:val="clear" w:color="auto" w:fill="auto"/>
            <w:vAlign w:val="center"/>
            <w:hideMark/>
          </w:tcPr>
          <w:p w14:paraId="7EE3BF36"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Second Generation Immigrant</w:t>
            </w:r>
          </w:p>
        </w:tc>
        <w:tc>
          <w:tcPr>
            <w:tcW w:w="1300" w:type="dxa"/>
            <w:tcBorders>
              <w:top w:val="nil"/>
              <w:left w:val="nil"/>
              <w:bottom w:val="nil"/>
              <w:right w:val="nil"/>
            </w:tcBorders>
            <w:shd w:val="clear" w:color="auto" w:fill="auto"/>
            <w:vAlign w:val="center"/>
            <w:hideMark/>
          </w:tcPr>
          <w:p w14:paraId="022B6CA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0.667***</w:t>
            </w:r>
          </w:p>
        </w:tc>
        <w:tc>
          <w:tcPr>
            <w:tcW w:w="1300" w:type="dxa"/>
            <w:tcBorders>
              <w:top w:val="nil"/>
              <w:left w:val="nil"/>
              <w:bottom w:val="nil"/>
              <w:right w:val="nil"/>
            </w:tcBorders>
            <w:shd w:val="clear" w:color="auto" w:fill="auto"/>
            <w:vAlign w:val="center"/>
            <w:hideMark/>
          </w:tcPr>
          <w:p w14:paraId="56F4548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0.741***</w:t>
            </w:r>
          </w:p>
        </w:tc>
        <w:tc>
          <w:tcPr>
            <w:tcW w:w="1300" w:type="dxa"/>
            <w:tcBorders>
              <w:top w:val="nil"/>
              <w:left w:val="nil"/>
              <w:bottom w:val="nil"/>
              <w:right w:val="nil"/>
            </w:tcBorders>
            <w:shd w:val="clear" w:color="auto" w:fill="auto"/>
            <w:vAlign w:val="center"/>
            <w:hideMark/>
          </w:tcPr>
          <w:p w14:paraId="765C9829"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0.532***</w:t>
            </w:r>
          </w:p>
        </w:tc>
        <w:tc>
          <w:tcPr>
            <w:tcW w:w="1459" w:type="dxa"/>
            <w:tcBorders>
              <w:top w:val="nil"/>
              <w:left w:val="nil"/>
              <w:bottom w:val="nil"/>
              <w:right w:val="nil"/>
            </w:tcBorders>
            <w:shd w:val="clear" w:color="auto" w:fill="auto"/>
            <w:vAlign w:val="center"/>
            <w:hideMark/>
          </w:tcPr>
          <w:p w14:paraId="59466629"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0.647***</w:t>
            </w:r>
          </w:p>
        </w:tc>
      </w:tr>
      <w:tr w:rsidR="00C81B57" w:rsidRPr="00BC6AD9" w14:paraId="7BED01D5" w14:textId="77777777" w:rsidTr="005B3BC2">
        <w:trPr>
          <w:trHeight w:val="300"/>
          <w:jc w:val="center"/>
        </w:trPr>
        <w:tc>
          <w:tcPr>
            <w:tcW w:w="3020" w:type="dxa"/>
            <w:tcBorders>
              <w:top w:val="nil"/>
              <w:left w:val="nil"/>
              <w:bottom w:val="nil"/>
              <w:right w:val="nil"/>
            </w:tcBorders>
            <w:shd w:val="clear" w:color="auto" w:fill="auto"/>
            <w:vAlign w:val="center"/>
            <w:hideMark/>
          </w:tcPr>
          <w:p w14:paraId="72BE274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3F57DC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(0.144)</w:t>
            </w:r>
          </w:p>
        </w:tc>
        <w:tc>
          <w:tcPr>
            <w:tcW w:w="1300" w:type="dxa"/>
            <w:tcBorders>
              <w:top w:val="nil"/>
              <w:left w:val="nil"/>
              <w:bottom w:val="nil"/>
              <w:right w:val="nil"/>
            </w:tcBorders>
            <w:shd w:val="clear" w:color="auto" w:fill="auto"/>
            <w:vAlign w:val="center"/>
            <w:hideMark/>
          </w:tcPr>
          <w:p w14:paraId="7BE6EA9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(0.017)</w:t>
            </w:r>
          </w:p>
        </w:tc>
        <w:tc>
          <w:tcPr>
            <w:tcW w:w="1300" w:type="dxa"/>
            <w:tcBorders>
              <w:top w:val="nil"/>
              <w:left w:val="nil"/>
              <w:bottom w:val="nil"/>
              <w:right w:val="nil"/>
            </w:tcBorders>
            <w:shd w:val="clear" w:color="auto" w:fill="auto"/>
            <w:vAlign w:val="center"/>
            <w:hideMark/>
          </w:tcPr>
          <w:p w14:paraId="64C1D47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(0.158)</w:t>
            </w:r>
          </w:p>
        </w:tc>
        <w:tc>
          <w:tcPr>
            <w:tcW w:w="1459" w:type="dxa"/>
            <w:tcBorders>
              <w:top w:val="nil"/>
              <w:left w:val="nil"/>
              <w:bottom w:val="nil"/>
              <w:right w:val="nil"/>
            </w:tcBorders>
            <w:shd w:val="clear" w:color="auto" w:fill="auto"/>
            <w:vAlign w:val="center"/>
            <w:hideMark/>
          </w:tcPr>
          <w:p w14:paraId="7B014CD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(0.020)</w:t>
            </w:r>
          </w:p>
        </w:tc>
      </w:tr>
      <w:tr w:rsidR="00C81B57" w:rsidRPr="00BC6AD9" w14:paraId="5457BF24" w14:textId="77777777" w:rsidTr="005B3BC2">
        <w:trPr>
          <w:trHeight w:val="300"/>
          <w:jc w:val="center"/>
        </w:trPr>
        <w:tc>
          <w:tcPr>
            <w:tcW w:w="3020" w:type="dxa"/>
            <w:tcBorders>
              <w:top w:val="nil"/>
              <w:left w:val="nil"/>
              <w:bottom w:val="nil"/>
              <w:right w:val="nil"/>
            </w:tcBorders>
            <w:shd w:val="clear" w:color="auto" w:fill="auto"/>
            <w:vAlign w:val="center"/>
            <w:hideMark/>
          </w:tcPr>
          <w:p w14:paraId="4E6C37CC"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Age</w:t>
            </w:r>
          </w:p>
        </w:tc>
        <w:tc>
          <w:tcPr>
            <w:tcW w:w="1300" w:type="dxa"/>
            <w:tcBorders>
              <w:top w:val="nil"/>
              <w:left w:val="nil"/>
              <w:bottom w:val="nil"/>
              <w:right w:val="nil"/>
            </w:tcBorders>
            <w:shd w:val="clear" w:color="auto" w:fill="auto"/>
            <w:vAlign w:val="center"/>
            <w:hideMark/>
          </w:tcPr>
          <w:p w14:paraId="28A56AD9"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D00C339"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14E4AF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-0.004</w:t>
            </w:r>
          </w:p>
        </w:tc>
        <w:tc>
          <w:tcPr>
            <w:tcW w:w="1459" w:type="dxa"/>
            <w:tcBorders>
              <w:top w:val="nil"/>
              <w:left w:val="nil"/>
              <w:bottom w:val="nil"/>
              <w:right w:val="nil"/>
            </w:tcBorders>
            <w:shd w:val="clear" w:color="auto" w:fill="auto"/>
            <w:vAlign w:val="center"/>
            <w:hideMark/>
          </w:tcPr>
          <w:p w14:paraId="439F60F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-0.012****</w:t>
            </w:r>
          </w:p>
        </w:tc>
      </w:tr>
      <w:tr w:rsidR="00C81B57" w:rsidRPr="00BC6AD9" w14:paraId="1FF8EED3" w14:textId="77777777" w:rsidTr="005B3BC2">
        <w:trPr>
          <w:trHeight w:val="300"/>
          <w:jc w:val="center"/>
        </w:trPr>
        <w:tc>
          <w:tcPr>
            <w:tcW w:w="3020" w:type="dxa"/>
            <w:tcBorders>
              <w:top w:val="nil"/>
              <w:left w:val="nil"/>
              <w:bottom w:val="nil"/>
              <w:right w:val="nil"/>
            </w:tcBorders>
            <w:shd w:val="clear" w:color="auto" w:fill="auto"/>
            <w:vAlign w:val="center"/>
            <w:hideMark/>
          </w:tcPr>
          <w:p w14:paraId="454CB8FF"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B61DE3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49693B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FAD7BA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(0.006)</w:t>
            </w:r>
          </w:p>
        </w:tc>
        <w:tc>
          <w:tcPr>
            <w:tcW w:w="1459" w:type="dxa"/>
            <w:tcBorders>
              <w:top w:val="nil"/>
              <w:left w:val="nil"/>
              <w:bottom w:val="nil"/>
              <w:right w:val="nil"/>
            </w:tcBorders>
            <w:shd w:val="clear" w:color="auto" w:fill="auto"/>
            <w:vAlign w:val="center"/>
            <w:hideMark/>
          </w:tcPr>
          <w:p w14:paraId="3D6D2A3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(0.001)</w:t>
            </w:r>
          </w:p>
        </w:tc>
      </w:tr>
      <w:tr w:rsidR="00C81B57" w:rsidRPr="00BC6AD9" w14:paraId="56819130" w14:textId="77777777" w:rsidTr="005B3BC2">
        <w:trPr>
          <w:trHeight w:val="300"/>
          <w:jc w:val="center"/>
        </w:trPr>
        <w:tc>
          <w:tcPr>
            <w:tcW w:w="3020" w:type="dxa"/>
            <w:tcBorders>
              <w:top w:val="nil"/>
              <w:left w:val="nil"/>
              <w:bottom w:val="nil"/>
              <w:right w:val="nil"/>
            </w:tcBorders>
            <w:shd w:val="clear" w:color="auto" w:fill="auto"/>
            <w:vAlign w:val="center"/>
            <w:hideMark/>
          </w:tcPr>
          <w:p w14:paraId="2BEED7A4"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Official Mother Tongue</w:t>
            </w:r>
          </w:p>
        </w:tc>
        <w:tc>
          <w:tcPr>
            <w:tcW w:w="1300" w:type="dxa"/>
            <w:tcBorders>
              <w:top w:val="nil"/>
              <w:left w:val="nil"/>
              <w:bottom w:val="nil"/>
              <w:right w:val="nil"/>
            </w:tcBorders>
            <w:shd w:val="clear" w:color="auto" w:fill="auto"/>
            <w:vAlign w:val="center"/>
            <w:hideMark/>
          </w:tcPr>
          <w:p w14:paraId="04D370E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E9EAB27"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818C63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0.174</w:t>
            </w:r>
          </w:p>
        </w:tc>
        <w:tc>
          <w:tcPr>
            <w:tcW w:w="1459" w:type="dxa"/>
            <w:tcBorders>
              <w:top w:val="nil"/>
              <w:left w:val="nil"/>
              <w:bottom w:val="nil"/>
              <w:right w:val="nil"/>
            </w:tcBorders>
            <w:shd w:val="clear" w:color="auto" w:fill="auto"/>
            <w:vAlign w:val="center"/>
            <w:hideMark/>
          </w:tcPr>
          <w:p w14:paraId="19791E0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0.413***</w:t>
            </w:r>
          </w:p>
        </w:tc>
      </w:tr>
      <w:tr w:rsidR="00C81B57" w:rsidRPr="00BC6AD9" w14:paraId="0970A3CC" w14:textId="77777777" w:rsidTr="005B3BC2">
        <w:trPr>
          <w:trHeight w:val="300"/>
          <w:jc w:val="center"/>
        </w:trPr>
        <w:tc>
          <w:tcPr>
            <w:tcW w:w="3020" w:type="dxa"/>
            <w:tcBorders>
              <w:top w:val="nil"/>
              <w:left w:val="nil"/>
              <w:bottom w:val="nil"/>
              <w:right w:val="nil"/>
            </w:tcBorders>
            <w:shd w:val="clear" w:color="auto" w:fill="auto"/>
            <w:vAlign w:val="center"/>
            <w:hideMark/>
          </w:tcPr>
          <w:p w14:paraId="43ABC37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F759A3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DA94954"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26EFB32"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(0.296)</w:t>
            </w:r>
          </w:p>
        </w:tc>
        <w:tc>
          <w:tcPr>
            <w:tcW w:w="1459" w:type="dxa"/>
            <w:tcBorders>
              <w:top w:val="nil"/>
              <w:left w:val="nil"/>
              <w:bottom w:val="nil"/>
              <w:right w:val="nil"/>
            </w:tcBorders>
            <w:shd w:val="clear" w:color="auto" w:fill="auto"/>
            <w:vAlign w:val="center"/>
            <w:hideMark/>
          </w:tcPr>
          <w:p w14:paraId="26A7ABA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(0.037)</w:t>
            </w:r>
          </w:p>
        </w:tc>
      </w:tr>
      <w:tr w:rsidR="00C81B57" w:rsidRPr="00BC6AD9" w14:paraId="42C8DF09" w14:textId="77777777" w:rsidTr="005B3BC2">
        <w:trPr>
          <w:trHeight w:val="300"/>
          <w:jc w:val="center"/>
        </w:trPr>
        <w:tc>
          <w:tcPr>
            <w:tcW w:w="3020" w:type="dxa"/>
            <w:tcBorders>
              <w:top w:val="nil"/>
              <w:left w:val="nil"/>
              <w:bottom w:val="nil"/>
              <w:right w:val="nil"/>
            </w:tcBorders>
            <w:shd w:val="clear" w:color="auto" w:fill="auto"/>
            <w:vAlign w:val="center"/>
            <w:hideMark/>
          </w:tcPr>
          <w:p w14:paraId="41488E32"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Visible Minority</w:t>
            </w:r>
          </w:p>
        </w:tc>
        <w:tc>
          <w:tcPr>
            <w:tcW w:w="1300" w:type="dxa"/>
            <w:tcBorders>
              <w:top w:val="nil"/>
              <w:left w:val="nil"/>
              <w:bottom w:val="nil"/>
              <w:right w:val="nil"/>
            </w:tcBorders>
            <w:shd w:val="clear" w:color="auto" w:fill="auto"/>
            <w:vAlign w:val="center"/>
            <w:hideMark/>
          </w:tcPr>
          <w:p w14:paraId="1783D9C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84650F4"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C9C7A2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1.265***</w:t>
            </w:r>
          </w:p>
        </w:tc>
        <w:tc>
          <w:tcPr>
            <w:tcW w:w="1459" w:type="dxa"/>
            <w:tcBorders>
              <w:top w:val="nil"/>
              <w:left w:val="nil"/>
              <w:bottom w:val="nil"/>
              <w:right w:val="nil"/>
            </w:tcBorders>
            <w:shd w:val="clear" w:color="auto" w:fill="auto"/>
            <w:vAlign w:val="center"/>
            <w:hideMark/>
          </w:tcPr>
          <w:p w14:paraId="1A0812E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0.317***</w:t>
            </w:r>
          </w:p>
        </w:tc>
      </w:tr>
      <w:tr w:rsidR="00C81B57" w:rsidRPr="00BC6AD9" w14:paraId="62447CE5" w14:textId="77777777" w:rsidTr="005B3BC2">
        <w:trPr>
          <w:trHeight w:val="300"/>
          <w:jc w:val="center"/>
        </w:trPr>
        <w:tc>
          <w:tcPr>
            <w:tcW w:w="3020" w:type="dxa"/>
            <w:tcBorders>
              <w:top w:val="nil"/>
              <w:left w:val="nil"/>
              <w:bottom w:val="nil"/>
              <w:right w:val="nil"/>
            </w:tcBorders>
            <w:shd w:val="clear" w:color="auto" w:fill="auto"/>
            <w:vAlign w:val="center"/>
            <w:hideMark/>
          </w:tcPr>
          <w:p w14:paraId="2F2136EF"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845406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3C541A9"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1749C6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(0.371)</w:t>
            </w:r>
          </w:p>
        </w:tc>
        <w:tc>
          <w:tcPr>
            <w:tcW w:w="1459" w:type="dxa"/>
            <w:tcBorders>
              <w:top w:val="nil"/>
              <w:left w:val="nil"/>
              <w:bottom w:val="nil"/>
              <w:right w:val="nil"/>
            </w:tcBorders>
            <w:shd w:val="clear" w:color="auto" w:fill="auto"/>
            <w:vAlign w:val="center"/>
            <w:hideMark/>
          </w:tcPr>
          <w:p w14:paraId="31A0009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(0.041)</w:t>
            </w:r>
          </w:p>
        </w:tc>
      </w:tr>
      <w:tr w:rsidR="00C81B57" w:rsidRPr="00BC6AD9" w14:paraId="7B338816" w14:textId="77777777" w:rsidTr="005B3BC2">
        <w:trPr>
          <w:trHeight w:val="300"/>
          <w:jc w:val="center"/>
        </w:trPr>
        <w:tc>
          <w:tcPr>
            <w:tcW w:w="3020" w:type="dxa"/>
            <w:tcBorders>
              <w:top w:val="nil"/>
              <w:left w:val="nil"/>
              <w:bottom w:val="nil"/>
              <w:right w:val="nil"/>
            </w:tcBorders>
            <w:shd w:val="clear" w:color="auto" w:fill="auto"/>
            <w:vAlign w:val="center"/>
            <w:hideMark/>
          </w:tcPr>
          <w:p w14:paraId="787852AD"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Religion (ref. No Religion)</w:t>
            </w:r>
          </w:p>
        </w:tc>
        <w:tc>
          <w:tcPr>
            <w:tcW w:w="1300" w:type="dxa"/>
            <w:tcBorders>
              <w:top w:val="nil"/>
              <w:left w:val="nil"/>
              <w:bottom w:val="nil"/>
              <w:right w:val="nil"/>
            </w:tcBorders>
            <w:shd w:val="clear" w:color="auto" w:fill="auto"/>
            <w:vAlign w:val="center"/>
            <w:hideMark/>
          </w:tcPr>
          <w:p w14:paraId="3B08AFD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74F4BE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81F0973" w14:textId="77777777" w:rsidR="00C81B57" w:rsidRPr="00BC6AD9" w:rsidRDefault="00C81B57" w:rsidP="005B3BC2">
            <w:pPr>
              <w:jc w:val="center"/>
              <w:rPr>
                <w:rFonts w:ascii="Times New Roman" w:eastAsia="Times New Roman" w:hAnsi="Times New Roman" w:cs="Times New Roman"/>
                <w:lang w:val="en-CA"/>
              </w:rPr>
            </w:pPr>
          </w:p>
        </w:tc>
        <w:tc>
          <w:tcPr>
            <w:tcW w:w="1459" w:type="dxa"/>
            <w:tcBorders>
              <w:top w:val="nil"/>
              <w:left w:val="nil"/>
              <w:bottom w:val="nil"/>
              <w:right w:val="nil"/>
            </w:tcBorders>
            <w:shd w:val="clear" w:color="auto" w:fill="auto"/>
            <w:vAlign w:val="center"/>
            <w:hideMark/>
          </w:tcPr>
          <w:p w14:paraId="79BA4D47"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095BF5DC" w14:textId="77777777" w:rsidTr="005B3BC2">
        <w:trPr>
          <w:trHeight w:val="300"/>
          <w:jc w:val="center"/>
        </w:trPr>
        <w:tc>
          <w:tcPr>
            <w:tcW w:w="3020" w:type="dxa"/>
            <w:tcBorders>
              <w:top w:val="nil"/>
              <w:left w:val="nil"/>
              <w:bottom w:val="nil"/>
              <w:right w:val="nil"/>
            </w:tcBorders>
            <w:shd w:val="clear" w:color="auto" w:fill="auto"/>
            <w:vAlign w:val="center"/>
            <w:hideMark/>
          </w:tcPr>
          <w:p w14:paraId="02F8B86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AC6ACA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2DAFBE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5FDDCD4" w14:textId="77777777" w:rsidR="00C81B57" w:rsidRPr="00BC6AD9" w:rsidRDefault="00C81B57" w:rsidP="005B3BC2">
            <w:pPr>
              <w:jc w:val="center"/>
              <w:rPr>
                <w:rFonts w:ascii="Times New Roman" w:eastAsia="Times New Roman" w:hAnsi="Times New Roman" w:cs="Times New Roman"/>
                <w:lang w:val="en-CA"/>
              </w:rPr>
            </w:pPr>
          </w:p>
        </w:tc>
        <w:tc>
          <w:tcPr>
            <w:tcW w:w="1459" w:type="dxa"/>
            <w:tcBorders>
              <w:top w:val="nil"/>
              <w:left w:val="nil"/>
              <w:bottom w:val="nil"/>
              <w:right w:val="nil"/>
            </w:tcBorders>
            <w:shd w:val="clear" w:color="auto" w:fill="auto"/>
            <w:vAlign w:val="center"/>
            <w:hideMark/>
          </w:tcPr>
          <w:p w14:paraId="670D6EAE"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3D602B49" w14:textId="77777777" w:rsidTr="005B3BC2">
        <w:trPr>
          <w:trHeight w:val="300"/>
          <w:jc w:val="center"/>
        </w:trPr>
        <w:tc>
          <w:tcPr>
            <w:tcW w:w="3020" w:type="dxa"/>
            <w:tcBorders>
              <w:top w:val="nil"/>
              <w:left w:val="nil"/>
              <w:bottom w:val="nil"/>
              <w:right w:val="nil"/>
            </w:tcBorders>
            <w:shd w:val="clear" w:color="auto" w:fill="auto"/>
            <w:vAlign w:val="center"/>
            <w:hideMark/>
          </w:tcPr>
          <w:p w14:paraId="27F3BAE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Catholic</w:t>
            </w:r>
          </w:p>
        </w:tc>
        <w:tc>
          <w:tcPr>
            <w:tcW w:w="1300" w:type="dxa"/>
            <w:tcBorders>
              <w:top w:val="nil"/>
              <w:left w:val="nil"/>
              <w:bottom w:val="nil"/>
              <w:right w:val="nil"/>
            </w:tcBorders>
            <w:shd w:val="clear" w:color="auto" w:fill="auto"/>
            <w:vAlign w:val="center"/>
            <w:hideMark/>
          </w:tcPr>
          <w:p w14:paraId="4C573DA3"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9E475C0"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C8610E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-0.127</w:t>
            </w:r>
          </w:p>
        </w:tc>
        <w:tc>
          <w:tcPr>
            <w:tcW w:w="1459" w:type="dxa"/>
            <w:tcBorders>
              <w:top w:val="nil"/>
              <w:left w:val="nil"/>
              <w:bottom w:val="nil"/>
              <w:right w:val="nil"/>
            </w:tcBorders>
            <w:shd w:val="clear" w:color="auto" w:fill="auto"/>
            <w:vAlign w:val="center"/>
            <w:hideMark/>
          </w:tcPr>
          <w:p w14:paraId="1E444D8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-0.022</w:t>
            </w:r>
          </w:p>
        </w:tc>
      </w:tr>
      <w:tr w:rsidR="00C81B57" w:rsidRPr="00BC6AD9" w14:paraId="038C0FB9" w14:textId="77777777" w:rsidTr="005B3BC2">
        <w:trPr>
          <w:trHeight w:val="300"/>
          <w:jc w:val="center"/>
        </w:trPr>
        <w:tc>
          <w:tcPr>
            <w:tcW w:w="3020" w:type="dxa"/>
            <w:tcBorders>
              <w:top w:val="nil"/>
              <w:left w:val="nil"/>
              <w:bottom w:val="nil"/>
              <w:right w:val="nil"/>
            </w:tcBorders>
            <w:shd w:val="clear" w:color="auto" w:fill="auto"/>
            <w:vAlign w:val="center"/>
            <w:hideMark/>
          </w:tcPr>
          <w:p w14:paraId="2D695C2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E01D6DB"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79C6559"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5E906B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(0.142)</w:t>
            </w:r>
          </w:p>
        </w:tc>
        <w:tc>
          <w:tcPr>
            <w:tcW w:w="1459" w:type="dxa"/>
            <w:tcBorders>
              <w:top w:val="nil"/>
              <w:left w:val="nil"/>
              <w:bottom w:val="nil"/>
              <w:right w:val="nil"/>
            </w:tcBorders>
            <w:shd w:val="clear" w:color="auto" w:fill="auto"/>
            <w:vAlign w:val="center"/>
            <w:hideMark/>
          </w:tcPr>
          <w:p w14:paraId="07B345D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58AED9D5" w14:textId="77777777" w:rsidTr="005B3BC2">
        <w:trPr>
          <w:trHeight w:val="300"/>
          <w:jc w:val="center"/>
        </w:trPr>
        <w:tc>
          <w:tcPr>
            <w:tcW w:w="3020" w:type="dxa"/>
            <w:tcBorders>
              <w:top w:val="nil"/>
              <w:left w:val="nil"/>
              <w:bottom w:val="nil"/>
              <w:right w:val="nil"/>
            </w:tcBorders>
            <w:shd w:val="clear" w:color="auto" w:fill="auto"/>
            <w:vAlign w:val="center"/>
            <w:hideMark/>
          </w:tcPr>
          <w:p w14:paraId="2F43D6E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Other Christian</w:t>
            </w:r>
          </w:p>
        </w:tc>
        <w:tc>
          <w:tcPr>
            <w:tcW w:w="1300" w:type="dxa"/>
            <w:tcBorders>
              <w:top w:val="nil"/>
              <w:left w:val="nil"/>
              <w:bottom w:val="nil"/>
              <w:right w:val="nil"/>
            </w:tcBorders>
            <w:shd w:val="clear" w:color="auto" w:fill="auto"/>
            <w:vAlign w:val="center"/>
            <w:hideMark/>
          </w:tcPr>
          <w:p w14:paraId="5898BD60"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6A5FB1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89DAA4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0.000</w:t>
            </w:r>
          </w:p>
        </w:tc>
        <w:tc>
          <w:tcPr>
            <w:tcW w:w="1459" w:type="dxa"/>
            <w:tcBorders>
              <w:top w:val="nil"/>
              <w:left w:val="nil"/>
              <w:bottom w:val="nil"/>
              <w:right w:val="nil"/>
            </w:tcBorders>
            <w:shd w:val="clear" w:color="auto" w:fill="auto"/>
            <w:vAlign w:val="center"/>
            <w:hideMark/>
          </w:tcPr>
          <w:p w14:paraId="339AE779"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0.135***</w:t>
            </w:r>
          </w:p>
        </w:tc>
      </w:tr>
      <w:tr w:rsidR="00C81B57" w:rsidRPr="00BC6AD9" w14:paraId="3B637772" w14:textId="77777777" w:rsidTr="005B3BC2">
        <w:trPr>
          <w:trHeight w:val="300"/>
          <w:jc w:val="center"/>
        </w:trPr>
        <w:tc>
          <w:tcPr>
            <w:tcW w:w="3020" w:type="dxa"/>
            <w:tcBorders>
              <w:top w:val="nil"/>
              <w:left w:val="nil"/>
              <w:bottom w:val="nil"/>
              <w:right w:val="nil"/>
            </w:tcBorders>
            <w:shd w:val="clear" w:color="auto" w:fill="auto"/>
            <w:vAlign w:val="center"/>
            <w:hideMark/>
          </w:tcPr>
          <w:p w14:paraId="46E7A828"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02ACFF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578EA8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AC9446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(0.139)</w:t>
            </w:r>
          </w:p>
        </w:tc>
        <w:tc>
          <w:tcPr>
            <w:tcW w:w="1459" w:type="dxa"/>
            <w:tcBorders>
              <w:top w:val="nil"/>
              <w:left w:val="nil"/>
              <w:bottom w:val="nil"/>
              <w:right w:val="nil"/>
            </w:tcBorders>
            <w:shd w:val="clear" w:color="auto" w:fill="auto"/>
            <w:vAlign w:val="center"/>
            <w:hideMark/>
          </w:tcPr>
          <w:p w14:paraId="2652390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(0.019)</w:t>
            </w:r>
          </w:p>
        </w:tc>
      </w:tr>
      <w:tr w:rsidR="00C81B57" w:rsidRPr="00BC6AD9" w14:paraId="0046FADE" w14:textId="77777777" w:rsidTr="005B3BC2">
        <w:trPr>
          <w:trHeight w:val="300"/>
          <w:jc w:val="center"/>
        </w:trPr>
        <w:tc>
          <w:tcPr>
            <w:tcW w:w="3020" w:type="dxa"/>
            <w:tcBorders>
              <w:top w:val="nil"/>
              <w:left w:val="nil"/>
              <w:bottom w:val="nil"/>
              <w:right w:val="nil"/>
            </w:tcBorders>
            <w:shd w:val="clear" w:color="auto" w:fill="auto"/>
            <w:vAlign w:val="center"/>
            <w:hideMark/>
          </w:tcPr>
          <w:p w14:paraId="71EA347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Other Religion</w:t>
            </w:r>
          </w:p>
        </w:tc>
        <w:tc>
          <w:tcPr>
            <w:tcW w:w="1300" w:type="dxa"/>
            <w:tcBorders>
              <w:top w:val="nil"/>
              <w:left w:val="nil"/>
              <w:bottom w:val="nil"/>
              <w:right w:val="nil"/>
            </w:tcBorders>
            <w:shd w:val="clear" w:color="auto" w:fill="auto"/>
            <w:vAlign w:val="center"/>
            <w:hideMark/>
          </w:tcPr>
          <w:p w14:paraId="40EABFB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8C8F83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0E6323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-0.038</w:t>
            </w:r>
          </w:p>
        </w:tc>
        <w:tc>
          <w:tcPr>
            <w:tcW w:w="1459" w:type="dxa"/>
            <w:tcBorders>
              <w:top w:val="nil"/>
              <w:left w:val="nil"/>
              <w:bottom w:val="nil"/>
              <w:right w:val="nil"/>
            </w:tcBorders>
            <w:shd w:val="clear" w:color="auto" w:fill="auto"/>
            <w:vAlign w:val="center"/>
            <w:hideMark/>
          </w:tcPr>
          <w:p w14:paraId="3A2032B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0.967***</w:t>
            </w:r>
          </w:p>
        </w:tc>
      </w:tr>
      <w:tr w:rsidR="00C81B57" w:rsidRPr="00BC6AD9" w14:paraId="00F30EAC" w14:textId="77777777" w:rsidTr="005B3BC2">
        <w:trPr>
          <w:trHeight w:val="300"/>
          <w:jc w:val="center"/>
        </w:trPr>
        <w:tc>
          <w:tcPr>
            <w:tcW w:w="3020" w:type="dxa"/>
            <w:tcBorders>
              <w:top w:val="nil"/>
              <w:left w:val="nil"/>
              <w:bottom w:val="nil"/>
              <w:right w:val="nil"/>
            </w:tcBorders>
            <w:shd w:val="clear" w:color="auto" w:fill="auto"/>
            <w:vAlign w:val="center"/>
            <w:hideMark/>
          </w:tcPr>
          <w:p w14:paraId="3E12BC5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FD01717"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D12D28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6227028"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(0.534)</w:t>
            </w:r>
          </w:p>
        </w:tc>
        <w:tc>
          <w:tcPr>
            <w:tcW w:w="1459" w:type="dxa"/>
            <w:tcBorders>
              <w:top w:val="nil"/>
              <w:left w:val="nil"/>
              <w:bottom w:val="nil"/>
              <w:right w:val="nil"/>
            </w:tcBorders>
            <w:shd w:val="clear" w:color="auto" w:fill="auto"/>
            <w:vAlign w:val="center"/>
            <w:hideMark/>
          </w:tcPr>
          <w:p w14:paraId="2235B1C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(0.055)</w:t>
            </w:r>
          </w:p>
        </w:tc>
      </w:tr>
      <w:tr w:rsidR="00C81B57" w:rsidRPr="00BC6AD9" w14:paraId="3BE51ADB" w14:textId="77777777" w:rsidTr="005B3BC2">
        <w:trPr>
          <w:trHeight w:val="300"/>
          <w:jc w:val="center"/>
        </w:trPr>
        <w:tc>
          <w:tcPr>
            <w:tcW w:w="3020" w:type="dxa"/>
            <w:tcBorders>
              <w:top w:val="nil"/>
              <w:left w:val="nil"/>
              <w:bottom w:val="nil"/>
              <w:right w:val="nil"/>
            </w:tcBorders>
            <w:shd w:val="clear" w:color="auto" w:fill="auto"/>
            <w:vAlign w:val="center"/>
            <w:hideMark/>
          </w:tcPr>
          <w:p w14:paraId="07868001" w14:textId="77777777" w:rsidR="00C81B57" w:rsidRPr="00BC6AD9" w:rsidRDefault="00C81B57" w:rsidP="005B3BC2">
            <w:pPr>
              <w:jc w:val="center"/>
              <w:rPr>
                <w:rFonts w:ascii="Times New Roman" w:eastAsia="Times New Roman" w:hAnsi="Times New Roman" w:cs="Times New Roman"/>
                <w:b/>
                <w:bCs/>
                <w:i/>
                <w:iCs/>
                <w:lang w:val="en-CA"/>
              </w:rPr>
            </w:pPr>
            <w:r w:rsidRPr="00BC6AD9">
              <w:rPr>
                <w:rFonts w:ascii="Times New Roman" w:eastAsia="Times New Roman" w:hAnsi="Times New Roman" w:cs="Times New Roman"/>
                <w:b/>
                <w:bCs/>
                <w:i/>
                <w:iCs/>
                <w:lang w:val="en-CA"/>
              </w:rPr>
              <w:t>Province (ref. Ontario)</w:t>
            </w:r>
          </w:p>
        </w:tc>
        <w:tc>
          <w:tcPr>
            <w:tcW w:w="1300" w:type="dxa"/>
            <w:tcBorders>
              <w:top w:val="nil"/>
              <w:left w:val="nil"/>
              <w:bottom w:val="nil"/>
              <w:right w:val="nil"/>
            </w:tcBorders>
            <w:shd w:val="clear" w:color="auto" w:fill="auto"/>
            <w:vAlign w:val="center"/>
            <w:hideMark/>
          </w:tcPr>
          <w:p w14:paraId="4DE95D9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CB823D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F42BC54" w14:textId="77777777" w:rsidR="00C81B57" w:rsidRPr="00BC6AD9" w:rsidRDefault="00C81B57" w:rsidP="005B3BC2">
            <w:pPr>
              <w:jc w:val="center"/>
              <w:rPr>
                <w:rFonts w:ascii="Times New Roman" w:eastAsia="Times New Roman" w:hAnsi="Times New Roman" w:cs="Times New Roman"/>
                <w:lang w:val="en-CA"/>
              </w:rPr>
            </w:pPr>
          </w:p>
        </w:tc>
        <w:tc>
          <w:tcPr>
            <w:tcW w:w="1459" w:type="dxa"/>
            <w:tcBorders>
              <w:top w:val="nil"/>
              <w:left w:val="nil"/>
              <w:bottom w:val="nil"/>
              <w:right w:val="nil"/>
            </w:tcBorders>
            <w:shd w:val="clear" w:color="auto" w:fill="auto"/>
            <w:vAlign w:val="center"/>
            <w:hideMark/>
          </w:tcPr>
          <w:p w14:paraId="0E3FAD39"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366C4368" w14:textId="77777777" w:rsidTr="005B3BC2">
        <w:trPr>
          <w:trHeight w:val="300"/>
          <w:jc w:val="center"/>
        </w:trPr>
        <w:tc>
          <w:tcPr>
            <w:tcW w:w="3020" w:type="dxa"/>
            <w:tcBorders>
              <w:top w:val="nil"/>
              <w:left w:val="nil"/>
              <w:bottom w:val="nil"/>
              <w:right w:val="nil"/>
            </w:tcBorders>
            <w:shd w:val="clear" w:color="auto" w:fill="auto"/>
            <w:vAlign w:val="center"/>
            <w:hideMark/>
          </w:tcPr>
          <w:p w14:paraId="5F441168"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15CB86B"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D1BC174"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CD95E26" w14:textId="77777777" w:rsidR="00C81B57" w:rsidRPr="00BC6AD9" w:rsidRDefault="00C81B57" w:rsidP="005B3BC2">
            <w:pPr>
              <w:jc w:val="center"/>
              <w:rPr>
                <w:rFonts w:ascii="Times New Roman" w:eastAsia="Times New Roman" w:hAnsi="Times New Roman" w:cs="Times New Roman"/>
                <w:lang w:val="en-CA"/>
              </w:rPr>
            </w:pPr>
          </w:p>
        </w:tc>
        <w:tc>
          <w:tcPr>
            <w:tcW w:w="1459" w:type="dxa"/>
            <w:tcBorders>
              <w:top w:val="nil"/>
              <w:left w:val="nil"/>
              <w:bottom w:val="nil"/>
              <w:right w:val="nil"/>
            </w:tcBorders>
            <w:shd w:val="clear" w:color="auto" w:fill="auto"/>
            <w:vAlign w:val="center"/>
            <w:hideMark/>
          </w:tcPr>
          <w:p w14:paraId="19FDBDEF" w14:textId="77777777" w:rsidR="00C81B57" w:rsidRPr="00BC6AD9" w:rsidRDefault="00C81B57" w:rsidP="005B3BC2">
            <w:pPr>
              <w:jc w:val="center"/>
              <w:rPr>
                <w:rFonts w:ascii="Times New Roman" w:eastAsia="Times New Roman" w:hAnsi="Times New Roman" w:cs="Times New Roman"/>
                <w:lang w:val="en-CA"/>
              </w:rPr>
            </w:pPr>
          </w:p>
        </w:tc>
      </w:tr>
      <w:tr w:rsidR="00C81B57" w:rsidRPr="00BC6AD9" w14:paraId="1B1C7255" w14:textId="77777777" w:rsidTr="005B3BC2">
        <w:trPr>
          <w:trHeight w:val="300"/>
          <w:jc w:val="center"/>
        </w:trPr>
        <w:tc>
          <w:tcPr>
            <w:tcW w:w="3020" w:type="dxa"/>
            <w:tcBorders>
              <w:top w:val="nil"/>
              <w:left w:val="nil"/>
              <w:bottom w:val="nil"/>
              <w:right w:val="nil"/>
            </w:tcBorders>
            <w:shd w:val="clear" w:color="auto" w:fill="auto"/>
            <w:vAlign w:val="center"/>
            <w:hideMark/>
          </w:tcPr>
          <w:p w14:paraId="7262AE7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Atlantic</w:t>
            </w:r>
          </w:p>
        </w:tc>
        <w:tc>
          <w:tcPr>
            <w:tcW w:w="1300" w:type="dxa"/>
            <w:tcBorders>
              <w:top w:val="nil"/>
              <w:left w:val="nil"/>
              <w:bottom w:val="nil"/>
              <w:right w:val="nil"/>
            </w:tcBorders>
            <w:shd w:val="clear" w:color="auto" w:fill="auto"/>
            <w:vAlign w:val="center"/>
            <w:hideMark/>
          </w:tcPr>
          <w:p w14:paraId="4ECCFD13"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915B1E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057736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0.060</w:t>
            </w:r>
          </w:p>
        </w:tc>
        <w:tc>
          <w:tcPr>
            <w:tcW w:w="1459" w:type="dxa"/>
            <w:tcBorders>
              <w:top w:val="nil"/>
              <w:left w:val="nil"/>
              <w:bottom w:val="nil"/>
              <w:right w:val="nil"/>
            </w:tcBorders>
            <w:shd w:val="clear" w:color="auto" w:fill="auto"/>
            <w:vAlign w:val="center"/>
            <w:hideMark/>
          </w:tcPr>
          <w:p w14:paraId="75F38AB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-0.359***</w:t>
            </w:r>
          </w:p>
        </w:tc>
      </w:tr>
      <w:tr w:rsidR="00C81B57" w:rsidRPr="00BC6AD9" w14:paraId="55F29D3F" w14:textId="77777777" w:rsidTr="005B3BC2">
        <w:trPr>
          <w:trHeight w:val="300"/>
          <w:jc w:val="center"/>
        </w:trPr>
        <w:tc>
          <w:tcPr>
            <w:tcW w:w="3020" w:type="dxa"/>
            <w:tcBorders>
              <w:top w:val="nil"/>
              <w:left w:val="nil"/>
              <w:bottom w:val="nil"/>
              <w:right w:val="nil"/>
            </w:tcBorders>
            <w:shd w:val="clear" w:color="auto" w:fill="auto"/>
            <w:vAlign w:val="center"/>
            <w:hideMark/>
          </w:tcPr>
          <w:p w14:paraId="2D5AEC0A"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41E083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F2DCB8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AE5873A"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(0.157)</w:t>
            </w:r>
          </w:p>
        </w:tc>
        <w:tc>
          <w:tcPr>
            <w:tcW w:w="1459" w:type="dxa"/>
            <w:tcBorders>
              <w:top w:val="nil"/>
              <w:left w:val="nil"/>
              <w:bottom w:val="nil"/>
              <w:right w:val="nil"/>
            </w:tcBorders>
            <w:shd w:val="clear" w:color="auto" w:fill="auto"/>
            <w:vAlign w:val="center"/>
            <w:hideMark/>
          </w:tcPr>
          <w:p w14:paraId="5281BB1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(0.028)</w:t>
            </w:r>
          </w:p>
        </w:tc>
      </w:tr>
      <w:tr w:rsidR="00C81B57" w:rsidRPr="00BC6AD9" w14:paraId="4AC82A88" w14:textId="77777777" w:rsidTr="005B3BC2">
        <w:trPr>
          <w:trHeight w:val="300"/>
          <w:jc w:val="center"/>
        </w:trPr>
        <w:tc>
          <w:tcPr>
            <w:tcW w:w="3020" w:type="dxa"/>
            <w:tcBorders>
              <w:top w:val="nil"/>
              <w:left w:val="nil"/>
              <w:bottom w:val="nil"/>
              <w:right w:val="nil"/>
            </w:tcBorders>
            <w:shd w:val="clear" w:color="auto" w:fill="auto"/>
            <w:vAlign w:val="center"/>
            <w:hideMark/>
          </w:tcPr>
          <w:p w14:paraId="57874F7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Quebec</w:t>
            </w:r>
          </w:p>
        </w:tc>
        <w:tc>
          <w:tcPr>
            <w:tcW w:w="1300" w:type="dxa"/>
            <w:tcBorders>
              <w:top w:val="nil"/>
              <w:left w:val="nil"/>
              <w:bottom w:val="nil"/>
              <w:right w:val="nil"/>
            </w:tcBorders>
            <w:shd w:val="clear" w:color="auto" w:fill="auto"/>
            <w:vAlign w:val="center"/>
            <w:hideMark/>
          </w:tcPr>
          <w:p w14:paraId="7CFFFF9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3FE082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38B52A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-0.046</w:t>
            </w:r>
          </w:p>
        </w:tc>
        <w:tc>
          <w:tcPr>
            <w:tcW w:w="1459" w:type="dxa"/>
            <w:tcBorders>
              <w:top w:val="nil"/>
              <w:left w:val="nil"/>
              <w:bottom w:val="nil"/>
              <w:right w:val="nil"/>
            </w:tcBorders>
            <w:shd w:val="clear" w:color="auto" w:fill="auto"/>
            <w:vAlign w:val="center"/>
            <w:hideMark/>
          </w:tcPr>
          <w:p w14:paraId="52EF8B8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-0.088****</w:t>
            </w:r>
          </w:p>
        </w:tc>
      </w:tr>
      <w:tr w:rsidR="00C81B57" w:rsidRPr="00BC6AD9" w14:paraId="6550105A" w14:textId="77777777" w:rsidTr="005B3BC2">
        <w:trPr>
          <w:trHeight w:val="300"/>
          <w:jc w:val="center"/>
        </w:trPr>
        <w:tc>
          <w:tcPr>
            <w:tcW w:w="3020" w:type="dxa"/>
            <w:tcBorders>
              <w:top w:val="nil"/>
              <w:left w:val="nil"/>
              <w:bottom w:val="nil"/>
              <w:right w:val="nil"/>
            </w:tcBorders>
            <w:shd w:val="clear" w:color="auto" w:fill="auto"/>
            <w:vAlign w:val="center"/>
            <w:hideMark/>
          </w:tcPr>
          <w:p w14:paraId="7C148C9A"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B62F10C"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DC63200"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778FF4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(0.171)</w:t>
            </w:r>
          </w:p>
        </w:tc>
        <w:tc>
          <w:tcPr>
            <w:tcW w:w="1459" w:type="dxa"/>
            <w:tcBorders>
              <w:top w:val="nil"/>
              <w:left w:val="nil"/>
              <w:bottom w:val="nil"/>
              <w:right w:val="nil"/>
            </w:tcBorders>
            <w:shd w:val="clear" w:color="auto" w:fill="auto"/>
            <w:vAlign w:val="center"/>
            <w:hideMark/>
          </w:tcPr>
          <w:p w14:paraId="17E5C8A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(0.020)</w:t>
            </w:r>
          </w:p>
        </w:tc>
      </w:tr>
      <w:tr w:rsidR="00C81B57" w:rsidRPr="00BC6AD9" w14:paraId="4B463EDD" w14:textId="77777777" w:rsidTr="005B3BC2">
        <w:trPr>
          <w:trHeight w:val="300"/>
          <w:jc w:val="center"/>
        </w:trPr>
        <w:tc>
          <w:tcPr>
            <w:tcW w:w="3020" w:type="dxa"/>
            <w:tcBorders>
              <w:top w:val="nil"/>
              <w:left w:val="nil"/>
              <w:bottom w:val="nil"/>
              <w:right w:val="nil"/>
            </w:tcBorders>
            <w:shd w:val="clear" w:color="auto" w:fill="auto"/>
            <w:vAlign w:val="center"/>
            <w:hideMark/>
          </w:tcPr>
          <w:p w14:paraId="4B902A6E"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Prairies</w:t>
            </w:r>
          </w:p>
        </w:tc>
        <w:tc>
          <w:tcPr>
            <w:tcW w:w="1300" w:type="dxa"/>
            <w:tcBorders>
              <w:top w:val="nil"/>
              <w:left w:val="nil"/>
              <w:bottom w:val="nil"/>
              <w:right w:val="nil"/>
            </w:tcBorders>
            <w:shd w:val="clear" w:color="auto" w:fill="auto"/>
            <w:vAlign w:val="center"/>
            <w:hideMark/>
          </w:tcPr>
          <w:p w14:paraId="74B8A0B7"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9FA75C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8844EE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-0.166</w:t>
            </w:r>
          </w:p>
        </w:tc>
        <w:tc>
          <w:tcPr>
            <w:tcW w:w="1459" w:type="dxa"/>
            <w:tcBorders>
              <w:top w:val="nil"/>
              <w:left w:val="nil"/>
              <w:bottom w:val="nil"/>
              <w:right w:val="nil"/>
            </w:tcBorders>
            <w:shd w:val="clear" w:color="auto" w:fill="auto"/>
            <w:vAlign w:val="center"/>
            <w:hideMark/>
          </w:tcPr>
          <w:p w14:paraId="16D3829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-0.626***</w:t>
            </w:r>
          </w:p>
        </w:tc>
      </w:tr>
      <w:tr w:rsidR="00C81B57" w:rsidRPr="00BC6AD9" w14:paraId="72646A98" w14:textId="77777777" w:rsidTr="005B3BC2">
        <w:trPr>
          <w:trHeight w:val="300"/>
          <w:jc w:val="center"/>
        </w:trPr>
        <w:tc>
          <w:tcPr>
            <w:tcW w:w="3020" w:type="dxa"/>
            <w:tcBorders>
              <w:top w:val="nil"/>
              <w:left w:val="nil"/>
              <w:bottom w:val="nil"/>
              <w:right w:val="nil"/>
            </w:tcBorders>
            <w:shd w:val="clear" w:color="auto" w:fill="auto"/>
            <w:vAlign w:val="center"/>
            <w:hideMark/>
          </w:tcPr>
          <w:p w14:paraId="60E673DB"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3F79505"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C1C88FA"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DBFC67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(0.169)</w:t>
            </w:r>
          </w:p>
        </w:tc>
        <w:tc>
          <w:tcPr>
            <w:tcW w:w="1459" w:type="dxa"/>
            <w:tcBorders>
              <w:top w:val="nil"/>
              <w:left w:val="nil"/>
              <w:bottom w:val="nil"/>
              <w:right w:val="nil"/>
            </w:tcBorders>
            <w:shd w:val="clear" w:color="auto" w:fill="auto"/>
            <w:vAlign w:val="center"/>
            <w:hideMark/>
          </w:tcPr>
          <w:p w14:paraId="412CE54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(0.030)</w:t>
            </w:r>
          </w:p>
        </w:tc>
      </w:tr>
      <w:tr w:rsidR="00C81B57" w:rsidRPr="00BC6AD9" w14:paraId="775DD88E" w14:textId="77777777" w:rsidTr="005B3BC2">
        <w:trPr>
          <w:trHeight w:val="300"/>
          <w:jc w:val="center"/>
        </w:trPr>
        <w:tc>
          <w:tcPr>
            <w:tcW w:w="3020" w:type="dxa"/>
            <w:tcBorders>
              <w:top w:val="nil"/>
              <w:left w:val="nil"/>
              <w:bottom w:val="nil"/>
              <w:right w:val="nil"/>
            </w:tcBorders>
            <w:shd w:val="clear" w:color="auto" w:fill="auto"/>
            <w:vAlign w:val="center"/>
            <w:hideMark/>
          </w:tcPr>
          <w:p w14:paraId="115A43F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Alberta</w:t>
            </w:r>
          </w:p>
        </w:tc>
        <w:tc>
          <w:tcPr>
            <w:tcW w:w="1300" w:type="dxa"/>
            <w:tcBorders>
              <w:top w:val="nil"/>
              <w:left w:val="nil"/>
              <w:bottom w:val="nil"/>
              <w:right w:val="nil"/>
            </w:tcBorders>
            <w:shd w:val="clear" w:color="auto" w:fill="auto"/>
            <w:vAlign w:val="center"/>
            <w:hideMark/>
          </w:tcPr>
          <w:p w14:paraId="4EEDAF7F"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F727C66"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61AFFB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-0.215</w:t>
            </w:r>
          </w:p>
        </w:tc>
        <w:tc>
          <w:tcPr>
            <w:tcW w:w="1459" w:type="dxa"/>
            <w:tcBorders>
              <w:top w:val="nil"/>
              <w:left w:val="nil"/>
              <w:bottom w:val="nil"/>
              <w:right w:val="nil"/>
            </w:tcBorders>
            <w:shd w:val="clear" w:color="auto" w:fill="auto"/>
            <w:vAlign w:val="center"/>
            <w:hideMark/>
          </w:tcPr>
          <w:p w14:paraId="44CFEA5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-0.189***</w:t>
            </w:r>
          </w:p>
        </w:tc>
      </w:tr>
      <w:tr w:rsidR="00C81B57" w:rsidRPr="00BC6AD9" w14:paraId="05F5A48E" w14:textId="77777777" w:rsidTr="005B3BC2">
        <w:trPr>
          <w:trHeight w:val="300"/>
          <w:jc w:val="center"/>
        </w:trPr>
        <w:tc>
          <w:tcPr>
            <w:tcW w:w="3020" w:type="dxa"/>
            <w:tcBorders>
              <w:top w:val="nil"/>
              <w:left w:val="nil"/>
              <w:bottom w:val="nil"/>
              <w:right w:val="nil"/>
            </w:tcBorders>
            <w:shd w:val="clear" w:color="auto" w:fill="auto"/>
            <w:vAlign w:val="center"/>
            <w:hideMark/>
          </w:tcPr>
          <w:p w14:paraId="6649AE54"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3B1B857"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3F9A3B1"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B099F15"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(0.150)</w:t>
            </w:r>
          </w:p>
        </w:tc>
        <w:tc>
          <w:tcPr>
            <w:tcW w:w="1459" w:type="dxa"/>
            <w:tcBorders>
              <w:top w:val="nil"/>
              <w:left w:val="nil"/>
              <w:bottom w:val="nil"/>
              <w:right w:val="nil"/>
            </w:tcBorders>
            <w:shd w:val="clear" w:color="auto" w:fill="auto"/>
            <w:vAlign w:val="center"/>
            <w:hideMark/>
          </w:tcPr>
          <w:p w14:paraId="1B28C40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(0.023)</w:t>
            </w:r>
          </w:p>
        </w:tc>
      </w:tr>
      <w:tr w:rsidR="00C81B57" w:rsidRPr="00BC6AD9" w14:paraId="449458A3" w14:textId="77777777" w:rsidTr="005B3BC2">
        <w:trPr>
          <w:trHeight w:val="300"/>
          <w:jc w:val="center"/>
        </w:trPr>
        <w:tc>
          <w:tcPr>
            <w:tcW w:w="3020" w:type="dxa"/>
            <w:tcBorders>
              <w:top w:val="nil"/>
              <w:left w:val="nil"/>
              <w:bottom w:val="nil"/>
              <w:right w:val="nil"/>
            </w:tcBorders>
            <w:shd w:val="clear" w:color="auto" w:fill="auto"/>
            <w:vAlign w:val="center"/>
            <w:hideMark/>
          </w:tcPr>
          <w:p w14:paraId="3BB684C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BC</w:t>
            </w:r>
          </w:p>
        </w:tc>
        <w:tc>
          <w:tcPr>
            <w:tcW w:w="1300" w:type="dxa"/>
            <w:tcBorders>
              <w:top w:val="nil"/>
              <w:left w:val="nil"/>
              <w:bottom w:val="nil"/>
              <w:right w:val="nil"/>
            </w:tcBorders>
            <w:shd w:val="clear" w:color="auto" w:fill="auto"/>
            <w:vAlign w:val="center"/>
            <w:hideMark/>
          </w:tcPr>
          <w:p w14:paraId="64115C33"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90B056B"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6DB9B2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-0.145</w:t>
            </w:r>
          </w:p>
        </w:tc>
        <w:tc>
          <w:tcPr>
            <w:tcW w:w="1459" w:type="dxa"/>
            <w:tcBorders>
              <w:top w:val="nil"/>
              <w:left w:val="nil"/>
              <w:bottom w:val="nil"/>
              <w:right w:val="nil"/>
            </w:tcBorders>
            <w:shd w:val="clear" w:color="auto" w:fill="auto"/>
            <w:vAlign w:val="center"/>
            <w:hideMark/>
          </w:tcPr>
          <w:p w14:paraId="31DB493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-0.153***</w:t>
            </w:r>
          </w:p>
        </w:tc>
      </w:tr>
      <w:tr w:rsidR="00C81B57" w:rsidRPr="00BC6AD9" w14:paraId="6E8A647E" w14:textId="77777777" w:rsidTr="005B3BC2">
        <w:trPr>
          <w:trHeight w:val="300"/>
          <w:jc w:val="center"/>
        </w:trPr>
        <w:tc>
          <w:tcPr>
            <w:tcW w:w="3020" w:type="dxa"/>
            <w:tcBorders>
              <w:top w:val="nil"/>
              <w:left w:val="nil"/>
              <w:bottom w:val="nil"/>
              <w:right w:val="nil"/>
            </w:tcBorders>
            <w:shd w:val="clear" w:color="auto" w:fill="auto"/>
            <w:vAlign w:val="center"/>
            <w:hideMark/>
          </w:tcPr>
          <w:p w14:paraId="0A192BA7"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2AC4F42"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7694330"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C43425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(0.188)</w:t>
            </w:r>
          </w:p>
        </w:tc>
        <w:tc>
          <w:tcPr>
            <w:tcW w:w="1459" w:type="dxa"/>
            <w:tcBorders>
              <w:top w:val="nil"/>
              <w:left w:val="nil"/>
              <w:bottom w:val="nil"/>
              <w:right w:val="nil"/>
            </w:tcBorders>
            <w:shd w:val="clear" w:color="auto" w:fill="auto"/>
            <w:vAlign w:val="center"/>
            <w:hideMark/>
          </w:tcPr>
          <w:p w14:paraId="0B559D90"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(0.023)</w:t>
            </w:r>
          </w:p>
        </w:tc>
      </w:tr>
      <w:tr w:rsidR="00C81B57" w:rsidRPr="00BC6AD9" w14:paraId="42E02BD6" w14:textId="77777777" w:rsidTr="005B3BC2">
        <w:trPr>
          <w:trHeight w:val="300"/>
          <w:jc w:val="center"/>
        </w:trPr>
        <w:tc>
          <w:tcPr>
            <w:tcW w:w="3020" w:type="dxa"/>
            <w:tcBorders>
              <w:top w:val="nil"/>
              <w:left w:val="nil"/>
              <w:bottom w:val="nil"/>
              <w:right w:val="nil"/>
            </w:tcBorders>
            <w:shd w:val="clear" w:color="auto" w:fill="auto"/>
            <w:vAlign w:val="center"/>
            <w:hideMark/>
          </w:tcPr>
          <w:p w14:paraId="4E3E250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Constant</w:t>
            </w:r>
          </w:p>
        </w:tc>
        <w:tc>
          <w:tcPr>
            <w:tcW w:w="1300" w:type="dxa"/>
            <w:tcBorders>
              <w:top w:val="nil"/>
              <w:left w:val="nil"/>
              <w:bottom w:val="nil"/>
              <w:right w:val="nil"/>
            </w:tcBorders>
            <w:shd w:val="clear" w:color="auto" w:fill="auto"/>
            <w:vAlign w:val="center"/>
            <w:hideMark/>
          </w:tcPr>
          <w:p w14:paraId="411FE6CC"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13.58***</w:t>
            </w:r>
          </w:p>
        </w:tc>
        <w:tc>
          <w:tcPr>
            <w:tcW w:w="1300" w:type="dxa"/>
            <w:tcBorders>
              <w:top w:val="nil"/>
              <w:left w:val="nil"/>
              <w:bottom w:val="nil"/>
              <w:right w:val="nil"/>
            </w:tcBorders>
            <w:shd w:val="clear" w:color="auto" w:fill="auto"/>
            <w:vAlign w:val="center"/>
            <w:hideMark/>
          </w:tcPr>
          <w:p w14:paraId="7FE5E4B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13.20***</w:t>
            </w:r>
          </w:p>
        </w:tc>
        <w:tc>
          <w:tcPr>
            <w:tcW w:w="1300" w:type="dxa"/>
            <w:tcBorders>
              <w:top w:val="nil"/>
              <w:left w:val="nil"/>
              <w:bottom w:val="nil"/>
              <w:right w:val="nil"/>
            </w:tcBorders>
            <w:shd w:val="clear" w:color="auto" w:fill="auto"/>
            <w:vAlign w:val="center"/>
            <w:hideMark/>
          </w:tcPr>
          <w:p w14:paraId="3185358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13.71***</w:t>
            </w:r>
          </w:p>
        </w:tc>
        <w:tc>
          <w:tcPr>
            <w:tcW w:w="1459" w:type="dxa"/>
            <w:tcBorders>
              <w:top w:val="nil"/>
              <w:left w:val="nil"/>
              <w:bottom w:val="nil"/>
              <w:right w:val="nil"/>
            </w:tcBorders>
            <w:shd w:val="clear" w:color="auto" w:fill="auto"/>
            <w:vAlign w:val="center"/>
            <w:hideMark/>
          </w:tcPr>
          <w:p w14:paraId="5E6424AF"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13.42***</w:t>
            </w:r>
          </w:p>
        </w:tc>
      </w:tr>
      <w:tr w:rsidR="00C81B57" w:rsidRPr="00BC6AD9" w14:paraId="239D0A75" w14:textId="77777777" w:rsidTr="005B3BC2">
        <w:trPr>
          <w:trHeight w:val="300"/>
          <w:jc w:val="center"/>
        </w:trPr>
        <w:tc>
          <w:tcPr>
            <w:tcW w:w="3020" w:type="dxa"/>
            <w:tcBorders>
              <w:top w:val="nil"/>
              <w:left w:val="nil"/>
              <w:bottom w:val="nil"/>
              <w:right w:val="nil"/>
            </w:tcBorders>
            <w:shd w:val="clear" w:color="auto" w:fill="auto"/>
            <w:vAlign w:val="center"/>
            <w:hideMark/>
          </w:tcPr>
          <w:p w14:paraId="2CFE778D" w14:textId="77777777" w:rsidR="00C81B57" w:rsidRPr="00BC6AD9"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93D28A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(0.059)</w:t>
            </w:r>
          </w:p>
        </w:tc>
        <w:tc>
          <w:tcPr>
            <w:tcW w:w="1300" w:type="dxa"/>
            <w:tcBorders>
              <w:top w:val="nil"/>
              <w:left w:val="nil"/>
              <w:bottom w:val="nil"/>
              <w:right w:val="nil"/>
            </w:tcBorders>
            <w:shd w:val="clear" w:color="auto" w:fill="auto"/>
            <w:vAlign w:val="center"/>
            <w:hideMark/>
          </w:tcPr>
          <w:p w14:paraId="7A4D4CA1"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(0.008)</w:t>
            </w:r>
          </w:p>
        </w:tc>
        <w:tc>
          <w:tcPr>
            <w:tcW w:w="1300" w:type="dxa"/>
            <w:tcBorders>
              <w:top w:val="nil"/>
              <w:left w:val="nil"/>
              <w:bottom w:val="nil"/>
              <w:right w:val="nil"/>
            </w:tcBorders>
            <w:shd w:val="clear" w:color="auto" w:fill="auto"/>
            <w:vAlign w:val="center"/>
            <w:hideMark/>
          </w:tcPr>
          <w:p w14:paraId="0281C50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(0.404)</w:t>
            </w:r>
          </w:p>
        </w:tc>
        <w:tc>
          <w:tcPr>
            <w:tcW w:w="1459" w:type="dxa"/>
            <w:tcBorders>
              <w:top w:val="nil"/>
              <w:left w:val="nil"/>
              <w:bottom w:val="nil"/>
              <w:right w:val="nil"/>
            </w:tcBorders>
            <w:shd w:val="clear" w:color="auto" w:fill="auto"/>
            <w:vAlign w:val="center"/>
            <w:hideMark/>
          </w:tcPr>
          <w:p w14:paraId="476FB5C4"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(0.050)</w:t>
            </w:r>
          </w:p>
        </w:tc>
      </w:tr>
      <w:tr w:rsidR="00C81B57" w:rsidRPr="00BC6AD9" w14:paraId="7A6A016C" w14:textId="77777777" w:rsidTr="005B3BC2">
        <w:trPr>
          <w:trHeight w:val="300"/>
          <w:jc w:val="center"/>
        </w:trPr>
        <w:tc>
          <w:tcPr>
            <w:tcW w:w="3020" w:type="dxa"/>
            <w:tcBorders>
              <w:top w:val="single" w:sz="4" w:space="0" w:color="auto"/>
              <w:left w:val="nil"/>
              <w:bottom w:val="nil"/>
              <w:right w:val="nil"/>
            </w:tcBorders>
            <w:shd w:val="clear" w:color="auto" w:fill="auto"/>
            <w:vAlign w:val="center"/>
            <w:hideMark/>
          </w:tcPr>
          <w:p w14:paraId="5AA6E459"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Observations</w:t>
            </w:r>
          </w:p>
        </w:tc>
        <w:tc>
          <w:tcPr>
            <w:tcW w:w="1300" w:type="dxa"/>
            <w:tcBorders>
              <w:top w:val="single" w:sz="4" w:space="0" w:color="auto"/>
              <w:left w:val="nil"/>
              <w:bottom w:val="nil"/>
              <w:right w:val="nil"/>
            </w:tcBorders>
            <w:shd w:val="clear" w:color="auto" w:fill="auto"/>
            <w:vAlign w:val="center"/>
            <w:hideMark/>
          </w:tcPr>
          <w:p w14:paraId="4F930CD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3,616</w:t>
            </w:r>
          </w:p>
        </w:tc>
        <w:tc>
          <w:tcPr>
            <w:tcW w:w="1300" w:type="dxa"/>
            <w:tcBorders>
              <w:top w:val="single" w:sz="4" w:space="0" w:color="auto"/>
              <w:left w:val="nil"/>
              <w:bottom w:val="nil"/>
              <w:right w:val="nil"/>
            </w:tcBorders>
            <w:shd w:val="clear" w:color="auto" w:fill="auto"/>
            <w:vAlign w:val="center"/>
            <w:hideMark/>
          </w:tcPr>
          <w:p w14:paraId="57614EA7"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157,093</w:t>
            </w:r>
          </w:p>
        </w:tc>
        <w:tc>
          <w:tcPr>
            <w:tcW w:w="1300" w:type="dxa"/>
            <w:tcBorders>
              <w:top w:val="single" w:sz="4" w:space="0" w:color="auto"/>
              <w:left w:val="nil"/>
              <w:bottom w:val="nil"/>
              <w:right w:val="nil"/>
            </w:tcBorders>
            <w:shd w:val="clear" w:color="auto" w:fill="auto"/>
            <w:vAlign w:val="center"/>
            <w:hideMark/>
          </w:tcPr>
          <w:p w14:paraId="4B134ABD"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3,616</w:t>
            </w:r>
          </w:p>
        </w:tc>
        <w:tc>
          <w:tcPr>
            <w:tcW w:w="1459" w:type="dxa"/>
            <w:tcBorders>
              <w:top w:val="single" w:sz="4" w:space="0" w:color="auto"/>
              <w:left w:val="nil"/>
              <w:bottom w:val="nil"/>
              <w:right w:val="nil"/>
            </w:tcBorders>
            <w:shd w:val="clear" w:color="auto" w:fill="auto"/>
            <w:vAlign w:val="center"/>
            <w:hideMark/>
          </w:tcPr>
          <w:p w14:paraId="3E2707FB"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157,093</w:t>
            </w:r>
          </w:p>
        </w:tc>
      </w:tr>
      <w:tr w:rsidR="00A977C0" w:rsidRPr="00BC6AD9" w14:paraId="21462E8C" w14:textId="77777777" w:rsidTr="00633F30">
        <w:trPr>
          <w:trHeight w:val="320"/>
          <w:jc w:val="center"/>
        </w:trPr>
        <w:tc>
          <w:tcPr>
            <w:tcW w:w="3020" w:type="dxa"/>
            <w:tcBorders>
              <w:top w:val="nil"/>
              <w:left w:val="nil"/>
              <w:right w:val="nil"/>
            </w:tcBorders>
            <w:shd w:val="clear" w:color="auto" w:fill="auto"/>
            <w:vAlign w:val="center"/>
          </w:tcPr>
          <w:p w14:paraId="136FF5F9" w14:textId="780204B4"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color w:val="000000"/>
              </w:rPr>
              <w:t>R-squared</w:t>
            </w:r>
          </w:p>
        </w:tc>
        <w:tc>
          <w:tcPr>
            <w:tcW w:w="1300" w:type="dxa"/>
            <w:tcBorders>
              <w:top w:val="nil"/>
              <w:left w:val="nil"/>
              <w:right w:val="nil"/>
            </w:tcBorders>
            <w:shd w:val="clear" w:color="auto" w:fill="auto"/>
            <w:vAlign w:val="center"/>
          </w:tcPr>
          <w:p w14:paraId="493C17F7" w14:textId="1995987D"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color w:val="000000"/>
              </w:rPr>
              <w:t>0.011</w:t>
            </w:r>
          </w:p>
        </w:tc>
        <w:tc>
          <w:tcPr>
            <w:tcW w:w="1300" w:type="dxa"/>
            <w:tcBorders>
              <w:top w:val="nil"/>
              <w:left w:val="nil"/>
              <w:right w:val="nil"/>
            </w:tcBorders>
            <w:shd w:val="clear" w:color="auto" w:fill="auto"/>
            <w:vAlign w:val="center"/>
          </w:tcPr>
          <w:p w14:paraId="217035A6" w14:textId="124930BB"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color w:val="000000"/>
              </w:rPr>
              <w:t>0.011</w:t>
            </w:r>
          </w:p>
        </w:tc>
        <w:tc>
          <w:tcPr>
            <w:tcW w:w="1300" w:type="dxa"/>
            <w:tcBorders>
              <w:top w:val="nil"/>
              <w:left w:val="nil"/>
              <w:right w:val="nil"/>
            </w:tcBorders>
            <w:shd w:val="clear" w:color="auto" w:fill="auto"/>
            <w:vAlign w:val="center"/>
          </w:tcPr>
          <w:p w14:paraId="68C6EFC1" w14:textId="3C4534B6"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color w:val="000000"/>
              </w:rPr>
              <w:t>0.02</w:t>
            </w:r>
          </w:p>
        </w:tc>
        <w:tc>
          <w:tcPr>
            <w:tcW w:w="1459" w:type="dxa"/>
            <w:tcBorders>
              <w:top w:val="nil"/>
              <w:left w:val="nil"/>
              <w:right w:val="nil"/>
            </w:tcBorders>
            <w:shd w:val="clear" w:color="auto" w:fill="auto"/>
            <w:vAlign w:val="center"/>
          </w:tcPr>
          <w:p w14:paraId="32E89FC6" w14:textId="2433C2E7" w:rsidR="00A977C0" w:rsidRPr="00BC6AD9" w:rsidRDefault="00A977C0" w:rsidP="005B3BC2">
            <w:pPr>
              <w:jc w:val="center"/>
              <w:rPr>
                <w:rFonts w:ascii="Times New Roman" w:eastAsia="Times New Roman" w:hAnsi="Times New Roman" w:cs="Times New Roman"/>
              </w:rPr>
            </w:pPr>
            <w:r w:rsidRPr="00BC6AD9">
              <w:rPr>
                <w:rFonts w:ascii="Times New Roman" w:eastAsia="Times New Roman" w:hAnsi="Times New Roman" w:cs="Times New Roman"/>
                <w:color w:val="000000"/>
              </w:rPr>
              <w:t>0.021</w:t>
            </w:r>
          </w:p>
        </w:tc>
      </w:tr>
      <w:tr w:rsidR="00A977C0" w:rsidRPr="00BC6AD9" w14:paraId="4B8BC855" w14:textId="77777777" w:rsidTr="005B3BC2">
        <w:trPr>
          <w:trHeight w:val="320"/>
          <w:jc w:val="center"/>
        </w:trPr>
        <w:tc>
          <w:tcPr>
            <w:tcW w:w="3020" w:type="dxa"/>
            <w:tcBorders>
              <w:top w:val="nil"/>
              <w:left w:val="nil"/>
              <w:bottom w:val="double" w:sz="4" w:space="0" w:color="auto"/>
              <w:right w:val="nil"/>
            </w:tcBorders>
            <w:shd w:val="clear" w:color="auto" w:fill="auto"/>
            <w:vAlign w:val="center"/>
            <w:hideMark/>
          </w:tcPr>
          <w:p w14:paraId="4FC572E3" w14:textId="110E2D7C"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F</w:t>
            </w:r>
          </w:p>
        </w:tc>
        <w:tc>
          <w:tcPr>
            <w:tcW w:w="1300" w:type="dxa"/>
            <w:tcBorders>
              <w:top w:val="nil"/>
              <w:left w:val="nil"/>
              <w:bottom w:val="double" w:sz="4" w:space="0" w:color="auto"/>
              <w:right w:val="nil"/>
            </w:tcBorders>
            <w:shd w:val="clear" w:color="auto" w:fill="auto"/>
            <w:vAlign w:val="center"/>
            <w:hideMark/>
          </w:tcPr>
          <w:p w14:paraId="64D5429B" w14:textId="0906DDAA"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21.45</w:t>
            </w:r>
          </w:p>
        </w:tc>
        <w:tc>
          <w:tcPr>
            <w:tcW w:w="1300" w:type="dxa"/>
            <w:tcBorders>
              <w:top w:val="nil"/>
              <w:left w:val="nil"/>
              <w:bottom w:val="double" w:sz="4" w:space="0" w:color="auto"/>
              <w:right w:val="nil"/>
            </w:tcBorders>
            <w:shd w:val="clear" w:color="auto" w:fill="auto"/>
            <w:vAlign w:val="center"/>
            <w:hideMark/>
          </w:tcPr>
          <w:p w14:paraId="646933D6" w14:textId="2EAFDC24"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1,863.69</w:t>
            </w:r>
          </w:p>
        </w:tc>
        <w:tc>
          <w:tcPr>
            <w:tcW w:w="1300" w:type="dxa"/>
            <w:tcBorders>
              <w:top w:val="nil"/>
              <w:left w:val="nil"/>
              <w:bottom w:val="double" w:sz="4" w:space="0" w:color="auto"/>
              <w:right w:val="nil"/>
            </w:tcBorders>
            <w:shd w:val="clear" w:color="auto" w:fill="auto"/>
            <w:vAlign w:val="center"/>
            <w:hideMark/>
          </w:tcPr>
          <w:p w14:paraId="32F6786D" w14:textId="452E65F1"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3.76</w:t>
            </w:r>
          </w:p>
        </w:tc>
        <w:tc>
          <w:tcPr>
            <w:tcW w:w="1459" w:type="dxa"/>
            <w:tcBorders>
              <w:top w:val="nil"/>
              <w:left w:val="nil"/>
              <w:bottom w:val="double" w:sz="4" w:space="0" w:color="auto"/>
              <w:right w:val="nil"/>
            </w:tcBorders>
            <w:shd w:val="clear" w:color="auto" w:fill="auto"/>
            <w:vAlign w:val="center"/>
            <w:hideMark/>
          </w:tcPr>
          <w:p w14:paraId="3476C5B7" w14:textId="2F768004" w:rsidR="00A977C0" w:rsidRPr="00BC6AD9" w:rsidRDefault="00A977C0"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279.17</w:t>
            </w:r>
          </w:p>
        </w:tc>
      </w:tr>
      <w:tr w:rsidR="00C81B57" w:rsidRPr="00BC6AD9" w14:paraId="7DC36C1F" w14:textId="77777777" w:rsidTr="005B3BC2">
        <w:trPr>
          <w:trHeight w:val="300"/>
          <w:jc w:val="center"/>
        </w:trPr>
        <w:tc>
          <w:tcPr>
            <w:tcW w:w="8379" w:type="dxa"/>
            <w:gridSpan w:val="5"/>
            <w:tcBorders>
              <w:top w:val="double" w:sz="4" w:space="0" w:color="auto"/>
              <w:left w:val="nil"/>
              <w:bottom w:val="nil"/>
              <w:right w:val="nil"/>
            </w:tcBorders>
            <w:shd w:val="clear" w:color="auto" w:fill="auto"/>
            <w:noWrap/>
            <w:vAlign w:val="center"/>
            <w:hideMark/>
          </w:tcPr>
          <w:p w14:paraId="4C915053"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Robust standard errors in parentheses</w:t>
            </w:r>
          </w:p>
        </w:tc>
      </w:tr>
      <w:tr w:rsidR="00C81B57" w:rsidRPr="00BC6AD9" w14:paraId="26B8D4D9" w14:textId="77777777" w:rsidTr="005B3BC2">
        <w:trPr>
          <w:trHeight w:val="300"/>
          <w:jc w:val="center"/>
        </w:trPr>
        <w:tc>
          <w:tcPr>
            <w:tcW w:w="8379" w:type="dxa"/>
            <w:gridSpan w:val="5"/>
            <w:tcBorders>
              <w:top w:val="nil"/>
              <w:left w:val="nil"/>
              <w:bottom w:val="nil"/>
              <w:right w:val="nil"/>
            </w:tcBorders>
            <w:shd w:val="clear" w:color="auto" w:fill="auto"/>
            <w:noWrap/>
            <w:vAlign w:val="center"/>
            <w:hideMark/>
          </w:tcPr>
          <w:p w14:paraId="4D17D7A6" w14:textId="77777777" w:rsidR="00C81B57" w:rsidRPr="00BC6AD9" w:rsidRDefault="00C81B57" w:rsidP="005B3BC2">
            <w:pPr>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 p&lt;0.01, ** p&lt;0.05, * p&lt;0.1</w:t>
            </w:r>
          </w:p>
        </w:tc>
      </w:tr>
    </w:tbl>
    <w:p w14:paraId="1BCA3EA2" w14:textId="77777777" w:rsidR="00C81B57" w:rsidRPr="00C57744" w:rsidRDefault="00C81B57" w:rsidP="00C81B57">
      <w:pPr>
        <w:spacing w:line="480" w:lineRule="auto"/>
        <w:jc w:val="both"/>
        <w:rPr>
          <w:rFonts w:ascii="Times New Roman" w:hAnsi="Times New Roman" w:cs="Times New Roman"/>
          <w:b/>
        </w:rPr>
      </w:pPr>
      <w:r w:rsidRPr="00C57744">
        <w:rPr>
          <w:rFonts w:ascii="Times New Roman" w:hAnsi="Times New Roman" w:cs="Times New Roman"/>
          <w:b/>
        </w:rPr>
        <w:t xml:space="preserve"> </w:t>
      </w:r>
    </w:p>
    <w:p w14:paraId="38D1905D" w14:textId="77777777" w:rsidR="00C81B57" w:rsidRPr="008F7CF9" w:rsidRDefault="00C81B57" w:rsidP="00C81B57">
      <w:pPr>
        <w:pStyle w:val="Heading2"/>
        <w:spacing w:line="480" w:lineRule="auto"/>
        <w:rPr>
          <w:rFonts w:ascii="Times New Roman" w:hAnsi="Times New Roman" w:cs="Times New Roman"/>
          <w:sz w:val="24"/>
          <w:szCs w:val="24"/>
        </w:rPr>
      </w:pPr>
      <w:bookmarkStart w:id="20" w:name="_Toc405471667"/>
      <w:r>
        <w:rPr>
          <w:rFonts w:ascii="Times New Roman" w:hAnsi="Times New Roman" w:cs="Times New Roman"/>
          <w:sz w:val="24"/>
          <w:szCs w:val="24"/>
        </w:rPr>
        <w:lastRenderedPageBreak/>
        <w:t>5.2</w:t>
      </w:r>
      <w:r w:rsidRPr="008F7CF9">
        <w:rPr>
          <w:rFonts w:ascii="Times New Roman" w:hAnsi="Times New Roman" w:cs="Times New Roman"/>
          <w:sz w:val="24"/>
          <w:szCs w:val="24"/>
        </w:rPr>
        <w:t xml:space="preserve"> </w:t>
      </w:r>
      <w:r>
        <w:rPr>
          <w:rFonts w:ascii="Times New Roman" w:hAnsi="Times New Roman" w:cs="Times New Roman"/>
          <w:sz w:val="24"/>
          <w:szCs w:val="24"/>
        </w:rPr>
        <w:t>R</w:t>
      </w:r>
      <w:r w:rsidRPr="008F7CF9">
        <w:rPr>
          <w:rFonts w:ascii="Times New Roman" w:hAnsi="Times New Roman" w:cs="Times New Roman"/>
          <w:sz w:val="24"/>
          <w:szCs w:val="24"/>
        </w:rPr>
        <w:t xml:space="preserve">esults of </w:t>
      </w:r>
      <w:r>
        <w:rPr>
          <w:rFonts w:ascii="Times New Roman" w:hAnsi="Times New Roman" w:cs="Times New Roman"/>
          <w:sz w:val="24"/>
          <w:szCs w:val="24"/>
        </w:rPr>
        <w:t>the F</w:t>
      </w:r>
      <w:r w:rsidRPr="008F7CF9">
        <w:rPr>
          <w:rFonts w:ascii="Times New Roman" w:hAnsi="Times New Roman" w:cs="Times New Roman"/>
          <w:sz w:val="24"/>
          <w:szCs w:val="24"/>
        </w:rPr>
        <w:t xml:space="preserve">ull </w:t>
      </w:r>
      <w:r>
        <w:rPr>
          <w:rFonts w:ascii="Times New Roman" w:hAnsi="Times New Roman" w:cs="Times New Roman"/>
          <w:sz w:val="24"/>
          <w:szCs w:val="24"/>
        </w:rPr>
        <w:t>M</w:t>
      </w:r>
      <w:r w:rsidRPr="008F7CF9">
        <w:rPr>
          <w:rFonts w:ascii="Times New Roman" w:hAnsi="Times New Roman" w:cs="Times New Roman"/>
          <w:sz w:val="24"/>
          <w:szCs w:val="24"/>
        </w:rPr>
        <w:t xml:space="preserve">odel </w:t>
      </w:r>
      <w:r>
        <w:rPr>
          <w:rFonts w:ascii="Times New Roman" w:hAnsi="Times New Roman" w:cs="Times New Roman"/>
          <w:sz w:val="24"/>
          <w:szCs w:val="24"/>
        </w:rPr>
        <w:t>with</w:t>
      </w:r>
      <w:r w:rsidRPr="008F7CF9">
        <w:rPr>
          <w:rFonts w:ascii="Times New Roman" w:hAnsi="Times New Roman" w:cs="Times New Roman"/>
          <w:sz w:val="24"/>
          <w:szCs w:val="24"/>
        </w:rPr>
        <w:t xml:space="preserve"> the GSS</w:t>
      </w:r>
      <w:r>
        <w:rPr>
          <w:rFonts w:ascii="Times New Roman" w:hAnsi="Times New Roman" w:cs="Times New Roman"/>
          <w:sz w:val="24"/>
          <w:szCs w:val="24"/>
        </w:rPr>
        <w:t xml:space="preserve"> Data</w:t>
      </w:r>
      <w:bookmarkEnd w:id="20"/>
    </w:p>
    <w:p w14:paraId="5A9C0C83" w14:textId="46664191" w:rsidR="00C81B57" w:rsidRDefault="00C81B57" w:rsidP="00FA35A6">
      <w:pPr>
        <w:spacing w:line="480" w:lineRule="auto"/>
        <w:ind w:firstLine="426"/>
        <w:jc w:val="both"/>
        <w:rPr>
          <w:rFonts w:ascii="Times New Roman" w:hAnsi="Times New Roman" w:cs="Times New Roman"/>
        </w:rPr>
      </w:pPr>
      <w:r w:rsidRPr="00C57744">
        <w:rPr>
          <w:rFonts w:ascii="Times New Roman" w:hAnsi="Times New Roman" w:cs="Times New Roman"/>
        </w:rPr>
        <w:t xml:space="preserve">      Table 8 </w:t>
      </w:r>
      <w:r>
        <w:rPr>
          <w:rFonts w:ascii="Times New Roman" w:hAnsi="Times New Roman" w:cs="Times New Roman"/>
        </w:rPr>
        <w:t>presents</w:t>
      </w:r>
      <w:r w:rsidRPr="00C57744">
        <w:rPr>
          <w:rFonts w:ascii="Times New Roman" w:hAnsi="Times New Roman" w:cs="Times New Roman"/>
        </w:rPr>
        <w:t xml:space="preserve"> the regression results </w:t>
      </w:r>
      <w:r w:rsidR="009D6F1D">
        <w:rPr>
          <w:rFonts w:ascii="Times New Roman" w:hAnsi="Times New Roman" w:cs="Times New Roman"/>
        </w:rPr>
        <w:t>for</w:t>
      </w:r>
      <w:r w:rsidR="009D6F1D" w:rsidRPr="00C57744">
        <w:rPr>
          <w:rFonts w:ascii="Times New Roman" w:hAnsi="Times New Roman" w:cs="Times New Roman"/>
        </w:rPr>
        <w:t xml:space="preserve"> </w:t>
      </w:r>
      <w:r>
        <w:rPr>
          <w:rFonts w:ascii="Times New Roman" w:hAnsi="Times New Roman" w:cs="Times New Roman"/>
        </w:rPr>
        <w:t xml:space="preserve">the </w:t>
      </w:r>
      <w:r w:rsidRPr="00C57744">
        <w:rPr>
          <w:rFonts w:ascii="Times New Roman" w:hAnsi="Times New Roman" w:cs="Times New Roman"/>
        </w:rPr>
        <w:t>full model based on the GSS. There are three additional independent variables</w:t>
      </w:r>
      <w:r>
        <w:rPr>
          <w:rFonts w:ascii="Times New Roman" w:hAnsi="Times New Roman" w:cs="Times New Roman"/>
        </w:rPr>
        <w:t xml:space="preserve"> which</w:t>
      </w:r>
      <w:r w:rsidRPr="00C57744">
        <w:rPr>
          <w:rFonts w:ascii="Times New Roman" w:hAnsi="Times New Roman" w:cs="Times New Roman"/>
        </w:rPr>
        <w:t xml:space="preserve"> are years of schooling of father, years of schooling of mother and </w:t>
      </w:r>
      <w:r>
        <w:rPr>
          <w:rFonts w:ascii="Times New Roman" w:hAnsi="Times New Roman" w:cs="Times New Roman"/>
        </w:rPr>
        <w:t xml:space="preserve">whether the individual </w:t>
      </w:r>
      <w:r w:rsidRPr="00C57744">
        <w:rPr>
          <w:rFonts w:ascii="Times New Roman" w:hAnsi="Times New Roman" w:cs="Times New Roman"/>
        </w:rPr>
        <w:t>live</w:t>
      </w:r>
      <w:r>
        <w:rPr>
          <w:rFonts w:ascii="Times New Roman" w:hAnsi="Times New Roman" w:cs="Times New Roman"/>
        </w:rPr>
        <w:t>d</w:t>
      </w:r>
      <w:r w:rsidRPr="00C57744">
        <w:rPr>
          <w:rFonts w:ascii="Times New Roman" w:hAnsi="Times New Roman" w:cs="Times New Roman"/>
        </w:rPr>
        <w:t xml:space="preserve"> with </w:t>
      </w:r>
      <w:r>
        <w:rPr>
          <w:rFonts w:ascii="Times New Roman" w:hAnsi="Times New Roman" w:cs="Times New Roman"/>
        </w:rPr>
        <w:t xml:space="preserve">both </w:t>
      </w:r>
      <w:r w:rsidRPr="00C57744">
        <w:rPr>
          <w:rFonts w:ascii="Times New Roman" w:hAnsi="Times New Roman" w:cs="Times New Roman"/>
        </w:rPr>
        <w:t>parents</w:t>
      </w:r>
      <w:r>
        <w:rPr>
          <w:rFonts w:ascii="Times New Roman" w:hAnsi="Times New Roman" w:cs="Times New Roman"/>
        </w:rPr>
        <w:t xml:space="preserve"> at age 15</w:t>
      </w:r>
      <w:r w:rsidRPr="00C57744">
        <w:rPr>
          <w:rFonts w:ascii="Times New Roman" w:hAnsi="Times New Roman" w:cs="Times New Roman"/>
        </w:rPr>
        <w:t xml:space="preserve">. </w:t>
      </w:r>
      <w:r>
        <w:rPr>
          <w:rFonts w:ascii="Times New Roman" w:hAnsi="Times New Roman" w:cs="Times New Roman"/>
        </w:rPr>
        <w:t>A</w:t>
      </w:r>
      <w:r w:rsidRPr="00C57744">
        <w:rPr>
          <w:rFonts w:ascii="Times New Roman" w:hAnsi="Times New Roman" w:cs="Times New Roman"/>
        </w:rPr>
        <w:t>fter adding those three independent variables, the effect of being a second-generation immigrant on the years of schooling is still positive and statistically significant</w:t>
      </w:r>
      <w:r>
        <w:rPr>
          <w:rFonts w:ascii="Times New Roman" w:hAnsi="Times New Roman" w:cs="Times New Roman"/>
        </w:rPr>
        <w:t>, but smaller than when those variables were not controlled for</w:t>
      </w:r>
      <w:r w:rsidRPr="00C57744">
        <w:rPr>
          <w:rFonts w:ascii="Times New Roman" w:hAnsi="Times New Roman" w:cs="Times New Roman"/>
        </w:rPr>
        <w:t xml:space="preserve">. The second-generation immigrants have about 0.378 </w:t>
      </w:r>
      <w:r>
        <w:rPr>
          <w:rFonts w:ascii="Times New Roman" w:hAnsi="Times New Roman" w:cs="Times New Roman"/>
        </w:rPr>
        <w:t xml:space="preserve">more </w:t>
      </w:r>
      <w:r w:rsidRPr="00C57744">
        <w:rPr>
          <w:rFonts w:ascii="Times New Roman" w:hAnsi="Times New Roman" w:cs="Times New Roman"/>
        </w:rPr>
        <w:t>years of schooling than their peers with Canadian-born parents. Those three additional independent variables all have positive effects on individuals’ years of schooling</w:t>
      </w:r>
      <w:r>
        <w:rPr>
          <w:rFonts w:ascii="Times New Roman" w:hAnsi="Times New Roman" w:cs="Times New Roman"/>
        </w:rPr>
        <w:t xml:space="preserve"> as the literature has shown</w:t>
      </w:r>
      <w:r w:rsidRPr="00C57744">
        <w:rPr>
          <w:rFonts w:ascii="Times New Roman" w:hAnsi="Times New Roman" w:cs="Times New Roman"/>
        </w:rPr>
        <w:t xml:space="preserve">. When we break down the results by gender, we can see that </w:t>
      </w:r>
      <w:r w:rsidR="001203C6">
        <w:rPr>
          <w:rFonts w:ascii="Times New Roman" w:hAnsi="Times New Roman" w:cs="Times New Roman"/>
        </w:rPr>
        <w:t xml:space="preserve">difference for </w:t>
      </w:r>
      <w:r w:rsidR="001203C6" w:rsidRPr="00C57744">
        <w:rPr>
          <w:rFonts w:ascii="Times New Roman" w:hAnsi="Times New Roman" w:cs="Times New Roman"/>
        </w:rPr>
        <w:t xml:space="preserve">second-generation immigrants </w:t>
      </w:r>
      <w:r w:rsidR="001203C6">
        <w:rPr>
          <w:rFonts w:ascii="Times New Roman" w:hAnsi="Times New Roman" w:cs="Times New Roman"/>
        </w:rPr>
        <w:t>is smaller for females</w:t>
      </w:r>
      <w:r w:rsidR="001203C6" w:rsidRPr="00C57744">
        <w:rPr>
          <w:rFonts w:ascii="Times New Roman" w:hAnsi="Times New Roman" w:cs="Times New Roman"/>
        </w:rPr>
        <w:t xml:space="preserve"> than </w:t>
      </w:r>
      <w:r w:rsidR="001203C6">
        <w:rPr>
          <w:rFonts w:ascii="Times New Roman" w:hAnsi="Times New Roman" w:cs="Times New Roman"/>
        </w:rPr>
        <w:t>for</w:t>
      </w:r>
      <w:r w:rsidR="001203C6" w:rsidRPr="00C57744">
        <w:rPr>
          <w:rFonts w:ascii="Times New Roman" w:hAnsi="Times New Roman" w:cs="Times New Roman"/>
        </w:rPr>
        <w:t xml:space="preserve"> males. </w:t>
      </w:r>
      <w:r>
        <w:rPr>
          <w:rFonts w:ascii="Times New Roman" w:hAnsi="Times New Roman" w:cs="Times New Roman"/>
        </w:rPr>
        <w:t>Interestingly, t</w:t>
      </w:r>
      <w:r w:rsidRPr="00C57744">
        <w:rPr>
          <w:rFonts w:ascii="Times New Roman" w:hAnsi="Times New Roman" w:cs="Times New Roman"/>
        </w:rPr>
        <w:t xml:space="preserve">he variable of age </w:t>
      </w:r>
      <w:r>
        <w:rPr>
          <w:rFonts w:ascii="Times New Roman" w:hAnsi="Times New Roman" w:cs="Times New Roman"/>
        </w:rPr>
        <w:t>has</w:t>
      </w:r>
      <w:r w:rsidRPr="00C57744">
        <w:rPr>
          <w:rFonts w:ascii="Times New Roman" w:hAnsi="Times New Roman" w:cs="Times New Roman"/>
        </w:rPr>
        <w:t xml:space="preserve"> a negative effect on years of education for females, but a positive effect for males.</w:t>
      </w:r>
      <w:r>
        <w:rPr>
          <w:rFonts w:ascii="Times New Roman" w:hAnsi="Times New Roman" w:cs="Times New Roman"/>
        </w:rPr>
        <w:t xml:space="preserve"> This indicates that older generations of females were less educated than the younger ones, while it is the opposite for males. </w:t>
      </w:r>
    </w:p>
    <w:p w14:paraId="56D2224B" w14:textId="77777777" w:rsidR="001A5C62" w:rsidRDefault="001A5C62" w:rsidP="00C81B57">
      <w:pPr>
        <w:spacing w:line="480" w:lineRule="auto"/>
        <w:jc w:val="both"/>
        <w:rPr>
          <w:rFonts w:ascii="Times New Roman" w:hAnsi="Times New Roman" w:cs="Times New Roman"/>
        </w:rPr>
      </w:pPr>
    </w:p>
    <w:p w14:paraId="567A7608" w14:textId="77777777" w:rsidR="001A5C62" w:rsidRDefault="001A5C62" w:rsidP="00C81B57">
      <w:pPr>
        <w:spacing w:line="480" w:lineRule="auto"/>
        <w:jc w:val="both"/>
        <w:rPr>
          <w:rFonts w:ascii="Times New Roman" w:hAnsi="Times New Roman" w:cs="Times New Roman"/>
        </w:rPr>
      </w:pPr>
    </w:p>
    <w:p w14:paraId="330EE221" w14:textId="77777777" w:rsidR="001A5C62" w:rsidRDefault="001A5C62" w:rsidP="00C81B57">
      <w:pPr>
        <w:spacing w:line="480" w:lineRule="auto"/>
        <w:jc w:val="both"/>
        <w:rPr>
          <w:rFonts w:ascii="Times New Roman" w:hAnsi="Times New Roman" w:cs="Times New Roman"/>
        </w:rPr>
      </w:pPr>
    </w:p>
    <w:p w14:paraId="5D05E1EE" w14:textId="77777777" w:rsidR="001A5C62" w:rsidRDefault="001A5C62" w:rsidP="00C81B57">
      <w:pPr>
        <w:spacing w:line="480" w:lineRule="auto"/>
        <w:jc w:val="both"/>
        <w:rPr>
          <w:rFonts w:ascii="Times New Roman" w:hAnsi="Times New Roman" w:cs="Times New Roman"/>
        </w:rPr>
      </w:pPr>
    </w:p>
    <w:p w14:paraId="0FF51606" w14:textId="77777777" w:rsidR="00EF29A5" w:rsidRDefault="00EF29A5" w:rsidP="00C81B57">
      <w:pPr>
        <w:spacing w:line="480" w:lineRule="auto"/>
        <w:jc w:val="both"/>
        <w:rPr>
          <w:rFonts w:ascii="Times New Roman" w:hAnsi="Times New Roman" w:cs="Times New Roman"/>
        </w:rPr>
      </w:pPr>
    </w:p>
    <w:p w14:paraId="485A96C2" w14:textId="77777777" w:rsidR="00EF29A5" w:rsidRDefault="00EF29A5" w:rsidP="00C81B57">
      <w:pPr>
        <w:spacing w:line="480" w:lineRule="auto"/>
        <w:jc w:val="both"/>
        <w:rPr>
          <w:rFonts w:ascii="Times New Roman" w:hAnsi="Times New Roman" w:cs="Times New Roman"/>
        </w:rPr>
      </w:pPr>
    </w:p>
    <w:p w14:paraId="45B94E6A" w14:textId="77777777" w:rsidR="001A5C62" w:rsidRDefault="001A5C62" w:rsidP="00C81B57">
      <w:pPr>
        <w:spacing w:line="480" w:lineRule="auto"/>
        <w:jc w:val="both"/>
        <w:rPr>
          <w:rFonts w:ascii="Times New Roman" w:hAnsi="Times New Roman" w:cs="Times New Roman"/>
        </w:rPr>
      </w:pPr>
    </w:p>
    <w:p w14:paraId="631291C9" w14:textId="77777777" w:rsidR="001A5C62" w:rsidRPr="00C57744" w:rsidRDefault="001A5C62" w:rsidP="00C81B57">
      <w:pPr>
        <w:spacing w:line="480" w:lineRule="auto"/>
        <w:jc w:val="both"/>
        <w:rPr>
          <w:rFonts w:ascii="Times New Roman" w:hAnsi="Times New Roman" w:cs="Times New Roman"/>
        </w:rPr>
      </w:pPr>
    </w:p>
    <w:tbl>
      <w:tblPr>
        <w:tblW w:w="7510" w:type="dxa"/>
        <w:jc w:val="center"/>
        <w:tblLook w:val="04A0" w:firstRow="1" w:lastRow="0" w:firstColumn="1" w:lastColumn="0" w:noHBand="0" w:noVBand="1"/>
      </w:tblPr>
      <w:tblGrid>
        <w:gridCol w:w="3134"/>
        <w:gridCol w:w="1360"/>
        <w:gridCol w:w="1340"/>
        <w:gridCol w:w="1676"/>
      </w:tblGrid>
      <w:tr w:rsidR="00C81B57" w:rsidRPr="00196358" w14:paraId="158D68A3" w14:textId="77777777" w:rsidTr="00196358">
        <w:trPr>
          <w:trHeight w:val="112"/>
          <w:jc w:val="center"/>
        </w:trPr>
        <w:tc>
          <w:tcPr>
            <w:tcW w:w="7510" w:type="dxa"/>
            <w:gridSpan w:val="4"/>
            <w:tcBorders>
              <w:top w:val="double" w:sz="4" w:space="0" w:color="auto"/>
              <w:left w:val="nil"/>
              <w:bottom w:val="single" w:sz="4" w:space="0" w:color="auto"/>
              <w:right w:val="nil"/>
            </w:tcBorders>
            <w:shd w:val="clear" w:color="auto" w:fill="auto"/>
            <w:vAlign w:val="center"/>
            <w:hideMark/>
          </w:tcPr>
          <w:p w14:paraId="2F98D76E" w14:textId="77777777" w:rsidR="00C81B57" w:rsidRPr="00196358" w:rsidRDefault="00C81B57" w:rsidP="00A977C0">
            <w:pPr>
              <w:jc w:val="center"/>
              <w:rPr>
                <w:rFonts w:ascii="Times New Roman" w:eastAsia="Times New Roman" w:hAnsi="Times New Roman" w:cs="Times New Roman"/>
                <w:b/>
                <w:lang w:val="en-CA"/>
              </w:rPr>
            </w:pPr>
            <w:r w:rsidRPr="00196358">
              <w:rPr>
                <w:rFonts w:ascii="Times New Roman" w:eastAsia="Times New Roman" w:hAnsi="Times New Roman" w:cs="Times New Roman"/>
                <w:b/>
                <w:lang w:val="en-CA"/>
              </w:rPr>
              <w:lastRenderedPageBreak/>
              <w:t>Table 8. Regression Results of the Full Model in GSS, OLS</w:t>
            </w:r>
          </w:p>
        </w:tc>
      </w:tr>
      <w:tr w:rsidR="00C81B57" w:rsidRPr="00196358" w14:paraId="14EF7224" w14:textId="77777777" w:rsidTr="00196358">
        <w:trPr>
          <w:trHeight w:val="136"/>
          <w:jc w:val="center"/>
        </w:trPr>
        <w:tc>
          <w:tcPr>
            <w:tcW w:w="3134" w:type="dxa"/>
            <w:tcBorders>
              <w:top w:val="single" w:sz="4" w:space="0" w:color="auto"/>
              <w:left w:val="nil"/>
              <w:bottom w:val="single" w:sz="4" w:space="0" w:color="auto"/>
              <w:right w:val="nil"/>
            </w:tcBorders>
            <w:shd w:val="clear" w:color="auto" w:fill="auto"/>
            <w:vAlign w:val="center"/>
            <w:hideMark/>
          </w:tcPr>
          <w:p w14:paraId="6CF3E83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Variables</w:t>
            </w:r>
          </w:p>
        </w:tc>
        <w:tc>
          <w:tcPr>
            <w:tcW w:w="1360" w:type="dxa"/>
            <w:tcBorders>
              <w:top w:val="single" w:sz="4" w:space="0" w:color="auto"/>
              <w:left w:val="nil"/>
              <w:bottom w:val="single" w:sz="4" w:space="0" w:color="auto"/>
              <w:right w:val="nil"/>
            </w:tcBorders>
            <w:shd w:val="clear" w:color="auto" w:fill="auto"/>
            <w:vAlign w:val="center"/>
            <w:hideMark/>
          </w:tcPr>
          <w:p w14:paraId="642160BF"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Whole</w:t>
            </w:r>
          </w:p>
        </w:tc>
        <w:tc>
          <w:tcPr>
            <w:tcW w:w="1340" w:type="dxa"/>
            <w:tcBorders>
              <w:top w:val="single" w:sz="4" w:space="0" w:color="auto"/>
              <w:left w:val="nil"/>
              <w:bottom w:val="single" w:sz="4" w:space="0" w:color="auto"/>
              <w:right w:val="nil"/>
            </w:tcBorders>
            <w:shd w:val="clear" w:color="auto" w:fill="auto"/>
            <w:noWrap/>
            <w:vAlign w:val="bottom"/>
            <w:hideMark/>
          </w:tcPr>
          <w:p w14:paraId="6F89718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Female</w:t>
            </w:r>
          </w:p>
        </w:tc>
        <w:tc>
          <w:tcPr>
            <w:tcW w:w="1676" w:type="dxa"/>
            <w:tcBorders>
              <w:top w:val="single" w:sz="4" w:space="0" w:color="auto"/>
              <w:left w:val="nil"/>
              <w:bottom w:val="single" w:sz="4" w:space="0" w:color="auto"/>
              <w:right w:val="nil"/>
            </w:tcBorders>
            <w:shd w:val="clear" w:color="auto" w:fill="auto"/>
            <w:noWrap/>
            <w:vAlign w:val="bottom"/>
            <w:hideMark/>
          </w:tcPr>
          <w:p w14:paraId="06D42DD8"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Male</w:t>
            </w:r>
          </w:p>
        </w:tc>
      </w:tr>
      <w:tr w:rsidR="00C81B57" w:rsidRPr="00196358" w14:paraId="5A60C610" w14:textId="77777777" w:rsidTr="00196358">
        <w:trPr>
          <w:trHeight w:val="75"/>
          <w:jc w:val="center"/>
        </w:trPr>
        <w:tc>
          <w:tcPr>
            <w:tcW w:w="3134" w:type="dxa"/>
            <w:tcBorders>
              <w:top w:val="single" w:sz="4" w:space="0" w:color="auto"/>
              <w:left w:val="nil"/>
              <w:bottom w:val="nil"/>
              <w:right w:val="nil"/>
            </w:tcBorders>
            <w:shd w:val="clear" w:color="auto" w:fill="auto"/>
            <w:vAlign w:val="center"/>
            <w:hideMark/>
          </w:tcPr>
          <w:p w14:paraId="40FA8B2C"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Second Generation Immigrant</w:t>
            </w:r>
          </w:p>
        </w:tc>
        <w:tc>
          <w:tcPr>
            <w:tcW w:w="1360" w:type="dxa"/>
            <w:tcBorders>
              <w:top w:val="single" w:sz="4" w:space="0" w:color="auto"/>
              <w:left w:val="nil"/>
              <w:bottom w:val="nil"/>
              <w:right w:val="nil"/>
            </w:tcBorders>
            <w:shd w:val="clear" w:color="auto" w:fill="auto"/>
            <w:vAlign w:val="center"/>
            <w:hideMark/>
          </w:tcPr>
          <w:p w14:paraId="66B9E46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0.378***</w:t>
            </w:r>
          </w:p>
        </w:tc>
        <w:tc>
          <w:tcPr>
            <w:tcW w:w="1340" w:type="dxa"/>
            <w:tcBorders>
              <w:top w:val="single" w:sz="4" w:space="0" w:color="auto"/>
              <w:left w:val="nil"/>
              <w:bottom w:val="nil"/>
              <w:right w:val="nil"/>
            </w:tcBorders>
            <w:shd w:val="clear" w:color="auto" w:fill="auto"/>
            <w:vAlign w:val="center"/>
            <w:hideMark/>
          </w:tcPr>
          <w:p w14:paraId="047B75C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0.361***</w:t>
            </w:r>
          </w:p>
        </w:tc>
        <w:tc>
          <w:tcPr>
            <w:tcW w:w="1676" w:type="dxa"/>
            <w:tcBorders>
              <w:top w:val="single" w:sz="4" w:space="0" w:color="auto"/>
              <w:left w:val="nil"/>
              <w:bottom w:val="nil"/>
              <w:right w:val="nil"/>
            </w:tcBorders>
            <w:shd w:val="clear" w:color="auto" w:fill="auto"/>
            <w:vAlign w:val="center"/>
            <w:hideMark/>
          </w:tcPr>
          <w:p w14:paraId="0F62BFB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0.394***</w:t>
            </w:r>
          </w:p>
        </w:tc>
      </w:tr>
      <w:tr w:rsidR="00C81B57" w:rsidRPr="00196358" w14:paraId="664B3EAF" w14:textId="77777777" w:rsidTr="00196358">
        <w:trPr>
          <w:trHeight w:val="238"/>
          <w:jc w:val="center"/>
        </w:trPr>
        <w:tc>
          <w:tcPr>
            <w:tcW w:w="3134" w:type="dxa"/>
            <w:tcBorders>
              <w:top w:val="nil"/>
              <w:left w:val="nil"/>
              <w:bottom w:val="nil"/>
              <w:right w:val="nil"/>
            </w:tcBorders>
            <w:shd w:val="clear" w:color="auto" w:fill="auto"/>
            <w:vAlign w:val="center"/>
            <w:hideMark/>
          </w:tcPr>
          <w:p w14:paraId="4D9B28B5" w14:textId="77777777" w:rsidR="00C81B57" w:rsidRPr="00196358" w:rsidRDefault="00C81B57" w:rsidP="00A977C0">
            <w:pPr>
              <w:jc w:val="center"/>
              <w:rPr>
                <w:rFonts w:ascii="Times New Roman" w:eastAsia="Times New Roman" w:hAnsi="Times New Roman" w:cs="Times New Roman"/>
                <w:b/>
                <w:bCs/>
                <w:i/>
                <w:iCs/>
                <w:lang w:val="en-CA"/>
              </w:rPr>
            </w:pPr>
          </w:p>
        </w:tc>
        <w:tc>
          <w:tcPr>
            <w:tcW w:w="1360" w:type="dxa"/>
            <w:tcBorders>
              <w:top w:val="nil"/>
              <w:left w:val="nil"/>
              <w:bottom w:val="nil"/>
              <w:right w:val="nil"/>
            </w:tcBorders>
            <w:shd w:val="clear" w:color="auto" w:fill="auto"/>
            <w:vAlign w:val="center"/>
            <w:hideMark/>
          </w:tcPr>
          <w:p w14:paraId="547579E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(0.095)</w:t>
            </w:r>
          </w:p>
        </w:tc>
        <w:tc>
          <w:tcPr>
            <w:tcW w:w="1340" w:type="dxa"/>
            <w:tcBorders>
              <w:top w:val="nil"/>
              <w:left w:val="nil"/>
              <w:bottom w:val="nil"/>
              <w:right w:val="nil"/>
            </w:tcBorders>
            <w:shd w:val="clear" w:color="auto" w:fill="auto"/>
            <w:vAlign w:val="center"/>
            <w:hideMark/>
          </w:tcPr>
          <w:p w14:paraId="39D1633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(0.115)</w:t>
            </w:r>
          </w:p>
        </w:tc>
        <w:tc>
          <w:tcPr>
            <w:tcW w:w="1676" w:type="dxa"/>
            <w:tcBorders>
              <w:top w:val="nil"/>
              <w:left w:val="nil"/>
              <w:bottom w:val="nil"/>
              <w:right w:val="nil"/>
            </w:tcBorders>
            <w:shd w:val="clear" w:color="auto" w:fill="auto"/>
            <w:vAlign w:val="center"/>
            <w:hideMark/>
          </w:tcPr>
          <w:p w14:paraId="30D7EA7B" w14:textId="77777777" w:rsidR="00C81B57" w:rsidRPr="00196358" w:rsidRDefault="00C81B57" w:rsidP="00BC6AD9">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(0.152)</w:t>
            </w:r>
          </w:p>
        </w:tc>
      </w:tr>
      <w:tr w:rsidR="00C81B57" w:rsidRPr="00196358" w14:paraId="480779BB" w14:textId="77777777" w:rsidTr="00196358">
        <w:trPr>
          <w:trHeight w:val="128"/>
          <w:jc w:val="center"/>
        </w:trPr>
        <w:tc>
          <w:tcPr>
            <w:tcW w:w="3134" w:type="dxa"/>
            <w:tcBorders>
              <w:top w:val="nil"/>
              <w:left w:val="nil"/>
              <w:bottom w:val="nil"/>
              <w:right w:val="nil"/>
            </w:tcBorders>
            <w:shd w:val="clear" w:color="auto" w:fill="auto"/>
            <w:vAlign w:val="center"/>
            <w:hideMark/>
          </w:tcPr>
          <w:p w14:paraId="6FB09CC8"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Female</w:t>
            </w:r>
          </w:p>
        </w:tc>
        <w:tc>
          <w:tcPr>
            <w:tcW w:w="1360" w:type="dxa"/>
            <w:tcBorders>
              <w:top w:val="nil"/>
              <w:left w:val="nil"/>
              <w:bottom w:val="nil"/>
              <w:right w:val="nil"/>
            </w:tcBorders>
            <w:shd w:val="clear" w:color="auto" w:fill="auto"/>
            <w:vAlign w:val="center"/>
            <w:hideMark/>
          </w:tcPr>
          <w:p w14:paraId="657BA35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0.459***</w:t>
            </w:r>
          </w:p>
        </w:tc>
        <w:tc>
          <w:tcPr>
            <w:tcW w:w="1340" w:type="dxa"/>
            <w:tcBorders>
              <w:top w:val="nil"/>
              <w:left w:val="nil"/>
              <w:bottom w:val="nil"/>
              <w:right w:val="nil"/>
            </w:tcBorders>
            <w:shd w:val="clear" w:color="auto" w:fill="auto"/>
            <w:noWrap/>
            <w:vAlign w:val="bottom"/>
            <w:hideMark/>
          </w:tcPr>
          <w:p w14:paraId="5336E04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w:t>
            </w:r>
          </w:p>
        </w:tc>
        <w:tc>
          <w:tcPr>
            <w:tcW w:w="1676" w:type="dxa"/>
            <w:tcBorders>
              <w:top w:val="nil"/>
              <w:left w:val="nil"/>
              <w:bottom w:val="nil"/>
              <w:right w:val="nil"/>
            </w:tcBorders>
            <w:shd w:val="clear" w:color="auto" w:fill="auto"/>
            <w:noWrap/>
            <w:vAlign w:val="bottom"/>
            <w:hideMark/>
          </w:tcPr>
          <w:p w14:paraId="7B4603A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w:t>
            </w:r>
          </w:p>
        </w:tc>
      </w:tr>
      <w:tr w:rsidR="00C81B57" w:rsidRPr="00196358" w14:paraId="72D1A31E" w14:textId="77777777" w:rsidTr="00196358">
        <w:trPr>
          <w:trHeight w:val="85"/>
          <w:jc w:val="center"/>
        </w:trPr>
        <w:tc>
          <w:tcPr>
            <w:tcW w:w="3134" w:type="dxa"/>
            <w:tcBorders>
              <w:top w:val="nil"/>
              <w:left w:val="nil"/>
              <w:bottom w:val="nil"/>
              <w:right w:val="nil"/>
            </w:tcBorders>
            <w:shd w:val="clear" w:color="auto" w:fill="auto"/>
            <w:vAlign w:val="center"/>
            <w:hideMark/>
          </w:tcPr>
          <w:p w14:paraId="61D5E734" w14:textId="77777777" w:rsidR="00C81B57" w:rsidRPr="00196358" w:rsidRDefault="00C81B57" w:rsidP="00A977C0">
            <w:pPr>
              <w:jc w:val="center"/>
              <w:rPr>
                <w:rFonts w:ascii="Times New Roman" w:eastAsia="Times New Roman" w:hAnsi="Times New Roman" w:cs="Times New Roman"/>
                <w:b/>
                <w:bCs/>
                <w:i/>
                <w:iCs/>
                <w:lang w:val="en-CA"/>
              </w:rPr>
            </w:pPr>
          </w:p>
        </w:tc>
        <w:tc>
          <w:tcPr>
            <w:tcW w:w="1360" w:type="dxa"/>
            <w:tcBorders>
              <w:top w:val="nil"/>
              <w:left w:val="nil"/>
              <w:bottom w:val="nil"/>
              <w:right w:val="nil"/>
            </w:tcBorders>
            <w:shd w:val="clear" w:color="auto" w:fill="auto"/>
            <w:vAlign w:val="center"/>
            <w:hideMark/>
          </w:tcPr>
          <w:p w14:paraId="6613A1C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(0.065)</w:t>
            </w:r>
          </w:p>
        </w:tc>
        <w:tc>
          <w:tcPr>
            <w:tcW w:w="1340" w:type="dxa"/>
            <w:tcBorders>
              <w:top w:val="nil"/>
              <w:left w:val="nil"/>
              <w:bottom w:val="nil"/>
              <w:right w:val="nil"/>
            </w:tcBorders>
            <w:shd w:val="clear" w:color="auto" w:fill="auto"/>
            <w:noWrap/>
            <w:vAlign w:val="bottom"/>
            <w:hideMark/>
          </w:tcPr>
          <w:p w14:paraId="1A328B7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w:t>
            </w:r>
          </w:p>
        </w:tc>
        <w:tc>
          <w:tcPr>
            <w:tcW w:w="1676" w:type="dxa"/>
            <w:tcBorders>
              <w:top w:val="nil"/>
              <w:left w:val="nil"/>
              <w:bottom w:val="nil"/>
              <w:right w:val="nil"/>
            </w:tcBorders>
            <w:shd w:val="clear" w:color="auto" w:fill="auto"/>
            <w:noWrap/>
            <w:vAlign w:val="bottom"/>
            <w:hideMark/>
          </w:tcPr>
          <w:p w14:paraId="201C255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w:t>
            </w:r>
          </w:p>
        </w:tc>
      </w:tr>
      <w:tr w:rsidR="00C81B57" w:rsidRPr="00196358" w14:paraId="1C5BB033" w14:textId="77777777" w:rsidTr="00196358">
        <w:trPr>
          <w:trHeight w:val="106"/>
          <w:jc w:val="center"/>
        </w:trPr>
        <w:tc>
          <w:tcPr>
            <w:tcW w:w="3134" w:type="dxa"/>
            <w:tcBorders>
              <w:top w:val="nil"/>
              <w:left w:val="nil"/>
              <w:bottom w:val="nil"/>
              <w:right w:val="nil"/>
            </w:tcBorders>
            <w:shd w:val="clear" w:color="auto" w:fill="auto"/>
            <w:vAlign w:val="center"/>
            <w:hideMark/>
          </w:tcPr>
          <w:p w14:paraId="6F6BA34B"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Age</w:t>
            </w:r>
          </w:p>
        </w:tc>
        <w:tc>
          <w:tcPr>
            <w:tcW w:w="1360" w:type="dxa"/>
            <w:tcBorders>
              <w:top w:val="nil"/>
              <w:left w:val="nil"/>
              <w:bottom w:val="nil"/>
              <w:right w:val="nil"/>
            </w:tcBorders>
            <w:shd w:val="clear" w:color="auto" w:fill="auto"/>
            <w:vAlign w:val="center"/>
            <w:hideMark/>
          </w:tcPr>
          <w:p w14:paraId="0F645595"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0.007**</w:t>
            </w:r>
          </w:p>
        </w:tc>
        <w:tc>
          <w:tcPr>
            <w:tcW w:w="1340" w:type="dxa"/>
            <w:tcBorders>
              <w:top w:val="nil"/>
              <w:left w:val="nil"/>
              <w:bottom w:val="nil"/>
              <w:right w:val="nil"/>
            </w:tcBorders>
            <w:shd w:val="clear" w:color="auto" w:fill="auto"/>
            <w:vAlign w:val="center"/>
            <w:hideMark/>
          </w:tcPr>
          <w:p w14:paraId="1733E6CF"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-0.009**</w:t>
            </w:r>
          </w:p>
        </w:tc>
        <w:tc>
          <w:tcPr>
            <w:tcW w:w="1676" w:type="dxa"/>
            <w:tcBorders>
              <w:top w:val="nil"/>
              <w:left w:val="nil"/>
              <w:bottom w:val="nil"/>
              <w:right w:val="nil"/>
            </w:tcBorders>
            <w:shd w:val="clear" w:color="auto" w:fill="auto"/>
            <w:vAlign w:val="center"/>
            <w:hideMark/>
          </w:tcPr>
          <w:p w14:paraId="3D2A571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0.024***</w:t>
            </w:r>
          </w:p>
        </w:tc>
      </w:tr>
      <w:tr w:rsidR="00C81B57" w:rsidRPr="00196358" w14:paraId="5D01E0F7" w14:textId="77777777" w:rsidTr="00196358">
        <w:trPr>
          <w:trHeight w:val="137"/>
          <w:jc w:val="center"/>
        </w:trPr>
        <w:tc>
          <w:tcPr>
            <w:tcW w:w="3134" w:type="dxa"/>
            <w:tcBorders>
              <w:top w:val="nil"/>
              <w:left w:val="nil"/>
              <w:bottom w:val="nil"/>
              <w:right w:val="nil"/>
            </w:tcBorders>
            <w:shd w:val="clear" w:color="auto" w:fill="auto"/>
            <w:vAlign w:val="center"/>
            <w:hideMark/>
          </w:tcPr>
          <w:p w14:paraId="048359C4" w14:textId="77777777" w:rsidR="00C81B57" w:rsidRPr="00196358" w:rsidRDefault="00C81B57" w:rsidP="00A977C0">
            <w:pPr>
              <w:jc w:val="center"/>
              <w:rPr>
                <w:rFonts w:ascii="Times New Roman" w:eastAsia="Times New Roman" w:hAnsi="Times New Roman" w:cs="Times New Roman"/>
                <w:b/>
                <w:bCs/>
                <w:i/>
                <w:iCs/>
                <w:lang w:val="en-CA"/>
              </w:rPr>
            </w:pPr>
          </w:p>
        </w:tc>
        <w:tc>
          <w:tcPr>
            <w:tcW w:w="1360" w:type="dxa"/>
            <w:tcBorders>
              <w:top w:val="nil"/>
              <w:left w:val="nil"/>
              <w:bottom w:val="nil"/>
              <w:right w:val="nil"/>
            </w:tcBorders>
            <w:shd w:val="clear" w:color="auto" w:fill="auto"/>
            <w:vAlign w:val="center"/>
            <w:hideMark/>
          </w:tcPr>
          <w:p w14:paraId="3E17616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(0.004)</w:t>
            </w:r>
          </w:p>
        </w:tc>
        <w:tc>
          <w:tcPr>
            <w:tcW w:w="1340" w:type="dxa"/>
            <w:tcBorders>
              <w:top w:val="nil"/>
              <w:left w:val="nil"/>
              <w:bottom w:val="nil"/>
              <w:right w:val="nil"/>
            </w:tcBorders>
            <w:shd w:val="clear" w:color="auto" w:fill="auto"/>
            <w:vAlign w:val="center"/>
            <w:hideMark/>
          </w:tcPr>
          <w:p w14:paraId="21FFDAC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(0.004)</w:t>
            </w:r>
          </w:p>
        </w:tc>
        <w:tc>
          <w:tcPr>
            <w:tcW w:w="1676" w:type="dxa"/>
            <w:tcBorders>
              <w:top w:val="nil"/>
              <w:left w:val="nil"/>
              <w:bottom w:val="nil"/>
              <w:right w:val="nil"/>
            </w:tcBorders>
            <w:shd w:val="clear" w:color="auto" w:fill="auto"/>
            <w:vAlign w:val="center"/>
            <w:hideMark/>
          </w:tcPr>
          <w:p w14:paraId="6F77ABA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(0.006)</w:t>
            </w:r>
          </w:p>
        </w:tc>
      </w:tr>
      <w:tr w:rsidR="00C81B57" w:rsidRPr="00196358" w14:paraId="594341B5" w14:textId="77777777" w:rsidTr="00196358">
        <w:trPr>
          <w:trHeight w:val="85"/>
          <w:jc w:val="center"/>
        </w:trPr>
        <w:tc>
          <w:tcPr>
            <w:tcW w:w="3134" w:type="dxa"/>
            <w:tcBorders>
              <w:top w:val="nil"/>
              <w:left w:val="nil"/>
              <w:bottom w:val="nil"/>
              <w:right w:val="nil"/>
            </w:tcBorders>
            <w:shd w:val="clear" w:color="auto" w:fill="auto"/>
            <w:vAlign w:val="center"/>
            <w:hideMark/>
          </w:tcPr>
          <w:p w14:paraId="2C204AC2"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Official Mother Tongue</w:t>
            </w:r>
          </w:p>
        </w:tc>
        <w:tc>
          <w:tcPr>
            <w:tcW w:w="1360" w:type="dxa"/>
            <w:tcBorders>
              <w:top w:val="nil"/>
              <w:left w:val="nil"/>
              <w:bottom w:val="nil"/>
              <w:right w:val="nil"/>
            </w:tcBorders>
            <w:shd w:val="clear" w:color="auto" w:fill="auto"/>
            <w:vAlign w:val="center"/>
            <w:hideMark/>
          </w:tcPr>
          <w:p w14:paraId="6DE0C4F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-0.505***</w:t>
            </w:r>
          </w:p>
        </w:tc>
        <w:tc>
          <w:tcPr>
            <w:tcW w:w="1340" w:type="dxa"/>
            <w:tcBorders>
              <w:top w:val="nil"/>
              <w:left w:val="nil"/>
              <w:bottom w:val="nil"/>
              <w:right w:val="nil"/>
            </w:tcBorders>
            <w:shd w:val="clear" w:color="auto" w:fill="auto"/>
            <w:vAlign w:val="center"/>
            <w:hideMark/>
          </w:tcPr>
          <w:p w14:paraId="62F07B4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-0.554**</w:t>
            </w:r>
          </w:p>
        </w:tc>
        <w:tc>
          <w:tcPr>
            <w:tcW w:w="1676" w:type="dxa"/>
            <w:tcBorders>
              <w:top w:val="nil"/>
              <w:left w:val="nil"/>
              <w:bottom w:val="nil"/>
              <w:right w:val="nil"/>
            </w:tcBorders>
            <w:shd w:val="clear" w:color="auto" w:fill="auto"/>
            <w:vAlign w:val="center"/>
            <w:hideMark/>
          </w:tcPr>
          <w:p w14:paraId="3EB5A33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-0.419</w:t>
            </w:r>
          </w:p>
        </w:tc>
      </w:tr>
      <w:tr w:rsidR="00C81B57" w:rsidRPr="00196358" w14:paraId="556268CA" w14:textId="77777777" w:rsidTr="00196358">
        <w:trPr>
          <w:trHeight w:val="115"/>
          <w:jc w:val="center"/>
        </w:trPr>
        <w:tc>
          <w:tcPr>
            <w:tcW w:w="3134" w:type="dxa"/>
            <w:tcBorders>
              <w:top w:val="nil"/>
              <w:left w:val="nil"/>
              <w:bottom w:val="nil"/>
              <w:right w:val="nil"/>
            </w:tcBorders>
            <w:shd w:val="clear" w:color="auto" w:fill="auto"/>
            <w:vAlign w:val="center"/>
            <w:hideMark/>
          </w:tcPr>
          <w:p w14:paraId="043C9699" w14:textId="77777777" w:rsidR="00C81B57" w:rsidRPr="00196358" w:rsidRDefault="00C81B57" w:rsidP="00A977C0">
            <w:pPr>
              <w:jc w:val="center"/>
              <w:rPr>
                <w:rFonts w:ascii="Times New Roman" w:eastAsia="Times New Roman" w:hAnsi="Times New Roman" w:cs="Times New Roman"/>
                <w:b/>
                <w:bCs/>
                <w:i/>
                <w:iCs/>
                <w:lang w:val="en-CA"/>
              </w:rPr>
            </w:pPr>
          </w:p>
        </w:tc>
        <w:tc>
          <w:tcPr>
            <w:tcW w:w="1360" w:type="dxa"/>
            <w:tcBorders>
              <w:top w:val="nil"/>
              <w:left w:val="nil"/>
              <w:bottom w:val="nil"/>
              <w:right w:val="nil"/>
            </w:tcBorders>
            <w:shd w:val="clear" w:color="auto" w:fill="auto"/>
            <w:vAlign w:val="center"/>
            <w:hideMark/>
          </w:tcPr>
          <w:p w14:paraId="236A16E5"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(0.185)</w:t>
            </w:r>
          </w:p>
        </w:tc>
        <w:tc>
          <w:tcPr>
            <w:tcW w:w="1340" w:type="dxa"/>
            <w:tcBorders>
              <w:top w:val="nil"/>
              <w:left w:val="nil"/>
              <w:bottom w:val="nil"/>
              <w:right w:val="nil"/>
            </w:tcBorders>
            <w:shd w:val="clear" w:color="auto" w:fill="auto"/>
            <w:vAlign w:val="center"/>
            <w:hideMark/>
          </w:tcPr>
          <w:p w14:paraId="37FD0238"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(0.225)</w:t>
            </w:r>
          </w:p>
        </w:tc>
        <w:tc>
          <w:tcPr>
            <w:tcW w:w="1676" w:type="dxa"/>
            <w:tcBorders>
              <w:top w:val="nil"/>
              <w:left w:val="nil"/>
              <w:bottom w:val="nil"/>
              <w:right w:val="nil"/>
            </w:tcBorders>
            <w:shd w:val="clear" w:color="auto" w:fill="auto"/>
            <w:vAlign w:val="center"/>
            <w:hideMark/>
          </w:tcPr>
          <w:p w14:paraId="004AEC9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(0.300)</w:t>
            </w:r>
          </w:p>
        </w:tc>
      </w:tr>
      <w:tr w:rsidR="00C81B57" w:rsidRPr="00196358" w14:paraId="74E243D3" w14:textId="77777777" w:rsidTr="00196358">
        <w:trPr>
          <w:trHeight w:val="175"/>
          <w:jc w:val="center"/>
        </w:trPr>
        <w:tc>
          <w:tcPr>
            <w:tcW w:w="3134" w:type="dxa"/>
            <w:tcBorders>
              <w:top w:val="nil"/>
              <w:left w:val="nil"/>
              <w:bottom w:val="nil"/>
              <w:right w:val="nil"/>
            </w:tcBorders>
            <w:shd w:val="clear" w:color="auto" w:fill="auto"/>
            <w:vAlign w:val="center"/>
            <w:hideMark/>
          </w:tcPr>
          <w:p w14:paraId="3B5AFFBA"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Visible Minority</w:t>
            </w:r>
          </w:p>
        </w:tc>
        <w:tc>
          <w:tcPr>
            <w:tcW w:w="1360" w:type="dxa"/>
            <w:tcBorders>
              <w:top w:val="nil"/>
              <w:left w:val="nil"/>
              <w:bottom w:val="nil"/>
              <w:right w:val="nil"/>
            </w:tcBorders>
            <w:shd w:val="clear" w:color="auto" w:fill="auto"/>
            <w:vAlign w:val="center"/>
            <w:hideMark/>
          </w:tcPr>
          <w:p w14:paraId="2D114B7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0.733***</w:t>
            </w:r>
          </w:p>
        </w:tc>
        <w:tc>
          <w:tcPr>
            <w:tcW w:w="1340" w:type="dxa"/>
            <w:tcBorders>
              <w:top w:val="nil"/>
              <w:left w:val="nil"/>
              <w:bottom w:val="nil"/>
              <w:right w:val="nil"/>
            </w:tcBorders>
            <w:shd w:val="clear" w:color="auto" w:fill="auto"/>
            <w:vAlign w:val="center"/>
            <w:hideMark/>
          </w:tcPr>
          <w:p w14:paraId="0B89570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0.601**</w:t>
            </w:r>
          </w:p>
        </w:tc>
        <w:tc>
          <w:tcPr>
            <w:tcW w:w="1676" w:type="dxa"/>
            <w:tcBorders>
              <w:top w:val="nil"/>
              <w:left w:val="nil"/>
              <w:bottom w:val="nil"/>
              <w:right w:val="nil"/>
            </w:tcBorders>
            <w:shd w:val="clear" w:color="auto" w:fill="auto"/>
            <w:vAlign w:val="center"/>
            <w:hideMark/>
          </w:tcPr>
          <w:p w14:paraId="2EDD250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0.857**</w:t>
            </w:r>
          </w:p>
        </w:tc>
      </w:tr>
      <w:tr w:rsidR="00C81B57" w:rsidRPr="00196358" w14:paraId="44B8EC5A" w14:textId="77777777" w:rsidTr="00196358">
        <w:trPr>
          <w:trHeight w:val="94"/>
          <w:jc w:val="center"/>
        </w:trPr>
        <w:tc>
          <w:tcPr>
            <w:tcW w:w="3134" w:type="dxa"/>
            <w:tcBorders>
              <w:top w:val="nil"/>
              <w:left w:val="nil"/>
              <w:bottom w:val="nil"/>
              <w:right w:val="nil"/>
            </w:tcBorders>
            <w:shd w:val="clear" w:color="auto" w:fill="auto"/>
            <w:vAlign w:val="center"/>
            <w:hideMark/>
          </w:tcPr>
          <w:p w14:paraId="2750DE07" w14:textId="77777777" w:rsidR="00C81B57" w:rsidRPr="00196358" w:rsidRDefault="00C81B57" w:rsidP="00A977C0">
            <w:pPr>
              <w:jc w:val="center"/>
              <w:rPr>
                <w:rFonts w:ascii="Times New Roman" w:eastAsia="Times New Roman" w:hAnsi="Times New Roman" w:cs="Times New Roman"/>
                <w:b/>
                <w:bCs/>
                <w:i/>
                <w:iCs/>
                <w:lang w:val="en-CA"/>
              </w:rPr>
            </w:pPr>
          </w:p>
        </w:tc>
        <w:tc>
          <w:tcPr>
            <w:tcW w:w="1360" w:type="dxa"/>
            <w:tcBorders>
              <w:top w:val="nil"/>
              <w:left w:val="nil"/>
              <w:bottom w:val="nil"/>
              <w:right w:val="nil"/>
            </w:tcBorders>
            <w:shd w:val="clear" w:color="auto" w:fill="auto"/>
            <w:vAlign w:val="center"/>
            <w:hideMark/>
          </w:tcPr>
          <w:p w14:paraId="64628D6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(0.222)</w:t>
            </w:r>
          </w:p>
        </w:tc>
        <w:tc>
          <w:tcPr>
            <w:tcW w:w="1340" w:type="dxa"/>
            <w:tcBorders>
              <w:top w:val="nil"/>
              <w:left w:val="nil"/>
              <w:bottom w:val="nil"/>
              <w:right w:val="nil"/>
            </w:tcBorders>
            <w:shd w:val="clear" w:color="auto" w:fill="auto"/>
            <w:vAlign w:val="center"/>
            <w:hideMark/>
          </w:tcPr>
          <w:p w14:paraId="33D89B7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(0.269)</w:t>
            </w:r>
          </w:p>
        </w:tc>
        <w:tc>
          <w:tcPr>
            <w:tcW w:w="1676" w:type="dxa"/>
            <w:tcBorders>
              <w:top w:val="nil"/>
              <w:left w:val="nil"/>
              <w:bottom w:val="nil"/>
              <w:right w:val="nil"/>
            </w:tcBorders>
            <w:shd w:val="clear" w:color="auto" w:fill="auto"/>
            <w:vAlign w:val="center"/>
            <w:hideMark/>
          </w:tcPr>
          <w:p w14:paraId="17D0EA4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(0.358)</w:t>
            </w:r>
          </w:p>
        </w:tc>
      </w:tr>
      <w:tr w:rsidR="00C81B57" w:rsidRPr="00196358" w14:paraId="37A12F19" w14:textId="77777777" w:rsidTr="00196358">
        <w:trPr>
          <w:trHeight w:val="85"/>
          <w:jc w:val="center"/>
        </w:trPr>
        <w:tc>
          <w:tcPr>
            <w:tcW w:w="3134" w:type="dxa"/>
            <w:tcBorders>
              <w:top w:val="nil"/>
              <w:left w:val="nil"/>
              <w:bottom w:val="nil"/>
              <w:right w:val="nil"/>
            </w:tcBorders>
            <w:shd w:val="clear" w:color="auto" w:fill="auto"/>
            <w:vAlign w:val="center"/>
            <w:hideMark/>
          </w:tcPr>
          <w:p w14:paraId="05501FE0"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Religion (ref. No Religion)</w:t>
            </w:r>
          </w:p>
        </w:tc>
        <w:tc>
          <w:tcPr>
            <w:tcW w:w="1360" w:type="dxa"/>
            <w:tcBorders>
              <w:top w:val="nil"/>
              <w:left w:val="nil"/>
              <w:bottom w:val="nil"/>
              <w:right w:val="nil"/>
            </w:tcBorders>
            <w:shd w:val="clear" w:color="auto" w:fill="auto"/>
            <w:vAlign w:val="center"/>
            <w:hideMark/>
          </w:tcPr>
          <w:p w14:paraId="6DE38C6B" w14:textId="77777777" w:rsidR="00C81B57" w:rsidRPr="00196358" w:rsidRDefault="00C81B57" w:rsidP="00A977C0">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4D8EDFFA" w14:textId="77777777" w:rsidR="00C81B57" w:rsidRPr="00196358" w:rsidRDefault="00C81B57" w:rsidP="00A977C0">
            <w:pPr>
              <w:jc w:val="center"/>
              <w:rPr>
                <w:rFonts w:ascii="Times New Roman" w:eastAsia="Times New Roman" w:hAnsi="Times New Roman" w:cs="Times New Roman"/>
                <w:lang w:val="en-CA"/>
              </w:rPr>
            </w:pPr>
          </w:p>
        </w:tc>
        <w:tc>
          <w:tcPr>
            <w:tcW w:w="1676" w:type="dxa"/>
            <w:tcBorders>
              <w:top w:val="nil"/>
              <w:left w:val="nil"/>
              <w:bottom w:val="nil"/>
              <w:right w:val="nil"/>
            </w:tcBorders>
            <w:shd w:val="clear" w:color="auto" w:fill="auto"/>
            <w:vAlign w:val="center"/>
            <w:hideMark/>
          </w:tcPr>
          <w:p w14:paraId="7D336471" w14:textId="77777777" w:rsidR="00C81B57" w:rsidRPr="00196358" w:rsidRDefault="00C81B57" w:rsidP="00A977C0">
            <w:pPr>
              <w:jc w:val="center"/>
              <w:rPr>
                <w:rFonts w:ascii="Times New Roman" w:eastAsia="Times New Roman" w:hAnsi="Times New Roman" w:cs="Times New Roman"/>
                <w:lang w:val="en-CA"/>
              </w:rPr>
            </w:pPr>
          </w:p>
        </w:tc>
      </w:tr>
      <w:tr w:rsidR="00C81B57" w:rsidRPr="00196358" w14:paraId="7C065515" w14:textId="77777777" w:rsidTr="00196358">
        <w:trPr>
          <w:trHeight w:val="85"/>
          <w:jc w:val="center"/>
        </w:trPr>
        <w:tc>
          <w:tcPr>
            <w:tcW w:w="3134" w:type="dxa"/>
            <w:tcBorders>
              <w:top w:val="nil"/>
              <w:left w:val="nil"/>
              <w:bottom w:val="nil"/>
              <w:right w:val="nil"/>
            </w:tcBorders>
            <w:shd w:val="clear" w:color="auto" w:fill="auto"/>
            <w:vAlign w:val="center"/>
            <w:hideMark/>
          </w:tcPr>
          <w:p w14:paraId="3D98A93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Catholic</w:t>
            </w:r>
          </w:p>
        </w:tc>
        <w:tc>
          <w:tcPr>
            <w:tcW w:w="1360" w:type="dxa"/>
            <w:tcBorders>
              <w:top w:val="nil"/>
              <w:left w:val="nil"/>
              <w:bottom w:val="nil"/>
              <w:right w:val="nil"/>
            </w:tcBorders>
            <w:shd w:val="clear" w:color="auto" w:fill="auto"/>
            <w:vAlign w:val="center"/>
            <w:hideMark/>
          </w:tcPr>
          <w:p w14:paraId="24A0D31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0.050</w:t>
            </w:r>
          </w:p>
        </w:tc>
        <w:tc>
          <w:tcPr>
            <w:tcW w:w="1340" w:type="dxa"/>
            <w:tcBorders>
              <w:top w:val="nil"/>
              <w:left w:val="nil"/>
              <w:bottom w:val="nil"/>
              <w:right w:val="nil"/>
            </w:tcBorders>
            <w:shd w:val="clear" w:color="auto" w:fill="auto"/>
            <w:vAlign w:val="center"/>
            <w:hideMark/>
          </w:tcPr>
          <w:p w14:paraId="48CDE11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0.044</w:t>
            </w:r>
          </w:p>
        </w:tc>
        <w:tc>
          <w:tcPr>
            <w:tcW w:w="1676" w:type="dxa"/>
            <w:tcBorders>
              <w:top w:val="nil"/>
              <w:left w:val="nil"/>
              <w:bottom w:val="nil"/>
              <w:right w:val="nil"/>
            </w:tcBorders>
            <w:shd w:val="clear" w:color="auto" w:fill="auto"/>
            <w:vAlign w:val="center"/>
            <w:hideMark/>
          </w:tcPr>
          <w:p w14:paraId="1D41AFE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0.071</w:t>
            </w:r>
          </w:p>
        </w:tc>
      </w:tr>
      <w:tr w:rsidR="00C81B57" w:rsidRPr="00196358" w14:paraId="43924633" w14:textId="77777777" w:rsidTr="00196358">
        <w:trPr>
          <w:trHeight w:val="104"/>
          <w:jc w:val="center"/>
        </w:trPr>
        <w:tc>
          <w:tcPr>
            <w:tcW w:w="3134" w:type="dxa"/>
            <w:tcBorders>
              <w:top w:val="nil"/>
              <w:left w:val="nil"/>
              <w:bottom w:val="nil"/>
              <w:right w:val="nil"/>
            </w:tcBorders>
            <w:shd w:val="clear" w:color="auto" w:fill="auto"/>
            <w:vAlign w:val="center"/>
            <w:hideMark/>
          </w:tcPr>
          <w:p w14:paraId="19FB05DC"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4E1C8CE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(0.092)</w:t>
            </w:r>
          </w:p>
        </w:tc>
        <w:tc>
          <w:tcPr>
            <w:tcW w:w="1340" w:type="dxa"/>
            <w:tcBorders>
              <w:top w:val="nil"/>
              <w:left w:val="nil"/>
              <w:bottom w:val="nil"/>
              <w:right w:val="nil"/>
            </w:tcBorders>
            <w:shd w:val="clear" w:color="auto" w:fill="auto"/>
            <w:vAlign w:val="center"/>
            <w:hideMark/>
          </w:tcPr>
          <w:p w14:paraId="38558A4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(0.119)</w:t>
            </w:r>
          </w:p>
        </w:tc>
        <w:tc>
          <w:tcPr>
            <w:tcW w:w="1676" w:type="dxa"/>
            <w:tcBorders>
              <w:top w:val="nil"/>
              <w:left w:val="nil"/>
              <w:bottom w:val="nil"/>
              <w:right w:val="nil"/>
            </w:tcBorders>
            <w:shd w:val="clear" w:color="auto" w:fill="auto"/>
            <w:vAlign w:val="center"/>
            <w:hideMark/>
          </w:tcPr>
          <w:p w14:paraId="44A686E8"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(0.137)</w:t>
            </w:r>
          </w:p>
        </w:tc>
      </w:tr>
      <w:tr w:rsidR="00C81B57" w:rsidRPr="00196358" w14:paraId="20368C19" w14:textId="77777777" w:rsidTr="00196358">
        <w:trPr>
          <w:trHeight w:val="85"/>
          <w:jc w:val="center"/>
        </w:trPr>
        <w:tc>
          <w:tcPr>
            <w:tcW w:w="3134" w:type="dxa"/>
            <w:tcBorders>
              <w:top w:val="nil"/>
              <w:left w:val="nil"/>
              <w:bottom w:val="nil"/>
              <w:right w:val="nil"/>
            </w:tcBorders>
            <w:shd w:val="clear" w:color="auto" w:fill="auto"/>
            <w:vAlign w:val="center"/>
            <w:hideMark/>
          </w:tcPr>
          <w:p w14:paraId="5D9BFD2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Other Christian</w:t>
            </w:r>
          </w:p>
        </w:tc>
        <w:tc>
          <w:tcPr>
            <w:tcW w:w="1360" w:type="dxa"/>
            <w:tcBorders>
              <w:top w:val="nil"/>
              <w:left w:val="nil"/>
              <w:bottom w:val="nil"/>
              <w:right w:val="nil"/>
            </w:tcBorders>
            <w:shd w:val="clear" w:color="auto" w:fill="auto"/>
            <w:vAlign w:val="center"/>
            <w:hideMark/>
          </w:tcPr>
          <w:p w14:paraId="444B86D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-0.002</w:t>
            </w:r>
          </w:p>
        </w:tc>
        <w:tc>
          <w:tcPr>
            <w:tcW w:w="1340" w:type="dxa"/>
            <w:tcBorders>
              <w:top w:val="nil"/>
              <w:left w:val="nil"/>
              <w:bottom w:val="nil"/>
              <w:right w:val="nil"/>
            </w:tcBorders>
            <w:shd w:val="clear" w:color="auto" w:fill="auto"/>
            <w:vAlign w:val="center"/>
            <w:hideMark/>
          </w:tcPr>
          <w:p w14:paraId="2081303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-0.070</w:t>
            </w:r>
          </w:p>
        </w:tc>
        <w:tc>
          <w:tcPr>
            <w:tcW w:w="1676" w:type="dxa"/>
            <w:tcBorders>
              <w:top w:val="nil"/>
              <w:left w:val="nil"/>
              <w:bottom w:val="nil"/>
              <w:right w:val="nil"/>
            </w:tcBorders>
            <w:shd w:val="clear" w:color="auto" w:fill="auto"/>
            <w:vAlign w:val="center"/>
            <w:hideMark/>
          </w:tcPr>
          <w:p w14:paraId="172276D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0.095</w:t>
            </w:r>
          </w:p>
        </w:tc>
      </w:tr>
      <w:tr w:rsidR="00C81B57" w:rsidRPr="00196358" w14:paraId="34757911" w14:textId="77777777" w:rsidTr="00196358">
        <w:trPr>
          <w:trHeight w:val="85"/>
          <w:jc w:val="center"/>
        </w:trPr>
        <w:tc>
          <w:tcPr>
            <w:tcW w:w="3134" w:type="dxa"/>
            <w:tcBorders>
              <w:top w:val="nil"/>
              <w:left w:val="nil"/>
              <w:bottom w:val="nil"/>
              <w:right w:val="nil"/>
            </w:tcBorders>
            <w:shd w:val="clear" w:color="auto" w:fill="auto"/>
            <w:vAlign w:val="center"/>
            <w:hideMark/>
          </w:tcPr>
          <w:p w14:paraId="67A95B12"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6717A00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(0.087)</w:t>
            </w:r>
          </w:p>
        </w:tc>
        <w:tc>
          <w:tcPr>
            <w:tcW w:w="1340" w:type="dxa"/>
            <w:tcBorders>
              <w:top w:val="nil"/>
              <w:left w:val="nil"/>
              <w:bottom w:val="nil"/>
              <w:right w:val="nil"/>
            </w:tcBorders>
            <w:shd w:val="clear" w:color="auto" w:fill="auto"/>
            <w:vAlign w:val="center"/>
            <w:hideMark/>
          </w:tcPr>
          <w:p w14:paraId="1062E1E5"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(0.111)</w:t>
            </w:r>
          </w:p>
        </w:tc>
        <w:tc>
          <w:tcPr>
            <w:tcW w:w="1676" w:type="dxa"/>
            <w:tcBorders>
              <w:top w:val="nil"/>
              <w:left w:val="nil"/>
              <w:bottom w:val="nil"/>
              <w:right w:val="nil"/>
            </w:tcBorders>
            <w:shd w:val="clear" w:color="auto" w:fill="auto"/>
            <w:vAlign w:val="center"/>
            <w:hideMark/>
          </w:tcPr>
          <w:p w14:paraId="3C80CE4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(0.131)</w:t>
            </w:r>
          </w:p>
        </w:tc>
      </w:tr>
      <w:tr w:rsidR="00C81B57" w:rsidRPr="00196358" w14:paraId="5935FBE4" w14:textId="77777777" w:rsidTr="00196358">
        <w:trPr>
          <w:trHeight w:val="85"/>
          <w:jc w:val="center"/>
        </w:trPr>
        <w:tc>
          <w:tcPr>
            <w:tcW w:w="3134" w:type="dxa"/>
            <w:tcBorders>
              <w:top w:val="nil"/>
              <w:left w:val="nil"/>
              <w:bottom w:val="nil"/>
              <w:right w:val="nil"/>
            </w:tcBorders>
            <w:shd w:val="clear" w:color="auto" w:fill="auto"/>
            <w:vAlign w:val="center"/>
            <w:hideMark/>
          </w:tcPr>
          <w:p w14:paraId="19B258C5"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Other Religion</w:t>
            </w:r>
          </w:p>
        </w:tc>
        <w:tc>
          <w:tcPr>
            <w:tcW w:w="1360" w:type="dxa"/>
            <w:tcBorders>
              <w:top w:val="nil"/>
              <w:left w:val="nil"/>
              <w:bottom w:val="nil"/>
              <w:right w:val="nil"/>
            </w:tcBorders>
            <w:shd w:val="clear" w:color="auto" w:fill="auto"/>
            <w:vAlign w:val="center"/>
            <w:hideMark/>
          </w:tcPr>
          <w:p w14:paraId="6A043E0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0.159</w:t>
            </w:r>
          </w:p>
        </w:tc>
        <w:tc>
          <w:tcPr>
            <w:tcW w:w="1340" w:type="dxa"/>
            <w:tcBorders>
              <w:top w:val="nil"/>
              <w:left w:val="nil"/>
              <w:bottom w:val="nil"/>
              <w:right w:val="nil"/>
            </w:tcBorders>
            <w:shd w:val="clear" w:color="auto" w:fill="auto"/>
            <w:vAlign w:val="center"/>
            <w:hideMark/>
          </w:tcPr>
          <w:p w14:paraId="3FCB8E4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0.364</w:t>
            </w:r>
          </w:p>
        </w:tc>
        <w:tc>
          <w:tcPr>
            <w:tcW w:w="1676" w:type="dxa"/>
            <w:tcBorders>
              <w:top w:val="nil"/>
              <w:left w:val="nil"/>
              <w:bottom w:val="nil"/>
              <w:right w:val="nil"/>
            </w:tcBorders>
            <w:shd w:val="clear" w:color="auto" w:fill="auto"/>
            <w:vAlign w:val="center"/>
            <w:hideMark/>
          </w:tcPr>
          <w:p w14:paraId="7F1EBC9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-0.006</w:t>
            </w:r>
          </w:p>
        </w:tc>
      </w:tr>
      <w:tr w:rsidR="00C81B57" w:rsidRPr="00196358" w14:paraId="034A06BD" w14:textId="77777777" w:rsidTr="00196358">
        <w:trPr>
          <w:trHeight w:val="85"/>
          <w:jc w:val="center"/>
        </w:trPr>
        <w:tc>
          <w:tcPr>
            <w:tcW w:w="3134" w:type="dxa"/>
            <w:tcBorders>
              <w:top w:val="nil"/>
              <w:left w:val="nil"/>
              <w:bottom w:val="nil"/>
              <w:right w:val="nil"/>
            </w:tcBorders>
            <w:shd w:val="clear" w:color="auto" w:fill="auto"/>
            <w:vAlign w:val="center"/>
            <w:hideMark/>
          </w:tcPr>
          <w:p w14:paraId="070D5098"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4D986E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(0.296)</w:t>
            </w:r>
          </w:p>
        </w:tc>
        <w:tc>
          <w:tcPr>
            <w:tcW w:w="1340" w:type="dxa"/>
            <w:tcBorders>
              <w:top w:val="nil"/>
              <w:left w:val="nil"/>
              <w:bottom w:val="nil"/>
              <w:right w:val="nil"/>
            </w:tcBorders>
            <w:shd w:val="clear" w:color="auto" w:fill="auto"/>
            <w:vAlign w:val="center"/>
            <w:hideMark/>
          </w:tcPr>
          <w:p w14:paraId="481806E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(0.308)</w:t>
            </w:r>
          </w:p>
        </w:tc>
        <w:tc>
          <w:tcPr>
            <w:tcW w:w="1676" w:type="dxa"/>
            <w:tcBorders>
              <w:top w:val="nil"/>
              <w:left w:val="nil"/>
              <w:bottom w:val="nil"/>
              <w:right w:val="nil"/>
            </w:tcBorders>
            <w:shd w:val="clear" w:color="auto" w:fill="auto"/>
            <w:vAlign w:val="center"/>
            <w:hideMark/>
          </w:tcPr>
          <w:p w14:paraId="5CCEC435"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(0.516)</w:t>
            </w:r>
          </w:p>
        </w:tc>
      </w:tr>
      <w:tr w:rsidR="00C81B57" w:rsidRPr="00196358" w14:paraId="51B2631D" w14:textId="77777777" w:rsidTr="00196358">
        <w:trPr>
          <w:trHeight w:val="92"/>
          <w:jc w:val="center"/>
        </w:trPr>
        <w:tc>
          <w:tcPr>
            <w:tcW w:w="3134" w:type="dxa"/>
            <w:tcBorders>
              <w:top w:val="nil"/>
              <w:left w:val="nil"/>
              <w:bottom w:val="nil"/>
              <w:right w:val="nil"/>
            </w:tcBorders>
            <w:shd w:val="clear" w:color="auto" w:fill="auto"/>
            <w:vAlign w:val="center"/>
            <w:hideMark/>
          </w:tcPr>
          <w:p w14:paraId="49F14033"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Province (ref. Ontario)</w:t>
            </w:r>
          </w:p>
        </w:tc>
        <w:tc>
          <w:tcPr>
            <w:tcW w:w="1360" w:type="dxa"/>
            <w:tcBorders>
              <w:top w:val="nil"/>
              <w:left w:val="nil"/>
              <w:bottom w:val="nil"/>
              <w:right w:val="nil"/>
            </w:tcBorders>
            <w:shd w:val="clear" w:color="auto" w:fill="auto"/>
            <w:vAlign w:val="center"/>
            <w:hideMark/>
          </w:tcPr>
          <w:p w14:paraId="4738BF91" w14:textId="77777777" w:rsidR="00C81B57" w:rsidRPr="00196358" w:rsidRDefault="00C81B57" w:rsidP="00A977C0">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671A02C1" w14:textId="77777777" w:rsidR="00C81B57" w:rsidRPr="00196358" w:rsidRDefault="00C81B57" w:rsidP="00A977C0">
            <w:pPr>
              <w:jc w:val="center"/>
              <w:rPr>
                <w:rFonts w:ascii="Times New Roman" w:eastAsia="Times New Roman" w:hAnsi="Times New Roman" w:cs="Times New Roman"/>
                <w:lang w:val="en-CA"/>
              </w:rPr>
            </w:pPr>
          </w:p>
        </w:tc>
        <w:tc>
          <w:tcPr>
            <w:tcW w:w="1676" w:type="dxa"/>
            <w:tcBorders>
              <w:top w:val="nil"/>
              <w:left w:val="nil"/>
              <w:bottom w:val="nil"/>
              <w:right w:val="nil"/>
            </w:tcBorders>
            <w:shd w:val="clear" w:color="auto" w:fill="auto"/>
            <w:vAlign w:val="center"/>
            <w:hideMark/>
          </w:tcPr>
          <w:p w14:paraId="6BE88139" w14:textId="77777777" w:rsidR="00C81B57" w:rsidRPr="00196358" w:rsidRDefault="00C81B57" w:rsidP="00A977C0">
            <w:pPr>
              <w:jc w:val="center"/>
              <w:rPr>
                <w:rFonts w:ascii="Times New Roman" w:eastAsia="Times New Roman" w:hAnsi="Times New Roman" w:cs="Times New Roman"/>
                <w:lang w:val="en-CA"/>
              </w:rPr>
            </w:pPr>
          </w:p>
        </w:tc>
      </w:tr>
      <w:tr w:rsidR="00C81B57" w:rsidRPr="00196358" w14:paraId="3A436112" w14:textId="77777777" w:rsidTr="00196358">
        <w:trPr>
          <w:trHeight w:val="137"/>
          <w:jc w:val="center"/>
        </w:trPr>
        <w:tc>
          <w:tcPr>
            <w:tcW w:w="3134" w:type="dxa"/>
            <w:tcBorders>
              <w:top w:val="nil"/>
              <w:left w:val="nil"/>
              <w:bottom w:val="nil"/>
              <w:right w:val="nil"/>
            </w:tcBorders>
            <w:shd w:val="clear" w:color="auto" w:fill="auto"/>
            <w:vAlign w:val="center"/>
            <w:hideMark/>
          </w:tcPr>
          <w:p w14:paraId="43912FA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Atlantic</w:t>
            </w:r>
          </w:p>
        </w:tc>
        <w:tc>
          <w:tcPr>
            <w:tcW w:w="1360" w:type="dxa"/>
            <w:tcBorders>
              <w:top w:val="nil"/>
              <w:left w:val="nil"/>
              <w:bottom w:val="nil"/>
              <w:right w:val="nil"/>
            </w:tcBorders>
            <w:shd w:val="clear" w:color="auto" w:fill="auto"/>
            <w:vAlign w:val="center"/>
            <w:hideMark/>
          </w:tcPr>
          <w:p w14:paraId="33DE8EAF"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0.015</w:t>
            </w:r>
          </w:p>
        </w:tc>
        <w:tc>
          <w:tcPr>
            <w:tcW w:w="1340" w:type="dxa"/>
            <w:tcBorders>
              <w:top w:val="nil"/>
              <w:left w:val="nil"/>
              <w:bottom w:val="nil"/>
              <w:right w:val="nil"/>
            </w:tcBorders>
            <w:shd w:val="clear" w:color="auto" w:fill="auto"/>
            <w:vAlign w:val="center"/>
            <w:hideMark/>
          </w:tcPr>
          <w:p w14:paraId="7C14A81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-0.168</w:t>
            </w:r>
          </w:p>
        </w:tc>
        <w:tc>
          <w:tcPr>
            <w:tcW w:w="1676" w:type="dxa"/>
            <w:tcBorders>
              <w:top w:val="nil"/>
              <w:left w:val="nil"/>
              <w:bottom w:val="nil"/>
              <w:right w:val="nil"/>
            </w:tcBorders>
            <w:shd w:val="clear" w:color="auto" w:fill="auto"/>
            <w:vAlign w:val="center"/>
            <w:hideMark/>
          </w:tcPr>
          <w:p w14:paraId="3F805B8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0.185</w:t>
            </w:r>
          </w:p>
        </w:tc>
      </w:tr>
      <w:tr w:rsidR="00C81B57" w:rsidRPr="00196358" w14:paraId="4FCFA07C" w14:textId="77777777" w:rsidTr="00196358">
        <w:trPr>
          <w:trHeight w:val="85"/>
          <w:jc w:val="center"/>
        </w:trPr>
        <w:tc>
          <w:tcPr>
            <w:tcW w:w="3134" w:type="dxa"/>
            <w:tcBorders>
              <w:top w:val="nil"/>
              <w:left w:val="nil"/>
              <w:bottom w:val="nil"/>
              <w:right w:val="nil"/>
            </w:tcBorders>
            <w:shd w:val="clear" w:color="auto" w:fill="auto"/>
            <w:vAlign w:val="center"/>
            <w:hideMark/>
          </w:tcPr>
          <w:p w14:paraId="45EFB705"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84D1F9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(0.093)</w:t>
            </w:r>
          </w:p>
        </w:tc>
        <w:tc>
          <w:tcPr>
            <w:tcW w:w="1340" w:type="dxa"/>
            <w:tcBorders>
              <w:top w:val="nil"/>
              <w:left w:val="nil"/>
              <w:bottom w:val="nil"/>
              <w:right w:val="nil"/>
            </w:tcBorders>
            <w:shd w:val="clear" w:color="auto" w:fill="auto"/>
            <w:vAlign w:val="center"/>
            <w:hideMark/>
          </w:tcPr>
          <w:p w14:paraId="61C1EFD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(0.117)</w:t>
            </w:r>
          </w:p>
        </w:tc>
        <w:tc>
          <w:tcPr>
            <w:tcW w:w="1676" w:type="dxa"/>
            <w:tcBorders>
              <w:top w:val="nil"/>
              <w:left w:val="nil"/>
              <w:bottom w:val="nil"/>
              <w:right w:val="nil"/>
            </w:tcBorders>
            <w:shd w:val="clear" w:color="auto" w:fill="auto"/>
            <w:vAlign w:val="center"/>
            <w:hideMark/>
          </w:tcPr>
          <w:p w14:paraId="681A30D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(0.147)</w:t>
            </w:r>
          </w:p>
        </w:tc>
      </w:tr>
      <w:tr w:rsidR="00C81B57" w:rsidRPr="00196358" w14:paraId="2B587083" w14:textId="77777777" w:rsidTr="00196358">
        <w:trPr>
          <w:trHeight w:val="101"/>
          <w:jc w:val="center"/>
        </w:trPr>
        <w:tc>
          <w:tcPr>
            <w:tcW w:w="3134" w:type="dxa"/>
            <w:tcBorders>
              <w:top w:val="nil"/>
              <w:left w:val="nil"/>
              <w:bottom w:val="nil"/>
              <w:right w:val="nil"/>
            </w:tcBorders>
            <w:shd w:val="clear" w:color="auto" w:fill="auto"/>
            <w:vAlign w:val="center"/>
            <w:hideMark/>
          </w:tcPr>
          <w:p w14:paraId="6B4C97B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Quebec</w:t>
            </w:r>
          </w:p>
        </w:tc>
        <w:tc>
          <w:tcPr>
            <w:tcW w:w="1360" w:type="dxa"/>
            <w:tcBorders>
              <w:top w:val="nil"/>
              <w:left w:val="nil"/>
              <w:bottom w:val="nil"/>
              <w:right w:val="nil"/>
            </w:tcBorders>
            <w:shd w:val="clear" w:color="auto" w:fill="auto"/>
            <w:vAlign w:val="center"/>
            <w:hideMark/>
          </w:tcPr>
          <w:p w14:paraId="74659CE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0.136</w:t>
            </w:r>
          </w:p>
        </w:tc>
        <w:tc>
          <w:tcPr>
            <w:tcW w:w="1340" w:type="dxa"/>
            <w:tcBorders>
              <w:top w:val="nil"/>
              <w:left w:val="nil"/>
              <w:bottom w:val="nil"/>
              <w:right w:val="nil"/>
            </w:tcBorders>
            <w:shd w:val="clear" w:color="auto" w:fill="auto"/>
            <w:vAlign w:val="center"/>
            <w:hideMark/>
          </w:tcPr>
          <w:p w14:paraId="7940233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0.152</w:t>
            </w:r>
          </w:p>
        </w:tc>
        <w:tc>
          <w:tcPr>
            <w:tcW w:w="1676" w:type="dxa"/>
            <w:tcBorders>
              <w:top w:val="nil"/>
              <w:left w:val="nil"/>
              <w:bottom w:val="nil"/>
              <w:right w:val="nil"/>
            </w:tcBorders>
            <w:shd w:val="clear" w:color="auto" w:fill="auto"/>
            <w:vAlign w:val="center"/>
            <w:hideMark/>
          </w:tcPr>
          <w:p w14:paraId="2C93560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0.109</w:t>
            </w:r>
          </w:p>
        </w:tc>
      </w:tr>
      <w:tr w:rsidR="00C81B57" w:rsidRPr="00196358" w14:paraId="19698E91" w14:textId="77777777" w:rsidTr="00196358">
        <w:trPr>
          <w:trHeight w:val="161"/>
          <w:jc w:val="center"/>
        </w:trPr>
        <w:tc>
          <w:tcPr>
            <w:tcW w:w="3134" w:type="dxa"/>
            <w:tcBorders>
              <w:top w:val="nil"/>
              <w:left w:val="nil"/>
              <w:bottom w:val="nil"/>
              <w:right w:val="nil"/>
            </w:tcBorders>
            <w:shd w:val="clear" w:color="auto" w:fill="auto"/>
            <w:vAlign w:val="center"/>
            <w:hideMark/>
          </w:tcPr>
          <w:p w14:paraId="7AE111E0"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777B8B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(0.101)</w:t>
            </w:r>
          </w:p>
        </w:tc>
        <w:tc>
          <w:tcPr>
            <w:tcW w:w="1340" w:type="dxa"/>
            <w:tcBorders>
              <w:top w:val="nil"/>
              <w:left w:val="nil"/>
              <w:bottom w:val="nil"/>
              <w:right w:val="nil"/>
            </w:tcBorders>
            <w:shd w:val="clear" w:color="auto" w:fill="auto"/>
            <w:vAlign w:val="center"/>
            <w:hideMark/>
          </w:tcPr>
          <w:p w14:paraId="36F6CF9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(0.119)</w:t>
            </w:r>
          </w:p>
        </w:tc>
        <w:tc>
          <w:tcPr>
            <w:tcW w:w="1676" w:type="dxa"/>
            <w:tcBorders>
              <w:top w:val="nil"/>
              <w:left w:val="nil"/>
              <w:bottom w:val="nil"/>
              <w:right w:val="nil"/>
            </w:tcBorders>
            <w:shd w:val="clear" w:color="auto" w:fill="auto"/>
            <w:vAlign w:val="center"/>
            <w:hideMark/>
          </w:tcPr>
          <w:p w14:paraId="35870F7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(0.163)</w:t>
            </w:r>
          </w:p>
        </w:tc>
      </w:tr>
      <w:tr w:rsidR="00C81B57" w:rsidRPr="00196358" w14:paraId="5716D447" w14:textId="77777777" w:rsidTr="00196358">
        <w:trPr>
          <w:trHeight w:val="85"/>
          <w:jc w:val="center"/>
        </w:trPr>
        <w:tc>
          <w:tcPr>
            <w:tcW w:w="3134" w:type="dxa"/>
            <w:tcBorders>
              <w:top w:val="nil"/>
              <w:left w:val="nil"/>
              <w:bottom w:val="nil"/>
              <w:right w:val="nil"/>
            </w:tcBorders>
            <w:shd w:val="clear" w:color="auto" w:fill="auto"/>
            <w:vAlign w:val="center"/>
            <w:hideMark/>
          </w:tcPr>
          <w:p w14:paraId="018F22F4"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Prairies</w:t>
            </w:r>
          </w:p>
        </w:tc>
        <w:tc>
          <w:tcPr>
            <w:tcW w:w="1360" w:type="dxa"/>
            <w:tcBorders>
              <w:top w:val="nil"/>
              <w:left w:val="nil"/>
              <w:bottom w:val="nil"/>
              <w:right w:val="nil"/>
            </w:tcBorders>
            <w:shd w:val="clear" w:color="auto" w:fill="auto"/>
            <w:vAlign w:val="center"/>
            <w:hideMark/>
          </w:tcPr>
          <w:p w14:paraId="6B3C88AF"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-0.125</w:t>
            </w:r>
          </w:p>
        </w:tc>
        <w:tc>
          <w:tcPr>
            <w:tcW w:w="1340" w:type="dxa"/>
            <w:tcBorders>
              <w:top w:val="nil"/>
              <w:left w:val="nil"/>
              <w:bottom w:val="nil"/>
              <w:right w:val="nil"/>
            </w:tcBorders>
            <w:shd w:val="clear" w:color="auto" w:fill="auto"/>
            <w:vAlign w:val="center"/>
            <w:hideMark/>
          </w:tcPr>
          <w:p w14:paraId="0C549B9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-0.155</w:t>
            </w:r>
          </w:p>
        </w:tc>
        <w:tc>
          <w:tcPr>
            <w:tcW w:w="1676" w:type="dxa"/>
            <w:tcBorders>
              <w:top w:val="nil"/>
              <w:left w:val="nil"/>
              <w:bottom w:val="nil"/>
              <w:right w:val="nil"/>
            </w:tcBorders>
            <w:shd w:val="clear" w:color="auto" w:fill="auto"/>
            <w:vAlign w:val="center"/>
            <w:hideMark/>
          </w:tcPr>
          <w:p w14:paraId="24E0973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-0.108</w:t>
            </w:r>
          </w:p>
        </w:tc>
      </w:tr>
      <w:tr w:rsidR="00C81B57" w:rsidRPr="00196358" w14:paraId="71B462E5" w14:textId="77777777" w:rsidTr="00196358">
        <w:trPr>
          <w:trHeight w:val="125"/>
          <w:jc w:val="center"/>
        </w:trPr>
        <w:tc>
          <w:tcPr>
            <w:tcW w:w="3134" w:type="dxa"/>
            <w:tcBorders>
              <w:top w:val="nil"/>
              <w:left w:val="nil"/>
              <w:bottom w:val="nil"/>
              <w:right w:val="nil"/>
            </w:tcBorders>
            <w:shd w:val="clear" w:color="auto" w:fill="auto"/>
            <w:vAlign w:val="center"/>
            <w:hideMark/>
          </w:tcPr>
          <w:p w14:paraId="21DA8ED2"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58A5DEC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(0.103)</w:t>
            </w:r>
          </w:p>
        </w:tc>
        <w:tc>
          <w:tcPr>
            <w:tcW w:w="1340" w:type="dxa"/>
            <w:tcBorders>
              <w:top w:val="nil"/>
              <w:left w:val="nil"/>
              <w:bottom w:val="nil"/>
              <w:right w:val="nil"/>
            </w:tcBorders>
            <w:shd w:val="clear" w:color="auto" w:fill="auto"/>
            <w:vAlign w:val="center"/>
            <w:hideMark/>
          </w:tcPr>
          <w:p w14:paraId="6E5FBBD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(0.129)</w:t>
            </w:r>
          </w:p>
        </w:tc>
        <w:tc>
          <w:tcPr>
            <w:tcW w:w="1676" w:type="dxa"/>
            <w:tcBorders>
              <w:top w:val="nil"/>
              <w:left w:val="nil"/>
              <w:bottom w:val="nil"/>
              <w:right w:val="nil"/>
            </w:tcBorders>
            <w:shd w:val="clear" w:color="auto" w:fill="auto"/>
            <w:vAlign w:val="center"/>
            <w:hideMark/>
          </w:tcPr>
          <w:p w14:paraId="69B5777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(0.160)</w:t>
            </w:r>
          </w:p>
        </w:tc>
      </w:tr>
      <w:tr w:rsidR="00C81B57" w:rsidRPr="00196358" w14:paraId="7DF304ED" w14:textId="77777777" w:rsidTr="00196358">
        <w:trPr>
          <w:trHeight w:val="85"/>
          <w:jc w:val="center"/>
        </w:trPr>
        <w:tc>
          <w:tcPr>
            <w:tcW w:w="3134" w:type="dxa"/>
            <w:tcBorders>
              <w:top w:val="nil"/>
              <w:left w:val="nil"/>
              <w:bottom w:val="nil"/>
              <w:right w:val="nil"/>
            </w:tcBorders>
            <w:shd w:val="clear" w:color="auto" w:fill="auto"/>
            <w:vAlign w:val="center"/>
            <w:hideMark/>
          </w:tcPr>
          <w:p w14:paraId="3042EF84"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Alberta</w:t>
            </w:r>
          </w:p>
        </w:tc>
        <w:tc>
          <w:tcPr>
            <w:tcW w:w="1360" w:type="dxa"/>
            <w:tcBorders>
              <w:top w:val="nil"/>
              <w:left w:val="nil"/>
              <w:bottom w:val="nil"/>
              <w:right w:val="nil"/>
            </w:tcBorders>
            <w:shd w:val="clear" w:color="auto" w:fill="auto"/>
            <w:vAlign w:val="center"/>
            <w:hideMark/>
          </w:tcPr>
          <w:p w14:paraId="12EB6C6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-0.202**</w:t>
            </w:r>
          </w:p>
        </w:tc>
        <w:tc>
          <w:tcPr>
            <w:tcW w:w="1340" w:type="dxa"/>
            <w:tcBorders>
              <w:top w:val="nil"/>
              <w:left w:val="nil"/>
              <w:bottom w:val="nil"/>
              <w:right w:val="nil"/>
            </w:tcBorders>
            <w:shd w:val="clear" w:color="auto" w:fill="auto"/>
            <w:vAlign w:val="center"/>
            <w:hideMark/>
          </w:tcPr>
          <w:p w14:paraId="6CAA6FE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-0.177</w:t>
            </w:r>
          </w:p>
        </w:tc>
        <w:tc>
          <w:tcPr>
            <w:tcW w:w="1676" w:type="dxa"/>
            <w:tcBorders>
              <w:top w:val="nil"/>
              <w:left w:val="nil"/>
              <w:bottom w:val="nil"/>
              <w:right w:val="nil"/>
            </w:tcBorders>
            <w:shd w:val="clear" w:color="auto" w:fill="auto"/>
            <w:vAlign w:val="center"/>
            <w:hideMark/>
          </w:tcPr>
          <w:p w14:paraId="6193CB8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-0.234*</w:t>
            </w:r>
          </w:p>
        </w:tc>
      </w:tr>
      <w:tr w:rsidR="00C81B57" w:rsidRPr="00196358" w14:paraId="3C48837B" w14:textId="77777777" w:rsidTr="00196358">
        <w:trPr>
          <w:trHeight w:val="89"/>
          <w:jc w:val="center"/>
        </w:trPr>
        <w:tc>
          <w:tcPr>
            <w:tcW w:w="3134" w:type="dxa"/>
            <w:tcBorders>
              <w:top w:val="nil"/>
              <w:left w:val="nil"/>
              <w:bottom w:val="nil"/>
              <w:right w:val="nil"/>
            </w:tcBorders>
            <w:shd w:val="clear" w:color="auto" w:fill="auto"/>
            <w:vAlign w:val="center"/>
            <w:hideMark/>
          </w:tcPr>
          <w:p w14:paraId="6F10FBF8"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799F4D4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(0.093)</w:t>
            </w:r>
          </w:p>
        </w:tc>
        <w:tc>
          <w:tcPr>
            <w:tcW w:w="1340" w:type="dxa"/>
            <w:tcBorders>
              <w:top w:val="nil"/>
              <w:left w:val="nil"/>
              <w:bottom w:val="nil"/>
              <w:right w:val="nil"/>
            </w:tcBorders>
            <w:shd w:val="clear" w:color="auto" w:fill="auto"/>
            <w:vAlign w:val="center"/>
            <w:hideMark/>
          </w:tcPr>
          <w:p w14:paraId="6F659F0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(0.119)</w:t>
            </w:r>
          </w:p>
        </w:tc>
        <w:tc>
          <w:tcPr>
            <w:tcW w:w="1676" w:type="dxa"/>
            <w:tcBorders>
              <w:top w:val="nil"/>
              <w:left w:val="nil"/>
              <w:bottom w:val="nil"/>
              <w:right w:val="nil"/>
            </w:tcBorders>
            <w:shd w:val="clear" w:color="auto" w:fill="auto"/>
            <w:vAlign w:val="center"/>
            <w:hideMark/>
          </w:tcPr>
          <w:p w14:paraId="289376F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(0.142)</w:t>
            </w:r>
          </w:p>
        </w:tc>
      </w:tr>
      <w:tr w:rsidR="00C81B57" w:rsidRPr="00196358" w14:paraId="72811D8D" w14:textId="77777777" w:rsidTr="00196358">
        <w:trPr>
          <w:trHeight w:val="149"/>
          <w:jc w:val="center"/>
        </w:trPr>
        <w:tc>
          <w:tcPr>
            <w:tcW w:w="3134" w:type="dxa"/>
            <w:tcBorders>
              <w:top w:val="nil"/>
              <w:left w:val="nil"/>
              <w:bottom w:val="nil"/>
              <w:right w:val="nil"/>
            </w:tcBorders>
            <w:shd w:val="clear" w:color="auto" w:fill="auto"/>
            <w:vAlign w:val="center"/>
            <w:hideMark/>
          </w:tcPr>
          <w:p w14:paraId="44E8C8A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BC</w:t>
            </w:r>
          </w:p>
        </w:tc>
        <w:tc>
          <w:tcPr>
            <w:tcW w:w="1360" w:type="dxa"/>
            <w:tcBorders>
              <w:top w:val="nil"/>
              <w:left w:val="nil"/>
              <w:bottom w:val="nil"/>
              <w:right w:val="nil"/>
            </w:tcBorders>
            <w:shd w:val="clear" w:color="auto" w:fill="auto"/>
            <w:vAlign w:val="center"/>
            <w:hideMark/>
          </w:tcPr>
          <w:p w14:paraId="316730C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-0.293***</w:t>
            </w:r>
          </w:p>
        </w:tc>
        <w:tc>
          <w:tcPr>
            <w:tcW w:w="1340" w:type="dxa"/>
            <w:tcBorders>
              <w:top w:val="nil"/>
              <w:left w:val="nil"/>
              <w:bottom w:val="nil"/>
              <w:right w:val="nil"/>
            </w:tcBorders>
            <w:shd w:val="clear" w:color="auto" w:fill="auto"/>
            <w:vAlign w:val="center"/>
            <w:hideMark/>
          </w:tcPr>
          <w:p w14:paraId="5EC7D26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-0.268*</w:t>
            </w:r>
          </w:p>
        </w:tc>
        <w:tc>
          <w:tcPr>
            <w:tcW w:w="1676" w:type="dxa"/>
            <w:tcBorders>
              <w:top w:val="nil"/>
              <w:left w:val="nil"/>
              <w:bottom w:val="nil"/>
              <w:right w:val="nil"/>
            </w:tcBorders>
            <w:shd w:val="clear" w:color="auto" w:fill="auto"/>
            <w:vAlign w:val="center"/>
            <w:hideMark/>
          </w:tcPr>
          <w:p w14:paraId="32E0BB60"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-0.312*</w:t>
            </w:r>
          </w:p>
        </w:tc>
      </w:tr>
      <w:tr w:rsidR="00C81B57" w:rsidRPr="00196358" w14:paraId="783ABC4E" w14:textId="77777777" w:rsidTr="00196358">
        <w:trPr>
          <w:trHeight w:val="85"/>
          <w:jc w:val="center"/>
        </w:trPr>
        <w:tc>
          <w:tcPr>
            <w:tcW w:w="3134" w:type="dxa"/>
            <w:tcBorders>
              <w:top w:val="nil"/>
              <w:left w:val="nil"/>
              <w:bottom w:val="nil"/>
              <w:right w:val="nil"/>
            </w:tcBorders>
            <w:shd w:val="clear" w:color="auto" w:fill="auto"/>
            <w:vAlign w:val="center"/>
            <w:hideMark/>
          </w:tcPr>
          <w:p w14:paraId="5E579598"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6112CD4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(0.111)</w:t>
            </w:r>
          </w:p>
        </w:tc>
        <w:tc>
          <w:tcPr>
            <w:tcW w:w="1340" w:type="dxa"/>
            <w:tcBorders>
              <w:top w:val="nil"/>
              <w:left w:val="nil"/>
              <w:bottom w:val="nil"/>
              <w:right w:val="nil"/>
            </w:tcBorders>
            <w:shd w:val="clear" w:color="auto" w:fill="auto"/>
            <w:vAlign w:val="center"/>
            <w:hideMark/>
          </w:tcPr>
          <w:p w14:paraId="295AB7B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(0.142)</w:t>
            </w:r>
          </w:p>
        </w:tc>
        <w:tc>
          <w:tcPr>
            <w:tcW w:w="1676" w:type="dxa"/>
            <w:tcBorders>
              <w:top w:val="nil"/>
              <w:left w:val="nil"/>
              <w:bottom w:val="nil"/>
              <w:right w:val="nil"/>
            </w:tcBorders>
            <w:shd w:val="clear" w:color="auto" w:fill="auto"/>
            <w:vAlign w:val="center"/>
            <w:hideMark/>
          </w:tcPr>
          <w:p w14:paraId="1847094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(0.175)</w:t>
            </w:r>
          </w:p>
        </w:tc>
      </w:tr>
      <w:tr w:rsidR="00C81B57" w:rsidRPr="00196358" w14:paraId="62AD54E7" w14:textId="77777777" w:rsidTr="00196358">
        <w:trPr>
          <w:trHeight w:val="113"/>
          <w:jc w:val="center"/>
        </w:trPr>
        <w:tc>
          <w:tcPr>
            <w:tcW w:w="3134" w:type="dxa"/>
            <w:tcBorders>
              <w:top w:val="nil"/>
              <w:left w:val="nil"/>
              <w:bottom w:val="nil"/>
              <w:right w:val="nil"/>
            </w:tcBorders>
            <w:shd w:val="clear" w:color="auto" w:fill="auto"/>
            <w:vAlign w:val="center"/>
            <w:hideMark/>
          </w:tcPr>
          <w:p w14:paraId="0056F74C"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Parents’ Education</w:t>
            </w:r>
          </w:p>
        </w:tc>
        <w:tc>
          <w:tcPr>
            <w:tcW w:w="1360" w:type="dxa"/>
            <w:tcBorders>
              <w:top w:val="nil"/>
              <w:left w:val="nil"/>
              <w:bottom w:val="nil"/>
              <w:right w:val="nil"/>
            </w:tcBorders>
            <w:shd w:val="clear" w:color="auto" w:fill="auto"/>
            <w:vAlign w:val="center"/>
            <w:hideMark/>
          </w:tcPr>
          <w:p w14:paraId="2359D4EF" w14:textId="77777777" w:rsidR="00C81B57" w:rsidRPr="00196358" w:rsidRDefault="00C81B57" w:rsidP="00A977C0">
            <w:pPr>
              <w:jc w:val="center"/>
              <w:rPr>
                <w:rFonts w:ascii="Times New Roman" w:eastAsia="Times New Roman" w:hAnsi="Times New Roman" w:cs="Times New Roman"/>
                <w:lang w:val="en-CA"/>
              </w:rPr>
            </w:pPr>
          </w:p>
        </w:tc>
        <w:tc>
          <w:tcPr>
            <w:tcW w:w="1340" w:type="dxa"/>
            <w:tcBorders>
              <w:top w:val="nil"/>
              <w:left w:val="nil"/>
              <w:bottom w:val="nil"/>
              <w:right w:val="nil"/>
            </w:tcBorders>
            <w:shd w:val="clear" w:color="auto" w:fill="auto"/>
            <w:vAlign w:val="center"/>
            <w:hideMark/>
          </w:tcPr>
          <w:p w14:paraId="484AA2C0" w14:textId="77777777" w:rsidR="00C81B57" w:rsidRPr="00196358" w:rsidRDefault="00C81B57" w:rsidP="00A977C0">
            <w:pPr>
              <w:jc w:val="center"/>
              <w:rPr>
                <w:rFonts w:ascii="Times New Roman" w:eastAsia="Times New Roman" w:hAnsi="Times New Roman" w:cs="Times New Roman"/>
                <w:lang w:val="en-CA"/>
              </w:rPr>
            </w:pPr>
          </w:p>
        </w:tc>
        <w:tc>
          <w:tcPr>
            <w:tcW w:w="1676" w:type="dxa"/>
            <w:tcBorders>
              <w:top w:val="nil"/>
              <w:left w:val="nil"/>
              <w:bottom w:val="nil"/>
              <w:right w:val="nil"/>
            </w:tcBorders>
            <w:shd w:val="clear" w:color="auto" w:fill="auto"/>
            <w:vAlign w:val="center"/>
            <w:hideMark/>
          </w:tcPr>
          <w:p w14:paraId="72528460" w14:textId="77777777" w:rsidR="00C81B57" w:rsidRPr="00196358" w:rsidRDefault="00C81B57" w:rsidP="00A977C0">
            <w:pPr>
              <w:jc w:val="center"/>
              <w:rPr>
                <w:rFonts w:ascii="Times New Roman" w:eastAsia="Times New Roman" w:hAnsi="Times New Roman" w:cs="Times New Roman"/>
                <w:lang w:val="en-CA"/>
              </w:rPr>
            </w:pPr>
          </w:p>
        </w:tc>
      </w:tr>
      <w:tr w:rsidR="00C81B57" w:rsidRPr="00196358" w14:paraId="210C5CF9" w14:textId="77777777" w:rsidTr="00196358">
        <w:trPr>
          <w:trHeight w:val="85"/>
          <w:jc w:val="center"/>
        </w:trPr>
        <w:tc>
          <w:tcPr>
            <w:tcW w:w="3134" w:type="dxa"/>
            <w:tcBorders>
              <w:top w:val="nil"/>
              <w:left w:val="nil"/>
              <w:bottom w:val="nil"/>
              <w:right w:val="nil"/>
            </w:tcBorders>
            <w:shd w:val="clear" w:color="auto" w:fill="auto"/>
            <w:vAlign w:val="center"/>
            <w:hideMark/>
          </w:tcPr>
          <w:p w14:paraId="2E9F0FD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Schooling of Father</w:t>
            </w:r>
          </w:p>
        </w:tc>
        <w:tc>
          <w:tcPr>
            <w:tcW w:w="1360" w:type="dxa"/>
            <w:tcBorders>
              <w:top w:val="nil"/>
              <w:left w:val="nil"/>
              <w:bottom w:val="nil"/>
              <w:right w:val="nil"/>
            </w:tcBorders>
            <w:shd w:val="clear" w:color="auto" w:fill="auto"/>
            <w:vAlign w:val="center"/>
            <w:hideMark/>
          </w:tcPr>
          <w:p w14:paraId="272F707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0.149***</w:t>
            </w:r>
          </w:p>
        </w:tc>
        <w:tc>
          <w:tcPr>
            <w:tcW w:w="1340" w:type="dxa"/>
            <w:tcBorders>
              <w:top w:val="nil"/>
              <w:left w:val="nil"/>
              <w:bottom w:val="nil"/>
              <w:right w:val="nil"/>
            </w:tcBorders>
            <w:shd w:val="clear" w:color="auto" w:fill="auto"/>
            <w:vAlign w:val="center"/>
            <w:hideMark/>
          </w:tcPr>
          <w:p w14:paraId="61FB4CE4"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0.134***</w:t>
            </w:r>
          </w:p>
        </w:tc>
        <w:tc>
          <w:tcPr>
            <w:tcW w:w="1676" w:type="dxa"/>
            <w:tcBorders>
              <w:top w:val="nil"/>
              <w:left w:val="nil"/>
              <w:bottom w:val="nil"/>
              <w:right w:val="nil"/>
            </w:tcBorders>
            <w:shd w:val="clear" w:color="auto" w:fill="auto"/>
            <w:vAlign w:val="center"/>
            <w:hideMark/>
          </w:tcPr>
          <w:p w14:paraId="00C1ACB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0.165***</w:t>
            </w:r>
          </w:p>
        </w:tc>
      </w:tr>
      <w:tr w:rsidR="00C81B57" w:rsidRPr="00196358" w14:paraId="15D637C7" w14:textId="77777777" w:rsidTr="00196358">
        <w:trPr>
          <w:trHeight w:val="85"/>
          <w:jc w:val="center"/>
        </w:trPr>
        <w:tc>
          <w:tcPr>
            <w:tcW w:w="3134" w:type="dxa"/>
            <w:tcBorders>
              <w:top w:val="nil"/>
              <w:left w:val="nil"/>
              <w:bottom w:val="nil"/>
              <w:right w:val="nil"/>
            </w:tcBorders>
            <w:shd w:val="clear" w:color="auto" w:fill="auto"/>
            <w:vAlign w:val="center"/>
            <w:hideMark/>
          </w:tcPr>
          <w:p w14:paraId="72578A88"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236A731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(0.012)</w:t>
            </w:r>
          </w:p>
        </w:tc>
        <w:tc>
          <w:tcPr>
            <w:tcW w:w="1340" w:type="dxa"/>
            <w:tcBorders>
              <w:top w:val="nil"/>
              <w:left w:val="nil"/>
              <w:bottom w:val="nil"/>
              <w:right w:val="nil"/>
            </w:tcBorders>
            <w:shd w:val="clear" w:color="auto" w:fill="auto"/>
            <w:vAlign w:val="center"/>
            <w:hideMark/>
          </w:tcPr>
          <w:p w14:paraId="45CDF5F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(0.014)</w:t>
            </w:r>
          </w:p>
        </w:tc>
        <w:tc>
          <w:tcPr>
            <w:tcW w:w="1676" w:type="dxa"/>
            <w:tcBorders>
              <w:top w:val="nil"/>
              <w:left w:val="nil"/>
              <w:bottom w:val="nil"/>
              <w:right w:val="nil"/>
            </w:tcBorders>
            <w:shd w:val="clear" w:color="auto" w:fill="auto"/>
            <w:vAlign w:val="center"/>
            <w:hideMark/>
          </w:tcPr>
          <w:p w14:paraId="09622947"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(0.019)</w:t>
            </w:r>
          </w:p>
        </w:tc>
      </w:tr>
      <w:tr w:rsidR="00C81B57" w:rsidRPr="00196358" w14:paraId="6CE2BE7F" w14:textId="77777777" w:rsidTr="00196358">
        <w:trPr>
          <w:trHeight w:val="85"/>
          <w:jc w:val="center"/>
        </w:trPr>
        <w:tc>
          <w:tcPr>
            <w:tcW w:w="3134" w:type="dxa"/>
            <w:tcBorders>
              <w:top w:val="nil"/>
              <w:left w:val="nil"/>
              <w:bottom w:val="nil"/>
              <w:right w:val="nil"/>
            </w:tcBorders>
            <w:shd w:val="clear" w:color="auto" w:fill="auto"/>
            <w:vAlign w:val="center"/>
            <w:hideMark/>
          </w:tcPr>
          <w:p w14:paraId="56267C7F"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Schooling of Mother</w:t>
            </w:r>
          </w:p>
        </w:tc>
        <w:tc>
          <w:tcPr>
            <w:tcW w:w="1360" w:type="dxa"/>
            <w:tcBorders>
              <w:top w:val="nil"/>
              <w:left w:val="nil"/>
              <w:bottom w:val="nil"/>
              <w:right w:val="nil"/>
            </w:tcBorders>
            <w:shd w:val="clear" w:color="auto" w:fill="auto"/>
            <w:vAlign w:val="center"/>
            <w:hideMark/>
          </w:tcPr>
          <w:p w14:paraId="1D82FE9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0.166***</w:t>
            </w:r>
          </w:p>
        </w:tc>
        <w:tc>
          <w:tcPr>
            <w:tcW w:w="1340" w:type="dxa"/>
            <w:tcBorders>
              <w:top w:val="nil"/>
              <w:left w:val="nil"/>
              <w:bottom w:val="nil"/>
              <w:right w:val="nil"/>
            </w:tcBorders>
            <w:shd w:val="clear" w:color="auto" w:fill="auto"/>
            <w:vAlign w:val="center"/>
            <w:hideMark/>
          </w:tcPr>
          <w:p w14:paraId="456E84C8"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0.157***</w:t>
            </w:r>
          </w:p>
        </w:tc>
        <w:tc>
          <w:tcPr>
            <w:tcW w:w="1676" w:type="dxa"/>
            <w:tcBorders>
              <w:top w:val="nil"/>
              <w:left w:val="nil"/>
              <w:bottom w:val="nil"/>
              <w:right w:val="nil"/>
            </w:tcBorders>
            <w:shd w:val="clear" w:color="auto" w:fill="auto"/>
            <w:vAlign w:val="center"/>
            <w:hideMark/>
          </w:tcPr>
          <w:p w14:paraId="3BE8CBE4"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0.176***</w:t>
            </w:r>
          </w:p>
        </w:tc>
      </w:tr>
      <w:tr w:rsidR="00C81B57" w:rsidRPr="00196358" w14:paraId="1BF2F5F9" w14:textId="77777777" w:rsidTr="00196358">
        <w:trPr>
          <w:trHeight w:val="85"/>
          <w:jc w:val="center"/>
        </w:trPr>
        <w:tc>
          <w:tcPr>
            <w:tcW w:w="3134" w:type="dxa"/>
            <w:tcBorders>
              <w:top w:val="nil"/>
              <w:left w:val="nil"/>
              <w:bottom w:val="nil"/>
              <w:right w:val="nil"/>
            </w:tcBorders>
            <w:shd w:val="clear" w:color="auto" w:fill="auto"/>
            <w:vAlign w:val="center"/>
            <w:hideMark/>
          </w:tcPr>
          <w:p w14:paraId="51B2F1B7"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58EFE2C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(0.013)</w:t>
            </w:r>
          </w:p>
        </w:tc>
        <w:tc>
          <w:tcPr>
            <w:tcW w:w="1340" w:type="dxa"/>
            <w:tcBorders>
              <w:top w:val="nil"/>
              <w:left w:val="nil"/>
              <w:bottom w:val="nil"/>
              <w:right w:val="nil"/>
            </w:tcBorders>
            <w:shd w:val="clear" w:color="auto" w:fill="auto"/>
            <w:vAlign w:val="center"/>
            <w:hideMark/>
          </w:tcPr>
          <w:p w14:paraId="05DAE7D3"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(0.015)</w:t>
            </w:r>
          </w:p>
        </w:tc>
        <w:tc>
          <w:tcPr>
            <w:tcW w:w="1676" w:type="dxa"/>
            <w:tcBorders>
              <w:top w:val="nil"/>
              <w:left w:val="nil"/>
              <w:bottom w:val="nil"/>
              <w:right w:val="nil"/>
            </w:tcBorders>
            <w:shd w:val="clear" w:color="auto" w:fill="auto"/>
            <w:vAlign w:val="center"/>
            <w:hideMark/>
          </w:tcPr>
          <w:p w14:paraId="39FC37B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(0.022)</w:t>
            </w:r>
          </w:p>
        </w:tc>
      </w:tr>
      <w:tr w:rsidR="00C81B57" w:rsidRPr="00196358" w14:paraId="376EC559" w14:textId="77777777" w:rsidTr="00196358">
        <w:trPr>
          <w:trHeight w:val="85"/>
          <w:jc w:val="center"/>
        </w:trPr>
        <w:tc>
          <w:tcPr>
            <w:tcW w:w="3134" w:type="dxa"/>
            <w:tcBorders>
              <w:top w:val="nil"/>
              <w:left w:val="nil"/>
              <w:bottom w:val="nil"/>
              <w:right w:val="nil"/>
            </w:tcBorders>
            <w:shd w:val="clear" w:color="auto" w:fill="auto"/>
            <w:vAlign w:val="center"/>
            <w:hideMark/>
          </w:tcPr>
          <w:p w14:paraId="52D320A8" w14:textId="77777777" w:rsidR="00C81B57" w:rsidRPr="00196358" w:rsidRDefault="00C81B57" w:rsidP="00A977C0">
            <w:pPr>
              <w:jc w:val="center"/>
              <w:rPr>
                <w:rFonts w:ascii="Times New Roman" w:eastAsia="Times New Roman" w:hAnsi="Times New Roman" w:cs="Times New Roman"/>
                <w:b/>
                <w:bCs/>
                <w:i/>
                <w:iCs/>
                <w:lang w:val="en-CA"/>
              </w:rPr>
            </w:pPr>
            <w:r w:rsidRPr="00196358">
              <w:rPr>
                <w:rFonts w:ascii="Times New Roman" w:eastAsia="Times New Roman" w:hAnsi="Times New Roman" w:cs="Times New Roman"/>
                <w:b/>
                <w:bCs/>
                <w:i/>
                <w:iCs/>
                <w:lang w:val="en-CA"/>
              </w:rPr>
              <w:t>Lived with Parents</w:t>
            </w:r>
          </w:p>
        </w:tc>
        <w:tc>
          <w:tcPr>
            <w:tcW w:w="1360" w:type="dxa"/>
            <w:tcBorders>
              <w:top w:val="nil"/>
              <w:left w:val="nil"/>
              <w:bottom w:val="nil"/>
              <w:right w:val="nil"/>
            </w:tcBorders>
            <w:shd w:val="clear" w:color="auto" w:fill="auto"/>
            <w:vAlign w:val="center"/>
            <w:hideMark/>
          </w:tcPr>
          <w:p w14:paraId="0898A6A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0.598***</w:t>
            </w:r>
          </w:p>
        </w:tc>
        <w:tc>
          <w:tcPr>
            <w:tcW w:w="1340" w:type="dxa"/>
            <w:tcBorders>
              <w:top w:val="nil"/>
              <w:left w:val="nil"/>
              <w:bottom w:val="nil"/>
              <w:right w:val="nil"/>
            </w:tcBorders>
            <w:shd w:val="clear" w:color="auto" w:fill="auto"/>
            <w:vAlign w:val="center"/>
            <w:hideMark/>
          </w:tcPr>
          <w:p w14:paraId="633DEB12"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0.589***</w:t>
            </w:r>
          </w:p>
        </w:tc>
        <w:tc>
          <w:tcPr>
            <w:tcW w:w="1676" w:type="dxa"/>
            <w:tcBorders>
              <w:top w:val="nil"/>
              <w:left w:val="nil"/>
              <w:bottom w:val="nil"/>
              <w:right w:val="nil"/>
            </w:tcBorders>
            <w:shd w:val="clear" w:color="auto" w:fill="auto"/>
            <w:vAlign w:val="center"/>
            <w:hideMark/>
          </w:tcPr>
          <w:p w14:paraId="596FF74A"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0.601***</w:t>
            </w:r>
          </w:p>
        </w:tc>
      </w:tr>
      <w:tr w:rsidR="00C81B57" w:rsidRPr="00196358" w14:paraId="5E482D5A" w14:textId="77777777" w:rsidTr="00196358">
        <w:trPr>
          <w:trHeight w:val="85"/>
          <w:jc w:val="center"/>
        </w:trPr>
        <w:tc>
          <w:tcPr>
            <w:tcW w:w="3134" w:type="dxa"/>
            <w:tcBorders>
              <w:top w:val="nil"/>
              <w:left w:val="nil"/>
              <w:bottom w:val="nil"/>
              <w:right w:val="nil"/>
            </w:tcBorders>
            <w:shd w:val="clear" w:color="auto" w:fill="auto"/>
            <w:vAlign w:val="center"/>
            <w:hideMark/>
          </w:tcPr>
          <w:p w14:paraId="2F95BDA7"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1E996CB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(0.090)</w:t>
            </w:r>
          </w:p>
        </w:tc>
        <w:tc>
          <w:tcPr>
            <w:tcW w:w="1340" w:type="dxa"/>
            <w:tcBorders>
              <w:top w:val="nil"/>
              <w:left w:val="nil"/>
              <w:bottom w:val="nil"/>
              <w:right w:val="nil"/>
            </w:tcBorders>
            <w:shd w:val="clear" w:color="auto" w:fill="auto"/>
            <w:vAlign w:val="center"/>
            <w:hideMark/>
          </w:tcPr>
          <w:p w14:paraId="7EED438E"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(0.106)</w:t>
            </w:r>
          </w:p>
        </w:tc>
        <w:tc>
          <w:tcPr>
            <w:tcW w:w="1676" w:type="dxa"/>
            <w:tcBorders>
              <w:top w:val="nil"/>
              <w:left w:val="nil"/>
              <w:bottom w:val="nil"/>
              <w:right w:val="nil"/>
            </w:tcBorders>
            <w:shd w:val="clear" w:color="auto" w:fill="auto"/>
            <w:vAlign w:val="center"/>
            <w:hideMark/>
          </w:tcPr>
          <w:p w14:paraId="6F45A7E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(0.148)</w:t>
            </w:r>
          </w:p>
        </w:tc>
      </w:tr>
      <w:tr w:rsidR="00C81B57" w:rsidRPr="00196358" w14:paraId="08805718" w14:textId="77777777" w:rsidTr="00196358">
        <w:trPr>
          <w:trHeight w:val="85"/>
          <w:jc w:val="center"/>
        </w:trPr>
        <w:tc>
          <w:tcPr>
            <w:tcW w:w="3134" w:type="dxa"/>
            <w:tcBorders>
              <w:top w:val="nil"/>
              <w:left w:val="nil"/>
              <w:bottom w:val="nil"/>
              <w:right w:val="nil"/>
            </w:tcBorders>
            <w:shd w:val="clear" w:color="auto" w:fill="auto"/>
            <w:vAlign w:val="center"/>
            <w:hideMark/>
          </w:tcPr>
          <w:p w14:paraId="1200B21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Constant</w:t>
            </w:r>
          </w:p>
        </w:tc>
        <w:tc>
          <w:tcPr>
            <w:tcW w:w="1360" w:type="dxa"/>
            <w:tcBorders>
              <w:top w:val="nil"/>
              <w:left w:val="nil"/>
              <w:bottom w:val="nil"/>
              <w:right w:val="nil"/>
            </w:tcBorders>
            <w:shd w:val="clear" w:color="auto" w:fill="auto"/>
            <w:vAlign w:val="center"/>
            <w:hideMark/>
          </w:tcPr>
          <w:p w14:paraId="3FBCA80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9.631***</w:t>
            </w:r>
          </w:p>
        </w:tc>
        <w:tc>
          <w:tcPr>
            <w:tcW w:w="1340" w:type="dxa"/>
            <w:tcBorders>
              <w:top w:val="nil"/>
              <w:left w:val="nil"/>
              <w:bottom w:val="nil"/>
              <w:right w:val="nil"/>
            </w:tcBorders>
            <w:shd w:val="clear" w:color="auto" w:fill="auto"/>
            <w:vAlign w:val="center"/>
            <w:hideMark/>
          </w:tcPr>
          <w:p w14:paraId="438794B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11.14***</w:t>
            </w:r>
          </w:p>
        </w:tc>
        <w:tc>
          <w:tcPr>
            <w:tcW w:w="1676" w:type="dxa"/>
            <w:tcBorders>
              <w:top w:val="nil"/>
              <w:left w:val="nil"/>
              <w:bottom w:val="nil"/>
              <w:right w:val="nil"/>
            </w:tcBorders>
            <w:shd w:val="clear" w:color="auto" w:fill="auto"/>
            <w:vAlign w:val="center"/>
            <w:hideMark/>
          </w:tcPr>
          <w:p w14:paraId="4361582C"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8.527***</w:t>
            </w:r>
          </w:p>
        </w:tc>
      </w:tr>
      <w:tr w:rsidR="00C81B57" w:rsidRPr="00196358" w14:paraId="56818ABC" w14:textId="77777777" w:rsidTr="00196358">
        <w:trPr>
          <w:trHeight w:val="85"/>
          <w:jc w:val="center"/>
        </w:trPr>
        <w:tc>
          <w:tcPr>
            <w:tcW w:w="3134" w:type="dxa"/>
            <w:tcBorders>
              <w:top w:val="nil"/>
              <w:left w:val="nil"/>
              <w:bottom w:val="nil"/>
              <w:right w:val="nil"/>
            </w:tcBorders>
            <w:shd w:val="clear" w:color="auto" w:fill="auto"/>
            <w:vAlign w:val="center"/>
            <w:hideMark/>
          </w:tcPr>
          <w:p w14:paraId="3E99F5A8" w14:textId="77777777" w:rsidR="00C81B57" w:rsidRPr="00196358" w:rsidRDefault="00C81B57" w:rsidP="00A977C0">
            <w:pPr>
              <w:jc w:val="center"/>
              <w:rPr>
                <w:rFonts w:ascii="Times New Roman" w:eastAsia="Times New Roman" w:hAnsi="Times New Roman" w:cs="Times New Roman"/>
                <w:lang w:val="en-CA"/>
              </w:rPr>
            </w:pPr>
          </w:p>
        </w:tc>
        <w:tc>
          <w:tcPr>
            <w:tcW w:w="1360" w:type="dxa"/>
            <w:tcBorders>
              <w:top w:val="nil"/>
              <w:left w:val="nil"/>
              <w:bottom w:val="nil"/>
              <w:right w:val="nil"/>
            </w:tcBorders>
            <w:shd w:val="clear" w:color="auto" w:fill="auto"/>
            <w:vAlign w:val="center"/>
            <w:hideMark/>
          </w:tcPr>
          <w:p w14:paraId="337201E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(0.325)</w:t>
            </w:r>
          </w:p>
        </w:tc>
        <w:tc>
          <w:tcPr>
            <w:tcW w:w="1340" w:type="dxa"/>
            <w:tcBorders>
              <w:top w:val="nil"/>
              <w:left w:val="nil"/>
              <w:bottom w:val="nil"/>
              <w:right w:val="nil"/>
            </w:tcBorders>
            <w:shd w:val="clear" w:color="auto" w:fill="auto"/>
            <w:vAlign w:val="center"/>
            <w:hideMark/>
          </w:tcPr>
          <w:p w14:paraId="37BED208"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(0.408)</w:t>
            </w:r>
          </w:p>
        </w:tc>
        <w:tc>
          <w:tcPr>
            <w:tcW w:w="1676" w:type="dxa"/>
            <w:tcBorders>
              <w:top w:val="nil"/>
              <w:left w:val="nil"/>
              <w:bottom w:val="nil"/>
              <w:right w:val="nil"/>
            </w:tcBorders>
            <w:shd w:val="clear" w:color="auto" w:fill="auto"/>
            <w:vAlign w:val="center"/>
            <w:hideMark/>
          </w:tcPr>
          <w:p w14:paraId="2E8C46B6"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(0.505)</w:t>
            </w:r>
          </w:p>
        </w:tc>
      </w:tr>
      <w:tr w:rsidR="00C81B57" w:rsidRPr="00196358" w14:paraId="1FE50FD9" w14:textId="77777777" w:rsidTr="00196358">
        <w:trPr>
          <w:trHeight w:val="161"/>
          <w:jc w:val="center"/>
        </w:trPr>
        <w:tc>
          <w:tcPr>
            <w:tcW w:w="3134" w:type="dxa"/>
            <w:tcBorders>
              <w:top w:val="single" w:sz="4" w:space="0" w:color="auto"/>
              <w:left w:val="nil"/>
              <w:bottom w:val="nil"/>
              <w:right w:val="nil"/>
            </w:tcBorders>
            <w:shd w:val="clear" w:color="auto" w:fill="auto"/>
            <w:vAlign w:val="center"/>
            <w:hideMark/>
          </w:tcPr>
          <w:p w14:paraId="42B4273D"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Observations</w:t>
            </w:r>
          </w:p>
        </w:tc>
        <w:tc>
          <w:tcPr>
            <w:tcW w:w="1360" w:type="dxa"/>
            <w:tcBorders>
              <w:top w:val="single" w:sz="4" w:space="0" w:color="auto"/>
              <w:left w:val="nil"/>
              <w:bottom w:val="nil"/>
              <w:right w:val="nil"/>
            </w:tcBorders>
            <w:shd w:val="clear" w:color="auto" w:fill="auto"/>
            <w:vAlign w:val="center"/>
            <w:hideMark/>
          </w:tcPr>
          <w:p w14:paraId="145219F1"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8,227</w:t>
            </w:r>
          </w:p>
        </w:tc>
        <w:tc>
          <w:tcPr>
            <w:tcW w:w="1340" w:type="dxa"/>
            <w:tcBorders>
              <w:top w:val="single" w:sz="4" w:space="0" w:color="auto"/>
              <w:left w:val="nil"/>
              <w:bottom w:val="nil"/>
              <w:right w:val="nil"/>
            </w:tcBorders>
            <w:shd w:val="clear" w:color="auto" w:fill="auto"/>
            <w:vAlign w:val="center"/>
            <w:hideMark/>
          </w:tcPr>
          <w:p w14:paraId="2CB9F0AB"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4,611</w:t>
            </w:r>
          </w:p>
        </w:tc>
        <w:tc>
          <w:tcPr>
            <w:tcW w:w="1676" w:type="dxa"/>
            <w:tcBorders>
              <w:top w:val="single" w:sz="4" w:space="0" w:color="auto"/>
              <w:left w:val="nil"/>
              <w:bottom w:val="nil"/>
              <w:right w:val="nil"/>
            </w:tcBorders>
            <w:shd w:val="clear" w:color="auto" w:fill="auto"/>
            <w:vAlign w:val="center"/>
            <w:hideMark/>
          </w:tcPr>
          <w:p w14:paraId="745299D9" w14:textId="77777777" w:rsidR="00C81B57" w:rsidRPr="00196358" w:rsidRDefault="00C81B57"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3,616</w:t>
            </w:r>
          </w:p>
        </w:tc>
      </w:tr>
      <w:tr w:rsidR="00876A3A" w:rsidRPr="00196358" w14:paraId="46E12D19" w14:textId="77777777" w:rsidTr="00196358">
        <w:trPr>
          <w:trHeight w:val="85"/>
          <w:jc w:val="center"/>
        </w:trPr>
        <w:tc>
          <w:tcPr>
            <w:tcW w:w="3134" w:type="dxa"/>
            <w:tcBorders>
              <w:top w:val="nil"/>
              <w:left w:val="nil"/>
              <w:right w:val="nil"/>
            </w:tcBorders>
            <w:shd w:val="clear" w:color="auto" w:fill="auto"/>
            <w:vAlign w:val="center"/>
          </w:tcPr>
          <w:p w14:paraId="674F7003" w14:textId="7000F278" w:rsidR="00876A3A" w:rsidRPr="00196358" w:rsidRDefault="00876A3A" w:rsidP="00A977C0">
            <w:pPr>
              <w:jc w:val="center"/>
              <w:rPr>
                <w:rFonts w:ascii="Times New Roman" w:eastAsia="Times New Roman" w:hAnsi="Times New Roman" w:cs="Times New Roman"/>
                <w:lang w:val="en-CA"/>
              </w:rPr>
            </w:pPr>
            <w:r>
              <w:rPr>
                <w:rFonts w:ascii="Times New Roman" w:eastAsia="Times New Roman" w:hAnsi="Times New Roman" w:cs="Times New Roman"/>
                <w:color w:val="000000"/>
              </w:rPr>
              <w:t>R-squared</w:t>
            </w:r>
          </w:p>
        </w:tc>
        <w:tc>
          <w:tcPr>
            <w:tcW w:w="1360" w:type="dxa"/>
            <w:tcBorders>
              <w:top w:val="nil"/>
              <w:left w:val="nil"/>
              <w:right w:val="nil"/>
            </w:tcBorders>
            <w:shd w:val="clear" w:color="auto" w:fill="auto"/>
            <w:vAlign w:val="center"/>
          </w:tcPr>
          <w:p w14:paraId="6D891AE6" w14:textId="3F251FB8" w:rsidR="00876A3A" w:rsidRPr="00196358" w:rsidRDefault="00876A3A" w:rsidP="00A977C0">
            <w:pPr>
              <w:jc w:val="center"/>
              <w:rPr>
                <w:rFonts w:ascii="Times New Roman" w:eastAsia="Times New Roman" w:hAnsi="Times New Roman" w:cs="Times New Roman"/>
                <w:lang w:val="en-CA"/>
              </w:rPr>
            </w:pPr>
            <w:r>
              <w:rPr>
                <w:rFonts w:ascii="Times New Roman" w:eastAsia="Times New Roman" w:hAnsi="Times New Roman" w:cs="Times New Roman"/>
                <w:color w:val="000000"/>
              </w:rPr>
              <w:t>0.141</w:t>
            </w:r>
          </w:p>
        </w:tc>
        <w:tc>
          <w:tcPr>
            <w:tcW w:w="1340" w:type="dxa"/>
            <w:tcBorders>
              <w:top w:val="nil"/>
              <w:left w:val="nil"/>
              <w:right w:val="nil"/>
            </w:tcBorders>
            <w:shd w:val="clear" w:color="auto" w:fill="auto"/>
            <w:vAlign w:val="center"/>
          </w:tcPr>
          <w:p w14:paraId="3FD9D467" w14:textId="17061151" w:rsidR="00876A3A" w:rsidRPr="00196358" w:rsidRDefault="00876A3A" w:rsidP="00A977C0">
            <w:pPr>
              <w:jc w:val="center"/>
              <w:rPr>
                <w:rFonts w:ascii="Times New Roman" w:eastAsia="Times New Roman" w:hAnsi="Times New Roman" w:cs="Times New Roman"/>
                <w:lang w:val="en-CA"/>
              </w:rPr>
            </w:pPr>
            <w:r>
              <w:rPr>
                <w:rFonts w:ascii="Times New Roman" w:eastAsia="Times New Roman" w:hAnsi="Times New Roman" w:cs="Times New Roman"/>
                <w:color w:val="000000"/>
              </w:rPr>
              <w:t>0.152</w:t>
            </w:r>
          </w:p>
        </w:tc>
        <w:tc>
          <w:tcPr>
            <w:tcW w:w="1676" w:type="dxa"/>
            <w:tcBorders>
              <w:top w:val="nil"/>
              <w:left w:val="nil"/>
              <w:right w:val="nil"/>
            </w:tcBorders>
            <w:shd w:val="clear" w:color="auto" w:fill="auto"/>
            <w:vAlign w:val="center"/>
          </w:tcPr>
          <w:p w14:paraId="22B64E29" w14:textId="61B3B64B" w:rsidR="00876A3A" w:rsidRPr="00196358" w:rsidRDefault="00876A3A" w:rsidP="00A977C0">
            <w:pPr>
              <w:jc w:val="center"/>
              <w:rPr>
                <w:rFonts w:ascii="Times New Roman" w:eastAsia="Times New Roman" w:hAnsi="Times New Roman" w:cs="Times New Roman"/>
              </w:rPr>
            </w:pPr>
            <w:r>
              <w:rPr>
                <w:rFonts w:ascii="Times New Roman" w:eastAsia="Times New Roman" w:hAnsi="Times New Roman" w:cs="Times New Roman"/>
                <w:color w:val="000000"/>
              </w:rPr>
              <w:t>0.131</w:t>
            </w:r>
          </w:p>
        </w:tc>
      </w:tr>
      <w:tr w:rsidR="00876A3A" w:rsidRPr="00196358" w14:paraId="2EFEF76F" w14:textId="77777777" w:rsidTr="00196358">
        <w:trPr>
          <w:trHeight w:val="122"/>
          <w:jc w:val="center"/>
        </w:trPr>
        <w:tc>
          <w:tcPr>
            <w:tcW w:w="3134" w:type="dxa"/>
            <w:tcBorders>
              <w:top w:val="nil"/>
              <w:left w:val="nil"/>
              <w:bottom w:val="double" w:sz="4" w:space="0" w:color="auto"/>
              <w:right w:val="nil"/>
            </w:tcBorders>
            <w:shd w:val="clear" w:color="auto" w:fill="auto"/>
            <w:vAlign w:val="center"/>
            <w:hideMark/>
          </w:tcPr>
          <w:p w14:paraId="319DAE9B" w14:textId="60D40960" w:rsidR="00876A3A" w:rsidRPr="00196358" w:rsidRDefault="00876A3A"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F</w:t>
            </w:r>
          </w:p>
        </w:tc>
        <w:tc>
          <w:tcPr>
            <w:tcW w:w="1360" w:type="dxa"/>
            <w:tcBorders>
              <w:top w:val="nil"/>
              <w:left w:val="nil"/>
              <w:bottom w:val="double" w:sz="4" w:space="0" w:color="auto"/>
              <w:right w:val="nil"/>
            </w:tcBorders>
            <w:shd w:val="clear" w:color="auto" w:fill="auto"/>
            <w:vAlign w:val="center"/>
            <w:hideMark/>
          </w:tcPr>
          <w:p w14:paraId="094041AF" w14:textId="4B454AEA" w:rsidR="00876A3A" w:rsidRPr="00196358" w:rsidRDefault="00876A3A"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52.15</w:t>
            </w:r>
          </w:p>
        </w:tc>
        <w:tc>
          <w:tcPr>
            <w:tcW w:w="1340" w:type="dxa"/>
            <w:tcBorders>
              <w:top w:val="nil"/>
              <w:left w:val="nil"/>
              <w:bottom w:val="double" w:sz="4" w:space="0" w:color="auto"/>
              <w:right w:val="nil"/>
            </w:tcBorders>
            <w:shd w:val="clear" w:color="auto" w:fill="auto"/>
            <w:vAlign w:val="center"/>
            <w:hideMark/>
          </w:tcPr>
          <w:p w14:paraId="01249418" w14:textId="0EE497CF" w:rsidR="00876A3A" w:rsidRPr="00196358" w:rsidRDefault="00876A3A"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35.97</w:t>
            </w:r>
          </w:p>
        </w:tc>
        <w:tc>
          <w:tcPr>
            <w:tcW w:w="1676" w:type="dxa"/>
            <w:tcBorders>
              <w:top w:val="nil"/>
              <w:left w:val="nil"/>
              <w:bottom w:val="double" w:sz="4" w:space="0" w:color="auto"/>
              <w:right w:val="nil"/>
            </w:tcBorders>
            <w:shd w:val="clear" w:color="auto" w:fill="auto"/>
            <w:vAlign w:val="center"/>
            <w:hideMark/>
          </w:tcPr>
          <w:p w14:paraId="73521510" w14:textId="178FEB87" w:rsidR="00876A3A" w:rsidRPr="00196358" w:rsidRDefault="00876A3A" w:rsidP="00A977C0">
            <w:pPr>
              <w:jc w:val="center"/>
              <w:rPr>
                <w:rFonts w:ascii="Times New Roman" w:eastAsia="Times New Roman" w:hAnsi="Times New Roman" w:cs="Times New Roman"/>
                <w:lang w:val="en-CA"/>
              </w:rPr>
            </w:pPr>
            <w:r w:rsidRPr="00196358">
              <w:rPr>
                <w:rFonts w:ascii="Times New Roman" w:eastAsia="Times New Roman" w:hAnsi="Times New Roman" w:cs="Times New Roman"/>
                <w:lang w:val="en-CA"/>
              </w:rPr>
              <w:t>23.84</w:t>
            </w:r>
          </w:p>
        </w:tc>
      </w:tr>
    </w:tbl>
    <w:p w14:paraId="567EA1C8" w14:textId="525E9833" w:rsidR="00876A3A" w:rsidRDefault="00876A3A" w:rsidP="00876A3A">
      <w:pPr>
        <w:widowControl w:val="0"/>
        <w:tabs>
          <w:tab w:val="left" w:pos="709"/>
        </w:tabs>
        <w:autoSpaceDE w:val="0"/>
        <w:autoSpaceDN w:val="0"/>
        <w:adjustRightInd w:val="0"/>
        <w:jc w:val="center"/>
        <w:rPr>
          <w:rFonts w:ascii="Times New Roman" w:eastAsia="Times New Roman" w:hAnsi="Times New Roman" w:cs="Times New Roman"/>
          <w:lang w:val="en-CA"/>
        </w:rPr>
      </w:pPr>
      <w:r w:rsidRPr="00BC6AD9">
        <w:rPr>
          <w:rFonts w:ascii="Times New Roman" w:eastAsia="Times New Roman" w:hAnsi="Times New Roman" w:cs="Times New Roman"/>
          <w:lang w:val="en-CA"/>
        </w:rPr>
        <w:t>Robust standard errors in parentheses</w:t>
      </w:r>
    </w:p>
    <w:p w14:paraId="71DF92ED" w14:textId="2CC703DD" w:rsidR="00876A3A" w:rsidRDefault="00876A3A" w:rsidP="00876A3A">
      <w:pPr>
        <w:widowControl w:val="0"/>
        <w:tabs>
          <w:tab w:val="left" w:pos="709"/>
        </w:tabs>
        <w:autoSpaceDE w:val="0"/>
        <w:autoSpaceDN w:val="0"/>
        <w:adjustRightInd w:val="0"/>
        <w:jc w:val="center"/>
        <w:rPr>
          <w:rFonts w:ascii="Times New Roman" w:eastAsia="Times New Roman" w:hAnsi="Times New Roman" w:cs="Times New Roman"/>
          <w:lang w:val="en-CA"/>
        </w:rPr>
      </w:pPr>
      <w:r>
        <w:rPr>
          <w:rFonts w:ascii="Times New Roman" w:eastAsia="Times New Roman" w:hAnsi="Times New Roman" w:cs="Times New Roman"/>
          <w:lang w:val="en-CA"/>
        </w:rPr>
        <w:t>*** p&lt;0.01, ** p&lt;0.05, * p&lt;0.1</w:t>
      </w:r>
    </w:p>
    <w:p w14:paraId="7BA4635D" w14:textId="77777777" w:rsidR="00196358" w:rsidRDefault="00196358" w:rsidP="001A5C62">
      <w:pPr>
        <w:widowControl w:val="0"/>
        <w:tabs>
          <w:tab w:val="left" w:pos="709"/>
        </w:tabs>
        <w:autoSpaceDE w:val="0"/>
        <w:autoSpaceDN w:val="0"/>
        <w:adjustRightInd w:val="0"/>
        <w:spacing w:line="480" w:lineRule="auto"/>
        <w:jc w:val="both"/>
        <w:rPr>
          <w:rFonts w:ascii="Times New Roman" w:hAnsi="Times New Roman" w:cs="Times New Roman"/>
        </w:rPr>
      </w:pPr>
    </w:p>
    <w:p w14:paraId="22905A16" w14:textId="7722585A" w:rsidR="00C81B57" w:rsidRDefault="00622D1B" w:rsidP="001A5C62">
      <w:pPr>
        <w:widowControl w:val="0"/>
        <w:tabs>
          <w:tab w:val="left" w:pos="709"/>
        </w:tabs>
        <w:autoSpaceDE w:val="0"/>
        <w:autoSpaceDN w:val="0"/>
        <w:adjustRightInd w:val="0"/>
        <w:spacing w:line="480" w:lineRule="auto"/>
        <w:jc w:val="both"/>
        <w:rPr>
          <w:rFonts w:ascii="Times New Roman" w:hAnsi="Times New Roman" w:cs="Times New Roman"/>
        </w:rPr>
      </w:pPr>
      <w:r>
        <w:rPr>
          <w:rFonts w:ascii="Times New Roman" w:hAnsi="Times New Roman" w:cs="Times New Roman"/>
        </w:rPr>
        <w:lastRenderedPageBreak/>
        <w:t xml:space="preserve">  </w:t>
      </w:r>
      <w:r w:rsidR="00C81B57" w:rsidRPr="00C57744">
        <w:rPr>
          <w:rFonts w:ascii="Times New Roman" w:hAnsi="Times New Roman" w:cs="Times New Roman"/>
        </w:rPr>
        <w:t xml:space="preserve">Which independent variables influence </w:t>
      </w:r>
      <w:r w:rsidR="00C81B57">
        <w:rPr>
          <w:rFonts w:ascii="Times New Roman" w:hAnsi="Times New Roman" w:cs="Times New Roman"/>
        </w:rPr>
        <w:t>the most</w:t>
      </w:r>
      <w:r w:rsidR="00C81B57" w:rsidRPr="00C57744">
        <w:rPr>
          <w:rFonts w:ascii="Times New Roman" w:hAnsi="Times New Roman" w:cs="Times New Roman"/>
        </w:rPr>
        <w:t xml:space="preserve"> the difference in years of schooling between second-generation immigrants and children with Canadian-born parents? We can answer this question </w:t>
      </w:r>
      <w:r w:rsidR="00C81B57">
        <w:rPr>
          <w:rFonts w:ascii="Times New Roman" w:hAnsi="Times New Roman" w:cs="Times New Roman"/>
        </w:rPr>
        <w:t>by looking at</w:t>
      </w:r>
      <w:r w:rsidR="00C81B57" w:rsidRPr="00C57744">
        <w:rPr>
          <w:rFonts w:ascii="Times New Roman" w:hAnsi="Times New Roman" w:cs="Times New Roman"/>
        </w:rPr>
        <w:t xml:space="preserve"> table 9</w:t>
      </w:r>
      <w:r w:rsidR="00C81B57">
        <w:rPr>
          <w:rFonts w:ascii="Times New Roman" w:hAnsi="Times New Roman" w:cs="Times New Roman"/>
        </w:rPr>
        <w:t>, which</w:t>
      </w:r>
      <w:r w:rsidR="00C81B57" w:rsidRPr="00C57744">
        <w:rPr>
          <w:rFonts w:ascii="Times New Roman" w:hAnsi="Times New Roman" w:cs="Times New Roman"/>
        </w:rPr>
        <w:t xml:space="preserve"> list</w:t>
      </w:r>
      <w:r w:rsidR="00C81B57">
        <w:rPr>
          <w:rFonts w:ascii="Times New Roman" w:hAnsi="Times New Roman" w:cs="Times New Roman"/>
        </w:rPr>
        <w:t>s</w:t>
      </w:r>
      <w:r w:rsidR="00C81B57" w:rsidRPr="00C57744">
        <w:rPr>
          <w:rFonts w:ascii="Times New Roman" w:hAnsi="Times New Roman" w:cs="Times New Roman"/>
        </w:rPr>
        <w:t xml:space="preserve"> the coefficients of </w:t>
      </w:r>
      <w:r w:rsidR="00C81B57" w:rsidRPr="00D273E0">
        <w:rPr>
          <w:rFonts w:ascii="Times New Roman" w:hAnsi="Times New Roman" w:cs="Times New Roman"/>
          <w:i/>
        </w:rPr>
        <w:t>Second-Generation Immigrants</w:t>
      </w:r>
      <w:r w:rsidR="00C81B57">
        <w:rPr>
          <w:rFonts w:ascii="Times New Roman" w:hAnsi="Times New Roman" w:cs="Times New Roman"/>
        </w:rPr>
        <w:t xml:space="preserve"> i</w:t>
      </w:r>
      <w:r w:rsidR="00C81B57" w:rsidRPr="00C57744">
        <w:rPr>
          <w:rFonts w:ascii="Times New Roman" w:hAnsi="Times New Roman" w:cs="Times New Roman"/>
        </w:rPr>
        <w:t xml:space="preserve">n </w:t>
      </w:r>
      <w:r w:rsidR="00C81B57">
        <w:rPr>
          <w:rFonts w:ascii="Times New Roman" w:hAnsi="Times New Roman" w:cs="Times New Roman"/>
        </w:rPr>
        <w:t xml:space="preserve">the </w:t>
      </w:r>
      <w:r w:rsidR="00C81B57" w:rsidRPr="00C57744">
        <w:rPr>
          <w:rFonts w:ascii="Times New Roman" w:hAnsi="Times New Roman" w:cs="Times New Roman"/>
        </w:rPr>
        <w:t xml:space="preserve">GSS </w:t>
      </w:r>
      <w:r w:rsidR="00C81B57">
        <w:rPr>
          <w:rFonts w:ascii="Times New Roman" w:hAnsi="Times New Roman" w:cs="Times New Roman"/>
        </w:rPr>
        <w:t>from</w:t>
      </w:r>
      <w:r w:rsidR="00C81B57" w:rsidRPr="00C57744">
        <w:rPr>
          <w:rFonts w:ascii="Times New Roman" w:hAnsi="Times New Roman" w:cs="Times New Roman"/>
        </w:rPr>
        <w:t xml:space="preserve"> nine models </w:t>
      </w:r>
      <w:r w:rsidR="00C81B57">
        <w:rPr>
          <w:rFonts w:ascii="Times New Roman" w:hAnsi="Times New Roman" w:cs="Times New Roman"/>
        </w:rPr>
        <w:t xml:space="preserve">with different independent variables (Those complete regressions are not shown in the paper). </w:t>
      </w:r>
      <w:r w:rsidR="00C81B57" w:rsidRPr="00C57744">
        <w:rPr>
          <w:rFonts w:ascii="Times New Roman" w:hAnsi="Times New Roman" w:cs="Times New Roman"/>
        </w:rPr>
        <w:t xml:space="preserve">The coefficients </w:t>
      </w:r>
      <w:r w:rsidR="00C81B57">
        <w:rPr>
          <w:rFonts w:ascii="Times New Roman" w:hAnsi="Times New Roman" w:cs="Times New Roman"/>
        </w:rPr>
        <w:t>are obtained</w:t>
      </w:r>
      <w:r w:rsidR="00C81B57" w:rsidRPr="00C57744">
        <w:rPr>
          <w:rFonts w:ascii="Times New Roman" w:hAnsi="Times New Roman" w:cs="Times New Roman"/>
        </w:rPr>
        <w:t xml:space="preserve"> starting with the raw model that contains only the </w:t>
      </w:r>
      <w:r w:rsidR="00C81B57">
        <w:rPr>
          <w:rFonts w:ascii="Times New Roman" w:hAnsi="Times New Roman" w:cs="Times New Roman"/>
        </w:rPr>
        <w:t xml:space="preserve">variable for </w:t>
      </w:r>
      <w:r w:rsidR="00C81B57" w:rsidRPr="00C57744">
        <w:rPr>
          <w:rFonts w:ascii="Times New Roman" w:hAnsi="Times New Roman" w:cs="Times New Roman"/>
        </w:rPr>
        <w:t xml:space="preserve">second-generation immigrant, </w:t>
      </w:r>
      <w:r w:rsidR="00C81B57">
        <w:rPr>
          <w:rFonts w:ascii="Times New Roman" w:hAnsi="Times New Roman" w:cs="Times New Roman"/>
        </w:rPr>
        <w:t xml:space="preserve">to which </w:t>
      </w:r>
      <w:r w:rsidR="00C81B57" w:rsidRPr="00C57744">
        <w:rPr>
          <w:rFonts w:ascii="Times New Roman" w:hAnsi="Times New Roman" w:cs="Times New Roman"/>
        </w:rPr>
        <w:t xml:space="preserve">eight </w:t>
      </w:r>
      <w:r w:rsidR="00C81B57">
        <w:rPr>
          <w:rFonts w:ascii="Times New Roman" w:hAnsi="Times New Roman" w:cs="Times New Roman"/>
        </w:rPr>
        <w:t xml:space="preserve">additional </w:t>
      </w:r>
      <w:r w:rsidR="00C81B57" w:rsidRPr="00C57744">
        <w:rPr>
          <w:rFonts w:ascii="Times New Roman" w:hAnsi="Times New Roman" w:cs="Times New Roman"/>
        </w:rPr>
        <w:t xml:space="preserve">models </w:t>
      </w:r>
      <w:r w:rsidR="00C81B57">
        <w:rPr>
          <w:rFonts w:ascii="Times New Roman" w:hAnsi="Times New Roman" w:cs="Times New Roman"/>
        </w:rPr>
        <w:t>added</w:t>
      </w:r>
      <w:r w:rsidR="00C81B57" w:rsidRPr="00C57744">
        <w:rPr>
          <w:rFonts w:ascii="Times New Roman" w:hAnsi="Times New Roman" w:cs="Times New Roman"/>
        </w:rPr>
        <w:t xml:space="preserve">, each of them </w:t>
      </w:r>
      <w:r w:rsidR="00C81B57">
        <w:rPr>
          <w:rFonts w:ascii="Times New Roman" w:hAnsi="Times New Roman" w:cs="Times New Roman"/>
        </w:rPr>
        <w:t>including</w:t>
      </w:r>
      <w:r w:rsidR="00C81B57" w:rsidRPr="00C57744">
        <w:rPr>
          <w:rFonts w:ascii="Times New Roman" w:hAnsi="Times New Roman" w:cs="Times New Roman"/>
        </w:rPr>
        <w:t xml:space="preserve"> </w:t>
      </w:r>
      <w:r w:rsidR="00C81B57">
        <w:rPr>
          <w:rFonts w:ascii="Times New Roman" w:hAnsi="Times New Roman" w:cs="Times New Roman"/>
        </w:rPr>
        <w:t xml:space="preserve">one </w:t>
      </w:r>
      <w:r w:rsidR="00C81B57" w:rsidRPr="00C57744">
        <w:rPr>
          <w:rFonts w:ascii="Times New Roman" w:hAnsi="Times New Roman" w:cs="Times New Roman"/>
        </w:rPr>
        <w:t>more repressor than the previous one. Adding the explanatory variables sequentially is a simple way to assess their relative contribution to explain the differences in individuals’ years of schooling. The effects of being second-generation immigrants on the years of schooling are positive and statistically significant for all those models. As more and more variables</w:t>
      </w:r>
      <w:r w:rsidR="00C81B57">
        <w:rPr>
          <w:rFonts w:ascii="Times New Roman" w:hAnsi="Times New Roman" w:cs="Times New Roman"/>
        </w:rPr>
        <w:t xml:space="preserve"> are controlled for</w:t>
      </w:r>
      <w:r w:rsidR="00C81B57" w:rsidRPr="00C57744">
        <w:rPr>
          <w:rFonts w:ascii="Times New Roman" w:hAnsi="Times New Roman" w:cs="Times New Roman"/>
        </w:rPr>
        <w:t>, the coefficients of the second-generation immigrants bec</w:t>
      </w:r>
      <w:r w:rsidR="00C81B57">
        <w:rPr>
          <w:rFonts w:ascii="Times New Roman" w:hAnsi="Times New Roman" w:cs="Times New Roman"/>
        </w:rPr>
        <w:t>o</w:t>
      </w:r>
      <w:r w:rsidR="00C81B57" w:rsidRPr="00C57744">
        <w:rPr>
          <w:rFonts w:ascii="Times New Roman" w:hAnsi="Times New Roman" w:cs="Times New Roman"/>
        </w:rPr>
        <w:t xml:space="preserve">me smaller and smaller. </w:t>
      </w:r>
      <w:r w:rsidR="00C81B57">
        <w:rPr>
          <w:rFonts w:ascii="Times New Roman" w:hAnsi="Times New Roman" w:cs="Times New Roman"/>
        </w:rPr>
        <w:t>After</w:t>
      </w:r>
      <w:r w:rsidR="00C81B57" w:rsidRPr="00C57744">
        <w:rPr>
          <w:rFonts w:ascii="Times New Roman" w:hAnsi="Times New Roman" w:cs="Times New Roman"/>
        </w:rPr>
        <w:t xml:space="preserve"> we control </w:t>
      </w:r>
      <w:r w:rsidR="00FA6436">
        <w:rPr>
          <w:rFonts w:ascii="Times New Roman" w:hAnsi="Times New Roman" w:cs="Times New Roman"/>
        </w:rPr>
        <w:t xml:space="preserve">for </w:t>
      </w:r>
      <w:r w:rsidR="00C81B57" w:rsidRPr="00C57744">
        <w:rPr>
          <w:rFonts w:ascii="Times New Roman" w:hAnsi="Times New Roman" w:cs="Times New Roman"/>
        </w:rPr>
        <w:t>all the independent vari</w:t>
      </w:r>
      <w:r w:rsidR="00C81B57">
        <w:rPr>
          <w:rFonts w:ascii="Times New Roman" w:hAnsi="Times New Roman" w:cs="Times New Roman"/>
        </w:rPr>
        <w:t>a</w:t>
      </w:r>
      <w:r w:rsidR="00C81B57" w:rsidRPr="00C57744">
        <w:rPr>
          <w:rFonts w:ascii="Times New Roman" w:hAnsi="Times New Roman" w:cs="Times New Roman"/>
        </w:rPr>
        <w:t>bles, the difference in years of schooling between second-generation immigrants and children with Canadian-born parents decrease</w:t>
      </w:r>
      <w:r w:rsidR="00C81B57">
        <w:rPr>
          <w:rFonts w:ascii="Times New Roman" w:hAnsi="Times New Roman" w:cs="Times New Roman"/>
        </w:rPr>
        <w:t>s</w:t>
      </w:r>
      <w:r w:rsidR="00C81B57" w:rsidRPr="00C57744">
        <w:rPr>
          <w:rFonts w:ascii="Times New Roman" w:hAnsi="Times New Roman" w:cs="Times New Roman"/>
        </w:rPr>
        <w:t xml:space="preserve"> from 0.68 years to 0.38 years. </w:t>
      </w:r>
    </w:p>
    <w:p w14:paraId="16DCB48B" w14:textId="3BBB8BD6" w:rsidR="00C81B57" w:rsidRPr="00C57744" w:rsidRDefault="00C81B57" w:rsidP="00C81B57">
      <w:pPr>
        <w:widowControl w:val="0"/>
        <w:autoSpaceDE w:val="0"/>
        <w:autoSpaceDN w:val="0"/>
        <w:adjustRightInd w:val="0"/>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 xml:space="preserve">There are two </w:t>
      </w:r>
      <w:r>
        <w:rPr>
          <w:rFonts w:ascii="Times New Roman" w:hAnsi="Times New Roman" w:cs="Times New Roman"/>
        </w:rPr>
        <w:t xml:space="preserve">variables that bring </w:t>
      </w:r>
      <w:r w:rsidR="009D6F1D">
        <w:rPr>
          <w:rFonts w:ascii="Times New Roman" w:hAnsi="Times New Roman" w:cs="Times New Roman"/>
        </w:rPr>
        <w:t xml:space="preserve">about </w:t>
      </w:r>
      <w:r>
        <w:rPr>
          <w:rFonts w:ascii="Times New Roman" w:hAnsi="Times New Roman" w:cs="Times New Roman"/>
        </w:rPr>
        <w:t xml:space="preserve">important </w:t>
      </w:r>
      <w:r w:rsidRPr="00C57744">
        <w:rPr>
          <w:rFonts w:ascii="Times New Roman" w:hAnsi="Times New Roman" w:cs="Times New Roman"/>
        </w:rPr>
        <w:t xml:space="preserve">changes of coefficients of </w:t>
      </w:r>
      <w:r>
        <w:rPr>
          <w:rFonts w:ascii="Times New Roman" w:hAnsi="Times New Roman" w:cs="Times New Roman"/>
        </w:rPr>
        <w:t xml:space="preserve">Second-Generation Immigrant; </w:t>
      </w:r>
      <w:r w:rsidRPr="00C57744">
        <w:rPr>
          <w:rFonts w:ascii="Times New Roman" w:hAnsi="Times New Roman" w:cs="Times New Roman"/>
        </w:rPr>
        <w:t xml:space="preserve">visible minority and schooling of parents. </w:t>
      </w:r>
      <w:r>
        <w:rPr>
          <w:rFonts w:ascii="Times New Roman" w:hAnsi="Times New Roman" w:cs="Times New Roman"/>
        </w:rPr>
        <w:t>S</w:t>
      </w:r>
      <w:r w:rsidRPr="00C57744">
        <w:rPr>
          <w:rFonts w:ascii="Times New Roman" w:hAnsi="Times New Roman" w:cs="Times New Roman"/>
        </w:rPr>
        <w:t xml:space="preserve">tudies in the literature review showed that the educational level of </w:t>
      </w:r>
      <w:r>
        <w:rPr>
          <w:rFonts w:ascii="Times New Roman" w:hAnsi="Times New Roman" w:cs="Times New Roman"/>
        </w:rPr>
        <w:t xml:space="preserve">the </w:t>
      </w:r>
      <w:r w:rsidRPr="00C57744">
        <w:rPr>
          <w:rFonts w:ascii="Times New Roman" w:hAnsi="Times New Roman" w:cs="Times New Roman"/>
        </w:rPr>
        <w:t xml:space="preserve">parents is </w:t>
      </w:r>
      <w:r>
        <w:rPr>
          <w:rFonts w:ascii="Times New Roman" w:hAnsi="Times New Roman" w:cs="Times New Roman"/>
        </w:rPr>
        <w:t>a</w:t>
      </w:r>
      <w:r w:rsidRPr="00C57744">
        <w:rPr>
          <w:rFonts w:ascii="Times New Roman" w:hAnsi="Times New Roman" w:cs="Times New Roman"/>
        </w:rPr>
        <w:t xml:space="preserve"> </w:t>
      </w:r>
      <w:r>
        <w:rPr>
          <w:rFonts w:ascii="Times New Roman" w:hAnsi="Times New Roman" w:cs="Times New Roman"/>
        </w:rPr>
        <w:t>major</w:t>
      </w:r>
      <w:r w:rsidRPr="00C57744">
        <w:rPr>
          <w:rFonts w:ascii="Times New Roman" w:hAnsi="Times New Roman" w:cs="Times New Roman"/>
        </w:rPr>
        <w:t xml:space="preserve"> </w:t>
      </w:r>
      <w:r>
        <w:rPr>
          <w:rFonts w:ascii="Times New Roman" w:hAnsi="Times New Roman" w:cs="Times New Roman"/>
        </w:rPr>
        <w:t>determinant of the</w:t>
      </w:r>
      <w:r w:rsidRPr="00C57744">
        <w:rPr>
          <w:rFonts w:ascii="Times New Roman" w:hAnsi="Times New Roman" w:cs="Times New Roman"/>
        </w:rPr>
        <w:t xml:space="preserve"> years of schooling</w:t>
      </w:r>
      <w:r>
        <w:rPr>
          <w:rFonts w:ascii="Times New Roman" w:hAnsi="Times New Roman" w:cs="Times New Roman"/>
        </w:rPr>
        <w:t xml:space="preserve"> of the children</w:t>
      </w:r>
      <w:r w:rsidRPr="00C57744">
        <w:rPr>
          <w:rFonts w:ascii="Times New Roman" w:hAnsi="Times New Roman" w:cs="Times New Roman"/>
        </w:rPr>
        <w:t xml:space="preserve">. </w:t>
      </w:r>
      <w:r>
        <w:rPr>
          <w:rFonts w:ascii="Times New Roman" w:hAnsi="Times New Roman" w:cs="Times New Roman"/>
        </w:rPr>
        <w:t>According to</w:t>
      </w:r>
      <w:r w:rsidRPr="00C57744">
        <w:rPr>
          <w:rFonts w:ascii="Times New Roman" w:hAnsi="Times New Roman" w:cs="Times New Roman"/>
        </w:rPr>
        <w:t xml:space="preserve"> the immigration policy of Canada, </w:t>
      </w:r>
      <w:r>
        <w:rPr>
          <w:rFonts w:ascii="Times New Roman" w:hAnsi="Times New Roman" w:cs="Times New Roman"/>
        </w:rPr>
        <w:t>it is easier for</w:t>
      </w:r>
      <w:r w:rsidRPr="00C57744">
        <w:rPr>
          <w:rFonts w:ascii="Times New Roman" w:hAnsi="Times New Roman" w:cs="Times New Roman"/>
        </w:rPr>
        <w:t xml:space="preserve"> people who have </w:t>
      </w:r>
      <w:r w:rsidR="009D6F1D">
        <w:rPr>
          <w:rFonts w:ascii="Times New Roman" w:hAnsi="Times New Roman" w:cs="Times New Roman"/>
        </w:rPr>
        <w:t xml:space="preserve">a </w:t>
      </w:r>
      <w:r w:rsidRPr="00C57744">
        <w:rPr>
          <w:rFonts w:ascii="Times New Roman" w:hAnsi="Times New Roman" w:cs="Times New Roman"/>
        </w:rPr>
        <w:t xml:space="preserve">high educational level to </w:t>
      </w:r>
      <w:r>
        <w:rPr>
          <w:rFonts w:ascii="Times New Roman" w:hAnsi="Times New Roman" w:cs="Times New Roman"/>
        </w:rPr>
        <w:t xml:space="preserve">be </w:t>
      </w:r>
      <w:r w:rsidRPr="00C57744">
        <w:rPr>
          <w:rFonts w:ascii="Times New Roman" w:hAnsi="Times New Roman" w:cs="Times New Roman"/>
        </w:rPr>
        <w:t>immigrant</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in</w:t>
      </w:r>
      <w:r w:rsidRPr="00C57744">
        <w:rPr>
          <w:rFonts w:ascii="Times New Roman" w:hAnsi="Times New Roman" w:cs="Times New Roman"/>
        </w:rPr>
        <w:t xml:space="preserve"> Canada. Therefore, the educational level of the immigrants tends to </w:t>
      </w:r>
      <w:r>
        <w:rPr>
          <w:rFonts w:ascii="Times New Roman" w:hAnsi="Times New Roman" w:cs="Times New Roman"/>
        </w:rPr>
        <w:t xml:space="preserve">be </w:t>
      </w:r>
      <w:r w:rsidRPr="00C57744">
        <w:rPr>
          <w:rFonts w:ascii="Times New Roman" w:hAnsi="Times New Roman" w:cs="Times New Roman"/>
        </w:rPr>
        <w:t>higher than</w:t>
      </w:r>
      <w:r w:rsidR="009D6F1D">
        <w:rPr>
          <w:rFonts w:ascii="Times New Roman" w:hAnsi="Times New Roman" w:cs="Times New Roman"/>
        </w:rPr>
        <w:t xml:space="preserve"> that of</w:t>
      </w:r>
      <w:r w:rsidRPr="00C57744">
        <w:rPr>
          <w:rFonts w:ascii="Times New Roman" w:hAnsi="Times New Roman" w:cs="Times New Roman"/>
        </w:rPr>
        <w:t xml:space="preserve"> native-born Canadian. </w:t>
      </w:r>
      <w:r w:rsidR="009D6F1D">
        <w:rPr>
          <w:rFonts w:ascii="Times New Roman" w:hAnsi="Times New Roman" w:cs="Times New Roman"/>
        </w:rPr>
        <w:t>I</w:t>
      </w:r>
      <w:r w:rsidRPr="00FA35A6">
        <w:rPr>
          <w:rFonts w:ascii="Times New Roman" w:hAnsi="Times New Roman" w:cs="Times New Roman"/>
        </w:rPr>
        <w:t xml:space="preserve">mmigrants are </w:t>
      </w:r>
      <w:r w:rsidR="009D6F1D">
        <w:rPr>
          <w:rFonts w:ascii="Times New Roman" w:hAnsi="Times New Roman" w:cs="Times New Roman"/>
        </w:rPr>
        <w:t xml:space="preserve">also </w:t>
      </w:r>
      <w:r w:rsidRPr="00FA35A6">
        <w:rPr>
          <w:rFonts w:ascii="Times New Roman" w:hAnsi="Times New Roman" w:cs="Times New Roman"/>
        </w:rPr>
        <w:t>more likely to be visible minorit</w:t>
      </w:r>
      <w:r w:rsidR="009D6F1D">
        <w:rPr>
          <w:rFonts w:ascii="Times New Roman" w:hAnsi="Times New Roman" w:cs="Times New Roman"/>
        </w:rPr>
        <w:t>ies</w:t>
      </w:r>
      <w:r w:rsidRPr="00FA35A6">
        <w:rPr>
          <w:rFonts w:ascii="Times New Roman" w:hAnsi="Times New Roman" w:cs="Times New Roman"/>
        </w:rPr>
        <w:t xml:space="preserve"> than </w:t>
      </w:r>
      <w:r w:rsidR="00A90128">
        <w:rPr>
          <w:rFonts w:ascii="Times New Roman" w:hAnsi="Times New Roman" w:cs="Times New Roman"/>
        </w:rPr>
        <w:t xml:space="preserve">the </w:t>
      </w:r>
      <w:r w:rsidRPr="00FA35A6">
        <w:rPr>
          <w:rFonts w:ascii="Times New Roman" w:hAnsi="Times New Roman" w:cs="Times New Roman"/>
        </w:rPr>
        <w:t>Canadian-born, so the Visible Minority</w:t>
      </w:r>
      <w:r>
        <w:rPr>
          <w:rFonts w:ascii="Times New Roman" w:hAnsi="Times New Roman" w:cs="Times New Roman"/>
        </w:rPr>
        <w:t xml:space="preserve"> variable also </w:t>
      </w:r>
      <w:r w:rsidR="00A90128">
        <w:rPr>
          <w:rFonts w:ascii="Times New Roman" w:hAnsi="Times New Roman" w:cs="Times New Roman"/>
        </w:rPr>
        <w:t xml:space="preserve">leads to </w:t>
      </w:r>
      <w:r>
        <w:rPr>
          <w:rFonts w:ascii="Times New Roman" w:hAnsi="Times New Roman" w:cs="Times New Roman"/>
        </w:rPr>
        <w:t xml:space="preserve">an important change in the </w:t>
      </w:r>
      <w:r>
        <w:rPr>
          <w:rFonts w:ascii="Times New Roman" w:hAnsi="Times New Roman" w:cs="Times New Roman"/>
        </w:rPr>
        <w:lastRenderedPageBreak/>
        <w:t>coefficient of Second-Generation Immigrant.</w:t>
      </w:r>
    </w:p>
    <w:p w14:paraId="4E853E0A" w14:textId="68A9F08E" w:rsidR="00622D1B" w:rsidRPr="00C57744" w:rsidRDefault="00C81B57" w:rsidP="00C81B57">
      <w:pPr>
        <w:widowControl w:val="0"/>
        <w:autoSpaceDE w:val="0"/>
        <w:autoSpaceDN w:val="0"/>
        <w:adjustRightInd w:val="0"/>
        <w:spacing w:line="480" w:lineRule="auto"/>
        <w:jc w:val="both"/>
        <w:rPr>
          <w:rFonts w:ascii="Times New Roman" w:hAnsi="Times New Roman" w:cs="Times New Roman"/>
        </w:rPr>
      </w:pPr>
      <w:r w:rsidRPr="00C57744">
        <w:rPr>
          <w:rFonts w:ascii="Times New Roman" w:hAnsi="Times New Roman" w:cs="Times New Roman"/>
        </w:rPr>
        <w:t xml:space="preserve">        Another interesting result in Table 9 is when we add the variable</w:t>
      </w:r>
      <w:r>
        <w:rPr>
          <w:rFonts w:ascii="Times New Roman" w:hAnsi="Times New Roman" w:cs="Times New Roman"/>
        </w:rPr>
        <w:t xml:space="preserve"> on </w:t>
      </w:r>
      <w:r w:rsidRPr="00C57744">
        <w:rPr>
          <w:rFonts w:ascii="Times New Roman" w:hAnsi="Times New Roman" w:cs="Times New Roman"/>
        </w:rPr>
        <w:t xml:space="preserve">official mother tongue. In </w:t>
      </w:r>
      <w:r>
        <w:rPr>
          <w:rFonts w:ascii="Times New Roman" w:hAnsi="Times New Roman" w:cs="Times New Roman"/>
        </w:rPr>
        <w:t>Ta</w:t>
      </w:r>
      <w:r w:rsidRPr="00C57744">
        <w:rPr>
          <w:rFonts w:ascii="Times New Roman" w:hAnsi="Times New Roman" w:cs="Times New Roman"/>
        </w:rPr>
        <w:t xml:space="preserve">ble 8, </w:t>
      </w:r>
      <w:r>
        <w:rPr>
          <w:rFonts w:ascii="Times New Roman" w:hAnsi="Times New Roman" w:cs="Times New Roman"/>
        </w:rPr>
        <w:t xml:space="preserve">that </w:t>
      </w:r>
      <w:r w:rsidRPr="00C57744">
        <w:rPr>
          <w:rFonts w:ascii="Times New Roman" w:hAnsi="Times New Roman" w:cs="Times New Roman"/>
        </w:rPr>
        <w:t xml:space="preserve">variable </w:t>
      </w:r>
      <w:r>
        <w:rPr>
          <w:rFonts w:ascii="Times New Roman" w:hAnsi="Times New Roman" w:cs="Times New Roman"/>
        </w:rPr>
        <w:t>has</w:t>
      </w:r>
      <w:r w:rsidRPr="00C57744">
        <w:rPr>
          <w:rFonts w:ascii="Times New Roman" w:hAnsi="Times New Roman" w:cs="Times New Roman"/>
        </w:rPr>
        <w:t xml:space="preserve"> a negative effect on individual’s years of education. However, in Table 9, we can see that when adding the variable </w:t>
      </w:r>
      <w:r w:rsidR="00A90128">
        <w:rPr>
          <w:rFonts w:ascii="Times New Roman" w:hAnsi="Times New Roman" w:cs="Times New Roman"/>
        </w:rPr>
        <w:t>for</w:t>
      </w:r>
      <w:r w:rsidRPr="00C57744">
        <w:rPr>
          <w:rFonts w:ascii="Times New Roman" w:hAnsi="Times New Roman" w:cs="Times New Roman"/>
        </w:rPr>
        <w:t xml:space="preserve"> Official Mother Tongue, the coefficient of </w:t>
      </w:r>
      <w:r>
        <w:rPr>
          <w:rFonts w:ascii="Times New Roman" w:hAnsi="Times New Roman" w:cs="Times New Roman"/>
        </w:rPr>
        <w:t>Second-Generation Immigrant</w:t>
      </w:r>
      <w:r w:rsidRPr="00C57744">
        <w:rPr>
          <w:rFonts w:ascii="Times New Roman" w:hAnsi="Times New Roman" w:cs="Times New Roman"/>
        </w:rPr>
        <w:t xml:space="preserve"> remain</w:t>
      </w:r>
      <w:r>
        <w:rPr>
          <w:rFonts w:ascii="Times New Roman" w:hAnsi="Times New Roman" w:cs="Times New Roman"/>
        </w:rPr>
        <w:t>s</w:t>
      </w:r>
      <w:r w:rsidRPr="00C57744">
        <w:rPr>
          <w:rFonts w:ascii="Times New Roman" w:hAnsi="Times New Roman" w:cs="Times New Roman"/>
        </w:rPr>
        <w:t xml:space="preserve"> positive, but decrease</w:t>
      </w:r>
      <w:r>
        <w:rPr>
          <w:rFonts w:ascii="Times New Roman" w:hAnsi="Times New Roman" w:cs="Times New Roman"/>
        </w:rPr>
        <w:t>s</w:t>
      </w:r>
      <w:r w:rsidRPr="00C57744">
        <w:rPr>
          <w:rFonts w:ascii="Times New Roman" w:hAnsi="Times New Roman" w:cs="Times New Roman"/>
        </w:rPr>
        <w:t xml:space="preserve"> substantially. This </w:t>
      </w:r>
      <w:r>
        <w:rPr>
          <w:rFonts w:ascii="Times New Roman" w:hAnsi="Times New Roman" w:cs="Times New Roman"/>
        </w:rPr>
        <w:t>indicate</w:t>
      </w:r>
      <w:r w:rsidRPr="00C57744">
        <w:rPr>
          <w:rFonts w:ascii="Times New Roman" w:hAnsi="Times New Roman" w:cs="Times New Roman"/>
        </w:rPr>
        <w:t xml:space="preserve"> a potential interplay between those </w:t>
      </w:r>
      <w:r>
        <w:rPr>
          <w:rFonts w:ascii="Times New Roman" w:hAnsi="Times New Roman" w:cs="Times New Roman"/>
        </w:rPr>
        <w:t xml:space="preserve">two </w:t>
      </w:r>
      <w:r w:rsidRPr="00C57744">
        <w:rPr>
          <w:rFonts w:ascii="Times New Roman" w:hAnsi="Times New Roman" w:cs="Times New Roman"/>
        </w:rPr>
        <w:t xml:space="preserve">independent variables. </w:t>
      </w:r>
    </w:p>
    <w:tbl>
      <w:tblPr>
        <w:tblW w:w="7894" w:type="dxa"/>
        <w:jc w:val="center"/>
        <w:tblLook w:val="04A0" w:firstRow="1" w:lastRow="0" w:firstColumn="1" w:lastColumn="0" w:noHBand="0" w:noVBand="1"/>
      </w:tblPr>
      <w:tblGrid>
        <w:gridCol w:w="4305"/>
        <w:gridCol w:w="3589"/>
      </w:tblGrid>
      <w:tr w:rsidR="00C81B57" w:rsidRPr="00C57744" w14:paraId="20434B42" w14:textId="77777777" w:rsidTr="005B3BC2">
        <w:trPr>
          <w:trHeight w:val="320"/>
          <w:jc w:val="center"/>
        </w:trPr>
        <w:tc>
          <w:tcPr>
            <w:tcW w:w="7894" w:type="dxa"/>
            <w:gridSpan w:val="2"/>
            <w:tcBorders>
              <w:top w:val="double" w:sz="4" w:space="0" w:color="auto"/>
              <w:left w:val="nil"/>
              <w:bottom w:val="single" w:sz="8" w:space="0" w:color="auto"/>
              <w:right w:val="nil"/>
            </w:tcBorders>
            <w:shd w:val="clear" w:color="auto" w:fill="auto"/>
            <w:noWrap/>
            <w:vAlign w:val="center"/>
            <w:hideMark/>
          </w:tcPr>
          <w:p w14:paraId="21F0719D" w14:textId="77777777" w:rsidR="00C81B57" w:rsidRPr="00C57744" w:rsidRDefault="00C81B57" w:rsidP="005B3BC2">
            <w:pPr>
              <w:ind w:left="220" w:hanging="220"/>
              <w:jc w:val="center"/>
              <w:rPr>
                <w:rFonts w:ascii="Times New Roman" w:eastAsia="Times New Roman" w:hAnsi="Times New Roman" w:cs="Times New Roman"/>
                <w:b/>
                <w:bCs/>
                <w:lang w:val="en-CA"/>
              </w:rPr>
            </w:pPr>
            <w:r w:rsidRPr="00C57744">
              <w:rPr>
                <w:rFonts w:ascii="Times New Roman" w:eastAsia="Times New Roman" w:hAnsi="Times New Roman" w:cs="Times New Roman"/>
                <w:b/>
                <w:bCs/>
                <w:lang w:val="en-CA"/>
              </w:rPr>
              <w:t xml:space="preserve">Table 9. Changes of Coefficients of </w:t>
            </w:r>
            <w:r w:rsidRPr="004B231B">
              <w:rPr>
                <w:rFonts w:ascii="Times New Roman" w:hAnsi="Times New Roman" w:cs="Times New Roman"/>
                <w:b/>
              </w:rPr>
              <w:t>Second-Generation Immigrant</w:t>
            </w:r>
            <w:r w:rsidRPr="004B231B">
              <w:rPr>
                <w:rFonts w:ascii="Times New Roman" w:eastAsia="Times New Roman" w:hAnsi="Times New Roman" w:cs="Times New Roman"/>
                <w:b/>
                <w:bCs/>
                <w:lang w:val="en-CA"/>
              </w:rPr>
              <w:t xml:space="preserve"> </w:t>
            </w:r>
            <w:r>
              <w:rPr>
                <w:rFonts w:ascii="Times New Roman" w:eastAsia="Times New Roman" w:hAnsi="Times New Roman" w:cs="Times New Roman"/>
                <w:b/>
                <w:bCs/>
                <w:lang w:val="en-CA"/>
              </w:rPr>
              <w:t xml:space="preserve">After Adding More Independent Variables </w:t>
            </w:r>
            <w:r w:rsidRPr="00C57744">
              <w:rPr>
                <w:rFonts w:ascii="Times New Roman" w:eastAsia="Times New Roman" w:hAnsi="Times New Roman" w:cs="Times New Roman"/>
                <w:b/>
                <w:bCs/>
                <w:lang w:val="en-CA"/>
              </w:rPr>
              <w:t>in GSS, OLS Model</w:t>
            </w:r>
          </w:p>
        </w:tc>
      </w:tr>
      <w:tr w:rsidR="00C81B57" w:rsidRPr="00C57744" w14:paraId="413CA34C" w14:textId="77777777" w:rsidTr="005B3BC2">
        <w:trPr>
          <w:trHeight w:val="320"/>
          <w:jc w:val="center"/>
        </w:trPr>
        <w:tc>
          <w:tcPr>
            <w:tcW w:w="4305" w:type="dxa"/>
            <w:tcBorders>
              <w:top w:val="nil"/>
              <w:left w:val="nil"/>
              <w:bottom w:val="single" w:sz="8" w:space="0" w:color="auto"/>
              <w:right w:val="nil"/>
            </w:tcBorders>
            <w:shd w:val="clear" w:color="auto" w:fill="auto"/>
            <w:vAlign w:val="center"/>
            <w:hideMark/>
          </w:tcPr>
          <w:p w14:paraId="50AAF7C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Variables</w:t>
            </w:r>
          </w:p>
        </w:tc>
        <w:tc>
          <w:tcPr>
            <w:tcW w:w="3589" w:type="dxa"/>
            <w:tcBorders>
              <w:top w:val="nil"/>
              <w:left w:val="nil"/>
              <w:bottom w:val="single" w:sz="8" w:space="0" w:color="auto"/>
              <w:right w:val="nil"/>
            </w:tcBorders>
            <w:shd w:val="clear" w:color="auto" w:fill="auto"/>
            <w:vAlign w:val="center"/>
            <w:hideMark/>
          </w:tcPr>
          <w:p w14:paraId="49F1184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 xml:space="preserve">Coefficient of </w:t>
            </w:r>
            <w:r>
              <w:rPr>
                <w:rFonts w:ascii="Times New Roman" w:hAnsi="Times New Roman" w:cs="Times New Roman"/>
              </w:rPr>
              <w:t>Second-Generation Immigrant</w:t>
            </w:r>
          </w:p>
        </w:tc>
      </w:tr>
      <w:tr w:rsidR="00C81B57" w:rsidRPr="00C57744" w14:paraId="119BFBC4" w14:textId="77777777" w:rsidTr="005B3BC2">
        <w:trPr>
          <w:trHeight w:val="300"/>
          <w:jc w:val="center"/>
        </w:trPr>
        <w:tc>
          <w:tcPr>
            <w:tcW w:w="4305" w:type="dxa"/>
            <w:tcBorders>
              <w:top w:val="nil"/>
              <w:left w:val="nil"/>
              <w:bottom w:val="nil"/>
              <w:right w:val="nil"/>
            </w:tcBorders>
            <w:shd w:val="clear" w:color="auto" w:fill="auto"/>
            <w:vAlign w:val="center"/>
            <w:hideMark/>
          </w:tcPr>
          <w:p w14:paraId="4E517619" w14:textId="77777777" w:rsidR="00C81B57" w:rsidRPr="00C57744" w:rsidRDefault="00C81B57" w:rsidP="005B3BC2">
            <w:pPr>
              <w:jc w:val="center"/>
              <w:rPr>
                <w:rFonts w:ascii="Times New Roman" w:eastAsia="Times New Roman" w:hAnsi="Times New Roman" w:cs="Times New Roman"/>
                <w:b/>
                <w:bCs/>
                <w:i/>
                <w:iCs/>
                <w:lang w:val="en-CA"/>
              </w:rPr>
            </w:pPr>
            <w:r>
              <w:rPr>
                <w:rFonts w:ascii="Times New Roman" w:eastAsia="Times New Roman" w:hAnsi="Times New Roman" w:cs="Times New Roman"/>
                <w:b/>
                <w:bCs/>
                <w:i/>
                <w:iCs/>
                <w:lang w:val="en-CA"/>
              </w:rPr>
              <w:t>Second Generation Immigrant</w:t>
            </w:r>
          </w:p>
        </w:tc>
        <w:tc>
          <w:tcPr>
            <w:tcW w:w="3589" w:type="dxa"/>
            <w:tcBorders>
              <w:top w:val="nil"/>
              <w:left w:val="nil"/>
              <w:bottom w:val="nil"/>
              <w:right w:val="nil"/>
            </w:tcBorders>
            <w:shd w:val="clear" w:color="auto" w:fill="auto"/>
            <w:vAlign w:val="center"/>
            <w:hideMark/>
          </w:tcPr>
          <w:p w14:paraId="262C6E9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0.684***</w:t>
            </w:r>
          </w:p>
        </w:tc>
      </w:tr>
      <w:tr w:rsidR="00C81B57" w:rsidRPr="00C57744" w14:paraId="423CF769" w14:textId="77777777" w:rsidTr="005B3BC2">
        <w:trPr>
          <w:trHeight w:val="300"/>
          <w:jc w:val="center"/>
        </w:trPr>
        <w:tc>
          <w:tcPr>
            <w:tcW w:w="4305" w:type="dxa"/>
            <w:tcBorders>
              <w:top w:val="nil"/>
              <w:left w:val="nil"/>
              <w:bottom w:val="nil"/>
              <w:right w:val="nil"/>
            </w:tcBorders>
            <w:shd w:val="clear" w:color="auto" w:fill="auto"/>
            <w:vAlign w:val="center"/>
            <w:hideMark/>
          </w:tcPr>
          <w:p w14:paraId="28163E4F"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786127B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(0.090)</w:t>
            </w:r>
          </w:p>
        </w:tc>
      </w:tr>
      <w:tr w:rsidR="00C81B57" w:rsidRPr="00C57744" w14:paraId="6A7CC84C" w14:textId="77777777" w:rsidTr="005B3BC2">
        <w:trPr>
          <w:trHeight w:val="300"/>
          <w:jc w:val="center"/>
        </w:trPr>
        <w:tc>
          <w:tcPr>
            <w:tcW w:w="4305" w:type="dxa"/>
            <w:tcBorders>
              <w:top w:val="nil"/>
              <w:left w:val="nil"/>
              <w:bottom w:val="nil"/>
              <w:right w:val="nil"/>
            </w:tcBorders>
            <w:shd w:val="clear" w:color="auto" w:fill="auto"/>
            <w:vAlign w:val="center"/>
            <w:hideMark/>
          </w:tcPr>
          <w:p w14:paraId="37EC5AE0"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Female</w:t>
            </w:r>
          </w:p>
        </w:tc>
        <w:tc>
          <w:tcPr>
            <w:tcW w:w="3589" w:type="dxa"/>
            <w:tcBorders>
              <w:top w:val="nil"/>
              <w:left w:val="nil"/>
              <w:bottom w:val="nil"/>
              <w:right w:val="nil"/>
            </w:tcBorders>
            <w:shd w:val="clear" w:color="auto" w:fill="auto"/>
            <w:vAlign w:val="center"/>
            <w:hideMark/>
          </w:tcPr>
          <w:p w14:paraId="0167142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0.680***</w:t>
            </w:r>
          </w:p>
        </w:tc>
      </w:tr>
      <w:tr w:rsidR="00C81B57" w:rsidRPr="00C57744" w14:paraId="0C564A2B" w14:textId="77777777" w:rsidTr="005B3BC2">
        <w:trPr>
          <w:trHeight w:val="300"/>
          <w:jc w:val="center"/>
        </w:trPr>
        <w:tc>
          <w:tcPr>
            <w:tcW w:w="4305" w:type="dxa"/>
            <w:tcBorders>
              <w:top w:val="nil"/>
              <w:left w:val="nil"/>
              <w:bottom w:val="nil"/>
              <w:right w:val="nil"/>
            </w:tcBorders>
            <w:shd w:val="clear" w:color="auto" w:fill="auto"/>
            <w:vAlign w:val="center"/>
            <w:hideMark/>
          </w:tcPr>
          <w:p w14:paraId="501D0B4A"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0546E89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(0.089)</w:t>
            </w:r>
          </w:p>
        </w:tc>
      </w:tr>
      <w:tr w:rsidR="00C81B57" w:rsidRPr="00C57744" w14:paraId="2FA187AE" w14:textId="77777777" w:rsidTr="005B3BC2">
        <w:trPr>
          <w:trHeight w:val="300"/>
          <w:jc w:val="center"/>
        </w:trPr>
        <w:tc>
          <w:tcPr>
            <w:tcW w:w="4305" w:type="dxa"/>
            <w:tcBorders>
              <w:top w:val="nil"/>
              <w:left w:val="nil"/>
              <w:bottom w:val="nil"/>
              <w:right w:val="nil"/>
            </w:tcBorders>
            <w:shd w:val="clear" w:color="auto" w:fill="auto"/>
            <w:vAlign w:val="center"/>
            <w:hideMark/>
          </w:tcPr>
          <w:p w14:paraId="65680E83"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Age</w:t>
            </w:r>
          </w:p>
        </w:tc>
        <w:tc>
          <w:tcPr>
            <w:tcW w:w="3589" w:type="dxa"/>
            <w:tcBorders>
              <w:top w:val="nil"/>
              <w:left w:val="nil"/>
              <w:bottom w:val="nil"/>
              <w:right w:val="nil"/>
            </w:tcBorders>
            <w:shd w:val="clear" w:color="auto" w:fill="auto"/>
            <w:vAlign w:val="center"/>
            <w:hideMark/>
          </w:tcPr>
          <w:p w14:paraId="6401AEF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0.653***</w:t>
            </w:r>
          </w:p>
        </w:tc>
      </w:tr>
      <w:tr w:rsidR="00C81B57" w:rsidRPr="00C57744" w14:paraId="4F6AC2E3" w14:textId="77777777" w:rsidTr="005B3BC2">
        <w:trPr>
          <w:trHeight w:val="300"/>
          <w:jc w:val="center"/>
        </w:trPr>
        <w:tc>
          <w:tcPr>
            <w:tcW w:w="4305" w:type="dxa"/>
            <w:tcBorders>
              <w:top w:val="nil"/>
              <w:left w:val="nil"/>
              <w:bottom w:val="nil"/>
              <w:right w:val="nil"/>
            </w:tcBorders>
            <w:shd w:val="clear" w:color="auto" w:fill="auto"/>
            <w:vAlign w:val="center"/>
            <w:hideMark/>
          </w:tcPr>
          <w:p w14:paraId="62DEEB29"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1CF072A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(0.089)</w:t>
            </w:r>
          </w:p>
        </w:tc>
      </w:tr>
      <w:tr w:rsidR="00C81B57" w:rsidRPr="00C57744" w14:paraId="65123121" w14:textId="77777777" w:rsidTr="005B3BC2">
        <w:trPr>
          <w:trHeight w:val="300"/>
          <w:jc w:val="center"/>
        </w:trPr>
        <w:tc>
          <w:tcPr>
            <w:tcW w:w="4305" w:type="dxa"/>
            <w:tcBorders>
              <w:top w:val="nil"/>
              <w:left w:val="nil"/>
              <w:bottom w:val="nil"/>
              <w:right w:val="nil"/>
            </w:tcBorders>
            <w:shd w:val="clear" w:color="auto" w:fill="auto"/>
            <w:vAlign w:val="center"/>
            <w:hideMark/>
          </w:tcPr>
          <w:p w14:paraId="4DC358FA"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Official</w:t>
            </w:r>
            <w:r>
              <w:rPr>
                <w:rFonts w:ascii="Times New Roman" w:eastAsia="Times New Roman" w:hAnsi="Times New Roman" w:cs="Times New Roman"/>
                <w:b/>
                <w:bCs/>
                <w:i/>
                <w:iCs/>
                <w:lang w:val="en-CA"/>
              </w:rPr>
              <w:t xml:space="preserve"> Mother Tongue</w:t>
            </w:r>
          </w:p>
        </w:tc>
        <w:tc>
          <w:tcPr>
            <w:tcW w:w="3589" w:type="dxa"/>
            <w:tcBorders>
              <w:top w:val="nil"/>
              <w:left w:val="nil"/>
              <w:bottom w:val="nil"/>
              <w:right w:val="nil"/>
            </w:tcBorders>
            <w:shd w:val="clear" w:color="auto" w:fill="auto"/>
            <w:vAlign w:val="center"/>
            <w:hideMark/>
          </w:tcPr>
          <w:p w14:paraId="5A3958D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0.623***</w:t>
            </w:r>
          </w:p>
        </w:tc>
      </w:tr>
      <w:tr w:rsidR="00C81B57" w:rsidRPr="00C57744" w14:paraId="2EAA5760" w14:textId="77777777" w:rsidTr="005B3BC2">
        <w:trPr>
          <w:trHeight w:val="300"/>
          <w:jc w:val="center"/>
        </w:trPr>
        <w:tc>
          <w:tcPr>
            <w:tcW w:w="4305" w:type="dxa"/>
            <w:tcBorders>
              <w:top w:val="nil"/>
              <w:left w:val="nil"/>
              <w:bottom w:val="nil"/>
              <w:right w:val="nil"/>
            </w:tcBorders>
            <w:shd w:val="clear" w:color="auto" w:fill="auto"/>
            <w:vAlign w:val="center"/>
            <w:hideMark/>
          </w:tcPr>
          <w:p w14:paraId="05F3B6F4"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71BE5AB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(0.097)</w:t>
            </w:r>
          </w:p>
        </w:tc>
      </w:tr>
      <w:tr w:rsidR="00C81B57" w:rsidRPr="00C57744" w14:paraId="170F9B8E" w14:textId="77777777" w:rsidTr="005B3BC2">
        <w:trPr>
          <w:trHeight w:val="300"/>
          <w:jc w:val="center"/>
        </w:trPr>
        <w:tc>
          <w:tcPr>
            <w:tcW w:w="4305" w:type="dxa"/>
            <w:tcBorders>
              <w:top w:val="nil"/>
              <w:left w:val="nil"/>
              <w:bottom w:val="nil"/>
              <w:right w:val="nil"/>
            </w:tcBorders>
            <w:shd w:val="clear" w:color="auto" w:fill="auto"/>
            <w:vAlign w:val="center"/>
            <w:hideMark/>
          </w:tcPr>
          <w:p w14:paraId="57E6C954"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Visible Minority</w:t>
            </w:r>
          </w:p>
        </w:tc>
        <w:tc>
          <w:tcPr>
            <w:tcW w:w="3589" w:type="dxa"/>
            <w:tcBorders>
              <w:top w:val="nil"/>
              <w:left w:val="nil"/>
              <w:bottom w:val="nil"/>
              <w:right w:val="nil"/>
            </w:tcBorders>
            <w:shd w:val="clear" w:color="auto" w:fill="auto"/>
            <w:vAlign w:val="center"/>
            <w:hideMark/>
          </w:tcPr>
          <w:p w14:paraId="4BC671F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0.499***</w:t>
            </w:r>
          </w:p>
        </w:tc>
      </w:tr>
      <w:tr w:rsidR="00C81B57" w:rsidRPr="00C57744" w14:paraId="0D2BDF64" w14:textId="77777777" w:rsidTr="005B3BC2">
        <w:trPr>
          <w:trHeight w:val="300"/>
          <w:jc w:val="center"/>
        </w:trPr>
        <w:tc>
          <w:tcPr>
            <w:tcW w:w="4305" w:type="dxa"/>
            <w:tcBorders>
              <w:top w:val="nil"/>
              <w:left w:val="nil"/>
              <w:bottom w:val="nil"/>
              <w:right w:val="nil"/>
            </w:tcBorders>
            <w:shd w:val="clear" w:color="auto" w:fill="auto"/>
            <w:vAlign w:val="center"/>
            <w:hideMark/>
          </w:tcPr>
          <w:p w14:paraId="4CCF433E"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4653854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(0.098)</w:t>
            </w:r>
          </w:p>
        </w:tc>
      </w:tr>
      <w:tr w:rsidR="00C81B57" w:rsidRPr="00C57744" w14:paraId="5E2D7D54" w14:textId="77777777" w:rsidTr="005B3BC2">
        <w:trPr>
          <w:trHeight w:val="300"/>
          <w:jc w:val="center"/>
        </w:trPr>
        <w:tc>
          <w:tcPr>
            <w:tcW w:w="4305" w:type="dxa"/>
            <w:tcBorders>
              <w:top w:val="nil"/>
              <w:left w:val="nil"/>
              <w:bottom w:val="nil"/>
              <w:right w:val="nil"/>
            </w:tcBorders>
            <w:shd w:val="clear" w:color="auto" w:fill="auto"/>
            <w:vAlign w:val="center"/>
            <w:hideMark/>
          </w:tcPr>
          <w:p w14:paraId="6725AB75"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Religion (ref. No Religion)</w:t>
            </w:r>
          </w:p>
        </w:tc>
        <w:tc>
          <w:tcPr>
            <w:tcW w:w="3589" w:type="dxa"/>
            <w:tcBorders>
              <w:top w:val="nil"/>
              <w:left w:val="nil"/>
              <w:bottom w:val="nil"/>
              <w:right w:val="nil"/>
            </w:tcBorders>
            <w:shd w:val="clear" w:color="auto" w:fill="auto"/>
            <w:vAlign w:val="center"/>
            <w:hideMark/>
          </w:tcPr>
          <w:p w14:paraId="2B2FA72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0.484***</w:t>
            </w:r>
          </w:p>
        </w:tc>
      </w:tr>
      <w:tr w:rsidR="00C81B57" w:rsidRPr="00C57744" w14:paraId="297028E3" w14:textId="77777777" w:rsidTr="005B3BC2">
        <w:trPr>
          <w:trHeight w:val="300"/>
          <w:jc w:val="center"/>
        </w:trPr>
        <w:tc>
          <w:tcPr>
            <w:tcW w:w="4305" w:type="dxa"/>
            <w:tcBorders>
              <w:top w:val="nil"/>
              <w:left w:val="nil"/>
              <w:bottom w:val="nil"/>
              <w:right w:val="nil"/>
            </w:tcBorders>
            <w:shd w:val="clear" w:color="auto" w:fill="auto"/>
            <w:vAlign w:val="center"/>
            <w:hideMark/>
          </w:tcPr>
          <w:p w14:paraId="122DF5C1"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0839B8B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(0.096)</w:t>
            </w:r>
          </w:p>
        </w:tc>
      </w:tr>
      <w:tr w:rsidR="00C81B57" w:rsidRPr="00C57744" w14:paraId="63AC0FCA" w14:textId="77777777" w:rsidTr="005B3BC2">
        <w:trPr>
          <w:trHeight w:val="300"/>
          <w:jc w:val="center"/>
        </w:trPr>
        <w:tc>
          <w:tcPr>
            <w:tcW w:w="4305" w:type="dxa"/>
            <w:tcBorders>
              <w:top w:val="nil"/>
              <w:left w:val="nil"/>
              <w:bottom w:val="nil"/>
              <w:right w:val="nil"/>
            </w:tcBorders>
            <w:shd w:val="clear" w:color="auto" w:fill="auto"/>
            <w:vAlign w:val="center"/>
            <w:hideMark/>
          </w:tcPr>
          <w:p w14:paraId="4EDD4F3A"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Province (ref. Ontario)</w:t>
            </w:r>
          </w:p>
        </w:tc>
        <w:tc>
          <w:tcPr>
            <w:tcW w:w="3589" w:type="dxa"/>
            <w:tcBorders>
              <w:top w:val="nil"/>
              <w:left w:val="nil"/>
              <w:bottom w:val="nil"/>
              <w:right w:val="nil"/>
            </w:tcBorders>
            <w:shd w:val="clear" w:color="auto" w:fill="auto"/>
            <w:vAlign w:val="center"/>
            <w:hideMark/>
          </w:tcPr>
          <w:p w14:paraId="1B3537D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0.472***</w:t>
            </w:r>
          </w:p>
        </w:tc>
      </w:tr>
      <w:tr w:rsidR="00C81B57" w:rsidRPr="00C57744" w14:paraId="33707408" w14:textId="77777777" w:rsidTr="005B3BC2">
        <w:trPr>
          <w:trHeight w:val="300"/>
          <w:jc w:val="center"/>
        </w:trPr>
        <w:tc>
          <w:tcPr>
            <w:tcW w:w="4305" w:type="dxa"/>
            <w:tcBorders>
              <w:top w:val="nil"/>
              <w:left w:val="nil"/>
              <w:bottom w:val="nil"/>
              <w:right w:val="nil"/>
            </w:tcBorders>
            <w:shd w:val="clear" w:color="auto" w:fill="auto"/>
            <w:vAlign w:val="center"/>
            <w:hideMark/>
          </w:tcPr>
          <w:p w14:paraId="5AE6ACAC"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5E7B18B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(0.099)</w:t>
            </w:r>
          </w:p>
        </w:tc>
      </w:tr>
      <w:tr w:rsidR="00C81B57" w:rsidRPr="00C57744" w14:paraId="08F371C0" w14:textId="77777777" w:rsidTr="005B3BC2">
        <w:trPr>
          <w:trHeight w:val="300"/>
          <w:jc w:val="center"/>
        </w:trPr>
        <w:tc>
          <w:tcPr>
            <w:tcW w:w="4305" w:type="dxa"/>
            <w:tcBorders>
              <w:top w:val="nil"/>
              <w:left w:val="nil"/>
              <w:bottom w:val="nil"/>
              <w:right w:val="nil"/>
            </w:tcBorders>
            <w:shd w:val="clear" w:color="auto" w:fill="auto"/>
            <w:vAlign w:val="center"/>
            <w:hideMark/>
          </w:tcPr>
          <w:p w14:paraId="7C203649" w14:textId="77777777" w:rsidR="00C81B57" w:rsidRPr="00C57744" w:rsidRDefault="00C81B57" w:rsidP="005B3BC2">
            <w:pPr>
              <w:jc w:val="center"/>
              <w:rPr>
                <w:rFonts w:ascii="Times New Roman" w:eastAsia="Times New Roman" w:hAnsi="Times New Roman" w:cs="Times New Roman"/>
                <w:b/>
                <w:bCs/>
                <w:i/>
                <w:iCs/>
                <w:lang w:val="en-CA"/>
              </w:rPr>
            </w:pPr>
            <w:r>
              <w:rPr>
                <w:rFonts w:ascii="Times New Roman" w:eastAsia="Times New Roman" w:hAnsi="Times New Roman" w:cs="Times New Roman"/>
                <w:b/>
                <w:bCs/>
                <w:i/>
                <w:iCs/>
                <w:lang w:val="en-CA"/>
              </w:rPr>
              <w:t>Parents’ Education</w:t>
            </w:r>
          </w:p>
        </w:tc>
        <w:tc>
          <w:tcPr>
            <w:tcW w:w="3589" w:type="dxa"/>
            <w:tcBorders>
              <w:top w:val="nil"/>
              <w:left w:val="nil"/>
              <w:bottom w:val="nil"/>
              <w:right w:val="nil"/>
            </w:tcBorders>
            <w:shd w:val="clear" w:color="auto" w:fill="auto"/>
            <w:vAlign w:val="center"/>
            <w:hideMark/>
          </w:tcPr>
          <w:p w14:paraId="7ACF977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0.390***</w:t>
            </w:r>
          </w:p>
        </w:tc>
      </w:tr>
      <w:tr w:rsidR="00C81B57" w:rsidRPr="00C57744" w14:paraId="679D1AF2" w14:textId="77777777" w:rsidTr="005B3BC2">
        <w:trPr>
          <w:trHeight w:val="300"/>
          <w:jc w:val="center"/>
        </w:trPr>
        <w:tc>
          <w:tcPr>
            <w:tcW w:w="4305" w:type="dxa"/>
            <w:tcBorders>
              <w:top w:val="nil"/>
              <w:left w:val="nil"/>
              <w:bottom w:val="nil"/>
              <w:right w:val="nil"/>
            </w:tcBorders>
            <w:shd w:val="clear" w:color="auto" w:fill="auto"/>
            <w:vAlign w:val="center"/>
            <w:hideMark/>
          </w:tcPr>
          <w:p w14:paraId="7E5F9668" w14:textId="77777777" w:rsidR="00C81B57" w:rsidRPr="00C57744" w:rsidRDefault="00C81B57" w:rsidP="005B3BC2">
            <w:pPr>
              <w:jc w:val="center"/>
              <w:rPr>
                <w:rFonts w:ascii="Times New Roman" w:eastAsia="Times New Roman" w:hAnsi="Times New Roman" w:cs="Times New Roman"/>
                <w:b/>
                <w:bCs/>
                <w:i/>
                <w:iCs/>
                <w:lang w:val="en-CA"/>
              </w:rPr>
            </w:pPr>
          </w:p>
        </w:tc>
        <w:tc>
          <w:tcPr>
            <w:tcW w:w="3589" w:type="dxa"/>
            <w:tcBorders>
              <w:top w:val="nil"/>
              <w:left w:val="nil"/>
              <w:bottom w:val="nil"/>
              <w:right w:val="nil"/>
            </w:tcBorders>
            <w:shd w:val="clear" w:color="auto" w:fill="auto"/>
            <w:vAlign w:val="center"/>
            <w:hideMark/>
          </w:tcPr>
          <w:p w14:paraId="341A14C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(0.095)</w:t>
            </w:r>
          </w:p>
        </w:tc>
      </w:tr>
      <w:tr w:rsidR="00C81B57" w:rsidRPr="00C57744" w14:paraId="14AAE4E6" w14:textId="77777777" w:rsidTr="005B3BC2">
        <w:trPr>
          <w:trHeight w:val="300"/>
          <w:jc w:val="center"/>
        </w:trPr>
        <w:tc>
          <w:tcPr>
            <w:tcW w:w="4305" w:type="dxa"/>
            <w:tcBorders>
              <w:top w:val="nil"/>
              <w:left w:val="nil"/>
              <w:bottom w:val="nil"/>
              <w:right w:val="nil"/>
            </w:tcBorders>
            <w:shd w:val="clear" w:color="auto" w:fill="auto"/>
            <w:vAlign w:val="center"/>
            <w:hideMark/>
          </w:tcPr>
          <w:p w14:paraId="111F9646"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Live</w:t>
            </w:r>
            <w:r>
              <w:rPr>
                <w:rFonts w:ascii="Times New Roman" w:eastAsia="Times New Roman" w:hAnsi="Times New Roman" w:cs="Times New Roman"/>
                <w:b/>
                <w:bCs/>
                <w:i/>
                <w:iCs/>
                <w:lang w:val="en-CA"/>
              </w:rPr>
              <w:t>d</w:t>
            </w:r>
            <w:r w:rsidRPr="00C57744">
              <w:rPr>
                <w:rFonts w:ascii="Times New Roman" w:eastAsia="Times New Roman" w:hAnsi="Times New Roman" w:cs="Times New Roman"/>
                <w:b/>
                <w:bCs/>
                <w:i/>
                <w:iCs/>
                <w:lang w:val="en-CA"/>
              </w:rPr>
              <w:t xml:space="preserve"> with Parents</w:t>
            </w:r>
          </w:p>
        </w:tc>
        <w:tc>
          <w:tcPr>
            <w:tcW w:w="3589" w:type="dxa"/>
            <w:tcBorders>
              <w:top w:val="nil"/>
              <w:left w:val="nil"/>
              <w:bottom w:val="nil"/>
              <w:right w:val="nil"/>
            </w:tcBorders>
            <w:shd w:val="clear" w:color="auto" w:fill="auto"/>
            <w:vAlign w:val="center"/>
            <w:hideMark/>
          </w:tcPr>
          <w:p w14:paraId="03D4C58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0.378***</w:t>
            </w:r>
          </w:p>
        </w:tc>
      </w:tr>
      <w:tr w:rsidR="00C81B57" w:rsidRPr="00C57744" w14:paraId="361483B1" w14:textId="77777777" w:rsidTr="005B3BC2">
        <w:trPr>
          <w:trHeight w:val="320"/>
          <w:jc w:val="center"/>
        </w:trPr>
        <w:tc>
          <w:tcPr>
            <w:tcW w:w="4305" w:type="dxa"/>
            <w:tcBorders>
              <w:top w:val="nil"/>
              <w:left w:val="nil"/>
              <w:bottom w:val="double" w:sz="4" w:space="0" w:color="auto"/>
              <w:right w:val="nil"/>
            </w:tcBorders>
            <w:shd w:val="clear" w:color="auto" w:fill="auto"/>
            <w:vAlign w:val="center"/>
            <w:hideMark/>
          </w:tcPr>
          <w:p w14:paraId="7B1C1402" w14:textId="77777777" w:rsidR="00C81B57" w:rsidRPr="00C57744" w:rsidRDefault="00C81B57" w:rsidP="005B3BC2">
            <w:pPr>
              <w:jc w:val="center"/>
              <w:rPr>
                <w:rFonts w:ascii="Times New Roman" w:eastAsia="Times New Roman" w:hAnsi="Times New Roman" w:cs="Times New Roman"/>
                <w:lang w:val="en-CA"/>
              </w:rPr>
            </w:pPr>
          </w:p>
        </w:tc>
        <w:tc>
          <w:tcPr>
            <w:tcW w:w="3589" w:type="dxa"/>
            <w:tcBorders>
              <w:top w:val="nil"/>
              <w:left w:val="nil"/>
              <w:bottom w:val="double" w:sz="4" w:space="0" w:color="auto"/>
              <w:right w:val="nil"/>
            </w:tcBorders>
            <w:shd w:val="clear" w:color="auto" w:fill="auto"/>
            <w:vAlign w:val="center"/>
            <w:hideMark/>
          </w:tcPr>
          <w:p w14:paraId="7F38835D"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(0.095)</w:t>
            </w:r>
          </w:p>
        </w:tc>
      </w:tr>
      <w:tr w:rsidR="00C81B57" w:rsidRPr="00C57744" w14:paraId="2746FF34" w14:textId="77777777" w:rsidTr="005B3BC2">
        <w:trPr>
          <w:trHeight w:val="300"/>
          <w:jc w:val="center"/>
        </w:trPr>
        <w:tc>
          <w:tcPr>
            <w:tcW w:w="7894" w:type="dxa"/>
            <w:gridSpan w:val="2"/>
            <w:tcBorders>
              <w:top w:val="double" w:sz="4" w:space="0" w:color="auto"/>
              <w:left w:val="nil"/>
              <w:bottom w:val="nil"/>
              <w:right w:val="nil"/>
            </w:tcBorders>
            <w:shd w:val="clear" w:color="auto" w:fill="auto"/>
            <w:noWrap/>
            <w:vAlign w:val="center"/>
            <w:hideMark/>
          </w:tcPr>
          <w:p w14:paraId="4C0CEF5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Robust standard errors in parentheses</w:t>
            </w:r>
          </w:p>
        </w:tc>
      </w:tr>
      <w:tr w:rsidR="00C81B57" w:rsidRPr="00C57744" w14:paraId="7F2D9A36" w14:textId="77777777" w:rsidTr="005B3BC2">
        <w:trPr>
          <w:trHeight w:val="300"/>
          <w:jc w:val="center"/>
        </w:trPr>
        <w:tc>
          <w:tcPr>
            <w:tcW w:w="7894" w:type="dxa"/>
            <w:gridSpan w:val="2"/>
            <w:tcBorders>
              <w:top w:val="nil"/>
              <w:left w:val="nil"/>
              <w:bottom w:val="nil"/>
              <w:right w:val="nil"/>
            </w:tcBorders>
            <w:shd w:val="clear" w:color="auto" w:fill="auto"/>
            <w:noWrap/>
            <w:vAlign w:val="center"/>
            <w:hideMark/>
          </w:tcPr>
          <w:p w14:paraId="69B9278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 p&lt;0.01, ** p&lt;0.05, * p&lt;0.</w:t>
            </w:r>
            <w:r>
              <w:rPr>
                <w:rFonts w:ascii="Times New Roman" w:eastAsia="Times New Roman" w:hAnsi="Times New Roman" w:cs="Times New Roman"/>
                <w:lang w:val="en-CA"/>
              </w:rPr>
              <w:t>1</w:t>
            </w:r>
          </w:p>
        </w:tc>
      </w:tr>
    </w:tbl>
    <w:p w14:paraId="68282231" w14:textId="77777777" w:rsidR="00EF29A5" w:rsidRDefault="00EF29A5" w:rsidP="00C81B57">
      <w:pPr>
        <w:pStyle w:val="Heading2"/>
        <w:spacing w:line="480" w:lineRule="auto"/>
        <w:jc w:val="both"/>
        <w:rPr>
          <w:rFonts w:ascii="Times New Roman" w:hAnsi="Times New Roman" w:cs="Times New Roman"/>
          <w:sz w:val="24"/>
          <w:szCs w:val="24"/>
        </w:rPr>
      </w:pPr>
      <w:bookmarkStart w:id="21" w:name="_Toc405471668"/>
    </w:p>
    <w:p w14:paraId="7FC80322" w14:textId="77777777" w:rsidR="00C81B57" w:rsidRPr="008F7CF9" w:rsidRDefault="00C81B57" w:rsidP="00C81B57">
      <w:pPr>
        <w:pStyle w:val="Heading2"/>
        <w:spacing w:line="480" w:lineRule="auto"/>
        <w:jc w:val="both"/>
        <w:rPr>
          <w:rFonts w:ascii="Times New Roman" w:hAnsi="Times New Roman" w:cs="Times New Roman"/>
          <w:sz w:val="24"/>
          <w:szCs w:val="24"/>
        </w:rPr>
      </w:pPr>
      <w:r w:rsidRPr="008F7CF9">
        <w:rPr>
          <w:rFonts w:ascii="Times New Roman" w:hAnsi="Times New Roman" w:cs="Times New Roman"/>
          <w:sz w:val="24"/>
          <w:szCs w:val="24"/>
        </w:rPr>
        <w:t xml:space="preserve">5.3 </w:t>
      </w:r>
      <w:r>
        <w:rPr>
          <w:rFonts w:ascii="Times New Roman" w:hAnsi="Times New Roman" w:cs="Times New Roman"/>
          <w:sz w:val="24"/>
          <w:szCs w:val="24"/>
        </w:rPr>
        <w:t>R</w:t>
      </w:r>
      <w:r w:rsidRPr="008F7CF9">
        <w:rPr>
          <w:rFonts w:ascii="Times New Roman" w:hAnsi="Times New Roman" w:cs="Times New Roman"/>
          <w:sz w:val="24"/>
          <w:szCs w:val="24"/>
        </w:rPr>
        <w:t xml:space="preserve">esults of </w:t>
      </w:r>
      <w:r>
        <w:rPr>
          <w:rFonts w:ascii="Times New Roman" w:hAnsi="Times New Roman" w:cs="Times New Roman"/>
          <w:sz w:val="24"/>
          <w:szCs w:val="24"/>
        </w:rPr>
        <w:t>the F</w:t>
      </w:r>
      <w:r w:rsidRPr="008F7CF9">
        <w:rPr>
          <w:rFonts w:ascii="Times New Roman" w:hAnsi="Times New Roman" w:cs="Times New Roman"/>
          <w:sz w:val="24"/>
          <w:szCs w:val="24"/>
        </w:rPr>
        <w:t xml:space="preserve">ull </w:t>
      </w:r>
      <w:r>
        <w:rPr>
          <w:rFonts w:ascii="Times New Roman" w:hAnsi="Times New Roman" w:cs="Times New Roman"/>
          <w:sz w:val="24"/>
          <w:szCs w:val="24"/>
        </w:rPr>
        <w:t>M</w:t>
      </w:r>
      <w:r w:rsidRPr="008F7CF9">
        <w:rPr>
          <w:rFonts w:ascii="Times New Roman" w:hAnsi="Times New Roman" w:cs="Times New Roman"/>
          <w:sz w:val="24"/>
          <w:szCs w:val="24"/>
        </w:rPr>
        <w:t xml:space="preserve">odel </w:t>
      </w:r>
      <w:r>
        <w:rPr>
          <w:rFonts w:ascii="Times New Roman" w:hAnsi="Times New Roman" w:cs="Times New Roman"/>
          <w:sz w:val="24"/>
          <w:szCs w:val="24"/>
        </w:rPr>
        <w:t>with</w:t>
      </w:r>
      <w:r w:rsidRPr="008F7CF9">
        <w:rPr>
          <w:rFonts w:ascii="Times New Roman" w:hAnsi="Times New Roman" w:cs="Times New Roman"/>
          <w:sz w:val="24"/>
          <w:szCs w:val="24"/>
        </w:rPr>
        <w:t xml:space="preserve"> the NHS</w:t>
      </w:r>
      <w:r>
        <w:rPr>
          <w:rFonts w:ascii="Times New Roman" w:hAnsi="Times New Roman" w:cs="Times New Roman"/>
          <w:sz w:val="24"/>
          <w:szCs w:val="24"/>
        </w:rPr>
        <w:t xml:space="preserve"> Data</w:t>
      </w:r>
      <w:bookmarkEnd w:id="21"/>
    </w:p>
    <w:p w14:paraId="372D3A92" w14:textId="13F3D356" w:rsidR="00C81B57" w:rsidRDefault="00C81B57" w:rsidP="00C81B57">
      <w:pPr>
        <w:spacing w:line="480" w:lineRule="auto"/>
        <w:jc w:val="both"/>
        <w:rPr>
          <w:rFonts w:ascii="Times New Roman" w:hAnsi="Times New Roman" w:cs="Times New Roman"/>
        </w:rPr>
      </w:pPr>
      <w:r w:rsidRPr="00C57744">
        <w:rPr>
          <w:rFonts w:ascii="Times New Roman" w:hAnsi="Times New Roman" w:cs="Times New Roman"/>
        </w:rPr>
        <w:t xml:space="preserve">      The detail</w:t>
      </w:r>
      <w:r>
        <w:rPr>
          <w:rFonts w:ascii="Times New Roman" w:hAnsi="Times New Roman" w:cs="Times New Roman"/>
        </w:rPr>
        <w:t>s for</w:t>
      </w:r>
      <w:r w:rsidRPr="00C57744">
        <w:rPr>
          <w:rFonts w:ascii="Times New Roman" w:hAnsi="Times New Roman" w:cs="Times New Roman"/>
        </w:rPr>
        <w:t xml:space="preserve"> visible minority </w:t>
      </w:r>
      <w:r>
        <w:rPr>
          <w:rFonts w:ascii="Times New Roman" w:hAnsi="Times New Roman" w:cs="Times New Roman"/>
        </w:rPr>
        <w:t>are</w:t>
      </w:r>
      <w:r w:rsidRPr="00C57744">
        <w:rPr>
          <w:rFonts w:ascii="Times New Roman" w:hAnsi="Times New Roman" w:cs="Times New Roman"/>
        </w:rPr>
        <w:t xml:space="preserve"> added to the full model</w:t>
      </w:r>
      <w:r w:rsidR="002B19F7">
        <w:rPr>
          <w:rFonts w:ascii="Times New Roman" w:hAnsi="Times New Roman" w:cs="Times New Roman"/>
        </w:rPr>
        <w:t xml:space="preserve"> estimated using</w:t>
      </w:r>
      <w:r w:rsidRPr="00C57744">
        <w:rPr>
          <w:rFonts w:ascii="Times New Roman" w:hAnsi="Times New Roman" w:cs="Times New Roman"/>
        </w:rPr>
        <w:t xml:space="preserve"> the NHS</w:t>
      </w:r>
      <w:r w:rsidR="002B19F7">
        <w:rPr>
          <w:rFonts w:ascii="Times New Roman" w:hAnsi="Times New Roman" w:cs="Times New Roman"/>
        </w:rPr>
        <w:t xml:space="preserve"> sample</w:t>
      </w:r>
      <w:r w:rsidRPr="00C57744">
        <w:rPr>
          <w:rFonts w:ascii="Times New Roman" w:hAnsi="Times New Roman" w:cs="Times New Roman"/>
        </w:rPr>
        <w:t xml:space="preserve">. Basically, the results </w:t>
      </w:r>
      <w:r w:rsidR="002B19F7">
        <w:rPr>
          <w:rFonts w:ascii="Times New Roman" w:hAnsi="Times New Roman" w:cs="Times New Roman"/>
        </w:rPr>
        <w:t>for</w:t>
      </w:r>
      <w:r w:rsidRPr="00C57744">
        <w:rPr>
          <w:rFonts w:ascii="Times New Roman" w:hAnsi="Times New Roman" w:cs="Times New Roman"/>
        </w:rPr>
        <w:t xml:space="preserve"> full model f</w:t>
      </w:r>
      <w:r w:rsidR="002B19F7">
        <w:rPr>
          <w:rFonts w:ascii="Times New Roman" w:hAnsi="Times New Roman" w:cs="Times New Roman"/>
        </w:rPr>
        <w:t>or</w:t>
      </w:r>
      <w:r w:rsidRPr="00C57744">
        <w:rPr>
          <w:rFonts w:ascii="Times New Roman" w:hAnsi="Times New Roman" w:cs="Times New Roman"/>
        </w:rPr>
        <w:t xml:space="preserve"> the NHS</w:t>
      </w:r>
      <w:r w:rsidR="002B19F7">
        <w:rPr>
          <w:rFonts w:ascii="Times New Roman" w:hAnsi="Times New Roman" w:cs="Times New Roman"/>
        </w:rPr>
        <w:t xml:space="preserve"> sample</w:t>
      </w:r>
      <w:r w:rsidRPr="00C57744">
        <w:rPr>
          <w:rFonts w:ascii="Times New Roman" w:hAnsi="Times New Roman" w:cs="Times New Roman"/>
        </w:rPr>
        <w:t xml:space="preserve"> support </w:t>
      </w:r>
      <w:r>
        <w:rPr>
          <w:rFonts w:ascii="Times New Roman" w:hAnsi="Times New Roman" w:cs="Times New Roman"/>
        </w:rPr>
        <w:t>those</w:t>
      </w:r>
      <w:r w:rsidRPr="00C57744">
        <w:rPr>
          <w:rFonts w:ascii="Times New Roman" w:hAnsi="Times New Roman" w:cs="Times New Roman"/>
        </w:rPr>
        <w:t xml:space="preserve"> from the </w:t>
      </w:r>
      <w:r w:rsidRPr="00C57744">
        <w:rPr>
          <w:rFonts w:ascii="Times New Roman" w:hAnsi="Times New Roman" w:cs="Times New Roman"/>
        </w:rPr>
        <w:lastRenderedPageBreak/>
        <w:t xml:space="preserve">GSS. </w:t>
      </w:r>
      <w:r w:rsidR="00861D54">
        <w:rPr>
          <w:rFonts w:ascii="Times New Roman" w:hAnsi="Times New Roman" w:cs="Times New Roman"/>
        </w:rPr>
        <w:t>S</w:t>
      </w:r>
      <w:r w:rsidRPr="00C57744">
        <w:rPr>
          <w:rFonts w:ascii="Times New Roman" w:hAnsi="Times New Roman" w:cs="Times New Roman"/>
        </w:rPr>
        <w:t xml:space="preserve">econd-generation immigrants have more years of education than the children of Canadian-born parents. After controlling </w:t>
      </w:r>
      <w:r>
        <w:rPr>
          <w:rFonts w:ascii="Times New Roman" w:hAnsi="Times New Roman" w:cs="Times New Roman"/>
        </w:rPr>
        <w:t xml:space="preserve">for </w:t>
      </w:r>
      <w:r w:rsidRPr="00C57744">
        <w:rPr>
          <w:rFonts w:ascii="Times New Roman" w:hAnsi="Times New Roman" w:cs="Times New Roman"/>
        </w:rPr>
        <w:t xml:space="preserve">the different visible minorities, the coefficient of </w:t>
      </w:r>
      <w:r>
        <w:rPr>
          <w:rFonts w:ascii="Times New Roman" w:hAnsi="Times New Roman" w:cs="Times New Roman"/>
        </w:rPr>
        <w:t>Second-Generation Immigrant</w:t>
      </w:r>
      <w:r w:rsidRPr="00C57744">
        <w:rPr>
          <w:rFonts w:ascii="Times New Roman" w:hAnsi="Times New Roman" w:cs="Times New Roman"/>
        </w:rPr>
        <w:t xml:space="preserve"> still is positive and drop</w:t>
      </w:r>
      <w:r>
        <w:rPr>
          <w:rFonts w:ascii="Times New Roman" w:hAnsi="Times New Roman" w:cs="Times New Roman"/>
        </w:rPr>
        <w:t>s</w:t>
      </w:r>
      <w:r w:rsidRPr="00C57744">
        <w:rPr>
          <w:rFonts w:ascii="Times New Roman" w:hAnsi="Times New Roman" w:cs="Times New Roman"/>
        </w:rPr>
        <w:t xml:space="preserve"> </w:t>
      </w:r>
      <w:r>
        <w:rPr>
          <w:rFonts w:ascii="Times New Roman" w:hAnsi="Times New Roman" w:cs="Times New Roman"/>
        </w:rPr>
        <w:t xml:space="preserve">by </w:t>
      </w:r>
      <w:r w:rsidRPr="00C57744">
        <w:rPr>
          <w:rFonts w:ascii="Times New Roman" w:hAnsi="Times New Roman" w:cs="Times New Roman"/>
        </w:rPr>
        <w:t xml:space="preserve">about 0.11 years. This means </w:t>
      </w:r>
      <w:r>
        <w:rPr>
          <w:rFonts w:ascii="Times New Roman" w:hAnsi="Times New Roman" w:cs="Times New Roman"/>
        </w:rPr>
        <w:t xml:space="preserve">that </w:t>
      </w:r>
      <w:r w:rsidRPr="00C57744">
        <w:rPr>
          <w:rFonts w:ascii="Times New Roman" w:hAnsi="Times New Roman" w:cs="Times New Roman"/>
        </w:rPr>
        <w:t xml:space="preserve">when </w:t>
      </w:r>
      <w:r>
        <w:rPr>
          <w:rFonts w:ascii="Times New Roman" w:hAnsi="Times New Roman" w:cs="Times New Roman"/>
        </w:rPr>
        <w:t xml:space="preserve">we </w:t>
      </w:r>
      <w:r w:rsidRPr="00C57744">
        <w:rPr>
          <w:rFonts w:ascii="Times New Roman" w:hAnsi="Times New Roman" w:cs="Times New Roman"/>
        </w:rPr>
        <w:t xml:space="preserve">control </w:t>
      </w:r>
      <w:r>
        <w:rPr>
          <w:rFonts w:ascii="Times New Roman" w:hAnsi="Times New Roman" w:cs="Times New Roman"/>
        </w:rPr>
        <w:t xml:space="preserve">for </w:t>
      </w:r>
      <w:r w:rsidRPr="00C57744">
        <w:rPr>
          <w:rFonts w:ascii="Times New Roman" w:hAnsi="Times New Roman" w:cs="Times New Roman"/>
        </w:rPr>
        <w:t xml:space="preserve">all the independent variables in </w:t>
      </w:r>
      <w:r>
        <w:rPr>
          <w:rFonts w:ascii="Times New Roman" w:hAnsi="Times New Roman" w:cs="Times New Roman"/>
        </w:rPr>
        <w:t xml:space="preserve">the </w:t>
      </w:r>
      <w:r w:rsidRPr="00C57744">
        <w:rPr>
          <w:rFonts w:ascii="Times New Roman" w:hAnsi="Times New Roman" w:cs="Times New Roman"/>
        </w:rPr>
        <w:t xml:space="preserve">NHS, the difference in years of schooling between the second-generation immigrants and </w:t>
      </w:r>
      <w:r>
        <w:rPr>
          <w:rFonts w:ascii="Times New Roman" w:hAnsi="Times New Roman" w:cs="Times New Roman"/>
        </w:rPr>
        <w:t xml:space="preserve">their </w:t>
      </w:r>
      <w:r w:rsidRPr="00C57744">
        <w:rPr>
          <w:rFonts w:ascii="Times New Roman" w:hAnsi="Times New Roman" w:cs="Times New Roman"/>
        </w:rPr>
        <w:t xml:space="preserve">peers </w:t>
      </w:r>
      <w:r>
        <w:rPr>
          <w:rFonts w:ascii="Times New Roman" w:hAnsi="Times New Roman" w:cs="Times New Roman"/>
        </w:rPr>
        <w:t>with</w:t>
      </w:r>
      <w:r w:rsidRPr="00C57744">
        <w:rPr>
          <w:rFonts w:ascii="Times New Roman" w:hAnsi="Times New Roman" w:cs="Times New Roman"/>
        </w:rPr>
        <w:t xml:space="preserve"> Canadian-born parents decrease</w:t>
      </w:r>
      <w:r>
        <w:rPr>
          <w:rFonts w:ascii="Times New Roman" w:hAnsi="Times New Roman" w:cs="Times New Roman"/>
        </w:rPr>
        <w:t>s</w:t>
      </w:r>
      <w:r w:rsidRPr="00C57744">
        <w:rPr>
          <w:rFonts w:ascii="Times New Roman" w:hAnsi="Times New Roman" w:cs="Times New Roman"/>
        </w:rPr>
        <w:t xml:space="preserve"> from 0.75</w:t>
      </w:r>
      <w:r>
        <w:rPr>
          <w:rFonts w:ascii="Times New Roman" w:hAnsi="Times New Roman" w:cs="Times New Roman"/>
        </w:rPr>
        <w:t xml:space="preserve"> </w:t>
      </w:r>
      <w:r w:rsidRPr="00C57744">
        <w:rPr>
          <w:rFonts w:ascii="Times New Roman" w:hAnsi="Times New Roman" w:cs="Times New Roman"/>
        </w:rPr>
        <w:t xml:space="preserve">years to 0.64 years. </w:t>
      </w:r>
      <w:r>
        <w:rPr>
          <w:rFonts w:ascii="Times New Roman" w:hAnsi="Times New Roman" w:cs="Times New Roman"/>
        </w:rPr>
        <w:t>In</w:t>
      </w:r>
      <w:r w:rsidRPr="00C57744">
        <w:rPr>
          <w:rFonts w:ascii="Times New Roman" w:hAnsi="Times New Roman" w:cs="Times New Roman"/>
        </w:rPr>
        <w:t xml:space="preserve"> the whole sample, the female</w:t>
      </w:r>
      <w:r>
        <w:rPr>
          <w:rFonts w:ascii="Times New Roman" w:hAnsi="Times New Roman" w:cs="Times New Roman"/>
        </w:rPr>
        <w:t>s</w:t>
      </w:r>
      <w:r w:rsidRPr="00C57744">
        <w:rPr>
          <w:rFonts w:ascii="Times New Roman" w:hAnsi="Times New Roman" w:cs="Times New Roman"/>
        </w:rPr>
        <w:t xml:space="preserve"> usually perform better than </w:t>
      </w:r>
      <w:r>
        <w:rPr>
          <w:rFonts w:ascii="Times New Roman" w:hAnsi="Times New Roman" w:cs="Times New Roman"/>
        </w:rPr>
        <w:t xml:space="preserve">the </w:t>
      </w:r>
      <w:r w:rsidRPr="00C57744">
        <w:rPr>
          <w:rFonts w:ascii="Times New Roman" w:hAnsi="Times New Roman" w:cs="Times New Roman"/>
        </w:rPr>
        <w:t>male</w:t>
      </w:r>
      <w:r>
        <w:rPr>
          <w:rFonts w:ascii="Times New Roman" w:hAnsi="Times New Roman" w:cs="Times New Roman"/>
        </w:rPr>
        <w:t>s</w:t>
      </w:r>
      <w:r w:rsidRPr="00C57744">
        <w:rPr>
          <w:rFonts w:ascii="Times New Roman" w:hAnsi="Times New Roman" w:cs="Times New Roman"/>
        </w:rPr>
        <w:t xml:space="preserve"> in education</w:t>
      </w:r>
      <w:r w:rsidR="00861D54">
        <w:rPr>
          <w:rFonts w:ascii="Times New Roman" w:hAnsi="Times New Roman" w:cs="Times New Roman"/>
        </w:rPr>
        <w:t>al</w:t>
      </w:r>
      <w:r w:rsidRPr="00C57744">
        <w:rPr>
          <w:rFonts w:ascii="Times New Roman" w:hAnsi="Times New Roman" w:cs="Times New Roman"/>
        </w:rPr>
        <w:t xml:space="preserve"> attainment. Moreover, for the whole sample and </w:t>
      </w:r>
      <w:r>
        <w:rPr>
          <w:rFonts w:ascii="Times New Roman" w:hAnsi="Times New Roman" w:cs="Times New Roman"/>
        </w:rPr>
        <w:t xml:space="preserve">for </w:t>
      </w:r>
      <w:r w:rsidRPr="00C57744">
        <w:rPr>
          <w:rFonts w:ascii="Times New Roman" w:hAnsi="Times New Roman" w:cs="Times New Roman"/>
        </w:rPr>
        <w:t xml:space="preserve">females, the variable Catholic </w:t>
      </w:r>
      <w:r>
        <w:rPr>
          <w:rFonts w:ascii="Times New Roman" w:hAnsi="Times New Roman" w:cs="Times New Roman"/>
        </w:rPr>
        <w:t>ha</w:t>
      </w:r>
      <w:r w:rsidRPr="00C57744">
        <w:rPr>
          <w:rFonts w:ascii="Times New Roman" w:hAnsi="Times New Roman" w:cs="Times New Roman"/>
        </w:rPr>
        <w:t xml:space="preserve">s a positive effect on </w:t>
      </w:r>
      <w:r w:rsidR="00861D54">
        <w:rPr>
          <w:rFonts w:ascii="Times New Roman" w:hAnsi="Times New Roman" w:cs="Times New Roman"/>
        </w:rPr>
        <w:t xml:space="preserve">an </w:t>
      </w:r>
      <w:r w:rsidRPr="00C57744">
        <w:rPr>
          <w:rFonts w:ascii="Times New Roman" w:hAnsi="Times New Roman" w:cs="Times New Roman"/>
        </w:rPr>
        <w:t xml:space="preserve">individual’s years of schooling, but it </w:t>
      </w:r>
      <w:r>
        <w:rPr>
          <w:rFonts w:ascii="Times New Roman" w:hAnsi="Times New Roman" w:cs="Times New Roman"/>
        </w:rPr>
        <w:t>ha</w:t>
      </w:r>
      <w:r w:rsidRPr="00C57744">
        <w:rPr>
          <w:rFonts w:ascii="Times New Roman" w:hAnsi="Times New Roman" w:cs="Times New Roman"/>
        </w:rPr>
        <w:t xml:space="preserve">s a negative effect for males. </w:t>
      </w:r>
      <w:r>
        <w:rPr>
          <w:rFonts w:ascii="Times New Roman" w:hAnsi="Times New Roman" w:cs="Times New Roman"/>
        </w:rPr>
        <w:t>Among</w:t>
      </w:r>
      <w:r w:rsidRPr="00C57744">
        <w:rPr>
          <w:rFonts w:ascii="Times New Roman" w:hAnsi="Times New Roman" w:cs="Times New Roman"/>
        </w:rPr>
        <w:t xml:space="preserve"> the different visible minorities, </w:t>
      </w:r>
      <w:r>
        <w:rPr>
          <w:rFonts w:ascii="Times New Roman" w:hAnsi="Times New Roman" w:cs="Times New Roman"/>
        </w:rPr>
        <w:t xml:space="preserve">the </w:t>
      </w:r>
      <w:r w:rsidRPr="00C57744">
        <w:rPr>
          <w:rFonts w:ascii="Times New Roman" w:hAnsi="Times New Roman" w:cs="Times New Roman"/>
        </w:rPr>
        <w:t xml:space="preserve">South Asian, </w:t>
      </w:r>
      <w:r>
        <w:rPr>
          <w:rFonts w:ascii="Times New Roman" w:hAnsi="Times New Roman" w:cs="Times New Roman"/>
        </w:rPr>
        <w:t xml:space="preserve">the </w:t>
      </w:r>
      <w:r w:rsidRPr="00C57744">
        <w:rPr>
          <w:rFonts w:ascii="Times New Roman" w:hAnsi="Times New Roman" w:cs="Times New Roman"/>
        </w:rPr>
        <w:t xml:space="preserve">Chinese and </w:t>
      </w:r>
      <w:r>
        <w:rPr>
          <w:rFonts w:ascii="Times New Roman" w:hAnsi="Times New Roman" w:cs="Times New Roman"/>
        </w:rPr>
        <w:t xml:space="preserve">the </w:t>
      </w:r>
      <w:r w:rsidRPr="00C57744">
        <w:rPr>
          <w:rFonts w:ascii="Times New Roman" w:hAnsi="Times New Roman" w:cs="Times New Roman"/>
        </w:rPr>
        <w:t>Other</w:t>
      </w:r>
      <w:r>
        <w:rPr>
          <w:rFonts w:ascii="Times New Roman" w:hAnsi="Times New Roman" w:cs="Times New Roman"/>
        </w:rPr>
        <w:t xml:space="preserve"> visible minorities all</w:t>
      </w:r>
      <w:r w:rsidRPr="00C57744">
        <w:rPr>
          <w:rFonts w:ascii="Times New Roman" w:hAnsi="Times New Roman" w:cs="Times New Roman"/>
        </w:rPr>
        <w:t xml:space="preserve"> have more years of schooling than the individual </w:t>
      </w:r>
      <w:r>
        <w:rPr>
          <w:rFonts w:ascii="Times New Roman" w:hAnsi="Times New Roman" w:cs="Times New Roman"/>
        </w:rPr>
        <w:t>who do not belong to a</w:t>
      </w:r>
      <w:r w:rsidRPr="00C57744">
        <w:rPr>
          <w:rFonts w:ascii="Times New Roman" w:hAnsi="Times New Roman" w:cs="Times New Roman"/>
        </w:rPr>
        <w:t xml:space="preserve"> visible minority</w:t>
      </w:r>
      <w:r>
        <w:rPr>
          <w:rFonts w:ascii="Times New Roman" w:hAnsi="Times New Roman" w:cs="Times New Roman"/>
        </w:rPr>
        <w:t xml:space="preserve">. However, </w:t>
      </w:r>
      <w:r w:rsidRPr="00C57744">
        <w:rPr>
          <w:rFonts w:ascii="Times New Roman" w:hAnsi="Times New Roman" w:cs="Times New Roman"/>
        </w:rPr>
        <w:t>Black</w:t>
      </w:r>
      <w:r w:rsidR="00861D54">
        <w:rPr>
          <w:rFonts w:ascii="Times New Roman" w:hAnsi="Times New Roman" w:cs="Times New Roman"/>
        </w:rPr>
        <w:t>s</w:t>
      </w:r>
      <w:r w:rsidRPr="00C57744">
        <w:rPr>
          <w:rFonts w:ascii="Times New Roman" w:hAnsi="Times New Roman" w:cs="Times New Roman"/>
        </w:rPr>
        <w:t xml:space="preserve"> ha</w:t>
      </w:r>
      <w:r>
        <w:rPr>
          <w:rFonts w:ascii="Times New Roman" w:hAnsi="Times New Roman" w:cs="Times New Roman"/>
        </w:rPr>
        <w:t>ve</w:t>
      </w:r>
      <w:r w:rsidRPr="00C57744">
        <w:rPr>
          <w:rFonts w:ascii="Times New Roman" w:hAnsi="Times New Roman" w:cs="Times New Roman"/>
        </w:rPr>
        <w:t xml:space="preserve"> less years of schooling</w:t>
      </w:r>
      <w:r>
        <w:rPr>
          <w:rFonts w:ascii="Times New Roman" w:hAnsi="Times New Roman" w:cs="Times New Roman"/>
        </w:rPr>
        <w:t xml:space="preserve"> than individuals who do not belong to a visible minority</w:t>
      </w:r>
      <w:r w:rsidRPr="00C57744">
        <w:rPr>
          <w:rFonts w:ascii="Times New Roman" w:hAnsi="Times New Roman" w:cs="Times New Roman"/>
        </w:rPr>
        <w:t>.</w:t>
      </w:r>
      <w:r>
        <w:rPr>
          <w:rFonts w:ascii="Times New Roman" w:hAnsi="Times New Roman" w:cs="Times New Roman"/>
        </w:rPr>
        <w:t xml:space="preserve"> </w:t>
      </w:r>
      <w:r w:rsidRPr="00C57744">
        <w:rPr>
          <w:rFonts w:ascii="Times New Roman" w:hAnsi="Times New Roman" w:cs="Times New Roman"/>
        </w:rPr>
        <w:t xml:space="preserve">This result </w:t>
      </w:r>
      <w:r>
        <w:rPr>
          <w:rFonts w:ascii="Times New Roman" w:hAnsi="Times New Roman" w:cs="Times New Roman"/>
        </w:rPr>
        <w:t>is the same</w:t>
      </w:r>
      <w:r w:rsidRPr="00C57744">
        <w:rPr>
          <w:rFonts w:ascii="Times New Roman" w:hAnsi="Times New Roman" w:cs="Times New Roman"/>
        </w:rPr>
        <w:t xml:space="preserve"> for males and females.</w:t>
      </w:r>
    </w:p>
    <w:p w14:paraId="7A36C819" w14:textId="24733EE4" w:rsidR="001A5C62" w:rsidRDefault="00196358" w:rsidP="00196358">
      <w:pPr>
        <w:tabs>
          <w:tab w:val="left" w:pos="5339"/>
        </w:tabs>
        <w:spacing w:line="480" w:lineRule="auto"/>
        <w:jc w:val="both"/>
        <w:rPr>
          <w:rFonts w:ascii="Times New Roman" w:hAnsi="Times New Roman" w:cs="Times New Roman"/>
        </w:rPr>
      </w:pPr>
      <w:r>
        <w:rPr>
          <w:rFonts w:ascii="Times New Roman" w:hAnsi="Times New Roman" w:cs="Times New Roman"/>
        </w:rPr>
        <w:tab/>
      </w:r>
    </w:p>
    <w:p w14:paraId="22A76BA2" w14:textId="77777777" w:rsidR="001A5C62" w:rsidRDefault="001A5C62" w:rsidP="00C81B57">
      <w:pPr>
        <w:spacing w:line="480" w:lineRule="auto"/>
        <w:jc w:val="both"/>
        <w:rPr>
          <w:rFonts w:ascii="Times New Roman" w:hAnsi="Times New Roman" w:cs="Times New Roman"/>
        </w:rPr>
      </w:pPr>
    </w:p>
    <w:p w14:paraId="0BD8E5C5" w14:textId="77777777" w:rsidR="001A5C62" w:rsidRDefault="001A5C62" w:rsidP="00C81B57">
      <w:pPr>
        <w:spacing w:line="480" w:lineRule="auto"/>
        <w:jc w:val="both"/>
        <w:rPr>
          <w:rFonts w:ascii="Times New Roman" w:hAnsi="Times New Roman" w:cs="Times New Roman"/>
        </w:rPr>
      </w:pPr>
    </w:p>
    <w:p w14:paraId="1AF367B9" w14:textId="77777777" w:rsidR="001A5C62" w:rsidRDefault="001A5C62" w:rsidP="00C81B57">
      <w:pPr>
        <w:spacing w:line="480" w:lineRule="auto"/>
        <w:jc w:val="both"/>
        <w:rPr>
          <w:rFonts w:ascii="Times New Roman" w:hAnsi="Times New Roman" w:cs="Times New Roman"/>
        </w:rPr>
      </w:pPr>
    </w:p>
    <w:p w14:paraId="06DEDDAE" w14:textId="77777777" w:rsidR="001A5C62" w:rsidRDefault="001A5C62" w:rsidP="00C81B57">
      <w:pPr>
        <w:spacing w:line="480" w:lineRule="auto"/>
        <w:jc w:val="both"/>
        <w:rPr>
          <w:rFonts w:ascii="Times New Roman" w:hAnsi="Times New Roman" w:cs="Times New Roman"/>
        </w:rPr>
      </w:pPr>
    </w:p>
    <w:p w14:paraId="2EEB1BE7" w14:textId="77777777" w:rsidR="001A5C62" w:rsidRDefault="001A5C62" w:rsidP="00C81B57">
      <w:pPr>
        <w:spacing w:line="480" w:lineRule="auto"/>
        <w:jc w:val="both"/>
        <w:rPr>
          <w:rFonts w:ascii="Times New Roman" w:hAnsi="Times New Roman" w:cs="Times New Roman"/>
        </w:rPr>
      </w:pPr>
    </w:p>
    <w:p w14:paraId="021B04F4" w14:textId="77777777" w:rsidR="00BC6AD9" w:rsidRDefault="00BC6AD9" w:rsidP="00C81B57">
      <w:pPr>
        <w:spacing w:line="480" w:lineRule="auto"/>
        <w:jc w:val="both"/>
        <w:rPr>
          <w:rFonts w:ascii="Times New Roman" w:hAnsi="Times New Roman" w:cs="Times New Roman"/>
        </w:rPr>
      </w:pPr>
    </w:p>
    <w:p w14:paraId="6199B39E" w14:textId="77777777" w:rsidR="00BC6AD9" w:rsidRDefault="00BC6AD9" w:rsidP="00C81B57">
      <w:pPr>
        <w:spacing w:line="480" w:lineRule="auto"/>
        <w:jc w:val="both"/>
        <w:rPr>
          <w:rFonts w:ascii="Times New Roman" w:hAnsi="Times New Roman" w:cs="Times New Roman"/>
        </w:rPr>
      </w:pPr>
    </w:p>
    <w:p w14:paraId="608CB055" w14:textId="77777777" w:rsidR="00BC6AD9" w:rsidRDefault="00BC6AD9" w:rsidP="00C81B57">
      <w:pPr>
        <w:spacing w:line="480" w:lineRule="auto"/>
        <w:jc w:val="both"/>
        <w:rPr>
          <w:rFonts w:ascii="Times New Roman" w:hAnsi="Times New Roman" w:cs="Times New Roman"/>
        </w:rPr>
      </w:pPr>
    </w:p>
    <w:p w14:paraId="0C9A2F88" w14:textId="77777777" w:rsidR="001A5C62" w:rsidRPr="00C57744" w:rsidRDefault="001A5C62" w:rsidP="00C81B57">
      <w:pPr>
        <w:spacing w:line="480" w:lineRule="auto"/>
        <w:jc w:val="both"/>
        <w:rPr>
          <w:rFonts w:ascii="Times New Roman" w:hAnsi="Times New Roman" w:cs="Times New Roman"/>
        </w:rPr>
      </w:pPr>
    </w:p>
    <w:p w14:paraId="47A6E976" w14:textId="77777777" w:rsidR="00622D1B" w:rsidRDefault="00622D1B" w:rsidP="005B3BC2">
      <w:pPr>
        <w:jc w:val="center"/>
        <w:rPr>
          <w:rFonts w:ascii="Times New Roman" w:eastAsia="Times New Roman" w:hAnsi="Times New Roman" w:cs="Times New Roman"/>
          <w:b/>
          <w:bCs/>
          <w:sz w:val="20"/>
          <w:szCs w:val="20"/>
          <w:lang w:val="en-CA"/>
        </w:rPr>
        <w:sectPr w:rsidR="00622D1B" w:rsidSect="00196358">
          <w:footerReference w:type="even" r:id="rId8"/>
          <w:footerReference w:type="default" r:id="rId9"/>
          <w:pgSz w:w="12240" w:h="15840"/>
          <w:pgMar w:top="1440" w:right="1797" w:bottom="1440" w:left="1797" w:header="708" w:footer="708" w:gutter="0"/>
          <w:cols w:space="708"/>
          <w:titlePg/>
          <w:docGrid w:linePitch="360"/>
        </w:sectPr>
      </w:pPr>
    </w:p>
    <w:tbl>
      <w:tblPr>
        <w:tblW w:w="8520" w:type="dxa"/>
        <w:jc w:val="center"/>
        <w:tblLook w:val="04A0" w:firstRow="1" w:lastRow="0" w:firstColumn="1" w:lastColumn="0" w:noHBand="0" w:noVBand="1"/>
      </w:tblPr>
      <w:tblGrid>
        <w:gridCol w:w="3134"/>
        <w:gridCol w:w="1375"/>
        <w:gridCol w:w="1300"/>
        <w:gridCol w:w="1300"/>
        <w:gridCol w:w="785"/>
        <w:gridCol w:w="626"/>
      </w:tblGrid>
      <w:tr w:rsidR="00C81B57" w:rsidRPr="00876A3A" w14:paraId="17D1470A" w14:textId="77777777" w:rsidTr="00876A3A">
        <w:trPr>
          <w:trHeight w:val="254"/>
          <w:jc w:val="center"/>
        </w:trPr>
        <w:tc>
          <w:tcPr>
            <w:tcW w:w="8520" w:type="dxa"/>
            <w:gridSpan w:val="6"/>
            <w:tcBorders>
              <w:top w:val="double" w:sz="4" w:space="0" w:color="auto"/>
              <w:left w:val="nil"/>
              <w:bottom w:val="single" w:sz="4" w:space="0" w:color="auto"/>
              <w:right w:val="nil"/>
            </w:tcBorders>
            <w:shd w:val="clear" w:color="auto" w:fill="auto"/>
            <w:noWrap/>
            <w:vAlign w:val="center"/>
            <w:hideMark/>
          </w:tcPr>
          <w:p w14:paraId="5D2CB965" w14:textId="43F5CC2E" w:rsidR="00C81B57" w:rsidRPr="00876A3A" w:rsidRDefault="00C81B57" w:rsidP="005B3BC2">
            <w:pPr>
              <w:jc w:val="center"/>
              <w:rPr>
                <w:rFonts w:ascii="Times New Roman" w:eastAsia="Times New Roman" w:hAnsi="Times New Roman" w:cs="Times New Roman"/>
                <w:b/>
                <w:bCs/>
                <w:sz w:val="22"/>
                <w:szCs w:val="22"/>
                <w:lang w:val="en-CA"/>
              </w:rPr>
            </w:pPr>
            <w:r w:rsidRPr="00876A3A">
              <w:rPr>
                <w:rFonts w:ascii="Times New Roman" w:eastAsia="Times New Roman" w:hAnsi="Times New Roman" w:cs="Times New Roman"/>
                <w:b/>
                <w:bCs/>
                <w:sz w:val="22"/>
                <w:szCs w:val="22"/>
                <w:lang w:val="en-CA"/>
              </w:rPr>
              <w:lastRenderedPageBreak/>
              <w:t>Table 10. Regression Results of Raw Model and Full Model in NHS, OLS</w:t>
            </w:r>
          </w:p>
        </w:tc>
      </w:tr>
      <w:tr w:rsidR="00C81B57" w:rsidRPr="00876A3A" w14:paraId="605CE9A1" w14:textId="77777777" w:rsidTr="00876A3A">
        <w:trPr>
          <w:trHeight w:val="75"/>
          <w:jc w:val="center"/>
        </w:trPr>
        <w:tc>
          <w:tcPr>
            <w:tcW w:w="3134" w:type="dxa"/>
            <w:tcBorders>
              <w:top w:val="single" w:sz="4" w:space="0" w:color="auto"/>
              <w:left w:val="nil"/>
              <w:bottom w:val="nil"/>
              <w:right w:val="single" w:sz="4" w:space="0" w:color="FFFFFF" w:themeColor="background1"/>
            </w:tcBorders>
            <w:shd w:val="clear" w:color="auto" w:fill="auto"/>
            <w:vAlign w:val="center"/>
            <w:hideMark/>
          </w:tcPr>
          <w:p w14:paraId="529EFAF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Variables</w:t>
            </w:r>
          </w:p>
        </w:tc>
        <w:tc>
          <w:tcPr>
            <w:tcW w:w="1375" w:type="dxa"/>
            <w:tcBorders>
              <w:top w:val="nil"/>
              <w:left w:val="single" w:sz="4" w:space="0" w:color="FFFFFF" w:themeColor="background1"/>
              <w:bottom w:val="single" w:sz="4" w:space="0" w:color="auto"/>
              <w:right w:val="single" w:sz="4" w:space="0" w:color="auto"/>
            </w:tcBorders>
            <w:shd w:val="clear" w:color="auto" w:fill="auto"/>
            <w:vAlign w:val="center"/>
            <w:hideMark/>
          </w:tcPr>
          <w:p w14:paraId="380E8F4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Raw Model</w:t>
            </w:r>
          </w:p>
        </w:tc>
        <w:tc>
          <w:tcPr>
            <w:tcW w:w="4011" w:type="dxa"/>
            <w:gridSpan w:val="4"/>
            <w:tcBorders>
              <w:top w:val="nil"/>
              <w:left w:val="single" w:sz="4" w:space="0" w:color="auto"/>
              <w:bottom w:val="single" w:sz="4" w:space="0" w:color="auto"/>
              <w:right w:val="nil"/>
            </w:tcBorders>
            <w:shd w:val="clear" w:color="auto" w:fill="auto"/>
            <w:vAlign w:val="center"/>
            <w:hideMark/>
          </w:tcPr>
          <w:p w14:paraId="219B5D7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Full Model</w:t>
            </w:r>
          </w:p>
        </w:tc>
      </w:tr>
      <w:tr w:rsidR="00C81B57" w:rsidRPr="00876A3A" w14:paraId="46C57C75" w14:textId="77777777" w:rsidTr="00876A3A">
        <w:trPr>
          <w:trHeight w:val="65"/>
          <w:jc w:val="center"/>
        </w:trPr>
        <w:tc>
          <w:tcPr>
            <w:tcW w:w="3134" w:type="dxa"/>
            <w:vMerge w:val="restart"/>
            <w:tcBorders>
              <w:top w:val="single" w:sz="8" w:space="0" w:color="auto"/>
              <w:left w:val="nil"/>
              <w:right w:val="nil"/>
            </w:tcBorders>
            <w:shd w:val="clear" w:color="auto" w:fill="auto"/>
            <w:vAlign w:val="center"/>
            <w:hideMark/>
          </w:tcPr>
          <w:p w14:paraId="677BB20F" w14:textId="77777777" w:rsidR="00C81B57" w:rsidRPr="00876A3A" w:rsidRDefault="00C81B57" w:rsidP="005B3BC2">
            <w:pPr>
              <w:jc w:val="center"/>
              <w:rPr>
                <w:rFonts w:ascii="Times New Roman" w:eastAsia="Times New Roman" w:hAnsi="Times New Roman" w:cs="Times New Roman"/>
                <w:b/>
                <w:bCs/>
                <w:i/>
                <w:iCs/>
                <w:sz w:val="22"/>
                <w:szCs w:val="22"/>
                <w:lang w:val="en-CA"/>
              </w:rPr>
            </w:pPr>
          </w:p>
          <w:p w14:paraId="0F6ACAD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b/>
                <w:bCs/>
                <w:i/>
                <w:iCs/>
                <w:sz w:val="22"/>
                <w:szCs w:val="22"/>
                <w:lang w:val="en-CA"/>
              </w:rPr>
              <w:t>Second Generation Immigrant</w:t>
            </w:r>
          </w:p>
        </w:tc>
        <w:tc>
          <w:tcPr>
            <w:tcW w:w="2675" w:type="dxa"/>
            <w:gridSpan w:val="2"/>
            <w:tcBorders>
              <w:top w:val="single" w:sz="8" w:space="0" w:color="auto"/>
              <w:left w:val="nil"/>
              <w:bottom w:val="single" w:sz="8" w:space="0" w:color="auto"/>
              <w:right w:val="single" w:sz="4" w:space="0" w:color="auto"/>
            </w:tcBorders>
            <w:shd w:val="clear" w:color="auto" w:fill="auto"/>
            <w:vAlign w:val="center"/>
            <w:hideMark/>
          </w:tcPr>
          <w:p w14:paraId="0EF5127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Whole</w:t>
            </w:r>
          </w:p>
        </w:tc>
        <w:tc>
          <w:tcPr>
            <w:tcW w:w="1300" w:type="dxa"/>
            <w:tcBorders>
              <w:top w:val="nil"/>
              <w:left w:val="single" w:sz="4" w:space="0" w:color="auto"/>
              <w:bottom w:val="single" w:sz="4" w:space="0" w:color="auto"/>
              <w:right w:val="nil"/>
            </w:tcBorders>
            <w:shd w:val="clear" w:color="auto" w:fill="auto"/>
            <w:vAlign w:val="center"/>
            <w:hideMark/>
          </w:tcPr>
          <w:p w14:paraId="6AD34AE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Female</w:t>
            </w:r>
          </w:p>
        </w:tc>
        <w:tc>
          <w:tcPr>
            <w:tcW w:w="1411" w:type="dxa"/>
            <w:gridSpan w:val="2"/>
            <w:tcBorders>
              <w:top w:val="nil"/>
              <w:left w:val="nil"/>
              <w:bottom w:val="single" w:sz="4" w:space="0" w:color="auto"/>
              <w:right w:val="nil"/>
            </w:tcBorders>
            <w:shd w:val="clear" w:color="auto" w:fill="auto"/>
            <w:vAlign w:val="center"/>
            <w:hideMark/>
          </w:tcPr>
          <w:p w14:paraId="46EE808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Male</w:t>
            </w:r>
          </w:p>
        </w:tc>
      </w:tr>
      <w:tr w:rsidR="00C81B57" w:rsidRPr="00876A3A" w14:paraId="53137FF6" w14:textId="77777777" w:rsidTr="00876A3A">
        <w:trPr>
          <w:trHeight w:val="65"/>
          <w:jc w:val="center"/>
        </w:trPr>
        <w:tc>
          <w:tcPr>
            <w:tcW w:w="3134" w:type="dxa"/>
            <w:vMerge/>
            <w:tcBorders>
              <w:left w:val="nil"/>
              <w:bottom w:val="nil"/>
              <w:right w:val="nil"/>
            </w:tcBorders>
            <w:shd w:val="clear" w:color="auto" w:fill="auto"/>
            <w:vAlign w:val="center"/>
            <w:hideMark/>
          </w:tcPr>
          <w:p w14:paraId="21445DF0" w14:textId="77777777" w:rsidR="00C81B57" w:rsidRPr="00876A3A" w:rsidRDefault="00C81B57" w:rsidP="005B3BC2">
            <w:pPr>
              <w:jc w:val="center"/>
              <w:rPr>
                <w:rFonts w:ascii="Times New Roman" w:eastAsia="Times New Roman" w:hAnsi="Times New Roman" w:cs="Times New Roman"/>
                <w:b/>
                <w:bCs/>
                <w:i/>
                <w:iCs/>
                <w:sz w:val="22"/>
                <w:szCs w:val="22"/>
                <w:lang w:val="en-CA"/>
              </w:rPr>
            </w:pPr>
          </w:p>
        </w:tc>
        <w:tc>
          <w:tcPr>
            <w:tcW w:w="1375" w:type="dxa"/>
            <w:tcBorders>
              <w:top w:val="single" w:sz="4" w:space="0" w:color="auto"/>
              <w:left w:val="nil"/>
              <w:bottom w:val="nil"/>
              <w:right w:val="nil"/>
            </w:tcBorders>
            <w:shd w:val="clear" w:color="auto" w:fill="auto"/>
            <w:vAlign w:val="center"/>
            <w:hideMark/>
          </w:tcPr>
          <w:p w14:paraId="56D473F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0.746***</w:t>
            </w:r>
          </w:p>
        </w:tc>
        <w:tc>
          <w:tcPr>
            <w:tcW w:w="1300" w:type="dxa"/>
            <w:tcBorders>
              <w:top w:val="single" w:sz="4" w:space="0" w:color="auto"/>
              <w:left w:val="nil"/>
              <w:bottom w:val="nil"/>
              <w:right w:val="nil"/>
            </w:tcBorders>
            <w:shd w:val="clear" w:color="auto" w:fill="auto"/>
            <w:vAlign w:val="center"/>
            <w:hideMark/>
          </w:tcPr>
          <w:p w14:paraId="2F7191E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0.642***</w:t>
            </w:r>
          </w:p>
        </w:tc>
        <w:tc>
          <w:tcPr>
            <w:tcW w:w="1300" w:type="dxa"/>
            <w:tcBorders>
              <w:top w:val="single" w:sz="4" w:space="0" w:color="auto"/>
              <w:left w:val="nil"/>
              <w:bottom w:val="nil"/>
              <w:right w:val="nil"/>
            </w:tcBorders>
            <w:shd w:val="clear" w:color="auto" w:fill="auto"/>
            <w:vAlign w:val="center"/>
            <w:hideMark/>
          </w:tcPr>
          <w:p w14:paraId="32F786E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0.633***</w:t>
            </w:r>
          </w:p>
        </w:tc>
        <w:tc>
          <w:tcPr>
            <w:tcW w:w="1411" w:type="dxa"/>
            <w:gridSpan w:val="2"/>
            <w:tcBorders>
              <w:top w:val="single" w:sz="4" w:space="0" w:color="auto"/>
              <w:left w:val="nil"/>
              <w:bottom w:val="nil"/>
              <w:right w:val="nil"/>
            </w:tcBorders>
            <w:shd w:val="clear" w:color="auto" w:fill="auto"/>
            <w:vAlign w:val="center"/>
            <w:hideMark/>
          </w:tcPr>
          <w:p w14:paraId="5CFF8EB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0.654***</w:t>
            </w:r>
          </w:p>
        </w:tc>
      </w:tr>
      <w:tr w:rsidR="00C81B57" w:rsidRPr="00876A3A" w14:paraId="734E7DBC" w14:textId="77777777" w:rsidTr="00876A3A">
        <w:trPr>
          <w:trHeight w:val="85"/>
          <w:jc w:val="center"/>
        </w:trPr>
        <w:tc>
          <w:tcPr>
            <w:tcW w:w="3134" w:type="dxa"/>
            <w:tcBorders>
              <w:top w:val="nil"/>
              <w:left w:val="nil"/>
              <w:bottom w:val="nil"/>
              <w:right w:val="nil"/>
            </w:tcBorders>
            <w:shd w:val="clear" w:color="auto" w:fill="auto"/>
            <w:vAlign w:val="center"/>
            <w:hideMark/>
          </w:tcPr>
          <w:p w14:paraId="2E20ED04" w14:textId="77777777" w:rsidR="00C81B57" w:rsidRPr="00876A3A" w:rsidRDefault="00C81B57" w:rsidP="005B3BC2">
            <w:pPr>
              <w:jc w:val="center"/>
              <w:rPr>
                <w:rFonts w:ascii="Times New Roman" w:eastAsia="Times New Roman" w:hAnsi="Times New Roman" w:cs="Times New Roman"/>
                <w:b/>
                <w:bCs/>
                <w:i/>
                <w:iCs/>
                <w:sz w:val="22"/>
                <w:szCs w:val="22"/>
                <w:lang w:val="en-CA"/>
              </w:rPr>
            </w:pPr>
          </w:p>
        </w:tc>
        <w:tc>
          <w:tcPr>
            <w:tcW w:w="1375" w:type="dxa"/>
            <w:tcBorders>
              <w:top w:val="nil"/>
              <w:left w:val="nil"/>
              <w:bottom w:val="nil"/>
              <w:right w:val="nil"/>
            </w:tcBorders>
            <w:shd w:val="clear" w:color="auto" w:fill="auto"/>
            <w:vAlign w:val="center"/>
            <w:hideMark/>
          </w:tcPr>
          <w:p w14:paraId="4031747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(0.012)</w:t>
            </w:r>
          </w:p>
        </w:tc>
        <w:tc>
          <w:tcPr>
            <w:tcW w:w="1300" w:type="dxa"/>
            <w:tcBorders>
              <w:top w:val="nil"/>
              <w:left w:val="nil"/>
              <w:bottom w:val="nil"/>
              <w:right w:val="nil"/>
            </w:tcBorders>
            <w:shd w:val="clear" w:color="auto" w:fill="auto"/>
            <w:vAlign w:val="center"/>
            <w:hideMark/>
          </w:tcPr>
          <w:p w14:paraId="444DD40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(0.014)</w:t>
            </w:r>
          </w:p>
        </w:tc>
        <w:tc>
          <w:tcPr>
            <w:tcW w:w="1300" w:type="dxa"/>
            <w:tcBorders>
              <w:top w:val="nil"/>
              <w:left w:val="nil"/>
              <w:bottom w:val="nil"/>
              <w:right w:val="nil"/>
            </w:tcBorders>
            <w:shd w:val="clear" w:color="auto" w:fill="auto"/>
            <w:vAlign w:val="center"/>
            <w:hideMark/>
          </w:tcPr>
          <w:p w14:paraId="78CC898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c>
          <w:tcPr>
            <w:tcW w:w="1411" w:type="dxa"/>
            <w:gridSpan w:val="2"/>
            <w:tcBorders>
              <w:top w:val="nil"/>
              <w:left w:val="nil"/>
              <w:bottom w:val="nil"/>
              <w:right w:val="nil"/>
            </w:tcBorders>
            <w:shd w:val="clear" w:color="auto" w:fill="auto"/>
            <w:vAlign w:val="center"/>
            <w:hideMark/>
          </w:tcPr>
          <w:p w14:paraId="59C4F09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(0.020)</w:t>
            </w:r>
          </w:p>
        </w:tc>
      </w:tr>
      <w:tr w:rsidR="00C81B57" w:rsidRPr="00876A3A" w14:paraId="744BA5B0" w14:textId="77777777" w:rsidTr="00876A3A">
        <w:trPr>
          <w:trHeight w:val="85"/>
          <w:jc w:val="center"/>
        </w:trPr>
        <w:tc>
          <w:tcPr>
            <w:tcW w:w="3134" w:type="dxa"/>
            <w:tcBorders>
              <w:top w:val="nil"/>
              <w:left w:val="nil"/>
              <w:bottom w:val="nil"/>
              <w:right w:val="nil"/>
            </w:tcBorders>
            <w:shd w:val="clear" w:color="auto" w:fill="auto"/>
            <w:vAlign w:val="center"/>
            <w:hideMark/>
          </w:tcPr>
          <w:p w14:paraId="253A8DEF"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Female</w:t>
            </w:r>
          </w:p>
        </w:tc>
        <w:tc>
          <w:tcPr>
            <w:tcW w:w="1375" w:type="dxa"/>
            <w:tcBorders>
              <w:top w:val="nil"/>
              <w:left w:val="nil"/>
              <w:bottom w:val="nil"/>
              <w:right w:val="nil"/>
            </w:tcBorders>
            <w:shd w:val="clear" w:color="auto" w:fill="auto"/>
            <w:vAlign w:val="center"/>
            <w:hideMark/>
          </w:tcPr>
          <w:p w14:paraId="5263CE62"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59F1672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0.376***</w:t>
            </w:r>
          </w:p>
        </w:tc>
        <w:tc>
          <w:tcPr>
            <w:tcW w:w="1300" w:type="dxa"/>
            <w:tcBorders>
              <w:top w:val="nil"/>
              <w:left w:val="nil"/>
              <w:bottom w:val="nil"/>
              <w:right w:val="nil"/>
            </w:tcBorders>
            <w:shd w:val="clear" w:color="auto" w:fill="auto"/>
            <w:noWrap/>
            <w:vAlign w:val="bottom"/>
            <w:hideMark/>
          </w:tcPr>
          <w:p w14:paraId="1D0F566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w:t>
            </w:r>
          </w:p>
        </w:tc>
        <w:tc>
          <w:tcPr>
            <w:tcW w:w="1411" w:type="dxa"/>
            <w:gridSpan w:val="2"/>
            <w:tcBorders>
              <w:top w:val="nil"/>
              <w:left w:val="nil"/>
              <w:bottom w:val="nil"/>
              <w:right w:val="nil"/>
            </w:tcBorders>
            <w:shd w:val="clear" w:color="auto" w:fill="auto"/>
            <w:noWrap/>
            <w:vAlign w:val="bottom"/>
            <w:hideMark/>
          </w:tcPr>
          <w:p w14:paraId="7072845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w:t>
            </w:r>
          </w:p>
        </w:tc>
      </w:tr>
      <w:tr w:rsidR="00C81B57" w:rsidRPr="00876A3A" w14:paraId="7DB66617" w14:textId="77777777" w:rsidTr="00876A3A">
        <w:trPr>
          <w:trHeight w:val="85"/>
          <w:jc w:val="center"/>
        </w:trPr>
        <w:tc>
          <w:tcPr>
            <w:tcW w:w="3134" w:type="dxa"/>
            <w:tcBorders>
              <w:top w:val="nil"/>
              <w:left w:val="nil"/>
              <w:bottom w:val="nil"/>
              <w:right w:val="nil"/>
            </w:tcBorders>
            <w:shd w:val="clear" w:color="auto" w:fill="auto"/>
            <w:vAlign w:val="center"/>
            <w:hideMark/>
          </w:tcPr>
          <w:p w14:paraId="15205809" w14:textId="77777777" w:rsidR="00C81B57" w:rsidRPr="00876A3A" w:rsidRDefault="00C81B57" w:rsidP="005B3BC2">
            <w:pPr>
              <w:jc w:val="center"/>
              <w:rPr>
                <w:rFonts w:ascii="Times New Roman" w:eastAsia="Times New Roman" w:hAnsi="Times New Roman" w:cs="Times New Roman"/>
                <w:b/>
                <w:bCs/>
                <w:i/>
                <w:iCs/>
                <w:sz w:val="22"/>
                <w:szCs w:val="22"/>
                <w:lang w:val="en-CA"/>
              </w:rPr>
            </w:pPr>
          </w:p>
        </w:tc>
        <w:tc>
          <w:tcPr>
            <w:tcW w:w="1375" w:type="dxa"/>
            <w:tcBorders>
              <w:top w:val="nil"/>
              <w:left w:val="nil"/>
              <w:bottom w:val="nil"/>
              <w:right w:val="nil"/>
            </w:tcBorders>
            <w:shd w:val="clear" w:color="auto" w:fill="auto"/>
            <w:vAlign w:val="center"/>
            <w:hideMark/>
          </w:tcPr>
          <w:p w14:paraId="14DE17EE"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748C3F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(0.010)</w:t>
            </w:r>
          </w:p>
        </w:tc>
        <w:tc>
          <w:tcPr>
            <w:tcW w:w="1300" w:type="dxa"/>
            <w:tcBorders>
              <w:top w:val="nil"/>
              <w:left w:val="nil"/>
              <w:bottom w:val="nil"/>
              <w:right w:val="nil"/>
            </w:tcBorders>
            <w:shd w:val="clear" w:color="auto" w:fill="auto"/>
            <w:vAlign w:val="center"/>
            <w:hideMark/>
          </w:tcPr>
          <w:p w14:paraId="2D922DD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w:t>
            </w:r>
          </w:p>
        </w:tc>
        <w:tc>
          <w:tcPr>
            <w:tcW w:w="1411" w:type="dxa"/>
            <w:gridSpan w:val="2"/>
            <w:tcBorders>
              <w:top w:val="nil"/>
              <w:left w:val="nil"/>
              <w:bottom w:val="nil"/>
              <w:right w:val="nil"/>
            </w:tcBorders>
            <w:shd w:val="clear" w:color="auto" w:fill="auto"/>
            <w:vAlign w:val="center"/>
            <w:hideMark/>
          </w:tcPr>
          <w:p w14:paraId="5BF5BF3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w:t>
            </w:r>
          </w:p>
        </w:tc>
      </w:tr>
      <w:tr w:rsidR="00C81B57" w:rsidRPr="00876A3A" w14:paraId="45373A7D" w14:textId="77777777" w:rsidTr="00876A3A">
        <w:trPr>
          <w:trHeight w:val="85"/>
          <w:jc w:val="center"/>
        </w:trPr>
        <w:tc>
          <w:tcPr>
            <w:tcW w:w="3134" w:type="dxa"/>
            <w:tcBorders>
              <w:top w:val="nil"/>
              <w:left w:val="nil"/>
              <w:bottom w:val="nil"/>
              <w:right w:val="nil"/>
            </w:tcBorders>
            <w:shd w:val="clear" w:color="auto" w:fill="auto"/>
            <w:vAlign w:val="center"/>
            <w:hideMark/>
          </w:tcPr>
          <w:p w14:paraId="597785E0"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Age</w:t>
            </w:r>
          </w:p>
        </w:tc>
        <w:tc>
          <w:tcPr>
            <w:tcW w:w="1375" w:type="dxa"/>
            <w:tcBorders>
              <w:top w:val="nil"/>
              <w:left w:val="nil"/>
              <w:bottom w:val="nil"/>
              <w:right w:val="nil"/>
            </w:tcBorders>
            <w:shd w:val="clear" w:color="auto" w:fill="auto"/>
            <w:vAlign w:val="center"/>
            <w:hideMark/>
          </w:tcPr>
          <w:p w14:paraId="5957D696"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19D02E2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-0.026***</w:t>
            </w:r>
          </w:p>
        </w:tc>
        <w:tc>
          <w:tcPr>
            <w:tcW w:w="1300" w:type="dxa"/>
            <w:tcBorders>
              <w:top w:val="nil"/>
              <w:left w:val="nil"/>
              <w:bottom w:val="nil"/>
              <w:right w:val="nil"/>
            </w:tcBorders>
            <w:shd w:val="clear" w:color="auto" w:fill="auto"/>
            <w:vAlign w:val="center"/>
            <w:hideMark/>
          </w:tcPr>
          <w:p w14:paraId="6286889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-0.039***</w:t>
            </w:r>
          </w:p>
        </w:tc>
        <w:tc>
          <w:tcPr>
            <w:tcW w:w="1411" w:type="dxa"/>
            <w:gridSpan w:val="2"/>
            <w:tcBorders>
              <w:top w:val="nil"/>
              <w:left w:val="nil"/>
              <w:bottom w:val="nil"/>
              <w:right w:val="nil"/>
            </w:tcBorders>
            <w:shd w:val="clear" w:color="auto" w:fill="auto"/>
            <w:vAlign w:val="center"/>
            <w:hideMark/>
          </w:tcPr>
          <w:p w14:paraId="5E32280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-0.012****</w:t>
            </w:r>
          </w:p>
        </w:tc>
      </w:tr>
      <w:tr w:rsidR="00C81B57" w:rsidRPr="00876A3A" w14:paraId="44D664C3" w14:textId="77777777" w:rsidTr="00876A3A">
        <w:trPr>
          <w:trHeight w:val="85"/>
          <w:jc w:val="center"/>
        </w:trPr>
        <w:tc>
          <w:tcPr>
            <w:tcW w:w="3134" w:type="dxa"/>
            <w:tcBorders>
              <w:top w:val="nil"/>
              <w:left w:val="nil"/>
              <w:bottom w:val="nil"/>
              <w:right w:val="nil"/>
            </w:tcBorders>
            <w:shd w:val="clear" w:color="auto" w:fill="auto"/>
            <w:vAlign w:val="center"/>
            <w:hideMark/>
          </w:tcPr>
          <w:p w14:paraId="72CB96FD" w14:textId="77777777" w:rsidR="00C81B57" w:rsidRPr="00876A3A" w:rsidRDefault="00C81B57" w:rsidP="005B3BC2">
            <w:pPr>
              <w:jc w:val="center"/>
              <w:rPr>
                <w:rFonts w:ascii="Times New Roman" w:eastAsia="Times New Roman" w:hAnsi="Times New Roman" w:cs="Times New Roman"/>
                <w:b/>
                <w:bCs/>
                <w:i/>
                <w:iCs/>
                <w:sz w:val="22"/>
                <w:szCs w:val="22"/>
                <w:lang w:val="en-CA"/>
              </w:rPr>
            </w:pPr>
          </w:p>
        </w:tc>
        <w:tc>
          <w:tcPr>
            <w:tcW w:w="1375" w:type="dxa"/>
            <w:tcBorders>
              <w:top w:val="nil"/>
              <w:left w:val="nil"/>
              <w:bottom w:val="nil"/>
              <w:right w:val="nil"/>
            </w:tcBorders>
            <w:shd w:val="clear" w:color="auto" w:fill="auto"/>
            <w:vAlign w:val="center"/>
            <w:hideMark/>
          </w:tcPr>
          <w:p w14:paraId="076C4FFD"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1455BE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(0.000)</w:t>
            </w:r>
          </w:p>
        </w:tc>
        <w:tc>
          <w:tcPr>
            <w:tcW w:w="1300" w:type="dxa"/>
            <w:tcBorders>
              <w:top w:val="nil"/>
              <w:left w:val="nil"/>
              <w:bottom w:val="nil"/>
              <w:right w:val="nil"/>
            </w:tcBorders>
            <w:shd w:val="clear" w:color="auto" w:fill="auto"/>
            <w:vAlign w:val="center"/>
            <w:hideMark/>
          </w:tcPr>
          <w:p w14:paraId="3CE463B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(0.001)</w:t>
            </w:r>
          </w:p>
        </w:tc>
        <w:tc>
          <w:tcPr>
            <w:tcW w:w="1411" w:type="dxa"/>
            <w:gridSpan w:val="2"/>
            <w:tcBorders>
              <w:top w:val="nil"/>
              <w:left w:val="nil"/>
              <w:bottom w:val="nil"/>
              <w:right w:val="nil"/>
            </w:tcBorders>
            <w:shd w:val="clear" w:color="auto" w:fill="auto"/>
            <w:vAlign w:val="center"/>
            <w:hideMark/>
          </w:tcPr>
          <w:p w14:paraId="20D274C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(0.001)</w:t>
            </w:r>
          </w:p>
        </w:tc>
      </w:tr>
      <w:tr w:rsidR="00C81B57" w:rsidRPr="00876A3A" w14:paraId="306B5E4E" w14:textId="77777777" w:rsidTr="00876A3A">
        <w:trPr>
          <w:trHeight w:val="243"/>
          <w:jc w:val="center"/>
        </w:trPr>
        <w:tc>
          <w:tcPr>
            <w:tcW w:w="3134" w:type="dxa"/>
            <w:tcBorders>
              <w:top w:val="nil"/>
              <w:left w:val="nil"/>
              <w:bottom w:val="nil"/>
              <w:right w:val="nil"/>
            </w:tcBorders>
            <w:shd w:val="clear" w:color="auto" w:fill="auto"/>
            <w:vAlign w:val="center"/>
            <w:hideMark/>
          </w:tcPr>
          <w:p w14:paraId="6FE45358"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Official Mother Tongue</w:t>
            </w:r>
          </w:p>
        </w:tc>
        <w:tc>
          <w:tcPr>
            <w:tcW w:w="1375" w:type="dxa"/>
            <w:tcBorders>
              <w:top w:val="nil"/>
              <w:left w:val="nil"/>
              <w:bottom w:val="nil"/>
              <w:right w:val="nil"/>
            </w:tcBorders>
            <w:shd w:val="clear" w:color="auto" w:fill="auto"/>
            <w:vAlign w:val="center"/>
            <w:hideMark/>
          </w:tcPr>
          <w:p w14:paraId="255E5440"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ED2E9B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0.471***</w:t>
            </w:r>
          </w:p>
        </w:tc>
        <w:tc>
          <w:tcPr>
            <w:tcW w:w="1300" w:type="dxa"/>
            <w:tcBorders>
              <w:top w:val="nil"/>
              <w:left w:val="nil"/>
              <w:bottom w:val="nil"/>
              <w:right w:val="nil"/>
            </w:tcBorders>
            <w:shd w:val="clear" w:color="auto" w:fill="auto"/>
            <w:vAlign w:val="center"/>
            <w:hideMark/>
          </w:tcPr>
          <w:p w14:paraId="6C5C58A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0.446***</w:t>
            </w:r>
          </w:p>
        </w:tc>
        <w:tc>
          <w:tcPr>
            <w:tcW w:w="1411" w:type="dxa"/>
            <w:gridSpan w:val="2"/>
            <w:tcBorders>
              <w:top w:val="nil"/>
              <w:left w:val="nil"/>
              <w:bottom w:val="nil"/>
              <w:right w:val="nil"/>
            </w:tcBorders>
            <w:shd w:val="clear" w:color="auto" w:fill="auto"/>
            <w:vAlign w:val="center"/>
            <w:hideMark/>
          </w:tcPr>
          <w:p w14:paraId="2DC3178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0.498***</w:t>
            </w:r>
          </w:p>
        </w:tc>
      </w:tr>
      <w:tr w:rsidR="00C81B57" w:rsidRPr="00876A3A" w14:paraId="772DCD15" w14:textId="77777777" w:rsidTr="00876A3A">
        <w:trPr>
          <w:trHeight w:val="147"/>
          <w:jc w:val="center"/>
        </w:trPr>
        <w:tc>
          <w:tcPr>
            <w:tcW w:w="3134" w:type="dxa"/>
            <w:tcBorders>
              <w:top w:val="nil"/>
              <w:left w:val="nil"/>
              <w:bottom w:val="nil"/>
              <w:right w:val="nil"/>
            </w:tcBorders>
            <w:shd w:val="clear" w:color="auto" w:fill="auto"/>
            <w:vAlign w:val="center"/>
            <w:hideMark/>
          </w:tcPr>
          <w:p w14:paraId="220DA743" w14:textId="77777777" w:rsidR="00C81B57" w:rsidRPr="00876A3A" w:rsidRDefault="00C81B57" w:rsidP="005B3BC2">
            <w:pPr>
              <w:jc w:val="center"/>
              <w:rPr>
                <w:rFonts w:ascii="Times New Roman" w:eastAsia="Times New Roman" w:hAnsi="Times New Roman" w:cs="Times New Roman"/>
                <w:b/>
                <w:bCs/>
                <w:i/>
                <w:iCs/>
                <w:sz w:val="22"/>
                <w:szCs w:val="22"/>
                <w:lang w:val="en-CA"/>
              </w:rPr>
            </w:pPr>
          </w:p>
        </w:tc>
        <w:tc>
          <w:tcPr>
            <w:tcW w:w="1375" w:type="dxa"/>
            <w:tcBorders>
              <w:top w:val="nil"/>
              <w:left w:val="nil"/>
              <w:bottom w:val="nil"/>
              <w:right w:val="nil"/>
            </w:tcBorders>
            <w:shd w:val="clear" w:color="auto" w:fill="auto"/>
            <w:vAlign w:val="center"/>
            <w:hideMark/>
          </w:tcPr>
          <w:p w14:paraId="00D66F6A"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3D7CE03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(0.026)</w:t>
            </w:r>
          </w:p>
        </w:tc>
        <w:tc>
          <w:tcPr>
            <w:tcW w:w="1300" w:type="dxa"/>
            <w:tcBorders>
              <w:top w:val="nil"/>
              <w:left w:val="nil"/>
              <w:bottom w:val="nil"/>
              <w:right w:val="nil"/>
            </w:tcBorders>
            <w:shd w:val="clear" w:color="auto" w:fill="auto"/>
            <w:vAlign w:val="center"/>
            <w:hideMark/>
          </w:tcPr>
          <w:p w14:paraId="7AB28C5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(0.035)</w:t>
            </w:r>
          </w:p>
        </w:tc>
        <w:tc>
          <w:tcPr>
            <w:tcW w:w="1411" w:type="dxa"/>
            <w:gridSpan w:val="2"/>
            <w:tcBorders>
              <w:top w:val="nil"/>
              <w:left w:val="nil"/>
              <w:bottom w:val="nil"/>
              <w:right w:val="nil"/>
            </w:tcBorders>
            <w:shd w:val="clear" w:color="auto" w:fill="auto"/>
            <w:vAlign w:val="center"/>
            <w:hideMark/>
          </w:tcPr>
          <w:p w14:paraId="2EBF2CF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(0.038)</w:t>
            </w:r>
          </w:p>
        </w:tc>
      </w:tr>
      <w:tr w:rsidR="00C81B57" w:rsidRPr="00876A3A" w14:paraId="2E445D7E" w14:textId="77777777" w:rsidTr="00876A3A">
        <w:trPr>
          <w:trHeight w:val="85"/>
          <w:jc w:val="center"/>
        </w:trPr>
        <w:tc>
          <w:tcPr>
            <w:tcW w:w="3134" w:type="dxa"/>
            <w:tcBorders>
              <w:top w:val="nil"/>
              <w:left w:val="nil"/>
              <w:bottom w:val="nil"/>
              <w:right w:val="nil"/>
            </w:tcBorders>
            <w:shd w:val="clear" w:color="auto" w:fill="auto"/>
            <w:vAlign w:val="center"/>
            <w:hideMark/>
          </w:tcPr>
          <w:p w14:paraId="3321A367"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Religion (ref. No Religion)</w:t>
            </w:r>
          </w:p>
        </w:tc>
        <w:tc>
          <w:tcPr>
            <w:tcW w:w="1375" w:type="dxa"/>
            <w:tcBorders>
              <w:top w:val="nil"/>
              <w:left w:val="nil"/>
              <w:bottom w:val="nil"/>
              <w:right w:val="nil"/>
            </w:tcBorders>
            <w:shd w:val="clear" w:color="auto" w:fill="auto"/>
            <w:vAlign w:val="center"/>
            <w:hideMark/>
          </w:tcPr>
          <w:p w14:paraId="2C867B2A"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3E2FBE71"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8A9DA21"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411" w:type="dxa"/>
            <w:gridSpan w:val="2"/>
            <w:tcBorders>
              <w:top w:val="nil"/>
              <w:left w:val="nil"/>
              <w:bottom w:val="nil"/>
              <w:right w:val="nil"/>
            </w:tcBorders>
            <w:shd w:val="clear" w:color="auto" w:fill="auto"/>
            <w:vAlign w:val="center"/>
            <w:hideMark/>
          </w:tcPr>
          <w:p w14:paraId="3721FF1A" w14:textId="77777777" w:rsidR="00C81B57" w:rsidRPr="00876A3A" w:rsidRDefault="00C81B57" w:rsidP="005B3BC2">
            <w:pPr>
              <w:jc w:val="center"/>
              <w:rPr>
                <w:rFonts w:ascii="Times New Roman" w:eastAsia="Times New Roman" w:hAnsi="Times New Roman" w:cs="Times New Roman"/>
                <w:sz w:val="22"/>
                <w:szCs w:val="22"/>
                <w:lang w:val="en-CA"/>
              </w:rPr>
            </w:pPr>
          </w:p>
        </w:tc>
      </w:tr>
      <w:tr w:rsidR="00C81B57" w:rsidRPr="00876A3A" w14:paraId="3718E77D" w14:textId="77777777" w:rsidTr="00876A3A">
        <w:trPr>
          <w:trHeight w:val="85"/>
          <w:jc w:val="center"/>
        </w:trPr>
        <w:tc>
          <w:tcPr>
            <w:tcW w:w="3134" w:type="dxa"/>
            <w:tcBorders>
              <w:top w:val="nil"/>
              <w:left w:val="nil"/>
              <w:bottom w:val="nil"/>
              <w:right w:val="nil"/>
            </w:tcBorders>
            <w:shd w:val="clear" w:color="auto" w:fill="auto"/>
            <w:vAlign w:val="center"/>
            <w:hideMark/>
          </w:tcPr>
          <w:p w14:paraId="0FC3647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Catholic</w:t>
            </w:r>
          </w:p>
        </w:tc>
        <w:tc>
          <w:tcPr>
            <w:tcW w:w="1375" w:type="dxa"/>
            <w:tcBorders>
              <w:top w:val="nil"/>
              <w:left w:val="nil"/>
              <w:bottom w:val="nil"/>
              <w:right w:val="nil"/>
            </w:tcBorders>
            <w:shd w:val="clear" w:color="auto" w:fill="auto"/>
            <w:vAlign w:val="center"/>
            <w:hideMark/>
          </w:tcPr>
          <w:p w14:paraId="55F22430"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563220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0.053***</w:t>
            </w:r>
          </w:p>
        </w:tc>
        <w:tc>
          <w:tcPr>
            <w:tcW w:w="1300" w:type="dxa"/>
            <w:tcBorders>
              <w:top w:val="nil"/>
              <w:left w:val="nil"/>
              <w:bottom w:val="nil"/>
              <w:right w:val="nil"/>
            </w:tcBorders>
            <w:shd w:val="clear" w:color="auto" w:fill="auto"/>
            <w:vAlign w:val="center"/>
            <w:hideMark/>
          </w:tcPr>
          <w:p w14:paraId="071E13A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0.117***</w:t>
            </w:r>
          </w:p>
        </w:tc>
        <w:tc>
          <w:tcPr>
            <w:tcW w:w="1411" w:type="dxa"/>
            <w:gridSpan w:val="2"/>
            <w:tcBorders>
              <w:top w:val="nil"/>
              <w:left w:val="nil"/>
              <w:bottom w:val="nil"/>
              <w:right w:val="nil"/>
            </w:tcBorders>
            <w:shd w:val="clear" w:color="auto" w:fill="auto"/>
            <w:vAlign w:val="center"/>
            <w:hideMark/>
          </w:tcPr>
          <w:p w14:paraId="27E5D49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-0.012</w:t>
            </w:r>
          </w:p>
        </w:tc>
      </w:tr>
      <w:tr w:rsidR="00C81B57" w:rsidRPr="00876A3A" w14:paraId="35284FEF" w14:textId="77777777" w:rsidTr="00876A3A">
        <w:trPr>
          <w:trHeight w:val="157"/>
          <w:jc w:val="center"/>
        </w:trPr>
        <w:tc>
          <w:tcPr>
            <w:tcW w:w="3134" w:type="dxa"/>
            <w:tcBorders>
              <w:top w:val="nil"/>
              <w:left w:val="nil"/>
              <w:bottom w:val="nil"/>
              <w:right w:val="nil"/>
            </w:tcBorders>
            <w:shd w:val="clear" w:color="auto" w:fill="auto"/>
            <w:vAlign w:val="center"/>
            <w:hideMark/>
          </w:tcPr>
          <w:p w14:paraId="51758951"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2521B946"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19CD8BE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(0.013)</w:t>
            </w:r>
          </w:p>
        </w:tc>
        <w:tc>
          <w:tcPr>
            <w:tcW w:w="1300" w:type="dxa"/>
            <w:tcBorders>
              <w:top w:val="nil"/>
              <w:left w:val="nil"/>
              <w:bottom w:val="nil"/>
              <w:right w:val="nil"/>
            </w:tcBorders>
            <w:shd w:val="clear" w:color="auto" w:fill="auto"/>
            <w:vAlign w:val="center"/>
            <w:hideMark/>
          </w:tcPr>
          <w:p w14:paraId="7D7CA56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c>
          <w:tcPr>
            <w:tcW w:w="1411" w:type="dxa"/>
            <w:gridSpan w:val="2"/>
            <w:tcBorders>
              <w:top w:val="nil"/>
              <w:left w:val="nil"/>
              <w:bottom w:val="nil"/>
              <w:right w:val="nil"/>
            </w:tcBorders>
            <w:shd w:val="clear" w:color="auto" w:fill="auto"/>
            <w:vAlign w:val="center"/>
            <w:hideMark/>
          </w:tcPr>
          <w:p w14:paraId="31E18E9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r>
      <w:tr w:rsidR="00C81B57" w:rsidRPr="00876A3A" w14:paraId="3730CBFE" w14:textId="77777777" w:rsidTr="00876A3A">
        <w:trPr>
          <w:trHeight w:val="85"/>
          <w:jc w:val="center"/>
        </w:trPr>
        <w:tc>
          <w:tcPr>
            <w:tcW w:w="3134" w:type="dxa"/>
            <w:tcBorders>
              <w:top w:val="nil"/>
              <w:left w:val="nil"/>
              <w:bottom w:val="nil"/>
              <w:right w:val="nil"/>
            </w:tcBorders>
            <w:shd w:val="clear" w:color="auto" w:fill="auto"/>
            <w:vAlign w:val="center"/>
            <w:hideMark/>
          </w:tcPr>
          <w:p w14:paraId="668F612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Other Christian</w:t>
            </w:r>
          </w:p>
        </w:tc>
        <w:tc>
          <w:tcPr>
            <w:tcW w:w="1375" w:type="dxa"/>
            <w:tcBorders>
              <w:top w:val="nil"/>
              <w:left w:val="nil"/>
              <w:bottom w:val="nil"/>
              <w:right w:val="nil"/>
            </w:tcBorders>
            <w:shd w:val="clear" w:color="auto" w:fill="auto"/>
            <w:vAlign w:val="center"/>
            <w:hideMark/>
          </w:tcPr>
          <w:p w14:paraId="25902E5A"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74F0A3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0.148***</w:t>
            </w:r>
          </w:p>
        </w:tc>
        <w:tc>
          <w:tcPr>
            <w:tcW w:w="1300" w:type="dxa"/>
            <w:tcBorders>
              <w:top w:val="nil"/>
              <w:left w:val="nil"/>
              <w:bottom w:val="nil"/>
              <w:right w:val="nil"/>
            </w:tcBorders>
            <w:shd w:val="clear" w:color="auto" w:fill="auto"/>
            <w:vAlign w:val="center"/>
            <w:hideMark/>
          </w:tcPr>
          <w:p w14:paraId="1E47997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0.153***</w:t>
            </w:r>
          </w:p>
        </w:tc>
        <w:tc>
          <w:tcPr>
            <w:tcW w:w="1411" w:type="dxa"/>
            <w:gridSpan w:val="2"/>
            <w:tcBorders>
              <w:top w:val="nil"/>
              <w:left w:val="nil"/>
              <w:bottom w:val="nil"/>
              <w:right w:val="nil"/>
            </w:tcBorders>
            <w:shd w:val="clear" w:color="auto" w:fill="auto"/>
            <w:vAlign w:val="center"/>
            <w:hideMark/>
          </w:tcPr>
          <w:p w14:paraId="3BD6B6D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0.154***</w:t>
            </w:r>
          </w:p>
        </w:tc>
      </w:tr>
      <w:tr w:rsidR="00C81B57" w:rsidRPr="00876A3A" w14:paraId="692E08D5" w14:textId="77777777" w:rsidTr="00876A3A">
        <w:trPr>
          <w:trHeight w:val="85"/>
          <w:jc w:val="center"/>
        </w:trPr>
        <w:tc>
          <w:tcPr>
            <w:tcW w:w="3134" w:type="dxa"/>
            <w:tcBorders>
              <w:top w:val="nil"/>
              <w:left w:val="nil"/>
              <w:bottom w:val="nil"/>
              <w:right w:val="nil"/>
            </w:tcBorders>
            <w:shd w:val="clear" w:color="auto" w:fill="auto"/>
            <w:vAlign w:val="center"/>
            <w:hideMark/>
          </w:tcPr>
          <w:p w14:paraId="660E951B"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587B11BC"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04644CD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(0.013)</w:t>
            </w:r>
          </w:p>
        </w:tc>
        <w:tc>
          <w:tcPr>
            <w:tcW w:w="1300" w:type="dxa"/>
            <w:tcBorders>
              <w:top w:val="nil"/>
              <w:left w:val="nil"/>
              <w:bottom w:val="nil"/>
              <w:right w:val="nil"/>
            </w:tcBorders>
            <w:shd w:val="clear" w:color="auto" w:fill="auto"/>
            <w:vAlign w:val="center"/>
            <w:hideMark/>
          </w:tcPr>
          <w:p w14:paraId="16E48B0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c>
          <w:tcPr>
            <w:tcW w:w="1411" w:type="dxa"/>
            <w:gridSpan w:val="2"/>
            <w:tcBorders>
              <w:top w:val="nil"/>
              <w:left w:val="nil"/>
              <w:bottom w:val="nil"/>
              <w:right w:val="nil"/>
            </w:tcBorders>
            <w:shd w:val="clear" w:color="auto" w:fill="auto"/>
            <w:vAlign w:val="center"/>
            <w:hideMark/>
          </w:tcPr>
          <w:p w14:paraId="58B66AD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r>
      <w:tr w:rsidR="00C81B57" w:rsidRPr="00876A3A" w14:paraId="34A80BD5" w14:textId="77777777" w:rsidTr="00876A3A">
        <w:trPr>
          <w:trHeight w:val="85"/>
          <w:jc w:val="center"/>
        </w:trPr>
        <w:tc>
          <w:tcPr>
            <w:tcW w:w="3134" w:type="dxa"/>
            <w:tcBorders>
              <w:top w:val="nil"/>
              <w:left w:val="nil"/>
              <w:bottom w:val="nil"/>
              <w:right w:val="nil"/>
            </w:tcBorders>
            <w:shd w:val="clear" w:color="auto" w:fill="auto"/>
            <w:vAlign w:val="center"/>
            <w:hideMark/>
          </w:tcPr>
          <w:p w14:paraId="2615B2D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Other Religion</w:t>
            </w:r>
          </w:p>
        </w:tc>
        <w:tc>
          <w:tcPr>
            <w:tcW w:w="1375" w:type="dxa"/>
            <w:tcBorders>
              <w:top w:val="nil"/>
              <w:left w:val="nil"/>
              <w:bottom w:val="nil"/>
              <w:right w:val="nil"/>
            </w:tcBorders>
            <w:shd w:val="clear" w:color="auto" w:fill="auto"/>
            <w:vAlign w:val="center"/>
            <w:hideMark/>
          </w:tcPr>
          <w:p w14:paraId="297AA551"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124EBA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0.913***</w:t>
            </w:r>
          </w:p>
        </w:tc>
        <w:tc>
          <w:tcPr>
            <w:tcW w:w="1300" w:type="dxa"/>
            <w:tcBorders>
              <w:top w:val="nil"/>
              <w:left w:val="nil"/>
              <w:bottom w:val="nil"/>
              <w:right w:val="nil"/>
            </w:tcBorders>
            <w:shd w:val="clear" w:color="auto" w:fill="auto"/>
            <w:vAlign w:val="center"/>
            <w:hideMark/>
          </w:tcPr>
          <w:p w14:paraId="6070DCE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0.877***</w:t>
            </w:r>
          </w:p>
        </w:tc>
        <w:tc>
          <w:tcPr>
            <w:tcW w:w="1411" w:type="dxa"/>
            <w:gridSpan w:val="2"/>
            <w:tcBorders>
              <w:top w:val="nil"/>
              <w:left w:val="nil"/>
              <w:bottom w:val="nil"/>
              <w:right w:val="nil"/>
            </w:tcBorders>
            <w:shd w:val="clear" w:color="auto" w:fill="auto"/>
            <w:vAlign w:val="center"/>
            <w:hideMark/>
          </w:tcPr>
          <w:p w14:paraId="64D75A1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0.964***</w:t>
            </w:r>
          </w:p>
        </w:tc>
      </w:tr>
      <w:tr w:rsidR="00C81B57" w:rsidRPr="00876A3A" w14:paraId="377E173E" w14:textId="77777777" w:rsidTr="00876A3A">
        <w:trPr>
          <w:trHeight w:val="85"/>
          <w:jc w:val="center"/>
        </w:trPr>
        <w:tc>
          <w:tcPr>
            <w:tcW w:w="3134" w:type="dxa"/>
            <w:tcBorders>
              <w:top w:val="nil"/>
              <w:left w:val="nil"/>
              <w:bottom w:val="nil"/>
              <w:right w:val="nil"/>
            </w:tcBorders>
            <w:shd w:val="clear" w:color="auto" w:fill="auto"/>
            <w:vAlign w:val="center"/>
            <w:hideMark/>
          </w:tcPr>
          <w:p w14:paraId="2DDABE4D"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3BC3543C"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F83477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(0.039)</w:t>
            </w:r>
          </w:p>
        </w:tc>
        <w:tc>
          <w:tcPr>
            <w:tcW w:w="1300" w:type="dxa"/>
            <w:tcBorders>
              <w:top w:val="nil"/>
              <w:left w:val="nil"/>
              <w:bottom w:val="nil"/>
              <w:right w:val="nil"/>
            </w:tcBorders>
            <w:shd w:val="clear" w:color="auto" w:fill="auto"/>
            <w:vAlign w:val="center"/>
            <w:hideMark/>
          </w:tcPr>
          <w:p w14:paraId="7A5A10A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(0.053)</w:t>
            </w:r>
          </w:p>
        </w:tc>
        <w:tc>
          <w:tcPr>
            <w:tcW w:w="1411" w:type="dxa"/>
            <w:gridSpan w:val="2"/>
            <w:tcBorders>
              <w:top w:val="nil"/>
              <w:left w:val="nil"/>
              <w:bottom w:val="nil"/>
              <w:right w:val="nil"/>
            </w:tcBorders>
            <w:shd w:val="clear" w:color="auto" w:fill="auto"/>
            <w:vAlign w:val="center"/>
            <w:hideMark/>
          </w:tcPr>
          <w:p w14:paraId="6C3E9243"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(0.059)</w:t>
            </w:r>
          </w:p>
        </w:tc>
      </w:tr>
      <w:tr w:rsidR="00C81B57" w:rsidRPr="00876A3A" w14:paraId="15F4E2C5" w14:textId="77777777" w:rsidTr="00876A3A">
        <w:trPr>
          <w:trHeight w:val="85"/>
          <w:jc w:val="center"/>
        </w:trPr>
        <w:tc>
          <w:tcPr>
            <w:tcW w:w="3134" w:type="dxa"/>
            <w:tcBorders>
              <w:top w:val="nil"/>
              <w:left w:val="nil"/>
              <w:bottom w:val="nil"/>
              <w:right w:val="nil"/>
            </w:tcBorders>
            <w:shd w:val="clear" w:color="auto" w:fill="auto"/>
            <w:vAlign w:val="center"/>
            <w:hideMark/>
          </w:tcPr>
          <w:p w14:paraId="7B4E6595"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Province (ref. Ontario)</w:t>
            </w:r>
          </w:p>
        </w:tc>
        <w:tc>
          <w:tcPr>
            <w:tcW w:w="1375" w:type="dxa"/>
            <w:tcBorders>
              <w:top w:val="nil"/>
              <w:left w:val="nil"/>
              <w:bottom w:val="nil"/>
              <w:right w:val="nil"/>
            </w:tcBorders>
            <w:shd w:val="clear" w:color="auto" w:fill="auto"/>
            <w:vAlign w:val="center"/>
            <w:hideMark/>
          </w:tcPr>
          <w:p w14:paraId="099C10F3"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342EBA8"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79575A67"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411" w:type="dxa"/>
            <w:gridSpan w:val="2"/>
            <w:tcBorders>
              <w:top w:val="nil"/>
              <w:left w:val="nil"/>
              <w:bottom w:val="nil"/>
              <w:right w:val="nil"/>
            </w:tcBorders>
            <w:shd w:val="clear" w:color="auto" w:fill="auto"/>
            <w:vAlign w:val="center"/>
            <w:hideMark/>
          </w:tcPr>
          <w:p w14:paraId="27342179" w14:textId="77777777" w:rsidR="00C81B57" w:rsidRPr="00876A3A" w:rsidRDefault="00C81B57" w:rsidP="005B3BC2">
            <w:pPr>
              <w:jc w:val="center"/>
              <w:rPr>
                <w:rFonts w:ascii="Times New Roman" w:eastAsia="Times New Roman" w:hAnsi="Times New Roman" w:cs="Times New Roman"/>
                <w:sz w:val="22"/>
                <w:szCs w:val="22"/>
                <w:lang w:val="en-CA"/>
              </w:rPr>
            </w:pPr>
          </w:p>
        </w:tc>
      </w:tr>
      <w:tr w:rsidR="00C81B57" w:rsidRPr="00876A3A" w14:paraId="565E76B3" w14:textId="77777777" w:rsidTr="00876A3A">
        <w:trPr>
          <w:trHeight w:val="85"/>
          <w:jc w:val="center"/>
        </w:trPr>
        <w:tc>
          <w:tcPr>
            <w:tcW w:w="3134" w:type="dxa"/>
            <w:tcBorders>
              <w:top w:val="nil"/>
              <w:left w:val="nil"/>
              <w:bottom w:val="nil"/>
              <w:right w:val="nil"/>
            </w:tcBorders>
            <w:shd w:val="clear" w:color="auto" w:fill="auto"/>
            <w:vAlign w:val="center"/>
            <w:hideMark/>
          </w:tcPr>
          <w:p w14:paraId="6EAC61C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Atlantic</w:t>
            </w:r>
          </w:p>
        </w:tc>
        <w:tc>
          <w:tcPr>
            <w:tcW w:w="1375" w:type="dxa"/>
            <w:tcBorders>
              <w:top w:val="nil"/>
              <w:left w:val="nil"/>
              <w:bottom w:val="nil"/>
              <w:right w:val="nil"/>
            </w:tcBorders>
            <w:shd w:val="clear" w:color="auto" w:fill="auto"/>
            <w:vAlign w:val="center"/>
            <w:hideMark/>
          </w:tcPr>
          <w:p w14:paraId="6630E530"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7CD55C0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-0.345***</w:t>
            </w:r>
          </w:p>
        </w:tc>
        <w:tc>
          <w:tcPr>
            <w:tcW w:w="1300" w:type="dxa"/>
            <w:tcBorders>
              <w:top w:val="nil"/>
              <w:left w:val="nil"/>
              <w:bottom w:val="nil"/>
              <w:right w:val="nil"/>
            </w:tcBorders>
            <w:shd w:val="clear" w:color="auto" w:fill="auto"/>
            <w:vAlign w:val="center"/>
            <w:hideMark/>
          </w:tcPr>
          <w:p w14:paraId="20390AA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-0.334***</w:t>
            </w:r>
          </w:p>
        </w:tc>
        <w:tc>
          <w:tcPr>
            <w:tcW w:w="1411" w:type="dxa"/>
            <w:gridSpan w:val="2"/>
            <w:tcBorders>
              <w:top w:val="nil"/>
              <w:left w:val="nil"/>
              <w:bottom w:val="nil"/>
              <w:right w:val="nil"/>
            </w:tcBorders>
            <w:shd w:val="clear" w:color="auto" w:fill="auto"/>
            <w:vAlign w:val="center"/>
            <w:hideMark/>
          </w:tcPr>
          <w:p w14:paraId="4759AD6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-0.360***</w:t>
            </w:r>
          </w:p>
        </w:tc>
      </w:tr>
      <w:tr w:rsidR="00C81B57" w:rsidRPr="00876A3A" w14:paraId="18200BD2" w14:textId="77777777" w:rsidTr="00876A3A">
        <w:trPr>
          <w:trHeight w:val="85"/>
          <w:jc w:val="center"/>
        </w:trPr>
        <w:tc>
          <w:tcPr>
            <w:tcW w:w="3134" w:type="dxa"/>
            <w:tcBorders>
              <w:top w:val="nil"/>
              <w:left w:val="nil"/>
              <w:bottom w:val="nil"/>
              <w:right w:val="nil"/>
            </w:tcBorders>
            <w:shd w:val="clear" w:color="auto" w:fill="auto"/>
            <w:vAlign w:val="center"/>
            <w:hideMark/>
          </w:tcPr>
          <w:p w14:paraId="00FC9DE7"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76425778"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A228B6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c>
          <w:tcPr>
            <w:tcW w:w="1300" w:type="dxa"/>
            <w:tcBorders>
              <w:top w:val="nil"/>
              <w:left w:val="nil"/>
              <w:bottom w:val="nil"/>
              <w:right w:val="nil"/>
            </w:tcBorders>
            <w:shd w:val="clear" w:color="auto" w:fill="auto"/>
            <w:vAlign w:val="center"/>
            <w:hideMark/>
          </w:tcPr>
          <w:p w14:paraId="4A4B010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(0.026)</w:t>
            </w:r>
          </w:p>
        </w:tc>
        <w:tc>
          <w:tcPr>
            <w:tcW w:w="1411" w:type="dxa"/>
            <w:gridSpan w:val="2"/>
            <w:tcBorders>
              <w:top w:val="nil"/>
              <w:left w:val="nil"/>
              <w:bottom w:val="nil"/>
              <w:right w:val="nil"/>
            </w:tcBorders>
            <w:shd w:val="clear" w:color="auto" w:fill="auto"/>
            <w:vAlign w:val="center"/>
            <w:hideMark/>
          </w:tcPr>
          <w:p w14:paraId="3A743B9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(0.028)</w:t>
            </w:r>
          </w:p>
        </w:tc>
      </w:tr>
      <w:tr w:rsidR="00C81B57" w:rsidRPr="00876A3A" w14:paraId="000CD0B1" w14:textId="77777777" w:rsidTr="00876A3A">
        <w:trPr>
          <w:trHeight w:val="85"/>
          <w:jc w:val="center"/>
        </w:trPr>
        <w:tc>
          <w:tcPr>
            <w:tcW w:w="3134" w:type="dxa"/>
            <w:tcBorders>
              <w:top w:val="nil"/>
              <w:left w:val="nil"/>
              <w:bottom w:val="nil"/>
              <w:right w:val="nil"/>
            </w:tcBorders>
            <w:shd w:val="clear" w:color="auto" w:fill="auto"/>
            <w:vAlign w:val="center"/>
            <w:hideMark/>
          </w:tcPr>
          <w:p w14:paraId="20722E9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Quebec</w:t>
            </w:r>
          </w:p>
        </w:tc>
        <w:tc>
          <w:tcPr>
            <w:tcW w:w="1375" w:type="dxa"/>
            <w:tcBorders>
              <w:top w:val="nil"/>
              <w:left w:val="nil"/>
              <w:bottom w:val="nil"/>
              <w:right w:val="nil"/>
            </w:tcBorders>
            <w:shd w:val="clear" w:color="auto" w:fill="auto"/>
            <w:vAlign w:val="center"/>
            <w:hideMark/>
          </w:tcPr>
          <w:p w14:paraId="57720C47"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D4DED30"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-0.122***</w:t>
            </w:r>
          </w:p>
        </w:tc>
        <w:tc>
          <w:tcPr>
            <w:tcW w:w="1300" w:type="dxa"/>
            <w:tcBorders>
              <w:top w:val="nil"/>
              <w:left w:val="nil"/>
              <w:bottom w:val="nil"/>
              <w:right w:val="nil"/>
            </w:tcBorders>
            <w:shd w:val="clear" w:color="auto" w:fill="auto"/>
            <w:vAlign w:val="center"/>
            <w:hideMark/>
          </w:tcPr>
          <w:p w14:paraId="41912BC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-0.157***</w:t>
            </w:r>
          </w:p>
        </w:tc>
        <w:tc>
          <w:tcPr>
            <w:tcW w:w="1411" w:type="dxa"/>
            <w:gridSpan w:val="2"/>
            <w:tcBorders>
              <w:top w:val="nil"/>
              <w:left w:val="nil"/>
              <w:bottom w:val="nil"/>
              <w:right w:val="nil"/>
            </w:tcBorders>
            <w:shd w:val="clear" w:color="auto" w:fill="auto"/>
            <w:vAlign w:val="center"/>
            <w:hideMark/>
          </w:tcPr>
          <w:p w14:paraId="7948FC8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-0.084***</w:t>
            </w:r>
          </w:p>
        </w:tc>
      </w:tr>
      <w:tr w:rsidR="00C81B57" w:rsidRPr="00876A3A" w14:paraId="5D5CD607" w14:textId="77777777" w:rsidTr="00876A3A">
        <w:trPr>
          <w:trHeight w:val="85"/>
          <w:jc w:val="center"/>
        </w:trPr>
        <w:tc>
          <w:tcPr>
            <w:tcW w:w="3134" w:type="dxa"/>
            <w:tcBorders>
              <w:top w:val="nil"/>
              <w:left w:val="nil"/>
              <w:bottom w:val="nil"/>
              <w:right w:val="nil"/>
            </w:tcBorders>
            <w:shd w:val="clear" w:color="auto" w:fill="auto"/>
            <w:vAlign w:val="center"/>
            <w:hideMark/>
          </w:tcPr>
          <w:p w14:paraId="06AEBD58"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78A27E6E"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0CD948E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(0.014)</w:t>
            </w:r>
          </w:p>
        </w:tc>
        <w:tc>
          <w:tcPr>
            <w:tcW w:w="1300" w:type="dxa"/>
            <w:tcBorders>
              <w:top w:val="nil"/>
              <w:left w:val="nil"/>
              <w:bottom w:val="nil"/>
              <w:right w:val="nil"/>
            </w:tcBorders>
            <w:shd w:val="clear" w:color="auto" w:fill="auto"/>
            <w:vAlign w:val="center"/>
            <w:hideMark/>
          </w:tcPr>
          <w:p w14:paraId="06CF836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(0.019)</w:t>
            </w:r>
          </w:p>
        </w:tc>
        <w:tc>
          <w:tcPr>
            <w:tcW w:w="1411" w:type="dxa"/>
            <w:gridSpan w:val="2"/>
            <w:tcBorders>
              <w:top w:val="nil"/>
              <w:left w:val="nil"/>
              <w:bottom w:val="nil"/>
              <w:right w:val="nil"/>
            </w:tcBorders>
            <w:shd w:val="clear" w:color="auto" w:fill="auto"/>
            <w:vAlign w:val="center"/>
            <w:hideMark/>
          </w:tcPr>
          <w:p w14:paraId="61F05E41"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(0.020)</w:t>
            </w:r>
          </w:p>
        </w:tc>
      </w:tr>
      <w:tr w:rsidR="00C81B57" w:rsidRPr="00876A3A" w14:paraId="371C739C" w14:textId="77777777" w:rsidTr="00876A3A">
        <w:trPr>
          <w:trHeight w:val="85"/>
          <w:jc w:val="center"/>
        </w:trPr>
        <w:tc>
          <w:tcPr>
            <w:tcW w:w="3134" w:type="dxa"/>
            <w:tcBorders>
              <w:top w:val="nil"/>
              <w:left w:val="nil"/>
              <w:bottom w:val="nil"/>
              <w:right w:val="nil"/>
            </w:tcBorders>
            <w:shd w:val="clear" w:color="auto" w:fill="auto"/>
            <w:vAlign w:val="center"/>
            <w:hideMark/>
          </w:tcPr>
          <w:p w14:paraId="4D8BB26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Prairies</w:t>
            </w:r>
          </w:p>
        </w:tc>
        <w:tc>
          <w:tcPr>
            <w:tcW w:w="1375" w:type="dxa"/>
            <w:tcBorders>
              <w:top w:val="nil"/>
              <w:left w:val="nil"/>
              <w:bottom w:val="nil"/>
              <w:right w:val="nil"/>
            </w:tcBorders>
            <w:shd w:val="clear" w:color="auto" w:fill="auto"/>
            <w:vAlign w:val="center"/>
            <w:hideMark/>
          </w:tcPr>
          <w:p w14:paraId="03479D18"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D62515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-0.547***</w:t>
            </w:r>
          </w:p>
        </w:tc>
        <w:tc>
          <w:tcPr>
            <w:tcW w:w="1300" w:type="dxa"/>
            <w:tcBorders>
              <w:top w:val="nil"/>
              <w:left w:val="nil"/>
              <w:bottom w:val="nil"/>
              <w:right w:val="nil"/>
            </w:tcBorders>
            <w:shd w:val="clear" w:color="auto" w:fill="auto"/>
            <w:vAlign w:val="center"/>
            <w:hideMark/>
          </w:tcPr>
          <w:p w14:paraId="6FD8976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-0.470***</w:t>
            </w:r>
          </w:p>
        </w:tc>
        <w:tc>
          <w:tcPr>
            <w:tcW w:w="1411" w:type="dxa"/>
            <w:gridSpan w:val="2"/>
            <w:tcBorders>
              <w:top w:val="nil"/>
              <w:left w:val="nil"/>
              <w:bottom w:val="nil"/>
              <w:right w:val="nil"/>
            </w:tcBorders>
            <w:shd w:val="clear" w:color="auto" w:fill="auto"/>
            <w:vAlign w:val="center"/>
            <w:hideMark/>
          </w:tcPr>
          <w:p w14:paraId="633659B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-0.626***</w:t>
            </w:r>
          </w:p>
        </w:tc>
      </w:tr>
      <w:tr w:rsidR="00C81B57" w:rsidRPr="00876A3A" w14:paraId="04750165" w14:textId="77777777" w:rsidTr="00876A3A">
        <w:trPr>
          <w:trHeight w:val="85"/>
          <w:jc w:val="center"/>
        </w:trPr>
        <w:tc>
          <w:tcPr>
            <w:tcW w:w="3134" w:type="dxa"/>
            <w:tcBorders>
              <w:top w:val="nil"/>
              <w:left w:val="nil"/>
              <w:bottom w:val="nil"/>
              <w:right w:val="nil"/>
            </w:tcBorders>
            <w:shd w:val="clear" w:color="auto" w:fill="auto"/>
            <w:vAlign w:val="center"/>
            <w:hideMark/>
          </w:tcPr>
          <w:p w14:paraId="598BEF01"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685CD034"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BAC48B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(0.020)</w:t>
            </w:r>
          </w:p>
        </w:tc>
        <w:tc>
          <w:tcPr>
            <w:tcW w:w="1300" w:type="dxa"/>
            <w:tcBorders>
              <w:top w:val="nil"/>
              <w:left w:val="nil"/>
              <w:bottom w:val="nil"/>
              <w:right w:val="nil"/>
            </w:tcBorders>
            <w:shd w:val="clear" w:color="auto" w:fill="auto"/>
            <w:vAlign w:val="center"/>
            <w:hideMark/>
          </w:tcPr>
          <w:p w14:paraId="2B6F391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(0.028)</w:t>
            </w:r>
          </w:p>
        </w:tc>
        <w:tc>
          <w:tcPr>
            <w:tcW w:w="1411" w:type="dxa"/>
            <w:gridSpan w:val="2"/>
            <w:tcBorders>
              <w:top w:val="nil"/>
              <w:left w:val="nil"/>
              <w:bottom w:val="nil"/>
              <w:right w:val="nil"/>
            </w:tcBorders>
            <w:shd w:val="clear" w:color="auto" w:fill="auto"/>
            <w:vAlign w:val="center"/>
            <w:hideMark/>
          </w:tcPr>
          <w:p w14:paraId="64ED7381"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(0.030)</w:t>
            </w:r>
          </w:p>
        </w:tc>
      </w:tr>
      <w:tr w:rsidR="00C81B57" w:rsidRPr="00876A3A" w14:paraId="3A0A5EEB" w14:textId="77777777" w:rsidTr="00876A3A">
        <w:trPr>
          <w:trHeight w:val="85"/>
          <w:jc w:val="center"/>
        </w:trPr>
        <w:tc>
          <w:tcPr>
            <w:tcW w:w="3134" w:type="dxa"/>
            <w:tcBorders>
              <w:top w:val="nil"/>
              <w:left w:val="nil"/>
              <w:bottom w:val="nil"/>
              <w:right w:val="nil"/>
            </w:tcBorders>
            <w:shd w:val="clear" w:color="auto" w:fill="auto"/>
            <w:vAlign w:val="center"/>
            <w:hideMark/>
          </w:tcPr>
          <w:p w14:paraId="17C337E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Alberta</w:t>
            </w:r>
          </w:p>
        </w:tc>
        <w:tc>
          <w:tcPr>
            <w:tcW w:w="1375" w:type="dxa"/>
            <w:tcBorders>
              <w:top w:val="nil"/>
              <w:left w:val="nil"/>
              <w:bottom w:val="nil"/>
              <w:right w:val="nil"/>
            </w:tcBorders>
            <w:shd w:val="clear" w:color="auto" w:fill="auto"/>
            <w:vAlign w:val="center"/>
            <w:hideMark/>
          </w:tcPr>
          <w:p w14:paraId="3743E225"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24787B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-0.285***</w:t>
            </w:r>
          </w:p>
        </w:tc>
        <w:tc>
          <w:tcPr>
            <w:tcW w:w="1300" w:type="dxa"/>
            <w:tcBorders>
              <w:top w:val="nil"/>
              <w:left w:val="nil"/>
              <w:bottom w:val="nil"/>
              <w:right w:val="nil"/>
            </w:tcBorders>
            <w:shd w:val="clear" w:color="auto" w:fill="auto"/>
            <w:vAlign w:val="center"/>
            <w:hideMark/>
          </w:tcPr>
          <w:p w14:paraId="4D2F903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-0.374***</w:t>
            </w:r>
          </w:p>
        </w:tc>
        <w:tc>
          <w:tcPr>
            <w:tcW w:w="1411" w:type="dxa"/>
            <w:gridSpan w:val="2"/>
            <w:tcBorders>
              <w:top w:val="nil"/>
              <w:left w:val="nil"/>
              <w:bottom w:val="nil"/>
              <w:right w:val="nil"/>
            </w:tcBorders>
            <w:shd w:val="clear" w:color="auto" w:fill="auto"/>
            <w:vAlign w:val="center"/>
            <w:hideMark/>
          </w:tcPr>
          <w:p w14:paraId="34BC620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-0.197***</w:t>
            </w:r>
          </w:p>
        </w:tc>
      </w:tr>
      <w:tr w:rsidR="00C81B57" w:rsidRPr="00876A3A" w14:paraId="25445056" w14:textId="77777777" w:rsidTr="00876A3A">
        <w:trPr>
          <w:trHeight w:val="85"/>
          <w:jc w:val="center"/>
        </w:trPr>
        <w:tc>
          <w:tcPr>
            <w:tcW w:w="3134" w:type="dxa"/>
            <w:tcBorders>
              <w:top w:val="nil"/>
              <w:left w:val="nil"/>
              <w:bottom w:val="nil"/>
              <w:right w:val="nil"/>
            </w:tcBorders>
            <w:shd w:val="clear" w:color="auto" w:fill="auto"/>
            <w:vAlign w:val="center"/>
            <w:hideMark/>
          </w:tcPr>
          <w:p w14:paraId="3AE8412D"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7B193316"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10C9C7BC"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(0.016)</w:t>
            </w:r>
          </w:p>
        </w:tc>
        <w:tc>
          <w:tcPr>
            <w:tcW w:w="1300" w:type="dxa"/>
            <w:tcBorders>
              <w:top w:val="nil"/>
              <w:left w:val="nil"/>
              <w:bottom w:val="nil"/>
              <w:right w:val="nil"/>
            </w:tcBorders>
            <w:shd w:val="clear" w:color="auto" w:fill="auto"/>
            <w:vAlign w:val="center"/>
            <w:hideMark/>
          </w:tcPr>
          <w:p w14:paraId="28002AC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(0.022)</w:t>
            </w:r>
          </w:p>
        </w:tc>
        <w:tc>
          <w:tcPr>
            <w:tcW w:w="1411" w:type="dxa"/>
            <w:gridSpan w:val="2"/>
            <w:tcBorders>
              <w:top w:val="nil"/>
              <w:left w:val="nil"/>
              <w:bottom w:val="nil"/>
              <w:right w:val="nil"/>
            </w:tcBorders>
            <w:shd w:val="clear" w:color="auto" w:fill="auto"/>
            <w:vAlign w:val="center"/>
            <w:hideMark/>
          </w:tcPr>
          <w:p w14:paraId="2975BF9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(0.023)</w:t>
            </w:r>
          </w:p>
        </w:tc>
      </w:tr>
      <w:tr w:rsidR="00C81B57" w:rsidRPr="00876A3A" w14:paraId="1312BAF3" w14:textId="77777777" w:rsidTr="00876A3A">
        <w:trPr>
          <w:trHeight w:val="85"/>
          <w:jc w:val="center"/>
        </w:trPr>
        <w:tc>
          <w:tcPr>
            <w:tcW w:w="3134" w:type="dxa"/>
            <w:tcBorders>
              <w:top w:val="nil"/>
              <w:left w:val="nil"/>
              <w:bottom w:val="nil"/>
              <w:right w:val="nil"/>
            </w:tcBorders>
            <w:shd w:val="clear" w:color="auto" w:fill="auto"/>
            <w:vAlign w:val="center"/>
            <w:hideMark/>
          </w:tcPr>
          <w:p w14:paraId="48CAC17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BC</w:t>
            </w:r>
          </w:p>
        </w:tc>
        <w:tc>
          <w:tcPr>
            <w:tcW w:w="1375" w:type="dxa"/>
            <w:tcBorders>
              <w:top w:val="nil"/>
              <w:left w:val="nil"/>
              <w:bottom w:val="nil"/>
              <w:right w:val="nil"/>
            </w:tcBorders>
            <w:shd w:val="clear" w:color="auto" w:fill="auto"/>
            <w:vAlign w:val="center"/>
            <w:hideMark/>
          </w:tcPr>
          <w:p w14:paraId="256CE459"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5D80F64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-0.173***</w:t>
            </w:r>
          </w:p>
        </w:tc>
        <w:tc>
          <w:tcPr>
            <w:tcW w:w="1300" w:type="dxa"/>
            <w:tcBorders>
              <w:top w:val="nil"/>
              <w:left w:val="nil"/>
              <w:bottom w:val="nil"/>
              <w:right w:val="nil"/>
            </w:tcBorders>
            <w:shd w:val="clear" w:color="auto" w:fill="auto"/>
            <w:vAlign w:val="center"/>
            <w:hideMark/>
          </w:tcPr>
          <w:p w14:paraId="3776159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-0.172***</w:t>
            </w:r>
          </w:p>
        </w:tc>
        <w:tc>
          <w:tcPr>
            <w:tcW w:w="1411" w:type="dxa"/>
            <w:gridSpan w:val="2"/>
            <w:tcBorders>
              <w:top w:val="nil"/>
              <w:left w:val="nil"/>
              <w:bottom w:val="nil"/>
              <w:right w:val="nil"/>
            </w:tcBorders>
            <w:shd w:val="clear" w:color="auto" w:fill="auto"/>
            <w:vAlign w:val="center"/>
            <w:hideMark/>
          </w:tcPr>
          <w:p w14:paraId="4826C9A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-0.172***</w:t>
            </w:r>
          </w:p>
        </w:tc>
      </w:tr>
      <w:tr w:rsidR="00C81B57" w:rsidRPr="00876A3A" w14:paraId="21A4BA36" w14:textId="77777777" w:rsidTr="00876A3A">
        <w:trPr>
          <w:trHeight w:val="85"/>
          <w:jc w:val="center"/>
        </w:trPr>
        <w:tc>
          <w:tcPr>
            <w:tcW w:w="3134" w:type="dxa"/>
            <w:tcBorders>
              <w:top w:val="nil"/>
              <w:left w:val="nil"/>
              <w:bottom w:val="nil"/>
              <w:right w:val="nil"/>
            </w:tcBorders>
            <w:shd w:val="clear" w:color="auto" w:fill="auto"/>
            <w:vAlign w:val="center"/>
            <w:hideMark/>
          </w:tcPr>
          <w:p w14:paraId="509AC75B"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5CDEC80C"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9AD53F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(0.016)</w:t>
            </w:r>
          </w:p>
        </w:tc>
        <w:tc>
          <w:tcPr>
            <w:tcW w:w="1300" w:type="dxa"/>
            <w:tcBorders>
              <w:top w:val="nil"/>
              <w:left w:val="nil"/>
              <w:bottom w:val="nil"/>
              <w:right w:val="nil"/>
            </w:tcBorders>
            <w:shd w:val="clear" w:color="auto" w:fill="auto"/>
            <w:vAlign w:val="center"/>
            <w:hideMark/>
          </w:tcPr>
          <w:p w14:paraId="397B223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(0.022)</w:t>
            </w:r>
          </w:p>
        </w:tc>
        <w:tc>
          <w:tcPr>
            <w:tcW w:w="1411" w:type="dxa"/>
            <w:gridSpan w:val="2"/>
            <w:tcBorders>
              <w:top w:val="nil"/>
              <w:left w:val="nil"/>
              <w:bottom w:val="nil"/>
              <w:right w:val="nil"/>
            </w:tcBorders>
            <w:shd w:val="clear" w:color="auto" w:fill="auto"/>
            <w:vAlign w:val="center"/>
            <w:hideMark/>
          </w:tcPr>
          <w:p w14:paraId="43DD737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(0.023)</w:t>
            </w:r>
          </w:p>
        </w:tc>
      </w:tr>
      <w:tr w:rsidR="00C81B57" w:rsidRPr="00876A3A" w14:paraId="63AC8C3A" w14:textId="77777777" w:rsidTr="00876A3A">
        <w:trPr>
          <w:trHeight w:val="85"/>
          <w:jc w:val="center"/>
        </w:trPr>
        <w:tc>
          <w:tcPr>
            <w:tcW w:w="3134" w:type="dxa"/>
            <w:tcBorders>
              <w:top w:val="nil"/>
              <w:left w:val="nil"/>
              <w:bottom w:val="nil"/>
              <w:right w:val="nil"/>
            </w:tcBorders>
            <w:shd w:val="clear" w:color="auto" w:fill="auto"/>
            <w:vAlign w:val="center"/>
            <w:hideMark/>
          </w:tcPr>
          <w:p w14:paraId="478872BF"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Visible Minority</w:t>
            </w:r>
          </w:p>
          <w:p w14:paraId="58A6EE04" w14:textId="77777777" w:rsidR="00C81B57" w:rsidRPr="00876A3A" w:rsidRDefault="00C81B57" w:rsidP="005B3BC2">
            <w:pPr>
              <w:jc w:val="center"/>
              <w:rPr>
                <w:rFonts w:ascii="Times New Roman" w:eastAsia="Times New Roman" w:hAnsi="Times New Roman" w:cs="Times New Roman"/>
                <w:b/>
                <w:bCs/>
                <w:i/>
                <w:iCs/>
                <w:sz w:val="22"/>
                <w:szCs w:val="22"/>
                <w:lang w:val="en-CA"/>
              </w:rPr>
            </w:pPr>
            <w:r w:rsidRPr="00876A3A">
              <w:rPr>
                <w:rFonts w:ascii="Times New Roman" w:eastAsia="Times New Roman" w:hAnsi="Times New Roman" w:cs="Times New Roman"/>
                <w:b/>
                <w:bCs/>
                <w:i/>
                <w:iCs/>
                <w:sz w:val="22"/>
                <w:szCs w:val="22"/>
                <w:lang w:val="en-CA"/>
              </w:rPr>
              <w:t>(ref. No Visible Minority)</w:t>
            </w:r>
          </w:p>
        </w:tc>
        <w:tc>
          <w:tcPr>
            <w:tcW w:w="1375" w:type="dxa"/>
            <w:tcBorders>
              <w:top w:val="nil"/>
              <w:left w:val="nil"/>
              <w:bottom w:val="nil"/>
              <w:right w:val="nil"/>
            </w:tcBorders>
            <w:shd w:val="clear" w:color="auto" w:fill="auto"/>
            <w:vAlign w:val="center"/>
            <w:hideMark/>
          </w:tcPr>
          <w:p w14:paraId="1705E71F"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588057AB"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EB018EE"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411" w:type="dxa"/>
            <w:gridSpan w:val="2"/>
            <w:tcBorders>
              <w:top w:val="nil"/>
              <w:left w:val="nil"/>
              <w:bottom w:val="nil"/>
              <w:right w:val="nil"/>
            </w:tcBorders>
            <w:shd w:val="clear" w:color="auto" w:fill="auto"/>
            <w:vAlign w:val="center"/>
            <w:hideMark/>
          </w:tcPr>
          <w:p w14:paraId="54B94C2F" w14:textId="77777777" w:rsidR="00C81B57" w:rsidRPr="00876A3A" w:rsidRDefault="00C81B57" w:rsidP="005B3BC2">
            <w:pPr>
              <w:jc w:val="center"/>
              <w:rPr>
                <w:rFonts w:ascii="Times New Roman" w:eastAsia="Times New Roman" w:hAnsi="Times New Roman" w:cs="Times New Roman"/>
                <w:sz w:val="22"/>
                <w:szCs w:val="22"/>
                <w:lang w:val="en-CA"/>
              </w:rPr>
            </w:pPr>
          </w:p>
        </w:tc>
      </w:tr>
      <w:tr w:rsidR="00C81B57" w:rsidRPr="00876A3A" w14:paraId="1B39166C" w14:textId="77777777" w:rsidTr="00876A3A">
        <w:trPr>
          <w:trHeight w:val="85"/>
          <w:jc w:val="center"/>
        </w:trPr>
        <w:tc>
          <w:tcPr>
            <w:tcW w:w="3134" w:type="dxa"/>
            <w:tcBorders>
              <w:top w:val="nil"/>
              <w:left w:val="nil"/>
              <w:bottom w:val="nil"/>
              <w:right w:val="nil"/>
            </w:tcBorders>
            <w:shd w:val="clear" w:color="auto" w:fill="auto"/>
            <w:vAlign w:val="center"/>
            <w:hideMark/>
          </w:tcPr>
          <w:p w14:paraId="6D8C6F2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South Asian</w:t>
            </w:r>
          </w:p>
        </w:tc>
        <w:tc>
          <w:tcPr>
            <w:tcW w:w="1375" w:type="dxa"/>
            <w:tcBorders>
              <w:top w:val="nil"/>
              <w:left w:val="nil"/>
              <w:bottom w:val="nil"/>
              <w:right w:val="nil"/>
            </w:tcBorders>
            <w:shd w:val="clear" w:color="auto" w:fill="auto"/>
            <w:vAlign w:val="center"/>
            <w:hideMark/>
          </w:tcPr>
          <w:p w14:paraId="3F90FC17"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3823DEC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0.408***</w:t>
            </w:r>
          </w:p>
        </w:tc>
        <w:tc>
          <w:tcPr>
            <w:tcW w:w="1300" w:type="dxa"/>
            <w:tcBorders>
              <w:top w:val="nil"/>
              <w:left w:val="nil"/>
              <w:bottom w:val="nil"/>
              <w:right w:val="nil"/>
            </w:tcBorders>
            <w:shd w:val="clear" w:color="auto" w:fill="auto"/>
            <w:vAlign w:val="center"/>
            <w:hideMark/>
          </w:tcPr>
          <w:p w14:paraId="5326BC7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0.426***</w:t>
            </w:r>
          </w:p>
        </w:tc>
        <w:tc>
          <w:tcPr>
            <w:tcW w:w="1411" w:type="dxa"/>
            <w:gridSpan w:val="2"/>
            <w:tcBorders>
              <w:top w:val="nil"/>
              <w:left w:val="nil"/>
              <w:bottom w:val="nil"/>
              <w:right w:val="nil"/>
            </w:tcBorders>
            <w:shd w:val="clear" w:color="auto" w:fill="auto"/>
            <w:vAlign w:val="center"/>
            <w:hideMark/>
          </w:tcPr>
          <w:p w14:paraId="10189C83"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0.381***</w:t>
            </w:r>
          </w:p>
        </w:tc>
      </w:tr>
      <w:tr w:rsidR="00C81B57" w:rsidRPr="00876A3A" w14:paraId="4BC97F68" w14:textId="77777777" w:rsidTr="00876A3A">
        <w:trPr>
          <w:trHeight w:val="85"/>
          <w:jc w:val="center"/>
        </w:trPr>
        <w:tc>
          <w:tcPr>
            <w:tcW w:w="3134" w:type="dxa"/>
            <w:tcBorders>
              <w:top w:val="nil"/>
              <w:left w:val="nil"/>
              <w:bottom w:val="nil"/>
              <w:right w:val="nil"/>
            </w:tcBorders>
            <w:shd w:val="clear" w:color="auto" w:fill="auto"/>
            <w:vAlign w:val="center"/>
            <w:hideMark/>
          </w:tcPr>
          <w:p w14:paraId="781DF5FD"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3072D310"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017D2D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(0.061)</w:t>
            </w:r>
          </w:p>
        </w:tc>
        <w:tc>
          <w:tcPr>
            <w:tcW w:w="1300" w:type="dxa"/>
            <w:tcBorders>
              <w:top w:val="nil"/>
              <w:left w:val="nil"/>
              <w:bottom w:val="nil"/>
              <w:right w:val="nil"/>
            </w:tcBorders>
            <w:shd w:val="clear" w:color="auto" w:fill="auto"/>
            <w:vAlign w:val="center"/>
            <w:hideMark/>
          </w:tcPr>
          <w:p w14:paraId="6D01887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(0.080)</w:t>
            </w:r>
          </w:p>
        </w:tc>
        <w:tc>
          <w:tcPr>
            <w:tcW w:w="1411" w:type="dxa"/>
            <w:gridSpan w:val="2"/>
            <w:tcBorders>
              <w:top w:val="nil"/>
              <w:left w:val="nil"/>
              <w:bottom w:val="nil"/>
              <w:right w:val="nil"/>
            </w:tcBorders>
            <w:shd w:val="clear" w:color="auto" w:fill="auto"/>
            <w:vAlign w:val="center"/>
            <w:hideMark/>
          </w:tcPr>
          <w:p w14:paraId="6EDDBDD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(0.092)</w:t>
            </w:r>
          </w:p>
        </w:tc>
      </w:tr>
      <w:tr w:rsidR="00C81B57" w:rsidRPr="00876A3A" w14:paraId="08FA41C6" w14:textId="77777777" w:rsidTr="00876A3A">
        <w:trPr>
          <w:trHeight w:val="85"/>
          <w:jc w:val="center"/>
        </w:trPr>
        <w:tc>
          <w:tcPr>
            <w:tcW w:w="3134" w:type="dxa"/>
            <w:tcBorders>
              <w:top w:val="nil"/>
              <w:left w:val="nil"/>
              <w:bottom w:val="nil"/>
              <w:right w:val="nil"/>
            </w:tcBorders>
            <w:shd w:val="clear" w:color="auto" w:fill="auto"/>
            <w:vAlign w:val="center"/>
            <w:hideMark/>
          </w:tcPr>
          <w:p w14:paraId="0C29949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Chinese</w:t>
            </w:r>
          </w:p>
        </w:tc>
        <w:tc>
          <w:tcPr>
            <w:tcW w:w="1375" w:type="dxa"/>
            <w:tcBorders>
              <w:top w:val="nil"/>
              <w:left w:val="nil"/>
              <w:bottom w:val="nil"/>
              <w:right w:val="nil"/>
            </w:tcBorders>
            <w:shd w:val="clear" w:color="auto" w:fill="auto"/>
            <w:vAlign w:val="center"/>
            <w:hideMark/>
          </w:tcPr>
          <w:p w14:paraId="32356C12"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467FCFD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1.205***</w:t>
            </w:r>
          </w:p>
        </w:tc>
        <w:tc>
          <w:tcPr>
            <w:tcW w:w="1300" w:type="dxa"/>
            <w:tcBorders>
              <w:top w:val="nil"/>
              <w:left w:val="nil"/>
              <w:bottom w:val="nil"/>
              <w:right w:val="nil"/>
            </w:tcBorders>
            <w:shd w:val="clear" w:color="auto" w:fill="auto"/>
            <w:vAlign w:val="center"/>
            <w:hideMark/>
          </w:tcPr>
          <w:p w14:paraId="305675F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1.182***</w:t>
            </w:r>
          </w:p>
        </w:tc>
        <w:tc>
          <w:tcPr>
            <w:tcW w:w="1411" w:type="dxa"/>
            <w:gridSpan w:val="2"/>
            <w:tcBorders>
              <w:top w:val="nil"/>
              <w:left w:val="nil"/>
              <w:bottom w:val="nil"/>
              <w:right w:val="nil"/>
            </w:tcBorders>
            <w:shd w:val="clear" w:color="auto" w:fill="auto"/>
            <w:vAlign w:val="center"/>
            <w:hideMark/>
          </w:tcPr>
          <w:p w14:paraId="7FF8DB1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1.230***</w:t>
            </w:r>
          </w:p>
        </w:tc>
      </w:tr>
      <w:tr w:rsidR="00C81B57" w:rsidRPr="00876A3A" w14:paraId="7943A394" w14:textId="77777777" w:rsidTr="00876A3A">
        <w:trPr>
          <w:trHeight w:val="85"/>
          <w:jc w:val="center"/>
        </w:trPr>
        <w:tc>
          <w:tcPr>
            <w:tcW w:w="3134" w:type="dxa"/>
            <w:tcBorders>
              <w:top w:val="nil"/>
              <w:left w:val="nil"/>
              <w:bottom w:val="nil"/>
              <w:right w:val="nil"/>
            </w:tcBorders>
            <w:shd w:val="clear" w:color="auto" w:fill="auto"/>
            <w:vAlign w:val="center"/>
            <w:hideMark/>
          </w:tcPr>
          <w:p w14:paraId="03BA0DCB"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13AFD574"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5B9C792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(0.047)</w:t>
            </w:r>
          </w:p>
        </w:tc>
        <w:tc>
          <w:tcPr>
            <w:tcW w:w="1300" w:type="dxa"/>
            <w:tcBorders>
              <w:top w:val="nil"/>
              <w:left w:val="nil"/>
              <w:bottom w:val="nil"/>
              <w:right w:val="nil"/>
            </w:tcBorders>
            <w:shd w:val="clear" w:color="auto" w:fill="auto"/>
            <w:vAlign w:val="center"/>
            <w:hideMark/>
          </w:tcPr>
          <w:p w14:paraId="1CE118A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(0.065)</w:t>
            </w:r>
          </w:p>
        </w:tc>
        <w:tc>
          <w:tcPr>
            <w:tcW w:w="1411" w:type="dxa"/>
            <w:gridSpan w:val="2"/>
            <w:tcBorders>
              <w:top w:val="nil"/>
              <w:left w:val="nil"/>
              <w:bottom w:val="nil"/>
              <w:right w:val="nil"/>
            </w:tcBorders>
            <w:shd w:val="clear" w:color="auto" w:fill="auto"/>
            <w:vAlign w:val="center"/>
            <w:hideMark/>
          </w:tcPr>
          <w:p w14:paraId="027C653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(0.067)</w:t>
            </w:r>
          </w:p>
        </w:tc>
      </w:tr>
      <w:tr w:rsidR="00C81B57" w:rsidRPr="00876A3A" w14:paraId="1FDC5234" w14:textId="77777777" w:rsidTr="00876A3A">
        <w:trPr>
          <w:trHeight w:val="85"/>
          <w:jc w:val="center"/>
        </w:trPr>
        <w:tc>
          <w:tcPr>
            <w:tcW w:w="3134" w:type="dxa"/>
            <w:tcBorders>
              <w:top w:val="nil"/>
              <w:left w:val="nil"/>
              <w:bottom w:val="nil"/>
              <w:right w:val="nil"/>
            </w:tcBorders>
            <w:shd w:val="clear" w:color="auto" w:fill="auto"/>
            <w:vAlign w:val="center"/>
            <w:hideMark/>
          </w:tcPr>
          <w:p w14:paraId="32E7523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Black</w:t>
            </w:r>
          </w:p>
        </w:tc>
        <w:tc>
          <w:tcPr>
            <w:tcW w:w="1375" w:type="dxa"/>
            <w:tcBorders>
              <w:top w:val="nil"/>
              <w:left w:val="nil"/>
              <w:bottom w:val="nil"/>
              <w:right w:val="nil"/>
            </w:tcBorders>
            <w:shd w:val="clear" w:color="auto" w:fill="auto"/>
            <w:vAlign w:val="center"/>
            <w:hideMark/>
          </w:tcPr>
          <w:p w14:paraId="6F4AC719"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2C4FB3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-0.542***</w:t>
            </w:r>
          </w:p>
        </w:tc>
        <w:tc>
          <w:tcPr>
            <w:tcW w:w="1300" w:type="dxa"/>
            <w:tcBorders>
              <w:top w:val="nil"/>
              <w:left w:val="nil"/>
              <w:bottom w:val="nil"/>
              <w:right w:val="nil"/>
            </w:tcBorders>
            <w:shd w:val="clear" w:color="auto" w:fill="auto"/>
            <w:vAlign w:val="center"/>
            <w:hideMark/>
          </w:tcPr>
          <w:p w14:paraId="79E69E5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-0.416***</w:t>
            </w:r>
          </w:p>
        </w:tc>
        <w:tc>
          <w:tcPr>
            <w:tcW w:w="1411" w:type="dxa"/>
            <w:gridSpan w:val="2"/>
            <w:tcBorders>
              <w:top w:val="nil"/>
              <w:left w:val="nil"/>
              <w:bottom w:val="nil"/>
              <w:right w:val="nil"/>
            </w:tcBorders>
            <w:shd w:val="clear" w:color="auto" w:fill="auto"/>
            <w:vAlign w:val="center"/>
            <w:hideMark/>
          </w:tcPr>
          <w:p w14:paraId="1F5520E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-0.681***</w:t>
            </w:r>
          </w:p>
        </w:tc>
      </w:tr>
      <w:tr w:rsidR="00C81B57" w:rsidRPr="00876A3A" w14:paraId="0EA272D2" w14:textId="77777777" w:rsidTr="00876A3A">
        <w:trPr>
          <w:trHeight w:val="85"/>
          <w:jc w:val="center"/>
        </w:trPr>
        <w:tc>
          <w:tcPr>
            <w:tcW w:w="3134" w:type="dxa"/>
            <w:tcBorders>
              <w:top w:val="nil"/>
              <w:left w:val="nil"/>
              <w:bottom w:val="nil"/>
              <w:right w:val="nil"/>
            </w:tcBorders>
            <w:shd w:val="clear" w:color="auto" w:fill="auto"/>
            <w:vAlign w:val="center"/>
            <w:hideMark/>
          </w:tcPr>
          <w:p w14:paraId="624A5A46"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597610E9"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173A08D"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(0.052)</w:t>
            </w:r>
          </w:p>
        </w:tc>
        <w:tc>
          <w:tcPr>
            <w:tcW w:w="1300" w:type="dxa"/>
            <w:tcBorders>
              <w:top w:val="nil"/>
              <w:left w:val="nil"/>
              <w:bottom w:val="nil"/>
              <w:right w:val="nil"/>
            </w:tcBorders>
            <w:shd w:val="clear" w:color="auto" w:fill="auto"/>
            <w:vAlign w:val="center"/>
            <w:hideMark/>
          </w:tcPr>
          <w:p w14:paraId="6BE2F5E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(0.071)</w:t>
            </w:r>
          </w:p>
        </w:tc>
        <w:tc>
          <w:tcPr>
            <w:tcW w:w="1411" w:type="dxa"/>
            <w:gridSpan w:val="2"/>
            <w:tcBorders>
              <w:top w:val="nil"/>
              <w:left w:val="nil"/>
              <w:bottom w:val="nil"/>
              <w:right w:val="nil"/>
            </w:tcBorders>
            <w:shd w:val="clear" w:color="auto" w:fill="auto"/>
            <w:vAlign w:val="center"/>
            <w:hideMark/>
          </w:tcPr>
          <w:p w14:paraId="7D0046A0"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(0.075)</w:t>
            </w:r>
          </w:p>
        </w:tc>
      </w:tr>
      <w:tr w:rsidR="00C81B57" w:rsidRPr="00876A3A" w14:paraId="49D6D0FB" w14:textId="77777777" w:rsidTr="00876A3A">
        <w:trPr>
          <w:trHeight w:val="85"/>
          <w:jc w:val="center"/>
        </w:trPr>
        <w:tc>
          <w:tcPr>
            <w:tcW w:w="3134" w:type="dxa"/>
            <w:tcBorders>
              <w:top w:val="nil"/>
              <w:left w:val="nil"/>
              <w:bottom w:val="nil"/>
              <w:right w:val="nil"/>
            </w:tcBorders>
            <w:shd w:val="clear" w:color="auto" w:fill="auto"/>
            <w:vAlign w:val="center"/>
            <w:hideMark/>
          </w:tcPr>
          <w:p w14:paraId="091B9E2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Others</w:t>
            </w:r>
          </w:p>
        </w:tc>
        <w:tc>
          <w:tcPr>
            <w:tcW w:w="1375" w:type="dxa"/>
            <w:tcBorders>
              <w:top w:val="nil"/>
              <w:left w:val="nil"/>
              <w:bottom w:val="nil"/>
              <w:right w:val="nil"/>
            </w:tcBorders>
            <w:shd w:val="clear" w:color="auto" w:fill="auto"/>
            <w:vAlign w:val="center"/>
            <w:hideMark/>
          </w:tcPr>
          <w:p w14:paraId="038F4365"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2A192B8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0.273***</w:t>
            </w:r>
          </w:p>
        </w:tc>
        <w:tc>
          <w:tcPr>
            <w:tcW w:w="1300" w:type="dxa"/>
            <w:tcBorders>
              <w:top w:val="nil"/>
              <w:left w:val="nil"/>
              <w:bottom w:val="nil"/>
              <w:right w:val="nil"/>
            </w:tcBorders>
            <w:shd w:val="clear" w:color="auto" w:fill="auto"/>
            <w:vAlign w:val="center"/>
            <w:hideMark/>
          </w:tcPr>
          <w:p w14:paraId="22A75F24"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0.257***</w:t>
            </w:r>
          </w:p>
        </w:tc>
        <w:tc>
          <w:tcPr>
            <w:tcW w:w="1411" w:type="dxa"/>
            <w:gridSpan w:val="2"/>
            <w:tcBorders>
              <w:top w:val="nil"/>
              <w:left w:val="nil"/>
              <w:bottom w:val="nil"/>
              <w:right w:val="nil"/>
            </w:tcBorders>
            <w:shd w:val="clear" w:color="auto" w:fill="auto"/>
            <w:vAlign w:val="center"/>
            <w:hideMark/>
          </w:tcPr>
          <w:p w14:paraId="09F9A90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0.285***</w:t>
            </w:r>
          </w:p>
        </w:tc>
      </w:tr>
      <w:tr w:rsidR="00C81B57" w:rsidRPr="00876A3A" w14:paraId="7E705836" w14:textId="77777777" w:rsidTr="00876A3A">
        <w:trPr>
          <w:trHeight w:val="85"/>
          <w:jc w:val="center"/>
        </w:trPr>
        <w:tc>
          <w:tcPr>
            <w:tcW w:w="3134" w:type="dxa"/>
            <w:tcBorders>
              <w:top w:val="nil"/>
              <w:left w:val="nil"/>
              <w:bottom w:val="nil"/>
              <w:right w:val="nil"/>
            </w:tcBorders>
            <w:shd w:val="clear" w:color="auto" w:fill="auto"/>
            <w:vAlign w:val="center"/>
            <w:hideMark/>
          </w:tcPr>
          <w:p w14:paraId="511BF9AF"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394699DF" w14:textId="77777777" w:rsidR="00C81B57" w:rsidRPr="00876A3A" w:rsidRDefault="00C81B57" w:rsidP="005B3BC2">
            <w:pPr>
              <w:jc w:val="center"/>
              <w:rPr>
                <w:rFonts w:ascii="Times New Roman" w:eastAsia="Times New Roman" w:hAnsi="Times New Roman" w:cs="Times New Roman"/>
                <w:sz w:val="22"/>
                <w:szCs w:val="22"/>
                <w:lang w:val="en-CA"/>
              </w:rPr>
            </w:pPr>
          </w:p>
        </w:tc>
        <w:tc>
          <w:tcPr>
            <w:tcW w:w="1300" w:type="dxa"/>
            <w:tcBorders>
              <w:top w:val="nil"/>
              <w:left w:val="nil"/>
              <w:bottom w:val="nil"/>
              <w:right w:val="nil"/>
            </w:tcBorders>
            <w:shd w:val="clear" w:color="auto" w:fill="auto"/>
            <w:vAlign w:val="center"/>
            <w:hideMark/>
          </w:tcPr>
          <w:p w14:paraId="6489DE0B"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(0.048)</w:t>
            </w:r>
          </w:p>
        </w:tc>
        <w:tc>
          <w:tcPr>
            <w:tcW w:w="1300" w:type="dxa"/>
            <w:tcBorders>
              <w:top w:val="nil"/>
              <w:left w:val="nil"/>
              <w:bottom w:val="nil"/>
              <w:right w:val="nil"/>
            </w:tcBorders>
            <w:shd w:val="clear" w:color="auto" w:fill="auto"/>
            <w:vAlign w:val="center"/>
            <w:hideMark/>
          </w:tcPr>
          <w:p w14:paraId="18184AA1"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(0.068)</w:t>
            </w:r>
          </w:p>
        </w:tc>
        <w:tc>
          <w:tcPr>
            <w:tcW w:w="1411" w:type="dxa"/>
            <w:gridSpan w:val="2"/>
            <w:tcBorders>
              <w:top w:val="nil"/>
              <w:left w:val="nil"/>
              <w:bottom w:val="nil"/>
              <w:right w:val="nil"/>
            </w:tcBorders>
            <w:shd w:val="clear" w:color="auto" w:fill="auto"/>
            <w:vAlign w:val="center"/>
            <w:hideMark/>
          </w:tcPr>
          <w:p w14:paraId="76F3B4E9"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(0.067)</w:t>
            </w:r>
          </w:p>
        </w:tc>
      </w:tr>
      <w:tr w:rsidR="00C81B57" w:rsidRPr="00876A3A" w14:paraId="23E789E5" w14:textId="77777777" w:rsidTr="00876A3A">
        <w:trPr>
          <w:trHeight w:val="85"/>
          <w:jc w:val="center"/>
        </w:trPr>
        <w:tc>
          <w:tcPr>
            <w:tcW w:w="3134" w:type="dxa"/>
            <w:tcBorders>
              <w:top w:val="nil"/>
              <w:left w:val="nil"/>
              <w:bottom w:val="nil"/>
              <w:right w:val="nil"/>
            </w:tcBorders>
            <w:shd w:val="clear" w:color="auto" w:fill="auto"/>
            <w:vAlign w:val="center"/>
            <w:hideMark/>
          </w:tcPr>
          <w:p w14:paraId="36F4FC57"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Constant</w:t>
            </w:r>
          </w:p>
        </w:tc>
        <w:tc>
          <w:tcPr>
            <w:tcW w:w="1375" w:type="dxa"/>
            <w:tcBorders>
              <w:top w:val="nil"/>
              <w:left w:val="nil"/>
              <w:bottom w:val="nil"/>
              <w:right w:val="nil"/>
            </w:tcBorders>
            <w:shd w:val="clear" w:color="auto" w:fill="auto"/>
            <w:vAlign w:val="center"/>
            <w:hideMark/>
          </w:tcPr>
          <w:p w14:paraId="6F815EA8"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13.39***</w:t>
            </w:r>
          </w:p>
        </w:tc>
        <w:tc>
          <w:tcPr>
            <w:tcW w:w="1300" w:type="dxa"/>
            <w:tcBorders>
              <w:top w:val="nil"/>
              <w:left w:val="nil"/>
              <w:bottom w:val="nil"/>
              <w:right w:val="nil"/>
            </w:tcBorders>
            <w:shd w:val="clear" w:color="auto" w:fill="auto"/>
            <w:vAlign w:val="center"/>
            <w:hideMark/>
          </w:tcPr>
          <w:p w14:paraId="5119570E"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13.94***</w:t>
            </w:r>
          </w:p>
        </w:tc>
        <w:tc>
          <w:tcPr>
            <w:tcW w:w="1300" w:type="dxa"/>
            <w:tcBorders>
              <w:top w:val="nil"/>
              <w:left w:val="nil"/>
              <w:bottom w:val="nil"/>
              <w:right w:val="nil"/>
            </w:tcBorders>
            <w:shd w:val="clear" w:color="auto" w:fill="auto"/>
            <w:vAlign w:val="center"/>
            <w:hideMark/>
          </w:tcPr>
          <w:p w14:paraId="542D900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14.89***</w:t>
            </w:r>
          </w:p>
        </w:tc>
        <w:tc>
          <w:tcPr>
            <w:tcW w:w="1411" w:type="dxa"/>
            <w:gridSpan w:val="2"/>
            <w:tcBorders>
              <w:top w:val="nil"/>
              <w:left w:val="nil"/>
              <w:bottom w:val="nil"/>
              <w:right w:val="nil"/>
            </w:tcBorders>
            <w:shd w:val="clear" w:color="auto" w:fill="auto"/>
            <w:vAlign w:val="center"/>
            <w:hideMark/>
          </w:tcPr>
          <w:p w14:paraId="72FB0B25"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13.34***</w:t>
            </w:r>
          </w:p>
        </w:tc>
      </w:tr>
      <w:tr w:rsidR="00C81B57" w:rsidRPr="00876A3A" w14:paraId="4B6563CC" w14:textId="77777777" w:rsidTr="00876A3A">
        <w:trPr>
          <w:trHeight w:val="175"/>
          <w:jc w:val="center"/>
        </w:trPr>
        <w:tc>
          <w:tcPr>
            <w:tcW w:w="3134" w:type="dxa"/>
            <w:tcBorders>
              <w:top w:val="nil"/>
              <w:left w:val="nil"/>
              <w:bottom w:val="nil"/>
              <w:right w:val="nil"/>
            </w:tcBorders>
            <w:shd w:val="clear" w:color="auto" w:fill="auto"/>
            <w:vAlign w:val="center"/>
            <w:hideMark/>
          </w:tcPr>
          <w:p w14:paraId="3F492240" w14:textId="77777777" w:rsidR="00C81B57" w:rsidRPr="00876A3A" w:rsidRDefault="00C81B57" w:rsidP="005B3BC2">
            <w:pPr>
              <w:jc w:val="center"/>
              <w:rPr>
                <w:rFonts w:ascii="Times New Roman" w:eastAsia="Times New Roman" w:hAnsi="Times New Roman" w:cs="Times New Roman"/>
                <w:sz w:val="22"/>
                <w:szCs w:val="22"/>
                <w:lang w:val="en-CA"/>
              </w:rPr>
            </w:pPr>
          </w:p>
          <w:p w14:paraId="04A1EEFC" w14:textId="77777777" w:rsidR="00BC6AD9" w:rsidRPr="00876A3A" w:rsidRDefault="00BC6AD9" w:rsidP="005B3BC2">
            <w:pPr>
              <w:jc w:val="center"/>
              <w:rPr>
                <w:rFonts w:ascii="Times New Roman" w:eastAsia="Times New Roman" w:hAnsi="Times New Roman" w:cs="Times New Roman"/>
                <w:sz w:val="22"/>
                <w:szCs w:val="22"/>
                <w:lang w:val="en-CA"/>
              </w:rPr>
            </w:pPr>
          </w:p>
        </w:tc>
        <w:tc>
          <w:tcPr>
            <w:tcW w:w="1375" w:type="dxa"/>
            <w:tcBorders>
              <w:top w:val="nil"/>
              <w:left w:val="nil"/>
              <w:bottom w:val="nil"/>
              <w:right w:val="nil"/>
            </w:tcBorders>
            <w:shd w:val="clear" w:color="auto" w:fill="auto"/>
            <w:vAlign w:val="center"/>
            <w:hideMark/>
          </w:tcPr>
          <w:p w14:paraId="5359F663"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(0.005)</w:t>
            </w:r>
          </w:p>
        </w:tc>
        <w:tc>
          <w:tcPr>
            <w:tcW w:w="1300" w:type="dxa"/>
            <w:tcBorders>
              <w:top w:val="nil"/>
              <w:left w:val="nil"/>
              <w:bottom w:val="nil"/>
              <w:right w:val="nil"/>
            </w:tcBorders>
            <w:shd w:val="clear" w:color="auto" w:fill="auto"/>
            <w:vAlign w:val="center"/>
            <w:hideMark/>
          </w:tcPr>
          <w:p w14:paraId="3D4E20B0"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(0.035)</w:t>
            </w:r>
          </w:p>
        </w:tc>
        <w:tc>
          <w:tcPr>
            <w:tcW w:w="1300" w:type="dxa"/>
            <w:tcBorders>
              <w:top w:val="nil"/>
              <w:left w:val="nil"/>
              <w:bottom w:val="nil"/>
              <w:right w:val="nil"/>
            </w:tcBorders>
            <w:shd w:val="clear" w:color="auto" w:fill="auto"/>
            <w:vAlign w:val="center"/>
            <w:hideMark/>
          </w:tcPr>
          <w:p w14:paraId="7948C8EA"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(0.048)</w:t>
            </w:r>
          </w:p>
        </w:tc>
        <w:tc>
          <w:tcPr>
            <w:tcW w:w="1411" w:type="dxa"/>
            <w:gridSpan w:val="2"/>
            <w:tcBorders>
              <w:top w:val="nil"/>
              <w:left w:val="nil"/>
              <w:bottom w:val="nil"/>
              <w:right w:val="nil"/>
            </w:tcBorders>
            <w:shd w:val="clear" w:color="auto" w:fill="auto"/>
            <w:vAlign w:val="center"/>
            <w:hideMark/>
          </w:tcPr>
          <w:p w14:paraId="7850B60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(0.051)</w:t>
            </w:r>
          </w:p>
        </w:tc>
      </w:tr>
      <w:tr w:rsidR="00C81B57" w:rsidRPr="00876A3A" w14:paraId="559FC421" w14:textId="77777777" w:rsidTr="00876A3A">
        <w:trPr>
          <w:trHeight w:val="75"/>
          <w:jc w:val="center"/>
        </w:trPr>
        <w:tc>
          <w:tcPr>
            <w:tcW w:w="3134" w:type="dxa"/>
            <w:tcBorders>
              <w:top w:val="single" w:sz="4" w:space="0" w:color="auto"/>
              <w:left w:val="nil"/>
              <w:bottom w:val="nil"/>
              <w:right w:val="nil"/>
            </w:tcBorders>
            <w:shd w:val="clear" w:color="auto" w:fill="auto"/>
            <w:vAlign w:val="center"/>
            <w:hideMark/>
          </w:tcPr>
          <w:p w14:paraId="0BB256D0"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Observations</w:t>
            </w:r>
          </w:p>
        </w:tc>
        <w:tc>
          <w:tcPr>
            <w:tcW w:w="1375" w:type="dxa"/>
            <w:tcBorders>
              <w:top w:val="single" w:sz="4" w:space="0" w:color="auto"/>
              <w:left w:val="nil"/>
              <w:bottom w:val="nil"/>
              <w:right w:val="nil"/>
            </w:tcBorders>
            <w:shd w:val="clear" w:color="auto" w:fill="auto"/>
            <w:vAlign w:val="center"/>
            <w:hideMark/>
          </w:tcPr>
          <w:p w14:paraId="53B92AE6"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318,825</w:t>
            </w:r>
          </w:p>
        </w:tc>
        <w:tc>
          <w:tcPr>
            <w:tcW w:w="1300" w:type="dxa"/>
            <w:tcBorders>
              <w:top w:val="single" w:sz="4" w:space="0" w:color="auto"/>
              <w:left w:val="nil"/>
              <w:bottom w:val="nil"/>
              <w:right w:val="nil"/>
            </w:tcBorders>
            <w:shd w:val="clear" w:color="auto" w:fill="auto"/>
            <w:vAlign w:val="center"/>
            <w:hideMark/>
          </w:tcPr>
          <w:p w14:paraId="01AFA262"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318,825</w:t>
            </w:r>
          </w:p>
        </w:tc>
        <w:tc>
          <w:tcPr>
            <w:tcW w:w="1300" w:type="dxa"/>
            <w:tcBorders>
              <w:top w:val="single" w:sz="4" w:space="0" w:color="auto"/>
              <w:left w:val="nil"/>
              <w:bottom w:val="nil"/>
              <w:right w:val="nil"/>
            </w:tcBorders>
            <w:shd w:val="clear" w:color="auto" w:fill="auto"/>
            <w:vAlign w:val="center"/>
            <w:hideMark/>
          </w:tcPr>
          <w:p w14:paraId="49F5417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161,732</w:t>
            </w:r>
          </w:p>
        </w:tc>
        <w:tc>
          <w:tcPr>
            <w:tcW w:w="1411" w:type="dxa"/>
            <w:gridSpan w:val="2"/>
            <w:tcBorders>
              <w:top w:val="single" w:sz="4" w:space="0" w:color="auto"/>
              <w:left w:val="nil"/>
              <w:bottom w:val="nil"/>
              <w:right w:val="nil"/>
            </w:tcBorders>
            <w:shd w:val="clear" w:color="auto" w:fill="auto"/>
            <w:vAlign w:val="center"/>
            <w:hideMark/>
          </w:tcPr>
          <w:p w14:paraId="60DE924F" w14:textId="77777777" w:rsidR="00C81B57" w:rsidRPr="00876A3A" w:rsidRDefault="00C81B57"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157,093</w:t>
            </w:r>
          </w:p>
        </w:tc>
      </w:tr>
      <w:tr w:rsidR="00876A3A" w:rsidRPr="00876A3A" w14:paraId="6E902651" w14:textId="77777777" w:rsidTr="00876A3A">
        <w:trPr>
          <w:trHeight w:val="320"/>
          <w:jc w:val="center"/>
        </w:trPr>
        <w:tc>
          <w:tcPr>
            <w:tcW w:w="3134" w:type="dxa"/>
            <w:tcBorders>
              <w:top w:val="nil"/>
              <w:left w:val="nil"/>
              <w:right w:val="nil"/>
            </w:tcBorders>
            <w:shd w:val="clear" w:color="auto" w:fill="auto"/>
            <w:vAlign w:val="center"/>
          </w:tcPr>
          <w:p w14:paraId="5CF02960" w14:textId="2AD91AA3" w:rsidR="00876A3A" w:rsidRPr="00876A3A" w:rsidRDefault="00876A3A" w:rsidP="005B3BC2">
            <w:pPr>
              <w:jc w:val="center"/>
              <w:rPr>
                <w:rFonts w:ascii="Times New Roman" w:eastAsia="Times New Roman" w:hAnsi="Times New Roman" w:cs="Times New Roman"/>
                <w:sz w:val="22"/>
                <w:szCs w:val="22"/>
                <w:lang w:val="en-CA"/>
              </w:rPr>
            </w:pPr>
            <w:r>
              <w:rPr>
                <w:rFonts w:ascii="Times New Roman" w:eastAsia="Times New Roman" w:hAnsi="Times New Roman" w:cs="Times New Roman"/>
                <w:color w:val="000000"/>
                <w:sz w:val="22"/>
                <w:szCs w:val="22"/>
              </w:rPr>
              <w:t>R-squared</w:t>
            </w:r>
          </w:p>
        </w:tc>
        <w:tc>
          <w:tcPr>
            <w:tcW w:w="1375" w:type="dxa"/>
            <w:tcBorders>
              <w:top w:val="nil"/>
              <w:left w:val="nil"/>
              <w:right w:val="nil"/>
            </w:tcBorders>
            <w:shd w:val="clear" w:color="auto" w:fill="auto"/>
            <w:vAlign w:val="center"/>
          </w:tcPr>
          <w:p w14:paraId="04703E31" w14:textId="501C1EAA" w:rsidR="00876A3A" w:rsidRPr="00876A3A" w:rsidRDefault="00876A3A" w:rsidP="005B3BC2">
            <w:pPr>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0.012</w:t>
            </w:r>
          </w:p>
        </w:tc>
        <w:tc>
          <w:tcPr>
            <w:tcW w:w="1300" w:type="dxa"/>
            <w:tcBorders>
              <w:top w:val="nil"/>
              <w:left w:val="nil"/>
              <w:right w:val="nil"/>
            </w:tcBorders>
            <w:shd w:val="clear" w:color="auto" w:fill="auto"/>
            <w:vAlign w:val="center"/>
          </w:tcPr>
          <w:p w14:paraId="610E8A02" w14:textId="3669E86A" w:rsidR="00876A3A" w:rsidRPr="00876A3A" w:rsidRDefault="00876A3A" w:rsidP="005B3BC2">
            <w:pPr>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0.034</w:t>
            </w:r>
          </w:p>
        </w:tc>
        <w:tc>
          <w:tcPr>
            <w:tcW w:w="1300" w:type="dxa"/>
            <w:tcBorders>
              <w:top w:val="nil"/>
              <w:left w:val="nil"/>
              <w:right w:val="nil"/>
            </w:tcBorders>
            <w:shd w:val="clear" w:color="auto" w:fill="auto"/>
            <w:vAlign w:val="center"/>
          </w:tcPr>
          <w:p w14:paraId="05D14F03" w14:textId="376C1854" w:rsidR="00876A3A" w:rsidRPr="00876A3A" w:rsidRDefault="00876A3A" w:rsidP="005B3BC2">
            <w:pPr>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0.042</w:t>
            </w:r>
          </w:p>
        </w:tc>
        <w:tc>
          <w:tcPr>
            <w:tcW w:w="1411" w:type="dxa"/>
            <w:gridSpan w:val="2"/>
            <w:tcBorders>
              <w:top w:val="nil"/>
              <w:left w:val="nil"/>
              <w:right w:val="nil"/>
            </w:tcBorders>
            <w:shd w:val="clear" w:color="auto" w:fill="auto"/>
            <w:vAlign w:val="center"/>
          </w:tcPr>
          <w:p w14:paraId="49D0E93A" w14:textId="70C33CEE" w:rsidR="00876A3A" w:rsidRPr="00876A3A" w:rsidRDefault="00876A3A" w:rsidP="005B3BC2">
            <w:pPr>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0.023</w:t>
            </w:r>
          </w:p>
        </w:tc>
      </w:tr>
      <w:tr w:rsidR="00876A3A" w:rsidRPr="00876A3A" w14:paraId="2DA12D96" w14:textId="77777777" w:rsidTr="00876A3A">
        <w:trPr>
          <w:trHeight w:val="320"/>
          <w:jc w:val="center"/>
        </w:trPr>
        <w:tc>
          <w:tcPr>
            <w:tcW w:w="3134" w:type="dxa"/>
            <w:tcBorders>
              <w:top w:val="nil"/>
              <w:left w:val="nil"/>
              <w:bottom w:val="double" w:sz="4" w:space="0" w:color="auto"/>
              <w:right w:val="nil"/>
            </w:tcBorders>
            <w:shd w:val="clear" w:color="auto" w:fill="auto"/>
            <w:vAlign w:val="center"/>
            <w:hideMark/>
          </w:tcPr>
          <w:p w14:paraId="6D340140" w14:textId="0A9238C4" w:rsidR="00876A3A" w:rsidRPr="00876A3A" w:rsidRDefault="00876A3A"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F</w:t>
            </w:r>
          </w:p>
        </w:tc>
        <w:tc>
          <w:tcPr>
            <w:tcW w:w="1375" w:type="dxa"/>
            <w:tcBorders>
              <w:top w:val="nil"/>
              <w:left w:val="nil"/>
              <w:bottom w:val="double" w:sz="4" w:space="0" w:color="auto"/>
              <w:right w:val="nil"/>
            </w:tcBorders>
            <w:shd w:val="clear" w:color="auto" w:fill="auto"/>
            <w:vAlign w:val="center"/>
            <w:hideMark/>
          </w:tcPr>
          <w:p w14:paraId="7F20D73A" w14:textId="41DF5443" w:rsidR="00876A3A" w:rsidRPr="00876A3A" w:rsidRDefault="00876A3A"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3,942.04</w:t>
            </w:r>
          </w:p>
        </w:tc>
        <w:tc>
          <w:tcPr>
            <w:tcW w:w="1300" w:type="dxa"/>
            <w:tcBorders>
              <w:top w:val="nil"/>
              <w:left w:val="nil"/>
              <w:bottom w:val="double" w:sz="4" w:space="0" w:color="auto"/>
              <w:right w:val="nil"/>
            </w:tcBorders>
            <w:shd w:val="clear" w:color="auto" w:fill="auto"/>
            <w:vAlign w:val="center"/>
            <w:hideMark/>
          </w:tcPr>
          <w:p w14:paraId="29EDCA53" w14:textId="1AD65E33" w:rsidR="00876A3A" w:rsidRPr="00876A3A" w:rsidRDefault="00876A3A"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723.02</w:t>
            </w:r>
          </w:p>
        </w:tc>
        <w:tc>
          <w:tcPr>
            <w:tcW w:w="1300" w:type="dxa"/>
            <w:tcBorders>
              <w:top w:val="nil"/>
              <w:left w:val="nil"/>
              <w:bottom w:val="double" w:sz="4" w:space="0" w:color="auto"/>
              <w:right w:val="nil"/>
            </w:tcBorders>
            <w:shd w:val="clear" w:color="auto" w:fill="auto"/>
            <w:vAlign w:val="center"/>
            <w:hideMark/>
          </w:tcPr>
          <w:p w14:paraId="2277AE8B" w14:textId="7098229E" w:rsidR="00876A3A" w:rsidRPr="00876A3A" w:rsidRDefault="00876A3A"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491.96</w:t>
            </w:r>
          </w:p>
        </w:tc>
        <w:tc>
          <w:tcPr>
            <w:tcW w:w="1411" w:type="dxa"/>
            <w:gridSpan w:val="2"/>
            <w:tcBorders>
              <w:top w:val="nil"/>
              <w:left w:val="nil"/>
              <w:bottom w:val="double" w:sz="4" w:space="0" w:color="auto"/>
              <w:right w:val="nil"/>
            </w:tcBorders>
            <w:shd w:val="clear" w:color="auto" w:fill="auto"/>
            <w:vAlign w:val="center"/>
            <w:hideMark/>
          </w:tcPr>
          <w:p w14:paraId="646FBC8C" w14:textId="7B2DE4AE" w:rsidR="00876A3A" w:rsidRPr="00876A3A" w:rsidRDefault="00876A3A" w:rsidP="005B3BC2">
            <w:pPr>
              <w:jc w:val="center"/>
              <w:rPr>
                <w:rFonts w:ascii="Times New Roman" w:eastAsia="Times New Roman" w:hAnsi="Times New Roman" w:cs="Times New Roman"/>
                <w:sz w:val="22"/>
                <w:szCs w:val="22"/>
                <w:lang w:val="en-CA"/>
              </w:rPr>
            </w:pPr>
            <w:r w:rsidRPr="00876A3A">
              <w:rPr>
                <w:rFonts w:ascii="Times New Roman" w:eastAsia="Times New Roman" w:hAnsi="Times New Roman" w:cs="Times New Roman"/>
                <w:sz w:val="22"/>
                <w:szCs w:val="22"/>
                <w:lang w:val="en-CA"/>
              </w:rPr>
              <w:t>250.94</w:t>
            </w:r>
          </w:p>
        </w:tc>
      </w:tr>
      <w:tr w:rsidR="00876A3A" w:rsidRPr="00C57744" w14:paraId="4291DD9B" w14:textId="77777777" w:rsidTr="00876A3A">
        <w:trPr>
          <w:gridAfter w:val="1"/>
          <w:wAfter w:w="626" w:type="dxa"/>
          <w:trHeight w:val="300"/>
          <w:jc w:val="center"/>
        </w:trPr>
        <w:tc>
          <w:tcPr>
            <w:tcW w:w="7894" w:type="dxa"/>
            <w:gridSpan w:val="5"/>
            <w:tcBorders>
              <w:top w:val="double" w:sz="4" w:space="0" w:color="auto"/>
              <w:left w:val="nil"/>
              <w:bottom w:val="nil"/>
              <w:right w:val="nil"/>
            </w:tcBorders>
            <w:shd w:val="clear" w:color="auto" w:fill="auto"/>
            <w:noWrap/>
            <w:vAlign w:val="center"/>
            <w:hideMark/>
          </w:tcPr>
          <w:p w14:paraId="74FA54BD" w14:textId="77777777" w:rsidR="00876A3A" w:rsidRPr="00C57744" w:rsidRDefault="00876A3A" w:rsidP="00876A3A">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Robust standard errors in parentheses</w:t>
            </w:r>
          </w:p>
        </w:tc>
      </w:tr>
      <w:tr w:rsidR="00876A3A" w:rsidRPr="00C57744" w14:paraId="2A9E836D" w14:textId="77777777" w:rsidTr="00876A3A">
        <w:trPr>
          <w:gridAfter w:val="1"/>
          <w:wAfter w:w="626" w:type="dxa"/>
          <w:trHeight w:val="300"/>
          <w:jc w:val="center"/>
        </w:trPr>
        <w:tc>
          <w:tcPr>
            <w:tcW w:w="7894" w:type="dxa"/>
            <w:gridSpan w:val="5"/>
            <w:tcBorders>
              <w:top w:val="nil"/>
              <w:left w:val="nil"/>
              <w:bottom w:val="nil"/>
              <w:right w:val="nil"/>
            </w:tcBorders>
            <w:shd w:val="clear" w:color="auto" w:fill="auto"/>
            <w:noWrap/>
            <w:vAlign w:val="center"/>
            <w:hideMark/>
          </w:tcPr>
          <w:p w14:paraId="70EF6264" w14:textId="77777777" w:rsidR="00876A3A" w:rsidRPr="00C57744" w:rsidRDefault="00876A3A" w:rsidP="00876A3A">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 p&lt;0.01, ** p&lt;0.05, * p&lt;0.</w:t>
            </w:r>
            <w:r>
              <w:rPr>
                <w:rFonts w:ascii="Times New Roman" w:eastAsia="Times New Roman" w:hAnsi="Times New Roman" w:cs="Times New Roman"/>
                <w:lang w:val="en-CA"/>
              </w:rPr>
              <w:t>1</w:t>
            </w:r>
          </w:p>
        </w:tc>
      </w:tr>
    </w:tbl>
    <w:p w14:paraId="501F8ED2" w14:textId="77777777" w:rsidR="00622D1B" w:rsidRDefault="00622D1B" w:rsidP="00C81B57">
      <w:pPr>
        <w:spacing w:line="480" w:lineRule="auto"/>
        <w:jc w:val="both"/>
        <w:rPr>
          <w:rFonts w:ascii="Times New Roman" w:hAnsi="Times New Roman" w:cs="Times New Roman"/>
        </w:rPr>
        <w:sectPr w:rsidR="00622D1B" w:rsidSect="00196358">
          <w:pgSz w:w="12240" w:h="15840"/>
          <w:pgMar w:top="1440" w:right="1797" w:bottom="1440" w:left="1797" w:header="709" w:footer="709" w:gutter="0"/>
          <w:cols w:space="708"/>
          <w:titlePg/>
          <w:docGrid w:linePitch="360"/>
        </w:sectPr>
      </w:pPr>
    </w:p>
    <w:p w14:paraId="5E10C44B" w14:textId="69572B28" w:rsidR="00C81B57" w:rsidRDefault="00EF29A5" w:rsidP="00C81B57">
      <w:pPr>
        <w:spacing w:line="480" w:lineRule="auto"/>
        <w:jc w:val="both"/>
        <w:rPr>
          <w:rFonts w:ascii="Times New Roman" w:hAnsi="Times New Roman" w:cs="Times New Roman"/>
        </w:rPr>
      </w:pPr>
      <w:r>
        <w:rPr>
          <w:rFonts w:ascii="Times New Roman" w:hAnsi="Times New Roman" w:cs="Times New Roman"/>
        </w:rPr>
        <w:lastRenderedPageBreak/>
        <w:t xml:space="preserve">      </w:t>
      </w:r>
      <w:r w:rsidR="00C81B57">
        <w:rPr>
          <w:rFonts w:ascii="Times New Roman" w:hAnsi="Times New Roman" w:cs="Times New Roman"/>
        </w:rPr>
        <w:t xml:space="preserve">  S</w:t>
      </w:r>
      <w:r w:rsidR="00C81B57" w:rsidRPr="00C57744">
        <w:rPr>
          <w:rFonts w:ascii="Times New Roman" w:hAnsi="Times New Roman" w:cs="Times New Roman"/>
        </w:rPr>
        <w:t xml:space="preserve">econd-generation immigrants </w:t>
      </w:r>
      <w:r w:rsidR="00C81B57">
        <w:rPr>
          <w:rFonts w:ascii="Times New Roman" w:hAnsi="Times New Roman" w:cs="Times New Roman"/>
        </w:rPr>
        <w:t xml:space="preserve">may </w:t>
      </w:r>
      <w:r w:rsidR="00C81B57" w:rsidRPr="00C57744">
        <w:rPr>
          <w:rFonts w:ascii="Times New Roman" w:hAnsi="Times New Roman" w:cs="Times New Roman"/>
        </w:rPr>
        <w:t>also have different educational attainment among the different visible minorit</w:t>
      </w:r>
      <w:r w:rsidR="00C81B57">
        <w:rPr>
          <w:rFonts w:ascii="Times New Roman" w:hAnsi="Times New Roman" w:cs="Times New Roman"/>
        </w:rPr>
        <w:t>ies</w:t>
      </w:r>
      <w:r w:rsidR="00C81B57" w:rsidRPr="00C57744">
        <w:rPr>
          <w:rFonts w:ascii="Times New Roman" w:hAnsi="Times New Roman" w:cs="Times New Roman"/>
        </w:rPr>
        <w:t xml:space="preserve">. </w:t>
      </w:r>
      <w:r w:rsidR="00C81B57">
        <w:rPr>
          <w:rFonts w:ascii="Times New Roman" w:hAnsi="Times New Roman" w:cs="Times New Roman"/>
        </w:rPr>
        <w:t>The r</w:t>
      </w:r>
      <w:r w:rsidR="00C81B57" w:rsidRPr="00C57744">
        <w:rPr>
          <w:rFonts w:ascii="Times New Roman" w:hAnsi="Times New Roman" w:cs="Times New Roman"/>
        </w:rPr>
        <w:t xml:space="preserve">esults </w:t>
      </w:r>
      <w:r w:rsidR="00C81B57">
        <w:rPr>
          <w:rFonts w:ascii="Times New Roman" w:hAnsi="Times New Roman" w:cs="Times New Roman"/>
        </w:rPr>
        <w:t xml:space="preserve">of </w:t>
      </w:r>
      <w:r w:rsidR="00861D54">
        <w:rPr>
          <w:rFonts w:ascii="Times New Roman" w:hAnsi="Times New Roman" w:cs="Times New Roman"/>
        </w:rPr>
        <w:t xml:space="preserve">separate </w:t>
      </w:r>
      <w:r w:rsidR="00C81B57">
        <w:rPr>
          <w:rFonts w:ascii="Times New Roman" w:hAnsi="Times New Roman" w:cs="Times New Roman"/>
        </w:rPr>
        <w:t xml:space="preserve">regressions for </w:t>
      </w:r>
      <w:r w:rsidR="00861D54">
        <w:rPr>
          <w:rFonts w:ascii="Times New Roman" w:hAnsi="Times New Roman" w:cs="Times New Roman"/>
        </w:rPr>
        <w:t xml:space="preserve">different </w:t>
      </w:r>
      <w:r w:rsidR="00C81B57">
        <w:rPr>
          <w:rFonts w:ascii="Times New Roman" w:hAnsi="Times New Roman" w:cs="Times New Roman"/>
        </w:rPr>
        <w:t xml:space="preserve">visible minorities </w:t>
      </w:r>
      <w:r w:rsidR="00C81B57" w:rsidRPr="00C57744">
        <w:rPr>
          <w:rFonts w:ascii="Times New Roman" w:hAnsi="Times New Roman" w:cs="Times New Roman"/>
        </w:rPr>
        <w:t>are show</w:t>
      </w:r>
      <w:r w:rsidR="00C81B57">
        <w:rPr>
          <w:rFonts w:ascii="Times New Roman" w:hAnsi="Times New Roman" w:cs="Times New Roman"/>
        </w:rPr>
        <w:t>n</w:t>
      </w:r>
      <w:r w:rsidR="00C81B57" w:rsidRPr="00C57744">
        <w:rPr>
          <w:rFonts w:ascii="Times New Roman" w:hAnsi="Times New Roman" w:cs="Times New Roman"/>
        </w:rPr>
        <w:t xml:space="preserve"> in Table 11. Controlling </w:t>
      </w:r>
      <w:r w:rsidR="00C81B57">
        <w:rPr>
          <w:rFonts w:ascii="Times New Roman" w:hAnsi="Times New Roman" w:cs="Times New Roman"/>
        </w:rPr>
        <w:t xml:space="preserve">for </w:t>
      </w:r>
      <w:r w:rsidR="00C81B57" w:rsidRPr="00C57744">
        <w:rPr>
          <w:rFonts w:ascii="Times New Roman" w:hAnsi="Times New Roman" w:cs="Times New Roman"/>
        </w:rPr>
        <w:t xml:space="preserve">all the independent variables in </w:t>
      </w:r>
      <w:r w:rsidR="00C81B57">
        <w:rPr>
          <w:rFonts w:ascii="Times New Roman" w:hAnsi="Times New Roman" w:cs="Times New Roman"/>
        </w:rPr>
        <w:t xml:space="preserve">the </w:t>
      </w:r>
      <w:r w:rsidR="00C81B57" w:rsidRPr="00C57744">
        <w:rPr>
          <w:rFonts w:ascii="Times New Roman" w:hAnsi="Times New Roman" w:cs="Times New Roman"/>
        </w:rPr>
        <w:t xml:space="preserve">NHS, the children of South-Asian immigrants have the highest educational attainments </w:t>
      </w:r>
      <w:r w:rsidR="00C81B57">
        <w:rPr>
          <w:rFonts w:ascii="Times New Roman" w:hAnsi="Times New Roman" w:cs="Times New Roman"/>
        </w:rPr>
        <w:t>compared to</w:t>
      </w:r>
      <w:r w:rsidR="00C81B57" w:rsidRPr="00C57744">
        <w:rPr>
          <w:rFonts w:ascii="Times New Roman" w:hAnsi="Times New Roman" w:cs="Times New Roman"/>
        </w:rPr>
        <w:t xml:space="preserve"> children of </w:t>
      </w:r>
      <w:r w:rsidR="00C81B57">
        <w:rPr>
          <w:rFonts w:ascii="Times New Roman" w:hAnsi="Times New Roman" w:cs="Times New Roman"/>
        </w:rPr>
        <w:t xml:space="preserve">South-Asian </w:t>
      </w:r>
      <w:r w:rsidR="00C81B57" w:rsidRPr="00C57744">
        <w:rPr>
          <w:rFonts w:ascii="Times New Roman" w:hAnsi="Times New Roman" w:cs="Times New Roman"/>
        </w:rPr>
        <w:t xml:space="preserve">native-born parents. The difference in years of schooling is 1.79 years. The second place </w:t>
      </w:r>
      <w:r w:rsidR="00C81B57">
        <w:rPr>
          <w:rFonts w:ascii="Times New Roman" w:hAnsi="Times New Roman" w:cs="Times New Roman"/>
        </w:rPr>
        <w:t>goes</w:t>
      </w:r>
      <w:r w:rsidR="00C81B57" w:rsidRPr="00C57744">
        <w:rPr>
          <w:rFonts w:ascii="Times New Roman" w:hAnsi="Times New Roman" w:cs="Times New Roman"/>
        </w:rPr>
        <w:t xml:space="preserve"> to the children of the black immigrants.</w:t>
      </w:r>
      <w:r w:rsidR="00861D54">
        <w:rPr>
          <w:rFonts w:ascii="Times New Roman" w:hAnsi="Times New Roman" w:cs="Times New Roman"/>
        </w:rPr>
        <w:t xml:space="preserve"> In spite </w:t>
      </w:r>
      <w:r w:rsidR="00FC6DD6">
        <w:rPr>
          <w:rFonts w:ascii="Times New Roman" w:hAnsi="Times New Roman" w:cs="Times New Roman"/>
        </w:rPr>
        <w:t>of the fact that Blacks have lower educational attainment as shown in Table 10, those who are second-generation immigrants have more years of schooling.</w:t>
      </w:r>
      <w:r w:rsidR="00C81B57" w:rsidRPr="00C57744">
        <w:rPr>
          <w:rFonts w:ascii="Times New Roman" w:hAnsi="Times New Roman" w:cs="Times New Roman"/>
        </w:rPr>
        <w:t xml:space="preserve"> They have 1.2</w:t>
      </w:r>
      <w:r w:rsidR="00C81B57">
        <w:rPr>
          <w:rFonts w:ascii="Times New Roman" w:hAnsi="Times New Roman" w:cs="Times New Roman"/>
        </w:rPr>
        <w:t>8</w:t>
      </w:r>
      <w:r w:rsidR="00C81B57" w:rsidRPr="00C57744">
        <w:rPr>
          <w:rFonts w:ascii="Times New Roman" w:hAnsi="Times New Roman" w:cs="Times New Roman"/>
        </w:rPr>
        <w:t xml:space="preserve"> </w:t>
      </w:r>
      <w:r w:rsidR="00C81B57">
        <w:rPr>
          <w:rFonts w:ascii="Times New Roman" w:hAnsi="Times New Roman" w:cs="Times New Roman"/>
        </w:rPr>
        <w:t xml:space="preserve">more </w:t>
      </w:r>
      <w:r w:rsidR="00C81B57" w:rsidRPr="00C57744">
        <w:rPr>
          <w:rFonts w:ascii="Times New Roman" w:hAnsi="Times New Roman" w:cs="Times New Roman"/>
        </w:rPr>
        <w:t xml:space="preserve">years of schooling than the children of native-born </w:t>
      </w:r>
      <w:r w:rsidR="00C81B57">
        <w:rPr>
          <w:rFonts w:ascii="Times New Roman" w:hAnsi="Times New Roman" w:cs="Times New Roman"/>
        </w:rPr>
        <w:t xml:space="preserve">Black </w:t>
      </w:r>
      <w:r w:rsidR="00C81B57" w:rsidRPr="00C57744">
        <w:rPr>
          <w:rFonts w:ascii="Times New Roman" w:hAnsi="Times New Roman" w:cs="Times New Roman"/>
        </w:rPr>
        <w:t>parents. According to Table 10,</w:t>
      </w:r>
      <w:r w:rsidR="00861D54">
        <w:rPr>
          <w:rFonts w:ascii="Times New Roman" w:hAnsi="Times New Roman" w:cs="Times New Roman"/>
        </w:rPr>
        <w:t xml:space="preserve"> </w:t>
      </w:r>
      <w:r w:rsidR="00C81B57">
        <w:rPr>
          <w:rFonts w:ascii="Times New Roman" w:hAnsi="Times New Roman" w:cs="Times New Roman"/>
        </w:rPr>
        <w:t>B</w:t>
      </w:r>
      <w:r w:rsidR="00C81B57" w:rsidRPr="00C57744">
        <w:rPr>
          <w:rFonts w:ascii="Times New Roman" w:hAnsi="Times New Roman" w:cs="Times New Roman"/>
        </w:rPr>
        <w:t>lack</w:t>
      </w:r>
      <w:r w:rsidR="00861D54">
        <w:rPr>
          <w:rFonts w:ascii="Times New Roman" w:hAnsi="Times New Roman" w:cs="Times New Roman"/>
        </w:rPr>
        <w:t>s</w:t>
      </w:r>
      <w:r w:rsidR="00C81B57" w:rsidRPr="00C57744">
        <w:rPr>
          <w:rFonts w:ascii="Times New Roman" w:hAnsi="Times New Roman" w:cs="Times New Roman"/>
        </w:rPr>
        <w:t xml:space="preserve"> ha</w:t>
      </w:r>
      <w:r w:rsidR="00C81B57">
        <w:rPr>
          <w:rFonts w:ascii="Times New Roman" w:hAnsi="Times New Roman" w:cs="Times New Roman"/>
        </w:rPr>
        <w:t>d</w:t>
      </w:r>
      <w:r w:rsidR="00C81B57" w:rsidRPr="00C57744">
        <w:rPr>
          <w:rFonts w:ascii="Times New Roman" w:hAnsi="Times New Roman" w:cs="Times New Roman"/>
        </w:rPr>
        <w:t xml:space="preserve"> the lowest educational attainment in Canada, but the</w:t>
      </w:r>
      <w:r w:rsidR="00C81B57">
        <w:rPr>
          <w:rFonts w:ascii="Times New Roman" w:hAnsi="Times New Roman" w:cs="Times New Roman"/>
        </w:rPr>
        <w:t>y</w:t>
      </w:r>
      <w:r w:rsidR="00C81B57" w:rsidRPr="00C57744">
        <w:rPr>
          <w:rFonts w:ascii="Times New Roman" w:hAnsi="Times New Roman" w:cs="Times New Roman"/>
        </w:rPr>
        <w:t xml:space="preserve"> </w:t>
      </w:r>
      <w:r w:rsidR="00C81B57">
        <w:rPr>
          <w:rFonts w:ascii="Times New Roman" w:hAnsi="Times New Roman" w:cs="Times New Roman"/>
        </w:rPr>
        <w:t>are in</w:t>
      </w:r>
      <w:r w:rsidR="00C81B57" w:rsidRPr="00C57744">
        <w:rPr>
          <w:rFonts w:ascii="Times New Roman" w:hAnsi="Times New Roman" w:cs="Times New Roman"/>
        </w:rPr>
        <w:t xml:space="preserve"> the second place in</w:t>
      </w:r>
      <w:r w:rsidR="00C81B57">
        <w:rPr>
          <w:rFonts w:ascii="Times New Roman" w:hAnsi="Times New Roman" w:cs="Times New Roman"/>
        </w:rPr>
        <w:t xml:space="preserve"> terms of the relative</w:t>
      </w:r>
      <w:r w:rsidR="00C81B57" w:rsidRPr="00C57744">
        <w:rPr>
          <w:rFonts w:ascii="Times New Roman" w:hAnsi="Times New Roman" w:cs="Times New Roman"/>
        </w:rPr>
        <w:t xml:space="preserve"> educational attainment of second-generation immigrants.</w:t>
      </w:r>
    </w:p>
    <w:p w14:paraId="121E3A3E" w14:textId="77777777" w:rsidR="001A5C62" w:rsidRDefault="001A5C62" w:rsidP="00C81B57">
      <w:pPr>
        <w:spacing w:line="480" w:lineRule="auto"/>
        <w:jc w:val="both"/>
        <w:rPr>
          <w:rFonts w:ascii="Times New Roman" w:hAnsi="Times New Roman" w:cs="Times New Roman"/>
        </w:rPr>
      </w:pPr>
    </w:p>
    <w:p w14:paraId="2CAD1B17" w14:textId="77777777" w:rsidR="001A5C62" w:rsidRDefault="001A5C62" w:rsidP="00C81B57">
      <w:pPr>
        <w:spacing w:line="480" w:lineRule="auto"/>
        <w:jc w:val="both"/>
        <w:rPr>
          <w:rFonts w:ascii="Times New Roman" w:hAnsi="Times New Roman" w:cs="Times New Roman"/>
        </w:rPr>
      </w:pPr>
    </w:p>
    <w:p w14:paraId="07F50E89" w14:textId="77777777" w:rsidR="001A5C62" w:rsidRDefault="001A5C62" w:rsidP="00C81B57">
      <w:pPr>
        <w:spacing w:line="480" w:lineRule="auto"/>
        <w:jc w:val="both"/>
        <w:rPr>
          <w:rFonts w:ascii="Times New Roman" w:hAnsi="Times New Roman" w:cs="Times New Roman"/>
        </w:rPr>
      </w:pPr>
    </w:p>
    <w:p w14:paraId="5F3B54B1" w14:textId="77777777" w:rsidR="001A5C62" w:rsidRDefault="001A5C62" w:rsidP="00C81B57">
      <w:pPr>
        <w:spacing w:line="480" w:lineRule="auto"/>
        <w:jc w:val="both"/>
        <w:rPr>
          <w:rFonts w:ascii="Times New Roman" w:hAnsi="Times New Roman" w:cs="Times New Roman"/>
        </w:rPr>
      </w:pPr>
    </w:p>
    <w:p w14:paraId="022CE99D" w14:textId="77777777" w:rsidR="001A5C62" w:rsidRDefault="001A5C62" w:rsidP="00C81B57">
      <w:pPr>
        <w:spacing w:line="480" w:lineRule="auto"/>
        <w:jc w:val="both"/>
        <w:rPr>
          <w:rFonts w:ascii="Times New Roman" w:hAnsi="Times New Roman" w:cs="Times New Roman"/>
        </w:rPr>
      </w:pPr>
    </w:p>
    <w:p w14:paraId="100AE150" w14:textId="77777777" w:rsidR="001A5C62" w:rsidRDefault="001A5C62" w:rsidP="00C81B57">
      <w:pPr>
        <w:spacing w:line="480" w:lineRule="auto"/>
        <w:jc w:val="both"/>
        <w:rPr>
          <w:rFonts w:ascii="Times New Roman" w:hAnsi="Times New Roman" w:cs="Times New Roman"/>
        </w:rPr>
      </w:pPr>
    </w:p>
    <w:p w14:paraId="0C72732A" w14:textId="77777777" w:rsidR="001A5C62" w:rsidRDefault="001A5C62" w:rsidP="00C81B57">
      <w:pPr>
        <w:spacing w:line="480" w:lineRule="auto"/>
        <w:jc w:val="both"/>
        <w:rPr>
          <w:rFonts w:ascii="Times New Roman" w:hAnsi="Times New Roman" w:cs="Times New Roman"/>
        </w:rPr>
      </w:pPr>
    </w:p>
    <w:p w14:paraId="1DB8C61C" w14:textId="77777777" w:rsidR="001A5C62" w:rsidRDefault="001A5C62" w:rsidP="00C81B57">
      <w:pPr>
        <w:spacing w:line="480" w:lineRule="auto"/>
        <w:jc w:val="both"/>
        <w:rPr>
          <w:rFonts w:ascii="Times New Roman" w:hAnsi="Times New Roman" w:cs="Times New Roman"/>
        </w:rPr>
      </w:pPr>
    </w:p>
    <w:p w14:paraId="5494EE52" w14:textId="77777777" w:rsidR="001A5C62" w:rsidRDefault="001A5C62" w:rsidP="00C81B57">
      <w:pPr>
        <w:spacing w:line="480" w:lineRule="auto"/>
        <w:jc w:val="both"/>
        <w:rPr>
          <w:rFonts w:ascii="Times New Roman" w:hAnsi="Times New Roman" w:cs="Times New Roman"/>
        </w:rPr>
      </w:pPr>
    </w:p>
    <w:p w14:paraId="0B9A9358" w14:textId="77777777" w:rsidR="00EF29A5" w:rsidRDefault="00EF29A5" w:rsidP="00C81B57">
      <w:pPr>
        <w:spacing w:line="480" w:lineRule="auto"/>
        <w:jc w:val="both"/>
        <w:rPr>
          <w:rFonts w:ascii="Times New Roman" w:hAnsi="Times New Roman" w:cs="Times New Roman"/>
        </w:rPr>
      </w:pPr>
    </w:p>
    <w:p w14:paraId="65B700B4" w14:textId="77777777" w:rsidR="00622D1B" w:rsidRPr="00C57744" w:rsidRDefault="00622D1B" w:rsidP="00C81B57">
      <w:pPr>
        <w:spacing w:line="480" w:lineRule="auto"/>
        <w:jc w:val="both"/>
        <w:rPr>
          <w:rFonts w:ascii="Times New Roman" w:hAnsi="Times New Roman" w:cs="Times New Roman"/>
        </w:rPr>
      </w:pPr>
    </w:p>
    <w:tbl>
      <w:tblPr>
        <w:tblW w:w="8940" w:type="dxa"/>
        <w:jc w:val="center"/>
        <w:tblLook w:val="04A0" w:firstRow="1" w:lastRow="0" w:firstColumn="1" w:lastColumn="0" w:noHBand="0" w:noVBand="1"/>
      </w:tblPr>
      <w:tblGrid>
        <w:gridCol w:w="2440"/>
        <w:gridCol w:w="1300"/>
        <w:gridCol w:w="1300"/>
        <w:gridCol w:w="1300"/>
        <w:gridCol w:w="1300"/>
        <w:gridCol w:w="1300"/>
      </w:tblGrid>
      <w:tr w:rsidR="00C81B57" w:rsidRPr="00C57744" w14:paraId="7D9CC239" w14:textId="77777777" w:rsidTr="005B3BC2">
        <w:trPr>
          <w:trHeight w:val="320"/>
          <w:jc w:val="center"/>
        </w:trPr>
        <w:tc>
          <w:tcPr>
            <w:tcW w:w="8940" w:type="dxa"/>
            <w:gridSpan w:val="6"/>
            <w:tcBorders>
              <w:top w:val="double" w:sz="4" w:space="0" w:color="auto"/>
              <w:left w:val="nil"/>
              <w:bottom w:val="single" w:sz="8" w:space="0" w:color="auto"/>
              <w:right w:val="nil"/>
            </w:tcBorders>
            <w:shd w:val="clear" w:color="auto" w:fill="auto"/>
            <w:noWrap/>
            <w:vAlign w:val="center"/>
            <w:hideMark/>
          </w:tcPr>
          <w:p w14:paraId="444747DD" w14:textId="77777777" w:rsidR="00C81B57" w:rsidRPr="00C57744" w:rsidRDefault="00C81B57" w:rsidP="005B3BC2">
            <w:pPr>
              <w:jc w:val="center"/>
              <w:rPr>
                <w:rFonts w:ascii="Times New Roman" w:eastAsia="Times New Roman" w:hAnsi="Times New Roman" w:cs="Times New Roman"/>
                <w:b/>
                <w:bCs/>
                <w:lang w:val="en-CA"/>
              </w:rPr>
            </w:pPr>
            <w:r w:rsidRPr="00C57744">
              <w:rPr>
                <w:rFonts w:ascii="Times New Roman" w:eastAsia="Times New Roman" w:hAnsi="Times New Roman" w:cs="Times New Roman"/>
                <w:b/>
                <w:bCs/>
                <w:lang w:val="en-CA"/>
              </w:rPr>
              <w:lastRenderedPageBreak/>
              <w:t>Table 11. Regression Results by Visible Minority in NHS, OLS Model</w:t>
            </w:r>
          </w:p>
        </w:tc>
      </w:tr>
      <w:tr w:rsidR="00C81B57" w:rsidRPr="00C57744" w14:paraId="3897A804" w14:textId="77777777" w:rsidTr="005B3BC2">
        <w:trPr>
          <w:trHeight w:val="620"/>
          <w:jc w:val="center"/>
        </w:trPr>
        <w:tc>
          <w:tcPr>
            <w:tcW w:w="2440" w:type="dxa"/>
            <w:tcBorders>
              <w:top w:val="nil"/>
              <w:left w:val="nil"/>
              <w:bottom w:val="single" w:sz="8" w:space="0" w:color="auto"/>
              <w:right w:val="nil"/>
            </w:tcBorders>
            <w:shd w:val="clear" w:color="auto" w:fill="auto"/>
            <w:vAlign w:val="center"/>
            <w:hideMark/>
          </w:tcPr>
          <w:p w14:paraId="01D3F5D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Variables</w:t>
            </w:r>
          </w:p>
        </w:tc>
        <w:tc>
          <w:tcPr>
            <w:tcW w:w="1300" w:type="dxa"/>
            <w:tcBorders>
              <w:top w:val="nil"/>
              <w:left w:val="nil"/>
              <w:bottom w:val="single" w:sz="8" w:space="0" w:color="auto"/>
              <w:right w:val="nil"/>
            </w:tcBorders>
            <w:shd w:val="clear" w:color="auto" w:fill="auto"/>
            <w:vAlign w:val="center"/>
            <w:hideMark/>
          </w:tcPr>
          <w:p w14:paraId="3B8B6A7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South Asian</w:t>
            </w:r>
          </w:p>
        </w:tc>
        <w:tc>
          <w:tcPr>
            <w:tcW w:w="1300" w:type="dxa"/>
            <w:tcBorders>
              <w:top w:val="nil"/>
              <w:left w:val="nil"/>
              <w:bottom w:val="single" w:sz="8" w:space="0" w:color="auto"/>
              <w:right w:val="nil"/>
            </w:tcBorders>
            <w:shd w:val="clear" w:color="auto" w:fill="auto"/>
            <w:vAlign w:val="center"/>
            <w:hideMark/>
          </w:tcPr>
          <w:p w14:paraId="6E80088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Chinese</w:t>
            </w:r>
          </w:p>
        </w:tc>
        <w:tc>
          <w:tcPr>
            <w:tcW w:w="1300" w:type="dxa"/>
            <w:tcBorders>
              <w:top w:val="nil"/>
              <w:left w:val="nil"/>
              <w:bottom w:val="single" w:sz="8" w:space="0" w:color="auto"/>
              <w:right w:val="nil"/>
            </w:tcBorders>
            <w:shd w:val="clear" w:color="auto" w:fill="auto"/>
            <w:vAlign w:val="center"/>
            <w:hideMark/>
          </w:tcPr>
          <w:p w14:paraId="40D44E2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Black</w:t>
            </w:r>
          </w:p>
        </w:tc>
        <w:tc>
          <w:tcPr>
            <w:tcW w:w="1300" w:type="dxa"/>
            <w:tcBorders>
              <w:top w:val="nil"/>
              <w:left w:val="nil"/>
              <w:bottom w:val="single" w:sz="8" w:space="0" w:color="auto"/>
              <w:right w:val="nil"/>
            </w:tcBorders>
            <w:shd w:val="clear" w:color="auto" w:fill="auto"/>
            <w:vAlign w:val="center"/>
            <w:hideMark/>
          </w:tcPr>
          <w:p w14:paraId="2BC80F7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Others</w:t>
            </w:r>
          </w:p>
        </w:tc>
        <w:tc>
          <w:tcPr>
            <w:tcW w:w="1300" w:type="dxa"/>
            <w:tcBorders>
              <w:top w:val="nil"/>
              <w:left w:val="nil"/>
              <w:bottom w:val="single" w:sz="8" w:space="0" w:color="auto"/>
              <w:right w:val="nil"/>
            </w:tcBorders>
            <w:shd w:val="clear" w:color="auto" w:fill="auto"/>
            <w:vAlign w:val="center"/>
            <w:hideMark/>
          </w:tcPr>
          <w:p w14:paraId="3505BFB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No Visible Minority</w:t>
            </w:r>
          </w:p>
        </w:tc>
      </w:tr>
      <w:tr w:rsidR="00C81B57" w:rsidRPr="00C57744" w14:paraId="0570C533" w14:textId="77777777" w:rsidTr="005B3BC2">
        <w:trPr>
          <w:trHeight w:val="300"/>
          <w:jc w:val="center"/>
        </w:trPr>
        <w:tc>
          <w:tcPr>
            <w:tcW w:w="2440" w:type="dxa"/>
            <w:tcBorders>
              <w:top w:val="nil"/>
              <w:left w:val="nil"/>
              <w:bottom w:val="nil"/>
              <w:right w:val="nil"/>
            </w:tcBorders>
            <w:shd w:val="clear" w:color="auto" w:fill="auto"/>
            <w:vAlign w:val="center"/>
            <w:hideMark/>
          </w:tcPr>
          <w:p w14:paraId="2D157C91"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S</w:t>
            </w:r>
            <w:r>
              <w:rPr>
                <w:rFonts w:ascii="Times New Roman" w:eastAsia="Times New Roman" w:hAnsi="Times New Roman" w:cs="Times New Roman"/>
                <w:b/>
                <w:bCs/>
                <w:i/>
                <w:iCs/>
                <w:lang w:val="en-CA"/>
              </w:rPr>
              <w:t>econd Generation Immigrant</w:t>
            </w:r>
          </w:p>
        </w:tc>
        <w:tc>
          <w:tcPr>
            <w:tcW w:w="1300" w:type="dxa"/>
            <w:tcBorders>
              <w:top w:val="nil"/>
              <w:left w:val="nil"/>
              <w:bottom w:val="nil"/>
              <w:right w:val="nil"/>
            </w:tcBorders>
            <w:shd w:val="clear" w:color="auto" w:fill="auto"/>
            <w:vAlign w:val="center"/>
            <w:hideMark/>
          </w:tcPr>
          <w:p w14:paraId="2C589BB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1.793***</w:t>
            </w:r>
          </w:p>
        </w:tc>
        <w:tc>
          <w:tcPr>
            <w:tcW w:w="1300" w:type="dxa"/>
            <w:tcBorders>
              <w:top w:val="nil"/>
              <w:left w:val="nil"/>
              <w:bottom w:val="nil"/>
              <w:right w:val="nil"/>
            </w:tcBorders>
            <w:shd w:val="clear" w:color="auto" w:fill="auto"/>
            <w:vAlign w:val="center"/>
            <w:hideMark/>
          </w:tcPr>
          <w:p w14:paraId="5E5AC1E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0.353*</w:t>
            </w:r>
          </w:p>
        </w:tc>
        <w:tc>
          <w:tcPr>
            <w:tcW w:w="1300" w:type="dxa"/>
            <w:tcBorders>
              <w:top w:val="nil"/>
              <w:left w:val="nil"/>
              <w:bottom w:val="nil"/>
              <w:right w:val="nil"/>
            </w:tcBorders>
            <w:shd w:val="clear" w:color="auto" w:fill="auto"/>
            <w:vAlign w:val="center"/>
            <w:hideMark/>
          </w:tcPr>
          <w:p w14:paraId="5ACD8F8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1.276***</w:t>
            </w:r>
          </w:p>
        </w:tc>
        <w:tc>
          <w:tcPr>
            <w:tcW w:w="1300" w:type="dxa"/>
            <w:tcBorders>
              <w:top w:val="nil"/>
              <w:left w:val="nil"/>
              <w:bottom w:val="nil"/>
              <w:right w:val="nil"/>
            </w:tcBorders>
            <w:shd w:val="clear" w:color="auto" w:fill="auto"/>
            <w:vAlign w:val="center"/>
            <w:hideMark/>
          </w:tcPr>
          <w:p w14:paraId="1B07713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0.358**</w:t>
            </w:r>
          </w:p>
        </w:tc>
        <w:tc>
          <w:tcPr>
            <w:tcW w:w="1300" w:type="dxa"/>
            <w:tcBorders>
              <w:top w:val="nil"/>
              <w:left w:val="nil"/>
              <w:bottom w:val="nil"/>
              <w:right w:val="nil"/>
            </w:tcBorders>
            <w:shd w:val="clear" w:color="auto" w:fill="auto"/>
            <w:vAlign w:val="center"/>
            <w:hideMark/>
          </w:tcPr>
          <w:p w14:paraId="078E9ED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0.645***</w:t>
            </w:r>
          </w:p>
        </w:tc>
      </w:tr>
      <w:tr w:rsidR="00C81B57" w:rsidRPr="00C57744" w14:paraId="0B9B6E2F" w14:textId="77777777" w:rsidTr="005B3BC2">
        <w:trPr>
          <w:trHeight w:val="300"/>
          <w:jc w:val="center"/>
        </w:trPr>
        <w:tc>
          <w:tcPr>
            <w:tcW w:w="2440" w:type="dxa"/>
            <w:tcBorders>
              <w:top w:val="nil"/>
              <w:left w:val="nil"/>
              <w:bottom w:val="nil"/>
              <w:right w:val="nil"/>
            </w:tcBorders>
            <w:shd w:val="clear" w:color="auto" w:fill="auto"/>
            <w:vAlign w:val="center"/>
            <w:hideMark/>
          </w:tcPr>
          <w:p w14:paraId="5249EB40" w14:textId="77777777" w:rsidR="00C81B57" w:rsidRPr="00C57744" w:rsidRDefault="00C81B57" w:rsidP="005B3BC2">
            <w:pPr>
              <w:jc w:val="center"/>
              <w:rPr>
                <w:rFonts w:ascii="Times New Roman" w:eastAsia="Times New Roman" w:hAnsi="Times New Roman" w:cs="Times New Roman"/>
                <w:b/>
                <w:bCs/>
                <w:i/>
                <w:iCs/>
                <w:lang w:val="en-CA"/>
              </w:rPr>
            </w:pPr>
          </w:p>
        </w:tc>
        <w:tc>
          <w:tcPr>
            <w:tcW w:w="1300" w:type="dxa"/>
            <w:tcBorders>
              <w:top w:val="nil"/>
              <w:left w:val="nil"/>
              <w:bottom w:val="nil"/>
              <w:right w:val="nil"/>
            </w:tcBorders>
            <w:shd w:val="clear" w:color="auto" w:fill="auto"/>
            <w:vAlign w:val="center"/>
            <w:hideMark/>
          </w:tcPr>
          <w:p w14:paraId="78D2D92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(0.311)</w:t>
            </w:r>
          </w:p>
        </w:tc>
        <w:tc>
          <w:tcPr>
            <w:tcW w:w="1300" w:type="dxa"/>
            <w:tcBorders>
              <w:top w:val="nil"/>
              <w:left w:val="nil"/>
              <w:bottom w:val="nil"/>
              <w:right w:val="nil"/>
            </w:tcBorders>
            <w:shd w:val="clear" w:color="auto" w:fill="auto"/>
            <w:vAlign w:val="center"/>
            <w:hideMark/>
          </w:tcPr>
          <w:p w14:paraId="4BE1A46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(0.189)</w:t>
            </w:r>
          </w:p>
        </w:tc>
        <w:tc>
          <w:tcPr>
            <w:tcW w:w="1300" w:type="dxa"/>
            <w:tcBorders>
              <w:top w:val="nil"/>
              <w:left w:val="nil"/>
              <w:bottom w:val="nil"/>
              <w:right w:val="nil"/>
            </w:tcBorders>
            <w:shd w:val="clear" w:color="auto" w:fill="auto"/>
            <w:vAlign w:val="center"/>
            <w:hideMark/>
          </w:tcPr>
          <w:p w14:paraId="2A6BF6C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(0.158)</w:t>
            </w:r>
          </w:p>
        </w:tc>
        <w:tc>
          <w:tcPr>
            <w:tcW w:w="1300" w:type="dxa"/>
            <w:tcBorders>
              <w:top w:val="nil"/>
              <w:left w:val="nil"/>
              <w:bottom w:val="nil"/>
              <w:right w:val="nil"/>
            </w:tcBorders>
            <w:shd w:val="clear" w:color="auto" w:fill="auto"/>
            <w:vAlign w:val="center"/>
            <w:hideMark/>
          </w:tcPr>
          <w:p w14:paraId="0AE70C7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(0.143)</w:t>
            </w:r>
          </w:p>
        </w:tc>
        <w:tc>
          <w:tcPr>
            <w:tcW w:w="1300" w:type="dxa"/>
            <w:tcBorders>
              <w:top w:val="nil"/>
              <w:left w:val="nil"/>
              <w:bottom w:val="nil"/>
              <w:right w:val="nil"/>
            </w:tcBorders>
            <w:shd w:val="clear" w:color="auto" w:fill="auto"/>
            <w:vAlign w:val="center"/>
            <w:hideMark/>
          </w:tcPr>
          <w:p w14:paraId="5CD5A80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(0.014)</w:t>
            </w:r>
          </w:p>
        </w:tc>
      </w:tr>
      <w:tr w:rsidR="00C81B57" w:rsidRPr="00C57744" w14:paraId="21863A04" w14:textId="77777777" w:rsidTr="005B3BC2">
        <w:trPr>
          <w:trHeight w:val="300"/>
          <w:jc w:val="center"/>
        </w:trPr>
        <w:tc>
          <w:tcPr>
            <w:tcW w:w="2440" w:type="dxa"/>
            <w:tcBorders>
              <w:top w:val="nil"/>
              <w:left w:val="nil"/>
              <w:bottom w:val="nil"/>
              <w:right w:val="nil"/>
            </w:tcBorders>
            <w:shd w:val="clear" w:color="auto" w:fill="auto"/>
            <w:vAlign w:val="center"/>
            <w:hideMark/>
          </w:tcPr>
          <w:p w14:paraId="64DEB48C"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Female</w:t>
            </w:r>
          </w:p>
        </w:tc>
        <w:tc>
          <w:tcPr>
            <w:tcW w:w="1300" w:type="dxa"/>
            <w:tcBorders>
              <w:top w:val="nil"/>
              <w:left w:val="nil"/>
              <w:bottom w:val="nil"/>
              <w:right w:val="nil"/>
            </w:tcBorders>
            <w:shd w:val="clear" w:color="auto" w:fill="auto"/>
            <w:vAlign w:val="center"/>
            <w:hideMark/>
          </w:tcPr>
          <w:p w14:paraId="4EC156E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0.637***</w:t>
            </w:r>
          </w:p>
        </w:tc>
        <w:tc>
          <w:tcPr>
            <w:tcW w:w="1300" w:type="dxa"/>
            <w:tcBorders>
              <w:top w:val="nil"/>
              <w:left w:val="nil"/>
              <w:bottom w:val="nil"/>
              <w:right w:val="nil"/>
            </w:tcBorders>
            <w:shd w:val="clear" w:color="auto" w:fill="auto"/>
            <w:vAlign w:val="center"/>
            <w:hideMark/>
          </w:tcPr>
          <w:p w14:paraId="6A2F689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0.455***</w:t>
            </w:r>
          </w:p>
        </w:tc>
        <w:tc>
          <w:tcPr>
            <w:tcW w:w="1300" w:type="dxa"/>
            <w:tcBorders>
              <w:top w:val="nil"/>
              <w:left w:val="nil"/>
              <w:bottom w:val="nil"/>
              <w:right w:val="nil"/>
            </w:tcBorders>
            <w:shd w:val="clear" w:color="auto" w:fill="auto"/>
            <w:vAlign w:val="center"/>
            <w:hideMark/>
          </w:tcPr>
          <w:p w14:paraId="37CBEA5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0.798***</w:t>
            </w:r>
          </w:p>
        </w:tc>
        <w:tc>
          <w:tcPr>
            <w:tcW w:w="1300" w:type="dxa"/>
            <w:tcBorders>
              <w:top w:val="nil"/>
              <w:left w:val="nil"/>
              <w:bottom w:val="nil"/>
              <w:right w:val="nil"/>
            </w:tcBorders>
            <w:shd w:val="clear" w:color="auto" w:fill="auto"/>
            <w:vAlign w:val="center"/>
            <w:hideMark/>
          </w:tcPr>
          <w:p w14:paraId="24EA70D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0.562***</w:t>
            </w:r>
          </w:p>
        </w:tc>
        <w:tc>
          <w:tcPr>
            <w:tcW w:w="1300" w:type="dxa"/>
            <w:tcBorders>
              <w:top w:val="nil"/>
              <w:left w:val="nil"/>
              <w:bottom w:val="nil"/>
              <w:right w:val="nil"/>
            </w:tcBorders>
            <w:shd w:val="clear" w:color="auto" w:fill="auto"/>
            <w:vAlign w:val="center"/>
            <w:hideMark/>
          </w:tcPr>
          <w:p w14:paraId="50F6A78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0.368***</w:t>
            </w:r>
          </w:p>
        </w:tc>
      </w:tr>
      <w:tr w:rsidR="00C81B57" w:rsidRPr="00C57744" w14:paraId="70EEB19A" w14:textId="77777777" w:rsidTr="005B3BC2">
        <w:trPr>
          <w:trHeight w:val="300"/>
          <w:jc w:val="center"/>
        </w:trPr>
        <w:tc>
          <w:tcPr>
            <w:tcW w:w="2440" w:type="dxa"/>
            <w:tcBorders>
              <w:top w:val="nil"/>
              <w:left w:val="nil"/>
              <w:bottom w:val="nil"/>
              <w:right w:val="nil"/>
            </w:tcBorders>
            <w:shd w:val="clear" w:color="auto" w:fill="auto"/>
            <w:vAlign w:val="center"/>
            <w:hideMark/>
          </w:tcPr>
          <w:p w14:paraId="356C7FF9" w14:textId="77777777" w:rsidR="00C81B57" w:rsidRPr="00C57744" w:rsidRDefault="00C81B57" w:rsidP="005B3BC2">
            <w:pPr>
              <w:jc w:val="center"/>
              <w:rPr>
                <w:rFonts w:ascii="Times New Roman" w:eastAsia="Times New Roman" w:hAnsi="Times New Roman" w:cs="Times New Roman"/>
                <w:b/>
                <w:bCs/>
                <w:i/>
                <w:iCs/>
                <w:lang w:val="en-CA"/>
              </w:rPr>
            </w:pPr>
          </w:p>
        </w:tc>
        <w:tc>
          <w:tcPr>
            <w:tcW w:w="1300" w:type="dxa"/>
            <w:tcBorders>
              <w:top w:val="nil"/>
              <w:left w:val="nil"/>
              <w:bottom w:val="nil"/>
              <w:right w:val="nil"/>
            </w:tcBorders>
            <w:shd w:val="clear" w:color="auto" w:fill="auto"/>
            <w:vAlign w:val="center"/>
            <w:hideMark/>
          </w:tcPr>
          <w:p w14:paraId="1E76491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(0.106)</w:t>
            </w:r>
          </w:p>
        </w:tc>
        <w:tc>
          <w:tcPr>
            <w:tcW w:w="1300" w:type="dxa"/>
            <w:tcBorders>
              <w:top w:val="nil"/>
              <w:left w:val="nil"/>
              <w:bottom w:val="nil"/>
              <w:right w:val="nil"/>
            </w:tcBorders>
            <w:shd w:val="clear" w:color="auto" w:fill="auto"/>
            <w:vAlign w:val="center"/>
            <w:hideMark/>
          </w:tcPr>
          <w:p w14:paraId="3ADF358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(0.088)</w:t>
            </w:r>
          </w:p>
        </w:tc>
        <w:tc>
          <w:tcPr>
            <w:tcW w:w="1300" w:type="dxa"/>
            <w:tcBorders>
              <w:top w:val="nil"/>
              <w:left w:val="nil"/>
              <w:bottom w:val="nil"/>
              <w:right w:val="nil"/>
            </w:tcBorders>
            <w:shd w:val="clear" w:color="auto" w:fill="auto"/>
            <w:vAlign w:val="center"/>
            <w:hideMark/>
          </w:tcPr>
          <w:p w14:paraId="20152FA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(0.101)</w:t>
            </w:r>
          </w:p>
        </w:tc>
        <w:tc>
          <w:tcPr>
            <w:tcW w:w="1300" w:type="dxa"/>
            <w:tcBorders>
              <w:top w:val="nil"/>
              <w:left w:val="nil"/>
              <w:bottom w:val="nil"/>
              <w:right w:val="nil"/>
            </w:tcBorders>
            <w:shd w:val="clear" w:color="auto" w:fill="auto"/>
            <w:vAlign w:val="center"/>
            <w:hideMark/>
          </w:tcPr>
          <w:p w14:paraId="67D292B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(0.091)</w:t>
            </w:r>
          </w:p>
        </w:tc>
        <w:tc>
          <w:tcPr>
            <w:tcW w:w="1300" w:type="dxa"/>
            <w:tcBorders>
              <w:top w:val="nil"/>
              <w:left w:val="nil"/>
              <w:bottom w:val="nil"/>
              <w:right w:val="nil"/>
            </w:tcBorders>
            <w:shd w:val="clear" w:color="auto" w:fill="auto"/>
            <w:vAlign w:val="center"/>
            <w:hideMark/>
          </w:tcPr>
          <w:p w14:paraId="1453E11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(0.010)</w:t>
            </w:r>
          </w:p>
        </w:tc>
      </w:tr>
      <w:tr w:rsidR="00C81B57" w:rsidRPr="00C57744" w14:paraId="0233FC4F" w14:textId="77777777" w:rsidTr="005B3BC2">
        <w:trPr>
          <w:trHeight w:val="300"/>
          <w:jc w:val="center"/>
        </w:trPr>
        <w:tc>
          <w:tcPr>
            <w:tcW w:w="2440" w:type="dxa"/>
            <w:tcBorders>
              <w:top w:val="nil"/>
              <w:left w:val="nil"/>
              <w:bottom w:val="nil"/>
              <w:right w:val="nil"/>
            </w:tcBorders>
            <w:shd w:val="clear" w:color="auto" w:fill="auto"/>
            <w:vAlign w:val="center"/>
            <w:hideMark/>
          </w:tcPr>
          <w:p w14:paraId="10204C05"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Age</w:t>
            </w:r>
          </w:p>
        </w:tc>
        <w:tc>
          <w:tcPr>
            <w:tcW w:w="1300" w:type="dxa"/>
            <w:tcBorders>
              <w:top w:val="nil"/>
              <w:left w:val="nil"/>
              <w:bottom w:val="nil"/>
              <w:right w:val="nil"/>
            </w:tcBorders>
            <w:shd w:val="clear" w:color="auto" w:fill="auto"/>
            <w:vAlign w:val="center"/>
            <w:hideMark/>
          </w:tcPr>
          <w:p w14:paraId="4211250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-0.005</w:t>
            </w:r>
          </w:p>
        </w:tc>
        <w:tc>
          <w:tcPr>
            <w:tcW w:w="1300" w:type="dxa"/>
            <w:tcBorders>
              <w:top w:val="nil"/>
              <w:left w:val="nil"/>
              <w:bottom w:val="nil"/>
              <w:right w:val="nil"/>
            </w:tcBorders>
            <w:shd w:val="clear" w:color="auto" w:fill="auto"/>
            <w:vAlign w:val="center"/>
            <w:hideMark/>
          </w:tcPr>
          <w:p w14:paraId="26C61C6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-0.031***</w:t>
            </w:r>
          </w:p>
        </w:tc>
        <w:tc>
          <w:tcPr>
            <w:tcW w:w="1300" w:type="dxa"/>
            <w:tcBorders>
              <w:top w:val="nil"/>
              <w:left w:val="nil"/>
              <w:bottom w:val="nil"/>
              <w:right w:val="nil"/>
            </w:tcBorders>
            <w:shd w:val="clear" w:color="auto" w:fill="auto"/>
            <w:vAlign w:val="center"/>
            <w:hideMark/>
          </w:tcPr>
          <w:p w14:paraId="193CE20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-0.014**</w:t>
            </w:r>
          </w:p>
        </w:tc>
        <w:tc>
          <w:tcPr>
            <w:tcW w:w="1300" w:type="dxa"/>
            <w:tcBorders>
              <w:top w:val="nil"/>
              <w:left w:val="nil"/>
              <w:bottom w:val="nil"/>
              <w:right w:val="nil"/>
            </w:tcBorders>
            <w:shd w:val="clear" w:color="auto" w:fill="auto"/>
            <w:vAlign w:val="center"/>
            <w:hideMark/>
          </w:tcPr>
          <w:p w14:paraId="4FB8FAD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0.006</w:t>
            </w:r>
          </w:p>
        </w:tc>
        <w:tc>
          <w:tcPr>
            <w:tcW w:w="1300" w:type="dxa"/>
            <w:tcBorders>
              <w:top w:val="nil"/>
              <w:left w:val="nil"/>
              <w:bottom w:val="nil"/>
              <w:right w:val="nil"/>
            </w:tcBorders>
            <w:shd w:val="clear" w:color="auto" w:fill="auto"/>
            <w:vAlign w:val="center"/>
            <w:hideMark/>
          </w:tcPr>
          <w:p w14:paraId="067CF0F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-0.026***</w:t>
            </w:r>
          </w:p>
        </w:tc>
      </w:tr>
      <w:tr w:rsidR="00C81B57" w:rsidRPr="00C57744" w14:paraId="310C242F" w14:textId="77777777" w:rsidTr="005B3BC2">
        <w:trPr>
          <w:trHeight w:val="300"/>
          <w:jc w:val="center"/>
        </w:trPr>
        <w:tc>
          <w:tcPr>
            <w:tcW w:w="2440" w:type="dxa"/>
            <w:tcBorders>
              <w:top w:val="nil"/>
              <w:left w:val="nil"/>
              <w:bottom w:val="nil"/>
              <w:right w:val="nil"/>
            </w:tcBorders>
            <w:shd w:val="clear" w:color="auto" w:fill="auto"/>
            <w:vAlign w:val="center"/>
            <w:hideMark/>
          </w:tcPr>
          <w:p w14:paraId="1F63235D" w14:textId="77777777" w:rsidR="00C81B57" w:rsidRPr="00C57744" w:rsidRDefault="00C81B57" w:rsidP="005B3BC2">
            <w:pPr>
              <w:jc w:val="center"/>
              <w:rPr>
                <w:rFonts w:ascii="Times New Roman" w:eastAsia="Times New Roman" w:hAnsi="Times New Roman" w:cs="Times New Roman"/>
                <w:b/>
                <w:bCs/>
                <w:i/>
                <w:iCs/>
                <w:lang w:val="en-CA"/>
              </w:rPr>
            </w:pPr>
          </w:p>
        </w:tc>
        <w:tc>
          <w:tcPr>
            <w:tcW w:w="1300" w:type="dxa"/>
            <w:tcBorders>
              <w:top w:val="nil"/>
              <w:left w:val="nil"/>
              <w:bottom w:val="nil"/>
              <w:right w:val="nil"/>
            </w:tcBorders>
            <w:shd w:val="clear" w:color="auto" w:fill="auto"/>
            <w:vAlign w:val="center"/>
            <w:hideMark/>
          </w:tcPr>
          <w:p w14:paraId="3950774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(0.010)</w:t>
            </w:r>
          </w:p>
        </w:tc>
        <w:tc>
          <w:tcPr>
            <w:tcW w:w="1300" w:type="dxa"/>
            <w:tcBorders>
              <w:top w:val="nil"/>
              <w:left w:val="nil"/>
              <w:bottom w:val="nil"/>
              <w:right w:val="nil"/>
            </w:tcBorders>
            <w:shd w:val="clear" w:color="auto" w:fill="auto"/>
            <w:vAlign w:val="center"/>
            <w:hideMark/>
          </w:tcPr>
          <w:p w14:paraId="5EFC12F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(0.005)</w:t>
            </w:r>
          </w:p>
        </w:tc>
        <w:tc>
          <w:tcPr>
            <w:tcW w:w="1300" w:type="dxa"/>
            <w:tcBorders>
              <w:top w:val="nil"/>
              <w:left w:val="nil"/>
              <w:bottom w:val="nil"/>
              <w:right w:val="nil"/>
            </w:tcBorders>
            <w:shd w:val="clear" w:color="auto" w:fill="auto"/>
            <w:vAlign w:val="center"/>
            <w:hideMark/>
          </w:tcPr>
          <w:p w14:paraId="07706E7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(0.007)</w:t>
            </w:r>
          </w:p>
        </w:tc>
        <w:tc>
          <w:tcPr>
            <w:tcW w:w="1300" w:type="dxa"/>
            <w:tcBorders>
              <w:top w:val="nil"/>
              <w:left w:val="nil"/>
              <w:bottom w:val="nil"/>
              <w:right w:val="nil"/>
            </w:tcBorders>
            <w:shd w:val="clear" w:color="auto" w:fill="auto"/>
            <w:vAlign w:val="center"/>
            <w:hideMark/>
          </w:tcPr>
          <w:p w14:paraId="7F4A91C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(0.007)</w:t>
            </w:r>
          </w:p>
        </w:tc>
        <w:tc>
          <w:tcPr>
            <w:tcW w:w="1300" w:type="dxa"/>
            <w:tcBorders>
              <w:top w:val="nil"/>
              <w:left w:val="nil"/>
              <w:bottom w:val="nil"/>
              <w:right w:val="nil"/>
            </w:tcBorders>
            <w:shd w:val="clear" w:color="auto" w:fill="auto"/>
            <w:vAlign w:val="center"/>
            <w:hideMark/>
          </w:tcPr>
          <w:p w14:paraId="6AC8B67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(0.000)</w:t>
            </w:r>
          </w:p>
        </w:tc>
      </w:tr>
      <w:tr w:rsidR="00C81B57" w:rsidRPr="00C57744" w14:paraId="5555C55C" w14:textId="77777777" w:rsidTr="005B3BC2">
        <w:trPr>
          <w:trHeight w:val="600"/>
          <w:jc w:val="center"/>
        </w:trPr>
        <w:tc>
          <w:tcPr>
            <w:tcW w:w="2440" w:type="dxa"/>
            <w:tcBorders>
              <w:top w:val="nil"/>
              <w:left w:val="nil"/>
              <w:bottom w:val="nil"/>
              <w:right w:val="nil"/>
            </w:tcBorders>
            <w:shd w:val="clear" w:color="auto" w:fill="auto"/>
            <w:vAlign w:val="center"/>
            <w:hideMark/>
          </w:tcPr>
          <w:p w14:paraId="39D4E0C9"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Official Mother Tongue</w:t>
            </w:r>
          </w:p>
        </w:tc>
        <w:tc>
          <w:tcPr>
            <w:tcW w:w="1300" w:type="dxa"/>
            <w:tcBorders>
              <w:top w:val="nil"/>
              <w:left w:val="nil"/>
              <w:bottom w:val="nil"/>
              <w:right w:val="nil"/>
            </w:tcBorders>
            <w:shd w:val="clear" w:color="auto" w:fill="auto"/>
            <w:vAlign w:val="center"/>
            <w:hideMark/>
          </w:tcPr>
          <w:p w14:paraId="36C0645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0.085</w:t>
            </w:r>
          </w:p>
        </w:tc>
        <w:tc>
          <w:tcPr>
            <w:tcW w:w="1300" w:type="dxa"/>
            <w:tcBorders>
              <w:top w:val="nil"/>
              <w:left w:val="nil"/>
              <w:bottom w:val="nil"/>
              <w:right w:val="nil"/>
            </w:tcBorders>
            <w:shd w:val="clear" w:color="auto" w:fill="auto"/>
            <w:vAlign w:val="center"/>
            <w:hideMark/>
          </w:tcPr>
          <w:p w14:paraId="0DD58DC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-0.024</w:t>
            </w:r>
          </w:p>
        </w:tc>
        <w:tc>
          <w:tcPr>
            <w:tcW w:w="1300" w:type="dxa"/>
            <w:tcBorders>
              <w:top w:val="nil"/>
              <w:left w:val="nil"/>
              <w:bottom w:val="nil"/>
              <w:right w:val="nil"/>
            </w:tcBorders>
            <w:shd w:val="clear" w:color="auto" w:fill="auto"/>
            <w:vAlign w:val="center"/>
            <w:hideMark/>
          </w:tcPr>
          <w:p w14:paraId="54AE06E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-0.027</w:t>
            </w:r>
          </w:p>
        </w:tc>
        <w:tc>
          <w:tcPr>
            <w:tcW w:w="1300" w:type="dxa"/>
            <w:tcBorders>
              <w:top w:val="nil"/>
              <w:left w:val="nil"/>
              <w:bottom w:val="nil"/>
              <w:right w:val="nil"/>
            </w:tcBorders>
            <w:shd w:val="clear" w:color="auto" w:fill="auto"/>
            <w:vAlign w:val="center"/>
            <w:hideMark/>
          </w:tcPr>
          <w:p w14:paraId="334AC6E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0.015</w:t>
            </w:r>
          </w:p>
        </w:tc>
        <w:tc>
          <w:tcPr>
            <w:tcW w:w="1300" w:type="dxa"/>
            <w:tcBorders>
              <w:top w:val="nil"/>
              <w:left w:val="nil"/>
              <w:bottom w:val="nil"/>
              <w:right w:val="nil"/>
            </w:tcBorders>
            <w:shd w:val="clear" w:color="auto" w:fill="auto"/>
            <w:vAlign w:val="center"/>
            <w:hideMark/>
          </w:tcPr>
          <w:p w14:paraId="56BE15C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0.508***</w:t>
            </w:r>
          </w:p>
        </w:tc>
      </w:tr>
      <w:tr w:rsidR="00C81B57" w:rsidRPr="00C57744" w14:paraId="33E3C646" w14:textId="77777777" w:rsidTr="005B3BC2">
        <w:trPr>
          <w:trHeight w:val="300"/>
          <w:jc w:val="center"/>
        </w:trPr>
        <w:tc>
          <w:tcPr>
            <w:tcW w:w="2440" w:type="dxa"/>
            <w:tcBorders>
              <w:top w:val="nil"/>
              <w:left w:val="nil"/>
              <w:bottom w:val="nil"/>
              <w:right w:val="nil"/>
            </w:tcBorders>
            <w:shd w:val="clear" w:color="auto" w:fill="auto"/>
            <w:vAlign w:val="center"/>
            <w:hideMark/>
          </w:tcPr>
          <w:p w14:paraId="56814D5C"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981B4B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(0.121)</w:t>
            </w:r>
          </w:p>
        </w:tc>
        <w:tc>
          <w:tcPr>
            <w:tcW w:w="1300" w:type="dxa"/>
            <w:tcBorders>
              <w:top w:val="nil"/>
              <w:left w:val="nil"/>
              <w:bottom w:val="nil"/>
              <w:right w:val="nil"/>
            </w:tcBorders>
            <w:shd w:val="clear" w:color="auto" w:fill="auto"/>
            <w:vAlign w:val="center"/>
            <w:hideMark/>
          </w:tcPr>
          <w:p w14:paraId="3FFD9DD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(0.091)</w:t>
            </w:r>
          </w:p>
        </w:tc>
        <w:tc>
          <w:tcPr>
            <w:tcW w:w="1300" w:type="dxa"/>
            <w:tcBorders>
              <w:top w:val="nil"/>
              <w:left w:val="nil"/>
              <w:bottom w:val="nil"/>
              <w:right w:val="nil"/>
            </w:tcBorders>
            <w:shd w:val="clear" w:color="auto" w:fill="auto"/>
            <w:vAlign w:val="center"/>
            <w:hideMark/>
          </w:tcPr>
          <w:p w14:paraId="7F9D8CD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(0.334)</w:t>
            </w:r>
          </w:p>
        </w:tc>
        <w:tc>
          <w:tcPr>
            <w:tcW w:w="1300" w:type="dxa"/>
            <w:tcBorders>
              <w:top w:val="nil"/>
              <w:left w:val="nil"/>
              <w:bottom w:val="nil"/>
              <w:right w:val="nil"/>
            </w:tcBorders>
            <w:shd w:val="clear" w:color="auto" w:fill="auto"/>
            <w:vAlign w:val="center"/>
            <w:hideMark/>
          </w:tcPr>
          <w:p w14:paraId="5A30C30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(0.110)</w:t>
            </w:r>
          </w:p>
        </w:tc>
        <w:tc>
          <w:tcPr>
            <w:tcW w:w="1300" w:type="dxa"/>
            <w:tcBorders>
              <w:top w:val="nil"/>
              <w:left w:val="nil"/>
              <w:bottom w:val="nil"/>
              <w:right w:val="nil"/>
            </w:tcBorders>
            <w:shd w:val="clear" w:color="auto" w:fill="auto"/>
            <w:vAlign w:val="center"/>
            <w:hideMark/>
          </w:tcPr>
          <w:p w14:paraId="1BB618D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(0.028)</w:t>
            </w:r>
          </w:p>
        </w:tc>
      </w:tr>
      <w:tr w:rsidR="00C81B57" w:rsidRPr="00C57744" w14:paraId="207E26CF" w14:textId="77777777" w:rsidTr="005B3BC2">
        <w:trPr>
          <w:trHeight w:val="300"/>
          <w:jc w:val="center"/>
        </w:trPr>
        <w:tc>
          <w:tcPr>
            <w:tcW w:w="2440" w:type="dxa"/>
            <w:tcBorders>
              <w:top w:val="nil"/>
              <w:left w:val="nil"/>
              <w:bottom w:val="nil"/>
              <w:right w:val="nil"/>
            </w:tcBorders>
            <w:shd w:val="clear" w:color="auto" w:fill="auto"/>
            <w:vAlign w:val="center"/>
            <w:hideMark/>
          </w:tcPr>
          <w:p w14:paraId="443A40EC"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Religion</w:t>
            </w:r>
          </w:p>
        </w:tc>
        <w:tc>
          <w:tcPr>
            <w:tcW w:w="1300" w:type="dxa"/>
            <w:vMerge w:val="restart"/>
            <w:tcBorders>
              <w:top w:val="nil"/>
              <w:left w:val="nil"/>
              <w:bottom w:val="nil"/>
              <w:right w:val="nil"/>
            </w:tcBorders>
            <w:shd w:val="clear" w:color="auto" w:fill="auto"/>
            <w:vAlign w:val="center"/>
            <w:hideMark/>
          </w:tcPr>
          <w:p w14:paraId="09D9813E"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val="restart"/>
            <w:tcBorders>
              <w:top w:val="nil"/>
              <w:left w:val="nil"/>
              <w:bottom w:val="nil"/>
              <w:right w:val="nil"/>
            </w:tcBorders>
            <w:shd w:val="clear" w:color="auto" w:fill="auto"/>
            <w:vAlign w:val="center"/>
            <w:hideMark/>
          </w:tcPr>
          <w:p w14:paraId="783FE363"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val="restart"/>
            <w:tcBorders>
              <w:top w:val="nil"/>
              <w:left w:val="nil"/>
              <w:bottom w:val="nil"/>
              <w:right w:val="nil"/>
            </w:tcBorders>
            <w:shd w:val="clear" w:color="auto" w:fill="auto"/>
            <w:vAlign w:val="center"/>
            <w:hideMark/>
          </w:tcPr>
          <w:p w14:paraId="46035230"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val="restart"/>
            <w:tcBorders>
              <w:top w:val="nil"/>
              <w:left w:val="nil"/>
              <w:bottom w:val="nil"/>
              <w:right w:val="nil"/>
            </w:tcBorders>
            <w:shd w:val="clear" w:color="auto" w:fill="auto"/>
            <w:vAlign w:val="center"/>
            <w:hideMark/>
          </w:tcPr>
          <w:p w14:paraId="0874D3C8"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val="restart"/>
            <w:tcBorders>
              <w:top w:val="nil"/>
              <w:left w:val="nil"/>
              <w:bottom w:val="nil"/>
              <w:right w:val="nil"/>
            </w:tcBorders>
            <w:shd w:val="clear" w:color="auto" w:fill="auto"/>
            <w:vAlign w:val="center"/>
            <w:hideMark/>
          </w:tcPr>
          <w:p w14:paraId="04ED590E" w14:textId="77777777" w:rsidR="00C81B57" w:rsidRPr="00C57744" w:rsidRDefault="00C81B57" w:rsidP="005B3BC2">
            <w:pPr>
              <w:jc w:val="center"/>
              <w:rPr>
                <w:rFonts w:ascii="Times New Roman" w:eastAsia="Times New Roman" w:hAnsi="Times New Roman" w:cs="Times New Roman"/>
                <w:lang w:val="en-CA"/>
              </w:rPr>
            </w:pPr>
          </w:p>
        </w:tc>
      </w:tr>
      <w:tr w:rsidR="00C81B57" w:rsidRPr="00C57744" w14:paraId="5586473D" w14:textId="77777777" w:rsidTr="005B3BC2">
        <w:trPr>
          <w:trHeight w:val="300"/>
          <w:jc w:val="center"/>
        </w:trPr>
        <w:tc>
          <w:tcPr>
            <w:tcW w:w="2440" w:type="dxa"/>
            <w:tcBorders>
              <w:top w:val="nil"/>
              <w:left w:val="nil"/>
              <w:bottom w:val="nil"/>
              <w:right w:val="nil"/>
            </w:tcBorders>
            <w:shd w:val="clear" w:color="auto" w:fill="auto"/>
            <w:vAlign w:val="center"/>
            <w:hideMark/>
          </w:tcPr>
          <w:p w14:paraId="22A399EF"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(ref. No Religion)</w:t>
            </w:r>
          </w:p>
        </w:tc>
        <w:tc>
          <w:tcPr>
            <w:tcW w:w="1300" w:type="dxa"/>
            <w:vMerge/>
            <w:tcBorders>
              <w:top w:val="nil"/>
              <w:left w:val="nil"/>
              <w:bottom w:val="nil"/>
              <w:right w:val="nil"/>
            </w:tcBorders>
            <w:vAlign w:val="center"/>
            <w:hideMark/>
          </w:tcPr>
          <w:p w14:paraId="79552B48"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tcBorders>
              <w:top w:val="nil"/>
              <w:left w:val="nil"/>
              <w:bottom w:val="nil"/>
              <w:right w:val="nil"/>
            </w:tcBorders>
            <w:vAlign w:val="center"/>
            <w:hideMark/>
          </w:tcPr>
          <w:p w14:paraId="536A519B"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tcBorders>
              <w:top w:val="nil"/>
              <w:left w:val="nil"/>
              <w:bottom w:val="nil"/>
              <w:right w:val="nil"/>
            </w:tcBorders>
            <w:vAlign w:val="center"/>
            <w:hideMark/>
          </w:tcPr>
          <w:p w14:paraId="30C9893E"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tcBorders>
              <w:top w:val="nil"/>
              <w:left w:val="nil"/>
              <w:bottom w:val="nil"/>
              <w:right w:val="nil"/>
            </w:tcBorders>
            <w:vAlign w:val="center"/>
            <w:hideMark/>
          </w:tcPr>
          <w:p w14:paraId="3EA2D282" w14:textId="77777777" w:rsidR="00C81B57" w:rsidRPr="00C57744" w:rsidRDefault="00C81B57" w:rsidP="005B3BC2">
            <w:pPr>
              <w:jc w:val="center"/>
              <w:rPr>
                <w:rFonts w:ascii="Times New Roman" w:eastAsia="Times New Roman" w:hAnsi="Times New Roman" w:cs="Times New Roman"/>
                <w:lang w:val="en-CA"/>
              </w:rPr>
            </w:pPr>
          </w:p>
        </w:tc>
        <w:tc>
          <w:tcPr>
            <w:tcW w:w="1300" w:type="dxa"/>
            <w:vMerge/>
            <w:tcBorders>
              <w:top w:val="nil"/>
              <w:left w:val="nil"/>
              <w:bottom w:val="nil"/>
              <w:right w:val="nil"/>
            </w:tcBorders>
            <w:vAlign w:val="center"/>
            <w:hideMark/>
          </w:tcPr>
          <w:p w14:paraId="0772ADE8" w14:textId="77777777" w:rsidR="00C81B57" w:rsidRPr="00C57744" w:rsidRDefault="00C81B57" w:rsidP="005B3BC2">
            <w:pPr>
              <w:jc w:val="center"/>
              <w:rPr>
                <w:rFonts w:ascii="Times New Roman" w:eastAsia="Times New Roman" w:hAnsi="Times New Roman" w:cs="Times New Roman"/>
                <w:lang w:val="en-CA"/>
              </w:rPr>
            </w:pPr>
          </w:p>
        </w:tc>
      </w:tr>
      <w:tr w:rsidR="00C81B57" w:rsidRPr="00C57744" w14:paraId="78AC9C2D" w14:textId="77777777" w:rsidTr="005B3BC2">
        <w:trPr>
          <w:trHeight w:val="300"/>
          <w:jc w:val="center"/>
        </w:trPr>
        <w:tc>
          <w:tcPr>
            <w:tcW w:w="2440" w:type="dxa"/>
            <w:tcBorders>
              <w:top w:val="nil"/>
              <w:left w:val="nil"/>
              <w:bottom w:val="nil"/>
              <w:right w:val="nil"/>
            </w:tcBorders>
            <w:shd w:val="clear" w:color="auto" w:fill="auto"/>
            <w:vAlign w:val="center"/>
            <w:hideMark/>
          </w:tcPr>
          <w:p w14:paraId="1B67E49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Catholic</w:t>
            </w:r>
          </w:p>
        </w:tc>
        <w:tc>
          <w:tcPr>
            <w:tcW w:w="1300" w:type="dxa"/>
            <w:tcBorders>
              <w:top w:val="nil"/>
              <w:left w:val="nil"/>
              <w:bottom w:val="nil"/>
              <w:right w:val="nil"/>
            </w:tcBorders>
            <w:shd w:val="clear" w:color="auto" w:fill="auto"/>
            <w:vAlign w:val="center"/>
            <w:hideMark/>
          </w:tcPr>
          <w:p w14:paraId="7BB8A71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-0.209</w:t>
            </w:r>
          </w:p>
        </w:tc>
        <w:tc>
          <w:tcPr>
            <w:tcW w:w="1300" w:type="dxa"/>
            <w:tcBorders>
              <w:top w:val="nil"/>
              <w:left w:val="nil"/>
              <w:bottom w:val="nil"/>
              <w:right w:val="nil"/>
            </w:tcBorders>
            <w:shd w:val="clear" w:color="auto" w:fill="auto"/>
            <w:vAlign w:val="center"/>
            <w:hideMark/>
          </w:tcPr>
          <w:p w14:paraId="75EE95A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0.200</w:t>
            </w:r>
          </w:p>
        </w:tc>
        <w:tc>
          <w:tcPr>
            <w:tcW w:w="1300" w:type="dxa"/>
            <w:tcBorders>
              <w:top w:val="nil"/>
              <w:left w:val="nil"/>
              <w:bottom w:val="nil"/>
              <w:right w:val="nil"/>
            </w:tcBorders>
            <w:shd w:val="clear" w:color="auto" w:fill="auto"/>
            <w:vAlign w:val="center"/>
            <w:hideMark/>
          </w:tcPr>
          <w:p w14:paraId="5CEF734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0.315**</w:t>
            </w:r>
          </w:p>
        </w:tc>
        <w:tc>
          <w:tcPr>
            <w:tcW w:w="1300" w:type="dxa"/>
            <w:tcBorders>
              <w:top w:val="nil"/>
              <w:left w:val="nil"/>
              <w:bottom w:val="nil"/>
              <w:right w:val="nil"/>
            </w:tcBorders>
            <w:shd w:val="clear" w:color="auto" w:fill="auto"/>
            <w:vAlign w:val="center"/>
            <w:hideMark/>
          </w:tcPr>
          <w:p w14:paraId="6926DF6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-0.251**</w:t>
            </w:r>
          </w:p>
        </w:tc>
        <w:tc>
          <w:tcPr>
            <w:tcW w:w="1300" w:type="dxa"/>
            <w:tcBorders>
              <w:top w:val="nil"/>
              <w:left w:val="nil"/>
              <w:bottom w:val="nil"/>
              <w:right w:val="nil"/>
            </w:tcBorders>
            <w:shd w:val="clear" w:color="auto" w:fill="auto"/>
            <w:vAlign w:val="center"/>
            <w:hideMark/>
          </w:tcPr>
          <w:p w14:paraId="1356815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0.062***</w:t>
            </w:r>
          </w:p>
        </w:tc>
      </w:tr>
      <w:tr w:rsidR="00C81B57" w:rsidRPr="00C57744" w14:paraId="38471BF0" w14:textId="77777777" w:rsidTr="005B3BC2">
        <w:trPr>
          <w:trHeight w:val="300"/>
          <w:jc w:val="center"/>
        </w:trPr>
        <w:tc>
          <w:tcPr>
            <w:tcW w:w="2440" w:type="dxa"/>
            <w:tcBorders>
              <w:top w:val="nil"/>
              <w:left w:val="nil"/>
              <w:bottom w:val="nil"/>
              <w:right w:val="nil"/>
            </w:tcBorders>
            <w:shd w:val="clear" w:color="auto" w:fill="auto"/>
            <w:vAlign w:val="center"/>
            <w:hideMark/>
          </w:tcPr>
          <w:p w14:paraId="10F065AF"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1799D7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(0.217)</w:t>
            </w:r>
          </w:p>
        </w:tc>
        <w:tc>
          <w:tcPr>
            <w:tcW w:w="1300" w:type="dxa"/>
            <w:tcBorders>
              <w:top w:val="nil"/>
              <w:left w:val="nil"/>
              <w:bottom w:val="nil"/>
              <w:right w:val="nil"/>
            </w:tcBorders>
            <w:shd w:val="clear" w:color="auto" w:fill="auto"/>
            <w:vAlign w:val="center"/>
            <w:hideMark/>
          </w:tcPr>
          <w:p w14:paraId="619A2B6D"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(0.148)</w:t>
            </w:r>
          </w:p>
        </w:tc>
        <w:tc>
          <w:tcPr>
            <w:tcW w:w="1300" w:type="dxa"/>
            <w:tcBorders>
              <w:top w:val="nil"/>
              <w:left w:val="nil"/>
              <w:bottom w:val="nil"/>
              <w:right w:val="nil"/>
            </w:tcBorders>
            <w:shd w:val="clear" w:color="auto" w:fill="auto"/>
            <w:vAlign w:val="center"/>
            <w:hideMark/>
          </w:tcPr>
          <w:p w14:paraId="7280EF1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(0.157)</w:t>
            </w:r>
          </w:p>
        </w:tc>
        <w:tc>
          <w:tcPr>
            <w:tcW w:w="1300" w:type="dxa"/>
            <w:tcBorders>
              <w:top w:val="nil"/>
              <w:left w:val="nil"/>
              <w:bottom w:val="nil"/>
              <w:right w:val="nil"/>
            </w:tcBorders>
            <w:shd w:val="clear" w:color="auto" w:fill="auto"/>
            <w:vAlign w:val="center"/>
            <w:hideMark/>
          </w:tcPr>
          <w:p w14:paraId="5761B7F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(0.119)</w:t>
            </w:r>
          </w:p>
        </w:tc>
        <w:tc>
          <w:tcPr>
            <w:tcW w:w="1300" w:type="dxa"/>
            <w:tcBorders>
              <w:top w:val="nil"/>
              <w:left w:val="nil"/>
              <w:bottom w:val="nil"/>
              <w:right w:val="nil"/>
            </w:tcBorders>
            <w:shd w:val="clear" w:color="auto" w:fill="auto"/>
            <w:vAlign w:val="center"/>
            <w:hideMark/>
          </w:tcPr>
          <w:p w14:paraId="5ADBAB4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(0.014)</w:t>
            </w:r>
          </w:p>
        </w:tc>
      </w:tr>
      <w:tr w:rsidR="00C81B57" w:rsidRPr="00C57744" w14:paraId="2E19A90D" w14:textId="77777777" w:rsidTr="005B3BC2">
        <w:trPr>
          <w:trHeight w:val="300"/>
          <w:jc w:val="center"/>
        </w:trPr>
        <w:tc>
          <w:tcPr>
            <w:tcW w:w="2440" w:type="dxa"/>
            <w:tcBorders>
              <w:top w:val="nil"/>
              <w:left w:val="nil"/>
              <w:bottom w:val="nil"/>
              <w:right w:val="nil"/>
            </w:tcBorders>
            <w:shd w:val="clear" w:color="auto" w:fill="auto"/>
            <w:vAlign w:val="center"/>
            <w:hideMark/>
          </w:tcPr>
          <w:p w14:paraId="1B0788CD"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Other Christian</w:t>
            </w:r>
          </w:p>
        </w:tc>
        <w:tc>
          <w:tcPr>
            <w:tcW w:w="1300" w:type="dxa"/>
            <w:tcBorders>
              <w:top w:val="nil"/>
              <w:left w:val="nil"/>
              <w:bottom w:val="nil"/>
              <w:right w:val="nil"/>
            </w:tcBorders>
            <w:shd w:val="clear" w:color="auto" w:fill="auto"/>
            <w:vAlign w:val="center"/>
            <w:hideMark/>
          </w:tcPr>
          <w:p w14:paraId="0B17E64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-0.535**</w:t>
            </w:r>
          </w:p>
        </w:tc>
        <w:tc>
          <w:tcPr>
            <w:tcW w:w="1300" w:type="dxa"/>
            <w:tcBorders>
              <w:top w:val="nil"/>
              <w:left w:val="nil"/>
              <w:bottom w:val="nil"/>
              <w:right w:val="nil"/>
            </w:tcBorders>
            <w:shd w:val="clear" w:color="auto" w:fill="auto"/>
            <w:vAlign w:val="center"/>
            <w:hideMark/>
          </w:tcPr>
          <w:p w14:paraId="2EEB234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0.326***</w:t>
            </w:r>
          </w:p>
        </w:tc>
        <w:tc>
          <w:tcPr>
            <w:tcW w:w="1300" w:type="dxa"/>
            <w:tcBorders>
              <w:top w:val="nil"/>
              <w:left w:val="nil"/>
              <w:bottom w:val="nil"/>
              <w:right w:val="nil"/>
            </w:tcBorders>
            <w:shd w:val="clear" w:color="auto" w:fill="auto"/>
            <w:vAlign w:val="center"/>
            <w:hideMark/>
          </w:tcPr>
          <w:p w14:paraId="0DB4B4E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0.243*</w:t>
            </w:r>
          </w:p>
        </w:tc>
        <w:tc>
          <w:tcPr>
            <w:tcW w:w="1300" w:type="dxa"/>
            <w:tcBorders>
              <w:top w:val="nil"/>
              <w:left w:val="nil"/>
              <w:bottom w:val="nil"/>
              <w:right w:val="nil"/>
            </w:tcBorders>
            <w:shd w:val="clear" w:color="auto" w:fill="auto"/>
            <w:vAlign w:val="center"/>
            <w:hideMark/>
          </w:tcPr>
          <w:p w14:paraId="688BF90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-0.190</w:t>
            </w:r>
          </w:p>
        </w:tc>
        <w:tc>
          <w:tcPr>
            <w:tcW w:w="1300" w:type="dxa"/>
            <w:tcBorders>
              <w:top w:val="nil"/>
              <w:left w:val="nil"/>
              <w:bottom w:val="nil"/>
              <w:right w:val="nil"/>
            </w:tcBorders>
            <w:shd w:val="clear" w:color="auto" w:fill="auto"/>
            <w:vAlign w:val="center"/>
            <w:hideMark/>
          </w:tcPr>
          <w:p w14:paraId="5CDD3A7D"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0.157***</w:t>
            </w:r>
          </w:p>
        </w:tc>
      </w:tr>
      <w:tr w:rsidR="00C81B57" w:rsidRPr="00C57744" w14:paraId="646645B3" w14:textId="77777777" w:rsidTr="005B3BC2">
        <w:trPr>
          <w:trHeight w:val="300"/>
          <w:jc w:val="center"/>
        </w:trPr>
        <w:tc>
          <w:tcPr>
            <w:tcW w:w="2440" w:type="dxa"/>
            <w:tcBorders>
              <w:top w:val="nil"/>
              <w:left w:val="nil"/>
              <w:bottom w:val="nil"/>
              <w:right w:val="nil"/>
            </w:tcBorders>
            <w:shd w:val="clear" w:color="auto" w:fill="auto"/>
            <w:vAlign w:val="center"/>
            <w:hideMark/>
          </w:tcPr>
          <w:p w14:paraId="297710D2"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7CD0B8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(0.239)</w:t>
            </w:r>
          </w:p>
        </w:tc>
        <w:tc>
          <w:tcPr>
            <w:tcW w:w="1300" w:type="dxa"/>
            <w:tcBorders>
              <w:top w:val="nil"/>
              <w:left w:val="nil"/>
              <w:bottom w:val="nil"/>
              <w:right w:val="nil"/>
            </w:tcBorders>
            <w:shd w:val="clear" w:color="auto" w:fill="auto"/>
            <w:vAlign w:val="center"/>
            <w:hideMark/>
          </w:tcPr>
          <w:p w14:paraId="703F04B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(0.117)</w:t>
            </w:r>
          </w:p>
        </w:tc>
        <w:tc>
          <w:tcPr>
            <w:tcW w:w="1300" w:type="dxa"/>
            <w:tcBorders>
              <w:top w:val="nil"/>
              <w:left w:val="nil"/>
              <w:bottom w:val="nil"/>
              <w:right w:val="nil"/>
            </w:tcBorders>
            <w:shd w:val="clear" w:color="auto" w:fill="auto"/>
            <w:vAlign w:val="center"/>
            <w:hideMark/>
          </w:tcPr>
          <w:p w14:paraId="3CA4CAC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(0.134)</w:t>
            </w:r>
          </w:p>
        </w:tc>
        <w:tc>
          <w:tcPr>
            <w:tcW w:w="1300" w:type="dxa"/>
            <w:tcBorders>
              <w:top w:val="nil"/>
              <w:left w:val="nil"/>
              <w:bottom w:val="nil"/>
              <w:right w:val="nil"/>
            </w:tcBorders>
            <w:shd w:val="clear" w:color="auto" w:fill="auto"/>
            <w:vAlign w:val="center"/>
            <w:hideMark/>
          </w:tcPr>
          <w:p w14:paraId="1905111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(0.134)</w:t>
            </w:r>
          </w:p>
        </w:tc>
        <w:tc>
          <w:tcPr>
            <w:tcW w:w="1300" w:type="dxa"/>
            <w:tcBorders>
              <w:top w:val="nil"/>
              <w:left w:val="nil"/>
              <w:bottom w:val="nil"/>
              <w:right w:val="nil"/>
            </w:tcBorders>
            <w:shd w:val="clear" w:color="auto" w:fill="auto"/>
            <w:vAlign w:val="center"/>
            <w:hideMark/>
          </w:tcPr>
          <w:p w14:paraId="726D411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(0.014)</w:t>
            </w:r>
          </w:p>
        </w:tc>
      </w:tr>
      <w:tr w:rsidR="00C81B57" w:rsidRPr="00C57744" w14:paraId="26D37653" w14:textId="77777777" w:rsidTr="005B3BC2">
        <w:trPr>
          <w:trHeight w:val="300"/>
          <w:jc w:val="center"/>
        </w:trPr>
        <w:tc>
          <w:tcPr>
            <w:tcW w:w="2440" w:type="dxa"/>
            <w:tcBorders>
              <w:top w:val="nil"/>
              <w:left w:val="nil"/>
              <w:bottom w:val="nil"/>
              <w:right w:val="nil"/>
            </w:tcBorders>
            <w:shd w:val="clear" w:color="auto" w:fill="auto"/>
            <w:vAlign w:val="center"/>
            <w:hideMark/>
          </w:tcPr>
          <w:p w14:paraId="428CCF1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Other Religion</w:t>
            </w:r>
          </w:p>
        </w:tc>
        <w:tc>
          <w:tcPr>
            <w:tcW w:w="1300" w:type="dxa"/>
            <w:tcBorders>
              <w:top w:val="nil"/>
              <w:left w:val="nil"/>
              <w:bottom w:val="nil"/>
              <w:right w:val="nil"/>
            </w:tcBorders>
            <w:shd w:val="clear" w:color="auto" w:fill="auto"/>
            <w:vAlign w:val="center"/>
            <w:hideMark/>
          </w:tcPr>
          <w:p w14:paraId="2EF1E19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0.003</w:t>
            </w:r>
          </w:p>
        </w:tc>
        <w:tc>
          <w:tcPr>
            <w:tcW w:w="1300" w:type="dxa"/>
            <w:tcBorders>
              <w:top w:val="nil"/>
              <w:left w:val="nil"/>
              <w:bottom w:val="nil"/>
              <w:right w:val="nil"/>
            </w:tcBorders>
            <w:shd w:val="clear" w:color="auto" w:fill="auto"/>
            <w:vAlign w:val="center"/>
            <w:hideMark/>
          </w:tcPr>
          <w:p w14:paraId="1067A90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-0.389*</w:t>
            </w:r>
          </w:p>
        </w:tc>
        <w:tc>
          <w:tcPr>
            <w:tcW w:w="1300" w:type="dxa"/>
            <w:tcBorders>
              <w:top w:val="nil"/>
              <w:left w:val="nil"/>
              <w:bottom w:val="nil"/>
              <w:right w:val="nil"/>
            </w:tcBorders>
            <w:shd w:val="clear" w:color="auto" w:fill="auto"/>
            <w:vAlign w:val="center"/>
            <w:hideMark/>
          </w:tcPr>
          <w:p w14:paraId="73CC6F9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0.487</w:t>
            </w:r>
          </w:p>
        </w:tc>
        <w:tc>
          <w:tcPr>
            <w:tcW w:w="1300" w:type="dxa"/>
            <w:tcBorders>
              <w:top w:val="nil"/>
              <w:left w:val="nil"/>
              <w:bottom w:val="nil"/>
              <w:right w:val="nil"/>
            </w:tcBorders>
            <w:shd w:val="clear" w:color="auto" w:fill="auto"/>
            <w:vAlign w:val="center"/>
            <w:hideMark/>
          </w:tcPr>
          <w:p w14:paraId="04E121D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-0.163</w:t>
            </w:r>
          </w:p>
        </w:tc>
        <w:tc>
          <w:tcPr>
            <w:tcW w:w="1300" w:type="dxa"/>
            <w:tcBorders>
              <w:top w:val="nil"/>
              <w:left w:val="nil"/>
              <w:bottom w:val="nil"/>
              <w:right w:val="nil"/>
            </w:tcBorders>
            <w:shd w:val="clear" w:color="auto" w:fill="auto"/>
            <w:vAlign w:val="center"/>
            <w:hideMark/>
          </w:tcPr>
          <w:p w14:paraId="4BDAE01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1.103***</w:t>
            </w:r>
          </w:p>
        </w:tc>
      </w:tr>
      <w:tr w:rsidR="00C81B57" w:rsidRPr="00C57744" w14:paraId="256A0FCC" w14:textId="77777777" w:rsidTr="005B3BC2">
        <w:trPr>
          <w:trHeight w:val="300"/>
          <w:jc w:val="center"/>
        </w:trPr>
        <w:tc>
          <w:tcPr>
            <w:tcW w:w="2440" w:type="dxa"/>
            <w:tcBorders>
              <w:top w:val="nil"/>
              <w:left w:val="nil"/>
              <w:bottom w:val="nil"/>
              <w:right w:val="nil"/>
            </w:tcBorders>
            <w:shd w:val="clear" w:color="auto" w:fill="auto"/>
            <w:vAlign w:val="center"/>
            <w:hideMark/>
          </w:tcPr>
          <w:p w14:paraId="196F08D3"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53B242B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(0.154)</w:t>
            </w:r>
          </w:p>
        </w:tc>
        <w:tc>
          <w:tcPr>
            <w:tcW w:w="1300" w:type="dxa"/>
            <w:tcBorders>
              <w:top w:val="nil"/>
              <w:left w:val="nil"/>
              <w:bottom w:val="nil"/>
              <w:right w:val="nil"/>
            </w:tcBorders>
            <w:shd w:val="clear" w:color="auto" w:fill="auto"/>
            <w:vAlign w:val="center"/>
            <w:hideMark/>
          </w:tcPr>
          <w:p w14:paraId="78B766C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(0.204)</w:t>
            </w:r>
          </w:p>
        </w:tc>
        <w:tc>
          <w:tcPr>
            <w:tcW w:w="1300" w:type="dxa"/>
            <w:tcBorders>
              <w:top w:val="nil"/>
              <w:left w:val="nil"/>
              <w:bottom w:val="nil"/>
              <w:right w:val="nil"/>
            </w:tcBorders>
            <w:shd w:val="clear" w:color="auto" w:fill="auto"/>
            <w:vAlign w:val="center"/>
            <w:hideMark/>
          </w:tcPr>
          <w:p w14:paraId="2EEF1F3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(0.370)</w:t>
            </w:r>
          </w:p>
        </w:tc>
        <w:tc>
          <w:tcPr>
            <w:tcW w:w="1300" w:type="dxa"/>
            <w:tcBorders>
              <w:top w:val="nil"/>
              <w:left w:val="nil"/>
              <w:bottom w:val="nil"/>
              <w:right w:val="nil"/>
            </w:tcBorders>
            <w:shd w:val="clear" w:color="auto" w:fill="auto"/>
            <w:vAlign w:val="center"/>
            <w:hideMark/>
          </w:tcPr>
          <w:p w14:paraId="268D2D9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(0.155)</w:t>
            </w:r>
          </w:p>
        </w:tc>
        <w:tc>
          <w:tcPr>
            <w:tcW w:w="1300" w:type="dxa"/>
            <w:tcBorders>
              <w:top w:val="nil"/>
              <w:left w:val="nil"/>
              <w:bottom w:val="nil"/>
              <w:right w:val="nil"/>
            </w:tcBorders>
            <w:shd w:val="clear" w:color="auto" w:fill="auto"/>
            <w:vAlign w:val="center"/>
            <w:hideMark/>
          </w:tcPr>
          <w:p w14:paraId="1119CA1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(0.044)</w:t>
            </w:r>
          </w:p>
        </w:tc>
      </w:tr>
      <w:tr w:rsidR="00C81B57" w:rsidRPr="00C57744" w14:paraId="21A3A550" w14:textId="77777777" w:rsidTr="005B3BC2">
        <w:trPr>
          <w:trHeight w:val="300"/>
          <w:jc w:val="center"/>
        </w:trPr>
        <w:tc>
          <w:tcPr>
            <w:tcW w:w="2440" w:type="dxa"/>
            <w:tcBorders>
              <w:top w:val="nil"/>
              <w:left w:val="nil"/>
              <w:bottom w:val="nil"/>
              <w:right w:val="nil"/>
            </w:tcBorders>
            <w:shd w:val="clear" w:color="auto" w:fill="auto"/>
            <w:vAlign w:val="center"/>
            <w:hideMark/>
          </w:tcPr>
          <w:p w14:paraId="70ECD73A" w14:textId="77777777" w:rsidR="00C81B57" w:rsidRPr="00C57744" w:rsidRDefault="00C81B57" w:rsidP="005B3BC2">
            <w:pPr>
              <w:jc w:val="center"/>
              <w:rPr>
                <w:rFonts w:ascii="Times New Roman" w:eastAsia="Times New Roman" w:hAnsi="Times New Roman" w:cs="Times New Roman"/>
                <w:b/>
                <w:bCs/>
                <w:i/>
                <w:iCs/>
                <w:lang w:val="en-CA"/>
              </w:rPr>
            </w:pPr>
            <w:r w:rsidRPr="00C57744">
              <w:rPr>
                <w:rFonts w:ascii="Times New Roman" w:eastAsia="Times New Roman" w:hAnsi="Times New Roman" w:cs="Times New Roman"/>
                <w:b/>
                <w:bCs/>
                <w:i/>
                <w:iCs/>
                <w:lang w:val="en-CA"/>
              </w:rPr>
              <w:t>Province (ref. Ontario)</w:t>
            </w:r>
          </w:p>
        </w:tc>
        <w:tc>
          <w:tcPr>
            <w:tcW w:w="1300" w:type="dxa"/>
            <w:tcBorders>
              <w:top w:val="nil"/>
              <w:left w:val="nil"/>
              <w:bottom w:val="nil"/>
              <w:right w:val="nil"/>
            </w:tcBorders>
            <w:shd w:val="clear" w:color="auto" w:fill="auto"/>
            <w:vAlign w:val="center"/>
            <w:hideMark/>
          </w:tcPr>
          <w:p w14:paraId="4909CF45"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18616602"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6B930954"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02D9DAF9"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AB234E1" w14:textId="77777777" w:rsidR="00C81B57" w:rsidRPr="00C57744" w:rsidRDefault="00C81B57" w:rsidP="005B3BC2">
            <w:pPr>
              <w:jc w:val="center"/>
              <w:rPr>
                <w:rFonts w:ascii="Times New Roman" w:eastAsia="Times New Roman" w:hAnsi="Times New Roman" w:cs="Times New Roman"/>
                <w:lang w:val="en-CA"/>
              </w:rPr>
            </w:pPr>
          </w:p>
        </w:tc>
      </w:tr>
      <w:tr w:rsidR="00C81B57" w:rsidRPr="00C57744" w14:paraId="582CB03A" w14:textId="77777777" w:rsidTr="005B3BC2">
        <w:trPr>
          <w:trHeight w:val="300"/>
          <w:jc w:val="center"/>
        </w:trPr>
        <w:tc>
          <w:tcPr>
            <w:tcW w:w="2440" w:type="dxa"/>
            <w:tcBorders>
              <w:top w:val="nil"/>
              <w:left w:val="nil"/>
              <w:bottom w:val="nil"/>
              <w:right w:val="nil"/>
            </w:tcBorders>
            <w:shd w:val="clear" w:color="auto" w:fill="auto"/>
            <w:vAlign w:val="center"/>
            <w:hideMark/>
          </w:tcPr>
          <w:p w14:paraId="1E09A52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Atlant</w:t>
            </w:r>
            <w:r>
              <w:rPr>
                <w:rFonts w:ascii="Times New Roman" w:eastAsia="Times New Roman" w:hAnsi="Times New Roman" w:cs="Times New Roman"/>
                <w:lang w:val="en-CA"/>
              </w:rPr>
              <w:t>ic</w:t>
            </w:r>
          </w:p>
        </w:tc>
        <w:tc>
          <w:tcPr>
            <w:tcW w:w="1300" w:type="dxa"/>
            <w:tcBorders>
              <w:top w:val="nil"/>
              <w:left w:val="nil"/>
              <w:bottom w:val="nil"/>
              <w:right w:val="nil"/>
            </w:tcBorders>
            <w:shd w:val="clear" w:color="auto" w:fill="auto"/>
            <w:vAlign w:val="center"/>
            <w:hideMark/>
          </w:tcPr>
          <w:p w14:paraId="7310F69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1.227**</w:t>
            </w:r>
          </w:p>
        </w:tc>
        <w:tc>
          <w:tcPr>
            <w:tcW w:w="1300" w:type="dxa"/>
            <w:tcBorders>
              <w:top w:val="nil"/>
              <w:left w:val="nil"/>
              <w:bottom w:val="nil"/>
              <w:right w:val="nil"/>
            </w:tcBorders>
            <w:shd w:val="clear" w:color="auto" w:fill="auto"/>
            <w:vAlign w:val="center"/>
            <w:hideMark/>
          </w:tcPr>
          <w:p w14:paraId="6CD11EF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-0.440</w:t>
            </w:r>
          </w:p>
        </w:tc>
        <w:tc>
          <w:tcPr>
            <w:tcW w:w="1300" w:type="dxa"/>
            <w:tcBorders>
              <w:top w:val="nil"/>
              <w:left w:val="nil"/>
              <w:bottom w:val="nil"/>
              <w:right w:val="nil"/>
            </w:tcBorders>
            <w:shd w:val="clear" w:color="auto" w:fill="auto"/>
            <w:vAlign w:val="center"/>
            <w:hideMark/>
          </w:tcPr>
          <w:p w14:paraId="2D9E3D1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-0.159</w:t>
            </w:r>
          </w:p>
        </w:tc>
        <w:tc>
          <w:tcPr>
            <w:tcW w:w="1300" w:type="dxa"/>
            <w:tcBorders>
              <w:top w:val="nil"/>
              <w:left w:val="nil"/>
              <w:bottom w:val="nil"/>
              <w:right w:val="nil"/>
            </w:tcBorders>
            <w:shd w:val="clear" w:color="auto" w:fill="auto"/>
            <w:vAlign w:val="center"/>
            <w:hideMark/>
          </w:tcPr>
          <w:p w14:paraId="2A9AF80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-2.168*</w:t>
            </w:r>
          </w:p>
        </w:tc>
        <w:tc>
          <w:tcPr>
            <w:tcW w:w="1300" w:type="dxa"/>
            <w:tcBorders>
              <w:top w:val="nil"/>
              <w:left w:val="nil"/>
              <w:bottom w:val="nil"/>
              <w:right w:val="nil"/>
            </w:tcBorders>
            <w:shd w:val="clear" w:color="auto" w:fill="auto"/>
            <w:vAlign w:val="center"/>
            <w:hideMark/>
          </w:tcPr>
          <w:p w14:paraId="1629AF0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-0.337***</w:t>
            </w:r>
          </w:p>
        </w:tc>
      </w:tr>
      <w:tr w:rsidR="00C81B57" w:rsidRPr="00C57744" w14:paraId="52DDEB29" w14:textId="77777777" w:rsidTr="005B3BC2">
        <w:trPr>
          <w:trHeight w:val="300"/>
          <w:jc w:val="center"/>
        </w:trPr>
        <w:tc>
          <w:tcPr>
            <w:tcW w:w="2440" w:type="dxa"/>
            <w:tcBorders>
              <w:top w:val="nil"/>
              <w:left w:val="nil"/>
              <w:bottom w:val="nil"/>
              <w:right w:val="nil"/>
            </w:tcBorders>
            <w:shd w:val="clear" w:color="auto" w:fill="auto"/>
            <w:vAlign w:val="center"/>
            <w:hideMark/>
          </w:tcPr>
          <w:p w14:paraId="4571979B"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31D1FCC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(0.550)</w:t>
            </w:r>
          </w:p>
        </w:tc>
        <w:tc>
          <w:tcPr>
            <w:tcW w:w="1300" w:type="dxa"/>
            <w:tcBorders>
              <w:top w:val="nil"/>
              <w:left w:val="nil"/>
              <w:bottom w:val="nil"/>
              <w:right w:val="nil"/>
            </w:tcBorders>
            <w:shd w:val="clear" w:color="auto" w:fill="auto"/>
            <w:vAlign w:val="center"/>
            <w:hideMark/>
          </w:tcPr>
          <w:p w14:paraId="5FDB7EF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(0.608)</w:t>
            </w:r>
          </w:p>
        </w:tc>
        <w:tc>
          <w:tcPr>
            <w:tcW w:w="1300" w:type="dxa"/>
            <w:tcBorders>
              <w:top w:val="nil"/>
              <w:left w:val="nil"/>
              <w:bottom w:val="nil"/>
              <w:right w:val="nil"/>
            </w:tcBorders>
            <w:shd w:val="clear" w:color="auto" w:fill="auto"/>
            <w:vAlign w:val="center"/>
            <w:hideMark/>
          </w:tcPr>
          <w:p w14:paraId="02A1A7D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(0.250)</w:t>
            </w:r>
          </w:p>
        </w:tc>
        <w:tc>
          <w:tcPr>
            <w:tcW w:w="1300" w:type="dxa"/>
            <w:tcBorders>
              <w:top w:val="nil"/>
              <w:left w:val="nil"/>
              <w:bottom w:val="nil"/>
              <w:right w:val="nil"/>
            </w:tcBorders>
            <w:shd w:val="clear" w:color="auto" w:fill="auto"/>
            <w:vAlign w:val="center"/>
            <w:hideMark/>
          </w:tcPr>
          <w:p w14:paraId="0EAF9C4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(1.308)</w:t>
            </w:r>
          </w:p>
        </w:tc>
        <w:tc>
          <w:tcPr>
            <w:tcW w:w="1300" w:type="dxa"/>
            <w:tcBorders>
              <w:top w:val="nil"/>
              <w:left w:val="nil"/>
              <w:bottom w:val="nil"/>
              <w:right w:val="nil"/>
            </w:tcBorders>
            <w:shd w:val="clear" w:color="auto" w:fill="auto"/>
            <w:vAlign w:val="center"/>
            <w:hideMark/>
          </w:tcPr>
          <w:p w14:paraId="0209F3E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(0.019)</w:t>
            </w:r>
          </w:p>
        </w:tc>
      </w:tr>
      <w:tr w:rsidR="00C81B57" w:rsidRPr="00C57744" w14:paraId="155FF8B8" w14:textId="77777777" w:rsidTr="005B3BC2">
        <w:trPr>
          <w:trHeight w:val="300"/>
          <w:jc w:val="center"/>
        </w:trPr>
        <w:tc>
          <w:tcPr>
            <w:tcW w:w="2440" w:type="dxa"/>
            <w:tcBorders>
              <w:top w:val="nil"/>
              <w:left w:val="nil"/>
              <w:bottom w:val="nil"/>
              <w:right w:val="nil"/>
            </w:tcBorders>
            <w:shd w:val="clear" w:color="auto" w:fill="auto"/>
            <w:vAlign w:val="center"/>
            <w:hideMark/>
          </w:tcPr>
          <w:p w14:paraId="2693575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Quebec</w:t>
            </w:r>
          </w:p>
        </w:tc>
        <w:tc>
          <w:tcPr>
            <w:tcW w:w="1300" w:type="dxa"/>
            <w:tcBorders>
              <w:top w:val="nil"/>
              <w:left w:val="nil"/>
              <w:bottom w:val="nil"/>
              <w:right w:val="nil"/>
            </w:tcBorders>
            <w:shd w:val="clear" w:color="auto" w:fill="auto"/>
            <w:vAlign w:val="center"/>
            <w:hideMark/>
          </w:tcPr>
          <w:p w14:paraId="7D8B88F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-0.554**</w:t>
            </w:r>
          </w:p>
        </w:tc>
        <w:tc>
          <w:tcPr>
            <w:tcW w:w="1300" w:type="dxa"/>
            <w:tcBorders>
              <w:top w:val="nil"/>
              <w:left w:val="nil"/>
              <w:bottom w:val="nil"/>
              <w:right w:val="nil"/>
            </w:tcBorders>
            <w:shd w:val="clear" w:color="auto" w:fill="auto"/>
            <w:vAlign w:val="center"/>
            <w:hideMark/>
          </w:tcPr>
          <w:p w14:paraId="6D12411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-0.343*</w:t>
            </w:r>
          </w:p>
        </w:tc>
        <w:tc>
          <w:tcPr>
            <w:tcW w:w="1300" w:type="dxa"/>
            <w:tcBorders>
              <w:top w:val="nil"/>
              <w:left w:val="nil"/>
              <w:bottom w:val="nil"/>
              <w:right w:val="nil"/>
            </w:tcBorders>
            <w:shd w:val="clear" w:color="auto" w:fill="auto"/>
            <w:vAlign w:val="center"/>
            <w:hideMark/>
          </w:tcPr>
          <w:p w14:paraId="70574B8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-0.064</w:t>
            </w:r>
          </w:p>
        </w:tc>
        <w:tc>
          <w:tcPr>
            <w:tcW w:w="1300" w:type="dxa"/>
            <w:tcBorders>
              <w:top w:val="nil"/>
              <w:left w:val="nil"/>
              <w:bottom w:val="nil"/>
              <w:right w:val="nil"/>
            </w:tcBorders>
            <w:shd w:val="clear" w:color="auto" w:fill="auto"/>
            <w:vAlign w:val="center"/>
            <w:hideMark/>
          </w:tcPr>
          <w:p w14:paraId="5FFA050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-0.104</w:t>
            </w:r>
          </w:p>
        </w:tc>
        <w:tc>
          <w:tcPr>
            <w:tcW w:w="1300" w:type="dxa"/>
            <w:tcBorders>
              <w:top w:val="nil"/>
              <w:left w:val="nil"/>
              <w:bottom w:val="nil"/>
              <w:right w:val="nil"/>
            </w:tcBorders>
            <w:shd w:val="clear" w:color="auto" w:fill="auto"/>
            <w:vAlign w:val="center"/>
            <w:hideMark/>
          </w:tcPr>
          <w:p w14:paraId="159F252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-0.118***</w:t>
            </w:r>
          </w:p>
        </w:tc>
      </w:tr>
      <w:tr w:rsidR="00C81B57" w:rsidRPr="00C57744" w14:paraId="24F193B3" w14:textId="77777777" w:rsidTr="005B3BC2">
        <w:trPr>
          <w:trHeight w:val="300"/>
          <w:jc w:val="center"/>
        </w:trPr>
        <w:tc>
          <w:tcPr>
            <w:tcW w:w="2440" w:type="dxa"/>
            <w:tcBorders>
              <w:top w:val="nil"/>
              <w:left w:val="nil"/>
              <w:bottom w:val="nil"/>
              <w:right w:val="nil"/>
            </w:tcBorders>
            <w:shd w:val="clear" w:color="auto" w:fill="auto"/>
            <w:vAlign w:val="center"/>
            <w:hideMark/>
          </w:tcPr>
          <w:p w14:paraId="1DD5783F"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172D4B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(0.236)</w:t>
            </w:r>
          </w:p>
        </w:tc>
        <w:tc>
          <w:tcPr>
            <w:tcW w:w="1300" w:type="dxa"/>
            <w:tcBorders>
              <w:top w:val="nil"/>
              <w:left w:val="nil"/>
              <w:bottom w:val="nil"/>
              <w:right w:val="nil"/>
            </w:tcBorders>
            <w:shd w:val="clear" w:color="auto" w:fill="auto"/>
            <w:vAlign w:val="center"/>
            <w:hideMark/>
          </w:tcPr>
          <w:p w14:paraId="4D57436D"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(0.191)</w:t>
            </w:r>
          </w:p>
        </w:tc>
        <w:tc>
          <w:tcPr>
            <w:tcW w:w="1300" w:type="dxa"/>
            <w:tcBorders>
              <w:top w:val="nil"/>
              <w:left w:val="nil"/>
              <w:bottom w:val="nil"/>
              <w:right w:val="nil"/>
            </w:tcBorders>
            <w:shd w:val="clear" w:color="auto" w:fill="auto"/>
            <w:vAlign w:val="center"/>
            <w:hideMark/>
          </w:tcPr>
          <w:p w14:paraId="27C2895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(0.131)</w:t>
            </w:r>
          </w:p>
        </w:tc>
        <w:tc>
          <w:tcPr>
            <w:tcW w:w="1300" w:type="dxa"/>
            <w:tcBorders>
              <w:top w:val="nil"/>
              <w:left w:val="nil"/>
              <w:bottom w:val="nil"/>
              <w:right w:val="nil"/>
            </w:tcBorders>
            <w:shd w:val="clear" w:color="auto" w:fill="auto"/>
            <w:vAlign w:val="center"/>
            <w:hideMark/>
          </w:tcPr>
          <w:p w14:paraId="6D1C6350"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(0.149)</w:t>
            </w:r>
          </w:p>
        </w:tc>
        <w:tc>
          <w:tcPr>
            <w:tcW w:w="1300" w:type="dxa"/>
            <w:tcBorders>
              <w:top w:val="nil"/>
              <w:left w:val="nil"/>
              <w:bottom w:val="nil"/>
              <w:right w:val="nil"/>
            </w:tcBorders>
            <w:shd w:val="clear" w:color="auto" w:fill="auto"/>
            <w:vAlign w:val="center"/>
            <w:hideMark/>
          </w:tcPr>
          <w:p w14:paraId="751AEC8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(0.014)</w:t>
            </w:r>
          </w:p>
        </w:tc>
      </w:tr>
      <w:tr w:rsidR="00C81B57" w:rsidRPr="00C57744" w14:paraId="27700E2B" w14:textId="77777777" w:rsidTr="005B3BC2">
        <w:trPr>
          <w:trHeight w:val="300"/>
          <w:jc w:val="center"/>
        </w:trPr>
        <w:tc>
          <w:tcPr>
            <w:tcW w:w="2440" w:type="dxa"/>
            <w:tcBorders>
              <w:top w:val="nil"/>
              <w:left w:val="nil"/>
              <w:bottom w:val="nil"/>
              <w:right w:val="nil"/>
            </w:tcBorders>
            <w:shd w:val="clear" w:color="auto" w:fill="auto"/>
            <w:vAlign w:val="center"/>
            <w:hideMark/>
          </w:tcPr>
          <w:p w14:paraId="62BBEF99" w14:textId="77777777" w:rsidR="00C81B57" w:rsidRPr="00C57744" w:rsidRDefault="00C81B57"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Prairies</w:t>
            </w:r>
          </w:p>
        </w:tc>
        <w:tc>
          <w:tcPr>
            <w:tcW w:w="1300" w:type="dxa"/>
            <w:tcBorders>
              <w:top w:val="nil"/>
              <w:left w:val="nil"/>
              <w:bottom w:val="nil"/>
              <w:right w:val="nil"/>
            </w:tcBorders>
            <w:shd w:val="clear" w:color="auto" w:fill="auto"/>
            <w:vAlign w:val="center"/>
            <w:hideMark/>
          </w:tcPr>
          <w:p w14:paraId="5EE3BBEA"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0.122</w:t>
            </w:r>
          </w:p>
        </w:tc>
        <w:tc>
          <w:tcPr>
            <w:tcW w:w="1300" w:type="dxa"/>
            <w:tcBorders>
              <w:top w:val="nil"/>
              <w:left w:val="nil"/>
              <w:bottom w:val="nil"/>
              <w:right w:val="nil"/>
            </w:tcBorders>
            <w:shd w:val="clear" w:color="auto" w:fill="auto"/>
            <w:vAlign w:val="center"/>
            <w:hideMark/>
          </w:tcPr>
          <w:p w14:paraId="61ACD91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-0.161</w:t>
            </w:r>
          </w:p>
        </w:tc>
        <w:tc>
          <w:tcPr>
            <w:tcW w:w="1300" w:type="dxa"/>
            <w:tcBorders>
              <w:top w:val="nil"/>
              <w:left w:val="nil"/>
              <w:bottom w:val="nil"/>
              <w:right w:val="nil"/>
            </w:tcBorders>
            <w:shd w:val="clear" w:color="auto" w:fill="auto"/>
            <w:vAlign w:val="center"/>
            <w:hideMark/>
          </w:tcPr>
          <w:p w14:paraId="3F116CC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-0.006</w:t>
            </w:r>
          </w:p>
        </w:tc>
        <w:tc>
          <w:tcPr>
            <w:tcW w:w="1300" w:type="dxa"/>
            <w:tcBorders>
              <w:top w:val="nil"/>
              <w:left w:val="nil"/>
              <w:bottom w:val="nil"/>
              <w:right w:val="nil"/>
            </w:tcBorders>
            <w:shd w:val="clear" w:color="auto" w:fill="auto"/>
            <w:vAlign w:val="center"/>
            <w:hideMark/>
          </w:tcPr>
          <w:p w14:paraId="1A87AA5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-0.621***</w:t>
            </w:r>
          </w:p>
        </w:tc>
        <w:tc>
          <w:tcPr>
            <w:tcW w:w="1300" w:type="dxa"/>
            <w:tcBorders>
              <w:top w:val="nil"/>
              <w:left w:val="nil"/>
              <w:bottom w:val="nil"/>
              <w:right w:val="nil"/>
            </w:tcBorders>
            <w:shd w:val="clear" w:color="auto" w:fill="auto"/>
            <w:vAlign w:val="center"/>
            <w:hideMark/>
          </w:tcPr>
          <w:p w14:paraId="619EE2C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-0.544***</w:t>
            </w:r>
          </w:p>
        </w:tc>
      </w:tr>
      <w:tr w:rsidR="00C81B57" w:rsidRPr="00C57744" w14:paraId="671D37D6" w14:textId="77777777" w:rsidTr="005B3BC2">
        <w:trPr>
          <w:trHeight w:val="300"/>
          <w:jc w:val="center"/>
        </w:trPr>
        <w:tc>
          <w:tcPr>
            <w:tcW w:w="2440" w:type="dxa"/>
            <w:tcBorders>
              <w:top w:val="nil"/>
              <w:left w:val="nil"/>
              <w:bottom w:val="nil"/>
              <w:right w:val="nil"/>
            </w:tcBorders>
            <w:shd w:val="clear" w:color="auto" w:fill="auto"/>
            <w:vAlign w:val="center"/>
            <w:hideMark/>
          </w:tcPr>
          <w:p w14:paraId="10DC61D7"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71A21CE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(0.358)</w:t>
            </w:r>
          </w:p>
        </w:tc>
        <w:tc>
          <w:tcPr>
            <w:tcW w:w="1300" w:type="dxa"/>
            <w:tcBorders>
              <w:top w:val="nil"/>
              <w:left w:val="nil"/>
              <w:bottom w:val="nil"/>
              <w:right w:val="nil"/>
            </w:tcBorders>
            <w:shd w:val="clear" w:color="auto" w:fill="auto"/>
            <w:vAlign w:val="center"/>
            <w:hideMark/>
          </w:tcPr>
          <w:p w14:paraId="733B41F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(0.294)</w:t>
            </w:r>
          </w:p>
        </w:tc>
        <w:tc>
          <w:tcPr>
            <w:tcW w:w="1300" w:type="dxa"/>
            <w:tcBorders>
              <w:top w:val="nil"/>
              <w:left w:val="nil"/>
              <w:bottom w:val="nil"/>
              <w:right w:val="nil"/>
            </w:tcBorders>
            <w:shd w:val="clear" w:color="auto" w:fill="auto"/>
            <w:vAlign w:val="center"/>
            <w:hideMark/>
          </w:tcPr>
          <w:p w14:paraId="435EE41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(0.327)</w:t>
            </w:r>
          </w:p>
        </w:tc>
        <w:tc>
          <w:tcPr>
            <w:tcW w:w="1300" w:type="dxa"/>
            <w:tcBorders>
              <w:top w:val="nil"/>
              <w:left w:val="nil"/>
              <w:bottom w:val="nil"/>
              <w:right w:val="nil"/>
            </w:tcBorders>
            <w:shd w:val="clear" w:color="auto" w:fill="auto"/>
            <w:vAlign w:val="center"/>
            <w:hideMark/>
          </w:tcPr>
          <w:p w14:paraId="2A604EB2"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(0.211)</w:t>
            </w:r>
          </w:p>
        </w:tc>
        <w:tc>
          <w:tcPr>
            <w:tcW w:w="1300" w:type="dxa"/>
            <w:tcBorders>
              <w:top w:val="nil"/>
              <w:left w:val="nil"/>
              <w:bottom w:val="nil"/>
              <w:right w:val="nil"/>
            </w:tcBorders>
            <w:shd w:val="clear" w:color="auto" w:fill="auto"/>
            <w:vAlign w:val="center"/>
            <w:hideMark/>
          </w:tcPr>
          <w:p w14:paraId="4BB7D96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(0.020)</w:t>
            </w:r>
          </w:p>
        </w:tc>
      </w:tr>
      <w:tr w:rsidR="00C81B57" w:rsidRPr="00C57744" w14:paraId="0FB17BD8" w14:textId="77777777" w:rsidTr="005B3BC2">
        <w:trPr>
          <w:trHeight w:val="300"/>
          <w:jc w:val="center"/>
        </w:trPr>
        <w:tc>
          <w:tcPr>
            <w:tcW w:w="2440" w:type="dxa"/>
            <w:tcBorders>
              <w:top w:val="nil"/>
              <w:left w:val="nil"/>
              <w:bottom w:val="nil"/>
              <w:right w:val="nil"/>
            </w:tcBorders>
            <w:shd w:val="clear" w:color="auto" w:fill="auto"/>
            <w:vAlign w:val="center"/>
            <w:hideMark/>
          </w:tcPr>
          <w:p w14:paraId="66F3F5A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Alberta</w:t>
            </w:r>
          </w:p>
        </w:tc>
        <w:tc>
          <w:tcPr>
            <w:tcW w:w="1300" w:type="dxa"/>
            <w:tcBorders>
              <w:top w:val="nil"/>
              <w:left w:val="nil"/>
              <w:bottom w:val="nil"/>
              <w:right w:val="nil"/>
            </w:tcBorders>
            <w:shd w:val="clear" w:color="auto" w:fill="auto"/>
            <w:vAlign w:val="center"/>
            <w:hideMark/>
          </w:tcPr>
          <w:p w14:paraId="382379C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-0.637***</w:t>
            </w:r>
          </w:p>
        </w:tc>
        <w:tc>
          <w:tcPr>
            <w:tcW w:w="1300" w:type="dxa"/>
            <w:tcBorders>
              <w:top w:val="nil"/>
              <w:left w:val="nil"/>
              <w:bottom w:val="nil"/>
              <w:right w:val="nil"/>
            </w:tcBorders>
            <w:shd w:val="clear" w:color="auto" w:fill="auto"/>
            <w:vAlign w:val="center"/>
            <w:hideMark/>
          </w:tcPr>
          <w:p w14:paraId="4404BCE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-0.148</w:t>
            </w:r>
          </w:p>
        </w:tc>
        <w:tc>
          <w:tcPr>
            <w:tcW w:w="1300" w:type="dxa"/>
            <w:tcBorders>
              <w:top w:val="nil"/>
              <w:left w:val="nil"/>
              <w:bottom w:val="nil"/>
              <w:right w:val="nil"/>
            </w:tcBorders>
            <w:shd w:val="clear" w:color="auto" w:fill="auto"/>
            <w:vAlign w:val="center"/>
            <w:hideMark/>
          </w:tcPr>
          <w:p w14:paraId="04CF1D45"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-0.074</w:t>
            </w:r>
          </w:p>
        </w:tc>
        <w:tc>
          <w:tcPr>
            <w:tcW w:w="1300" w:type="dxa"/>
            <w:tcBorders>
              <w:top w:val="nil"/>
              <w:left w:val="nil"/>
              <w:bottom w:val="nil"/>
              <w:right w:val="nil"/>
            </w:tcBorders>
            <w:shd w:val="clear" w:color="auto" w:fill="auto"/>
            <w:vAlign w:val="center"/>
            <w:hideMark/>
          </w:tcPr>
          <w:p w14:paraId="18A29A8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-0.717***</w:t>
            </w:r>
          </w:p>
        </w:tc>
        <w:tc>
          <w:tcPr>
            <w:tcW w:w="1300" w:type="dxa"/>
            <w:tcBorders>
              <w:top w:val="nil"/>
              <w:left w:val="nil"/>
              <w:bottom w:val="nil"/>
              <w:right w:val="nil"/>
            </w:tcBorders>
            <w:shd w:val="clear" w:color="auto" w:fill="auto"/>
            <w:vAlign w:val="center"/>
            <w:hideMark/>
          </w:tcPr>
          <w:p w14:paraId="310E612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-0.276***</w:t>
            </w:r>
          </w:p>
        </w:tc>
      </w:tr>
      <w:tr w:rsidR="00C81B57" w:rsidRPr="00C57744" w14:paraId="12BA038B" w14:textId="77777777" w:rsidTr="005B3BC2">
        <w:trPr>
          <w:trHeight w:val="300"/>
          <w:jc w:val="center"/>
        </w:trPr>
        <w:tc>
          <w:tcPr>
            <w:tcW w:w="2440" w:type="dxa"/>
            <w:tcBorders>
              <w:top w:val="nil"/>
              <w:left w:val="nil"/>
              <w:bottom w:val="nil"/>
              <w:right w:val="nil"/>
            </w:tcBorders>
            <w:shd w:val="clear" w:color="auto" w:fill="auto"/>
            <w:vAlign w:val="center"/>
            <w:hideMark/>
          </w:tcPr>
          <w:p w14:paraId="26E8D82D"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4DB9ED7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(0.197)</w:t>
            </w:r>
          </w:p>
        </w:tc>
        <w:tc>
          <w:tcPr>
            <w:tcW w:w="1300" w:type="dxa"/>
            <w:tcBorders>
              <w:top w:val="nil"/>
              <w:left w:val="nil"/>
              <w:bottom w:val="nil"/>
              <w:right w:val="nil"/>
            </w:tcBorders>
            <w:shd w:val="clear" w:color="auto" w:fill="auto"/>
            <w:vAlign w:val="center"/>
            <w:hideMark/>
          </w:tcPr>
          <w:p w14:paraId="70D8EEF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(0.139)</w:t>
            </w:r>
          </w:p>
        </w:tc>
        <w:tc>
          <w:tcPr>
            <w:tcW w:w="1300" w:type="dxa"/>
            <w:tcBorders>
              <w:top w:val="nil"/>
              <w:left w:val="nil"/>
              <w:bottom w:val="nil"/>
              <w:right w:val="nil"/>
            </w:tcBorders>
            <w:shd w:val="clear" w:color="auto" w:fill="auto"/>
            <w:vAlign w:val="center"/>
            <w:hideMark/>
          </w:tcPr>
          <w:p w14:paraId="4D552F2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(0.210)</w:t>
            </w:r>
          </w:p>
        </w:tc>
        <w:tc>
          <w:tcPr>
            <w:tcW w:w="1300" w:type="dxa"/>
            <w:tcBorders>
              <w:top w:val="nil"/>
              <w:left w:val="nil"/>
              <w:bottom w:val="nil"/>
              <w:right w:val="nil"/>
            </w:tcBorders>
            <w:shd w:val="clear" w:color="auto" w:fill="auto"/>
            <w:vAlign w:val="center"/>
            <w:hideMark/>
          </w:tcPr>
          <w:p w14:paraId="57FFFEC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(0.141)</w:t>
            </w:r>
          </w:p>
        </w:tc>
        <w:tc>
          <w:tcPr>
            <w:tcW w:w="1300" w:type="dxa"/>
            <w:tcBorders>
              <w:top w:val="nil"/>
              <w:left w:val="nil"/>
              <w:bottom w:val="nil"/>
              <w:right w:val="nil"/>
            </w:tcBorders>
            <w:shd w:val="clear" w:color="auto" w:fill="auto"/>
            <w:vAlign w:val="center"/>
            <w:hideMark/>
          </w:tcPr>
          <w:p w14:paraId="12DF11C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(0.016)</w:t>
            </w:r>
          </w:p>
        </w:tc>
      </w:tr>
      <w:tr w:rsidR="00C81B57" w:rsidRPr="00C57744" w14:paraId="34D8CDBF" w14:textId="77777777" w:rsidTr="005B3BC2">
        <w:trPr>
          <w:trHeight w:val="300"/>
          <w:jc w:val="center"/>
        </w:trPr>
        <w:tc>
          <w:tcPr>
            <w:tcW w:w="2440" w:type="dxa"/>
            <w:tcBorders>
              <w:top w:val="nil"/>
              <w:left w:val="nil"/>
              <w:bottom w:val="nil"/>
              <w:right w:val="nil"/>
            </w:tcBorders>
            <w:shd w:val="clear" w:color="auto" w:fill="auto"/>
            <w:vAlign w:val="center"/>
            <w:hideMark/>
          </w:tcPr>
          <w:p w14:paraId="0526B5D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BC</w:t>
            </w:r>
          </w:p>
        </w:tc>
        <w:tc>
          <w:tcPr>
            <w:tcW w:w="1300" w:type="dxa"/>
            <w:tcBorders>
              <w:top w:val="nil"/>
              <w:left w:val="nil"/>
              <w:bottom w:val="nil"/>
              <w:right w:val="nil"/>
            </w:tcBorders>
            <w:shd w:val="clear" w:color="auto" w:fill="auto"/>
            <w:vAlign w:val="center"/>
            <w:hideMark/>
          </w:tcPr>
          <w:p w14:paraId="391A40A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-1.041***</w:t>
            </w:r>
          </w:p>
        </w:tc>
        <w:tc>
          <w:tcPr>
            <w:tcW w:w="1300" w:type="dxa"/>
            <w:tcBorders>
              <w:top w:val="nil"/>
              <w:left w:val="nil"/>
              <w:bottom w:val="nil"/>
              <w:right w:val="nil"/>
            </w:tcBorders>
            <w:shd w:val="clear" w:color="auto" w:fill="auto"/>
            <w:vAlign w:val="center"/>
            <w:hideMark/>
          </w:tcPr>
          <w:p w14:paraId="3F305C0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-0.641***</w:t>
            </w:r>
          </w:p>
        </w:tc>
        <w:tc>
          <w:tcPr>
            <w:tcW w:w="1300" w:type="dxa"/>
            <w:tcBorders>
              <w:top w:val="nil"/>
              <w:left w:val="nil"/>
              <w:bottom w:val="nil"/>
              <w:right w:val="nil"/>
            </w:tcBorders>
            <w:shd w:val="clear" w:color="auto" w:fill="auto"/>
            <w:vAlign w:val="center"/>
            <w:hideMark/>
          </w:tcPr>
          <w:p w14:paraId="3D476C4F"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0.332</w:t>
            </w:r>
          </w:p>
        </w:tc>
        <w:tc>
          <w:tcPr>
            <w:tcW w:w="1300" w:type="dxa"/>
            <w:tcBorders>
              <w:top w:val="nil"/>
              <w:left w:val="nil"/>
              <w:bottom w:val="nil"/>
              <w:right w:val="nil"/>
            </w:tcBorders>
            <w:shd w:val="clear" w:color="auto" w:fill="auto"/>
            <w:vAlign w:val="center"/>
            <w:hideMark/>
          </w:tcPr>
          <w:p w14:paraId="7812DE8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-0.382***</w:t>
            </w:r>
          </w:p>
        </w:tc>
        <w:tc>
          <w:tcPr>
            <w:tcW w:w="1300" w:type="dxa"/>
            <w:tcBorders>
              <w:top w:val="nil"/>
              <w:left w:val="nil"/>
              <w:bottom w:val="nil"/>
              <w:right w:val="nil"/>
            </w:tcBorders>
            <w:shd w:val="clear" w:color="auto" w:fill="auto"/>
            <w:vAlign w:val="center"/>
            <w:hideMark/>
          </w:tcPr>
          <w:p w14:paraId="06EFB3F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-0.150***</w:t>
            </w:r>
          </w:p>
        </w:tc>
      </w:tr>
      <w:tr w:rsidR="00C81B57" w:rsidRPr="00C57744" w14:paraId="775DEB72" w14:textId="77777777" w:rsidTr="005B3BC2">
        <w:trPr>
          <w:trHeight w:val="300"/>
          <w:jc w:val="center"/>
        </w:trPr>
        <w:tc>
          <w:tcPr>
            <w:tcW w:w="2440" w:type="dxa"/>
            <w:tcBorders>
              <w:top w:val="nil"/>
              <w:left w:val="nil"/>
              <w:bottom w:val="nil"/>
              <w:right w:val="nil"/>
            </w:tcBorders>
            <w:shd w:val="clear" w:color="auto" w:fill="auto"/>
            <w:vAlign w:val="center"/>
            <w:hideMark/>
          </w:tcPr>
          <w:p w14:paraId="7C59F43F"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nil"/>
              <w:right w:val="nil"/>
            </w:tcBorders>
            <w:shd w:val="clear" w:color="auto" w:fill="auto"/>
            <w:vAlign w:val="center"/>
            <w:hideMark/>
          </w:tcPr>
          <w:p w14:paraId="21FC094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(0.125)</w:t>
            </w:r>
          </w:p>
        </w:tc>
        <w:tc>
          <w:tcPr>
            <w:tcW w:w="1300" w:type="dxa"/>
            <w:tcBorders>
              <w:top w:val="nil"/>
              <w:left w:val="nil"/>
              <w:bottom w:val="nil"/>
              <w:right w:val="nil"/>
            </w:tcBorders>
            <w:shd w:val="clear" w:color="auto" w:fill="auto"/>
            <w:vAlign w:val="center"/>
            <w:hideMark/>
          </w:tcPr>
          <w:p w14:paraId="5CFBB98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(0.101)</w:t>
            </w:r>
          </w:p>
        </w:tc>
        <w:tc>
          <w:tcPr>
            <w:tcW w:w="1300" w:type="dxa"/>
            <w:tcBorders>
              <w:top w:val="nil"/>
              <w:left w:val="nil"/>
              <w:bottom w:val="nil"/>
              <w:right w:val="nil"/>
            </w:tcBorders>
            <w:shd w:val="clear" w:color="auto" w:fill="auto"/>
            <w:vAlign w:val="center"/>
            <w:hideMark/>
          </w:tcPr>
          <w:p w14:paraId="40099C14"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(0.234)</w:t>
            </w:r>
          </w:p>
        </w:tc>
        <w:tc>
          <w:tcPr>
            <w:tcW w:w="1300" w:type="dxa"/>
            <w:tcBorders>
              <w:top w:val="nil"/>
              <w:left w:val="nil"/>
              <w:bottom w:val="nil"/>
              <w:right w:val="nil"/>
            </w:tcBorders>
            <w:shd w:val="clear" w:color="auto" w:fill="auto"/>
            <w:vAlign w:val="center"/>
            <w:hideMark/>
          </w:tcPr>
          <w:p w14:paraId="4BB586E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(0.123)</w:t>
            </w:r>
          </w:p>
        </w:tc>
        <w:tc>
          <w:tcPr>
            <w:tcW w:w="1300" w:type="dxa"/>
            <w:tcBorders>
              <w:top w:val="nil"/>
              <w:left w:val="nil"/>
              <w:bottom w:val="nil"/>
              <w:right w:val="nil"/>
            </w:tcBorders>
            <w:shd w:val="clear" w:color="auto" w:fill="auto"/>
            <w:vAlign w:val="center"/>
            <w:hideMark/>
          </w:tcPr>
          <w:p w14:paraId="0E052B6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(0.016)</w:t>
            </w:r>
          </w:p>
        </w:tc>
      </w:tr>
      <w:tr w:rsidR="00C81B57" w:rsidRPr="00C57744" w14:paraId="58CC8658" w14:textId="77777777" w:rsidTr="005B3BC2">
        <w:trPr>
          <w:trHeight w:val="300"/>
          <w:jc w:val="center"/>
        </w:trPr>
        <w:tc>
          <w:tcPr>
            <w:tcW w:w="2440" w:type="dxa"/>
            <w:tcBorders>
              <w:top w:val="nil"/>
              <w:left w:val="nil"/>
              <w:bottom w:val="nil"/>
              <w:right w:val="nil"/>
            </w:tcBorders>
            <w:shd w:val="clear" w:color="auto" w:fill="auto"/>
            <w:vAlign w:val="center"/>
            <w:hideMark/>
          </w:tcPr>
          <w:p w14:paraId="691E71F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Constant</w:t>
            </w:r>
          </w:p>
        </w:tc>
        <w:tc>
          <w:tcPr>
            <w:tcW w:w="1300" w:type="dxa"/>
            <w:tcBorders>
              <w:top w:val="nil"/>
              <w:left w:val="nil"/>
              <w:bottom w:val="nil"/>
              <w:right w:val="nil"/>
            </w:tcBorders>
            <w:shd w:val="clear" w:color="auto" w:fill="auto"/>
            <w:vAlign w:val="center"/>
            <w:hideMark/>
          </w:tcPr>
          <w:p w14:paraId="50080799"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13.66***</w:t>
            </w:r>
          </w:p>
        </w:tc>
        <w:tc>
          <w:tcPr>
            <w:tcW w:w="1300" w:type="dxa"/>
            <w:tcBorders>
              <w:top w:val="nil"/>
              <w:left w:val="nil"/>
              <w:bottom w:val="nil"/>
              <w:right w:val="nil"/>
            </w:tcBorders>
            <w:shd w:val="clear" w:color="auto" w:fill="auto"/>
            <w:vAlign w:val="center"/>
            <w:hideMark/>
          </w:tcPr>
          <w:p w14:paraId="5F1848C1"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15.96***</w:t>
            </w:r>
          </w:p>
        </w:tc>
        <w:tc>
          <w:tcPr>
            <w:tcW w:w="1300" w:type="dxa"/>
            <w:tcBorders>
              <w:top w:val="nil"/>
              <w:left w:val="nil"/>
              <w:bottom w:val="nil"/>
              <w:right w:val="nil"/>
            </w:tcBorders>
            <w:shd w:val="clear" w:color="auto" w:fill="auto"/>
            <w:vAlign w:val="center"/>
            <w:hideMark/>
          </w:tcPr>
          <w:p w14:paraId="41ABFB97"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12.59***</w:t>
            </w:r>
          </w:p>
        </w:tc>
        <w:tc>
          <w:tcPr>
            <w:tcW w:w="1300" w:type="dxa"/>
            <w:tcBorders>
              <w:top w:val="nil"/>
              <w:left w:val="nil"/>
              <w:bottom w:val="nil"/>
              <w:right w:val="nil"/>
            </w:tcBorders>
            <w:shd w:val="clear" w:color="auto" w:fill="auto"/>
            <w:vAlign w:val="center"/>
            <w:hideMark/>
          </w:tcPr>
          <w:p w14:paraId="7DDFA3C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14.04***</w:t>
            </w:r>
          </w:p>
        </w:tc>
        <w:tc>
          <w:tcPr>
            <w:tcW w:w="1300" w:type="dxa"/>
            <w:tcBorders>
              <w:top w:val="nil"/>
              <w:left w:val="nil"/>
              <w:bottom w:val="nil"/>
              <w:right w:val="nil"/>
            </w:tcBorders>
            <w:shd w:val="clear" w:color="auto" w:fill="auto"/>
            <w:vAlign w:val="center"/>
            <w:hideMark/>
          </w:tcPr>
          <w:p w14:paraId="079ACD8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13.90***</w:t>
            </w:r>
          </w:p>
        </w:tc>
      </w:tr>
      <w:tr w:rsidR="00C81B57" w:rsidRPr="00C57744" w14:paraId="1BE87064" w14:textId="77777777" w:rsidTr="005B3BC2">
        <w:trPr>
          <w:trHeight w:val="320"/>
          <w:jc w:val="center"/>
        </w:trPr>
        <w:tc>
          <w:tcPr>
            <w:tcW w:w="2440" w:type="dxa"/>
            <w:tcBorders>
              <w:top w:val="nil"/>
              <w:left w:val="nil"/>
              <w:bottom w:val="single" w:sz="8" w:space="0" w:color="auto"/>
              <w:right w:val="nil"/>
            </w:tcBorders>
            <w:shd w:val="clear" w:color="auto" w:fill="auto"/>
            <w:vAlign w:val="center"/>
            <w:hideMark/>
          </w:tcPr>
          <w:p w14:paraId="394ABBEE" w14:textId="77777777" w:rsidR="00C81B57" w:rsidRPr="00C57744" w:rsidRDefault="00C81B57" w:rsidP="005B3BC2">
            <w:pPr>
              <w:jc w:val="center"/>
              <w:rPr>
                <w:rFonts w:ascii="Times New Roman" w:eastAsia="Times New Roman" w:hAnsi="Times New Roman" w:cs="Times New Roman"/>
                <w:lang w:val="en-CA"/>
              </w:rPr>
            </w:pPr>
          </w:p>
        </w:tc>
        <w:tc>
          <w:tcPr>
            <w:tcW w:w="1300" w:type="dxa"/>
            <w:tcBorders>
              <w:top w:val="nil"/>
              <w:left w:val="nil"/>
              <w:bottom w:val="single" w:sz="8" w:space="0" w:color="auto"/>
              <w:right w:val="nil"/>
            </w:tcBorders>
            <w:shd w:val="clear" w:color="auto" w:fill="auto"/>
            <w:vAlign w:val="center"/>
            <w:hideMark/>
          </w:tcPr>
          <w:p w14:paraId="03186AC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(0.512)</w:t>
            </w:r>
          </w:p>
        </w:tc>
        <w:tc>
          <w:tcPr>
            <w:tcW w:w="1300" w:type="dxa"/>
            <w:tcBorders>
              <w:top w:val="nil"/>
              <w:left w:val="nil"/>
              <w:bottom w:val="single" w:sz="8" w:space="0" w:color="auto"/>
              <w:right w:val="nil"/>
            </w:tcBorders>
            <w:shd w:val="clear" w:color="auto" w:fill="auto"/>
            <w:vAlign w:val="center"/>
            <w:hideMark/>
          </w:tcPr>
          <w:p w14:paraId="5AC47163"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(0.301)</w:t>
            </w:r>
          </w:p>
        </w:tc>
        <w:tc>
          <w:tcPr>
            <w:tcW w:w="1300" w:type="dxa"/>
            <w:tcBorders>
              <w:top w:val="nil"/>
              <w:left w:val="nil"/>
              <w:bottom w:val="single" w:sz="8" w:space="0" w:color="auto"/>
              <w:right w:val="nil"/>
            </w:tcBorders>
            <w:shd w:val="clear" w:color="auto" w:fill="auto"/>
            <w:vAlign w:val="center"/>
            <w:hideMark/>
          </w:tcPr>
          <w:p w14:paraId="3D3EC5C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(0.472)</w:t>
            </w:r>
          </w:p>
        </w:tc>
        <w:tc>
          <w:tcPr>
            <w:tcW w:w="1300" w:type="dxa"/>
            <w:tcBorders>
              <w:top w:val="nil"/>
              <w:left w:val="nil"/>
              <w:bottom w:val="single" w:sz="8" w:space="0" w:color="auto"/>
              <w:right w:val="nil"/>
            </w:tcBorders>
            <w:shd w:val="clear" w:color="auto" w:fill="auto"/>
            <w:vAlign w:val="center"/>
            <w:hideMark/>
          </w:tcPr>
          <w:p w14:paraId="2C3703F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(0.335)</w:t>
            </w:r>
          </w:p>
        </w:tc>
        <w:tc>
          <w:tcPr>
            <w:tcW w:w="1300" w:type="dxa"/>
            <w:tcBorders>
              <w:top w:val="nil"/>
              <w:left w:val="nil"/>
              <w:bottom w:val="single" w:sz="8" w:space="0" w:color="auto"/>
              <w:right w:val="nil"/>
            </w:tcBorders>
            <w:shd w:val="clear" w:color="auto" w:fill="auto"/>
            <w:vAlign w:val="center"/>
            <w:hideMark/>
          </w:tcPr>
          <w:p w14:paraId="55A0FBCB"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(0.037)</w:t>
            </w:r>
          </w:p>
        </w:tc>
      </w:tr>
      <w:tr w:rsidR="00C81B57" w:rsidRPr="00C57744" w14:paraId="458E3404" w14:textId="77777777" w:rsidTr="005B3BC2">
        <w:trPr>
          <w:trHeight w:val="300"/>
          <w:jc w:val="center"/>
        </w:trPr>
        <w:tc>
          <w:tcPr>
            <w:tcW w:w="2440" w:type="dxa"/>
            <w:tcBorders>
              <w:top w:val="nil"/>
              <w:left w:val="nil"/>
              <w:bottom w:val="nil"/>
              <w:right w:val="nil"/>
            </w:tcBorders>
            <w:shd w:val="clear" w:color="auto" w:fill="auto"/>
            <w:vAlign w:val="center"/>
            <w:hideMark/>
          </w:tcPr>
          <w:p w14:paraId="3F2C7768"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Observations</w:t>
            </w:r>
          </w:p>
        </w:tc>
        <w:tc>
          <w:tcPr>
            <w:tcW w:w="1300" w:type="dxa"/>
            <w:tcBorders>
              <w:top w:val="nil"/>
              <w:left w:val="nil"/>
              <w:bottom w:val="nil"/>
              <w:right w:val="nil"/>
            </w:tcBorders>
            <w:shd w:val="clear" w:color="auto" w:fill="auto"/>
            <w:vAlign w:val="center"/>
            <w:hideMark/>
          </w:tcPr>
          <w:p w14:paraId="27EDAAC6"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2,245</w:t>
            </w:r>
          </w:p>
        </w:tc>
        <w:tc>
          <w:tcPr>
            <w:tcW w:w="1300" w:type="dxa"/>
            <w:tcBorders>
              <w:top w:val="nil"/>
              <w:left w:val="nil"/>
              <w:bottom w:val="nil"/>
              <w:right w:val="nil"/>
            </w:tcBorders>
            <w:shd w:val="clear" w:color="auto" w:fill="auto"/>
            <w:vAlign w:val="center"/>
            <w:hideMark/>
          </w:tcPr>
          <w:p w14:paraId="63BD272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2,692</w:t>
            </w:r>
          </w:p>
        </w:tc>
        <w:tc>
          <w:tcPr>
            <w:tcW w:w="1300" w:type="dxa"/>
            <w:tcBorders>
              <w:top w:val="nil"/>
              <w:left w:val="nil"/>
              <w:bottom w:val="nil"/>
              <w:right w:val="nil"/>
            </w:tcBorders>
            <w:shd w:val="clear" w:color="auto" w:fill="auto"/>
            <w:vAlign w:val="center"/>
            <w:hideMark/>
          </w:tcPr>
          <w:p w14:paraId="6A94BA7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2,451</w:t>
            </w:r>
          </w:p>
        </w:tc>
        <w:tc>
          <w:tcPr>
            <w:tcW w:w="1300" w:type="dxa"/>
            <w:tcBorders>
              <w:top w:val="nil"/>
              <w:left w:val="nil"/>
              <w:bottom w:val="nil"/>
              <w:right w:val="nil"/>
            </w:tcBorders>
            <w:shd w:val="clear" w:color="auto" w:fill="auto"/>
            <w:vAlign w:val="center"/>
            <w:hideMark/>
          </w:tcPr>
          <w:p w14:paraId="66C3691C"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3,123</w:t>
            </w:r>
          </w:p>
        </w:tc>
        <w:tc>
          <w:tcPr>
            <w:tcW w:w="1300" w:type="dxa"/>
            <w:tcBorders>
              <w:top w:val="nil"/>
              <w:left w:val="nil"/>
              <w:bottom w:val="nil"/>
              <w:right w:val="nil"/>
            </w:tcBorders>
            <w:shd w:val="clear" w:color="auto" w:fill="auto"/>
            <w:vAlign w:val="center"/>
            <w:hideMark/>
          </w:tcPr>
          <w:p w14:paraId="71A4423E" w14:textId="77777777" w:rsidR="00C81B57" w:rsidRPr="00C57744" w:rsidRDefault="00C81B57"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308,314</w:t>
            </w:r>
          </w:p>
        </w:tc>
      </w:tr>
      <w:tr w:rsidR="002B0BDA" w:rsidRPr="00C57744" w14:paraId="22774244" w14:textId="77777777" w:rsidTr="002B0BDA">
        <w:trPr>
          <w:trHeight w:val="320"/>
          <w:jc w:val="center"/>
        </w:trPr>
        <w:tc>
          <w:tcPr>
            <w:tcW w:w="2440" w:type="dxa"/>
            <w:tcBorders>
              <w:top w:val="nil"/>
              <w:left w:val="nil"/>
              <w:right w:val="nil"/>
            </w:tcBorders>
            <w:shd w:val="clear" w:color="auto" w:fill="auto"/>
            <w:vAlign w:val="center"/>
          </w:tcPr>
          <w:p w14:paraId="3FEC7487" w14:textId="7BF37A2D"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color w:val="000000"/>
              </w:rPr>
              <w:t>R-squared</w:t>
            </w:r>
          </w:p>
        </w:tc>
        <w:tc>
          <w:tcPr>
            <w:tcW w:w="1300" w:type="dxa"/>
            <w:tcBorders>
              <w:top w:val="nil"/>
              <w:left w:val="nil"/>
              <w:right w:val="nil"/>
            </w:tcBorders>
            <w:shd w:val="clear" w:color="auto" w:fill="auto"/>
            <w:vAlign w:val="center"/>
          </w:tcPr>
          <w:p w14:paraId="6D3F392E" w14:textId="79D2B68D" w:rsidR="002B0BDA" w:rsidRPr="00A62872" w:rsidRDefault="002B0BDA" w:rsidP="005B3BC2">
            <w:pPr>
              <w:jc w:val="center"/>
              <w:rPr>
                <w:rFonts w:ascii="Times New Roman" w:eastAsia="Times New Roman" w:hAnsi="Times New Roman" w:cs="Times New Roman"/>
              </w:rPr>
            </w:pPr>
            <w:r>
              <w:rPr>
                <w:rFonts w:ascii="Times New Roman" w:eastAsia="Times New Roman" w:hAnsi="Times New Roman" w:cs="Times New Roman"/>
                <w:color w:val="000000"/>
              </w:rPr>
              <w:t>0.074</w:t>
            </w:r>
          </w:p>
        </w:tc>
        <w:tc>
          <w:tcPr>
            <w:tcW w:w="1300" w:type="dxa"/>
            <w:tcBorders>
              <w:top w:val="nil"/>
              <w:left w:val="nil"/>
              <w:right w:val="nil"/>
            </w:tcBorders>
            <w:shd w:val="clear" w:color="auto" w:fill="auto"/>
            <w:vAlign w:val="center"/>
          </w:tcPr>
          <w:p w14:paraId="2D818742" w14:textId="076633DD" w:rsidR="002B0BDA" w:rsidRPr="00A62872" w:rsidRDefault="002B0BDA" w:rsidP="005B3BC2">
            <w:pPr>
              <w:jc w:val="center"/>
              <w:rPr>
                <w:rFonts w:ascii="Times New Roman" w:eastAsia="Times New Roman" w:hAnsi="Times New Roman" w:cs="Times New Roman"/>
              </w:rPr>
            </w:pPr>
            <w:r>
              <w:rPr>
                <w:rFonts w:ascii="Times New Roman" w:eastAsia="Times New Roman" w:hAnsi="Times New Roman" w:cs="Times New Roman"/>
                <w:color w:val="000000"/>
              </w:rPr>
              <w:t>0.05</w:t>
            </w:r>
          </w:p>
        </w:tc>
        <w:tc>
          <w:tcPr>
            <w:tcW w:w="1300" w:type="dxa"/>
            <w:tcBorders>
              <w:top w:val="nil"/>
              <w:left w:val="nil"/>
              <w:right w:val="nil"/>
            </w:tcBorders>
            <w:shd w:val="clear" w:color="auto" w:fill="auto"/>
            <w:vAlign w:val="center"/>
          </w:tcPr>
          <w:p w14:paraId="5D2EB808" w14:textId="18D695B6" w:rsidR="002B0BDA" w:rsidRPr="00A62872" w:rsidRDefault="002B0BDA" w:rsidP="005B3BC2">
            <w:pPr>
              <w:jc w:val="center"/>
              <w:rPr>
                <w:rFonts w:ascii="Times New Roman" w:eastAsia="Times New Roman" w:hAnsi="Times New Roman" w:cs="Times New Roman"/>
              </w:rPr>
            </w:pPr>
            <w:r>
              <w:rPr>
                <w:rFonts w:ascii="Times New Roman" w:eastAsia="Times New Roman" w:hAnsi="Times New Roman" w:cs="Times New Roman"/>
                <w:color w:val="000000"/>
              </w:rPr>
              <w:t>0.085</w:t>
            </w:r>
          </w:p>
        </w:tc>
        <w:tc>
          <w:tcPr>
            <w:tcW w:w="1300" w:type="dxa"/>
            <w:tcBorders>
              <w:top w:val="nil"/>
              <w:left w:val="nil"/>
              <w:right w:val="nil"/>
            </w:tcBorders>
            <w:shd w:val="clear" w:color="auto" w:fill="auto"/>
            <w:vAlign w:val="center"/>
          </w:tcPr>
          <w:p w14:paraId="6456E891" w14:textId="0126335C" w:rsidR="002B0BDA" w:rsidRPr="00A62872" w:rsidRDefault="002B0BDA" w:rsidP="005B3BC2">
            <w:pPr>
              <w:jc w:val="center"/>
              <w:rPr>
                <w:rFonts w:ascii="Times New Roman" w:eastAsia="Times New Roman" w:hAnsi="Times New Roman" w:cs="Times New Roman"/>
              </w:rPr>
            </w:pPr>
            <w:r>
              <w:rPr>
                <w:rFonts w:ascii="Times New Roman" w:eastAsia="Times New Roman" w:hAnsi="Times New Roman" w:cs="Times New Roman"/>
                <w:color w:val="000000"/>
              </w:rPr>
              <w:t>0.028</w:t>
            </w:r>
          </w:p>
        </w:tc>
        <w:tc>
          <w:tcPr>
            <w:tcW w:w="1300" w:type="dxa"/>
            <w:tcBorders>
              <w:top w:val="nil"/>
              <w:left w:val="nil"/>
              <w:right w:val="nil"/>
            </w:tcBorders>
            <w:shd w:val="clear" w:color="auto" w:fill="auto"/>
            <w:vAlign w:val="center"/>
          </w:tcPr>
          <w:p w14:paraId="7524DE76" w14:textId="069F857A"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color w:val="000000"/>
              </w:rPr>
              <w:t>0.028</w:t>
            </w:r>
          </w:p>
        </w:tc>
      </w:tr>
      <w:tr w:rsidR="002B0BDA" w:rsidRPr="00C57744" w14:paraId="476B438D" w14:textId="77777777" w:rsidTr="005B3BC2">
        <w:trPr>
          <w:trHeight w:val="320"/>
          <w:jc w:val="center"/>
        </w:trPr>
        <w:tc>
          <w:tcPr>
            <w:tcW w:w="2440" w:type="dxa"/>
            <w:tcBorders>
              <w:top w:val="nil"/>
              <w:left w:val="nil"/>
              <w:bottom w:val="double" w:sz="4" w:space="0" w:color="auto"/>
              <w:right w:val="nil"/>
            </w:tcBorders>
            <w:shd w:val="clear" w:color="auto" w:fill="auto"/>
            <w:vAlign w:val="center"/>
            <w:hideMark/>
          </w:tcPr>
          <w:p w14:paraId="7B6E6214" w14:textId="6D71A2F5" w:rsidR="002B0BDA" w:rsidRPr="00C57744" w:rsidRDefault="002B0BDA" w:rsidP="005B3BC2">
            <w:pPr>
              <w:jc w:val="center"/>
              <w:rPr>
                <w:rFonts w:ascii="Times New Roman" w:eastAsia="Times New Roman" w:hAnsi="Times New Roman" w:cs="Times New Roman"/>
                <w:lang w:val="en-CA"/>
              </w:rPr>
            </w:pPr>
            <w:bookmarkStart w:id="23" w:name="OLE_LINK25"/>
            <w:bookmarkStart w:id="24" w:name="OLE_LINK26"/>
            <w:r>
              <w:rPr>
                <w:rFonts w:ascii="Times New Roman" w:eastAsia="Times New Roman" w:hAnsi="Times New Roman" w:cs="Times New Roman"/>
                <w:lang w:val="en-CA"/>
              </w:rPr>
              <w:t>F</w:t>
            </w:r>
          </w:p>
        </w:tc>
        <w:tc>
          <w:tcPr>
            <w:tcW w:w="1300" w:type="dxa"/>
            <w:tcBorders>
              <w:top w:val="nil"/>
              <w:left w:val="nil"/>
              <w:bottom w:val="double" w:sz="4" w:space="0" w:color="auto"/>
              <w:right w:val="nil"/>
            </w:tcBorders>
            <w:shd w:val="clear" w:color="auto" w:fill="auto"/>
            <w:vAlign w:val="center"/>
            <w:hideMark/>
          </w:tcPr>
          <w:p w14:paraId="54B5974B" w14:textId="0D5CF8CC"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14.79</w:t>
            </w:r>
          </w:p>
        </w:tc>
        <w:tc>
          <w:tcPr>
            <w:tcW w:w="1300" w:type="dxa"/>
            <w:tcBorders>
              <w:top w:val="nil"/>
              <w:left w:val="nil"/>
              <w:bottom w:val="double" w:sz="4" w:space="0" w:color="auto"/>
              <w:right w:val="nil"/>
            </w:tcBorders>
            <w:shd w:val="clear" w:color="auto" w:fill="auto"/>
            <w:vAlign w:val="center"/>
            <w:hideMark/>
          </w:tcPr>
          <w:p w14:paraId="557A062A" w14:textId="11EA95BE"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12.14</w:t>
            </w:r>
          </w:p>
        </w:tc>
        <w:tc>
          <w:tcPr>
            <w:tcW w:w="1300" w:type="dxa"/>
            <w:tcBorders>
              <w:top w:val="nil"/>
              <w:left w:val="nil"/>
              <w:bottom w:val="double" w:sz="4" w:space="0" w:color="auto"/>
              <w:right w:val="nil"/>
            </w:tcBorders>
            <w:shd w:val="clear" w:color="auto" w:fill="auto"/>
            <w:vAlign w:val="center"/>
            <w:hideMark/>
          </w:tcPr>
          <w:p w14:paraId="454B6501" w14:textId="012360CE"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16.96</w:t>
            </w:r>
          </w:p>
        </w:tc>
        <w:tc>
          <w:tcPr>
            <w:tcW w:w="1300" w:type="dxa"/>
            <w:tcBorders>
              <w:top w:val="nil"/>
              <w:left w:val="nil"/>
              <w:bottom w:val="double" w:sz="4" w:space="0" w:color="auto"/>
              <w:right w:val="nil"/>
            </w:tcBorders>
            <w:shd w:val="clear" w:color="auto" w:fill="auto"/>
            <w:vAlign w:val="center"/>
            <w:hideMark/>
          </w:tcPr>
          <w:p w14:paraId="786EB8D8" w14:textId="16222303"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7.25</w:t>
            </w:r>
          </w:p>
        </w:tc>
        <w:tc>
          <w:tcPr>
            <w:tcW w:w="1300" w:type="dxa"/>
            <w:tcBorders>
              <w:top w:val="nil"/>
              <w:left w:val="nil"/>
              <w:bottom w:val="double" w:sz="4" w:space="0" w:color="auto"/>
              <w:right w:val="nil"/>
            </w:tcBorders>
            <w:shd w:val="clear" w:color="auto" w:fill="auto"/>
            <w:vAlign w:val="center"/>
            <w:hideMark/>
          </w:tcPr>
          <w:p w14:paraId="4AB61C5F" w14:textId="15936572" w:rsidR="002B0BDA" w:rsidRPr="00C57744" w:rsidRDefault="002B0BDA" w:rsidP="005B3BC2">
            <w:pPr>
              <w:jc w:val="center"/>
              <w:rPr>
                <w:rFonts w:ascii="Times New Roman" w:eastAsia="Times New Roman" w:hAnsi="Times New Roman" w:cs="Times New Roman"/>
                <w:lang w:val="en-CA"/>
              </w:rPr>
            </w:pPr>
            <w:r>
              <w:rPr>
                <w:rFonts w:ascii="Times New Roman" w:eastAsia="Times New Roman" w:hAnsi="Times New Roman" w:cs="Times New Roman"/>
                <w:lang w:val="en-CA"/>
              </w:rPr>
              <w:t>724.74</w:t>
            </w:r>
          </w:p>
        </w:tc>
      </w:tr>
      <w:bookmarkEnd w:id="23"/>
      <w:bookmarkEnd w:id="24"/>
      <w:tr w:rsidR="002B0BDA" w:rsidRPr="00C57744" w14:paraId="4094B5CA" w14:textId="77777777" w:rsidTr="005B3BC2">
        <w:trPr>
          <w:trHeight w:val="300"/>
          <w:jc w:val="center"/>
        </w:trPr>
        <w:tc>
          <w:tcPr>
            <w:tcW w:w="8940" w:type="dxa"/>
            <w:gridSpan w:val="6"/>
            <w:tcBorders>
              <w:top w:val="double" w:sz="4" w:space="0" w:color="auto"/>
              <w:left w:val="nil"/>
              <w:bottom w:val="nil"/>
              <w:right w:val="nil"/>
            </w:tcBorders>
            <w:shd w:val="clear" w:color="auto" w:fill="auto"/>
            <w:noWrap/>
            <w:vAlign w:val="center"/>
            <w:hideMark/>
          </w:tcPr>
          <w:p w14:paraId="790B464B" w14:textId="77777777" w:rsidR="002B0BDA" w:rsidRPr="00C57744" w:rsidRDefault="002B0BDA"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Robust standard errors in parentheses</w:t>
            </w:r>
          </w:p>
        </w:tc>
      </w:tr>
      <w:tr w:rsidR="002B0BDA" w:rsidRPr="00C57744" w14:paraId="68E805F2" w14:textId="77777777" w:rsidTr="005B3BC2">
        <w:trPr>
          <w:trHeight w:val="300"/>
          <w:jc w:val="center"/>
        </w:trPr>
        <w:tc>
          <w:tcPr>
            <w:tcW w:w="8940" w:type="dxa"/>
            <w:gridSpan w:val="6"/>
            <w:tcBorders>
              <w:top w:val="nil"/>
              <w:left w:val="nil"/>
              <w:bottom w:val="nil"/>
              <w:right w:val="nil"/>
            </w:tcBorders>
            <w:shd w:val="clear" w:color="auto" w:fill="auto"/>
            <w:noWrap/>
            <w:vAlign w:val="center"/>
            <w:hideMark/>
          </w:tcPr>
          <w:p w14:paraId="240EDAAE" w14:textId="77777777" w:rsidR="002B0BDA" w:rsidRPr="00C57744" w:rsidRDefault="002B0BDA" w:rsidP="005B3BC2">
            <w:pPr>
              <w:jc w:val="center"/>
              <w:rPr>
                <w:rFonts w:ascii="Times New Roman" w:eastAsia="Times New Roman" w:hAnsi="Times New Roman" w:cs="Times New Roman"/>
                <w:lang w:val="en-CA"/>
              </w:rPr>
            </w:pPr>
            <w:r w:rsidRPr="00C57744">
              <w:rPr>
                <w:rFonts w:ascii="Times New Roman" w:eastAsia="Times New Roman" w:hAnsi="Times New Roman" w:cs="Times New Roman"/>
                <w:lang w:val="en-CA"/>
              </w:rPr>
              <w:t>*** p&lt;0.01, ** p&lt;0.05, * p&lt;0.1</w:t>
            </w:r>
          </w:p>
        </w:tc>
      </w:tr>
    </w:tbl>
    <w:p w14:paraId="283912B8" w14:textId="77777777" w:rsidR="00C81B57" w:rsidRPr="008F7CF9" w:rsidRDefault="00C81B57" w:rsidP="00C81B57">
      <w:pPr>
        <w:pStyle w:val="Heading1"/>
        <w:spacing w:line="480" w:lineRule="auto"/>
        <w:rPr>
          <w:rFonts w:ascii="Times New Roman" w:hAnsi="Times New Roman" w:cs="Times New Roman"/>
          <w:sz w:val="24"/>
          <w:szCs w:val="24"/>
        </w:rPr>
      </w:pPr>
      <w:bookmarkStart w:id="25" w:name="_Toc405471669"/>
      <w:r w:rsidRPr="008F7CF9">
        <w:rPr>
          <w:rFonts w:ascii="Times New Roman" w:hAnsi="Times New Roman" w:cs="Times New Roman"/>
          <w:sz w:val="24"/>
          <w:szCs w:val="24"/>
        </w:rPr>
        <w:lastRenderedPageBreak/>
        <w:t>6. Conclusion</w:t>
      </w:r>
      <w:bookmarkEnd w:id="25"/>
    </w:p>
    <w:p w14:paraId="308FF5B6" w14:textId="6FDDA19C" w:rsidR="00C81B57" w:rsidRPr="00C57744" w:rsidRDefault="00C81B57" w:rsidP="00C81B57">
      <w:pPr>
        <w:spacing w:line="480" w:lineRule="auto"/>
        <w:jc w:val="both"/>
        <w:rPr>
          <w:rFonts w:ascii="Times New Roman" w:hAnsi="Times New Roman" w:cs="Times New Roman"/>
        </w:rPr>
      </w:pPr>
      <w:r w:rsidRPr="00C57744">
        <w:rPr>
          <w:rFonts w:ascii="Times New Roman" w:hAnsi="Times New Roman" w:cs="Times New Roman"/>
          <w:b/>
        </w:rPr>
        <w:t xml:space="preserve">        </w:t>
      </w:r>
      <w:r w:rsidRPr="00C57744">
        <w:rPr>
          <w:rFonts w:ascii="Times New Roman" w:hAnsi="Times New Roman" w:cs="Times New Roman"/>
        </w:rPr>
        <w:t xml:space="preserve">The focus of this paper </w:t>
      </w:r>
      <w:r>
        <w:rPr>
          <w:rFonts w:ascii="Times New Roman" w:hAnsi="Times New Roman" w:cs="Times New Roman"/>
        </w:rPr>
        <w:t>was</w:t>
      </w:r>
      <w:r w:rsidRPr="00C57744">
        <w:rPr>
          <w:rFonts w:ascii="Times New Roman" w:hAnsi="Times New Roman" w:cs="Times New Roman"/>
        </w:rPr>
        <w:t xml:space="preserve"> on the gap in </w:t>
      </w:r>
      <w:r>
        <w:rPr>
          <w:rFonts w:ascii="Times New Roman" w:hAnsi="Times New Roman" w:cs="Times New Roman"/>
        </w:rPr>
        <w:t xml:space="preserve">the number of </w:t>
      </w:r>
      <w:r w:rsidRPr="00C57744">
        <w:rPr>
          <w:rFonts w:ascii="Times New Roman" w:hAnsi="Times New Roman" w:cs="Times New Roman"/>
        </w:rPr>
        <w:t xml:space="preserve">years of schooling between the second-generation immigrants and </w:t>
      </w:r>
      <w:r>
        <w:rPr>
          <w:rFonts w:ascii="Times New Roman" w:hAnsi="Times New Roman" w:cs="Times New Roman"/>
        </w:rPr>
        <w:t xml:space="preserve">the </w:t>
      </w:r>
      <w:r w:rsidRPr="00C57744">
        <w:rPr>
          <w:rFonts w:ascii="Times New Roman" w:hAnsi="Times New Roman" w:cs="Times New Roman"/>
        </w:rPr>
        <w:t xml:space="preserve">children </w:t>
      </w:r>
      <w:r>
        <w:rPr>
          <w:rFonts w:ascii="Times New Roman" w:hAnsi="Times New Roman" w:cs="Times New Roman"/>
        </w:rPr>
        <w:t>of</w:t>
      </w:r>
      <w:r w:rsidRPr="00C57744">
        <w:rPr>
          <w:rFonts w:ascii="Times New Roman" w:hAnsi="Times New Roman" w:cs="Times New Roman"/>
        </w:rPr>
        <w:t xml:space="preserve"> Canadian-born parents. Although the performance of the second-generation immigrants is an important signal </w:t>
      </w:r>
      <w:r w:rsidR="00FC6DD6">
        <w:rPr>
          <w:rFonts w:ascii="Times New Roman" w:hAnsi="Times New Roman" w:cs="Times New Roman"/>
        </w:rPr>
        <w:t>of</w:t>
      </w:r>
      <w:r w:rsidR="00FC6DD6" w:rsidRPr="00C57744">
        <w:rPr>
          <w:rFonts w:ascii="Times New Roman" w:hAnsi="Times New Roman" w:cs="Times New Roman"/>
        </w:rPr>
        <w:t xml:space="preserve"> </w:t>
      </w:r>
      <w:r w:rsidRPr="00C57744">
        <w:rPr>
          <w:rFonts w:ascii="Times New Roman" w:hAnsi="Times New Roman" w:cs="Times New Roman"/>
        </w:rPr>
        <w:t xml:space="preserve">the </w:t>
      </w:r>
      <w:r>
        <w:rPr>
          <w:rFonts w:ascii="Times New Roman" w:hAnsi="Times New Roman" w:cs="Times New Roman"/>
        </w:rPr>
        <w:t xml:space="preserve">success of </w:t>
      </w:r>
      <w:r w:rsidRPr="00C57744">
        <w:rPr>
          <w:rFonts w:ascii="Times New Roman" w:hAnsi="Times New Roman" w:cs="Times New Roman"/>
        </w:rPr>
        <w:t xml:space="preserve">Canadian immigration policy, researchers have </w:t>
      </w:r>
      <w:r>
        <w:rPr>
          <w:rFonts w:ascii="Times New Roman" w:hAnsi="Times New Roman" w:cs="Times New Roman"/>
        </w:rPr>
        <w:t xml:space="preserve">usually </w:t>
      </w:r>
      <w:r w:rsidR="00FC6DD6" w:rsidRPr="00C57744">
        <w:rPr>
          <w:rFonts w:ascii="Times New Roman" w:hAnsi="Times New Roman" w:cs="Times New Roman"/>
        </w:rPr>
        <w:t>p</w:t>
      </w:r>
      <w:r w:rsidR="00FC6DD6">
        <w:rPr>
          <w:rFonts w:ascii="Times New Roman" w:hAnsi="Times New Roman" w:cs="Times New Roman"/>
        </w:rPr>
        <w:t>aid</w:t>
      </w:r>
      <w:r w:rsidR="00FC6DD6" w:rsidRPr="00C57744">
        <w:rPr>
          <w:rFonts w:ascii="Times New Roman" w:hAnsi="Times New Roman" w:cs="Times New Roman"/>
        </w:rPr>
        <w:t xml:space="preserve"> </w:t>
      </w:r>
      <w:r w:rsidRPr="00C57744">
        <w:rPr>
          <w:rFonts w:ascii="Times New Roman" w:hAnsi="Times New Roman" w:cs="Times New Roman"/>
        </w:rPr>
        <w:t xml:space="preserve">more attention </w:t>
      </w:r>
      <w:r w:rsidR="00FC6DD6">
        <w:rPr>
          <w:rFonts w:ascii="Times New Roman" w:hAnsi="Times New Roman" w:cs="Times New Roman"/>
        </w:rPr>
        <w:t>to</w:t>
      </w:r>
      <w:r w:rsidR="00FC6DD6" w:rsidRPr="00C57744">
        <w:rPr>
          <w:rFonts w:ascii="Times New Roman" w:hAnsi="Times New Roman" w:cs="Times New Roman"/>
        </w:rPr>
        <w:t xml:space="preserve"> </w:t>
      </w:r>
      <w:r w:rsidRPr="00C57744">
        <w:rPr>
          <w:rFonts w:ascii="Times New Roman" w:hAnsi="Times New Roman" w:cs="Times New Roman"/>
        </w:rPr>
        <w:t>the performance of first-generation immigrants</w:t>
      </w:r>
      <w:r>
        <w:rPr>
          <w:rFonts w:ascii="Times New Roman" w:hAnsi="Times New Roman" w:cs="Times New Roman"/>
        </w:rPr>
        <w:t xml:space="preserve"> than on that of second-generation immigrants</w:t>
      </w:r>
      <w:r w:rsidRPr="00C57744">
        <w:rPr>
          <w:rFonts w:ascii="Times New Roman" w:hAnsi="Times New Roman" w:cs="Times New Roman"/>
        </w:rPr>
        <w:t xml:space="preserve">. </w:t>
      </w:r>
    </w:p>
    <w:p w14:paraId="1DD20AEE" w14:textId="6F6F042C" w:rsidR="00C81B57" w:rsidRPr="00C57744" w:rsidRDefault="00C81B57" w:rsidP="00C81B57">
      <w:pPr>
        <w:spacing w:line="480" w:lineRule="auto"/>
        <w:ind w:firstLine="426"/>
        <w:jc w:val="both"/>
        <w:rPr>
          <w:rFonts w:ascii="Times New Roman" w:hAnsi="Times New Roman" w:cs="Times New Roman"/>
        </w:rPr>
      </w:pPr>
      <w:r w:rsidRPr="00C57744">
        <w:rPr>
          <w:rFonts w:ascii="Times New Roman" w:hAnsi="Times New Roman" w:cs="Times New Roman"/>
        </w:rPr>
        <w:t xml:space="preserve">The samples </w:t>
      </w:r>
      <w:r w:rsidR="00FC6DD6">
        <w:rPr>
          <w:rFonts w:ascii="Times New Roman" w:hAnsi="Times New Roman" w:cs="Times New Roman"/>
        </w:rPr>
        <w:t>used in</w:t>
      </w:r>
      <w:r w:rsidRPr="00C57744">
        <w:rPr>
          <w:rFonts w:ascii="Times New Roman" w:hAnsi="Times New Roman" w:cs="Times New Roman"/>
        </w:rPr>
        <w:t xml:space="preserve"> this paper were extracted from the 2011 General Social Survey (GSS) and </w:t>
      </w:r>
      <w:r>
        <w:rPr>
          <w:rFonts w:ascii="Times New Roman" w:hAnsi="Times New Roman" w:cs="Times New Roman"/>
        </w:rPr>
        <w:t xml:space="preserve">from </w:t>
      </w:r>
      <w:r w:rsidRPr="00C57744">
        <w:rPr>
          <w:rFonts w:ascii="Times New Roman" w:hAnsi="Times New Roman" w:cs="Times New Roman"/>
        </w:rPr>
        <w:t xml:space="preserve">the 2011 National Household Survey (NHS) and are restricted </w:t>
      </w:r>
      <w:r>
        <w:rPr>
          <w:rFonts w:ascii="Times New Roman" w:hAnsi="Times New Roman" w:cs="Times New Roman"/>
        </w:rPr>
        <w:t xml:space="preserve">to </w:t>
      </w:r>
      <w:r w:rsidRPr="00C57744">
        <w:rPr>
          <w:rFonts w:ascii="Times New Roman" w:hAnsi="Times New Roman" w:cs="Times New Roman"/>
        </w:rPr>
        <w:t>the age</w:t>
      </w:r>
      <w:r>
        <w:rPr>
          <w:rFonts w:ascii="Times New Roman" w:hAnsi="Times New Roman" w:cs="Times New Roman"/>
        </w:rPr>
        <w:t>s</w:t>
      </w:r>
      <w:r w:rsidRPr="00C57744">
        <w:rPr>
          <w:rFonts w:ascii="Times New Roman" w:hAnsi="Times New Roman" w:cs="Times New Roman"/>
        </w:rPr>
        <w:t xml:space="preserve"> between 25 years old and 55 years</w:t>
      </w:r>
      <w:r w:rsidR="00FA35A6">
        <w:rPr>
          <w:rFonts w:ascii="Times New Roman" w:hAnsi="Times New Roman" w:cs="Times New Roman"/>
        </w:rPr>
        <w:t xml:space="preserve"> old</w:t>
      </w:r>
      <w:r w:rsidRPr="00C57744">
        <w:rPr>
          <w:rFonts w:ascii="Times New Roman" w:hAnsi="Times New Roman" w:cs="Times New Roman"/>
        </w:rPr>
        <w:t xml:space="preserve">. </w:t>
      </w:r>
      <w:r>
        <w:rPr>
          <w:rFonts w:ascii="Times New Roman" w:hAnsi="Times New Roman" w:cs="Times New Roman"/>
        </w:rPr>
        <w:t>S</w:t>
      </w:r>
      <w:r w:rsidRPr="00C57744">
        <w:rPr>
          <w:rFonts w:ascii="Times New Roman" w:hAnsi="Times New Roman" w:cs="Times New Roman"/>
        </w:rPr>
        <w:t xml:space="preserve">econd-generation immigrants in this paper </w:t>
      </w:r>
      <w:r>
        <w:rPr>
          <w:rFonts w:ascii="Times New Roman" w:hAnsi="Times New Roman" w:cs="Times New Roman"/>
        </w:rPr>
        <w:t>are</w:t>
      </w:r>
      <w:r w:rsidRPr="00C57744">
        <w:rPr>
          <w:rFonts w:ascii="Times New Roman" w:hAnsi="Times New Roman" w:cs="Times New Roman"/>
        </w:rPr>
        <w:t xml:space="preserve"> defined </w:t>
      </w:r>
      <w:r>
        <w:rPr>
          <w:rFonts w:ascii="Times New Roman" w:hAnsi="Times New Roman" w:cs="Times New Roman"/>
        </w:rPr>
        <w:t>as</w:t>
      </w:r>
      <w:r w:rsidRPr="00C57744">
        <w:rPr>
          <w:rFonts w:ascii="Times New Roman" w:hAnsi="Times New Roman" w:cs="Times New Roman"/>
        </w:rPr>
        <w:t xml:space="preserve"> individual</w:t>
      </w:r>
      <w:r>
        <w:rPr>
          <w:rFonts w:ascii="Times New Roman" w:hAnsi="Times New Roman" w:cs="Times New Roman"/>
        </w:rPr>
        <w:t>s</w:t>
      </w:r>
      <w:r w:rsidRPr="00C57744">
        <w:rPr>
          <w:rFonts w:ascii="Times New Roman" w:hAnsi="Times New Roman" w:cs="Times New Roman"/>
        </w:rPr>
        <w:t xml:space="preserve"> born in Canada </w:t>
      </w:r>
      <w:r>
        <w:rPr>
          <w:rFonts w:ascii="Times New Roman" w:hAnsi="Times New Roman" w:cs="Times New Roman"/>
        </w:rPr>
        <w:t xml:space="preserve">with </w:t>
      </w:r>
      <w:r w:rsidRPr="00C57744">
        <w:rPr>
          <w:rFonts w:ascii="Times New Roman" w:hAnsi="Times New Roman" w:cs="Times New Roman"/>
        </w:rPr>
        <w:t>at least one parent</w:t>
      </w:r>
      <w:r>
        <w:rPr>
          <w:rFonts w:ascii="Times New Roman" w:hAnsi="Times New Roman" w:cs="Times New Roman"/>
        </w:rPr>
        <w:t xml:space="preserve"> </w:t>
      </w:r>
      <w:r w:rsidRPr="00C57744">
        <w:rPr>
          <w:rFonts w:ascii="Times New Roman" w:hAnsi="Times New Roman" w:cs="Times New Roman"/>
        </w:rPr>
        <w:t xml:space="preserve">born </w:t>
      </w:r>
      <w:r>
        <w:rPr>
          <w:rFonts w:ascii="Times New Roman" w:hAnsi="Times New Roman" w:cs="Times New Roman"/>
        </w:rPr>
        <w:t>outside Canada</w:t>
      </w:r>
      <w:r w:rsidRPr="00C57744">
        <w:rPr>
          <w:rFonts w:ascii="Times New Roman" w:hAnsi="Times New Roman" w:cs="Times New Roman"/>
        </w:rPr>
        <w:t xml:space="preserve">. </w:t>
      </w:r>
    </w:p>
    <w:p w14:paraId="1DFA0EB3" w14:textId="5893CF4C" w:rsidR="00C81B57" w:rsidRPr="00C57744" w:rsidRDefault="00C81B57" w:rsidP="00C81B57">
      <w:pPr>
        <w:spacing w:line="480" w:lineRule="auto"/>
        <w:ind w:firstLine="426"/>
        <w:jc w:val="both"/>
        <w:rPr>
          <w:rFonts w:ascii="Times New Roman" w:hAnsi="Times New Roman" w:cs="Times New Roman"/>
        </w:rPr>
      </w:pPr>
      <w:r w:rsidRPr="00C57744">
        <w:rPr>
          <w:rFonts w:ascii="Times New Roman" w:hAnsi="Times New Roman" w:cs="Times New Roman"/>
        </w:rPr>
        <w:t xml:space="preserve">In order to use linear regression and get a more intuitive interpretation, the levels of education are transformed into years of schooling. The results of this paper are based on </w:t>
      </w:r>
      <w:r>
        <w:rPr>
          <w:rFonts w:ascii="Times New Roman" w:hAnsi="Times New Roman" w:cs="Times New Roman"/>
        </w:rPr>
        <w:t>a</w:t>
      </w:r>
      <w:r w:rsidRPr="00C57744">
        <w:rPr>
          <w:rFonts w:ascii="Times New Roman" w:hAnsi="Times New Roman" w:cs="Times New Roman"/>
        </w:rPr>
        <w:t xml:space="preserve"> raw model</w:t>
      </w:r>
      <w:r>
        <w:rPr>
          <w:rFonts w:ascii="Times New Roman" w:hAnsi="Times New Roman" w:cs="Times New Roman"/>
        </w:rPr>
        <w:t xml:space="preserve"> that includes o</w:t>
      </w:r>
      <w:r w:rsidR="0044682C">
        <w:rPr>
          <w:rFonts w:ascii="Times New Roman" w:hAnsi="Times New Roman" w:cs="Times New Roman"/>
        </w:rPr>
        <w:t>nly a dummy variable for second-</w:t>
      </w:r>
      <w:r>
        <w:rPr>
          <w:rFonts w:ascii="Times New Roman" w:hAnsi="Times New Roman" w:cs="Times New Roman"/>
        </w:rPr>
        <w:t>generation immigrant</w:t>
      </w:r>
      <w:r w:rsidRPr="00C57744">
        <w:rPr>
          <w:rFonts w:ascii="Times New Roman" w:hAnsi="Times New Roman" w:cs="Times New Roman"/>
        </w:rPr>
        <w:t xml:space="preserve">, </w:t>
      </w:r>
      <w:r>
        <w:rPr>
          <w:rFonts w:ascii="Times New Roman" w:hAnsi="Times New Roman" w:cs="Times New Roman"/>
        </w:rPr>
        <w:t>a</w:t>
      </w:r>
      <w:r w:rsidRPr="00C57744">
        <w:rPr>
          <w:rFonts w:ascii="Times New Roman" w:hAnsi="Times New Roman" w:cs="Times New Roman"/>
        </w:rPr>
        <w:t xml:space="preserve"> compari</w:t>
      </w:r>
      <w:r>
        <w:rPr>
          <w:rFonts w:ascii="Times New Roman" w:hAnsi="Times New Roman" w:cs="Times New Roman"/>
        </w:rPr>
        <w:t>son</w:t>
      </w:r>
      <w:r w:rsidRPr="00C57744">
        <w:rPr>
          <w:rFonts w:ascii="Times New Roman" w:hAnsi="Times New Roman" w:cs="Times New Roman"/>
        </w:rPr>
        <w:t xml:space="preserve"> model </w:t>
      </w:r>
      <w:r>
        <w:rPr>
          <w:rFonts w:ascii="Times New Roman" w:hAnsi="Times New Roman" w:cs="Times New Roman"/>
        </w:rPr>
        <w:t xml:space="preserve">that includes independent variables that are common to the two surveys, </w:t>
      </w:r>
      <w:r w:rsidRPr="00C57744">
        <w:rPr>
          <w:rFonts w:ascii="Times New Roman" w:hAnsi="Times New Roman" w:cs="Times New Roman"/>
        </w:rPr>
        <w:t>and full models</w:t>
      </w:r>
      <w:r>
        <w:rPr>
          <w:rFonts w:ascii="Times New Roman" w:hAnsi="Times New Roman" w:cs="Times New Roman"/>
        </w:rPr>
        <w:t xml:space="preserve"> that include variables that are specific to each survey</w:t>
      </w:r>
      <w:r w:rsidRPr="00C57744">
        <w:rPr>
          <w:rFonts w:ascii="Times New Roman" w:hAnsi="Times New Roman" w:cs="Times New Roman"/>
        </w:rPr>
        <w:t xml:space="preserve">.  </w:t>
      </w:r>
      <w:r>
        <w:rPr>
          <w:rFonts w:ascii="Times New Roman" w:hAnsi="Times New Roman" w:cs="Times New Roman"/>
        </w:rPr>
        <w:t>Like</w:t>
      </w:r>
      <w:r w:rsidRPr="00C57744">
        <w:rPr>
          <w:rFonts w:ascii="Times New Roman" w:hAnsi="Times New Roman" w:cs="Times New Roman"/>
        </w:rPr>
        <w:t xml:space="preserve"> many previous studies, the results confirm that the second-generation immigrants have </w:t>
      </w:r>
      <w:r>
        <w:rPr>
          <w:rFonts w:ascii="Times New Roman" w:hAnsi="Times New Roman" w:cs="Times New Roman"/>
        </w:rPr>
        <w:t>more</w:t>
      </w:r>
      <w:r w:rsidRPr="00C57744">
        <w:rPr>
          <w:rFonts w:ascii="Times New Roman" w:hAnsi="Times New Roman" w:cs="Times New Roman"/>
        </w:rPr>
        <w:t xml:space="preserve"> years of schooling than their peers with Canadian-born parents in both datasets, even when </w:t>
      </w:r>
      <w:r>
        <w:rPr>
          <w:rFonts w:ascii="Times New Roman" w:hAnsi="Times New Roman" w:cs="Times New Roman"/>
        </w:rPr>
        <w:t>controlling for</w:t>
      </w:r>
      <w:r w:rsidRPr="00C57744">
        <w:rPr>
          <w:rFonts w:ascii="Times New Roman" w:hAnsi="Times New Roman" w:cs="Times New Roman"/>
        </w:rPr>
        <w:t xml:space="preserve"> all</w:t>
      </w:r>
      <w:r>
        <w:rPr>
          <w:rFonts w:ascii="Times New Roman" w:hAnsi="Times New Roman" w:cs="Times New Roman"/>
        </w:rPr>
        <w:t xml:space="preserve"> the independent variables</w:t>
      </w:r>
      <w:r w:rsidRPr="00C57744">
        <w:rPr>
          <w:rFonts w:ascii="Times New Roman" w:hAnsi="Times New Roman" w:cs="Times New Roman"/>
        </w:rPr>
        <w:t xml:space="preserve">. After separating the samples into females and males, females usually have better </w:t>
      </w:r>
      <w:r>
        <w:rPr>
          <w:rFonts w:ascii="Times New Roman" w:hAnsi="Times New Roman" w:cs="Times New Roman"/>
        </w:rPr>
        <w:t xml:space="preserve">schooling </w:t>
      </w:r>
      <w:r w:rsidRPr="00C57744">
        <w:rPr>
          <w:rFonts w:ascii="Times New Roman" w:hAnsi="Times New Roman" w:cs="Times New Roman"/>
        </w:rPr>
        <w:t xml:space="preserve">performance than males. However, </w:t>
      </w:r>
      <w:r>
        <w:rPr>
          <w:rFonts w:ascii="Times New Roman" w:hAnsi="Times New Roman" w:cs="Times New Roman"/>
        </w:rPr>
        <w:t xml:space="preserve">difference for </w:t>
      </w:r>
      <w:r w:rsidRPr="00C57744">
        <w:rPr>
          <w:rFonts w:ascii="Times New Roman" w:hAnsi="Times New Roman" w:cs="Times New Roman"/>
        </w:rPr>
        <w:t xml:space="preserve">second-generation immigrants </w:t>
      </w:r>
      <w:r>
        <w:rPr>
          <w:rFonts w:ascii="Times New Roman" w:hAnsi="Times New Roman" w:cs="Times New Roman"/>
        </w:rPr>
        <w:t>is smaller for females</w:t>
      </w:r>
      <w:r w:rsidRPr="00C57744">
        <w:rPr>
          <w:rFonts w:ascii="Times New Roman" w:hAnsi="Times New Roman" w:cs="Times New Roman"/>
        </w:rPr>
        <w:t xml:space="preserve"> than </w:t>
      </w:r>
      <w:r>
        <w:rPr>
          <w:rFonts w:ascii="Times New Roman" w:hAnsi="Times New Roman" w:cs="Times New Roman"/>
        </w:rPr>
        <w:t>for</w:t>
      </w:r>
      <w:r w:rsidRPr="00C57744">
        <w:rPr>
          <w:rFonts w:ascii="Times New Roman" w:hAnsi="Times New Roman" w:cs="Times New Roman"/>
        </w:rPr>
        <w:t xml:space="preserve"> males. </w:t>
      </w:r>
    </w:p>
    <w:p w14:paraId="1D12B262" w14:textId="77777777"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lastRenderedPageBreak/>
        <w:t xml:space="preserve">        </w:t>
      </w:r>
      <w:r w:rsidRPr="00C57744">
        <w:rPr>
          <w:rFonts w:ascii="Times New Roman" w:hAnsi="Times New Roman" w:cs="Times New Roman"/>
        </w:rPr>
        <w:t xml:space="preserve">For the full model </w:t>
      </w:r>
      <w:r>
        <w:rPr>
          <w:rFonts w:ascii="Times New Roman" w:hAnsi="Times New Roman" w:cs="Times New Roman"/>
        </w:rPr>
        <w:t>with</w:t>
      </w:r>
      <w:r w:rsidRPr="00C57744">
        <w:rPr>
          <w:rFonts w:ascii="Times New Roman" w:hAnsi="Times New Roman" w:cs="Times New Roman"/>
        </w:rPr>
        <w:t xml:space="preserve"> the GSS</w:t>
      </w:r>
      <w:r>
        <w:rPr>
          <w:rFonts w:ascii="Times New Roman" w:hAnsi="Times New Roman" w:cs="Times New Roman"/>
        </w:rPr>
        <w:t xml:space="preserve"> data</w:t>
      </w:r>
      <w:r w:rsidRPr="00C57744">
        <w:rPr>
          <w:rFonts w:ascii="Times New Roman" w:hAnsi="Times New Roman" w:cs="Times New Roman"/>
        </w:rPr>
        <w:t xml:space="preserve">, </w:t>
      </w:r>
      <w:r>
        <w:rPr>
          <w:rFonts w:ascii="Times New Roman" w:hAnsi="Times New Roman" w:cs="Times New Roman"/>
        </w:rPr>
        <w:t xml:space="preserve">the </w:t>
      </w:r>
      <w:r w:rsidRPr="00C57744">
        <w:rPr>
          <w:rFonts w:ascii="Times New Roman" w:hAnsi="Times New Roman" w:cs="Times New Roman"/>
        </w:rPr>
        <w:t xml:space="preserve">independent variables of Visible Minority and </w:t>
      </w:r>
      <w:r>
        <w:rPr>
          <w:rFonts w:ascii="Times New Roman" w:hAnsi="Times New Roman" w:cs="Times New Roman"/>
        </w:rPr>
        <w:t xml:space="preserve">of </w:t>
      </w:r>
      <w:r w:rsidRPr="00C57744">
        <w:rPr>
          <w:rFonts w:ascii="Times New Roman" w:hAnsi="Times New Roman" w:cs="Times New Roman"/>
        </w:rPr>
        <w:t xml:space="preserve">Schooling of Parents </w:t>
      </w:r>
      <w:r>
        <w:rPr>
          <w:rFonts w:ascii="Times New Roman" w:hAnsi="Times New Roman" w:cs="Times New Roman"/>
        </w:rPr>
        <w:t xml:space="preserve">are those that </w:t>
      </w:r>
      <w:r w:rsidRPr="00C57744">
        <w:rPr>
          <w:rFonts w:ascii="Times New Roman" w:hAnsi="Times New Roman" w:cs="Times New Roman"/>
        </w:rPr>
        <w:t xml:space="preserve">influence </w:t>
      </w:r>
      <w:r>
        <w:rPr>
          <w:rFonts w:ascii="Times New Roman" w:hAnsi="Times New Roman" w:cs="Times New Roman"/>
        </w:rPr>
        <w:t>the most</w:t>
      </w:r>
      <w:r w:rsidRPr="00C57744">
        <w:rPr>
          <w:rFonts w:ascii="Times New Roman" w:hAnsi="Times New Roman" w:cs="Times New Roman"/>
        </w:rPr>
        <w:t xml:space="preserve"> the difference in years of schooling between the second-generation immigrants and the children with Canadian-born parents. Official Mother Tongue plays a negative effect on individual’s years of education. However, when adding the variable of Official Mother Tongue, the coefficient of </w:t>
      </w:r>
      <w:r>
        <w:rPr>
          <w:rFonts w:ascii="Times New Roman" w:hAnsi="Times New Roman" w:cs="Times New Roman"/>
        </w:rPr>
        <w:t>Second-Generation Immigrant</w:t>
      </w:r>
      <w:r w:rsidRPr="00C57744">
        <w:rPr>
          <w:rFonts w:ascii="Times New Roman" w:hAnsi="Times New Roman" w:cs="Times New Roman"/>
        </w:rPr>
        <w:t xml:space="preserve"> remained positive, but decreased substantially. This means a potential interplay between those independent variables.  </w:t>
      </w:r>
    </w:p>
    <w:p w14:paraId="71522CC5" w14:textId="758E32EE"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 xml:space="preserve">For the full model </w:t>
      </w:r>
      <w:r>
        <w:rPr>
          <w:rFonts w:ascii="Times New Roman" w:hAnsi="Times New Roman" w:cs="Times New Roman"/>
        </w:rPr>
        <w:t>with</w:t>
      </w:r>
      <w:r w:rsidRPr="00C57744">
        <w:rPr>
          <w:rFonts w:ascii="Times New Roman" w:hAnsi="Times New Roman" w:cs="Times New Roman"/>
        </w:rPr>
        <w:t xml:space="preserve"> the NHS</w:t>
      </w:r>
      <w:r>
        <w:rPr>
          <w:rFonts w:ascii="Times New Roman" w:hAnsi="Times New Roman" w:cs="Times New Roman"/>
        </w:rPr>
        <w:t xml:space="preserve"> data</w:t>
      </w:r>
      <w:r w:rsidRPr="00C57744">
        <w:rPr>
          <w:rFonts w:ascii="Times New Roman" w:hAnsi="Times New Roman" w:cs="Times New Roman"/>
        </w:rPr>
        <w:t xml:space="preserve">, the second-generation immigrants have different performance </w:t>
      </w:r>
      <w:r w:rsidR="00FC6DD6">
        <w:rPr>
          <w:rFonts w:ascii="Times New Roman" w:hAnsi="Times New Roman" w:cs="Times New Roman"/>
        </w:rPr>
        <w:t>with respect to</w:t>
      </w:r>
      <w:r w:rsidR="00FC6DD6" w:rsidRPr="00C57744">
        <w:rPr>
          <w:rFonts w:ascii="Times New Roman" w:hAnsi="Times New Roman" w:cs="Times New Roman"/>
        </w:rPr>
        <w:t xml:space="preserve"> </w:t>
      </w:r>
      <w:r w:rsidRPr="00C57744">
        <w:rPr>
          <w:rFonts w:ascii="Times New Roman" w:hAnsi="Times New Roman" w:cs="Times New Roman"/>
        </w:rPr>
        <w:t xml:space="preserve">educational attainment </w:t>
      </w:r>
      <w:r>
        <w:rPr>
          <w:rFonts w:ascii="Times New Roman" w:hAnsi="Times New Roman" w:cs="Times New Roman"/>
        </w:rPr>
        <w:t>across the</w:t>
      </w:r>
      <w:r w:rsidRPr="00C57744">
        <w:rPr>
          <w:rFonts w:ascii="Times New Roman" w:hAnsi="Times New Roman" w:cs="Times New Roman"/>
        </w:rPr>
        <w:t xml:space="preserve"> different visible minorit</w:t>
      </w:r>
      <w:r>
        <w:rPr>
          <w:rFonts w:ascii="Times New Roman" w:hAnsi="Times New Roman" w:cs="Times New Roman"/>
        </w:rPr>
        <w:t>ies</w:t>
      </w:r>
      <w:r w:rsidRPr="00C57744">
        <w:rPr>
          <w:rFonts w:ascii="Times New Roman" w:hAnsi="Times New Roman" w:cs="Times New Roman"/>
        </w:rPr>
        <w:t>. The children of South-Asian immigrants have the highest educational attainment</w:t>
      </w:r>
      <w:r>
        <w:rPr>
          <w:rFonts w:ascii="Times New Roman" w:hAnsi="Times New Roman" w:cs="Times New Roman"/>
        </w:rPr>
        <w:t xml:space="preserve"> difference compared to the</w:t>
      </w:r>
      <w:r w:rsidRPr="00C57744">
        <w:rPr>
          <w:rFonts w:ascii="Times New Roman" w:hAnsi="Times New Roman" w:cs="Times New Roman"/>
        </w:rPr>
        <w:t xml:space="preserve"> children of </w:t>
      </w:r>
      <w:r>
        <w:rPr>
          <w:rFonts w:ascii="Times New Roman" w:hAnsi="Times New Roman" w:cs="Times New Roman"/>
        </w:rPr>
        <w:t xml:space="preserve">comparable </w:t>
      </w:r>
      <w:r w:rsidRPr="00C57744">
        <w:rPr>
          <w:rFonts w:ascii="Times New Roman" w:hAnsi="Times New Roman" w:cs="Times New Roman"/>
        </w:rPr>
        <w:t xml:space="preserve">native-born parents. The second place </w:t>
      </w:r>
      <w:r>
        <w:rPr>
          <w:rFonts w:ascii="Times New Roman" w:hAnsi="Times New Roman" w:cs="Times New Roman"/>
        </w:rPr>
        <w:t>goes</w:t>
      </w:r>
      <w:r w:rsidRPr="00C57744">
        <w:rPr>
          <w:rFonts w:ascii="Times New Roman" w:hAnsi="Times New Roman" w:cs="Times New Roman"/>
        </w:rPr>
        <w:t xml:space="preserve"> to the children of </w:t>
      </w:r>
      <w:r>
        <w:rPr>
          <w:rFonts w:ascii="Times New Roman" w:hAnsi="Times New Roman" w:cs="Times New Roman"/>
        </w:rPr>
        <w:t>B</w:t>
      </w:r>
      <w:r w:rsidRPr="00C57744">
        <w:rPr>
          <w:rFonts w:ascii="Times New Roman" w:hAnsi="Times New Roman" w:cs="Times New Roman"/>
        </w:rPr>
        <w:t>lack immigrants, but for the whole sample</w:t>
      </w:r>
      <w:r w:rsidR="00FC6DD6">
        <w:rPr>
          <w:rFonts w:ascii="Times New Roman" w:hAnsi="Times New Roman" w:cs="Times New Roman"/>
        </w:rPr>
        <w:t>,</w:t>
      </w:r>
      <w:r w:rsidRPr="00C57744">
        <w:rPr>
          <w:rFonts w:ascii="Times New Roman" w:hAnsi="Times New Roman" w:cs="Times New Roman"/>
        </w:rPr>
        <w:t xml:space="preserve"> </w:t>
      </w:r>
      <w:r>
        <w:rPr>
          <w:rFonts w:ascii="Times New Roman" w:hAnsi="Times New Roman" w:cs="Times New Roman"/>
        </w:rPr>
        <w:t>B</w:t>
      </w:r>
      <w:r w:rsidRPr="00C57744">
        <w:rPr>
          <w:rFonts w:ascii="Times New Roman" w:hAnsi="Times New Roman" w:cs="Times New Roman"/>
        </w:rPr>
        <w:t>lack</w:t>
      </w:r>
      <w:r w:rsidR="00FC6DD6">
        <w:rPr>
          <w:rFonts w:ascii="Times New Roman" w:hAnsi="Times New Roman" w:cs="Times New Roman"/>
        </w:rPr>
        <w:t>s</w:t>
      </w:r>
      <w:r w:rsidRPr="00C57744">
        <w:rPr>
          <w:rFonts w:ascii="Times New Roman" w:hAnsi="Times New Roman" w:cs="Times New Roman"/>
        </w:rPr>
        <w:t xml:space="preserve"> have the lowest educational attainment </w:t>
      </w:r>
      <w:r>
        <w:rPr>
          <w:rFonts w:ascii="Times New Roman" w:hAnsi="Times New Roman" w:cs="Times New Roman"/>
        </w:rPr>
        <w:t xml:space="preserve">among the visible minority groups </w:t>
      </w:r>
      <w:r w:rsidRPr="00C57744">
        <w:rPr>
          <w:rFonts w:ascii="Times New Roman" w:hAnsi="Times New Roman" w:cs="Times New Roman"/>
        </w:rPr>
        <w:t>in Canada.</w:t>
      </w:r>
    </w:p>
    <w:p w14:paraId="788C733B" w14:textId="25C55F03" w:rsidR="00C81B57" w:rsidRPr="00C57744" w:rsidRDefault="00C81B57" w:rsidP="00C81B57">
      <w:pPr>
        <w:spacing w:line="480" w:lineRule="auto"/>
        <w:jc w:val="both"/>
        <w:rPr>
          <w:rFonts w:ascii="Times New Roman" w:hAnsi="Times New Roman" w:cs="Times New Roman"/>
        </w:rPr>
      </w:pPr>
      <w:r>
        <w:rPr>
          <w:rFonts w:ascii="Times New Roman" w:hAnsi="Times New Roman" w:cs="Times New Roman"/>
        </w:rPr>
        <w:t xml:space="preserve">        </w:t>
      </w:r>
      <w:r w:rsidRPr="00C57744">
        <w:rPr>
          <w:rFonts w:ascii="Times New Roman" w:hAnsi="Times New Roman" w:cs="Times New Roman"/>
        </w:rPr>
        <w:t xml:space="preserve">As for policy implications, the second-generation immigrants </w:t>
      </w:r>
      <w:r>
        <w:rPr>
          <w:rFonts w:ascii="Times New Roman" w:hAnsi="Times New Roman" w:cs="Times New Roman"/>
        </w:rPr>
        <w:t>do</w:t>
      </w:r>
      <w:r w:rsidRPr="00C57744">
        <w:rPr>
          <w:rFonts w:ascii="Times New Roman" w:hAnsi="Times New Roman" w:cs="Times New Roman"/>
        </w:rPr>
        <w:t xml:space="preserve"> well even without any actions or policies targeted at them. This may suggest that the second-generation immigrants do not need special polic</w:t>
      </w:r>
      <w:r w:rsidR="00FC6DD6">
        <w:rPr>
          <w:rFonts w:ascii="Times New Roman" w:hAnsi="Times New Roman" w:cs="Times New Roman"/>
        </w:rPr>
        <w:t>ies</w:t>
      </w:r>
      <w:r w:rsidRPr="00C57744">
        <w:rPr>
          <w:rFonts w:ascii="Times New Roman" w:hAnsi="Times New Roman" w:cs="Times New Roman"/>
        </w:rPr>
        <w:t xml:space="preserve"> </w:t>
      </w:r>
      <w:r>
        <w:rPr>
          <w:rFonts w:ascii="Times New Roman" w:hAnsi="Times New Roman" w:cs="Times New Roman"/>
        </w:rPr>
        <w:t>to</w:t>
      </w:r>
      <w:r w:rsidRPr="00C57744">
        <w:rPr>
          <w:rFonts w:ascii="Times New Roman" w:hAnsi="Times New Roman" w:cs="Times New Roman"/>
        </w:rPr>
        <w:t xml:space="preserve"> support education. </w:t>
      </w:r>
      <w:r w:rsidR="00FC6DD6" w:rsidRPr="00C57744">
        <w:rPr>
          <w:rFonts w:ascii="Times New Roman" w:hAnsi="Times New Roman" w:cs="Times New Roman"/>
        </w:rPr>
        <w:t>Compar</w:t>
      </w:r>
      <w:r w:rsidR="00FC6DD6">
        <w:rPr>
          <w:rFonts w:ascii="Times New Roman" w:hAnsi="Times New Roman" w:cs="Times New Roman"/>
        </w:rPr>
        <w:t>ed</w:t>
      </w:r>
      <w:r w:rsidR="00FC6DD6" w:rsidRPr="00C57744">
        <w:rPr>
          <w:rFonts w:ascii="Times New Roman" w:hAnsi="Times New Roman" w:cs="Times New Roman"/>
        </w:rPr>
        <w:t xml:space="preserve"> </w:t>
      </w:r>
      <w:r w:rsidR="00FC6DD6">
        <w:rPr>
          <w:rFonts w:ascii="Times New Roman" w:hAnsi="Times New Roman" w:cs="Times New Roman"/>
        </w:rPr>
        <w:t xml:space="preserve">to </w:t>
      </w:r>
      <w:r w:rsidRPr="00C57744">
        <w:rPr>
          <w:rFonts w:ascii="Times New Roman" w:hAnsi="Times New Roman" w:cs="Times New Roman"/>
        </w:rPr>
        <w:t xml:space="preserve">other countries, second-generation immigrants </w:t>
      </w:r>
      <w:r>
        <w:rPr>
          <w:rFonts w:ascii="Times New Roman" w:hAnsi="Times New Roman" w:cs="Times New Roman"/>
        </w:rPr>
        <w:t xml:space="preserve">in Canada </w:t>
      </w:r>
      <w:r w:rsidRPr="00C57744">
        <w:rPr>
          <w:rFonts w:ascii="Times New Roman" w:hAnsi="Times New Roman" w:cs="Times New Roman"/>
        </w:rPr>
        <w:t>perform better in education</w:t>
      </w:r>
      <w:r w:rsidR="0044682C">
        <w:rPr>
          <w:rFonts w:ascii="Times New Roman" w:hAnsi="Times New Roman" w:cs="Times New Roman"/>
        </w:rPr>
        <w:t>al</w:t>
      </w:r>
      <w:r w:rsidRPr="00C57744">
        <w:rPr>
          <w:rFonts w:ascii="Times New Roman" w:hAnsi="Times New Roman" w:cs="Times New Roman"/>
        </w:rPr>
        <w:t xml:space="preserve"> attainment than </w:t>
      </w:r>
      <w:r>
        <w:rPr>
          <w:rFonts w:ascii="Times New Roman" w:hAnsi="Times New Roman" w:cs="Times New Roman"/>
        </w:rPr>
        <w:t xml:space="preserve">those </w:t>
      </w:r>
      <w:r w:rsidRPr="00C57744">
        <w:rPr>
          <w:rFonts w:ascii="Times New Roman" w:hAnsi="Times New Roman" w:cs="Times New Roman"/>
        </w:rPr>
        <w:t xml:space="preserve">in </w:t>
      </w:r>
      <w:r>
        <w:rPr>
          <w:rFonts w:ascii="Times New Roman" w:hAnsi="Times New Roman" w:cs="Times New Roman"/>
        </w:rPr>
        <w:t xml:space="preserve">the </w:t>
      </w:r>
      <w:r w:rsidRPr="00C57744">
        <w:rPr>
          <w:rFonts w:ascii="Times New Roman" w:hAnsi="Times New Roman" w:cs="Times New Roman"/>
        </w:rPr>
        <w:t>USA</w:t>
      </w:r>
      <w:r>
        <w:rPr>
          <w:rFonts w:ascii="Times New Roman" w:hAnsi="Times New Roman" w:cs="Times New Roman"/>
        </w:rPr>
        <w:t xml:space="preserve"> and</w:t>
      </w:r>
      <w:r w:rsidRPr="00C57744">
        <w:rPr>
          <w:rFonts w:ascii="Times New Roman" w:hAnsi="Times New Roman" w:cs="Times New Roman"/>
        </w:rPr>
        <w:t xml:space="preserve"> Europe. This may </w:t>
      </w:r>
      <w:r>
        <w:rPr>
          <w:rFonts w:ascii="Times New Roman" w:hAnsi="Times New Roman" w:cs="Times New Roman"/>
        </w:rPr>
        <w:t xml:space="preserve">be </w:t>
      </w:r>
      <w:r w:rsidRPr="00C57744">
        <w:rPr>
          <w:rFonts w:ascii="Times New Roman" w:hAnsi="Times New Roman" w:cs="Times New Roman"/>
        </w:rPr>
        <w:t>because Canada’s immigration policy benefit</w:t>
      </w:r>
      <w:r>
        <w:rPr>
          <w:rFonts w:ascii="Times New Roman" w:hAnsi="Times New Roman" w:cs="Times New Roman"/>
        </w:rPr>
        <w:t>s</w:t>
      </w:r>
      <w:r w:rsidRPr="00C57744">
        <w:rPr>
          <w:rFonts w:ascii="Times New Roman" w:hAnsi="Times New Roman" w:cs="Times New Roman"/>
        </w:rPr>
        <w:t xml:space="preserve"> the higher education immigrants. </w:t>
      </w:r>
    </w:p>
    <w:p w14:paraId="3F2D8D67" w14:textId="77777777" w:rsidR="00C81B57" w:rsidRDefault="00C81B57" w:rsidP="00C81B57">
      <w:pPr>
        <w:spacing w:line="480" w:lineRule="auto"/>
        <w:jc w:val="both"/>
        <w:rPr>
          <w:rFonts w:ascii="Times New Roman" w:hAnsi="Times New Roman" w:cs="Times New Roman"/>
        </w:rPr>
      </w:pPr>
    </w:p>
    <w:p w14:paraId="519682B5" w14:textId="77777777" w:rsidR="00C81B57" w:rsidRDefault="00C81B57" w:rsidP="00C81B57">
      <w:pPr>
        <w:spacing w:line="480" w:lineRule="auto"/>
        <w:jc w:val="both"/>
        <w:rPr>
          <w:rFonts w:ascii="Times New Roman" w:hAnsi="Times New Roman" w:cs="Times New Roman"/>
        </w:rPr>
      </w:pPr>
    </w:p>
    <w:p w14:paraId="16212EE0" w14:textId="77777777" w:rsidR="00C81B57" w:rsidRDefault="00C81B57" w:rsidP="00C81B57">
      <w:pPr>
        <w:spacing w:line="480" w:lineRule="auto"/>
        <w:jc w:val="both"/>
        <w:rPr>
          <w:rFonts w:ascii="Times New Roman" w:hAnsi="Times New Roman" w:cs="Times New Roman"/>
        </w:rPr>
      </w:pPr>
    </w:p>
    <w:p w14:paraId="441354A3" w14:textId="77777777" w:rsidR="00EF29A5" w:rsidRDefault="00EF29A5" w:rsidP="00C81B57">
      <w:pPr>
        <w:spacing w:line="480" w:lineRule="auto"/>
        <w:jc w:val="both"/>
        <w:rPr>
          <w:rFonts w:ascii="Times New Roman" w:hAnsi="Times New Roman" w:cs="Times New Roman"/>
        </w:rPr>
      </w:pPr>
    </w:p>
    <w:p w14:paraId="4A8E6BDC" w14:textId="77777777" w:rsidR="00C81B57" w:rsidRPr="00C81B57" w:rsidRDefault="00C81B57" w:rsidP="00C81B57">
      <w:pPr>
        <w:pStyle w:val="Heading1"/>
        <w:spacing w:line="480" w:lineRule="auto"/>
        <w:jc w:val="center"/>
        <w:rPr>
          <w:rFonts w:ascii="Times New Roman" w:hAnsi="Times New Roman" w:cs="Times New Roman"/>
          <w:sz w:val="24"/>
          <w:szCs w:val="24"/>
        </w:rPr>
      </w:pPr>
      <w:bookmarkStart w:id="26" w:name="_Toc405471670"/>
      <w:r w:rsidRPr="00C81B57">
        <w:rPr>
          <w:rFonts w:ascii="Times New Roman" w:hAnsi="Times New Roman" w:cs="Times New Roman"/>
          <w:sz w:val="24"/>
          <w:szCs w:val="24"/>
        </w:rPr>
        <w:lastRenderedPageBreak/>
        <w:t>References</w:t>
      </w:r>
      <w:bookmarkEnd w:id="26"/>
    </w:p>
    <w:p w14:paraId="54CCABE4"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Aydemir, A., &amp; Sweetman, A. (2008). First- and second-generation immigrant educational attainment and labor market</w:t>
      </w:r>
      <w:r>
        <w:rPr>
          <w:rFonts w:ascii="Times New Roman" w:hAnsi="Times New Roman" w:cs="Times New Roman"/>
          <w:noProof/>
        </w:rPr>
        <w:t xml:space="preserve"> outcomes: a comparison of the United States and C</w:t>
      </w:r>
      <w:r w:rsidRPr="009C4DD1">
        <w:rPr>
          <w:rFonts w:ascii="Times New Roman" w:hAnsi="Times New Roman" w:cs="Times New Roman"/>
          <w:noProof/>
        </w:rPr>
        <w:t xml:space="preserve">anada. </w:t>
      </w:r>
      <w:r w:rsidRPr="009C4DD1">
        <w:rPr>
          <w:rFonts w:ascii="Times New Roman" w:hAnsi="Times New Roman" w:cs="Times New Roman"/>
          <w:i/>
          <w:iCs/>
          <w:noProof/>
        </w:rPr>
        <w:t>Research in Labor Economics</w:t>
      </w:r>
      <w:r w:rsidRPr="009C4DD1">
        <w:rPr>
          <w:rFonts w:ascii="Times New Roman" w:hAnsi="Times New Roman" w:cs="Times New Roman"/>
          <w:noProof/>
        </w:rPr>
        <w:t xml:space="preserve"> </w:t>
      </w:r>
      <w:r w:rsidRPr="009C4DD1">
        <w:rPr>
          <w:rFonts w:ascii="Times New Roman" w:hAnsi="Times New Roman" w:cs="Times New Roman"/>
          <w:i/>
          <w:iCs/>
          <w:noProof/>
        </w:rPr>
        <w:t>, 27</w:t>
      </w:r>
      <w:r w:rsidRPr="009C4DD1">
        <w:rPr>
          <w:rFonts w:ascii="Times New Roman" w:hAnsi="Times New Roman" w:cs="Times New Roman"/>
          <w:noProof/>
        </w:rPr>
        <w:t>, 215-270.</w:t>
      </w:r>
    </w:p>
    <w:p w14:paraId="4AEB22EB"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Aydemir, A., Chen, W.-H., &amp; Corak, M. (2013). Intergenerational education mobility among the children of Canadian immigrants. </w:t>
      </w:r>
      <w:r w:rsidRPr="009C4DD1">
        <w:rPr>
          <w:rFonts w:ascii="Times New Roman" w:hAnsi="Times New Roman" w:cs="Times New Roman"/>
          <w:i/>
          <w:iCs/>
          <w:noProof/>
        </w:rPr>
        <w:t>Canadian Public Policy , 39</w:t>
      </w:r>
      <w:r w:rsidRPr="009C4DD1">
        <w:rPr>
          <w:rFonts w:ascii="Times New Roman" w:hAnsi="Times New Roman" w:cs="Times New Roman"/>
          <w:noProof/>
        </w:rPr>
        <w:t>, S107-S122.</w:t>
      </w:r>
    </w:p>
    <w:p w14:paraId="39A76A16"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Baker, M., &amp; Benjamin,</w:t>
      </w:r>
      <w:r>
        <w:rPr>
          <w:rFonts w:ascii="Times New Roman" w:hAnsi="Times New Roman" w:cs="Times New Roman"/>
          <w:noProof/>
        </w:rPr>
        <w:t xml:space="preserve"> D. (1994). The Performance of immigrants in the Canadian labor m</w:t>
      </w:r>
      <w:r w:rsidRPr="009C4DD1">
        <w:rPr>
          <w:rFonts w:ascii="Times New Roman" w:hAnsi="Times New Roman" w:cs="Times New Roman"/>
          <w:noProof/>
        </w:rPr>
        <w:t xml:space="preserve">arket. </w:t>
      </w:r>
      <w:r w:rsidRPr="009C4DD1">
        <w:rPr>
          <w:rFonts w:ascii="Times New Roman" w:hAnsi="Times New Roman" w:cs="Times New Roman"/>
          <w:i/>
          <w:iCs/>
          <w:noProof/>
        </w:rPr>
        <w:t>Journal of Labor Economics</w:t>
      </w:r>
      <w:r w:rsidRPr="009C4DD1">
        <w:rPr>
          <w:rFonts w:ascii="Times New Roman" w:hAnsi="Times New Roman" w:cs="Times New Roman"/>
          <w:noProof/>
        </w:rPr>
        <w:t xml:space="preserve"> </w:t>
      </w:r>
      <w:r w:rsidRPr="009C4DD1">
        <w:rPr>
          <w:rFonts w:ascii="Times New Roman" w:hAnsi="Times New Roman" w:cs="Times New Roman"/>
          <w:i/>
          <w:iCs/>
          <w:noProof/>
        </w:rPr>
        <w:t>, 12</w:t>
      </w:r>
      <w:r w:rsidRPr="009C4DD1">
        <w:rPr>
          <w:rFonts w:ascii="Times New Roman" w:hAnsi="Times New Roman" w:cs="Times New Roman"/>
          <w:noProof/>
        </w:rPr>
        <w:t xml:space="preserve"> (3), 369-405.</w:t>
      </w:r>
    </w:p>
    <w:p w14:paraId="669DAA3A" w14:textId="38C1AB3F"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Corak, M. (2008). Immigration in the long run. </w:t>
      </w:r>
      <w:r w:rsidRPr="009C4DD1">
        <w:rPr>
          <w:rFonts w:ascii="Times New Roman" w:hAnsi="Times New Roman" w:cs="Times New Roman"/>
          <w:i/>
          <w:iCs/>
          <w:noProof/>
        </w:rPr>
        <w:t>Institute for Research on Public Policy,</w:t>
      </w:r>
      <w:r w:rsidRPr="009C4DD1">
        <w:rPr>
          <w:rFonts w:ascii="Times New Roman" w:hAnsi="Times New Roman" w:cs="Times New Roman"/>
          <w:noProof/>
        </w:rPr>
        <w:t xml:space="preserve"> </w:t>
      </w:r>
      <w:r w:rsidRPr="009C4DD1">
        <w:rPr>
          <w:rFonts w:ascii="Times New Roman" w:hAnsi="Times New Roman" w:cs="Times New Roman"/>
          <w:i/>
          <w:iCs/>
          <w:noProof/>
        </w:rPr>
        <w:t>, 14</w:t>
      </w:r>
      <w:r w:rsidR="00FC6DD6">
        <w:rPr>
          <w:rFonts w:ascii="Times New Roman" w:hAnsi="Times New Roman" w:cs="Times New Roman"/>
          <w:noProof/>
        </w:rPr>
        <w:t>, 0677-0711.</w:t>
      </w:r>
    </w:p>
    <w:p w14:paraId="499863E9"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Couch, K., &amp; Dunn, T</w:t>
      </w:r>
      <w:r>
        <w:rPr>
          <w:rFonts w:ascii="Times New Roman" w:hAnsi="Times New Roman" w:cs="Times New Roman"/>
          <w:noProof/>
        </w:rPr>
        <w:t>. A. (1997). Intergenerational correlations in labor market status: a c</w:t>
      </w:r>
      <w:r w:rsidRPr="009C4DD1">
        <w:rPr>
          <w:rFonts w:ascii="Times New Roman" w:hAnsi="Times New Roman" w:cs="Times New Roman"/>
          <w:noProof/>
        </w:rPr>
        <w:t xml:space="preserve">omparison of the United States and Germany. </w:t>
      </w:r>
      <w:r w:rsidRPr="009C4DD1">
        <w:rPr>
          <w:rFonts w:ascii="Times New Roman" w:hAnsi="Times New Roman" w:cs="Times New Roman"/>
          <w:i/>
          <w:iCs/>
          <w:noProof/>
        </w:rPr>
        <w:t>Journal of Human Resources</w:t>
      </w:r>
      <w:r w:rsidRPr="009C4DD1">
        <w:rPr>
          <w:rFonts w:ascii="Times New Roman" w:hAnsi="Times New Roman" w:cs="Times New Roman"/>
          <w:noProof/>
        </w:rPr>
        <w:t xml:space="preserve"> </w:t>
      </w:r>
      <w:r w:rsidRPr="009C4DD1">
        <w:rPr>
          <w:rFonts w:ascii="Times New Roman" w:hAnsi="Times New Roman" w:cs="Times New Roman"/>
          <w:i/>
          <w:iCs/>
          <w:noProof/>
        </w:rPr>
        <w:t>, 32</w:t>
      </w:r>
      <w:r w:rsidRPr="009C4DD1">
        <w:rPr>
          <w:rFonts w:ascii="Times New Roman" w:hAnsi="Times New Roman" w:cs="Times New Roman"/>
          <w:noProof/>
        </w:rPr>
        <w:t xml:space="preserve"> (1), 210-232.</w:t>
      </w:r>
    </w:p>
    <w:p w14:paraId="763DD09C"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Dearden, L., Machin, S., &amp; Reed, H. (1997). Intergenerational mobility in Britain. </w:t>
      </w:r>
      <w:r w:rsidRPr="009C4DD1">
        <w:rPr>
          <w:rFonts w:ascii="Times New Roman" w:hAnsi="Times New Roman" w:cs="Times New Roman"/>
          <w:i/>
          <w:iCs/>
          <w:noProof/>
        </w:rPr>
        <w:t>The Economic Journal , 107</w:t>
      </w:r>
      <w:r w:rsidRPr="009C4DD1">
        <w:rPr>
          <w:rFonts w:ascii="Times New Roman" w:hAnsi="Times New Roman" w:cs="Times New Roman"/>
          <w:noProof/>
        </w:rPr>
        <w:t>, 47-66.</w:t>
      </w:r>
    </w:p>
    <w:p w14:paraId="3C78F140"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414B32">
        <w:rPr>
          <w:rFonts w:ascii="Times New Roman" w:hAnsi="Times New Roman" w:cs="Times New Roman"/>
          <w:noProof/>
          <w:lang w:val="fr-CA"/>
        </w:rPr>
        <w:t>Dus</w:t>
      </w:r>
      <w:r>
        <w:rPr>
          <w:rFonts w:ascii="Times New Roman" w:hAnsi="Times New Roman" w:cs="Times New Roman"/>
          <w:noProof/>
          <w:lang w:val="fr-CA"/>
        </w:rPr>
        <w:t>t</w:t>
      </w:r>
      <w:r w:rsidRPr="00414B32">
        <w:rPr>
          <w:rFonts w:ascii="Times New Roman" w:hAnsi="Times New Roman" w:cs="Times New Roman"/>
          <w:noProof/>
          <w:lang w:val="fr-CA"/>
        </w:rPr>
        <w:t xml:space="preserve">mann, C., Frattini, T., &amp; Lanzara, G. (2011). </w:t>
      </w:r>
      <w:r w:rsidRPr="009C4DD1">
        <w:rPr>
          <w:rFonts w:ascii="Times New Roman" w:hAnsi="Times New Roman" w:cs="Times New Roman"/>
          <w:noProof/>
        </w:rPr>
        <w:t xml:space="preserve">Educational achievement of second generation immigrants: an international comparison. </w:t>
      </w:r>
      <w:r w:rsidRPr="009C4DD1">
        <w:rPr>
          <w:rFonts w:ascii="Times New Roman" w:hAnsi="Times New Roman" w:cs="Times New Roman"/>
          <w:i/>
          <w:iCs/>
          <w:noProof/>
        </w:rPr>
        <w:t xml:space="preserve">Discussion Paper </w:t>
      </w:r>
      <w:r w:rsidRPr="009C4DD1">
        <w:rPr>
          <w:rFonts w:ascii="Times New Roman" w:hAnsi="Times New Roman" w:cs="Times New Roman"/>
          <w:noProof/>
        </w:rPr>
        <w:t>, 25.</w:t>
      </w:r>
    </w:p>
    <w:p w14:paraId="06CBF267"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Granato, N., &amp; Kristen, C. (2007). The educational attainment of the second generation in Germany. </w:t>
      </w:r>
      <w:r w:rsidRPr="009C4DD1">
        <w:rPr>
          <w:rFonts w:ascii="Times New Roman" w:hAnsi="Times New Roman" w:cs="Times New Roman"/>
          <w:i/>
          <w:iCs/>
          <w:noProof/>
        </w:rPr>
        <w:t>Ethnicities</w:t>
      </w:r>
      <w:r w:rsidRPr="009C4DD1">
        <w:rPr>
          <w:rFonts w:ascii="Times New Roman" w:hAnsi="Times New Roman" w:cs="Times New Roman"/>
          <w:noProof/>
        </w:rPr>
        <w:t xml:space="preserve"> </w:t>
      </w:r>
      <w:r w:rsidRPr="009C4DD1">
        <w:rPr>
          <w:rFonts w:ascii="Times New Roman" w:hAnsi="Times New Roman" w:cs="Times New Roman"/>
          <w:i/>
          <w:iCs/>
          <w:noProof/>
        </w:rPr>
        <w:t>, 7</w:t>
      </w:r>
      <w:r w:rsidRPr="009C4DD1">
        <w:rPr>
          <w:rFonts w:ascii="Times New Roman" w:hAnsi="Times New Roman" w:cs="Times New Roman"/>
          <w:noProof/>
        </w:rPr>
        <w:t xml:space="preserve"> (3), 343-366.</w:t>
      </w:r>
    </w:p>
    <w:p w14:paraId="591F1E33"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Grenier, E. (2017, October 27). </w:t>
      </w:r>
      <w:r w:rsidRPr="009C4DD1">
        <w:rPr>
          <w:rFonts w:ascii="Times New Roman" w:hAnsi="Times New Roman" w:cs="Times New Roman"/>
          <w:i/>
          <w:iCs/>
          <w:noProof/>
        </w:rPr>
        <w:t>21.9% of Canadians are immigrants, the highest share in 85 years: StatsCan</w:t>
      </w:r>
      <w:r w:rsidRPr="009C4DD1">
        <w:rPr>
          <w:rFonts w:ascii="Times New Roman" w:hAnsi="Times New Roman" w:cs="Times New Roman"/>
          <w:noProof/>
        </w:rPr>
        <w:t>. Retrieved November 30, 2018, from CBC News: https://www.cbc.ca/news/politics/census-2016-immigration-1.4368970</w:t>
      </w:r>
    </w:p>
    <w:p w14:paraId="19D680FE" w14:textId="4ABA54C8" w:rsidR="00C81B57" w:rsidRPr="00DD5D83" w:rsidRDefault="00C81B57" w:rsidP="00DD5D83">
      <w:pPr>
        <w:pStyle w:val="Bibliography"/>
        <w:spacing w:line="480" w:lineRule="auto"/>
        <w:ind w:left="709" w:hanging="709"/>
        <w:jc w:val="both"/>
        <w:rPr>
          <w:rFonts w:ascii="Times New Roman" w:hAnsi="Times New Roman" w:cs="Times New Roman"/>
          <w:i/>
          <w:iCs/>
          <w:noProof/>
        </w:rPr>
      </w:pPr>
      <w:r w:rsidRPr="009C4DD1">
        <w:rPr>
          <w:rFonts w:ascii="Times New Roman" w:hAnsi="Times New Roman" w:cs="Times New Roman"/>
          <w:noProof/>
        </w:rPr>
        <w:lastRenderedPageBreak/>
        <w:t xml:space="preserve">Hum, D., &amp; Simpson, W. (2004). </w:t>
      </w:r>
      <w:r w:rsidRPr="009C4DD1">
        <w:rPr>
          <w:rFonts w:ascii="Times New Roman" w:hAnsi="Times New Roman" w:cs="Times New Roman"/>
          <w:i/>
          <w:iCs/>
          <w:noProof/>
        </w:rPr>
        <w:t xml:space="preserve">The </w:t>
      </w:r>
      <w:r w:rsidR="00DD5D83">
        <w:rPr>
          <w:rFonts w:ascii="Times New Roman" w:hAnsi="Times New Roman" w:cs="Times New Roman"/>
          <w:i/>
          <w:iCs/>
          <w:noProof/>
        </w:rPr>
        <w:t>legacy of immigration: the labo</w:t>
      </w:r>
      <w:r w:rsidRPr="009C4DD1">
        <w:rPr>
          <w:rFonts w:ascii="Times New Roman" w:hAnsi="Times New Roman" w:cs="Times New Roman"/>
          <w:i/>
          <w:iCs/>
          <w:noProof/>
        </w:rPr>
        <w:t>r market performance of the second generatio</w:t>
      </w:r>
      <w:r>
        <w:rPr>
          <w:rFonts w:ascii="Times New Roman" w:hAnsi="Times New Roman" w:cs="Times New Roman"/>
          <w:i/>
          <w:iCs/>
          <w:noProof/>
        </w:rPr>
        <w:t>n</w:t>
      </w:r>
      <w:r w:rsidRPr="009C4DD1">
        <w:rPr>
          <w:rFonts w:ascii="Times New Roman" w:hAnsi="Times New Roman" w:cs="Times New Roman"/>
          <w:i/>
          <w:iCs/>
          <w:noProof/>
        </w:rPr>
        <w:t>.</w:t>
      </w:r>
      <w:r w:rsidRPr="009C4DD1">
        <w:rPr>
          <w:rFonts w:ascii="Times New Roman" w:hAnsi="Times New Roman" w:cs="Times New Roman"/>
          <w:noProof/>
        </w:rPr>
        <w:t xml:space="preserve"> Edmonton: Prairie Center of Excellence for Research on Immigration and Integration.</w:t>
      </w:r>
    </w:p>
    <w:p w14:paraId="551F4A6B"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Kao, G., &amp; Tienda, M. (1995). Optimism and achievement: the educational performance of immigrant youth. </w:t>
      </w:r>
      <w:r w:rsidRPr="009C4DD1">
        <w:rPr>
          <w:rFonts w:ascii="Times New Roman" w:hAnsi="Times New Roman" w:cs="Times New Roman"/>
          <w:i/>
          <w:iCs/>
          <w:noProof/>
        </w:rPr>
        <w:t>Social Science Quarterly</w:t>
      </w:r>
      <w:r w:rsidRPr="009C4DD1">
        <w:rPr>
          <w:rFonts w:ascii="Times New Roman" w:hAnsi="Times New Roman" w:cs="Times New Roman"/>
          <w:noProof/>
        </w:rPr>
        <w:t xml:space="preserve"> </w:t>
      </w:r>
      <w:r w:rsidRPr="009C4DD1">
        <w:rPr>
          <w:rFonts w:ascii="Times New Roman" w:hAnsi="Times New Roman" w:cs="Times New Roman"/>
          <w:i/>
          <w:iCs/>
          <w:noProof/>
        </w:rPr>
        <w:t>, 76</w:t>
      </w:r>
      <w:r w:rsidRPr="009C4DD1">
        <w:rPr>
          <w:rFonts w:ascii="Times New Roman" w:hAnsi="Times New Roman" w:cs="Times New Roman"/>
          <w:noProof/>
        </w:rPr>
        <w:t xml:space="preserve"> (1).</w:t>
      </w:r>
    </w:p>
    <w:p w14:paraId="2C76C2EA"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Kucera, M. (2008). </w:t>
      </w:r>
      <w:r>
        <w:rPr>
          <w:rFonts w:ascii="Times New Roman" w:hAnsi="Times New Roman" w:cs="Times New Roman"/>
          <w:i/>
          <w:iCs/>
          <w:noProof/>
        </w:rPr>
        <w:t>The e</w:t>
      </w:r>
      <w:r w:rsidRPr="009C4DD1">
        <w:rPr>
          <w:rFonts w:ascii="Times New Roman" w:hAnsi="Times New Roman" w:cs="Times New Roman"/>
          <w:i/>
          <w:iCs/>
          <w:noProof/>
        </w:rPr>
        <w:t>ducation</w:t>
      </w:r>
      <w:r>
        <w:rPr>
          <w:rFonts w:ascii="Times New Roman" w:hAnsi="Times New Roman" w:cs="Times New Roman"/>
          <w:i/>
          <w:iCs/>
          <w:noProof/>
        </w:rPr>
        <w:t>al attainment of second generation immigrants in Canada: analysis based on the general social s</w:t>
      </w:r>
      <w:r w:rsidRPr="009C4DD1">
        <w:rPr>
          <w:rFonts w:ascii="Times New Roman" w:hAnsi="Times New Roman" w:cs="Times New Roman"/>
          <w:i/>
          <w:iCs/>
          <w:noProof/>
        </w:rPr>
        <w:t>urvey.</w:t>
      </w:r>
      <w:r w:rsidRPr="009C4DD1">
        <w:rPr>
          <w:rFonts w:ascii="Times New Roman" w:hAnsi="Times New Roman" w:cs="Times New Roman"/>
          <w:noProof/>
        </w:rPr>
        <w:t xml:space="preserve"> Strategic Policy and Research. Gatineau: Human Resources and Social Development Canada Publications Center.</w:t>
      </w:r>
    </w:p>
    <w:p w14:paraId="63204EE4" w14:textId="7ECF64B3" w:rsidR="00C81B57" w:rsidRPr="009C4DD1" w:rsidRDefault="00C81B57" w:rsidP="00C81B57">
      <w:pPr>
        <w:pStyle w:val="Bibliography"/>
        <w:tabs>
          <w:tab w:val="left" w:pos="-142"/>
        </w:tabs>
        <w:spacing w:line="480" w:lineRule="auto"/>
        <w:ind w:left="709" w:hanging="709"/>
        <w:jc w:val="both"/>
        <w:rPr>
          <w:rFonts w:ascii="Times New Roman" w:hAnsi="Times New Roman" w:cs="Times New Roman"/>
          <w:noProof/>
        </w:rPr>
      </w:pPr>
      <w:r w:rsidRPr="009C4DD1">
        <w:rPr>
          <w:rFonts w:ascii="Times New Roman" w:hAnsi="Times New Roman" w:cs="Times New Roman"/>
          <w:noProof/>
        </w:rPr>
        <w:t>Meurs, D., Puhani, P. A., &amp; Haaren-Giebel, F. V. (2014). Number of siblings and educational choices of immigrant children: evidence from first</w:t>
      </w:r>
      <w:r w:rsidR="0044682C">
        <w:rPr>
          <w:rFonts w:ascii="Times New Roman" w:hAnsi="Times New Roman" w:cs="Times New Roman"/>
          <w:noProof/>
        </w:rPr>
        <w:t xml:space="preserve"> </w:t>
      </w:r>
      <w:r w:rsidRPr="009C4DD1">
        <w:rPr>
          <w:rFonts w:ascii="Times New Roman" w:hAnsi="Times New Roman" w:cs="Times New Roman"/>
          <w:noProof/>
        </w:rPr>
        <w:t xml:space="preserve">and second-generation immigrants. </w:t>
      </w:r>
      <w:r w:rsidR="0044682C">
        <w:rPr>
          <w:rFonts w:ascii="Times New Roman" w:hAnsi="Times New Roman" w:cs="Times New Roman"/>
          <w:i/>
          <w:iCs/>
          <w:noProof/>
        </w:rPr>
        <w:t>Econ House</w:t>
      </w:r>
      <w:r w:rsidRPr="009C4DD1">
        <w:rPr>
          <w:rFonts w:ascii="Times New Roman" w:hAnsi="Times New Roman" w:cs="Times New Roman"/>
          <w:i/>
          <w:iCs/>
          <w:noProof/>
        </w:rPr>
        <w:t>hold</w:t>
      </w:r>
      <w:r w:rsidRPr="009C4DD1">
        <w:rPr>
          <w:rFonts w:ascii="Times New Roman" w:hAnsi="Times New Roman" w:cs="Times New Roman"/>
          <w:noProof/>
        </w:rPr>
        <w:t xml:space="preserve"> </w:t>
      </w:r>
      <w:r w:rsidRPr="009C4DD1">
        <w:rPr>
          <w:rFonts w:ascii="Times New Roman" w:hAnsi="Times New Roman" w:cs="Times New Roman"/>
          <w:i/>
          <w:iCs/>
          <w:noProof/>
        </w:rPr>
        <w:t>, 15</w:t>
      </w:r>
      <w:r w:rsidRPr="009C4DD1">
        <w:rPr>
          <w:rFonts w:ascii="Times New Roman" w:hAnsi="Times New Roman" w:cs="Times New Roman"/>
          <w:noProof/>
        </w:rPr>
        <w:t>, 1137-1158.</w:t>
      </w:r>
    </w:p>
    <w:p w14:paraId="697F7065"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Pong, S.-l., &amp; L</w:t>
      </w:r>
      <w:r>
        <w:rPr>
          <w:rFonts w:ascii="Times New Roman" w:hAnsi="Times New Roman" w:cs="Times New Roman"/>
          <w:noProof/>
        </w:rPr>
        <w:t>andale, N. S. (2012). Academic achievement of legal immigrants’ children: the roles of parents’ pre- and postmigration characteristics in origin-group d</w:t>
      </w:r>
      <w:r w:rsidRPr="009C4DD1">
        <w:rPr>
          <w:rFonts w:ascii="Times New Roman" w:hAnsi="Times New Roman" w:cs="Times New Roman"/>
          <w:noProof/>
        </w:rPr>
        <w:t xml:space="preserve">ifferences. </w:t>
      </w:r>
      <w:r w:rsidRPr="009C4DD1">
        <w:rPr>
          <w:rFonts w:ascii="Times New Roman" w:hAnsi="Times New Roman" w:cs="Times New Roman"/>
          <w:i/>
          <w:iCs/>
          <w:noProof/>
        </w:rPr>
        <w:t>Child Development</w:t>
      </w:r>
      <w:r w:rsidRPr="009C4DD1">
        <w:rPr>
          <w:rFonts w:ascii="Times New Roman" w:hAnsi="Times New Roman" w:cs="Times New Roman"/>
          <w:noProof/>
        </w:rPr>
        <w:t xml:space="preserve"> </w:t>
      </w:r>
      <w:r w:rsidRPr="009C4DD1">
        <w:rPr>
          <w:rFonts w:ascii="Times New Roman" w:hAnsi="Times New Roman" w:cs="Times New Roman"/>
          <w:i/>
          <w:iCs/>
          <w:noProof/>
        </w:rPr>
        <w:t>, 83</w:t>
      </w:r>
      <w:r w:rsidRPr="009C4DD1">
        <w:rPr>
          <w:rFonts w:ascii="Times New Roman" w:hAnsi="Times New Roman" w:cs="Times New Roman"/>
          <w:noProof/>
        </w:rPr>
        <w:t>, 1543-1559.</w:t>
      </w:r>
    </w:p>
    <w:p w14:paraId="5907BE4A" w14:textId="77777777" w:rsidR="00C81B57" w:rsidRPr="009C4DD1"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Siahaan, F., Lee, D. Y., &amp; Kalist, D. E. (2014). Educational attainm</w:t>
      </w:r>
      <w:r>
        <w:rPr>
          <w:rFonts w:ascii="Times New Roman" w:hAnsi="Times New Roman" w:cs="Times New Roman"/>
          <w:noProof/>
        </w:rPr>
        <w:t>ent of children of immigrants: e</w:t>
      </w:r>
      <w:r w:rsidRPr="009C4DD1">
        <w:rPr>
          <w:rFonts w:ascii="Times New Roman" w:hAnsi="Times New Roman" w:cs="Times New Roman"/>
          <w:noProof/>
        </w:rPr>
        <w:t xml:space="preserve">vidence from the national longitudinal survey of youth . </w:t>
      </w:r>
      <w:r w:rsidRPr="009C4DD1">
        <w:rPr>
          <w:rFonts w:ascii="Times New Roman" w:hAnsi="Times New Roman" w:cs="Times New Roman"/>
          <w:i/>
          <w:iCs/>
          <w:noProof/>
        </w:rPr>
        <w:t>Economics of Education Review , 38</w:t>
      </w:r>
      <w:r w:rsidRPr="009C4DD1">
        <w:rPr>
          <w:rFonts w:ascii="Times New Roman" w:hAnsi="Times New Roman" w:cs="Times New Roman"/>
          <w:noProof/>
        </w:rPr>
        <w:t>, 1-8.</w:t>
      </w:r>
    </w:p>
    <w:p w14:paraId="191BF06E" w14:textId="77777777" w:rsidR="00C81B57" w:rsidRDefault="00C81B57" w:rsidP="00C81B57">
      <w:pPr>
        <w:pStyle w:val="Bibliography"/>
        <w:spacing w:line="480" w:lineRule="auto"/>
        <w:ind w:left="709" w:hanging="709"/>
        <w:jc w:val="both"/>
        <w:rPr>
          <w:rFonts w:ascii="Times New Roman" w:hAnsi="Times New Roman" w:cs="Times New Roman"/>
          <w:noProof/>
        </w:rPr>
      </w:pPr>
      <w:r w:rsidRPr="009C4DD1">
        <w:rPr>
          <w:rFonts w:ascii="Times New Roman" w:hAnsi="Times New Roman" w:cs="Times New Roman"/>
          <w:noProof/>
        </w:rPr>
        <w:t xml:space="preserve">Statistics Canada. (2017, October 25). </w:t>
      </w:r>
      <w:r w:rsidRPr="009C4DD1">
        <w:rPr>
          <w:rFonts w:ascii="Times New Roman" w:hAnsi="Times New Roman" w:cs="Times New Roman"/>
          <w:i/>
          <w:iCs/>
          <w:noProof/>
        </w:rPr>
        <w:t>Cen</w:t>
      </w:r>
      <w:r>
        <w:rPr>
          <w:rFonts w:ascii="Times New Roman" w:hAnsi="Times New Roman" w:cs="Times New Roman"/>
          <w:i/>
          <w:iCs/>
          <w:noProof/>
        </w:rPr>
        <w:t>sus in brief: c</w:t>
      </w:r>
      <w:r w:rsidRPr="009C4DD1">
        <w:rPr>
          <w:rFonts w:ascii="Times New Roman" w:hAnsi="Times New Roman" w:cs="Times New Roman"/>
          <w:i/>
          <w:iCs/>
          <w:noProof/>
        </w:rPr>
        <w:t>hildren</w:t>
      </w:r>
      <w:r>
        <w:rPr>
          <w:rFonts w:ascii="Times New Roman" w:hAnsi="Times New Roman" w:cs="Times New Roman"/>
          <w:i/>
          <w:iCs/>
          <w:noProof/>
        </w:rPr>
        <w:t xml:space="preserve"> with an immigrant background: b</w:t>
      </w:r>
      <w:r w:rsidRPr="009C4DD1">
        <w:rPr>
          <w:rFonts w:ascii="Times New Roman" w:hAnsi="Times New Roman" w:cs="Times New Roman"/>
          <w:i/>
          <w:iCs/>
          <w:noProof/>
        </w:rPr>
        <w:t>ridging cultures</w:t>
      </w:r>
      <w:r w:rsidRPr="009C4DD1">
        <w:rPr>
          <w:rFonts w:ascii="Times New Roman" w:hAnsi="Times New Roman" w:cs="Times New Roman"/>
          <w:noProof/>
        </w:rPr>
        <w:t xml:space="preserve">. Retrieved November 30, 2018, from Statistics </w:t>
      </w:r>
      <w:r>
        <w:rPr>
          <w:rFonts w:ascii="Times New Roman" w:hAnsi="Times New Roman" w:cs="Times New Roman"/>
          <w:noProof/>
        </w:rPr>
        <w:t xml:space="preserve">Canada: </w:t>
      </w:r>
      <w:r w:rsidRPr="009C4DD1">
        <w:rPr>
          <w:rFonts w:ascii="Times New Roman" w:hAnsi="Times New Roman" w:cs="Times New Roman"/>
          <w:noProof/>
        </w:rPr>
        <w:t>https://www12.statcan.gc.ca/census-recensement/2016/as-sa/98-200-x/2016015/98-200-x2016015-eng.cfm</w:t>
      </w:r>
    </w:p>
    <w:p w14:paraId="5FE373BE" w14:textId="77777777" w:rsidR="00C81B57" w:rsidRPr="0044760C" w:rsidRDefault="00C81B57" w:rsidP="00C81B57">
      <w:pPr>
        <w:pStyle w:val="Bibliography"/>
        <w:spacing w:line="480" w:lineRule="auto"/>
        <w:ind w:left="709" w:hanging="709"/>
        <w:jc w:val="both"/>
      </w:pPr>
      <w:r>
        <w:rPr>
          <w:rFonts w:ascii="Times New Roman" w:hAnsi="Times New Roman" w:cs="Times New Roman"/>
          <w:noProof/>
        </w:rPr>
        <w:lastRenderedPageBreak/>
        <w:t xml:space="preserve">Van </w:t>
      </w:r>
      <w:r w:rsidRPr="009C4DD1">
        <w:rPr>
          <w:rFonts w:ascii="Times New Roman" w:hAnsi="Times New Roman" w:cs="Times New Roman"/>
          <w:noProof/>
        </w:rPr>
        <w:t>Ours, J. C., &amp; Veenman, J. (2003). The educational attainment of second-generation immigrants</w:t>
      </w:r>
      <w:r>
        <w:rPr>
          <w:rFonts w:ascii="Times New Roman" w:hAnsi="Times New Roman" w:cs="Times New Roman"/>
          <w:noProof/>
        </w:rPr>
        <w:t xml:space="preserve"> in t</w:t>
      </w:r>
      <w:r w:rsidRPr="009C4DD1">
        <w:rPr>
          <w:rFonts w:ascii="Times New Roman" w:hAnsi="Times New Roman" w:cs="Times New Roman"/>
          <w:noProof/>
        </w:rPr>
        <w:t xml:space="preserve">he Netherlands. </w:t>
      </w:r>
      <w:r w:rsidRPr="009C4DD1">
        <w:rPr>
          <w:rFonts w:ascii="Times New Roman" w:hAnsi="Times New Roman" w:cs="Times New Roman"/>
          <w:i/>
          <w:iCs/>
          <w:noProof/>
        </w:rPr>
        <w:t>Population Economics</w:t>
      </w:r>
      <w:r w:rsidRPr="009C4DD1">
        <w:rPr>
          <w:rFonts w:ascii="Times New Roman" w:hAnsi="Times New Roman" w:cs="Times New Roman"/>
          <w:noProof/>
        </w:rPr>
        <w:t xml:space="preserve"> </w:t>
      </w:r>
      <w:r w:rsidRPr="009C4DD1">
        <w:rPr>
          <w:rFonts w:ascii="Times New Roman" w:hAnsi="Times New Roman" w:cs="Times New Roman"/>
          <w:i/>
          <w:iCs/>
          <w:noProof/>
        </w:rPr>
        <w:t>, 16</w:t>
      </w:r>
      <w:r w:rsidRPr="009C4DD1">
        <w:rPr>
          <w:rFonts w:ascii="Times New Roman" w:hAnsi="Times New Roman" w:cs="Times New Roman"/>
          <w:noProof/>
        </w:rPr>
        <w:t>, 739-753.</w:t>
      </w:r>
    </w:p>
    <w:p w14:paraId="33DC1A50" w14:textId="77777777" w:rsidR="00C81B57" w:rsidRDefault="00C81B57" w:rsidP="00C81B57">
      <w:pPr>
        <w:spacing w:line="480" w:lineRule="auto"/>
        <w:ind w:left="709" w:hanging="709"/>
      </w:pPr>
      <w:r w:rsidRPr="009C4DD1">
        <w:rPr>
          <w:rFonts w:ascii="Times New Roman" w:hAnsi="Times New Roman" w:cs="Times New Roman"/>
          <w:noProof/>
        </w:rPr>
        <w:t xml:space="preserve">Worswick, C. (2004). Adaptation and inequality: children of immigrants in Canadian schools. </w:t>
      </w:r>
      <w:r w:rsidRPr="009C4DD1">
        <w:rPr>
          <w:rFonts w:ascii="Times New Roman" w:hAnsi="Times New Roman" w:cs="Times New Roman"/>
          <w:i/>
          <w:iCs/>
          <w:noProof/>
        </w:rPr>
        <w:t>Canadian Journal of Economics</w:t>
      </w:r>
      <w:r w:rsidRPr="009C4DD1">
        <w:rPr>
          <w:rFonts w:ascii="Times New Roman" w:hAnsi="Times New Roman" w:cs="Times New Roman"/>
          <w:noProof/>
        </w:rPr>
        <w:t xml:space="preserve"> </w:t>
      </w:r>
      <w:r w:rsidRPr="009C4DD1">
        <w:rPr>
          <w:rFonts w:ascii="Times New Roman" w:hAnsi="Times New Roman" w:cs="Times New Roman"/>
          <w:i/>
          <w:iCs/>
          <w:noProof/>
        </w:rPr>
        <w:t>, 37</w:t>
      </w:r>
      <w:r w:rsidRPr="009C4DD1">
        <w:rPr>
          <w:rFonts w:ascii="Times New Roman" w:hAnsi="Times New Roman" w:cs="Times New Roman"/>
          <w:noProof/>
        </w:rPr>
        <w:t xml:space="preserve"> (1), 53-77.</w:t>
      </w:r>
    </w:p>
    <w:p w14:paraId="1DEA442F" w14:textId="77777777" w:rsidR="00C81B57" w:rsidRDefault="00C81B57" w:rsidP="00C81B57"/>
    <w:p w14:paraId="3F467FBD" w14:textId="77777777" w:rsidR="00C81B57" w:rsidRDefault="00C81B57" w:rsidP="00C81B57"/>
    <w:p w14:paraId="0E9F4623" w14:textId="77777777" w:rsidR="00C81B57" w:rsidRDefault="00C81B57" w:rsidP="00C81B57"/>
    <w:p w14:paraId="0F526357" w14:textId="77777777" w:rsidR="00C81B57" w:rsidRDefault="00C81B57" w:rsidP="00C81B57"/>
    <w:p w14:paraId="66B9C40A" w14:textId="77777777" w:rsidR="00C81B57" w:rsidRDefault="00C81B57" w:rsidP="00C81B57"/>
    <w:p w14:paraId="7FA29FC0" w14:textId="77777777" w:rsidR="00C81B57" w:rsidRDefault="00C81B57" w:rsidP="00C81B57"/>
    <w:p w14:paraId="1CD78D13" w14:textId="77777777" w:rsidR="00C81B57" w:rsidRDefault="00C81B57" w:rsidP="00C81B57"/>
    <w:p w14:paraId="144BE35A" w14:textId="77777777" w:rsidR="00C81B57" w:rsidRDefault="00C81B57" w:rsidP="00C81B57"/>
    <w:p w14:paraId="3E5DB82E" w14:textId="77777777" w:rsidR="00C81B57" w:rsidRDefault="00C81B57" w:rsidP="00C81B57"/>
    <w:p w14:paraId="2C6F974D" w14:textId="77777777" w:rsidR="00C81B57" w:rsidRDefault="00C81B57" w:rsidP="00C81B57"/>
    <w:p w14:paraId="500C2F9A" w14:textId="77777777" w:rsidR="00C81B57" w:rsidRDefault="00C81B57" w:rsidP="00C81B57"/>
    <w:p w14:paraId="7E8AFD7C" w14:textId="77777777" w:rsidR="00C81B57" w:rsidRDefault="00C81B57" w:rsidP="00C81B57"/>
    <w:p w14:paraId="352B7662" w14:textId="77777777" w:rsidR="00C81B57" w:rsidRDefault="00C81B57" w:rsidP="00C81B57"/>
    <w:p w14:paraId="5F695CA6" w14:textId="77777777" w:rsidR="00C81B57" w:rsidRDefault="00C81B57" w:rsidP="00C81B57"/>
    <w:p w14:paraId="68143E58" w14:textId="77777777" w:rsidR="00C81B57" w:rsidRDefault="00C81B57" w:rsidP="00C81B57"/>
    <w:p w14:paraId="6BA8A157" w14:textId="77777777" w:rsidR="00C81B57" w:rsidRDefault="00C81B57" w:rsidP="00C81B57"/>
    <w:p w14:paraId="3F426B9C" w14:textId="77777777" w:rsidR="00C81B57" w:rsidRDefault="00C81B57" w:rsidP="00C81B57"/>
    <w:p w14:paraId="722713D0" w14:textId="77777777" w:rsidR="00C81B57" w:rsidRDefault="00C81B57" w:rsidP="00C81B57"/>
    <w:p w14:paraId="60301217" w14:textId="77777777" w:rsidR="00C81B57" w:rsidRDefault="00C81B57" w:rsidP="00C81B57"/>
    <w:p w14:paraId="2F32DC31" w14:textId="77777777" w:rsidR="00C81B57" w:rsidRDefault="00C81B57" w:rsidP="00C81B57"/>
    <w:p w14:paraId="4D36037D" w14:textId="77777777" w:rsidR="00C81B57" w:rsidRDefault="00C81B57" w:rsidP="00C81B57"/>
    <w:p w14:paraId="2C30BB63" w14:textId="77777777" w:rsidR="00C81B57" w:rsidRDefault="00C81B57" w:rsidP="00C81B57"/>
    <w:p w14:paraId="64918ACC" w14:textId="77777777" w:rsidR="00C81B57" w:rsidRDefault="00C81B57" w:rsidP="00C81B57"/>
    <w:p w14:paraId="3E86990A" w14:textId="77777777" w:rsidR="00C81B57" w:rsidRDefault="00C81B57" w:rsidP="00C81B57"/>
    <w:p w14:paraId="4CA9E1CF" w14:textId="77777777" w:rsidR="00C81B57" w:rsidRDefault="00C81B57" w:rsidP="00C81B57"/>
    <w:p w14:paraId="2C489F7D" w14:textId="77777777" w:rsidR="00C81B57" w:rsidRDefault="00C81B57" w:rsidP="00C81B57"/>
    <w:p w14:paraId="791B375A" w14:textId="77777777" w:rsidR="00C81B57" w:rsidRDefault="00C81B57" w:rsidP="00C81B57"/>
    <w:p w14:paraId="242779B3" w14:textId="77777777" w:rsidR="00C81B57" w:rsidRDefault="00C81B57" w:rsidP="00C81B57"/>
    <w:p w14:paraId="0134706F" w14:textId="77777777" w:rsidR="00876A3A" w:rsidRDefault="00876A3A" w:rsidP="00876A3A">
      <w:pPr>
        <w:pStyle w:val="Heading1"/>
        <w:rPr>
          <w:rFonts w:ascii="Times New Roman" w:hAnsi="Times New Roman" w:cs="Times New Roman"/>
          <w:sz w:val="24"/>
          <w:szCs w:val="24"/>
        </w:rPr>
      </w:pPr>
      <w:bookmarkStart w:id="27" w:name="_Toc405471671"/>
    </w:p>
    <w:p w14:paraId="1CBA6D60" w14:textId="77777777" w:rsidR="00876A3A" w:rsidRDefault="00876A3A" w:rsidP="00876A3A">
      <w:pPr>
        <w:pStyle w:val="Heading1"/>
        <w:jc w:val="center"/>
        <w:rPr>
          <w:rFonts w:ascii="Times New Roman" w:hAnsi="Times New Roman" w:cs="Times New Roman"/>
          <w:sz w:val="24"/>
          <w:szCs w:val="24"/>
        </w:rPr>
      </w:pPr>
    </w:p>
    <w:bookmarkEnd w:id="27"/>
    <w:p w14:paraId="0A143468" w14:textId="77777777" w:rsidR="00876A3A" w:rsidRPr="00876A3A" w:rsidRDefault="00876A3A" w:rsidP="00876A3A">
      <w:pPr>
        <w:rPr>
          <w:sz w:val="20"/>
          <w:szCs w:val="20"/>
        </w:rPr>
      </w:pPr>
    </w:p>
    <w:p w14:paraId="442B2889" w14:textId="77777777" w:rsidR="00876A3A" w:rsidRPr="00876A3A" w:rsidRDefault="00876A3A" w:rsidP="00876A3A">
      <w:pPr>
        <w:rPr>
          <w:sz w:val="20"/>
          <w:szCs w:val="20"/>
        </w:rPr>
      </w:pPr>
    </w:p>
    <w:p w14:paraId="7E74CF55" w14:textId="77777777" w:rsidR="00876A3A" w:rsidRPr="00876A3A" w:rsidRDefault="00876A3A" w:rsidP="00876A3A">
      <w:pPr>
        <w:pStyle w:val="Heading1"/>
        <w:jc w:val="center"/>
        <w:rPr>
          <w:rFonts w:ascii="Times New Roman" w:hAnsi="Times New Roman" w:cs="Times New Roman"/>
          <w:sz w:val="24"/>
          <w:szCs w:val="24"/>
        </w:rPr>
      </w:pPr>
      <w:r w:rsidRPr="00876A3A">
        <w:rPr>
          <w:rFonts w:ascii="Times New Roman" w:hAnsi="Times New Roman" w:cs="Times New Roman"/>
          <w:sz w:val="24"/>
          <w:szCs w:val="24"/>
        </w:rPr>
        <w:lastRenderedPageBreak/>
        <w:t>Appendix</w:t>
      </w:r>
    </w:p>
    <w:p w14:paraId="46BEF6CC" w14:textId="77777777" w:rsidR="00876A3A" w:rsidRPr="00876A3A" w:rsidRDefault="00876A3A" w:rsidP="00876A3A">
      <w:pPr>
        <w:rPr>
          <w:sz w:val="20"/>
          <w:szCs w:val="20"/>
        </w:rPr>
      </w:pPr>
    </w:p>
    <w:p w14:paraId="02EE8131" w14:textId="77777777" w:rsidR="00C81B57" w:rsidRPr="00876A3A" w:rsidRDefault="00C81B57" w:rsidP="00622D1B">
      <w:pPr>
        <w:rPr>
          <w:sz w:val="20"/>
          <w:szCs w:val="20"/>
        </w:rPr>
      </w:pPr>
    </w:p>
    <w:tbl>
      <w:tblPr>
        <w:tblW w:w="7815" w:type="dxa"/>
        <w:jc w:val="center"/>
        <w:tblLook w:val="04A0" w:firstRow="1" w:lastRow="0" w:firstColumn="1" w:lastColumn="0" w:noHBand="0" w:noVBand="1"/>
      </w:tblPr>
      <w:tblGrid>
        <w:gridCol w:w="3421"/>
        <w:gridCol w:w="514"/>
        <w:gridCol w:w="3041"/>
        <w:gridCol w:w="839"/>
      </w:tblGrid>
      <w:tr w:rsidR="00C81B57" w:rsidRPr="00876A3A" w14:paraId="0D7BD238" w14:textId="77777777" w:rsidTr="005B3BC2">
        <w:trPr>
          <w:trHeight w:val="300"/>
          <w:jc w:val="center"/>
        </w:trPr>
        <w:tc>
          <w:tcPr>
            <w:tcW w:w="7815" w:type="dxa"/>
            <w:gridSpan w:val="4"/>
            <w:tcBorders>
              <w:top w:val="double" w:sz="4" w:space="0" w:color="auto"/>
              <w:left w:val="nil"/>
              <w:bottom w:val="nil"/>
              <w:right w:val="nil"/>
            </w:tcBorders>
            <w:shd w:val="clear" w:color="auto" w:fill="auto"/>
            <w:noWrap/>
            <w:vAlign w:val="bottom"/>
            <w:hideMark/>
          </w:tcPr>
          <w:p w14:paraId="12DEEECC" w14:textId="77777777" w:rsidR="00C81B57" w:rsidRPr="00056145" w:rsidRDefault="00C81B57" w:rsidP="00196358">
            <w:pPr>
              <w:jc w:val="center"/>
              <w:rPr>
                <w:rFonts w:ascii="Calibri" w:eastAsia="Times New Roman" w:hAnsi="Calibri" w:cs="Times New Roman"/>
                <w:b/>
                <w:bCs/>
                <w:color w:val="000000"/>
                <w:sz w:val="22"/>
                <w:szCs w:val="22"/>
                <w:lang w:val="en-CA"/>
              </w:rPr>
            </w:pPr>
            <w:r w:rsidRPr="00056145">
              <w:rPr>
                <w:rFonts w:ascii="Calibri" w:eastAsia="Times New Roman" w:hAnsi="Calibri" w:cs="Times New Roman"/>
                <w:b/>
                <w:bCs/>
                <w:color w:val="000000"/>
                <w:sz w:val="22"/>
                <w:szCs w:val="22"/>
                <w:lang w:val="en-CA"/>
              </w:rPr>
              <w:t>Table A1. Regression Results from Ordered Probit Model with the GSS data</w:t>
            </w:r>
          </w:p>
        </w:tc>
      </w:tr>
      <w:tr w:rsidR="00C81B57" w:rsidRPr="00876A3A" w14:paraId="0B3EAF34" w14:textId="77777777" w:rsidTr="00056145">
        <w:trPr>
          <w:trHeight w:val="75"/>
          <w:jc w:val="center"/>
        </w:trPr>
        <w:tc>
          <w:tcPr>
            <w:tcW w:w="3421" w:type="dxa"/>
            <w:tcBorders>
              <w:top w:val="single" w:sz="4" w:space="0" w:color="auto"/>
              <w:left w:val="nil"/>
              <w:bottom w:val="single" w:sz="8" w:space="0" w:color="auto"/>
              <w:right w:val="nil"/>
            </w:tcBorders>
            <w:shd w:val="clear" w:color="auto" w:fill="auto"/>
            <w:vAlign w:val="center"/>
            <w:hideMark/>
          </w:tcPr>
          <w:p w14:paraId="623C6B1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Variables</w:t>
            </w:r>
          </w:p>
        </w:tc>
        <w:tc>
          <w:tcPr>
            <w:tcW w:w="4394" w:type="dxa"/>
            <w:gridSpan w:val="3"/>
            <w:tcBorders>
              <w:top w:val="single" w:sz="4" w:space="0" w:color="auto"/>
              <w:left w:val="nil"/>
              <w:bottom w:val="single" w:sz="8" w:space="0" w:color="auto"/>
              <w:right w:val="nil"/>
            </w:tcBorders>
            <w:shd w:val="clear" w:color="auto" w:fill="auto"/>
            <w:vAlign w:val="center"/>
            <w:hideMark/>
          </w:tcPr>
          <w:p w14:paraId="42E5F6ED"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Full Model</w:t>
            </w:r>
          </w:p>
        </w:tc>
      </w:tr>
      <w:tr w:rsidR="00C81B57" w:rsidRPr="00876A3A" w14:paraId="075D24E5" w14:textId="77777777" w:rsidTr="00056145">
        <w:trPr>
          <w:trHeight w:hRule="exact" w:val="252"/>
          <w:jc w:val="center"/>
        </w:trPr>
        <w:tc>
          <w:tcPr>
            <w:tcW w:w="3421" w:type="dxa"/>
            <w:tcBorders>
              <w:top w:val="nil"/>
              <w:left w:val="nil"/>
              <w:bottom w:val="nil"/>
              <w:right w:val="nil"/>
            </w:tcBorders>
            <w:shd w:val="clear" w:color="auto" w:fill="auto"/>
            <w:vAlign w:val="center"/>
            <w:hideMark/>
          </w:tcPr>
          <w:p w14:paraId="7ED40DD7"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Second-Generation Immigrant</w:t>
            </w:r>
          </w:p>
        </w:tc>
        <w:tc>
          <w:tcPr>
            <w:tcW w:w="4394" w:type="dxa"/>
            <w:gridSpan w:val="3"/>
            <w:tcBorders>
              <w:top w:val="nil"/>
              <w:left w:val="nil"/>
              <w:bottom w:val="nil"/>
              <w:right w:val="nil"/>
            </w:tcBorders>
            <w:shd w:val="clear" w:color="auto" w:fill="auto"/>
            <w:vAlign w:val="center"/>
            <w:hideMark/>
          </w:tcPr>
          <w:p w14:paraId="2823FAE6"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0.173***</w:t>
            </w:r>
          </w:p>
        </w:tc>
      </w:tr>
      <w:tr w:rsidR="00C81B57" w:rsidRPr="00876A3A" w14:paraId="68DB18A0" w14:textId="77777777" w:rsidTr="00056145">
        <w:trPr>
          <w:trHeight w:val="85"/>
          <w:jc w:val="center"/>
        </w:trPr>
        <w:tc>
          <w:tcPr>
            <w:tcW w:w="3421" w:type="dxa"/>
            <w:tcBorders>
              <w:top w:val="nil"/>
              <w:left w:val="nil"/>
              <w:bottom w:val="nil"/>
              <w:right w:val="nil"/>
            </w:tcBorders>
            <w:shd w:val="clear" w:color="auto" w:fill="auto"/>
            <w:vAlign w:val="center"/>
            <w:hideMark/>
          </w:tcPr>
          <w:p w14:paraId="1B5D28C7"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5FF22DF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(0.044)</w:t>
            </w:r>
          </w:p>
        </w:tc>
      </w:tr>
      <w:tr w:rsidR="00C81B57" w:rsidRPr="00876A3A" w14:paraId="0DC59034" w14:textId="77777777" w:rsidTr="00196358">
        <w:trPr>
          <w:trHeight w:val="221"/>
          <w:jc w:val="center"/>
        </w:trPr>
        <w:tc>
          <w:tcPr>
            <w:tcW w:w="3421" w:type="dxa"/>
            <w:tcBorders>
              <w:top w:val="nil"/>
              <w:left w:val="nil"/>
              <w:bottom w:val="nil"/>
              <w:right w:val="nil"/>
            </w:tcBorders>
            <w:shd w:val="clear" w:color="auto" w:fill="auto"/>
            <w:vAlign w:val="center"/>
            <w:hideMark/>
          </w:tcPr>
          <w:p w14:paraId="384CAA89"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Female</w:t>
            </w:r>
          </w:p>
        </w:tc>
        <w:tc>
          <w:tcPr>
            <w:tcW w:w="4394" w:type="dxa"/>
            <w:gridSpan w:val="3"/>
            <w:tcBorders>
              <w:top w:val="nil"/>
              <w:left w:val="nil"/>
              <w:bottom w:val="nil"/>
              <w:right w:val="nil"/>
            </w:tcBorders>
            <w:shd w:val="clear" w:color="auto" w:fill="auto"/>
            <w:vAlign w:val="center"/>
            <w:hideMark/>
          </w:tcPr>
          <w:p w14:paraId="70371FA2"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0.205***</w:t>
            </w:r>
          </w:p>
        </w:tc>
      </w:tr>
      <w:tr w:rsidR="00C81B57" w:rsidRPr="00876A3A" w14:paraId="5D25F864" w14:textId="77777777" w:rsidTr="00196358">
        <w:trPr>
          <w:trHeight w:val="140"/>
          <w:jc w:val="center"/>
        </w:trPr>
        <w:tc>
          <w:tcPr>
            <w:tcW w:w="3421" w:type="dxa"/>
            <w:tcBorders>
              <w:top w:val="nil"/>
              <w:left w:val="nil"/>
              <w:bottom w:val="nil"/>
              <w:right w:val="nil"/>
            </w:tcBorders>
            <w:shd w:val="clear" w:color="auto" w:fill="auto"/>
            <w:vAlign w:val="center"/>
            <w:hideMark/>
          </w:tcPr>
          <w:p w14:paraId="6F39C23A"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15DD12C6"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(0.029)</w:t>
            </w:r>
          </w:p>
        </w:tc>
      </w:tr>
      <w:tr w:rsidR="00C81B57" w:rsidRPr="00876A3A" w14:paraId="1A9AB330" w14:textId="77777777" w:rsidTr="00196358">
        <w:trPr>
          <w:trHeight w:val="200"/>
          <w:jc w:val="center"/>
        </w:trPr>
        <w:tc>
          <w:tcPr>
            <w:tcW w:w="3421" w:type="dxa"/>
            <w:tcBorders>
              <w:top w:val="nil"/>
              <w:left w:val="nil"/>
              <w:bottom w:val="nil"/>
              <w:right w:val="nil"/>
            </w:tcBorders>
            <w:shd w:val="clear" w:color="auto" w:fill="auto"/>
            <w:vAlign w:val="center"/>
            <w:hideMark/>
          </w:tcPr>
          <w:p w14:paraId="14B6F297"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Age</w:t>
            </w:r>
          </w:p>
        </w:tc>
        <w:tc>
          <w:tcPr>
            <w:tcW w:w="4394" w:type="dxa"/>
            <w:gridSpan w:val="3"/>
            <w:tcBorders>
              <w:top w:val="nil"/>
              <w:left w:val="nil"/>
              <w:bottom w:val="nil"/>
              <w:right w:val="nil"/>
            </w:tcBorders>
            <w:shd w:val="clear" w:color="auto" w:fill="auto"/>
            <w:vAlign w:val="center"/>
            <w:hideMark/>
          </w:tcPr>
          <w:p w14:paraId="498551AA"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0.00326**</w:t>
            </w:r>
          </w:p>
        </w:tc>
      </w:tr>
      <w:tr w:rsidR="00C81B57" w:rsidRPr="00876A3A" w14:paraId="5D69724B" w14:textId="77777777" w:rsidTr="00196358">
        <w:trPr>
          <w:trHeight w:val="118"/>
          <w:jc w:val="center"/>
        </w:trPr>
        <w:tc>
          <w:tcPr>
            <w:tcW w:w="3421" w:type="dxa"/>
            <w:tcBorders>
              <w:top w:val="nil"/>
              <w:left w:val="nil"/>
              <w:bottom w:val="nil"/>
              <w:right w:val="nil"/>
            </w:tcBorders>
            <w:shd w:val="clear" w:color="auto" w:fill="auto"/>
            <w:vAlign w:val="center"/>
            <w:hideMark/>
          </w:tcPr>
          <w:p w14:paraId="3BD8F667"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0D71AF94"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(0.002)</w:t>
            </w:r>
          </w:p>
        </w:tc>
      </w:tr>
      <w:tr w:rsidR="00C81B57" w:rsidRPr="00056145" w14:paraId="6D66CB89" w14:textId="77777777" w:rsidTr="00196358">
        <w:trPr>
          <w:gridAfter w:val="1"/>
          <w:wAfter w:w="839" w:type="dxa"/>
          <w:trHeight w:val="85"/>
          <w:jc w:val="center"/>
        </w:trPr>
        <w:tc>
          <w:tcPr>
            <w:tcW w:w="3935" w:type="dxa"/>
            <w:gridSpan w:val="2"/>
            <w:tcBorders>
              <w:top w:val="nil"/>
              <w:left w:val="nil"/>
              <w:bottom w:val="nil"/>
              <w:right w:val="nil"/>
            </w:tcBorders>
            <w:shd w:val="clear" w:color="auto" w:fill="auto"/>
            <w:vAlign w:val="center"/>
            <w:hideMark/>
          </w:tcPr>
          <w:p w14:paraId="3152838F" w14:textId="3FB3B40D" w:rsidR="00C81B57" w:rsidRPr="00056145" w:rsidRDefault="00196358" w:rsidP="00196358">
            <w:pP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 xml:space="preserve">                         </w:t>
            </w:r>
            <w:r w:rsidR="00C81B57" w:rsidRPr="00056145">
              <w:rPr>
                <w:rFonts w:ascii="Times New Roman" w:eastAsia="Times New Roman" w:hAnsi="Times New Roman" w:cs="Times New Roman"/>
                <w:b/>
                <w:bCs/>
                <w:i/>
                <w:iCs/>
                <w:color w:val="000000"/>
                <w:sz w:val="22"/>
                <w:szCs w:val="22"/>
                <w:lang w:val="en-CA"/>
              </w:rPr>
              <w:t>Official</w:t>
            </w:r>
          </w:p>
        </w:tc>
        <w:tc>
          <w:tcPr>
            <w:tcW w:w="3041" w:type="dxa"/>
            <w:tcBorders>
              <w:top w:val="nil"/>
              <w:left w:val="nil"/>
              <w:bottom w:val="nil"/>
              <w:right w:val="nil"/>
            </w:tcBorders>
            <w:shd w:val="clear" w:color="auto" w:fill="auto"/>
            <w:vAlign w:val="center"/>
            <w:hideMark/>
          </w:tcPr>
          <w:p w14:paraId="458DD665" w14:textId="6C0F3EF2" w:rsidR="00C81B57" w:rsidRPr="00056145" w:rsidRDefault="00196358"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 xml:space="preserve">       </w:t>
            </w:r>
            <w:r w:rsidR="00C81B57" w:rsidRPr="00056145">
              <w:rPr>
                <w:rFonts w:ascii="Times New Roman" w:eastAsia="Times New Roman" w:hAnsi="Times New Roman" w:cs="Times New Roman"/>
                <w:color w:val="000000"/>
                <w:sz w:val="22"/>
                <w:szCs w:val="22"/>
                <w:lang w:val="en-CA"/>
              </w:rPr>
              <w:t>-0.259***</w:t>
            </w:r>
          </w:p>
        </w:tc>
      </w:tr>
      <w:tr w:rsidR="00C81B57" w:rsidRPr="00876A3A" w14:paraId="45AF1E28" w14:textId="77777777" w:rsidTr="00196358">
        <w:trPr>
          <w:trHeight w:val="85"/>
          <w:jc w:val="center"/>
        </w:trPr>
        <w:tc>
          <w:tcPr>
            <w:tcW w:w="3421" w:type="dxa"/>
            <w:tcBorders>
              <w:top w:val="nil"/>
              <w:left w:val="nil"/>
              <w:bottom w:val="nil"/>
              <w:right w:val="nil"/>
            </w:tcBorders>
            <w:shd w:val="clear" w:color="auto" w:fill="auto"/>
            <w:vAlign w:val="center"/>
            <w:hideMark/>
          </w:tcPr>
          <w:p w14:paraId="1B9B47B9"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2F1B4EE9"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(0.085)</w:t>
            </w:r>
          </w:p>
        </w:tc>
      </w:tr>
      <w:tr w:rsidR="00C81B57" w:rsidRPr="00876A3A" w14:paraId="4518F9F5" w14:textId="77777777" w:rsidTr="00196358">
        <w:trPr>
          <w:trHeight w:val="85"/>
          <w:jc w:val="center"/>
        </w:trPr>
        <w:tc>
          <w:tcPr>
            <w:tcW w:w="3421" w:type="dxa"/>
            <w:tcBorders>
              <w:top w:val="nil"/>
              <w:left w:val="nil"/>
              <w:bottom w:val="nil"/>
              <w:right w:val="nil"/>
            </w:tcBorders>
            <w:shd w:val="clear" w:color="auto" w:fill="auto"/>
            <w:vAlign w:val="center"/>
            <w:hideMark/>
          </w:tcPr>
          <w:p w14:paraId="6A24B261"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Visible Minority</w:t>
            </w:r>
          </w:p>
        </w:tc>
        <w:tc>
          <w:tcPr>
            <w:tcW w:w="4394" w:type="dxa"/>
            <w:gridSpan w:val="3"/>
            <w:tcBorders>
              <w:top w:val="nil"/>
              <w:left w:val="nil"/>
              <w:bottom w:val="nil"/>
              <w:right w:val="nil"/>
            </w:tcBorders>
            <w:shd w:val="clear" w:color="auto" w:fill="auto"/>
            <w:vAlign w:val="center"/>
            <w:hideMark/>
          </w:tcPr>
          <w:p w14:paraId="1CDC28E1"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0.366***</w:t>
            </w:r>
          </w:p>
        </w:tc>
      </w:tr>
      <w:tr w:rsidR="00C81B57" w:rsidRPr="00876A3A" w14:paraId="60D625EC" w14:textId="77777777" w:rsidTr="00196358">
        <w:trPr>
          <w:trHeight w:val="188"/>
          <w:jc w:val="center"/>
        </w:trPr>
        <w:tc>
          <w:tcPr>
            <w:tcW w:w="3421" w:type="dxa"/>
            <w:tcBorders>
              <w:top w:val="nil"/>
              <w:left w:val="nil"/>
              <w:bottom w:val="nil"/>
              <w:right w:val="nil"/>
            </w:tcBorders>
            <w:shd w:val="clear" w:color="auto" w:fill="auto"/>
            <w:vAlign w:val="center"/>
            <w:hideMark/>
          </w:tcPr>
          <w:p w14:paraId="6A3A0B03"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4FC5583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(0.107)</w:t>
            </w:r>
          </w:p>
        </w:tc>
      </w:tr>
      <w:tr w:rsidR="00C81B57" w:rsidRPr="00876A3A" w14:paraId="25BE0685" w14:textId="77777777" w:rsidTr="00196358">
        <w:trPr>
          <w:trHeight w:val="85"/>
          <w:jc w:val="center"/>
        </w:trPr>
        <w:tc>
          <w:tcPr>
            <w:tcW w:w="3421" w:type="dxa"/>
            <w:tcBorders>
              <w:top w:val="nil"/>
              <w:left w:val="nil"/>
              <w:bottom w:val="nil"/>
              <w:right w:val="nil"/>
            </w:tcBorders>
            <w:shd w:val="clear" w:color="auto" w:fill="auto"/>
            <w:vAlign w:val="center"/>
            <w:hideMark/>
          </w:tcPr>
          <w:p w14:paraId="1279B6D0"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Religion (ref. No Religion)</w:t>
            </w:r>
          </w:p>
        </w:tc>
        <w:tc>
          <w:tcPr>
            <w:tcW w:w="4394" w:type="dxa"/>
            <w:gridSpan w:val="3"/>
            <w:tcBorders>
              <w:top w:val="nil"/>
              <w:left w:val="nil"/>
              <w:bottom w:val="nil"/>
              <w:right w:val="nil"/>
            </w:tcBorders>
            <w:shd w:val="clear" w:color="auto" w:fill="auto"/>
            <w:vAlign w:val="center"/>
            <w:hideMark/>
          </w:tcPr>
          <w:p w14:paraId="62670880" w14:textId="77777777" w:rsidR="00C81B57" w:rsidRPr="00056145" w:rsidRDefault="00C81B57" w:rsidP="00196358">
            <w:pPr>
              <w:jc w:val="center"/>
              <w:rPr>
                <w:rFonts w:ascii="Cambria" w:eastAsia="Times New Roman" w:hAnsi="Cambria" w:cs="Times New Roman"/>
                <w:color w:val="000000"/>
                <w:sz w:val="22"/>
                <w:szCs w:val="22"/>
                <w:lang w:val="en-CA"/>
              </w:rPr>
            </w:pPr>
          </w:p>
        </w:tc>
      </w:tr>
      <w:tr w:rsidR="00C81B57" w:rsidRPr="00876A3A" w14:paraId="7298A151" w14:textId="77777777" w:rsidTr="00196358">
        <w:trPr>
          <w:trHeight w:val="138"/>
          <w:jc w:val="center"/>
        </w:trPr>
        <w:tc>
          <w:tcPr>
            <w:tcW w:w="3421" w:type="dxa"/>
            <w:tcBorders>
              <w:top w:val="nil"/>
              <w:left w:val="nil"/>
              <w:bottom w:val="nil"/>
              <w:right w:val="nil"/>
            </w:tcBorders>
            <w:shd w:val="clear" w:color="auto" w:fill="auto"/>
            <w:vAlign w:val="center"/>
            <w:hideMark/>
          </w:tcPr>
          <w:p w14:paraId="060CE500"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Catholic</w:t>
            </w:r>
          </w:p>
        </w:tc>
        <w:tc>
          <w:tcPr>
            <w:tcW w:w="4394" w:type="dxa"/>
            <w:gridSpan w:val="3"/>
            <w:tcBorders>
              <w:top w:val="nil"/>
              <w:left w:val="nil"/>
              <w:bottom w:val="nil"/>
              <w:right w:val="nil"/>
            </w:tcBorders>
            <w:shd w:val="clear" w:color="auto" w:fill="auto"/>
            <w:vAlign w:val="center"/>
            <w:hideMark/>
          </w:tcPr>
          <w:p w14:paraId="37B9EBD2"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0.024</w:t>
            </w:r>
          </w:p>
        </w:tc>
      </w:tr>
      <w:tr w:rsidR="00C81B57" w:rsidRPr="00876A3A" w14:paraId="2FDA3E55" w14:textId="77777777" w:rsidTr="00196358">
        <w:trPr>
          <w:trHeight w:val="85"/>
          <w:jc w:val="center"/>
        </w:trPr>
        <w:tc>
          <w:tcPr>
            <w:tcW w:w="3421" w:type="dxa"/>
            <w:tcBorders>
              <w:top w:val="nil"/>
              <w:left w:val="nil"/>
              <w:bottom w:val="nil"/>
              <w:right w:val="nil"/>
            </w:tcBorders>
            <w:shd w:val="clear" w:color="auto" w:fill="auto"/>
            <w:vAlign w:val="center"/>
            <w:hideMark/>
          </w:tcPr>
          <w:p w14:paraId="64718BF2"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7312B5ED"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(0.042)</w:t>
            </w:r>
          </w:p>
        </w:tc>
      </w:tr>
      <w:tr w:rsidR="00C81B57" w:rsidRPr="00876A3A" w14:paraId="2FDF6F08" w14:textId="77777777" w:rsidTr="00196358">
        <w:trPr>
          <w:trHeight w:val="116"/>
          <w:jc w:val="center"/>
        </w:trPr>
        <w:tc>
          <w:tcPr>
            <w:tcW w:w="3421" w:type="dxa"/>
            <w:tcBorders>
              <w:top w:val="nil"/>
              <w:left w:val="nil"/>
              <w:bottom w:val="nil"/>
              <w:right w:val="nil"/>
            </w:tcBorders>
            <w:shd w:val="clear" w:color="auto" w:fill="auto"/>
            <w:vAlign w:val="center"/>
            <w:hideMark/>
          </w:tcPr>
          <w:p w14:paraId="629618D2"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Other Christian</w:t>
            </w:r>
          </w:p>
        </w:tc>
        <w:tc>
          <w:tcPr>
            <w:tcW w:w="4394" w:type="dxa"/>
            <w:gridSpan w:val="3"/>
            <w:tcBorders>
              <w:top w:val="nil"/>
              <w:left w:val="nil"/>
              <w:bottom w:val="nil"/>
              <w:right w:val="nil"/>
            </w:tcBorders>
            <w:shd w:val="clear" w:color="auto" w:fill="auto"/>
            <w:vAlign w:val="center"/>
            <w:hideMark/>
          </w:tcPr>
          <w:p w14:paraId="3343173E"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0.001</w:t>
            </w:r>
          </w:p>
        </w:tc>
      </w:tr>
      <w:tr w:rsidR="00C81B57" w:rsidRPr="00876A3A" w14:paraId="67B61436" w14:textId="77777777" w:rsidTr="005B3BC2">
        <w:trPr>
          <w:trHeight w:val="300"/>
          <w:jc w:val="center"/>
        </w:trPr>
        <w:tc>
          <w:tcPr>
            <w:tcW w:w="3421" w:type="dxa"/>
            <w:tcBorders>
              <w:top w:val="nil"/>
              <w:left w:val="nil"/>
              <w:bottom w:val="nil"/>
              <w:right w:val="nil"/>
            </w:tcBorders>
            <w:shd w:val="clear" w:color="auto" w:fill="auto"/>
            <w:vAlign w:val="center"/>
            <w:hideMark/>
          </w:tcPr>
          <w:p w14:paraId="29B340A7"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5CC409BA"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(0.040)</w:t>
            </w:r>
          </w:p>
        </w:tc>
      </w:tr>
      <w:tr w:rsidR="00C81B57" w:rsidRPr="00876A3A" w14:paraId="67C766A7" w14:textId="77777777" w:rsidTr="00196358">
        <w:trPr>
          <w:trHeight w:val="85"/>
          <w:jc w:val="center"/>
        </w:trPr>
        <w:tc>
          <w:tcPr>
            <w:tcW w:w="3421" w:type="dxa"/>
            <w:tcBorders>
              <w:top w:val="nil"/>
              <w:left w:val="nil"/>
              <w:bottom w:val="nil"/>
              <w:right w:val="nil"/>
            </w:tcBorders>
            <w:shd w:val="clear" w:color="auto" w:fill="auto"/>
            <w:vAlign w:val="center"/>
            <w:hideMark/>
          </w:tcPr>
          <w:p w14:paraId="4F324E2F"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Other Religion</w:t>
            </w:r>
          </w:p>
        </w:tc>
        <w:tc>
          <w:tcPr>
            <w:tcW w:w="4394" w:type="dxa"/>
            <w:gridSpan w:val="3"/>
            <w:tcBorders>
              <w:top w:val="nil"/>
              <w:left w:val="nil"/>
              <w:bottom w:val="nil"/>
              <w:right w:val="nil"/>
            </w:tcBorders>
            <w:shd w:val="clear" w:color="auto" w:fill="auto"/>
            <w:vAlign w:val="center"/>
            <w:hideMark/>
          </w:tcPr>
          <w:p w14:paraId="57EE307F"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0.110</w:t>
            </w:r>
          </w:p>
        </w:tc>
      </w:tr>
      <w:tr w:rsidR="00C81B57" w:rsidRPr="00876A3A" w14:paraId="6C719D72" w14:textId="77777777" w:rsidTr="005B3BC2">
        <w:trPr>
          <w:trHeight w:val="300"/>
          <w:jc w:val="center"/>
        </w:trPr>
        <w:tc>
          <w:tcPr>
            <w:tcW w:w="3421" w:type="dxa"/>
            <w:tcBorders>
              <w:top w:val="nil"/>
              <w:left w:val="nil"/>
              <w:bottom w:val="nil"/>
              <w:right w:val="nil"/>
            </w:tcBorders>
            <w:shd w:val="clear" w:color="auto" w:fill="auto"/>
            <w:vAlign w:val="center"/>
            <w:hideMark/>
          </w:tcPr>
          <w:p w14:paraId="67BA11CC"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6849A5F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(0.129)</w:t>
            </w:r>
          </w:p>
        </w:tc>
      </w:tr>
      <w:tr w:rsidR="00C81B57" w:rsidRPr="00876A3A" w14:paraId="42293429" w14:textId="77777777" w:rsidTr="00196358">
        <w:trPr>
          <w:trHeight w:val="85"/>
          <w:jc w:val="center"/>
        </w:trPr>
        <w:tc>
          <w:tcPr>
            <w:tcW w:w="3421" w:type="dxa"/>
            <w:tcBorders>
              <w:top w:val="nil"/>
              <w:left w:val="nil"/>
              <w:bottom w:val="nil"/>
              <w:right w:val="nil"/>
            </w:tcBorders>
            <w:shd w:val="clear" w:color="auto" w:fill="auto"/>
            <w:vAlign w:val="center"/>
            <w:hideMark/>
          </w:tcPr>
          <w:p w14:paraId="5DB203A4"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Province (ref. Ontario)</w:t>
            </w:r>
          </w:p>
        </w:tc>
        <w:tc>
          <w:tcPr>
            <w:tcW w:w="4394" w:type="dxa"/>
            <w:gridSpan w:val="3"/>
            <w:tcBorders>
              <w:top w:val="nil"/>
              <w:left w:val="nil"/>
              <w:bottom w:val="nil"/>
              <w:right w:val="nil"/>
            </w:tcBorders>
            <w:shd w:val="clear" w:color="auto" w:fill="auto"/>
            <w:vAlign w:val="center"/>
            <w:hideMark/>
          </w:tcPr>
          <w:p w14:paraId="114293B5" w14:textId="77777777" w:rsidR="00C81B57" w:rsidRPr="00056145" w:rsidRDefault="00C81B57" w:rsidP="00196358">
            <w:pPr>
              <w:jc w:val="center"/>
              <w:rPr>
                <w:rFonts w:ascii="Cambria" w:eastAsia="Times New Roman" w:hAnsi="Cambria" w:cs="Times New Roman"/>
                <w:color w:val="000000"/>
                <w:sz w:val="22"/>
                <w:szCs w:val="22"/>
                <w:lang w:val="en-CA"/>
              </w:rPr>
            </w:pPr>
          </w:p>
        </w:tc>
      </w:tr>
      <w:tr w:rsidR="00C81B57" w:rsidRPr="00876A3A" w14:paraId="0DF51655" w14:textId="77777777" w:rsidTr="00196358">
        <w:trPr>
          <w:trHeight w:val="92"/>
          <w:jc w:val="center"/>
        </w:trPr>
        <w:tc>
          <w:tcPr>
            <w:tcW w:w="3421" w:type="dxa"/>
            <w:tcBorders>
              <w:top w:val="nil"/>
              <w:left w:val="nil"/>
              <w:bottom w:val="nil"/>
              <w:right w:val="nil"/>
            </w:tcBorders>
            <w:shd w:val="clear" w:color="auto" w:fill="auto"/>
            <w:vAlign w:val="center"/>
            <w:hideMark/>
          </w:tcPr>
          <w:p w14:paraId="41C2E595"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Atlantic</w:t>
            </w:r>
          </w:p>
        </w:tc>
        <w:tc>
          <w:tcPr>
            <w:tcW w:w="4394" w:type="dxa"/>
            <w:gridSpan w:val="3"/>
            <w:tcBorders>
              <w:top w:val="nil"/>
              <w:left w:val="nil"/>
              <w:bottom w:val="nil"/>
              <w:right w:val="nil"/>
            </w:tcBorders>
            <w:shd w:val="clear" w:color="auto" w:fill="auto"/>
            <w:vAlign w:val="center"/>
            <w:hideMark/>
          </w:tcPr>
          <w:p w14:paraId="6CEE530D"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0.035</w:t>
            </w:r>
          </w:p>
        </w:tc>
      </w:tr>
      <w:tr w:rsidR="00C81B57" w:rsidRPr="00876A3A" w14:paraId="62864563" w14:textId="77777777" w:rsidTr="00196358">
        <w:trPr>
          <w:trHeight w:val="85"/>
          <w:jc w:val="center"/>
        </w:trPr>
        <w:tc>
          <w:tcPr>
            <w:tcW w:w="3421" w:type="dxa"/>
            <w:tcBorders>
              <w:top w:val="nil"/>
              <w:left w:val="nil"/>
              <w:bottom w:val="nil"/>
              <w:right w:val="nil"/>
            </w:tcBorders>
            <w:shd w:val="clear" w:color="auto" w:fill="auto"/>
            <w:vAlign w:val="center"/>
            <w:hideMark/>
          </w:tcPr>
          <w:p w14:paraId="0E66710E"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0B0BE614"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(0.042)</w:t>
            </w:r>
          </w:p>
        </w:tc>
      </w:tr>
      <w:tr w:rsidR="00C81B57" w:rsidRPr="00876A3A" w14:paraId="36765BE2" w14:textId="77777777" w:rsidTr="00196358">
        <w:trPr>
          <w:trHeight w:val="85"/>
          <w:jc w:val="center"/>
        </w:trPr>
        <w:tc>
          <w:tcPr>
            <w:tcW w:w="3421" w:type="dxa"/>
            <w:tcBorders>
              <w:top w:val="nil"/>
              <w:left w:val="nil"/>
              <w:bottom w:val="nil"/>
              <w:right w:val="nil"/>
            </w:tcBorders>
            <w:shd w:val="clear" w:color="auto" w:fill="auto"/>
            <w:vAlign w:val="center"/>
            <w:hideMark/>
          </w:tcPr>
          <w:p w14:paraId="5420C2AD"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Quebec</w:t>
            </w:r>
          </w:p>
        </w:tc>
        <w:tc>
          <w:tcPr>
            <w:tcW w:w="4394" w:type="dxa"/>
            <w:gridSpan w:val="3"/>
            <w:tcBorders>
              <w:top w:val="nil"/>
              <w:left w:val="nil"/>
              <w:bottom w:val="nil"/>
              <w:right w:val="nil"/>
            </w:tcBorders>
            <w:shd w:val="clear" w:color="auto" w:fill="auto"/>
            <w:vAlign w:val="center"/>
            <w:hideMark/>
          </w:tcPr>
          <w:p w14:paraId="07D94D4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0.0982**</w:t>
            </w:r>
          </w:p>
        </w:tc>
      </w:tr>
      <w:tr w:rsidR="00C81B57" w:rsidRPr="00876A3A" w14:paraId="39464461" w14:textId="77777777" w:rsidTr="00196358">
        <w:trPr>
          <w:trHeight w:val="85"/>
          <w:jc w:val="center"/>
        </w:trPr>
        <w:tc>
          <w:tcPr>
            <w:tcW w:w="3421" w:type="dxa"/>
            <w:tcBorders>
              <w:top w:val="nil"/>
              <w:left w:val="nil"/>
              <w:bottom w:val="nil"/>
              <w:right w:val="nil"/>
            </w:tcBorders>
            <w:shd w:val="clear" w:color="auto" w:fill="auto"/>
            <w:vAlign w:val="center"/>
            <w:hideMark/>
          </w:tcPr>
          <w:p w14:paraId="75AFC4B1"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7319A119"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(0.046)</w:t>
            </w:r>
          </w:p>
        </w:tc>
      </w:tr>
      <w:tr w:rsidR="00C81B57" w:rsidRPr="00876A3A" w14:paraId="4248B0D1" w14:textId="77777777" w:rsidTr="00196358">
        <w:trPr>
          <w:trHeight w:val="85"/>
          <w:jc w:val="center"/>
        </w:trPr>
        <w:tc>
          <w:tcPr>
            <w:tcW w:w="3421" w:type="dxa"/>
            <w:tcBorders>
              <w:top w:val="nil"/>
              <w:left w:val="nil"/>
              <w:bottom w:val="nil"/>
              <w:right w:val="nil"/>
            </w:tcBorders>
            <w:shd w:val="clear" w:color="auto" w:fill="auto"/>
            <w:vAlign w:val="center"/>
            <w:hideMark/>
          </w:tcPr>
          <w:p w14:paraId="57BA004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Prairies</w:t>
            </w:r>
          </w:p>
        </w:tc>
        <w:tc>
          <w:tcPr>
            <w:tcW w:w="4394" w:type="dxa"/>
            <w:gridSpan w:val="3"/>
            <w:tcBorders>
              <w:top w:val="nil"/>
              <w:left w:val="nil"/>
              <w:bottom w:val="nil"/>
              <w:right w:val="nil"/>
            </w:tcBorders>
            <w:shd w:val="clear" w:color="auto" w:fill="auto"/>
            <w:vAlign w:val="center"/>
            <w:hideMark/>
          </w:tcPr>
          <w:p w14:paraId="15AA5341"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-0.049</w:t>
            </w:r>
          </w:p>
        </w:tc>
      </w:tr>
      <w:tr w:rsidR="00C81B57" w:rsidRPr="00876A3A" w14:paraId="07BE8F0A" w14:textId="77777777" w:rsidTr="00196358">
        <w:trPr>
          <w:trHeight w:val="85"/>
          <w:jc w:val="center"/>
        </w:trPr>
        <w:tc>
          <w:tcPr>
            <w:tcW w:w="3421" w:type="dxa"/>
            <w:tcBorders>
              <w:top w:val="nil"/>
              <w:left w:val="nil"/>
              <w:bottom w:val="nil"/>
              <w:right w:val="nil"/>
            </w:tcBorders>
            <w:shd w:val="clear" w:color="auto" w:fill="auto"/>
            <w:vAlign w:val="center"/>
            <w:hideMark/>
          </w:tcPr>
          <w:p w14:paraId="79B41159"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0C0A71DB"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(0.048)</w:t>
            </w:r>
          </w:p>
        </w:tc>
      </w:tr>
      <w:tr w:rsidR="00C81B57" w:rsidRPr="00876A3A" w14:paraId="247B95AB" w14:textId="77777777" w:rsidTr="00196358">
        <w:trPr>
          <w:trHeight w:val="85"/>
          <w:jc w:val="center"/>
        </w:trPr>
        <w:tc>
          <w:tcPr>
            <w:tcW w:w="3421" w:type="dxa"/>
            <w:tcBorders>
              <w:top w:val="nil"/>
              <w:left w:val="nil"/>
              <w:bottom w:val="nil"/>
              <w:right w:val="nil"/>
            </w:tcBorders>
            <w:shd w:val="clear" w:color="auto" w:fill="auto"/>
            <w:vAlign w:val="center"/>
            <w:hideMark/>
          </w:tcPr>
          <w:p w14:paraId="34823A1E"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Alberta</w:t>
            </w:r>
          </w:p>
        </w:tc>
        <w:tc>
          <w:tcPr>
            <w:tcW w:w="4394" w:type="dxa"/>
            <w:gridSpan w:val="3"/>
            <w:tcBorders>
              <w:top w:val="nil"/>
              <w:left w:val="nil"/>
              <w:bottom w:val="nil"/>
              <w:right w:val="nil"/>
            </w:tcBorders>
            <w:shd w:val="clear" w:color="auto" w:fill="auto"/>
            <w:vAlign w:val="center"/>
            <w:hideMark/>
          </w:tcPr>
          <w:p w14:paraId="02FC4F51"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-0.097**</w:t>
            </w:r>
          </w:p>
        </w:tc>
      </w:tr>
      <w:tr w:rsidR="00C81B57" w:rsidRPr="00876A3A" w14:paraId="16F80D3F" w14:textId="77777777" w:rsidTr="00196358">
        <w:trPr>
          <w:trHeight w:val="85"/>
          <w:jc w:val="center"/>
        </w:trPr>
        <w:tc>
          <w:tcPr>
            <w:tcW w:w="3421" w:type="dxa"/>
            <w:tcBorders>
              <w:top w:val="nil"/>
              <w:left w:val="nil"/>
              <w:bottom w:val="nil"/>
              <w:right w:val="nil"/>
            </w:tcBorders>
            <w:shd w:val="clear" w:color="auto" w:fill="auto"/>
            <w:vAlign w:val="center"/>
            <w:hideMark/>
          </w:tcPr>
          <w:p w14:paraId="3429804A"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372B6615"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(0.043)</w:t>
            </w:r>
          </w:p>
        </w:tc>
      </w:tr>
      <w:tr w:rsidR="00C81B57" w:rsidRPr="00876A3A" w14:paraId="438E4E56" w14:textId="77777777" w:rsidTr="00196358">
        <w:trPr>
          <w:trHeight w:val="85"/>
          <w:jc w:val="center"/>
        </w:trPr>
        <w:tc>
          <w:tcPr>
            <w:tcW w:w="3421" w:type="dxa"/>
            <w:tcBorders>
              <w:top w:val="nil"/>
              <w:left w:val="nil"/>
              <w:bottom w:val="nil"/>
              <w:right w:val="nil"/>
            </w:tcBorders>
            <w:shd w:val="clear" w:color="auto" w:fill="auto"/>
            <w:vAlign w:val="center"/>
            <w:hideMark/>
          </w:tcPr>
          <w:p w14:paraId="4520E6A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BC</w:t>
            </w:r>
          </w:p>
        </w:tc>
        <w:tc>
          <w:tcPr>
            <w:tcW w:w="4394" w:type="dxa"/>
            <w:gridSpan w:val="3"/>
            <w:tcBorders>
              <w:top w:val="nil"/>
              <w:left w:val="nil"/>
              <w:bottom w:val="nil"/>
              <w:right w:val="nil"/>
            </w:tcBorders>
            <w:shd w:val="clear" w:color="auto" w:fill="auto"/>
            <w:vAlign w:val="center"/>
            <w:hideMark/>
          </w:tcPr>
          <w:p w14:paraId="1A3D7A6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-0.145***</w:t>
            </w:r>
          </w:p>
        </w:tc>
      </w:tr>
      <w:tr w:rsidR="00C81B57" w:rsidRPr="00876A3A" w14:paraId="23179881" w14:textId="77777777" w:rsidTr="00196358">
        <w:trPr>
          <w:trHeight w:val="85"/>
          <w:jc w:val="center"/>
        </w:trPr>
        <w:tc>
          <w:tcPr>
            <w:tcW w:w="3421" w:type="dxa"/>
            <w:tcBorders>
              <w:top w:val="nil"/>
              <w:left w:val="nil"/>
              <w:bottom w:val="nil"/>
              <w:right w:val="nil"/>
            </w:tcBorders>
            <w:shd w:val="clear" w:color="auto" w:fill="auto"/>
            <w:vAlign w:val="center"/>
            <w:hideMark/>
          </w:tcPr>
          <w:p w14:paraId="45600F8F"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1141C462"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(0.052)</w:t>
            </w:r>
          </w:p>
        </w:tc>
      </w:tr>
      <w:tr w:rsidR="00C81B57" w:rsidRPr="00876A3A" w14:paraId="27D0C2D8" w14:textId="77777777" w:rsidTr="00196358">
        <w:trPr>
          <w:trHeight w:val="85"/>
          <w:jc w:val="center"/>
        </w:trPr>
        <w:tc>
          <w:tcPr>
            <w:tcW w:w="3421" w:type="dxa"/>
            <w:tcBorders>
              <w:top w:val="nil"/>
              <w:left w:val="nil"/>
              <w:bottom w:val="nil"/>
              <w:right w:val="nil"/>
            </w:tcBorders>
            <w:shd w:val="clear" w:color="auto" w:fill="auto"/>
            <w:noWrap/>
            <w:vAlign w:val="center"/>
            <w:hideMark/>
          </w:tcPr>
          <w:p w14:paraId="5B42497B"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Parents’ Education</w:t>
            </w:r>
          </w:p>
        </w:tc>
        <w:tc>
          <w:tcPr>
            <w:tcW w:w="4394" w:type="dxa"/>
            <w:gridSpan w:val="3"/>
            <w:tcBorders>
              <w:top w:val="nil"/>
              <w:left w:val="nil"/>
              <w:bottom w:val="nil"/>
              <w:right w:val="nil"/>
            </w:tcBorders>
            <w:shd w:val="clear" w:color="auto" w:fill="auto"/>
            <w:vAlign w:val="center"/>
            <w:hideMark/>
          </w:tcPr>
          <w:p w14:paraId="1909CB81" w14:textId="77777777" w:rsidR="00C81B57" w:rsidRPr="00056145" w:rsidRDefault="00C81B57" w:rsidP="00196358">
            <w:pPr>
              <w:jc w:val="center"/>
              <w:rPr>
                <w:rFonts w:ascii="Cambria" w:eastAsia="Times New Roman" w:hAnsi="Cambria" w:cs="Times New Roman"/>
                <w:color w:val="000000"/>
                <w:sz w:val="22"/>
                <w:szCs w:val="22"/>
                <w:lang w:val="en-CA"/>
              </w:rPr>
            </w:pPr>
          </w:p>
        </w:tc>
      </w:tr>
      <w:tr w:rsidR="00C81B57" w:rsidRPr="00876A3A" w14:paraId="53CF4C22" w14:textId="77777777" w:rsidTr="00196358">
        <w:trPr>
          <w:trHeight w:val="85"/>
          <w:jc w:val="center"/>
        </w:trPr>
        <w:tc>
          <w:tcPr>
            <w:tcW w:w="3421" w:type="dxa"/>
            <w:tcBorders>
              <w:top w:val="nil"/>
              <w:left w:val="nil"/>
              <w:bottom w:val="nil"/>
              <w:right w:val="nil"/>
            </w:tcBorders>
            <w:shd w:val="clear" w:color="auto" w:fill="auto"/>
            <w:vAlign w:val="center"/>
            <w:hideMark/>
          </w:tcPr>
          <w:p w14:paraId="0ECFAE0A"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Schooling of Father</w:t>
            </w:r>
          </w:p>
        </w:tc>
        <w:tc>
          <w:tcPr>
            <w:tcW w:w="4394" w:type="dxa"/>
            <w:gridSpan w:val="3"/>
            <w:tcBorders>
              <w:top w:val="nil"/>
              <w:left w:val="nil"/>
              <w:bottom w:val="nil"/>
              <w:right w:val="nil"/>
            </w:tcBorders>
            <w:shd w:val="clear" w:color="auto" w:fill="auto"/>
            <w:vAlign w:val="center"/>
            <w:hideMark/>
          </w:tcPr>
          <w:p w14:paraId="505479BE"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0.071***</w:t>
            </w:r>
          </w:p>
        </w:tc>
      </w:tr>
      <w:tr w:rsidR="00C81B57" w:rsidRPr="00876A3A" w14:paraId="3C83267A" w14:textId="77777777" w:rsidTr="00196358">
        <w:trPr>
          <w:trHeight w:val="85"/>
          <w:jc w:val="center"/>
        </w:trPr>
        <w:tc>
          <w:tcPr>
            <w:tcW w:w="3421" w:type="dxa"/>
            <w:tcBorders>
              <w:top w:val="nil"/>
              <w:left w:val="nil"/>
              <w:bottom w:val="nil"/>
              <w:right w:val="nil"/>
            </w:tcBorders>
            <w:shd w:val="clear" w:color="auto" w:fill="auto"/>
            <w:vAlign w:val="center"/>
            <w:hideMark/>
          </w:tcPr>
          <w:p w14:paraId="52A89396"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2832B62A"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(0.006)</w:t>
            </w:r>
          </w:p>
        </w:tc>
      </w:tr>
      <w:tr w:rsidR="00C81B57" w:rsidRPr="00876A3A" w14:paraId="1EE465A2" w14:textId="77777777" w:rsidTr="00196358">
        <w:trPr>
          <w:trHeight w:val="85"/>
          <w:jc w:val="center"/>
        </w:trPr>
        <w:tc>
          <w:tcPr>
            <w:tcW w:w="3421" w:type="dxa"/>
            <w:tcBorders>
              <w:top w:val="nil"/>
              <w:left w:val="nil"/>
              <w:bottom w:val="nil"/>
              <w:right w:val="nil"/>
            </w:tcBorders>
            <w:shd w:val="clear" w:color="auto" w:fill="auto"/>
            <w:vAlign w:val="center"/>
            <w:hideMark/>
          </w:tcPr>
          <w:p w14:paraId="0E67D929"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Schooling of Mother</w:t>
            </w:r>
          </w:p>
        </w:tc>
        <w:tc>
          <w:tcPr>
            <w:tcW w:w="4394" w:type="dxa"/>
            <w:gridSpan w:val="3"/>
            <w:tcBorders>
              <w:top w:val="nil"/>
              <w:left w:val="nil"/>
              <w:bottom w:val="nil"/>
              <w:right w:val="nil"/>
            </w:tcBorders>
            <w:shd w:val="clear" w:color="auto" w:fill="auto"/>
            <w:vAlign w:val="center"/>
            <w:hideMark/>
          </w:tcPr>
          <w:p w14:paraId="4102AE45"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0.075***</w:t>
            </w:r>
          </w:p>
        </w:tc>
      </w:tr>
      <w:tr w:rsidR="00C81B57" w:rsidRPr="00876A3A" w14:paraId="5A2F2AAF" w14:textId="77777777" w:rsidTr="00196358">
        <w:trPr>
          <w:trHeight w:val="85"/>
          <w:jc w:val="center"/>
        </w:trPr>
        <w:tc>
          <w:tcPr>
            <w:tcW w:w="3421" w:type="dxa"/>
            <w:tcBorders>
              <w:top w:val="nil"/>
              <w:left w:val="nil"/>
              <w:bottom w:val="nil"/>
              <w:right w:val="nil"/>
            </w:tcBorders>
            <w:shd w:val="clear" w:color="auto" w:fill="auto"/>
            <w:vAlign w:val="center"/>
            <w:hideMark/>
          </w:tcPr>
          <w:p w14:paraId="3B1BC627"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338D98E4"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(0.006)</w:t>
            </w:r>
          </w:p>
        </w:tc>
      </w:tr>
      <w:tr w:rsidR="00C81B57" w:rsidRPr="00876A3A" w14:paraId="6DE4D246" w14:textId="77777777" w:rsidTr="00196358">
        <w:trPr>
          <w:trHeight w:val="85"/>
          <w:jc w:val="center"/>
        </w:trPr>
        <w:tc>
          <w:tcPr>
            <w:tcW w:w="3421" w:type="dxa"/>
            <w:tcBorders>
              <w:top w:val="nil"/>
              <w:left w:val="nil"/>
              <w:bottom w:val="nil"/>
              <w:right w:val="nil"/>
            </w:tcBorders>
            <w:shd w:val="clear" w:color="auto" w:fill="auto"/>
            <w:noWrap/>
            <w:vAlign w:val="center"/>
            <w:hideMark/>
          </w:tcPr>
          <w:p w14:paraId="5E855CD4" w14:textId="77777777" w:rsidR="00C81B57" w:rsidRPr="00056145" w:rsidRDefault="00C81B57" w:rsidP="00196358">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Lived with Parents</w:t>
            </w:r>
          </w:p>
        </w:tc>
        <w:tc>
          <w:tcPr>
            <w:tcW w:w="4394" w:type="dxa"/>
            <w:gridSpan w:val="3"/>
            <w:tcBorders>
              <w:top w:val="nil"/>
              <w:left w:val="nil"/>
              <w:bottom w:val="nil"/>
              <w:right w:val="nil"/>
            </w:tcBorders>
            <w:shd w:val="clear" w:color="auto" w:fill="auto"/>
            <w:vAlign w:val="center"/>
            <w:hideMark/>
          </w:tcPr>
          <w:p w14:paraId="3D472860"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0.271***</w:t>
            </w:r>
          </w:p>
        </w:tc>
      </w:tr>
      <w:tr w:rsidR="00C81B57" w:rsidRPr="00876A3A" w14:paraId="41209FD2" w14:textId="77777777" w:rsidTr="00196358">
        <w:trPr>
          <w:trHeight w:val="85"/>
          <w:jc w:val="center"/>
        </w:trPr>
        <w:tc>
          <w:tcPr>
            <w:tcW w:w="3421" w:type="dxa"/>
            <w:tcBorders>
              <w:top w:val="nil"/>
              <w:left w:val="nil"/>
              <w:bottom w:val="single" w:sz="8" w:space="0" w:color="auto"/>
              <w:right w:val="nil"/>
            </w:tcBorders>
            <w:shd w:val="clear" w:color="auto" w:fill="auto"/>
            <w:vAlign w:val="center"/>
            <w:hideMark/>
          </w:tcPr>
          <w:p w14:paraId="7E63BABE"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single" w:sz="8" w:space="0" w:color="auto"/>
              <w:right w:val="nil"/>
            </w:tcBorders>
            <w:shd w:val="clear" w:color="auto" w:fill="auto"/>
            <w:vAlign w:val="center"/>
            <w:hideMark/>
          </w:tcPr>
          <w:p w14:paraId="52FFF9D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(0.040)</w:t>
            </w:r>
          </w:p>
        </w:tc>
      </w:tr>
      <w:tr w:rsidR="00C81B57" w:rsidRPr="00876A3A" w14:paraId="5DAAF1A5" w14:textId="77777777" w:rsidTr="00196358">
        <w:trPr>
          <w:trHeight w:val="65"/>
          <w:jc w:val="center"/>
        </w:trPr>
        <w:tc>
          <w:tcPr>
            <w:tcW w:w="3421" w:type="dxa"/>
            <w:tcBorders>
              <w:top w:val="nil"/>
              <w:left w:val="nil"/>
              <w:bottom w:val="nil"/>
              <w:right w:val="nil"/>
            </w:tcBorders>
            <w:shd w:val="clear" w:color="auto" w:fill="auto"/>
            <w:vAlign w:val="center"/>
            <w:hideMark/>
          </w:tcPr>
          <w:p w14:paraId="1BA018A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1</w:t>
            </w:r>
          </w:p>
        </w:tc>
        <w:tc>
          <w:tcPr>
            <w:tcW w:w="4394" w:type="dxa"/>
            <w:gridSpan w:val="3"/>
            <w:tcBorders>
              <w:top w:val="single" w:sz="8" w:space="0" w:color="auto"/>
              <w:left w:val="nil"/>
              <w:bottom w:val="nil"/>
              <w:right w:val="nil"/>
            </w:tcBorders>
            <w:shd w:val="clear" w:color="auto" w:fill="auto"/>
            <w:vAlign w:val="center"/>
            <w:hideMark/>
          </w:tcPr>
          <w:p w14:paraId="67DE7E94"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0.379**</w:t>
            </w:r>
          </w:p>
        </w:tc>
      </w:tr>
      <w:tr w:rsidR="00C81B57" w:rsidRPr="00876A3A" w14:paraId="0848092A" w14:textId="77777777" w:rsidTr="00196358">
        <w:trPr>
          <w:trHeight w:val="85"/>
          <w:jc w:val="center"/>
        </w:trPr>
        <w:tc>
          <w:tcPr>
            <w:tcW w:w="3421" w:type="dxa"/>
            <w:tcBorders>
              <w:top w:val="nil"/>
              <w:left w:val="nil"/>
              <w:bottom w:val="nil"/>
              <w:right w:val="nil"/>
            </w:tcBorders>
            <w:shd w:val="clear" w:color="auto" w:fill="auto"/>
            <w:vAlign w:val="center"/>
            <w:hideMark/>
          </w:tcPr>
          <w:p w14:paraId="020526C7"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1AAD5FF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(0.149)</w:t>
            </w:r>
          </w:p>
        </w:tc>
      </w:tr>
      <w:tr w:rsidR="00C81B57" w:rsidRPr="00876A3A" w14:paraId="6E84131B" w14:textId="77777777" w:rsidTr="00196358">
        <w:trPr>
          <w:trHeight w:val="85"/>
          <w:jc w:val="center"/>
        </w:trPr>
        <w:tc>
          <w:tcPr>
            <w:tcW w:w="3421" w:type="dxa"/>
            <w:tcBorders>
              <w:top w:val="nil"/>
              <w:left w:val="nil"/>
              <w:bottom w:val="nil"/>
              <w:right w:val="nil"/>
            </w:tcBorders>
            <w:shd w:val="clear" w:color="auto" w:fill="auto"/>
            <w:vAlign w:val="center"/>
            <w:hideMark/>
          </w:tcPr>
          <w:p w14:paraId="4E9446BB"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2</w:t>
            </w:r>
          </w:p>
        </w:tc>
        <w:tc>
          <w:tcPr>
            <w:tcW w:w="4394" w:type="dxa"/>
            <w:gridSpan w:val="3"/>
            <w:tcBorders>
              <w:top w:val="nil"/>
              <w:left w:val="nil"/>
              <w:bottom w:val="nil"/>
              <w:right w:val="nil"/>
            </w:tcBorders>
            <w:shd w:val="clear" w:color="auto" w:fill="auto"/>
            <w:vAlign w:val="center"/>
            <w:hideMark/>
          </w:tcPr>
          <w:p w14:paraId="296A4FCC"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1.377***</w:t>
            </w:r>
          </w:p>
        </w:tc>
      </w:tr>
      <w:tr w:rsidR="00C81B57" w:rsidRPr="00876A3A" w14:paraId="141F2E50" w14:textId="77777777" w:rsidTr="00196358">
        <w:trPr>
          <w:trHeight w:val="85"/>
          <w:jc w:val="center"/>
        </w:trPr>
        <w:tc>
          <w:tcPr>
            <w:tcW w:w="3421" w:type="dxa"/>
            <w:tcBorders>
              <w:top w:val="nil"/>
              <w:left w:val="nil"/>
              <w:bottom w:val="nil"/>
              <w:right w:val="nil"/>
            </w:tcBorders>
            <w:shd w:val="clear" w:color="auto" w:fill="auto"/>
            <w:vAlign w:val="center"/>
            <w:hideMark/>
          </w:tcPr>
          <w:p w14:paraId="5BDDF662"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6D41E5F1"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(0.148)</w:t>
            </w:r>
          </w:p>
        </w:tc>
      </w:tr>
      <w:tr w:rsidR="00C81B57" w:rsidRPr="00876A3A" w14:paraId="6DDCB95A" w14:textId="77777777" w:rsidTr="00196358">
        <w:trPr>
          <w:trHeight w:val="85"/>
          <w:jc w:val="center"/>
        </w:trPr>
        <w:tc>
          <w:tcPr>
            <w:tcW w:w="3421" w:type="dxa"/>
            <w:tcBorders>
              <w:top w:val="nil"/>
              <w:left w:val="nil"/>
              <w:bottom w:val="nil"/>
              <w:right w:val="nil"/>
            </w:tcBorders>
            <w:shd w:val="clear" w:color="auto" w:fill="auto"/>
            <w:vAlign w:val="center"/>
            <w:hideMark/>
          </w:tcPr>
          <w:p w14:paraId="0B406BF0"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3</w:t>
            </w:r>
          </w:p>
        </w:tc>
        <w:tc>
          <w:tcPr>
            <w:tcW w:w="4394" w:type="dxa"/>
            <w:gridSpan w:val="3"/>
            <w:tcBorders>
              <w:top w:val="nil"/>
              <w:left w:val="nil"/>
              <w:bottom w:val="nil"/>
              <w:right w:val="nil"/>
            </w:tcBorders>
            <w:shd w:val="clear" w:color="auto" w:fill="auto"/>
            <w:vAlign w:val="center"/>
            <w:hideMark/>
          </w:tcPr>
          <w:p w14:paraId="4179847E"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2.551***</w:t>
            </w:r>
          </w:p>
        </w:tc>
      </w:tr>
      <w:tr w:rsidR="00C81B57" w:rsidRPr="00876A3A" w14:paraId="2BD70C07" w14:textId="77777777" w:rsidTr="00196358">
        <w:trPr>
          <w:trHeight w:val="85"/>
          <w:jc w:val="center"/>
        </w:trPr>
        <w:tc>
          <w:tcPr>
            <w:tcW w:w="3421" w:type="dxa"/>
            <w:tcBorders>
              <w:top w:val="nil"/>
              <w:left w:val="nil"/>
              <w:bottom w:val="nil"/>
              <w:right w:val="nil"/>
            </w:tcBorders>
            <w:shd w:val="clear" w:color="auto" w:fill="auto"/>
            <w:vAlign w:val="center"/>
            <w:hideMark/>
          </w:tcPr>
          <w:p w14:paraId="47BF9AE5"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nil"/>
              <w:right w:val="nil"/>
            </w:tcBorders>
            <w:shd w:val="clear" w:color="auto" w:fill="auto"/>
            <w:vAlign w:val="center"/>
            <w:hideMark/>
          </w:tcPr>
          <w:p w14:paraId="1CA61DEF"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(0.150)</w:t>
            </w:r>
          </w:p>
        </w:tc>
      </w:tr>
      <w:tr w:rsidR="00C81B57" w:rsidRPr="00876A3A" w14:paraId="0E2A52A9" w14:textId="77777777" w:rsidTr="00196358">
        <w:trPr>
          <w:trHeight w:val="85"/>
          <w:jc w:val="center"/>
        </w:trPr>
        <w:tc>
          <w:tcPr>
            <w:tcW w:w="3421" w:type="dxa"/>
            <w:tcBorders>
              <w:top w:val="nil"/>
              <w:left w:val="nil"/>
              <w:bottom w:val="nil"/>
              <w:right w:val="nil"/>
            </w:tcBorders>
            <w:shd w:val="clear" w:color="auto" w:fill="auto"/>
            <w:vAlign w:val="center"/>
            <w:hideMark/>
          </w:tcPr>
          <w:p w14:paraId="73F536D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4</w:t>
            </w:r>
          </w:p>
        </w:tc>
        <w:tc>
          <w:tcPr>
            <w:tcW w:w="4394" w:type="dxa"/>
            <w:gridSpan w:val="3"/>
            <w:tcBorders>
              <w:top w:val="nil"/>
              <w:left w:val="nil"/>
              <w:bottom w:val="nil"/>
              <w:right w:val="nil"/>
            </w:tcBorders>
            <w:shd w:val="clear" w:color="auto" w:fill="auto"/>
            <w:vAlign w:val="center"/>
            <w:hideMark/>
          </w:tcPr>
          <w:p w14:paraId="2145CF31"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3.542***</w:t>
            </w:r>
          </w:p>
        </w:tc>
      </w:tr>
      <w:tr w:rsidR="00C81B57" w:rsidRPr="00876A3A" w14:paraId="47422224" w14:textId="77777777" w:rsidTr="00196358">
        <w:trPr>
          <w:trHeight w:val="86"/>
          <w:jc w:val="center"/>
        </w:trPr>
        <w:tc>
          <w:tcPr>
            <w:tcW w:w="3421" w:type="dxa"/>
            <w:tcBorders>
              <w:top w:val="nil"/>
              <w:left w:val="nil"/>
              <w:bottom w:val="single" w:sz="4" w:space="0" w:color="auto"/>
              <w:right w:val="nil"/>
            </w:tcBorders>
            <w:shd w:val="clear" w:color="auto" w:fill="auto"/>
            <w:vAlign w:val="center"/>
            <w:hideMark/>
          </w:tcPr>
          <w:p w14:paraId="08B1D84B" w14:textId="77777777" w:rsidR="00C81B57" w:rsidRPr="00056145" w:rsidRDefault="00C81B57" w:rsidP="00196358">
            <w:pPr>
              <w:jc w:val="center"/>
              <w:rPr>
                <w:rFonts w:ascii="Cambria" w:eastAsia="Times New Roman" w:hAnsi="Cambria" w:cs="Times New Roman"/>
                <w:color w:val="000000"/>
                <w:sz w:val="22"/>
                <w:szCs w:val="22"/>
                <w:lang w:val="en-CA"/>
              </w:rPr>
            </w:pPr>
          </w:p>
        </w:tc>
        <w:tc>
          <w:tcPr>
            <w:tcW w:w="4394" w:type="dxa"/>
            <w:gridSpan w:val="3"/>
            <w:tcBorders>
              <w:top w:val="nil"/>
              <w:left w:val="nil"/>
              <w:bottom w:val="single" w:sz="4" w:space="0" w:color="auto"/>
              <w:right w:val="nil"/>
            </w:tcBorders>
            <w:shd w:val="clear" w:color="auto" w:fill="auto"/>
            <w:vAlign w:val="center"/>
            <w:hideMark/>
          </w:tcPr>
          <w:p w14:paraId="29C35FE2"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(0.154)</w:t>
            </w:r>
          </w:p>
        </w:tc>
      </w:tr>
      <w:tr w:rsidR="00C81B57" w:rsidRPr="00876A3A" w14:paraId="157BF732" w14:textId="77777777" w:rsidTr="00196358">
        <w:trPr>
          <w:trHeight w:val="75"/>
          <w:jc w:val="center"/>
        </w:trPr>
        <w:tc>
          <w:tcPr>
            <w:tcW w:w="3421" w:type="dxa"/>
            <w:tcBorders>
              <w:top w:val="single" w:sz="4" w:space="0" w:color="auto"/>
              <w:left w:val="nil"/>
              <w:bottom w:val="double" w:sz="4" w:space="0" w:color="auto"/>
              <w:right w:val="nil"/>
            </w:tcBorders>
            <w:shd w:val="clear" w:color="auto" w:fill="auto"/>
            <w:vAlign w:val="center"/>
            <w:hideMark/>
          </w:tcPr>
          <w:p w14:paraId="4F248C07"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Observations</w:t>
            </w:r>
          </w:p>
        </w:tc>
        <w:tc>
          <w:tcPr>
            <w:tcW w:w="4394" w:type="dxa"/>
            <w:gridSpan w:val="3"/>
            <w:tcBorders>
              <w:top w:val="single" w:sz="4" w:space="0" w:color="auto"/>
              <w:left w:val="nil"/>
              <w:bottom w:val="double" w:sz="4" w:space="0" w:color="auto"/>
              <w:right w:val="nil"/>
            </w:tcBorders>
            <w:shd w:val="clear" w:color="auto" w:fill="auto"/>
            <w:vAlign w:val="center"/>
            <w:hideMark/>
          </w:tcPr>
          <w:p w14:paraId="481CD749" w14:textId="77777777" w:rsidR="00C81B57" w:rsidRPr="00056145" w:rsidRDefault="00C81B57" w:rsidP="00196358">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8,227</w:t>
            </w:r>
          </w:p>
        </w:tc>
      </w:tr>
      <w:tr w:rsidR="00056145" w:rsidRPr="00876A3A" w14:paraId="1D8B0017" w14:textId="77777777" w:rsidTr="00196358">
        <w:trPr>
          <w:trHeight w:val="162"/>
          <w:jc w:val="center"/>
        </w:trPr>
        <w:tc>
          <w:tcPr>
            <w:tcW w:w="7815" w:type="dxa"/>
            <w:gridSpan w:val="4"/>
            <w:tcBorders>
              <w:top w:val="nil"/>
              <w:left w:val="nil"/>
              <w:bottom w:val="nil"/>
              <w:right w:val="nil"/>
            </w:tcBorders>
            <w:shd w:val="clear" w:color="auto" w:fill="auto"/>
            <w:noWrap/>
            <w:vAlign w:val="center"/>
            <w:hideMark/>
          </w:tcPr>
          <w:p w14:paraId="4FC6ED50" w14:textId="23136C62" w:rsidR="00056145" w:rsidRPr="00056145" w:rsidRDefault="00056145" w:rsidP="00056145">
            <w:pPr>
              <w:jc w:val="center"/>
              <w:rPr>
                <w:rFonts w:ascii="Times New Roman" w:eastAsia="Times New Roman" w:hAnsi="Times New Roman" w:cs="Times New Roman"/>
                <w:color w:val="000000"/>
                <w:sz w:val="22"/>
                <w:szCs w:val="22"/>
                <w:lang w:val="en-CA"/>
              </w:rPr>
            </w:pPr>
            <w:bookmarkStart w:id="28" w:name="OLE_LINK23"/>
            <w:bookmarkStart w:id="29" w:name="OLE_LINK24"/>
            <w:r w:rsidRPr="00056145">
              <w:rPr>
                <w:rFonts w:ascii="Times New Roman" w:eastAsia="Times New Roman" w:hAnsi="Times New Roman" w:cs="Times New Roman"/>
                <w:color w:val="000000"/>
                <w:sz w:val="22"/>
                <w:szCs w:val="22"/>
                <w:lang w:val="en-CA"/>
              </w:rPr>
              <w:t>*** p&lt;0.01, ** p&lt;0.05, * p&lt;0.1</w:t>
            </w:r>
            <w:bookmarkEnd w:id="28"/>
            <w:bookmarkEnd w:id="29"/>
          </w:p>
        </w:tc>
      </w:tr>
    </w:tbl>
    <w:p w14:paraId="5FE2DDAE" w14:textId="77777777" w:rsidR="00C81B57" w:rsidRPr="00876A3A" w:rsidRDefault="00C81B57" w:rsidP="00C81B57">
      <w:pPr>
        <w:rPr>
          <w:sz w:val="20"/>
          <w:szCs w:val="20"/>
        </w:rPr>
      </w:pPr>
    </w:p>
    <w:tbl>
      <w:tblPr>
        <w:tblW w:w="8442" w:type="dxa"/>
        <w:jc w:val="center"/>
        <w:tblLook w:val="04A0" w:firstRow="1" w:lastRow="0" w:firstColumn="1" w:lastColumn="0" w:noHBand="0" w:noVBand="1"/>
      </w:tblPr>
      <w:tblGrid>
        <w:gridCol w:w="4734"/>
        <w:gridCol w:w="3708"/>
      </w:tblGrid>
      <w:tr w:rsidR="00C81B57" w:rsidRPr="00056145" w14:paraId="6CDC7206" w14:textId="77777777" w:rsidTr="00876A3A">
        <w:trPr>
          <w:trHeight w:val="55"/>
          <w:jc w:val="center"/>
        </w:trPr>
        <w:tc>
          <w:tcPr>
            <w:tcW w:w="8442" w:type="dxa"/>
            <w:gridSpan w:val="2"/>
            <w:tcBorders>
              <w:top w:val="double" w:sz="4" w:space="0" w:color="auto"/>
              <w:left w:val="nil"/>
              <w:bottom w:val="single" w:sz="4" w:space="0" w:color="auto"/>
              <w:right w:val="nil"/>
            </w:tcBorders>
            <w:shd w:val="clear" w:color="auto" w:fill="auto"/>
            <w:noWrap/>
            <w:vAlign w:val="bottom"/>
            <w:hideMark/>
          </w:tcPr>
          <w:p w14:paraId="1D5F5213" w14:textId="77777777" w:rsidR="00C81B57" w:rsidRPr="00056145" w:rsidRDefault="00C81B57" w:rsidP="005B3BC2">
            <w:pPr>
              <w:jc w:val="center"/>
              <w:rPr>
                <w:rFonts w:ascii="Times New Roman" w:eastAsia="Times New Roman" w:hAnsi="Times New Roman" w:cs="Times New Roman"/>
                <w:b/>
                <w:bCs/>
                <w:color w:val="000000"/>
                <w:sz w:val="22"/>
                <w:szCs w:val="22"/>
                <w:lang w:val="en-CA"/>
              </w:rPr>
            </w:pPr>
            <w:r w:rsidRPr="00056145">
              <w:rPr>
                <w:rFonts w:ascii="Times New Roman" w:eastAsia="Times New Roman" w:hAnsi="Times New Roman" w:cs="Times New Roman"/>
                <w:b/>
                <w:bCs/>
                <w:color w:val="000000"/>
                <w:sz w:val="22"/>
                <w:szCs w:val="22"/>
                <w:lang w:val="en-CA"/>
              </w:rPr>
              <w:t>Table A2. Regression Results from Ordered Probit Model with the NHS data</w:t>
            </w:r>
          </w:p>
        </w:tc>
      </w:tr>
      <w:tr w:rsidR="00C81B57" w:rsidRPr="00056145" w14:paraId="18EC2E30" w14:textId="77777777" w:rsidTr="00876A3A">
        <w:trPr>
          <w:trHeight w:val="75"/>
          <w:jc w:val="center"/>
        </w:trPr>
        <w:tc>
          <w:tcPr>
            <w:tcW w:w="4734" w:type="dxa"/>
            <w:tcBorders>
              <w:top w:val="single" w:sz="4" w:space="0" w:color="auto"/>
              <w:left w:val="nil"/>
              <w:bottom w:val="single" w:sz="8" w:space="0" w:color="auto"/>
              <w:right w:val="nil"/>
            </w:tcBorders>
            <w:shd w:val="clear" w:color="auto" w:fill="auto"/>
            <w:vAlign w:val="center"/>
            <w:hideMark/>
          </w:tcPr>
          <w:p w14:paraId="600F4930"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Variables</w:t>
            </w:r>
          </w:p>
        </w:tc>
        <w:tc>
          <w:tcPr>
            <w:tcW w:w="3708" w:type="dxa"/>
            <w:tcBorders>
              <w:top w:val="single" w:sz="4" w:space="0" w:color="auto"/>
              <w:left w:val="nil"/>
              <w:bottom w:val="single" w:sz="8" w:space="0" w:color="auto"/>
              <w:right w:val="nil"/>
            </w:tcBorders>
            <w:shd w:val="clear" w:color="auto" w:fill="auto"/>
            <w:vAlign w:val="center"/>
            <w:hideMark/>
          </w:tcPr>
          <w:p w14:paraId="45779DC3"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Full Model</w:t>
            </w:r>
          </w:p>
        </w:tc>
      </w:tr>
      <w:tr w:rsidR="00C81B57" w:rsidRPr="00056145" w14:paraId="6F751814" w14:textId="77777777" w:rsidTr="00876A3A">
        <w:trPr>
          <w:trHeight w:val="65"/>
          <w:jc w:val="center"/>
        </w:trPr>
        <w:tc>
          <w:tcPr>
            <w:tcW w:w="4734" w:type="dxa"/>
            <w:tcBorders>
              <w:top w:val="nil"/>
              <w:left w:val="nil"/>
              <w:bottom w:val="nil"/>
              <w:right w:val="nil"/>
            </w:tcBorders>
            <w:shd w:val="clear" w:color="auto" w:fill="auto"/>
            <w:vAlign w:val="center"/>
            <w:hideMark/>
          </w:tcPr>
          <w:p w14:paraId="37B4B3F1"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Second Generation Immigrant</w:t>
            </w:r>
          </w:p>
        </w:tc>
        <w:tc>
          <w:tcPr>
            <w:tcW w:w="3708" w:type="dxa"/>
            <w:tcBorders>
              <w:top w:val="nil"/>
              <w:left w:val="nil"/>
              <w:bottom w:val="nil"/>
              <w:right w:val="nil"/>
            </w:tcBorders>
            <w:shd w:val="clear" w:color="auto" w:fill="auto"/>
            <w:vAlign w:val="center"/>
            <w:hideMark/>
          </w:tcPr>
          <w:p w14:paraId="2A67E97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0.247***</w:t>
            </w:r>
          </w:p>
        </w:tc>
      </w:tr>
      <w:tr w:rsidR="00C81B57" w:rsidRPr="00056145" w14:paraId="3BD04235" w14:textId="77777777" w:rsidTr="00876A3A">
        <w:trPr>
          <w:trHeight w:val="85"/>
          <w:jc w:val="center"/>
        </w:trPr>
        <w:tc>
          <w:tcPr>
            <w:tcW w:w="4734" w:type="dxa"/>
            <w:tcBorders>
              <w:top w:val="nil"/>
              <w:left w:val="nil"/>
              <w:bottom w:val="nil"/>
              <w:right w:val="nil"/>
            </w:tcBorders>
            <w:shd w:val="clear" w:color="auto" w:fill="auto"/>
            <w:vAlign w:val="center"/>
            <w:hideMark/>
          </w:tcPr>
          <w:p w14:paraId="7A29B5E4"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2D33EB22"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(0.005)</w:t>
            </w:r>
          </w:p>
        </w:tc>
      </w:tr>
      <w:tr w:rsidR="00C81B57" w:rsidRPr="00056145" w14:paraId="64717101" w14:textId="77777777" w:rsidTr="00876A3A">
        <w:trPr>
          <w:trHeight w:val="85"/>
          <w:jc w:val="center"/>
        </w:trPr>
        <w:tc>
          <w:tcPr>
            <w:tcW w:w="4734" w:type="dxa"/>
            <w:tcBorders>
              <w:top w:val="nil"/>
              <w:left w:val="nil"/>
              <w:bottom w:val="nil"/>
              <w:right w:val="nil"/>
            </w:tcBorders>
            <w:shd w:val="clear" w:color="auto" w:fill="auto"/>
            <w:vAlign w:val="center"/>
            <w:hideMark/>
          </w:tcPr>
          <w:p w14:paraId="3F88B057"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Female</w:t>
            </w:r>
          </w:p>
        </w:tc>
        <w:tc>
          <w:tcPr>
            <w:tcW w:w="3708" w:type="dxa"/>
            <w:tcBorders>
              <w:top w:val="nil"/>
              <w:left w:val="nil"/>
              <w:bottom w:val="nil"/>
              <w:right w:val="nil"/>
            </w:tcBorders>
            <w:shd w:val="clear" w:color="auto" w:fill="auto"/>
            <w:vAlign w:val="center"/>
            <w:hideMark/>
          </w:tcPr>
          <w:p w14:paraId="79E1BF36"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0.145***</w:t>
            </w:r>
          </w:p>
        </w:tc>
      </w:tr>
      <w:tr w:rsidR="00C81B57" w:rsidRPr="00056145" w14:paraId="5761A74A" w14:textId="77777777" w:rsidTr="00876A3A">
        <w:trPr>
          <w:trHeight w:val="85"/>
          <w:jc w:val="center"/>
        </w:trPr>
        <w:tc>
          <w:tcPr>
            <w:tcW w:w="4734" w:type="dxa"/>
            <w:tcBorders>
              <w:top w:val="nil"/>
              <w:left w:val="nil"/>
              <w:bottom w:val="nil"/>
              <w:right w:val="nil"/>
            </w:tcBorders>
            <w:shd w:val="clear" w:color="auto" w:fill="auto"/>
            <w:vAlign w:val="center"/>
            <w:hideMark/>
          </w:tcPr>
          <w:p w14:paraId="6F090CE6"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4940D614"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(0.004)</w:t>
            </w:r>
          </w:p>
        </w:tc>
      </w:tr>
      <w:tr w:rsidR="00C81B57" w:rsidRPr="00056145" w14:paraId="60C6F2EC" w14:textId="77777777" w:rsidTr="00876A3A">
        <w:trPr>
          <w:trHeight w:val="85"/>
          <w:jc w:val="center"/>
        </w:trPr>
        <w:tc>
          <w:tcPr>
            <w:tcW w:w="4734" w:type="dxa"/>
            <w:tcBorders>
              <w:top w:val="nil"/>
              <w:left w:val="nil"/>
              <w:bottom w:val="nil"/>
              <w:right w:val="nil"/>
            </w:tcBorders>
            <w:shd w:val="clear" w:color="auto" w:fill="auto"/>
            <w:vAlign w:val="center"/>
            <w:hideMark/>
          </w:tcPr>
          <w:p w14:paraId="585B9C8B"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Age</w:t>
            </w:r>
          </w:p>
        </w:tc>
        <w:tc>
          <w:tcPr>
            <w:tcW w:w="3708" w:type="dxa"/>
            <w:tcBorders>
              <w:top w:val="nil"/>
              <w:left w:val="nil"/>
              <w:bottom w:val="nil"/>
              <w:right w:val="nil"/>
            </w:tcBorders>
            <w:shd w:val="clear" w:color="auto" w:fill="auto"/>
            <w:vAlign w:val="center"/>
            <w:hideMark/>
          </w:tcPr>
          <w:p w14:paraId="4D91787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-0.011***</w:t>
            </w:r>
          </w:p>
        </w:tc>
      </w:tr>
      <w:tr w:rsidR="00C81B57" w:rsidRPr="00056145" w14:paraId="5DA9DB3E" w14:textId="77777777" w:rsidTr="00876A3A">
        <w:trPr>
          <w:trHeight w:val="85"/>
          <w:jc w:val="center"/>
        </w:trPr>
        <w:tc>
          <w:tcPr>
            <w:tcW w:w="4734" w:type="dxa"/>
            <w:tcBorders>
              <w:top w:val="nil"/>
              <w:left w:val="nil"/>
              <w:bottom w:val="nil"/>
              <w:right w:val="nil"/>
            </w:tcBorders>
            <w:shd w:val="clear" w:color="auto" w:fill="auto"/>
            <w:vAlign w:val="center"/>
            <w:hideMark/>
          </w:tcPr>
          <w:p w14:paraId="4B624072"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134F20CC"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(0.000)</w:t>
            </w:r>
          </w:p>
        </w:tc>
      </w:tr>
      <w:tr w:rsidR="00C81B57" w:rsidRPr="00056145" w14:paraId="615AAB8C" w14:textId="77777777" w:rsidTr="00876A3A">
        <w:trPr>
          <w:trHeight w:val="85"/>
          <w:jc w:val="center"/>
        </w:trPr>
        <w:tc>
          <w:tcPr>
            <w:tcW w:w="4734" w:type="dxa"/>
            <w:tcBorders>
              <w:top w:val="nil"/>
              <w:left w:val="nil"/>
              <w:bottom w:val="nil"/>
              <w:right w:val="nil"/>
            </w:tcBorders>
            <w:shd w:val="clear" w:color="auto" w:fill="auto"/>
            <w:vAlign w:val="center"/>
            <w:hideMark/>
          </w:tcPr>
          <w:p w14:paraId="584CCF03"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Official Mother Tongue</w:t>
            </w:r>
          </w:p>
        </w:tc>
        <w:tc>
          <w:tcPr>
            <w:tcW w:w="3708" w:type="dxa"/>
            <w:tcBorders>
              <w:top w:val="nil"/>
              <w:left w:val="nil"/>
              <w:bottom w:val="nil"/>
              <w:right w:val="nil"/>
            </w:tcBorders>
            <w:shd w:val="clear" w:color="auto" w:fill="auto"/>
            <w:vAlign w:val="center"/>
            <w:hideMark/>
          </w:tcPr>
          <w:p w14:paraId="15AE78B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0.161***</w:t>
            </w:r>
          </w:p>
        </w:tc>
      </w:tr>
      <w:tr w:rsidR="00C81B57" w:rsidRPr="00056145" w14:paraId="51B2BE94" w14:textId="77777777" w:rsidTr="00876A3A">
        <w:trPr>
          <w:trHeight w:val="85"/>
          <w:jc w:val="center"/>
        </w:trPr>
        <w:tc>
          <w:tcPr>
            <w:tcW w:w="4734" w:type="dxa"/>
            <w:tcBorders>
              <w:top w:val="nil"/>
              <w:left w:val="nil"/>
              <w:bottom w:val="nil"/>
              <w:right w:val="nil"/>
            </w:tcBorders>
            <w:shd w:val="clear" w:color="auto" w:fill="auto"/>
            <w:vAlign w:val="center"/>
            <w:hideMark/>
          </w:tcPr>
          <w:p w14:paraId="6E73FF3C"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731397C8"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(0.010)</w:t>
            </w:r>
          </w:p>
        </w:tc>
      </w:tr>
      <w:tr w:rsidR="00C81B57" w:rsidRPr="00056145" w14:paraId="5820AF33" w14:textId="77777777" w:rsidTr="00876A3A">
        <w:trPr>
          <w:trHeight w:val="85"/>
          <w:jc w:val="center"/>
        </w:trPr>
        <w:tc>
          <w:tcPr>
            <w:tcW w:w="4734" w:type="dxa"/>
            <w:tcBorders>
              <w:top w:val="nil"/>
              <w:left w:val="nil"/>
              <w:bottom w:val="nil"/>
              <w:right w:val="nil"/>
            </w:tcBorders>
            <w:shd w:val="clear" w:color="auto" w:fill="auto"/>
            <w:vAlign w:val="center"/>
            <w:hideMark/>
          </w:tcPr>
          <w:p w14:paraId="51461565"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Religion (ref. No Religion)</w:t>
            </w:r>
          </w:p>
        </w:tc>
        <w:tc>
          <w:tcPr>
            <w:tcW w:w="3708" w:type="dxa"/>
            <w:tcBorders>
              <w:top w:val="nil"/>
              <w:left w:val="nil"/>
              <w:bottom w:val="nil"/>
              <w:right w:val="nil"/>
            </w:tcBorders>
            <w:shd w:val="clear" w:color="auto" w:fill="auto"/>
            <w:vAlign w:val="center"/>
            <w:hideMark/>
          </w:tcPr>
          <w:p w14:paraId="08AFB789" w14:textId="77777777" w:rsidR="00C81B57" w:rsidRPr="00056145" w:rsidRDefault="00C81B57" w:rsidP="005B3BC2">
            <w:pPr>
              <w:jc w:val="center"/>
              <w:rPr>
                <w:rFonts w:ascii="Cambria" w:eastAsia="Times New Roman" w:hAnsi="Cambria" w:cs="Times New Roman"/>
                <w:color w:val="000000"/>
                <w:sz w:val="22"/>
                <w:szCs w:val="22"/>
                <w:lang w:val="en-CA"/>
              </w:rPr>
            </w:pPr>
          </w:p>
        </w:tc>
      </w:tr>
      <w:tr w:rsidR="00C81B57" w:rsidRPr="00056145" w14:paraId="11198FD9" w14:textId="77777777" w:rsidTr="00876A3A">
        <w:trPr>
          <w:trHeight w:val="85"/>
          <w:jc w:val="center"/>
        </w:trPr>
        <w:tc>
          <w:tcPr>
            <w:tcW w:w="4734" w:type="dxa"/>
            <w:tcBorders>
              <w:top w:val="nil"/>
              <w:left w:val="nil"/>
              <w:bottom w:val="nil"/>
              <w:right w:val="nil"/>
            </w:tcBorders>
            <w:shd w:val="clear" w:color="auto" w:fill="auto"/>
            <w:vAlign w:val="center"/>
            <w:hideMark/>
          </w:tcPr>
          <w:p w14:paraId="78EE2CB6"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Catholic</w:t>
            </w:r>
          </w:p>
        </w:tc>
        <w:tc>
          <w:tcPr>
            <w:tcW w:w="3708" w:type="dxa"/>
            <w:tcBorders>
              <w:top w:val="nil"/>
              <w:left w:val="nil"/>
              <w:bottom w:val="nil"/>
              <w:right w:val="nil"/>
            </w:tcBorders>
            <w:shd w:val="clear" w:color="auto" w:fill="auto"/>
            <w:vAlign w:val="center"/>
            <w:hideMark/>
          </w:tcPr>
          <w:p w14:paraId="6436459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0.020***</w:t>
            </w:r>
          </w:p>
        </w:tc>
      </w:tr>
      <w:tr w:rsidR="00C81B57" w:rsidRPr="00056145" w14:paraId="0F80C616" w14:textId="77777777" w:rsidTr="00876A3A">
        <w:trPr>
          <w:trHeight w:val="85"/>
          <w:jc w:val="center"/>
        </w:trPr>
        <w:tc>
          <w:tcPr>
            <w:tcW w:w="4734" w:type="dxa"/>
            <w:tcBorders>
              <w:top w:val="nil"/>
              <w:left w:val="nil"/>
              <w:bottom w:val="nil"/>
              <w:right w:val="nil"/>
            </w:tcBorders>
            <w:shd w:val="clear" w:color="auto" w:fill="auto"/>
            <w:vAlign w:val="center"/>
            <w:hideMark/>
          </w:tcPr>
          <w:p w14:paraId="1CB03C52"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3006CA04"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(0.005)</w:t>
            </w:r>
          </w:p>
        </w:tc>
      </w:tr>
      <w:tr w:rsidR="00C81B57" w:rsidRPr="00056145" w14:paraId="7DA164E6" w14:textId="77777777" w:rsidTr="00876A3A">
        <w:trPr>
          <w:trHeight w:val="85"/>
          <w:jc w:val="center"/>
        </w:trPr>
        <w:tc>
          <w:tcPr>
            <w:tcW w:w="4734" w:type="dxa"/>
            <w:tcBorders>
              <w:top w:val="nil"/>
              <w:left w:val="nil"/>
              <w:bottom w:val="nil"/>
              <w:right w:val="nil"/>
            </w:tcBorders>
            <w:shd w:val="clear" w:color="auto" w:fill="auto"/>
            <w:vAlign w:val="center"/>
            <w:hideMark/>
          </w:tcPr>
          <w:p w14:paraId="5A3BEA2B"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Other Christian</w:t>
            </w:r>
          </w:p>
        </w:tc>
        <w:tc>
          <w:tcPr>
            <w:tcW w:w="3708" w:type="dxa"/>
            <w:tcBorders>
              <w:top w:val="nil"/>
              <w:left w:val="nil"/>
              <w:bottom w:val="nil"/>
              <w:right w:val="nil"/>
            </w:tcBorders>
            <w:shd w:val="clear" w:color="auto" w:fill="auto"/>
            <w:vAlign w:val="center"/>
            <w:hideMark/>
          </w:tcPr>
          <w:p w14:paraId="47936BF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0.057***</w:t>
            </w:r>
          </w:p>
        </w:tc>
      </w:tr>
      <w:tr w:rsidR="00C81B57" w:rsidRPr="00056145" w14:paraId="57376D37" w14:textId="77777777" w:rsidTr="00876A3A">
        <w:trPr>
          <w:trHeight w:val="85"/>
          <w:jc w:val="center"/>
        </w:trPr>
        <w:tc>
          <w:tcPr>
            <w:tcW w:w="4734" w:type="dxa"/>
            <w:tcBorders>
              <w:top w:val="nil"/>
              <w:left w:val="nil"/>
              <w:bottom w:val="nil"/>
              <w:right w:val="nil"/>
            </w:tcBorders>
            <w:shd w:val="clear" w:color="auto" w:fill="auto"/>
            <w:vAlign w:val="center"/>
            <w:hideMark/>
          </w:tcPr>
          <w:p w14:paraId="33A8D606"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6F27716E"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(0.005)</w:t>
            </w:r>
          </w:p>
        </w:tc>
      </w:tr>
      <w:tr w:rsidR="00C81B57" w:rsidRPr="00056145" w14:paraId="0165B193" w14:textId="77777777" w:rsidTr="00876A3A">
        <w:trPr>
          <w:trHeight w:val="85"/>
          <w:jc w:val="center"/>
        </w:trPr>
        <w:tc>
          <w:tcPr>
            <w:tcW w:w="4734" w:type="dxa"/>
            <w:tcBorders>
              <w:top w:val="nil"/>
              <w:left w:val="nil"/>
              <w:bottom w:val="nil"/>
              <w:right w:val="nil"/>
            </w:tcBorders>
            <w:shd w:val="clear" w:color="auto" w:fill="auto"/>
            <w:vAlign w:val="center"/>
            <w:hideMark/>
          </w:tcPr>
          <w:p w14:paraId="0465B252"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Other Religion</w:t>
            </w:r>
          </w:p>
        </w:tc>
        <w:tc>
          <w:tcPr>
            <w:tcW w:w="3708" w:type="dxa"/>
            <w:tcBorders>
              <w:top w:val="nil"/>
              <w:left w:val="nil"/>
              <w:bottom w:val="nil"/>
              <w:right w:val="nil"/>
            </w:tcBorders>
            <w:shd w:val="clear" w:color="auto" w:fill="auto"/>
            <w:vAlign w:val="center"/>
            <w:hideMark/>
          </w:tcPr>
          <w:p w14:paraId="4C76B760"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0.381***</w:t>
            </w:r>
          </w:p>
        </w:tc>
      </w:tr>
      <w:tr w:rsidR="00C81B57" w:rsidRPr="00056145" w14:paraId="4614250D" w14:textId="77777777" w:rsidTr="00876A3A">
        <w:trPr>
          <w:trHeight w:val="85"/>
          <w:jc w:val="center"/>
        </w:trPr>
        <w:tc>
          <w:tcPr>
            <w:tcW w:w="4734" w:type="dxa"/>
            <w:tcBorders>
              <w:top w:val="nil"/>
              <w:left w:val="nil"/>
              <w:bottom w:val="nil"/>
              <w:right w:val="nil"/>
            </w:tcBorders>
            <w:shd w:val="clear" w:color="auto" w:fill="auto"/>
            <w:vAlign w:val="center"/>
            <w:hideMark/>
          </w:tcPr>
          <w:p w14:paraId="355A03C2"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594EFB86"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(0.016)</w:t>
            </w:r>
          </w:p>
        </w:tc>
      </w:tr>
      <w:tr w:rsidR="00C81B57" w:rsidRPr="00056145" w14:paraId="5092FEA1" w14:textId="77777777" w:rsidTr="00876A3A">
        <w:trPr>
          <w:trHeight w:val="85"/>
          <w:jc w:val="center"/>
        </w:trPr>
        <w:tc>
          <w:tcPr>
            <w:tcW w:w="4734" w:type="dxa"/>
            <w:tcBorders>
              <w:top w:val="nil"/>
              <w:left w:val="nil"/>
              <w:bottom w:val="nil"/>
              <w:right w:val="nil"/>
            </w:tcBorders>
            <w:shd w:val="clear" w:color="auto" w:fill="auto"/>
            <w:vAlign w:val="center"/>
            <w:hideMark/>
          </w:tcPr>
          <w:p w14:paraId="0DDE2BF5"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Province (ref. Ontario)</w:t>
            </w:r>
          </w:p>
        </w:tc>
        <w:tc>
          <w:tcPr>
            <w:tcW w:w="3708" w:type="dxa"/>
            <w:tcBorders>
              <w:top w:val="nil"/>
              <w:left w:val="nil"/>
              <w:bottom w:val="nil"/>
              <w:right w:val="nil"/>
            </w:tcBorders>
            <w:shd w:val="clear" w:color="auto" w:fill="auto"/>
            <w:vAlign w:val="center"/>
            <w:hideMark/>
          </w:tcPr>
          <w:p w14:paraId="1F490D61" w14:textId="77777777" w:rsidR="00C81B57" w:rsidRPr="00056145" w:rsidRDefault="00C81B57" w:rsidP="005B3BC2">
            <w:pPr>
              <w:jc w:val="center"/>
              <w:rPr>
                <w:rFonts w:ascii="Cambria" w:eastAsia="Times New Roman" w:hAnsi="Cambria" w:cs="Times New Roman"/>
                <w:color w:val="000000"/>
                <w:sz w:val="22"/>
                <w:szCs w:val="22"/>
                <w:lang w:val="en-CA"/>
              </w:rPr>
            </w:pPr>
          </w:p>
        </w:tc>
      </w:tr>
      <w:tr w:rsidR="00C81B57" w:rsidRPr="00056145" w14:paraId="5B51484D" w14:textId="77777777" w:rsidTr="00056145">
        <w:trPr>
          <w:trHeight w:val="85"/>
          <w:jc w:val="center"/>
        </w:trPr>
        <w:tc>
          <w:tcPr>
            <w:tcW w:w="4734" w:type="dxa"/>
            <w:tcBorders>
              <w:top w:val="nil"/>
              <w:left w:val="nil"/>
              <w:bottom w:val="nil"/>
              <w:right w:val="nil"/>
            </w:tcBorders>
            <w:shd w:val="clear" w:color="auto" w:fill="auto"/>
            <w:vAlign w:val="center"/>
            <w:hideMark/>
          </w:tcPr>
          <w:p w14:paraId="323F4FC4"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Atlantic</w:t>
            </w:r>
          </w:p>
        </w:tc>
        <w:tc>
          <w:tcPr>
            <w:tcW w:w="3708" w:type="dxa"/>
            <w:tcBorders>
              <w:top w:val="nil"/>
              <w:left w:val="nil"/>
              <w:bottom w:val="nil"/>
              <w:right w:val="nil"/>
            </w:tcBorders>
            <w:shd w:val="clear" w:color="auto" w:fill="auto"/>
            <w:vAlign w:val="center"/>
            <w:hideMark/>
          </w:tcPr>
          <w:p w14:paraId="41E3CD8C"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-0.118***</w:t>
            </w:r>
          </w:p>
        </w:tc>
      </w:tr>
      <w:tr w:rsidR="00C81B57" w:rsidRPr="00056145" w14:paraId="248A0980" w14:textId="77777777" w:rsidTr="00056145">
        <w:trPr>
          <w:trHeight w:val="85"/>
          <w:jc w:val="center"/>
        </w:trPr>
        <w:tc>
          <w:tcPr>
            <w:tcW w:w="4734" w:type="dxa"/>
            <w:tcBorders>
              <w:top w:val="nil"/>
              <w:left w:val="nil"/>
              <w:bottom w:val="nil"/>
              <w:right w:val="nil"/>
            </w:tcBorders>
            <w:shd w:val="clear" w:color="auto" w:fill="auto"/>
            <w:vAlign w:val="center"/>
            <w:hideMark/>
          </w:tcPr>
          <w:p w14:paraId="584FA702"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02C6ED4B"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(0.007)</w:t>
            </w:r>
          </w:p>
        </w:tc>
      </w:tr>
      <w:tr w:rsidR="00C81B57" w:rsidRPr="00056145" w14:paraId="0D807BE8" w14:textId="77777777" w:rsidTr="00056145">
        <w:trPr>
          <w:trHeight w:val="85"/>
          <w:jc w:val="center"/>
        </w:trPr>
        <w:tc>
          <w:tcPr>
            <w:tcW w:w="4734" w:type="dxa"/>
            <w:tcBorders>
              <w:top w:val="nil"/>
              <w:left w:val="nil"/>
              <w:bottom w:val="nil"/>
              <w:right w:val="nil"/>
            </w:tcBorders>
            <w:shd w:val="clear" w:color="auto" w:fill="auto"/>
            <w:vAlign w:val="center"/>
            <w:hideMark/>
          </w:tcPr>
          <w:p w14:paraId="5E9B304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Quebec</w:t>
            </w:r>
          </w:p>
        </w:tc>
        <w:tc>
          <w:tcPr>
            <w:tcW w:w="3708" w:type="dxa"/>
            <w:tcBorders>
              <w:top w:val="nil"/>
              <w:left w:val="nil"/>
              <w:bottom w:val="nil"/>
              <w:right w:val="nil"/>
            </w:tcBorders>
            <w:shd w:val="clear" w:color="auto" w:fill="auto"/>
            <w:vAlign w:val="center"/>
            <w:hideMark/>
          </w:tcPr>
          <w:p w14:paraId="02979D76"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-0.024***</w:t>
            </w:r>
          </w:p>
        </w:tc>
      </w:tr>
      <w:tr w:rsidR="00C81B57" w:rsidRPr="00056145" w14:paraId="6367C96D" w14:textId="77777777" w:rsidTr="00056145">
        <w:trPr>
          <w:trHeight w:val="85"/>
          <w:jc w:val="center"/>
        </w:trPr>
        <w:tc>
          <w:tcPr>
            <w:tcW w:w="4734" w:type="dxa"/>
            <w:tcBorders>
              <w:top w:val="nil"/>
              <w:left w:val="nil"/>
              <w:bottom w:val="nil"/>
              <w:right w:val="nil"/>
            </w:tcBorders>
            <w:shd w:val="clear" w:color="auto" w:fill="auto"/>
            <w:vAlign w:val="center"/>
            <w:hideMark/>
          </w:tcPr>
          <w:p w14:paraId="151E2411"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405A4DCF"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(0.005)</w:t>
            </w:r>
          </w:p>
        </w:tc>
      </w:tr>
      <w:tr w:rsidR="00C81B57" w:rsidRPr="00056145" w14:paraId="6D192C41" w14:textId="77777777" w:rsidTr="00056145">
        <w:trPr>
          <w:trHeight w:val="85"/>
          <w:jc w:val="center"/>
        </w:trPr>
        <w:tc>
          <w:tcPr>
            <w:tcW w:w="4734" w:type="dxa"/>
            <w:tcBorders>
              <w:top w:val="nil"/>
              <w:left w:val="nil"/>
              <w:bottom w:val="nil"/>
              <w:right w:val="nil"/>
            </w:tcBorders>
            <w:shd w:val="clear" w:color="auto" w:fill="auto"/>
            <w:vAlign w:val="center"/>
            <w:hideMark/>
          </w:tcPr>
          <w:p w14:paraId="1FA74287"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Prairies</w:t>
            </w:r>
          </w:p>
        </w:tc>
        <w:tc>
          <w:tcPr>
            <w:tcW w:w="3708" w:type="dxa"/>
            <w:tcBorders>
              <w:top w:val="nil"/>
              <w:left w:val="nil"/>
              <w:bottom w:val="nil"/>
              <w:right w:val="nil"/>
            </w:tcBorders>
            <w:shd w:val="clear" w:color="auto" w:fill="auto"/>
            <w:vAlign w:val="center"/>
            <w:hideMark/>
          </w:tcPr>
          <w:p w14:paraId="6EAFE60B"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-0.206***</w:t>
            </w:r>
          </w:p>
        </w:tc>
      </w:tr>
      <w:tr w:rsidR="00C81B57" w:rsidRPr="00056145" w14:paraId="232C2CF1" w14:textId="77777777" w:rsidTr="00056145">
        <w:trPr>
          <w:trHeight w:val="85"/>
          <w:jc w:val="center"/>
        </w:trPr>
        <w:tc>
          <w:tcPr>
            <w:tcW w:w="4734" w:type="dxa"/>
            <w:tcBorders>
              <w:top w:val="nil"/>
              <w:left w:val="nil"/>
              <w:bottom w:val="nil"/>
              <w:right w:val="nil"/>
            </w:tcBorders>
            <w:shd w:val="clear" w:color="auto" w:fill="auto"/>
            <w:vAlign w:val="center"/>
            <w:hideMark/>
          </w:tcPr>
          <w:p w14:paraId="79C3A7FB"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62103773"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(0.008)</w:t>
            </w:r>
          </w:p>
        </w:tc>
      </w:tr>
      <w:tr w:rsidR="00C81B57" w:rsidRPr="00056145" w14:paraId="6BED6B68" w14:textId="77777777" w:rsidTr="00056145">
        <w:trPr>
          <w:trHeight w:val="85"/>
          <w:jc w:val="center"/>
        </w:trPr>
        <w:tc>
          <w:tcPr>
            <w:tcW w:w="4734" w:type="dxa"/>
            <w:tcBorders>
              <w:top w:val="nil"/>
              <w:left w:val="nil"/>
              <w:bottom w:val="nil"/>
              <w:right w:val="nil"/>
            </w:tcBorders>
            <w:shd w:val="clear" w:color="auto" w:fill="auto"/>
            <w:vAlign w:val="center"/>
            <w:hideMark/>
          </w:tcPr>
          <w:p w14:paraId="70C4DE2F"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Alberta</w:t>
            </w:r>
          </w:p>
        </w:tc>
        <w:tc>
          <w:tcPr>
            <w:tcW w:w="3708" w:type="dxa"/>
            <w:tcBorders>
              <w:top w:val="nil"/>
              <w:left w:val="nil"/>
              <w:bottom w:val="nil"/>
              <w:right w:val="nil"/>
            </w:tcBorders>
            <w:shd w:val="clear" w:color="auto" w:fill="auto"/>
            <w:vAlign w:val="center"/>
            <w:hideMark/>
          </w:tcPr>
          <w:p w14:paraId="4B8C9999"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-0.105***</w:t>
            </w:r>
          </w:p>
        </w:tc>
      </w:tr>
      <w:tr w:rsidR="00C81B57" w:rsidRPr="00056145" w14:paraId="32ACD201" w14:textId="77777777" w:rsidTr="00056145">
        <w:trPr>
          <w:trHeight w:val="85"/>
          <w:jc w:val="center"/>
        </w:trPr>
        <w:tc>
          <w:tcPr>
            <w:tcW w:w="4734" w:type="dxa"/>
            <w:tcBorders>
              <w:top w:val="nil"/>
              <w:left w:val="nil"/>
              <w:bottom w:val="nil"/>
              <w:right w:val="nil"/>
            </w:tcBorders>
            <w:shd w:val="clear" w:color="auto" w:fill="auto"/>
            <w:vAlign w:val="center"/>
            <w:hideMark/>
          </w:tcPr>
          <w:p w14:paraId="0E3E530B"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080493F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(0.006)</w:t>
            </w:r>
          </w:p>
        </w:tc>
      </w:tr>
      <w:tr w:rsidR="00C81B57" w:rsidRPr="00056145" w14:paraId="5AAC9C6C" w14:textId="77777777" w:rsidTr="00056145">
        <w:trPr>
          <w:trHeight w:val="85"/>
          <w:jc w:val="center"/>
        </w:trPr>
        <w:tc>
          <w:tcPr>
            <w:tcW w:w="4734" w:type="dxa"/>
            <w:tcBorders>
              <w:top w:val="nil"/>
              <w:left w:val="nil"/>
              <w:bottom w:val="nil"/>
              <w:right w:val="nil"/>
            </w:tcBorders>
            <w:shd w:val="clear" w:color="auto" w:fill="auto"/>
            <w:vAlign w:val="center"/>
            <w:hideMark/>
          </w:tcPr>
          <w:p w14:paraId="2B014C74"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sz w:val="22"/>
                <w:szCs w:val="22"/>
                <w:lang w:val="en-CA"/>
              </w:rPr>
              <w:t>BC</w:t>
            </w:r>
          </w:p>
        </w:tc>
        <w:tc>
          <w:tcPr>
            <w:tcW w:w="3708" w:type="dxa"/>
            <w:tcBorders>
              <w:top w:val="nil"/>
              <w:left w:val="nil"/>
              <w:bottom w:val="nil"/>
              <w:right w:val="nil"/>
            </w:tcBorders>
            <w:shd w:val="clear" w:color="auto" w:fill="auto"/>
            <w:vAlign w:val="center"/>
            <w:hideMark/>
          </w:tcPr>
          <w:p w14:paraId="6BDEBAAE"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-0.076***</w:t>
            </w:r>
          </w:p>
        </w:tc>
      </w:tr>
      <w:tr w:rsidR="00C81B57" w:rsidRPr="00056145" w14:paraId="2DA6183B" w14:textId="77777777" w:rsidTr="00056145">
        <w:trPr>
          <w:trHeight w:val="85"/>
          <w:jc w:val="center"/>
        </w:trPr>
        <w:tc>
          <w:tcPr>
            <w:tcW w:w="4734" w:type="dxa"/>
            <w:tcBorders>
              <w:top w:val="nil"/>
              <w:left w:val="nil"/>
              <w:bottom w:val="nil"/>
              <w:right w:val="nil"/>
            </w:tcBorders>
            <w:shd w:val="clear" w:color="auto" w:fill="auto"/>
            <w:vAlign w:val="center"/>
            <w:hideMark/>
          </w:tcPr>
          <w:p w14:paraId="2AF9B4C6"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4898EC17"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(0.006)</w:t>
            </w:r>
          </w:p>
        </w:tc>
      </w:tr>
      <w:tr w:rsidR="00C81B57" w:rsidRPr="00056145" w14:paraId="4BD37FF8" w14:textId="77777777" w:rsidTr="00056145">
        <w:trPr>
          <w:trHeight w:val="85"/>
          <w:jc w:val="center"/>
        </w:trPr>
        <w:tc>
          <w:tcPr>
            <w:tcW w:w="4734" w:type="dxa"/>
            <w:tcBorders>
              <w:top w:val="nil"/>
              <w:left w:val="nil"/>
              <w:bottom w:val="nil"/>
              <w:right w:val="nil"/>
            </w:tcBorders>
            <w:shd w:val="clear" w:color="auto" w:fill="auto"/>
            <w:vAlign w:val="center"/>
            <w:hideMark/>
          </w:tcPr>
          <w:p w14:paraId="57FC5C29" w14:textId="77777777" w:rsidR="00C81B57" w:rsidRPr="00056145" w:rsidRDefault="00C81B57" w:rsidP="005B3BC2">
            <w:pPr>
              <w:jc w:val="center"/>
              <w:rPr>
                <w:rFonts w:ascii="Times New Roman" w:eastAsia="Times New Roman" w:hAnsi="Times New Roman" w:cs="Times New Roman"/>
                <w:b/>
                <w:bCs/>
                <w:i/>
                <w:iCs/>
                <w:color w:val="000000"/>
                <w:sz w:val="22"/>
                <w:szCs w:val="22"/>
                <w:lang w:val="en-CA"/>
              </w:rPr>
            </w:pPr>
            <w:r w:rsidRPr="00056145">
              <w:rPr>
                <w:rFonts w:ascii="Times New Roman" w:eastAsia="Times New Roman" w:hAnsi="Times New Roman" w:cs="Times New Roman"/>
                <w:b/>
                <w:bCs/>
                <w:i/>
                <w:iCs/>
                <w:color w:val="000000"/>
                <w:sz w:val="22"/>
                <w:szCs w:val="22"/>
                <w:lang w:val="en-CA"/>
              </w:rPr>
              <w:t>Visible Minority (ref. No Visible Minority)</w:t>
            </w:r>
          </w:p>
        </w:tc>
        <w:tc>
          <w:tcPr>
            <w:tcW w:w="3708" w:type="dxa"/>
            <w:tcBorders>
              <w:top w:val="nil"/>
              <w:left w:val="nil"/>
              <w:bottom w:val="nil"/>
              <w:right w:val="nil"/>
            </w:tcBorders>
            <w:shd w:val="clear" w:color="auto" w:fill="auto"/>
            <w:vAlign w:val="center"/>
            <w:hideMark/>
          </w:tcPr>
          <w:p w14:paraId="07686ABD" w14:textId="77777777" w:rsidR="00C81B57" w:rsidRPr="00056145" w:rsidRDefault="00C81B57" w:rsidP="005B3BC2">
            <w:pPr>
              <w:jc w:val="center"/>
              <w:rPr>
                <w:rFonts w:ascii="Cambria" w:eastAsia="Times New Roman" w:hAnsi="Cambria" w:cs="Times New Roman"/>
                <w:color w:val="000000"/>
                <w:sz w:val="22"/>
                <w:szCs w:val="22"/>
                <w:lang w:val="en-CA"/>
              </w:rPr>
            </w:pPr>
          </w:p>
        </w:tc>
      </w:tr>
      <w:tr w:rsidR="00C81B57" w:rsidRPr="00056145" w14:paraId="05051630" w14:textId="77777777" w:rsidTr="00056145">
        <w:trPr>
          <w:trHeight w:val="85"/>
          <w:jc w:val="center"/>
        </w:trPr>
        <w:tc>
          <w:tcPr>
            <w:tcW w:w="4734" w:type="dxa"/>
            <w:tcBorders>
              <w:top w:val="nil"/>
              <w:left w:val="nil"/>
              <w:bottom w:val="nil"/>
              <w:right w:val="nil"/>
            </w:tcBorders>
            <w:shd w:val="clear" w:color="auto" w:fill="auto"/>
            <w:vAlign w:val="center"/>
            <w:hideMark/>
          </w:tcPr>
          <w:p w14:paraId="0BE1267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South Asian</w:t>
            </w:r>
          </w:p>
        </w:tc>
        <w:tc>
          <w:tcPr>
            <w:tcW w:w="3708" w:type="dxa"/>
            <w:tcBorders>
              <w:top w:val="nil"/>
              <w:left w:val="nil"/>
              <w:bottom w:val="nil"/>
              <w:right w:val="nil"/>
            </w:tcBorders>
            <w:shd w:val="clear" w:color="auto" w:fill="auto"/>
            <w:vAlign w:val="center"/>
            <w:hideMark/>
          </w:tcPr>
          <w:p w14:paraId="578E314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0.169***</w:t>
            </w:r>
          </w:p>
        </w:tc>
      </w:tr>
      <w:tr w:rsidR="00C81B57" w:rsidRPr="00056145" w14:paraId="2870F2D4" w14:textId="77777777" w:rsidTr="00056145">
        <w:trPr>
          <w:trHeight w:val="85"/>
          <w:jc w:val="center"/>
        </w:trPr>
        <w:tc>
          <w:tcPr>
            <w:tcW w:w="4734" w:type="dxa"/>
            <w:tcBorders>
              <w:top w:val="nil"/>
              <w:left w:val="nil"/>
              <w:bottom w:val="nil"/>
              <w:right w:val="nil"/>
            </w:tcBorders>
            <w:shd w:val="clear" w:color="auto" w:fill="auto"/>
            <w:vAlign w:val="center"/>
            <w:hideMark/>
          </w:tcPr>
          <w:p w14:paraId="2F30D50E"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7F6A349A"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(0.025)</w:t>
            </w:r>
          </w:p>
        </w:tc>
      </w:tr>
      <w:tr w:rsidR="00C81B57" w:rsidRPr="00056145" w14:paraId="476785F2" w14:textId="77777777" w:rsidTr="00056145">
        <w:trPr>
          <w:trHeight w:val="85"/>
          <w:jc w:val="center"/>
        </w:trPr>
        <w:tc>
          <w:tcPr>
            <w:tcW w:w="4734" w:type="dxa"/>
            <w:tcBorders>
              <w:top w:val="nil"/>
              <w:left w:val="nil"/>
              <w:bottom w:val="nil"/>
              <w:right w:val="nil"/>
            </w:tcBorders>
            <w:shd w:val="clear" w:color="auto" w:fill="auto"/>
            <w:vAlign w:val="center"/>
            <w:hideMark/>
          </w:tcPr>
          <w:p w14:paraId="102084A9"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Chinese</w:t>
            </w:r>
          </w:p>
        </w:tc>
        <w:tc>
          <w:tcPr>
            <w:tcW w:w="3708" w:type="dxa"/>
            <w:tcBorders>
              <w:top w:val="nil"/>
              <w:left w:val="nil"/>
              <w:bottom w:val="nil"/>
              <w:right w:val="nil"/>
            </w:tcBorders>
            <w:shd w:val="clear" w:color="auto" w:fill="auto"/>
            <w:vAlign w:val="center"/>
            <w:hideMark/>
          </w:tcPr>
          <w:p w14:paraId="4A8E1279"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0.512***</w:t>
            </w:r>
          </w:p>
        </w:tc>
      </w:tr>
      <w:tr w:rsidR="00C81B57" w:rsidRPr="00056145" w14:paraId="7976D8FD" w14:textId="77777777" w:rsidTr="00056145">
        <w:trPr>
          <w:trHeight w:val="85"/>
          <w:jc w:val="center"/>
        </w:trPr>
        <w:tc>
          <w:tcPr>
            <w:tcW w:w="4734" w:type="dxa"/>
            <w:tcBorders>
              <w:top w:val="nil"/>
              <w:left w:val="nil"/>
              <w:bottom w:val="nil"/>
              <w:right w:val="nil"/>
            </w:tcBorders>
            <w:shd w:val="clear" w:color="auto" w:fill="auto"/>
            <w:vAlign w:val="center"/>
            <w:hideMark/>
          </w:tcPr>
          <w:p w14:paraId="698A7485"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7FA509D3"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(0.020)</w:t>
            </w:r>
          </w:p>
        </w:tc>
      </w:tr>
      <w:tr w:rsidR="00C81B57" w:rsidRPr="00056145" w14:paraId="275A0D21" w14:textId="77777777" w:rsidTr="00056145">
        <w:trPr>
          <w:trHeight w:val="85"/>
          <w:jc w:val="center"/>
        </w:trPr>
        <w:tc>
          <w:tcPr>
            <w:tcW w:w="4734" w:type="dxa"/>
            <w:tcBorders>
              <w:top w:val="nil"/>
              <w:left w:val="nil"/>
              <w:bottom w:val="nil"/>
              <w:right w:val="nil"/>
            </w:tcBorders>
            <w:shd w:val="clear" w:color="auto" w:fill="auto"/>
            <w:vAlign w:val="center"/>
            <w:hideMark/>
          </w:tcPr>
          <w:p w14:paraId="5F6F4D22"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Black</w:t>
            </w:r>
          </w:p>
        </w:tc>
        <w:tc>
          <w:tcPr>
            <w:tcW w:w="3708" w:type="dxa"/>
            <w:tcBorders>
              <w:top w:val="nil"/>
              <w:left w:val="nil"/>
              <w:bottom w:val="nil"/>
              <w:right w:val="nil"/>
            </w:tcBorders>
            <w:shd w:val="clear" w:color="auto" w:fill="auto"/>
            <w:vAlign w:val="center"/>
            <w:hideMark/>
          </w:tcPr>
          <w:p w14:paraId="4BEEE87E"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-0.222***</w:t>
            </w:r>
          </w:p>
        </w:tc>
      </w:tr>
      <w:tr w:rsidR="00C81B57" w:rsidRPr="00056145" w14:paraId="6704BF6A" w14:textId="77777777" w:rsidTr="00056145">
        <w:trPr>
          <w:trHeight w:val="85"/>
          <w:jc w:val="center"/>
        </w:trPr>
        <w:tc>
          <w:tcPr>
            <w:tcW w:w="4734" w:type="dxa"/>
            <w:tcBorders>
              <w:top w:val="nil"/>
              <w:left w:val="nil"/>
              <w:bottom w:val="nil"/>
              <w:right w:val="nil"/>
            </w:tcBorders>
            <w:shd w:val="clear" w:color="auto" w:fill="auto"/>
            <w:vAlign w:val="center"/>
            <w:hideMark/>
          </w:tcPr>
          <w:p w14:paraId="44B67F48"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283DD442"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(0.021)</w:t>
            </w:r>
          </w:p>
        </w:tc>
      </w:tr>
      <w:tr w:rsidR="00C81B57" w:rsidRPr="00056145" w14:paraId="32694632" w14:textId="77777777" w:rsidTr="00056145">
        <w:trPr>
          <w:trHeight w:val="85"/>
          <w:jc w:val="center"/>
        </w:trPr>
        <w:tc>
          <w:tcPr>
            <w:tcW w:w="4734" w:type="dxa"/>
            <w:tcBorders>
              <w:top w:val="nil"/>
              <w:left w:val="nil"/>
              <w:bottom w:val="nil"/>
              <w:right w:val="nil"/>
            </w:tcBorders>
            <w:shd w:val="clear" w:color="auto" w:fill="auto"/>
            <w:vAlign w:val="center"/>
            <w:hideMark/>
          </w:tcPr>
          <w:p w14:paraId="3C3044B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Others</w:t>
            </w:r>
          </w:p>
        </w:tc>
        <w:tc>
          <w:tcPr>
            <w:tcW w:w="3708" w:type="dxa"/>
            <w:tcBorders>
              <w:top w:val="nil"/>
              <w:left w:val="nil"/>
              <w:bottom w:val="nil"/>
              <w:right w:val="nil"/>
            </w:tcBorders>
            <w:shd w:val="clear" w:color="auto" w:fill="auto"/>
            <w:vAlign w:val="center"/>
            <w:hideMark/>
          </w:tcPr>
          <w:p w14:paraId="22C9CA79"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0.115***</w:t>
            </w:r>
          </w:p>
        </w:tc>
      </w:tr>
      <w:tr w:rsidR="00C81B57" w:rsidRPr="00056145" w14:paraId="73C0C0B6" w14:textId="77777777" w:rsidTr="00056145">
        <w:trPr>
          <w:trHeight w:val="85"/>
          <w:jc w:val="center"/>
        </w:trPr>
        <w:tc>
          <w:tcPr>
            <w:tcW w:w="4734" w:type="dxa"/>
            <w:tcBorders>
              <w:top w:val="nil"/>
              <w:left w:val="nil"/>
              <w:bottom w:val="single" w:sz="8" w:space="0" w:color="auto"/>
              <w:right w:val="nil"/>
            </w:tcBorders>
            <w:shd w:val="clear" w:color="auto" w:fill="auto"/>
            <w:vAlign w:val="center"/>
            <w:hideMark/>
          </w:tcPr>
          <w:p w14:paraId="0BB6B586"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single" w:sz="8" w:space="0" w:color="auto"/>
              <w:right w:val="nil"/>
            </w:tcBorders>
            <w:shd w:val="clear" w:color="auto" w:fill="auto"/>
            <w:vAlign w:val="center"/>
            <w:hideMark/>
          </w:tcPr>
          <w:p w14:paraId="7B5E827C"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(0.020)</w:t>
            </w:r>
          </w:p>
        </w:tc>
      </w:tr>
      <w:tr w:rsidR="00C81B57" w:rsidRPr="00056145" w14:paraId="7B0FCA46" w14:textId="77777777" w:rsidTr="00056145">
        <w:trPr>
          <w:trHeight w:val="65"/>
          <w:jc w:val="center"/>
        </w:trPr>
        <w:tc>
          <w:tcPr>
            <w:tcW w:w="4734" w:type="dxa"/>
            <w:tcBorders>
              <w:top w:val="nil"/>
              <w:left w:val="nil"/>
              <w:bottom w:val="nil"/>
              <w:right w:val="nil"/>
            </w:tcBorders>
            <w:shd w:val="clear" w:color="auto" w:fill="auto"/>
            <w:vAlign w:val="center"/>
            <w:hideMark/>
          </w:tcPr>
          <w:p w14:paraId="44ADF516"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1</w:t>
            </w:r>
          </w:p>
        </w:tc>
        <w:tc>
          <w:tcPr>
            <w:tcW w:w="3708" w:type="dxa"/>
            <w:tcBorders>
              <w:top w:val="nil"/>
              <w:left w:val="nil"/>
              <w:bottom w:val="nil"/>
              <w:right w:val="nil"/>
            </w:tcBorders>
            <w:shd w:val="clear" w:color="auto" w:fill="auto"/>
            <w:vAlign w:val="center"/>
            <w:hideMark/>
          </w:tcPr>
          <w:p w14:paraId="60A02747"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-1.422***</w:t>
            </w:r>
          </w:p>
        </w:tc>
      </w:tr>
      <w:tr w:rsidR="00C81B57" w:rsidRPr="00056145" w14:paraId="579BA1AD" w14:textId="77777777" w:rsidTr="00056145">
        <w:trPr>
          <w:trHeight w:val="85"/>
          <w:jc w:val="center"/>
        </w:trPr>
        <w:tc>
          <w:tcPr>
            <w:tcW w:w="4734" w:type="dxa"/>
            <w:tcBorders>
              <w:top w:val="nil"/>
              <w:left w:val="nil"/>
              <w:bottom w:val="nil"/>
              <w:right w:val="nil"/>
            </w:tcBorders>
            <w:shd w:val="clear" w:color="auto" w:fill="auto"/>
            <w:vAlign w:val="center"/>
            <w:hideMark/>
          </w:tcPr>
          <w:p w14:paraId="27CFC675"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68FD470D"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(0.014)</w:t>
            </w:r>
          </w:p>
        </w:tc>
      </w:tr>
      <w:tr w:rsidR="00C81B57" w:rsidRPr="00056145" w14:paraId="038DFCCA" w14:textId="77777777" w:rsidTr="00056145">
        <w:trPr>
          <w:trHeight w:val="85"/>
          <w:jc w:val="center"/>
        </w:trPr>
        <w:tc>
          <w:tcPr>
            <w:tcW w:w="4734" w:type="dxa"/>
            <w:tcBorders>
              <w:top w:val="nil"/>
              <w:left w:val="nil"/>
              <w:bottom w:val="nil"/>
              <w:right w:val="nil"/>
            </w:tcBorders>
            <w:shd w:val="clear" w:color="auto" w:fill="auto"/>
            <w:vAlign w:val="center"/>
            <w:hideMark/>
          </w:tcPr>
          <w:p w14:paraId="08964F87"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2</w:t>
            </w:r>
          </w:p>
        </w:tc>
        <w:tc>
          <w:tcPr>
            <w:tcW w:w="3708" w:type="dxa"/>
            <w:tcBorders>
              <w:top w:val="nil"/>
              <w:left w:val="nil"/>
              <w:bottom w:val="nil"/>
              <w:right w:val="nil"/>
            </w:tcBorders>
            <w:shd w:val="clear" w:color="auto" w:fill="auto"/>
            <w:vAlign w:val="center"/>
            <w:hideMark/>
          </w:tcPr>
          <w:p w14:paraId="0975B42E"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-0.590***</w:t>
            </w:r>
          </w:p>
        </w:tc>
      </w:tr>
      <w:tr w:rsidR="00C81B57" w:rsidRPr="00056145" w14:paraId="0AEB2A3D" w14:textId="77777777" w:rsidTr="00056145">
        <w:trPr>
          <w:trHeight w:val="85"/>
          <w:jc w:val="center"/>
        </w:trPr>
        <w:tc>
          <w:tcPr>
            <w:tcW w:w="4734" w:type="dxa"/>
            <w:tcBorders>
              <w:top w:val="nil"/>
              <w:left w:val="nil"/>
              <w:bottom w:val="nil"/>
              <w:right w:val="nil"/>
            </w:tcBorders>
            <w:shd w:val="clear" w:color="auto" w:fill="auto"/>
            <w:vAlign w:val="center"/>
            <w:hideMark/>
          </w:tcPr>
          <w:p w14:paraId="79278E12"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7D824DAF"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(0.014)</w:t>
            </w:r>
          </w:p>
        </w:tc>
      </w:tr>
      <w:tr w:rsidR="00C81B57" w:rsidRPr="00056145" w14:paraId="70C06442" w14:textId="77777777" w:rsidTr="00056145">
        <w:trPr>
          <w:trHeight w:val="85"/>
          <w:jc w:val="center"/>
        </w:trPr>
        <w:tc>
          <w:tcPr>
            <w:tcW w:w="4734" w:type="dxa"/>
            <w:tcBorders>
              <w:top w:val="nil"/>
              <w:left w:val="nil"/>
              <w:bottom w:val="nil"/>
              <w:right w:val="nil"/>
            </w:tcBorders>
            <w:shd w:val="clear" w:color="auto" w:fill="auto"/>
            <w:vAlign w:val="center"/>
            <w:hideMark/>
          </w:tcPr>
          <w:p w14:paraId="7AC01CC8"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3</w:t>
            </w:r>
          </w:p>
        </w:tc>
        <w:tc>
          <w:tcPr>
            <w:tcW w:w="3708" w:type="dxa"/>
            <w:tcBorders>
              <w:top w:val="nil"/>
              <w:left w:val="nil"/>
              <w:bottom w:val="nil"/>
              <w:right w:val="nil"/>
            </w:tcBorders>
            <w:shd w:val="clear" w:color="auto" w:fill="auto"/>
            <w:vAlign w:val="center"/>
            <w:hideMark/>
          </w:tcPr>
          <w:p w14:paraId="371D0E75"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0.526***</w:t>
            </w:r>
          </w:p>
        </w:tc>
      </w:tr>
      <w:tr w:rsidR="00C81B57" w:rsidRPr="00056145" w14:paraId="449E1EB8" w14:textId="77777777" w:rsidTr="00056145">
        <w:trPr>
          <w:trHeight w:val="85"/>
          <w:jc w:val="center"/>
        </w:trPr>
        <w:tc>
          <w:tcPr>
            <w:tcW w:w="4734" w:type="dxa"/>
            <w:tcBorders>
              <w:top w:val="nil"/>
              <w:left w:val="nil"/>
              <w:bottom w:val="nil"/>
              <w:right w:val="nil"/>
            </w:tcBorders>
            <w:shd w:val="clear" w:color="auto" w:fill="auto"/>
            <w:vAlign w:val="center"/>
            <w:hideMark/>
          </w:tcPr>
          <w:p w14:paraId="1FD33C4D"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nil"/>
              <w:right w:val="nil"/>
            </w:tcBorders>
            <w:shd w:val="clear" w:color="auto" w:fill="auto"/>
            <w:vAlign w:val="center"/>
            <w:hideMark/>
          </w:tcPr>
          <w:p w14:paraId="05BD276C"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(0.014)</w:t>
            </w:r>
          </w:p>
        </w:tc>
      </w:tr>
      <w:tr w:rsidR="00C81B57" w:rsidRPr="00056145" w14:paraId="69A6CE2F" w14:textId="77777777" w:rsidTr="00056145">
        <w:trPr>
          <w:trHeight w:val="85"/>
          <w:jc w:val="center"/>
        </w:trPr>
        <w:tc>
          <w:tcPr>
            <w:tcW w:w="4734" w:type="dxa"/>
            <w:tcBorders>
              <w:top w:val="nil"/>
              <w:left w:val="nil"/>
              <w:bottom w:val="nil"/>
              <w:right w:val="nil"/>
            </w:tcBorders>
            <w:shd w:val="clear" w:color="auto" w:fill="auto"/>
            <w:vAlign w:val="center"/>
            <w:hideMark/>
          </w:tcPr>
          <w:p w14:paraId="010D5370"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Constant cut 4</w:t>
            </w:r>
          </w:p>
        </w:tc>
        <w:tc>
          <w:tcPr>
            <w:tcW w:w="3708" w:type="dxa"/>
            <w:tcBorders>
              <w:top w:val="nil"/>
              <w:left w:val="nil"/>
              <w:bottom w:val="nil"/>
              <w:right w:val="nil"/>
            </w:tcBorders>
            <w:shd w:val="clear" w:color="auto" w:fill="auto"/>
            <w:vAlign w:val="center"/>
            <w:hideMark/>
          </w:tcPr>
          <w:p w14:paraId="774693F3"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1.272***</w:t>
            </w:r>
          </w:p>
        </w:tc>
      </w:tr>
      <w:tr w:rsidR="00C81B57" w:rsidRPr="00056145" w14:paraId="59FCBF22" w14:textId="77777777" w:rsidTr="00056145">
        <w:trPr>
          <w:trHeight w:val="85"/>
          <w:jc w:val="center"/>
        </w:trPr>
        <w:tc>
          <w:tcPr>
            <w:tcW w:w="4734" w:type="dxa"/>
            <w:tcBorders>
              <w:top w:val="nil"/>
              <w:left w:val="nil"/>
              <w:bottom w:val="single" w:sz="4" w:space="0" w:color="auto"/>
              <w:right w:val="nil"/>
            </w:tcBorders>
            <w:shd w:val="clear" w:color="auto" w:fill="auto"/>
            <w:vAlign w:val="center"/>
            <w:hideMark/>
          </w:tcPr>
          <w:p w14:paraId="3F40BEA9" w14:textId="77777777" w:rsidR="00C81B57" w:rsidRPr="00056145" w:rsidRDefault="00C81B57" w:rsidP="005B3BC2">
            <w:pPr>
              <w:jc w:val="center"/>
              <w:rPr>
                <w:rFonts w:ascii="Cambria" w:eastAsia="Times New Roman" w:hAnsi="Cambria" w:cs="Times New Roman"/>
                <w:color w:val="000000"/>
                <w:sz w:val="22"/>
                <w:szCs w:val="22"/>
                <w:lang w:val="en-CA"/>
              </w:rPr>
            </w:pPr>
          </w:p>
        </w:tc>
        <w:tc>
          <w:tcPr>
            <w:tcW w:w="3708" w:type="dxa"/>
            <w:tcBorders>
              <w:top w:val="nil"/>
              <w:left w:val="nil"/>
              <w:bottom w:val="single" w:sz="4" w:space="0" w:color="auto"/>
              <w:right w:val="nil"/>
            </w:tcBorders>
            <w:shd w:val="clear" w:color="auto" w:fill="auto"/>
            <w:vAlign w:val="center"/>
            <w:hideMark/>
          </w:tcPr>
          <w:p w14:paraId="31DF2E37"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(0.014)</w:t>
            </w:r>
          </w:p>
        </w:tc>
      </w:tr>
      <w:tr w:rsidR="00C81B57" w:rsidRPr="00056145" w14:paraId="0E91E8F6" w14:textId="77777777" w:rsidTr="00056145">
        <w:trPr>
          <w:trHeight w:val="75"/>
          <w:jc w:val="center"/>
        </w:trPr>
        <w:tc>
          <w:tcPr>
            <w:tcW w:w="4734" w:type="dxa"/>
            <w:tcBorders>
              <w:top w:val="single" w:sz="4" w:space="0" w:color="auto"/>
              <w:left w:val="nil"/>
              <w:bottom w:val="double" w:sz="6" w:space="0" w:color="auto"/>
              <w:right w:val="nil"/>
            </w:tcBorders>
            <w:shd w:val="clear" w:color="auto" w:fill="auto"/>
            <w:vAlign w:val="center"/>
            <w:hideMark/>
          </w:tcPr>
          <w:p w14:paraId="503D5C4F"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Observations</w:t>
            </w:r>
          </w:p>
        </w:tc>
        <w:tc>
          <w:tcPr>
            <w:tcW w:w="3708" w:type="dxa"/>
            <w:tcBorders>
              <w:top w:val="single" w:sz="4" w:space="0" w:color="auto"/>
              <w:left w:val="nil"/>
              <w:bottom w:val="double" w:sz="6" w:space="0" w:color="auto"/>
              <w:right w:val="nil"/>
            </w:tcBorders>
            <w:shd w:val="clear" w:color="auto" w:fill="auto"/>
            <w:vAlign w:val="center"/>
            <w:hideMark/>
          </w:tcPr>
          <w:p w14:paraId="5D0B1E2F" w14:textId="77777777" w:rsidR="00C81B57" w:rsidRPr="00056145" w:rsidRDefault="00C81B57" w:rsidP="005B3BC2">
            <w:pPr>
              <w:jc w:val="center"/>
              <w:rPr>
                <w:rFonts w:ascii="Times New Roman" w:eastAsia="Times New Roman" w:hAnsi="Times New Roman" w:cs="Times New Roman"/>
                <w:color w:val="000000"/>
                <w:sz w:val="22"/>
                <w:szCs w:val="22"/>
                <w:lang w:val="en-CA"/>
              </w:rPr>
            </w:pPr>
            <w:r w:rsidRPr="00056145">
              <w:rPr>
                <w:rFonts w:ascii="Times New Roman" w:eastAsia="Times New Roman" w:hAnsi="Times New Roman" w:cs="Times New Roman"/>
                <w:color w:val="000000"/>
                <w:sz w:val="22"/>
                <w:szCs w:val="22"/>
                <w:lang w:val="en-CA"/>
              </w:rPr>
              <w:t>318,825</w:t>
            </w:r>
          </w:p>
        </w:tc>
      </w:tr>
    </w:tbl>
    <w:p w14:paraId="0EA2F0D3" w14:textId="4349584C" w:rsidR="00627D16" w:rsidRDefault="00056145" w:rsidP="00056145">
      <w:pPr>
        <w:jc w:val="center"/>
      </w:pPr>
      <w:r w:rsidRPr="00876A3A">
        <w:rPr>
          <w:rFonts w:ascii="Times New Roman" w:eastAsia="Times New Roman" w:hAnsi="Times New Roman" w:cs="Times New Roman"/>
          <w:color w:val="000000"/>
          <w:sz w:val="20"/>
          <w:szCs w:val="20"/>
          <w:lang w:val="en-CA"/>
        </w:rPr>
        <w:t>*** p&lt;0.01, ** p&lt;0.05, * p&lt;0.1</w:t>
      </w:r>
    </w:p>
    <w:sectPr w:rsidR="00627D16" w:rsidSect="00196358">
      <w:pgSz w:w="12240" w:h="15840"/>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81924C" w14:textId="77777777" w:rsidR="00560551" w:rsidRDefault="00560551" w:rsidP="00962CA4">
      <w:r>
        <w:separator/>
      </w:r>
    </w:p>
  </w:endnote>
  <w:endnote w:type="continuationSeparator" w:id="0">
    <w:p w14:paraId="6D064454" w14:textId="77777777" w:rsidR="00560551" w:rsidRDefault="00560551" w:rsidP="00962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altName w:val="Calibri"/>
    <w:panose1 w:val="020B0502040204020203"/>
    <w:charset w:val="00"/>
    <w:family w:val="swiss"/>
    <w:pitch w:val="variable"/>
    <w:sig w:usb0="E1002AFF" w:usb1="C000E47F" w:usb2="00000029" w:usb3="00000000" w:csb0="0000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24F9D" w14:textId="77777777" w:rsidR="00E86F22" w:rsidRDefault="00E86F22" w:rsidP="00A168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9EAEC92" w14:textId="77777777" w:rsidR="00E86F22" w:rsidRDefault="00E86F22">
    <w:pPr>
      <w:pStyle w:val="Footer"/>
      <w:ind w:right="360"/>
      <w:pPrChange w:id="22" w:author="bingrui" w:date="2018-12-05T09:47:00Z">
        <w:pPr>
          <w:pStyle w:val="Footer"/>
        </w:pPr>
      </w:pPrChang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82BD3" w14:textId="7DCAA9F1" w:rsidR="00E86F22" w:rsidRDefault="00E86F22" w:rsidP="00A168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06E9F">
      <w:rPr>
        <w:rStyle w:val="PageNumber"/>
        <w:noProof/>
      </w:rPr>
      <w:t>2</w:t>
    </w:r>
    <w:r>
      <w:rPr>
        <w:rStyle w:val="PageNumber"/>
      </w:rPr>
      <w:fldChar w:fldCharType="end"/>
    </w:r>
  </w:p>
  <w:p w14:paraId="70C641D3" w14:textId="4D60D5CE" w:rsidR="00E86F22" w:rsidRPr="00BC6AD9" w:rsidRDefault="00E86F22" w:rsidP="00BC6AD9">
    <w:pPr>
      <w:rPr>
        <w:rFonts w:ascii="Times New Roman" w:eastAsia="Times New Roman" w:hAnsi="Times New Roman" w:cs="Times New Roman"/>
        <w:sz w:val="20"/>
        <w:szCs w:val="20"/>
        <w:lang w:val="en-C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22887" w14:textId="77777777" w:rsidR="00560551" w:rsidRDefault="00560551" w:rsidP="00962CA4">
      <w:r>
        <w:separator/>
      </w:r>
    </w:p>
  </w:footnote>
  <w:footnote w:type="continuationSeparator" w:id="0">
    <w:p w14:paraId="36BD77C4" w14:textId="77777777" w:rsidR="00560551" w:rsidRDefault="00560551" w:rsidP="00962CA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60439"/>
    <w:multiLevelType w:val="hybridMultilevel"/>
    <w:tmpl w:val="57FCE2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F65E7F"/>
    <w:multiLevelType w:val="multilevel"/>
    <w:tmpl w:val="3FA072C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3C5C4A7F"/>
    <w:multiLevelType w:val="hybridMultilevel"/>
    <w:tmpl w:val="FD6808C4"/>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BE2C8B"/>
    <w:multiLevelType w:val="hybridMultilevel"/>
    <w:tmpl w:val="FD6808C4"/>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B57"/>
    <w:rsid w:val="00056145"/>
    <w:rsid w:val="000F1A8A"/>
    <w:rsid w:val="001203C6"/>
    <w:rsid w:val="00196358"/>
    <w:rsid w:val="001A5C62"/>
    <w:rsid w:val="00200169"/>
    <w:rsid w:val="002B0BDA"/>
    <w:rsid w:val="002B19F7"/>
    <w:rsid w:val="00327D6D"/>
    <w:rsid w:val="003343C6"/>
    <w:rsid w:val="003F3B4A"/>
    <w:rsid w:val="004420DE"/>
    <w:rsid w:val="0044682C"/>
    <w:rsid w:val="00447179"/>
    <w:rsid w:val="004640CE"/>
    <w:rsid w:val="004C144A"/>
    <w:rsid w:val="004C4912"/>
    <w:rsid w:val="005414F5"/>
    <w:rsid w:val="00542A13"/>
    <w:rsid w:val="00560551"/>
    <w:rsid w:val="005B3BC2"/>
    <w:rsid w:val="005C4C98"/>
    <w:rsid w:val="005E6E60"/>
    <w:rsid w:val="006179C8"/>
    <w:rsid w:val="00622D1B"/>
    <w:rsid w:val="00627D16"/>
    <w:rsid w:val="00633F30"/>
    <w:rsid w:val="00665096"/>
    <w:rsid w:val="006671B2"/>
    <w:rsid w:val="006D7747"/>
    <w:rsid w:val="006E4265"/>
    <w:rsid w:val="006E5AEE"/>
    <w:rsid w:val="006F0475"/>
    <w:rsid w:val="007017DD"/>
    <w:rsid w:val="00764557"/>
    <w:rsid w:val="007D02C7"/>
    <w:rsid w:val="00861D54"/>
    <w:rsid w:val="00876A3A"/>
    <w:rsid w:val="0089491F"/>
    <w:rsid w:val="008E3BAA"/>
    <w:rsid w:val="00947C5C"/>
    <w:rsid w:val="00962CA4"/>
    <w:rsid w:val="009D6F1D"/>
    <w:rsid w:val="009F3EED"/>
    <w:rsid w:val="00A06E9F"/>
    <w:rsid w:val="00A10008"/>
    <w:rsid w:val="00A1685D"/>
    <w:rsid w:val="00A607C0"/>
    <w:rsid w:val="00A62872"/>
    <w:rsid w:val="00A90128"/>
    <w:rsid w:val="00A977C0"/>
    <w:rsid w:val="00AB1B47"/>
    <w:rsid w:val="00B25572"/>
    <w:rsid w:val="00B46E0C"/>
    <w:rsid w:val="00B8745A"/>
    <w:rsid w:val="00BC6AD9"/>
    <w:rsid w:val="00C81B57"/>
    <w:rsid w:val="00C924C4"/>
    <w:rsid w:val="00CD3E77"/>
    <w:rsid w:val="00CF5AB1"/>
    <w:rsid w:val="00D6068B"/>
    <w:rsid w:val="00D61A09"/>
    <w:rsid w:val="00D775A0"/>
    <w:rsid w:val="00DD5D83"/>
    <w:rsid w:val="00DE3186"/>
    <w:rsid w:val="00E86F22"/>
    <w:rsid w:val="00ED3B1F"/>
    <w:rsid w:val="00EE0611"/>
    <w:rsid w:val="00EF09EA"/>
    <w:rsid w:val="00EF29A5"/>
    <w:rsid w:val="00F066A1"/>
    <w:rsid w:val="00F568A7"/>
    <w:rsid w:val="00F6498B"/>
    <w:rsid w:val="00F67D42"/>
    <w:rsid w:val="00F9137A"/>
    <w:rsid w:val="00F96A30"/>
    <w:rsid w:val="00FA35A6"/>
    <w:rsid w:val="00FA6436"/>
    <w:rsid w:val="00FC6DD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F4A37A"/>
  <w14:defaultImageDpi w14:val="300"/>
  <w15:docId w15:val="{E53CDDD0-1E61-446D-AF7E-ABD7AF0AA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29A5"/>
  </w:style>
  <w:style w:type="paragraph" w:styleId="Heading1">
    <w:name w:val="heading 1"/>
    <w:basedOn w:val="Normal"/>
    <w:next w:val="Normal"/>
    <w:link w:val="Heading1Char"/>
    <w:uiPriority w:val="9"/>
    <w:qFormat/>
    <w:rsid w:val="00C81B5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C81B5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81B5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81B5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1B57"/>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C81B5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81B5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81B57"/>
    <w:rPr>
      <w:rFonts w:asciiTheme="majorHAnsi" w:eastAsiaTheme="majorEastAsia" w:hAnsiTheme="majorHAnsi" w:cstheme="majorBidi"/>
      <w:b/>
      <w:bCs/>
      <w:i/>
      <w:iCs/>
      <w:color w:val="4F81BD" w:themeColor="accent1"/>
    </w:rPr>
  </w:style>
  <w:style w:type="character" w:styleId="CommentReference">
    <w:name w:val="annotation reference"/>
    <w:basedOn w:val="DefaultParagraphFont"/>
    <w:uiPriority w:val="99"/>
    <w:semiHidden/>
    <w:unhideWhenUsed/>
    <w:rsid w:val="00C81B57"/>
    <w:rPr>
      <w:sz w:val="16"/>
      <w:szCs w:val="16"/>
    </w:rPr>
  </w:style>
  <w:style w:type="paragraph" w:styleId="CommentText">
    <w:name w:val="annotation text"/>
    <w:basedOn w:val="Normal"/>
    <w:link w:val="CommentTextChar"/>
    <w:uiPriority w:val="99"/>
    <w:semiHidden/>
    <w:unhideWhenUsed/>
    <w:rsid w:val="00C81B57"/>
    <w:rPr>
      <w:sz w:val="20"/>
      <w:szCs w:val="20"/>
    </w:rPr>
  </w:style>
  <w:style w:type="character" w:customStyle="1" w:styleId="CommentTextChar">
    <w:name w:val="Comment Text Char"/>
    <w:basedOn w:val="DefaultParagraphFont"/>
    <w:link w:val="CommentText"/>
    <w:uiPriority w:val="99"/>
    <w:semiHidden/>
    <w:rsid w:val="00C81B57"/>
    <w:rPr>
      <w:sz w:val="20"/>
      <w:szCs w:val="20"/>
    </w:rPr>
  </w:style>
  <w:style w:type="paragraph" w:styleId="CommentSubject">
    <w:name w:val="annotation subject"/>
    <w:basedOn w:val="CommentText"/>
    <w:next w:val="CommentText"/>
    <w:link w:val="CommentSubjectChar"/>
    <w:uiPriority w:val="99"/>
    <w:semiHidden/>
    <w:unhideWhenUsed/>
    <w:rsid w:val="00C81B57"/>
    <w:rPr>
      <w:b/>
      <w:bCs/>
    </w:rPr>
  </w:style>
  <w:style w:type="character" w:customStyle="1" w:styleId="CommentSubjectChar">
    <w:name w:val="Comment Subject Char"/>
    <w:basedOn w:val="CommentTextChar"/>
    <w:link w:val="CommentSubject"/>
    <w:uiPriority w:val="99"/>
    <w:semiHidden/>
    <w:rsid w:val="00C81B57"/>
    <w:rPr>
      <w:b/>
      <w:bCs/>
      <w:sz w:val="20"/>
      <w:szCs w:val="20"/>
    </w:rPr>
  </w:style>
  <w:style w:type="paragraph" w:styleId="BalloonText">
    <w:name w:val="Balloon Text"/>
    <w:basedOn w:val="Normal"/>
    <w:link w:val="BalloonTextChar"/>
    <w:uiPriority w:val="99"/>
    <w:semiHidden/>
    <w:unhideWhenUsed/>
    <w:rsid w:val="00C81B5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1B57"/>
    <w:rPr>
      <w:rFonts w:ascii="Segoe UI" w:hAnsi="Segoe UI" w:cs="Segoe UI"/>
      <w:sz w:val="18"/>
      <w:szCs w:val="18"/>
    </w:rPr>
  </w:style>
  <w:style w:type="paragraph" w:styleId="Revision">
    <w:name w:val="Revision"/>
    <w:hidden/>
    <w:uiPriority w:val="99"/>
    <w:semiHidden/>
    <w:rsid w:val="00C81B57"/>
  </w:style>
  <w:style w:type="table" w:styleId="TableGrid">
    <w:name w:val="Table Grid"/>
    <w:basedOn w:val="TableNormal"/>
    <w:uiPriority w:val="59"/>
    <w:rsid w:val="00C81B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81B57"/>
    <w:rPr>
      <w:color w:val="808080"/>
    </w:rPr>
  </w:style>
  <w:style w:type="paragraph" w:styleId="ListParagraph">
    <w:name w:val="List Paragraph"/>
    <w:basedOn w:val="Normal"/>
    <w:uiPriority w:val="34"/>
    <w:qFormat/>
    <w:rsid w:val="00C81B57"/>
    <w:pPr>
      <w:ind w:left="720"/>
      <w:contextualSpacing/>
    </w:pPr>
  </w:style>
  <w:style w:type="paragraph" w:styleId="TOCHeading">
    <w:name w:val="TOC Heading"/>
    <w:basedOn w:val="Heading1"/>
    <w:next w:val="Normal"/>
    <w:uiPriority w:val="39"/>
    <w:unhideWhenUsed/>
    <w:qFormat/>
    <w:rsid w:val="00C81B57"/>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C81B57"/>
    <w:pPr>
      <w:spacing w:before="120"/>
    </w:pPr>
    <w:rPr>
      <w:b/>
    </w:rPr>
  </w:style>
  <w:style w:type="paragraph" w:styleId="TOC2">
    <w:name w:val="toc 2"/>
    <w:basedOn w:val="Normal"/>
    <w:next w:val="Normal"/>
    <w:autoRedefine/>
    <w:uiPriority w:val="39"/>
    <w:unhideWhenUsed/>
    <w:rsid w:val="00C81B57"/>
    <w:pPr>
      <w:ind w:left="240"/>
    </w:pPr>
    <w:rPr>
      <w:b/>
      <w:sz w:val="22"/>
      <w:szCs w:val="22"/>
    </w:rPr>
  </w:style>
  <w:style w:type="paragraph" w:styleId="TOC3">
    <w:name w:val="toc 3"/>
    <w:basedOn w:val="Normal"/>
    <w:next w:val="Normal"/>
    <w:autoRedefine/>
    <w:uiPriority w:val="39"/>
    <w:unhideWhenUsed/>
    <w:rsid w:val="00C81B57"/>
    <w:pPr>
      <w:ind w:left="480"/>
    </w:pPr>
    <w:rPr>
      <w:sz w:val="22"/>
      <w:szCs w:val="22"/>
    </w:rPr>
  </w:style>
  <w:style w:type="paragraph" w:styleId="TOC4">
    <w:name w:val="toc 4"/>
    <w:basedOn w:val="Normal"/>
    <w:next w:val="Normal"/>
    <w:autoRedefine/>
    <w:uiPriority w:val="39"/>
    <w:semiHidden/>
    <w:unhideWhenUsed/>
    <w:rsid w:val="00C81B57"/>
    <w:pPr>
      <w:ind w:left="720"/>
    </w:pPr>
    <w:rPr>
      <w:sz w:val="20"/>
      <w:szCs w:val="20"/>
    </w:rPr>
  </w:style>
  <w:style w:type="paragraph" w:styleId="TOC5">
    <w:name w:val="toc 5"/>
    <w:basedOn w:val="Normal"/>
    <w:next w:val="Normal"/>
    <w:autoRedefine/>
    <w:uiPriority w:val="39"/>
    <w:semiHidden/>
    <w:unhideWhenUsed/>
    <w:rsid w:val="00C81B57"/>
    <w:pPr>
      <w:ind w:left="960"/>
    </w:pPr>
    <w:rPr>
      <w:sz w:val="20"/>
      <w:szCs w:val="20"/>
    </w:rPr>
  </w:style>
  <w:style w:type="paragraph" w:styleId="TOC6">
    <w:name w:val="toc 6"/>
    <w:basedOn w:val="Normal"/>
    <w:next w:val="Normal"/>
    <w:autoRedefine/>
    <w:uiPriority w:val="39"/>
    <w:semiHidden/>
    <w:unhideWhenUsed/>
    <w:rsid w:val="00C81B57"/>
    <w:pPr>
      <w:ind w:left="1200"/>
    </w:pPr>
    <w:rPr>
      <w:sz w:val="20"/>
      <w:szCs w:val="20"/>
    </w:rPr>
  </w:style>
  <w:style w:type="paragraph" w:styleId="TOC7">
    <w:name w:val="toc 7"/>
    <w:basedOn w:val="Normal"/>
    <w:next w:val="Normal"/>
    <w:autoRedefine/>
    <w:uiPriority w:val="39"/>
    <w:semiHidden/>
    <w:unhideWhenUsed/>
    <w:rsid w:val="00C81B57"/>
    <w:pPr>
      <w:ind w:left="1440"/>
    </w:pPr>
    <w:rPr>
      <w:sz w:val="20"/>
      <w:szCs w:val="20"/>
    </w:rPr>
  </w:style>
  <w:style w:type="paragraph" w:styleId="TOC8">
    <w:name w:val="toc 8"/>
    <w:basedOn w:val="Normal"/>
    <w:next w:val="Normal"/>
    <w:autoRedefine/>
    <w:uiPriority w:val="39"/>
    <w:semiHidden/>
    <w:unhideWhenUsed/>
    <w:rsid w:val="00C81B57"/>
    <w:pPr>
      <w:ind w:left="1680"/>
    </w:pPr>
    <w:rPr>
      <w:sz w:val="20"/>
      <w:szCs w:val="20"/>
    </w:rPr>
  </w:style>
  <w:style w:type="paragraph" w:styleId="TOC9">
    <w:name w:val="toc 9"/>
    <w:basedOn w:val="Normal"/>
    <w:next w:val="Normal"/>
    <w:autoRedefine/>
    <w:uiPriority w:val="39"/>
    <w:semiHidden/>
    <w:unhideWhenUsed/>
    <w:rsid w:val="00C81B57"/>
    <w:pPr>
      <w:ind w:left="1920"/>
    </w:pPr>
    <w:rPr>
      <w:sz w:val="20"/>
      <w:szCs w:val="20"/>
    </w:rPr>
  </w:style>
  <w:style w:type="paragraph" w:styleId="Header">
    <w:name w:val="header"/>
    <w:basedOn w:val="Normal"/>
    <w:link w:val="HeaderChar"/>
    <w:uiPriority w:val="99"/>
    <w:unhideWhenUsed/>
    <w:rsid w:val="00C81B57"/>
    <w:pPr>
      <w:tabs>
        <w:tab w:val="center" w:pos="4320"/>
        <w:tab w:val="right" w:pos="8640"/>
      </w:tabs>
    </w:pPr>
  </w:style>
  <w:style w:type="character" w:customStyle="1" w:styleId="HeaderChar">
    <w:name w:val="Header Char"/>
    <w:basedOn w:val="DefaultParagraphFont"/>
    <w:link w:val="Header"/>
    <w:uiPriority w:val="99"/>
    <w:rsid w:val="00C81B57"/>
  </w:style>
  <w:style w:type="paragraph" w:styleId="Footer">
    <w:name w:val="footer"/>
    <w:basedOn w:val="Normal"/>
    <w:link w:val="FooterChar"/>
    <w:uiPriority w:val="99"/>
    <w:unhideWhenUsed/>
    <w:rsid w:val="00C81B57"/>
    <w:pPr>
      <w:tabs>
        <w:tab w:val="center" w:pos="4320"/>
        <w:tab w:val="right" w:pos="8640"/>
      </w:tabs>
    </w:pPr>
  </w:style>
  <w:style w:type="character" w:customStyle="1" w:styleId="FooterChar">
    <w:name w:val="Footer Char"/>
    <w:basedOn w:val="DefaultParagraphFont"/>
    <w:link w:val="Footer"/>
    <w:uiPriority w:val="99"/>
    <w:rsid w:val="00C81B57"/>
  </w:style>
  <w:style w:type="character" w:styleId="PageNumber">
    <w:name w:val="page number"/>
    <w:basedOn w:val="DefaultParagraphFont"/>
    <w:uiPriority w:val="99"/>
    <w:semiHidden/>
    <w:unhideWhenUsed/>
    <w:rsid w:val="00C81B57"/>
  </w:style>
  <w:style w:type="paragraph" w:styleId="Bibliography">
    <w:name w:val="Bibliography"/>
    <w:basedOn w:val="Normal"/>
    <w:next w:val="Normal"/>
    <w:uiPriority w:val="37"/>
    <w:unhideWhenUsed/>
    <w:rsid w:val="00C81B57"/>
  </w:style>
  <w:style w:type="character" w:styleId="Hyperlink">
    <w:name w:val="Hyperlink"/>
    <w:basedOn w:val="DefaultParagraphFont"/>
    <w:uiPriority w:val="99"/>
    <w:unhideWhenUsed/>
    <w:rsid w:val="00C81B5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338201">
      <w:bodyDiv w:val="1"/>
      <w:marLeft w:val="0"/>
      <w:marRight w:val="0"/>
      <w:marTop w:val="0"/>
      <w:marBottom w:val="0"/>
      <w:divBdr>
        <w:top w:val="none" w:sz="0" w:space="0" w:color="auto"/>
        <w:left w:val="none" w:sz="0" w:space="0" w:color="auto"/>
        <w:bottom w:val="none" w:sz="0" w:space="0" w:color="auto"/>
        <w:right w:val="none" w:sz="0" w:space="0" w:color="auto"/>
      </w:divBdr>
    </w:div>
    <w:div w:id="601374233">
      <w:bodyDiv w:val="1"/>
      <w:marLeft w:val="0"/>
      <w:marRight w:val="0"/>
      <w:marTop w:val="0"/>
      <w:marBottom w:val="0"/>
      <w:divBdr>
        <w:top w:val="none" w:sz="0" w:space="0" w:color="auto"/>
        <w:left w:val="none" w:sz="0" w:space="0" w:color="auto"/>
        <w:bottom w:val="none" w:sz="0" w:space="0" w:color="auto"/>
        <w:right w:val="none" w:sz="0" w:space="0" w:color="auto"/>
      </w:divBdr>
    </w:div>
    <w:div w:id="20141409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Eri17</b:Tag>
    <b:SourceType>InternetSite</b:SourceType>
    <b:Guid>{4BF972A6-3CFA-E840-A038-957453DFCE85}</b:Guid>
    <b:Title>21.9% of Canadians are immigrants, the highest share in 85 years: StatsCan</b:Title>
    <b:Year>2017</b:Year>
    <b:Month>October</b:Month>
    <b:Day>27</b:Day>
    <b:Author>
      <b:Author>
        <b:NameList>
          <b:Person>
            <b:Last>Grenier</b:Last>
            <b:First>Eric</b:First>
          </b:Person>
        </b:NameList>
      </b:Author>
    </b:Author>
    <b:InternetSiteTitle>CBC News</b:InternetSiteTitle>
    <b:URL>https://www.cbc.ca/news/politics/census-2016-immigration-1.4368970</b:URL>
    <b:YearAccessed>2018</b:YearAccessed>
    <b:MonthAccessed>November </b:MonthAccessed>
    <b:DayAccessed>30</b:DayAccessed>
    <b:RefOrder>1</b:RefOrder>
  </b:Source>
  <b:Source>
    <b:Tag>Sta17</b:Tag>
    <b:SourceType>InternetSite</b:SourceType>
    <b:Guid>{230D836A-0F88-D64A-86AD-013BA1560074}</b:Guid>
    <b:Title>Census in Brief: Children with an immigrant background: Bridging cultures</b:Title>
    <b:Year>2017</b:Year>
    <b:Author>
      <b:Author>
        <b:Corporate>Statistics Canada</b:Corporate>
      </b:Author>
    </b:Author>
    <b:InternetSiteTitle>Statistics Canada</b:InternetSiteTitle>
    <b:URL>https://www12.statcan.gc.ca/census-recensement/2016/as-sa/98-200-x/2016015/98-200-x2016015-eng.cfm</b:URL>
    <b:Month>October</b:Month>
    <b:Day>25</b:Day>
    <b:YearAccessed>2018</b:YearAccessed>
    <b:MonthAccessed>November </b:MonthAccessed>
    <b:DayAccessed>30</b:DayAccessed>
    <b:RefOrder>2</b:RefOrder>
  </b:Source>
  <b:Source>
    <b:Tag>War05</b:Tag>
    <b:SourceType>Report</b:SourceType>
    <b:Guid>{F342CA2F-7B37-C745-8254-E49C8C697D0E}</b:Guid>
    <b:Title>Labour Market Performance of Foreign-Born Workers in Canada, Evidence for Landed Immigrants and Temporary Foreign Workers</b:Title>
    <b:City>Ottawa</b:City>
    <b:Publisher> Carleton University</b:Publisher>
    <b:Year>2005</b:Year>
    <b:Author>
      <b:Author>
        <b:NameList>
          <b:Person>
            <b:Last>Warman</b:Last>
            <b:First>Casey</b:First>
          </b:Person>
        </b:NameList>
      </b:Author>
    </b:Author>
    <b:RefOrder>3</b:RefOrder>
  </b:Source>
  <b:Source>
    <b:Tag>Der04</b:Tag>
    <b:SourceType>Report</b:SourceType>
    <b:Guid>{ECCC192A-4A2D-DC42-B841-A67898403923}</b:Guid>
    <b:Author>
      <b:Author>
        <b:NameList>
          <b:Person>
            <b:Last>Hum</b:Last>
            <b:First>Derek</b:First>
          </b:Person>
          <b:Person>
            <b:Last>Simpson</b:Last>
            <b:First>Wayne</b:First>
          </b:Person>
        </b:NameList>
      </b:Author>
    </b:Author>
    <b:Title>THE LEGACY OF IMMIGRATION: THE LABOUR MARKET PERFORMANCE OF THE SECOND GENERATION</b:Title>
    <b:Publisher>Prairie Center of Excellence for Research on Immigration and Integration</b:Publisher>
    <b:City>Edmonton</b:City>
    <b:Year>2004</b:Year>
    <b:RefOrder>4</b:RefOrder>
  </b:Source>
  <b:Source>
    <b:Tag>Abd08</b:Tag>
    <b:SourceType>JournalArticle</b:SourceType>
    <b:Guid>{EBDFF278-CD00-5447-A1F7-E982030F9249}</b:Guid>
    <b:Title>FIRST- AND SECOND-GENERATION IMMIGRANT EDUCATIONAL ATTAINMENT AND LABOR MARKET OUTCOMES: A COMPARISON OF THE UNITED STATES AND CANADA</b:Title>
    <b:Year>2008</b:Year>
    <b:Pages>215-270</b:Pages>
    <b:Author>
      <b:Author>
        <b:NameList>
          <b:Person>
            <b:Last>Aydemir</b:Last>
            <b:First>Abdurrahman</b:First>
          </b:Person>
          <b:Person>
            <b:Last>Sweetman</b:Last>
            <b:First>Arthur</b:First>
          </b:Person>
        </b:NameList>
      </b:Author>
    </b:Author>
    <b:JournalName>Research in Labor Economics</b:JournalName>
    <b:Volume>27</b:Volume>
    <b:RefOrder>5</b:RefOrder>
  </b:Source>
  <b:Source>
    <b:Tag>Mil08</b:Tag>
    <b:SourceType>JournalArticle</b:SourceType>
    <b:Guid>{9792FAA2-C7F5-0E44-B4FC-377799DA7447}</b:Guid>
    <b:Author>
      <b:Author>
        <b:NameList>
          <b:Person>
            <b:Last>Corak</b:Last>
            <b:First>Miles</b:First>
          </b:Person>
        </b:NameList>
      </b:Author>
    </b:Author>
    <b:Title>Immigration in the long run</b:Title>
    <b:JournalName>Institute for Research on Public Policy,</b:JournalName>
    <b:Year>2008</b:Year>
    <b:Month>October</b:Month>
    <b:Volume>14</b:Volume>
    <b:RefOrder>6</b:RefOrder>
  </b:Source>
  <b:Source>
    <b:Tag>Kuc08</b:Tag>
    <b:SourceType>Report</b:SourceType>
    <b:Guid>{50E26930-8EC2-8342-B1D7-6CE1BA1AAD53}</b:Guid>
    <b:Author>
      <b:Author>
        <b:NameList>
          <b:Person>
            <b:Last>Kucera</b:Last>
            <b:First>Miroslav</b:First>
          </b:Person>
        </b:NameList>
      </b:Author>
    </b:Author>
    <b:Title>The Educational Attainment of Second Generation Immigrants in Canada: Analysis based on the General Social Survey</b:Title>
    <b:Publisher> Human Resources and Social Development Canada Publications Center</b:Publisher>
    <b:City>Gatineau</b:City>
    <b:Year>2008</b:Year>
    <b:Institution>Strategic Policy and Research</b:Institution>
    <b:RefOrder>7</b:RefOrder>
  </b:Source>
  <b:Source>
    <b:Tag>Ayd13</b:Tag>
    <b:SourceType>JournalArticle</b:SourceType>
    <b:Guid>{5B8A58EC-D76F-FA46-BBAF-CB3B9C231854}</b:Guid>
    <b:Author>
      <b:Author>
        <b:NameList>
          <b:Person>
            <b:Last>Aydemir</b:Last>
            <b:First>Abdurrahman</b:First>
          </b:Person>
          <b:Person>
            <b:Last>Chen</b:Last>
            <b:First>Wen-Hao</b:First>
          </b:Person>
          <b:Person>
            <b:Last>Corak</b:Last>
            <b:First>Miles</b:First>
          </b:Person>
        </b:NameList>
      </b:Author>
    </b:Author>
    <b:Title>Intergenerational education mobility among the children of Canadian immigrants</b:Title>
    <b:Publisher>University of Toronto Press on behalf of Canadian Public Policy</b:Publisher>
    <b:City>Toronto</b:City>
    <b:Year>2013</b:Year>
    <b:Pages>S107-S122</b:Pages>
    <b:JournalName> Canadian Public Policy </b:JournalName>
    <b:Month>May</b:Month>
    <b:Volume>39</b:Volume>
    <b:RefOrder>8</b:RefOrder>
  </b:Source>
  <b:Source>
    <b:Tag>Jan03</b:Tag>
    <b:SourceType>JournalArticle</b:SourceType>
    <b:Guid>{7487DA12-6F38-D240-A1F8-F0ABACFB51E2}</b:Guid>
    <b:Author>
      <b:Author>
        <b:NameList>
          <b:Person>
            <b:Last>Ours</b:Last>
            <b:First>Jan</b:First>
            <b:Middle>C. van</b:Middle>
          </b:Person>
          <b:Person>
            <b:Last>Veenman</b:Last>
            <b:First>Justus</b:First>
          </b:Person>
        </b:NameList>
      </b:Author>
    </b:Author>
    <b:Title>The educational attainment of second-generation immigrants in The Netherlands</b:Title>
    <b:JournalName>Population Economics</b:JournalName>
    <b:Year>2003</b:Year>
    <b:Volume>16</b:Volume>
    <b:Pages>739-753</b:Pages>
    <b:RefOrder>9</b:RefOrder>
  </b:Source>
  <b:Source>
    <b:Tag>Dus11</b:Tag>
    <b:SourceType>JournalArticle</b:SourceType>
    <b:Guid>{8E39F9F4-4E50-5B4A-ACF2-78AA7D86D77F}</b:Guid>
    <b:Author>
      <b:Author>
        <b:NameList>
          <b:Person>
            <b:Last>Dusmann</b:Last>
            <b:First>Chirstian</b:First>
          </b:Person>
          <b:Person>
            <b:Last>Frattini</b:Last>
            <b:First>Tommaso</b:First>
          </b:Person>
          <b:Person>
            <b:Last>Lanzara</b:Last>
            <b:First>Gianandrea</b:First>
          </b:Person>
        </b:NameList>
      </b:Author>
    </b:Author>
    <b:Title>Educational achievement of second generation immigrants: an international comparison</b:Title>
    <b:JournalName>Discussion Paper </b:JournalName>
    <b:Publisher>Norface Migration</b:Publisher>
    <b:Year>2011</b:Year>
    <b:Pages>25</b:Pages>
    <b:RefOrder>10</b:RefOrder>
  </b:Source>
  <b:Source>
    <b:Tag>Sue12</b:Tag>
    <b:SourceType>JournalArticle</b:SourceType>
    <b:Guid>{7669CAEB-23D8-EC44-A5B9-D9FBE8473031}</b:Guid>
    <b:Author>
      <b:Author>
        <b:NameList>
          <b:Person>
            <b:Last>Pong</b:Last>
            <b:First>Suet-ling</b:First>
          </b:Person>
          <b:Person>
            <b:Last>Landale</b:Last>
            <b:First>Nancy</b:First>
            <b:Middle>S.</b:Middle>
          </b:Person>
        </b:NameList>
      </b:Author>
    </b:Author>
    <b:Title>Academic Achievement of Legal Immigrants’ Children: The Roles of Parents’ Pre- and Postmigration Characteristics in Origin-Group Differences</b:Title>
    <b:JournalName>Child Development</b:JournalName>
    <b:Year>2012</b:Year>
    <b:Volume>83</b:Volume>
    <b:Pages>1543-1559</b:Pages>
    <b:RefOrder>11</b:RefOrder>
  </b:Source>
  <b:Source>
    <b:Tag>Fre14</b:Tag>
    <b:SourceType>JournalArticle</b:SourceType>
    <b:Guid>{5BE7DBD5-DEF6-7C44-BCE9-AFD697C4D91B}</b:Guid>
    <b:Author>
      <b:Author>
        <b:NameList>
          <b:Person>
            <b:Last>Siahaan</b:Last>
            <b:First>Freddy</b:First>
          </b:Person>
          <b:Person>
            <b:Last>Lee</b:Last>
            <b:First>Daniel</b:First>
            <b:Middle>Y.</b:Middle>
          </b:Person>
          <b:Person>
            <b:Last>Kalist</b:Last>
            <b:First>David</b:First>
            <b:Middle>E.</b:Middle>
          </b:Person>
        </b:NameList>
      </b:Author>
    </b:Author>
    <b:Title>Educational attainment of children of immigrants: Evidence from the national longitudinal survey of youth </b:Title>
    <b:JournalName>Economics of Education Review </b:JournalName>
    <b:Year>2014</b:Year>
    <b:Volume>38</b:Volume>
    <b:Pages>1-8</b:Pages>
    <b:RefOrder>12</b:RefOrder>
  </b:Source>
  <b:Source>
    <b:Tag>Nad07</b:Tag>
    <b:SourceType>JournalArticle</b:SourceType>
    <b:Guid>{3ACE1F41-89C4-6E49-898A-F389D6748E6A}</b:Guid>
    <b:Author>
      <b:Author>
        <b:NameList>
          <b:Person>
            <b:Last>Granato</b:Last>
            <b:First>Nadia</b:First>
          </b:Person>
          <b:Person>
            <b:Last>Kristen</b:Last>
            <b:First>Cornelia</b:First>
          </b:Person>
        </b:NameList>
      </b:Author>
    </b:Author>
    <b:Title>The educational attainment of the second generation in Germany</b:Title>
    <b:JournalName>Ethnicities</b:JournalName>
    <b:City>Los Angles, London, New Delhi and Signapore</b:City>
    <b:Year>2007</b:Year>
    <b:Volume>7</b:Volume>
    <b:Issue>3</b:Issue>
    <b:Pages>343-366</b:Pages>
    <b:RefOrder>13</b:RefOrder>
  </b:Source>
  <b:Source>
    <b:Tag>Dom14</b:Tag>
    <b:SourceType>JournalArticle</b:SourceType>
    <b:Guid>{37936A68-0E3F-FB4A-A27B-D8FE15890A23}</b:Guid>
    <b:Author>
      <b:Author>
        <b:NameList>
          <b:Person>
            <b:Last>Meurs</b:Last>
            <b:First>Dominique</b:First>
          </b:Person>
          <b:Person>
            <b:Last>Puhani</b:Last>
            <b:First>Patrick</b:First>
            <b:Middle>A.</b:Middle>
          </b:Person>
          <b:Person>
            <b:Last>Haaren-Giebel</b:Last>
            <b:First>Friederike</b:First>
            <b:Middle>Von</b:Middle>
          </b:Person>
        </b:NameList>
      </b:Author>
    </b:Author>
    <b:Title>Number of siblings and educational choices of immigrant children: evidence from firstand second-generation immigrants</b:Title>
    <b:JournalName>Econ Houselhold</b:JournalName>
    <b:Year>2014</b:Year>
    <b:Volume>15</b:Volume>
    <b:Pages>1137-1158</b:Pages>
    <b:RefOrder>14</b:RefOrder>
  </b:Source>
  <b:Source>
    <b:Tag>Cou97</b:Tag>
    <b:SourceType>JournalArticle</b:SourceType>
    <b:Guid>{3DE6B96C-EED6-DF48-B714-126146DA72DC}</b:Guid>
    <b:Author>
      <b:Author>
        <b:NameList>
          <b:Person>
            <b:Last>Couch</b:Last>
            <b:First>Kenneth</b:First>
          </b:Person>
          <b:Person>
            <b:Last>Dunn</b:Last>
            <b:First>Thomas</b:First>
            <b:Middle>A.</b:Middle>
          </b:Person>
        </b:NameList>
      </b:Author>
    </b:Author>
    <b:Title>Intergenerational Correlations in Labor Market Status: A Comparison of the United States and Germany</b:Title>
    <b:Year>1997</b:Year>
    <b:JournalName>Journal of Human Resources</b:JournalName>
    <b:Volume>32</b:Volume>
    <b:Issue>1</b:Issue>
    <b:Pages>210-232</b:Pages>
    <b:RefOrder>15</b:RefOrder>
  </b:Source>
  <b:Source>
    <b:Tag>Gra95</b:Tag>
    <b:SourceType>JournalArticle</b:SourceType>
    <b:Guid>{F0A4857B-5CFA-934B-B599-E4A4B2B6DEA9}</b:Guid>
    <b:Author>
      <b:Author>
        <b:NameList>
          <b:Person>
            <b:Last>Kao</b:Last>
            <b:First>Grace</b:First>
          </b:Person>
          <b:Person>
            <b:Last>Tienda</b:Last>
            <b:First>Marta</b:First>
          </b:Person>
        </b:NameList>
      </b:Author>
    </b:Author>
    <b:Title>Optimism and achievement: the educational performance of immigrant youth</b:Title>
    <b:JournalName>Social Science Quarterly</b:JournalName>
    <b:Publisher>University of Texas Press</b:Publisher>
    <b:City>Austin</b:City>
    <b:Year>1995</b:Year>
    <b:Month>March</b:Month>
    <b:Volume>76</b:Volume>
    <b:Issue>1</b:Issue>
    <b:RefOrder>16</b:RefOrder>
  </b:Source>
  <b:Source>
    <b:Tag>Lor97</b:Tag>
    <b:SourceType>JournalArticle</b:SourceType>
    <b:Guid>{B1C265E8-BB9A-E044-9A4D-3AD812B18B17}</b:Guid>
    <b:Author>
      <b:Author>
        <b:NameList>
          <b:Person>
            <b:Last>Dearden</b:Last>
            <b:First>Lorraine</b:First>
          </b:Person>
          <b:Person>
            <b:Last>Machin</b:Last>
            <b:First>Stephen</b:First>
          </b:Person>
          <b:Person>
            <b:Last>Reed</b:Last>
            <b:First>Howard</b:First>
          </b:Person>
        </b:NameList>
      </b:Author>
    </b:Author>
    <b:Title>Intergenerational mobility in Britain</b:Title>
    <b:JournalName>The Economic Journal </b:JournalName>
    <b:Year>1997</b:Year>
    <b:Volume>107</b:Volume>
    <b:Pages>47-66</b:Pages>
    <b:RefOrder>17</b:RefOrder>
  </b:Source>
  <b:Source>
    <b:Tag>Mic94</b:Tag>
    <b:SourceType>JournalArticle</b:SourceType>
    <b:Guid>{0A18619F-4535-BE46-8564-BC7103444EFE}</b:Guid>
    <b:Author>
      <b:Author>
        <b:NameList>
          <b:Person>
            <b:Last>Baker</b:Last>
            <b:First>Michael</b:First>
          </b:Person>
          <b:Person>
            <b:Last>Benjamin</b:Last>
            <b:First>Dwayne</b:First>
          </b:Person>
        </b:NameList>
      </b:Author>
    </b:Author>
    <b:Title>The Performance of Immigrants in the Canadian Labor Market</b:Title>
    <b:JournalName>Journal of Labor Economics</b:JournalName>
    <b:Year>1994</b:Year>
    <b:Volume>12</b:Volume>
    <b:Issue>3</b:Issue>
    <b:Pages>369-405</b:Pages>
    <b:RefOrder>18</b:RefOrder>
  </b:Source>
  <b:Source>
    <b:Tag>Chr04</b:Tag>
    <b:SourceType>JournalArticle</b:SourceType>
    <b:Guid>{4772D7F2-865D-F846-90A8-A12A663DD589}</b:Guid>
    <b:Author>
      <b:Author>
        <b:NameList>
          <b:Person>
            <b:Last>Worswick</b:Last>
            <b:First>Christopher</b:First>
          </b:Person>
        </b:NameList>
      </b:Author>
    </b:Author>
    <b:Title>Adaptation and inequality: children of immigrants in Canadian schools</b:Title>
    <b:JournalName>Canadian Journal of Economics</b:JournalName>
    <b:Year>2004</b:Year>
    <b:Volume>37</b:Volume>
    <b:Issue>1</b:Issue>
    <b:Pages>53-77</b:Pages>
    <b:RefOrder>19</b:RefOrder>
  </b:Source>
  <b:Source>
    <b:Tag>War051</b:Tag>
    <b:SourceType>Report</b:SourceType>
    <b:Guid>{92675138-39C4-3E48-A423-1DC585E26493}</b:Guid>
    <b:Author>
      <b:Author>
        <b:NameList>
          <b:Person>
            <b:Last>Warman</b:Last>
            <b:First>Casey</b:First>
          </b:Person>
        </b:NameList>
      </b:Author>
    </b:Author>
    <b:Title>Labour Market Performance of Foreign-Born Workers in Canada, Evidence for Landed Immigrants and Temporary Foreign Workers</b:Title>
    <b:Publisher>Library anf Archives Canada</b:Publisher>
    <b:City>Ottawa</b:City>
    <b:Year>2005</b:Year>
    <b:RefOrder>20</b:RefOrder>
  </b:Source>
</b:Sources>
</file>

<file path=customXml/itemProps1.xml><?xml version="1.0" encoding="utf-8"?>
<ds:datastoreItem xmlns:ds="http://schemas.openxmlformats.org/officeDocument/2006/customXml" ds:itemID="{36569E32-3922-4101-B83C-1B6BC66F1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10981</Words>
  <Characters>62596</Characters>
  <Application>Microsoft Office Word</Application>
  <DocSecurity>0</DocSecurity>
  <Lines>521</Lines>
  <Paragraphs>146</Paragraphs>
  <ScaleCrop>false</ScaleCrop>
  <HeadingPairs>
    <vt:vector size="4" baseType="variant">
      <vt:variant>
        <vt:lpstr>Titre</vt:lpstr>
      </vt:variant>
      <vt:variant>
        <vt:i4>1</vt:i4>
      </vt:variant>
      <vt:variant>
        <vt:lpstr>Titres</vt:lpstr>
      </vt:variant>
      <vt:variant>
        <vt:i4>25</vt:i4>
      </vt:variant>
    </vt:vector>
  </HeadingPairs>
  <TitlesOfParts>
    <vt:vector size="26" baseType="lpstr">
      <vt:lpstr/>
      <vt:lpstr>1. Introduction</vt:lpstr>
      <vt:lpstr>2. Literature Review</vt:lpstr>
      <vt:lpstr>    2.1 The Schooling of Second-generation Immigrants over the World</vt:lpstr>
      <vt:lpstr>    2.2 The Educational Attainment of Second-generation Immigrants in Canada</vt:lpstr>
      <vt:lpstr>3. The Data</vt:lpstr>
      <vt:lpstr>    3.1 Data and Sample Restriction</vt:lpstr>
      <vt:lpstr>    3.2 Definitions of the Variables</vt:lpstr>
      <vt:lpstr>        3.2.1 Dependent Variable</vt:lpstr>
      <vt:lpstr>        3.2.2 Independent Variables</vt:lpstr>
      <vt:lpstr>    3.3 Descriptive Statistics</vt:lpstr>
      <vt:lpstr>4. Econometric Model</vt:lpstr>
      <vt:lpstr>    4.1 Raw Model</vt:lpstr>
      <vt:lpstr>    4.2 Comparison Model</vt:lpstr>
      <vt:lpstr>    4.3 Full Models</vt:lpstr>
      <vt:lpstr>    4.4 Limitation</vt:lpstr>
      <vt:lpstr>5. Results</vt:lpstr>
      <vt:lpstr>    5.1 Comparing Regression Results between the GSS and the NHS</vt:lpstr>
      <vt:lpstr>    5.2 Results of the Full Model with the GSS Data</vt:lpstr>
      <vt:lpstr>    </vt:lpstr>
      <vt:lpstr>    5.3 Results of the Full Model with the NHS Data</vt:lpstr>
      <vt:lpstr>6. Conclusion</vt:lpstr>
      <vt:lpstr>References</vt:lpstr>
      <vt:lpstr/>
      <vt:lpstr/>
      <vt:lpstr>Appendix</vt:lpstr>
    </vt:vector>
  </TitlesOfParts>
  <Company/>
  <LinksUpToDate>false</LinksUpToDate>
  <CharactersWithSpaces>73431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bingrui</dc:creator>
  <cp:keywords/>
  <dc:description/>
  <cp:lastModifiedBy>Carole Anne Gratton</cp:lastModifiedBy>
  <cp:revision>2</cp:revision>
  <cp:lastPrinted>2019-01-11T04:12:00Z</cp:lastPrinted>
  <dcterms:created xsi:type="dcterms:W3CDTF">2019-01-28T15:53:00Z</dcterms:created>
  <dcterms:modified xsi:type="dcterms:W3CDTF">2019-01-28T15:53:00Z</dcterms:modified>
</cp:coreProperties>
</file>