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67A811" w14:textId="0350941C" w:rsidR="00E446BD" w:rsidRPr="00B75D72" w:rsidRDefault="002E0132" w:rsidP="00CD7C82">
      <w:pPr>
        <w:spacing w:line="276" w:lineRule="auto"/>
        <w:rPr>
          <w:rFonts w:ascii="Times New Roman" w:hAnsi="Times New Roman" w:cs="Times New Roman"/>
          <w:b/>
          <w:bCs/>
        </w:rPr>
      </w:pPr>
      <w:r w:rsidRPr="00B75D72">
        <w:rPr>
          <w:rFonts w:ascii="Times New Roman" w:hAnsi="Times New Roman" w:cs="Times New Roman"/>
          <w:b/>
          <w:bCs/>
        </w:rPr>
        <w:t>P</w:t>
      </w:r>
      <w:r w:rsidR="00E446BD" w:rsidRPr="00B75D72">
        <w:rPr>
          <w:rFonts w:ascii="Times New Roman" w:hAnsi="Times New Roman" w:cs="Times New Roman"/>
          <w:b/>
          <w:bCs/>
        </w:rPr>
        <w:t xml:space="preserve">osttraumatic </w:t>
      </w:r>
      <w:r w:rsidRPr="00B75D72">
        <w:rPr>
          <w:rFonts w:ascii="Times New Roman" w:hAnsi="Times New Roman" w:cs="Times New Roman"/>
          <w:b/>
          <w:bCs/>
        </w:rPr>
        <w:t>G</w:t>
      </w:r>
      <w:r w:rsidR="00E446BD" w:rsidRPr="00B75D72">
        <w:rPr>
          <w:rFonts w:ascii="Times New Roman" w:hAnsi="Times New Roman" w:cs="Times New Roman"/>
          <w:b/>
          <w:bCs/>
        </w:rPr>
        <w:t>rowth</w:t>
      </w:r>
      <w:r w:rsidR="00E446BD" w:rsidRPr="002728B6">
        <w:rPr>
          <w:rFonts w:ascii="Times New Roman" w:hAnsi="Times New Roman" w:cs="Times New Roman"/>
          <w:b/>
          <w:bCs/>
        </w:rPr>
        <w:t xml:space="preserve"> and </w:t>
      </w:r>
      <w:r w:rsidRPr="00B75D72">
        <w:rPr>
          <w:rFonts w:ascii="Times New Roman" w:hAnsi="Times New Roman" w:cs="Times New Roman"/>
          <w:b/>
          <w:bCs/>
        </w:rPr>
        <w:t>its</w:t>
      </w:r>
      <w:r w:rsidR="00E446BD" w:rsidRPr="00B75D72">
        <w:rPr>
          <w:rFonts w:ascii="Times New Roman" w:hAnsi="Times New Roman" w:cs="Times New Roman"/>
          <w:b/>
          <w:bCs/>
        </w:rPr>
        <w:t xml:space="preserve"> correlates among survivors of adolescent and young adult cancer: </w:t>
      </w:r>
      <w:r w:rsidRPr="00B75D72">
        <w:rPr>
          <w:rFonts w:ascii="Times New Roman" w:hAnsi="Times New Roman" w:cs="Times New Roman"/>
          <w:b/>
          <w:bCs/>
        </w:rPr>
        <w:t>A</w:t>
      </w:r>
      <w:r w:rsidR="00E446BD" w:rsidRPr="00B75D72">
        <w:rPr>
          <w:rFonts w:ascii="Times New Roman" w:hAnsi="Times New Roman" w:cs="Times New Roman"/>
          <w:b/>
          <w:bCs/>
        </w:rPr>
        <w:t xml:space="preserve"> brief report</w:t>
      </w:r>
    </w:p>
    <w:p w14:paraId="00A739DE" w14:textId="77777777" w:rsidR="00E446BD" w:rsidRPr="00B75D72" w:rsidRDefault="00E446BD" w:rsidP="00CD7C82">
      <w:pPr>
        <w:spacing w:line="276" w:lineRule="auto"/>
        <w:outlineLvl w:val="0"/>
        <w:rPr>
          <w:rFonts w:ascii="Times New Roman" w:hAnsi="Times New Roman" w:cs="Times New Roman"/>
          <w:b/>
          <w:bCs/>
        </w:rPr>
      </w:pPr>
    </w:p>
    <w:p w14:paraId="2A63BB23" w14:textId="77777777" w:rsidR="00E446BD" w:rsidRPr="00B75D72" w:rsidRDefault="00E446BD" w:rsidP="00CD7C82">
      <w:pPr>
        <w:spacing w:line="276" w:lineRule="auto"/>
        <w:outlineLvl w:val="0"/>
        <w:rPr>
          <w:rFonts w:ascii="Times New Roman" w:hAnsi="Times New Roman" w:cs="Times New Roman"/>
        </w:rPr>
      </w:pPr>
      <w:r w:rsidRPr="00B75D72">
        <w:rPr>
          <w:rFonts w:ascii="Times New Roman" w:hAnsi="Times New Roman" w:cs="Times New Roman"/>
          <w:b/>
        </w:rPr>
        <w:t xml:space="preserve">Authors and affiliations: </w:t>
      </w:r>
    </w:p>
    <w:p w14:paraId="4F0F099D" w14:textId="77777777" w:rsidR="00E446BD" w:rsidRPr="00B75D72" w:rsidRDefault="00E446BD" w:rsidP="00CD7C82">
      <w:pPr>
        <w:spacing w:line="276" w:lineRule="auto"/>
        <w:rPr>
          <w:rFonts w:ascii="Times New Roman" w:hAnsi="Times New Roman" w:cs="Times New Roman"/>
          <w:bCs/>
        </w:rPr>
      </w:pPr>
      <w:r w:rsidRPr="00B75D72">
        <w:rPr>
          <w:rFonts w:ascii="Times New Roman" w:hAnsi="Times New Roman" w:cs="Times New Roman"/>
        </w:rPr>
        <w:t>Meagan</w:t>
      </w:r>
      <w:r w:rsidRPr="00B75D72">
        <w:rPr>
          <w:rFonts w:ascii="Times New Roman" w:hAnsi="Times New Roman" w:cs="Times New Roman"/>
          <w:b/>
        </w:rPr>
        <w:t xml:space="preserve"> </w:t>
      </w:r>
      <w:r w:rsidRPr="00B75D72">
        <w:rPr>
          <w:rFonts w:ascii="Times New Roman" w:hAnsi="Times New Roman" w:cs="Times New Roman"/>
          <w:bCs/>
        </w:rPr>
        <w:t>Barrett-Bernstein, MSc</w:t>
      </w:r>
    </w:p>
    <w:p w14:paraId="0EF099B4" w14:textId="77777777"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rPr>
        <w:t>School of Human Kinetics, University of Ottawa, Ottawa, Ontario, Canada</w:t>
      </w:r>
    </w:p>
    <w:p w14:paraId="74A85C7B" w14:textId="1045B648" w:rsidR="00C92567" w:rsidRPr="00B75D72" w:rsidRDefault="00E446BD" w:rsidP="00CD7C82">
      <w:pPr>
        <w:spacing w:line="276" w:lineRule="auto"/>
        <w:rPr>
          <w:rFonts w:ascii="Times New Roman" w:hAnsi="Times New Roman" w:cs="Times New Roman"/>
          <w:bCs/>
        </w:rPr>
      </w:pPr>
      <w:r w:rsidRPr="00B75D72">
        <w:rPr>
          <w:rFonts w:ascii="Times New Roman" w:hAnsi="Times New Roman" w:cs="Times New Roman"/>
          <w:bCs/>
        </w:rPr>
        <w:t xml:space="preserve">Email: </w:t>
      </w:r>
      <w:r w:rsidR="00C92567" w:rsidRPr="00B75D72">
        <w:rPr>
          <w:rFonts w:ascii="Times New Roman" w:hAnsi="Times New Roman" w:cs="Times New Roman"/>
          <w:color w:val="000000" w:themeColor="text1"/>
        </w:rPr>
        <w:t>meagan.barrett-bernstein@uottawa.ca</w:t>
      </w:r>
    </w:p>
    <w:p w14:paraId="596109AD" w14:textId="77777777" w:rsidR="00C92567" w:rsidRPr="00B75D72" w:rsidRDefault="00C92567" w:rsidP="00CD7C82">
      <w:pPr>
        <w:spacing w:line="276" w:lineRule="auto"/>
        <w:rPr>
          <w:rFonts w:ascii="Times New Roman" w:hAnsi="Times New Roman" w:cs="Times New Roman"/>
          <w:bCs/>
        </w:rPr>
      </w:pPr>
    </w:p>
    <w:p w14:paraId="606CAD93" w14:textId="77777777" w:rsidR="00C92567" w:rsidRPr="00B75D72" w:rsidRDefault="00E446BD" w:rsidP="00C92567">
      <w:pPr>
        <w:spacing w:line="276" w:lineRule="auto"/>
        <w:rPr>
          <w:rFonts w:ascii="Times New Roman" w:hAnsi="Times New Roman" w:cs="Times New Roman"/>
        </w:rPr>
      </w:pPr>
      <w:r w:rsidRPr="00B75D72">
        <w:rPr>
          <w:rFonts w:ascii="Times New Roman" w:hAnsi="Times New Roman" w:cs="Times New Roman"/>
        </w:rPr>
        <w:t xml:space="preserve">Amanda </w:t>
      </w:r>
      <w:proofErr w:type="spellStart"/>
      <w:r w:rsidRPr="00B75D72">
        <w:rPr>
          <w:rFonts w:ascii="Times New Roman" w:hAnsi="Times New Roman" w:cs="Times New Roman"/>
        </w:rPr>
        <w:t>Wurz</w:t>
      </w:r>
      <w:proofErr w:type="spellEnd"/>
      <w:r w:rsidRPr="00B75D72">
        <w:rPr>
          <w:rFonts w:ascii="Times New Roman" w:hAnsi="Times New Roman" w:cs="Times New Roman"/>
        </w:rPr>
        <w:t>, PhD</w:t>
      </w:r>
    </w:p>
    <w:p w14:paraId="4122D45C" w14:textId="444BC2EF" w:rsidR="00C92567" w:rsidRPr="00B75D72" w:rsidRDefault="00C92567" w:rsidP="00C92567">
      <w:pPr>
        <w:spacing w:line="276" w:lineRule="auto"/>
        <w:rPr>
          <w:rFonts w:ascii="Times New Roman" w:hAnsi="Times New Roman" w:cs="Times New Roman"/>
          <w:bCs/>
        </w:rPr>
      </w:pPr>
      <w:r w:rsidRPr="00B75D72">
        <w:rPr>
          <w:rFonts w:ascii="Times New Roman" w:hAnsi="Times New Roman" w:cs="Times New Roman"/>
        </w:rPr>
        <w:t>Faculty of Kinesiology, University of Calgary, Calgary, Alberta, Canada</w:t>
      </w:r>
    </w:p>
    <w:p w14:paraId="5D8B0DA9" w14:textId="7039AB4E" w:rsidR="00C92567" w:rsidRPr="00B75D72" w:rsidRDefault="00C92567" w:rsidP="00C92567">
      <w:pPr>
        <w:pStyle w:val="CommentText"/>
        <w:rPr>
          <w:rFonts w:ascii="Times New Roman" w:hAnsi="Times New Roman" w:cs="Times New Roman"/>
        </w:rPr>
      </w:pPr>
      <w:r w:rsidRPr="00B75D72">
        <w:rPr>
          <w:rFonts w:ascii="Times New Roman" w:hAnsi="Times New Roman" w:cs="Times New Roman"/>
        </w:rPr>
        <w:t>Email: ajwurz@ucalgary.ca</w:t>
      </w:r>
    </w:p>
    <w:p w14:paraId="59006379" w14:textId="77777777" w:rsidR="00E446BD" w:rsidRPr="00B75D72" w:rsidRDefault="00E446BD" w:rsidP="00CD7C82">
      <w:pPr>
        <w:spacing w:line="276" w:lineRule="auto"/>
        <w:rPr>
          <w:rFonts w:ascii="Times New Roman" w:hAnsi="Times New Roman" w:cs="Times New Roman"/>
          <w:bCs/>
        </w:rPr>
      </w:pPr>
    </w:p>
    <w:p w14:paraId="4316B48F" w14:textId="77777777" w:rsidR="006670B1" w:rsidRPr="00B75D72" w:rsidRDefault="00E446BD" w:rsidP="00CD7C82">
      <w:pPr>
        <w:spacing w:line="276" w:lineRule="auto"/>
        <w:rPr>
          <w:rFonts w:ascii="Times New Roman" w:hAnsi="Times New Roman" w:cs="Times New Roman"/>
        </w:rPr>
      </w:pPr>
      <w:r w:rsidRPr="00B75D72">
        <w:rPr>
          <w:rFonts w:ascii="Times New Roman" w:hAnsi="Times New Roman" w:cs="Times New Roman"/>
        </w:rPr>
        <w:t>Jennifer Brunet, PhD</w:t>
      </w:r>
    </w:p>
    <w:p w14:paraId="18C80E9E" w14:textId="2A626094"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rPr>
        <w:t>Associate Professor</w:t>
      </w:r>
      <w:r w:rsidR="006670B1" w:rsidRPr="00B75D72">
        <w:rPr>
          <w:rFonts w:ascii="Times New Roman" w:hAnsi="Times New Roman" w:cs="Times New Roman"/>
        </w:rPr>
        <w:t xml:space="preserve">, </w:t>
      </w:r>
      <w:r w:rsidRPr="00B75D72">
        <w:rPr>
          <w:rFonts w:ascii="Times New Roman" w:hAnsi="Times New Roman" w:cs="Times New Roman"/>
        </w:rPr>
        <w:t>School of Human Kinetics, University of Ottawa, Ottawa, Ontario, Canada</w:t>
      </w:r>
    </w:p>
    <w:p w14:paraId="4DE57AC5" w14:textId="4DA30E86" w:rsidR="00E446BD" w:rsidRPr="00B75D72" w:rsidRDefault="003C3A4D" w:rsidP="00CD7C82">
      <w:pPr>
        <w:spacing w:line="276" w:lineRule="auto"/>
        <w:rPr>
          <w:rFonts w:ascii="Times New Roman" w:hAnsi="Times New Roman" w:cs="Times New Roman"/>
        </w:rPr>
      </w:pPr>
      <w:r w:rsidRPr="00B75D72">
        <w:rPr>
          <w:rFonts w:ascii="Times New Roman" w:hAnsi="Times New Roman" w:cs="Times New Roman"/>
        </w:rPr>
        <w:t>Affiliate Investigator</w:t>
      </w:r>
      <w:r w:rsidR="006670B1" w:rsidRPr="00B75D72">
        <w:rPr>
          <w:rFonts w:ascii="Times New Roman" w:hAnsi="Times New Roman" w:cs="Times New Roman"/>
        </w:rPr>
        <w:t xml:space="preserve">, </w:t>
      </w:r>
      <w:r w:rsidR="00E446BD" w:rsidRPr="00B75D72">
        <w:rPr>
          <w:rFonts w:ascii="Times New Roman" w:hAnsi="Times New Roman" w:cs="Times New Roman"/>
        </w:rPr>
        <w:t>Cancer Therapeutic Program, Ottawa Hospital Research Institute, The Ottawa Hospital, Ottawa, Ontario, Canada</w:t>
      </w:r>
    </w:p>
    <w:p w14:paraId="77A3BA52" w14:textId="03710C3E" w:rsidR="00E446BD" w:rsidRPr="00B75D72" w:rsidRDefault="003C3A4D" w:rsidP="00CD7C82">
      <w:pPr>
        <w:spacing w:line="276" w:lineRule="auto"/>
        <w:rPr>
          <w:rFonts w:ascii="Times New Roman" w:hAnsi="Times New Roman" w:cs="Times New Roman"/>
        </w:rPr>
      </w:pPr>
      <w:r w:rsidRPr="00B75D72">
        <w:rPr>
          <w:rFonts w:ascii="Times New Roman" w:hAnsi="Times New Roman" w:cs="Times New Roman"/>
        </w:rPr>
        <w:t>Research Member</w:t>
      </w:r>
      <w:r w:rsidR="006670B1" w:rsidRPr="00B75D72">
        <w:rPr>
          <w:rFonts w:ascii="Times New Roman" w:hAnsi="Times New Roman" w:cs="Times New Roman"/>
        </w:rPr>
        <w:t xml:space="preserve">, </w:t>
      </w:r>
      <w:proofErr w:type="spellStart"/>
      <w:r w:rsidR="00E446BD" w:rsidRPr="00B75D72">
        <w:rPr>
          <w:rFonts w:ascii="Times New Roman" w:hAnsi="Times New Roman" w:cs="Times New Roman"/>
        </w:rPr>
        <w:t>Institut</w:t>
      </w:r>
      <w:proofErr w:type="spellEnd"/>
      <w:r w:rsidR="00E446BD" w:rsidRPr="00B75D72">
        <w:rPr>
          <w:rFonts w:ascii="Times New Roman" w:hAnsi="Times New Roman" w:cs="Times New Roman"/>
        </w:rPr>
        <w:t xml:space="preserve"> du savoir Montfort, </w:t>
      </w:r>
      <w:proofErr w:type="spellStart"/>
      <w:r w:rsidR="00E446BD" w:rsidRPr="00B75D72">
        <w:rPr>
          <w:rFonts w:ascii="Times New Roman" w:hAnsi="Times New Roman" w:cs="Times New Roman"/>
        </w:rPr>
        <w:t>Hôpital</w:t>
      </w:r>
      <w:proofErr w:type="spellEnd"/>
      <w:r w:rsidR="00E446BD" w:rsidRPr="00B75D72">
        <w:rPr>
          <w:rFonts w:ascii="Times New Roman" w:hAnsi="Times New Roman" w:cs="Times New Roman"/>
        </w:rPr>
        <w:t xml:space="preserve"> Montfort, Ottawa, Ontario, Canada</w:t>
      </w:r>
    </w:p>
    <w:p w14:paraId="5F2FC510" w14:textId="77777777" w:rsidR="00E446BD" w:rsidRPr="00B75D72" w:rsidRDefault="00E446BD" w:rsidP="00CD7C82">
      <w:pPr>
        <w:spacing w:line="276" w:lineRule="auto"/>
        <w:rPr>
          <w:rFonts w:ascii="Times New Roman" w:hAnsi="Times New Roman" w:cs="Times New Roman"/>
          <w:b/>
          <w:bCs/>
        </w:rPr>
      </w:pPr>
    </w:p>
    <w:p w14:paraId="46A7D898" w14:textId="58C3728E" w:rsidR="00E446BD" w:rsidRPr="00B75D72" w:rsidRDefault="00E446BD" w:rsidP="00CD7C82">
      <w:pPr>
        <w:spacing w:line="276" w:lineRule="auto"/>
        <w:rPr>
          <w:rFonts w:ascii="Times New Roman" w:hAnsi="Times New Roman" w:cs="Times New Roman"/>
          <w:b/>
          <w:bCs/>
        </w:rPr>
      </w:pPr>
      <w:r w:rsidRPr="00B75D72">
        <w:rPr>
          <w:rFonts w:ascii="Times New Roman" w:hAnsi="Times New Roman" w:cs="Times New Roman"/>
          <w:b/>
          <w:bCs/>
        </w:rPr>
        <w:t>Corresponding author</w:t>
      </w:r>
      <w:r w:rsidR="006670B1" w:rsidRPr="00B75D72">
        <w:rPr>
          <w:rFonts w:ascii="Times New Roman" w:hAnsi="Times New Roman" w:cs="Times New Roman"/>
          <w:b/>
          <w:bCs/>
        </w:rPr>
        <w:t>’s</w:t>
      </w:r>
      <w:r w:rsidRPr="00B75D72">
        <w:rPr>
          <w:rFonts w:ascii="Times New Roman" w:hAnsi="Times New Roman" w:cs="Times New Roman"/>
          <w:b/>
          <w:bCs/>
        </w:rPr>
        <w:t xml:space="preserve"> contact information:</w:t>
      </w:r>
    </w:p>
    <w:p w14:paraId="302D1AA2" w14:textId="77777777" w:rsidR="00E446BD" w:rsidRPr="00B75D72" w:rsidRDefault="00E446BD" w:rsidP="00CD7C82">
      <w:pPr>
        <w:spacing w:line="276" w:lineRule="auto"/>
        <w:rPr>
          <w:rFonts w:ascii="Times New Roman" w:hAnsi="Times New Roman" w:cs="Times New Roman"/>
          <w:bCs/>
        </w:rPr>
      </w:pPr>
      <w:r w:rsidRPr="00B75D72">
        <w:rPr>
          <w:rFonts w:ascii="Times New Roman" w:hAnsi="Times New Roman" w:cs="Times New Roman"/>
          <w:bCs/>
        </w:rPr>
        <w:t xml:space="preserve">Jennifer Brunet, PhD </w:t>
      </w:r>
    </w:p>
    <w:p w14:paraId="4D638368" w14:textId="77777777"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rPr>
        <w:t>School of Human Kinetics, University of Ottawa</w:t>
      </w:r>
    </w:p>
    <w:p w14:paraId="7DB4FC5A" w14:textId="77777777"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rPr>
        <w:t>125 University Private, Montpetit Hall, Room 339</w:t>
      </w:r>
    </w:p>
    <w:p w14:paraId="23420527" w14:textId="77777777"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rPr>
        <w:t>Ottawa, Ontario Canada K1N 6N5</w:t>
      </w:r>
    </w:p>
    <w:p w14:paraId="36CC77C5" w14:textId="77777777"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rPr>
        <w:t>Phone: 613-562-5800 ext. 3068</w:t>
      </w:r>
    </w:p>
    <w:p w14:paraId="5D1B88CC" w14:textId="77777777"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rPr>
        <w:t>Fax: 613-562-5497</w:t>
      </w:r>
    </w:p>
    <w:p w14:paraId="045BD7D9" w14:textId="77777777"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rPr>
        <w:t>Email: jennifer.brunet@uottawa.ca</w:t>
      </w:r>
    </w:p>
    <w:p w14:paraId="52745C39" w14:textId="77777777" w:rsidR="00E446BD" w:rsidRPr="00B75D72" w:rsidRDefault="00E446BD" w:rsidP="00CD7C82">
      <w:pPr>
        <w:spacing w:line="276" w:lineRule="auto"/>
        <w:rPr>
          <w:rFonts w:ascii="Times New Roman" w:hAnsi="Times New Roman" w:cs="Times New Roman"/>
          <w:b/>
        </w:rPr>
      </w:pPr>
    </w:p>
    <w:p w14:paraId="5502DFFB" w14:textId="77777777"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b/>
        </w:rPr>
        <w:t xml:space="preserve">Funding: </w:t>
      </w:r>
      <w:r w:rsidRPr="00B75D72">
        <w:rPr>
          <w:rFonts w:ascii="Times New Roman" w:hAnsi="Times New Roman" w:cs="Times New Roman"/>
        </w:rPr>
        <w:t xml:space="preserve">This research did not receive any specific grant from funding agencies in the public, commercial or not-for-profit sectors. </w:t>
      </w:r>
    </w:p>
    <w:p w14:paraId="6A5781E3" w14:textId="77777777" w:rsidR="00E446BD" w:rsidRPr="00B75D72" w:rsidRDefault="00E446BD" w:rsidP="00CD7C82">
      <w:pPr>
        <w:spacing w:line="276" w:lineRule="auto"/>
        <w:rPr>
          <w:rFonts w:ascii="Times New Roman" w:hAnsi="Times New Roman" w:cs="Times New Roman"/>
        </w:rPr>
      </w:pPr>
    </w:p>
    <w:p w14:paraId="3A1EDC46" w14:textId="47C94968"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b/>
        </w:rPr>
        <w:t xml:space="preserve">Conflict of interest: </w:t>
      </w:r>
      <w:r w:rsidRPr="00B75D72">
        <w:rPr>
          <w:rFonts w:ascii="Times New Roman" w:hAnsi="Times New Roman" w:cs="Times New Roman"/>
        </w:rPr>
        <w:t>The authors declare that they have no conflict</w:t>
      </w:r>
      <w:r w:rsidR="00D411BC" w:rsidRPr="00B75D72">
        <w:rPr>
          <w:rFonts w:ascii="Times New Roman" w:hAnsi="Times New Roman" w:cs="Times New Roman"/>
        </w:rPr>
        <w:t>s</w:t>
      </w:r>
      <w:r w:rsidRPr="00B75D72">
        <w:rPr>
          <w:rFonts w:ascii="Times New Roman" w:hAnsi="Times New Roman" w:cs="Times New Roman"/>
        </w:rPr>
        <w:t xml:space="preserve"> of interest. </w:t>
      </w:r>
    </w:p>
    <w:p w14:paraId="4CF5381B" w14:textId="77777777" w:rsidR="00E446BD" w:rsidRPr="00B75D72" w:rsidRDefault="00E446BD" w:rsidP="00F129D4">
      <w:pPr>
        <w:spacing w:line="360" w:lineRule="auto"/>
        <w:rPr>
          <w:rFonts w:ascii="Times New Roman" w:hAnsi="Times New Roman" w:cs="Times New Roman"/>
          <w:b/>
        </w:rPr>
      </w:pPr>
    </w:p>
    <w:p w14:paraId="76763301" w14:textId="08615EEF" w:rsidR="00E446BD" w:rsidRPr="00B75D72" w:rsidRDefault="00E446BD" w:rsidP="00CD7C82">
      <w:pPr>
        <w:spacing w:line="276" w:lineRule="auto"/>
        <w:outlineLvl w:val="0"/>
        <w:rPr>
          <w:rFonts w:ascii="Times New Roman" w:hAnsi="Times New Roman" w:cs="Times New Roman"/>
          <w:b/>
        </w:rPr>
      </w:pPr>
      <w:r w:rsidRPr="00B75D72">
        <w:rPr>
          <w:rFonts w:ascii="Times New Roman" w:hAnsi="Times New Roman" w:cs="Times New Roman"/>
          <w:b/>
        </w:rPr>
        <w:t xml:space="preserve">Running head: </w:t>
      </w:r>
      <w:r w:rsidRPr="00B75D72">
        <w:rPr>
          <w:rFonts w:ascii="Times New Roman" w:hAnsi="Times New Roman" w:cs="Times New Roman"/>
        </w:rPr>
        <w:t>POSTTRAUMATIC GROWTH AMONG</w:t>
      </w:r>
      <w:r w:rsidR="00941351" w:rsidRPr="00B75D72">
        <w:rPr>
          <w:rFonts w:ascii="Times New Roman" w:hAnsi="Times New Roman" w:cs="Times New Roman"/>
        </w:rPr>
        <w:t xml:space="preserve"> YOUNG CANCER</w:t>
      </w:r>
      <w:r w:rsidRPr="00B75D72">
        <w:rPr>
          <w:rFonts w:ascii="Times New Roman" w:hAnsi="Times New Roman" w:cs="Times New Roman"/>
        </w:rPr>
        <w:t xml:space="preserve"> SURVIVORS</w:t>
      </w:r>
    </w:p>
    <w:p w14:paraId="2F8FAD58" w14:textId="77777777" w:rsidR="00E446BD" w:rsidRPr="00B75D72" w:rsidRDefault="00E446BD" w:rsidP="00CD7C82">
      <w:pPr>
        <w:spacing w:line="276" w:lineRule="auto"/>
        <w:rPr>
          <w:rFonts w:ascii="Times New Roman" w:hAnsi="Times New Roman" w:cs="Times New Roman"/>
          <w:b/>
        </w:rPr>
      </w:pPr>
    </w:p>
    <w:p w14:paraId="35F9C5BD" w14:textId="13BD79AE" w:rsidR="00E446BD" w:rsidRPr="00B75D72" w:rsidRDefault="00E446BD" w:rsidP="00CD7C82">
      <w:pPr>
        <w:spacing w:line="276" w:lineRule="auto"/>
        <w:rPr>
          <w:rFonts w:ascii="Times New Roman" w:hAnsi="Times New Roman" w:cs="Times New Roman"/>
        </w:rPr>
      </w:pPr>
      <w:r w:rsidRPr="00B75D72">
        <w:rPr>
          <w:rFonts w:ascii="Times New Roman" w:hAnsi="Times New Roman" w:cs="Times New Roman"/>
          <w:b/>
        </w:rPr>
        <w:t>Keywords:</w:t>
      </w:r>
      <w:r w:rsidRPr="00B75D72">
        <w:rPr>
          <w:rFonts w:ascii="Times New Roman" w:hAnsi="Times New Roman" w:cs="Times New Roman"/>
        </w:rPr>
        <w:t xml:space="preserve"> positive psychological changes, adolescents and young adults, oncology, quantitative study</w:t>
      </w:r>
      <w:r w:rsidR="00D805F1" w:rsidRPr="00B75D72">
        <w:rPr>
          <w:rFonts w:ascii="Times New Roman" w:hAnsi="Times New Roman" w:cs="Times New Roman"/>
        </w:rPr>
        <w:t>, survivorship</w:t>
      </w:r>
      <w:r w:rsidRPr="00B75D72" w:rsidDel="005F50D0">
        <w:rPr>
          <w:rFonts w:ascii="Times New Roman" w:hAnsi="Times New Roman" w:cs="Times New Roman"/>
        </w:rPr>
        <w:t xml:space="preserve"> </w:t>
      </w:r>
    </w:p>
    <w:p w14:paraId="4A23A30D" w14:textId="77777777" w:rsidR="00E446BD" w:rsidRPr="00B75D72" w:rsidRDefault="00E446BD" w:rsidP="00F129D4">
      <w:pPr>
        <w:spacing w:line="360" w:lineRule="auto"/>
        <w:rPr>
          <w:rFonts w:ascii="Times New Roman" w:hAnsi="Times New Roman" w:cs="Times New Roman"/>
        </w:rPr>
      </w:pPr>
      <w:r w:rsidRPr="00B75D72">
        <w:rPr>
          <w:rFonts w:ascii="Times New Roman" w:hAnsi="Times New Roman" w:cs="Times New Roman"/>
          <w:b/>
        </w:rPr>
        <w:br w:type="page"/>
      </w:r>
    </w:p>
    <w:p w14:paraId="5432F6D3" w14:textId="77777777" w:rsidR="00E446BD" w:rsidRPr="00B75D72" w:rsidRDefault="00E446BD" w:rsidP="00AD0580">
      <w:pPr>
        <w:spacing w:line="480" w:lineRule="auto"/>
        <w:jc w:val="center"/>
        <w:outlineLvl w:val="0"/>
        <w:rPr>
          <w:rFonts w:ascii="Times New Roman" w:hAnsi="Times New Roman" w:cs="Times New Roman"/>
          <w:b/>
        </w:rPr>
      </w:pPr>
      <w:r w:rsidRPr="00B75D72">
        <w:rPr>
          <w:rFonts w:ascii="Times New Roman" w:hAnsi="Times New Roman" w:cs="Times New Roman"/>
          <w:b/>
        </w:rPr>
        <w:lastRenderedPageBreak/>
        <w:t>Abstract</w:t>
      </w:r>
    </w:p>
    <w:p w14:paraId="4233D2F8" w14:textId="3BC43AFD" w:rsidR="00E446BD" w:rsidRPr="00B75D72" w:rsidRDefault="002E0132" w:rsidP="00AD0580">
      <w:pPr>
        <w:spacing w:line="480" w:lineRule="auto"/>
        <w:rPr>
          <w:rFonts w:ascii="Times New Roman" w:hAnsi="Times New Roman" w:cs="Times New Roman"/>
        </w:rPr>
      </w:pPr>
      <w:r w:rsidRPr="00B75D72">
        <w:rPr>
          <w:rFonts w:ascii="Times New Roman" w:hAnsi="Times New Roman" w:cs="Times New Roman"/>
          <w:b/>
        </w:rPr>
        <w:t>Objectives:</w:t>
      </w:r>
      <w:r w:rsidRPr="002728B6">
        <w:rPr>
          <w:rFonts w:ascii="Times New Roman" w:hAnsi="Times New Roman" w:cs="Times New Roman"/>
          <w:b/>
        </w:rPr>
        <w:t xml:space="preserve"> </w:t>
      </w:r>
      <w:r w:rsidR="00E446BD" w:rsidRPr="00B75D72">
        <w:rPr>
          <w:rFonts w:ascii="Times New Roman" w:hAnsi="Times New Roman" w:cs="Times New Roman"/>
        </w:rPr>
        <w:t>The objectives of this study were to describe levels of posttraumatic growth (PTG) among survivors of adolescent and young adult cancer (AYAs), and estimate relationships between PTG and medical (cancer type, age at diagnosis, time since treatment), behavioral</w:t>
      </w:r>
      <w:r w:rsidR="00E446BD" w:rsidRPr="002728B6">
        <w:rPr>
          <w:rFonts w:ascii="Times New Roman" w:hAnsi="Times New Roman" w:cs="Times New Roman"/>
        </w:rPr>
        <w:t xml:space="preserve"> (physical activity), and psychological (</w:t>
      </w:r>
      <w:r w:rsidR="00755DDD" w:rsidRPr="00B75D72">
        <w:rPr>
          <w:rFonts w:ascii="Times New Roman" w:hAnsi="Times New Roman" w:cs="Times New Roman"/>
        </w:rPr>
        <w:t>appearance evaluations, body satisfaction</w:t>
      </w:r>
      <w:r w:rsidR="00E446BD" w:rsidRPr="00B75D72">
        <w:rPr>
          <w:rFonts w:ascii="Times New Roman" w:hAnsi="Times New Roman" w:cs="Times New Roman"/>
        </w:rPr>
        <w:t xml:space="preserve">) variables. </w:t>
      </w:r>
      <w:r w:rsidRPr="00B75D72">
        <w:rPr>
          <w:rFonts w:ascii="Times New Roman" w:hAnsi="Times New Roman" w:cs="Times New Roman"/>
          <w:b/>
        </w:rPr>
        <w:t>Methods:</w:t>
      </w:r>
      <w:r w:rsidRPr="002728B6">
        <w:rPr>
          <w:rFonts w:ascii="Times New Roman" w:hAnsi="Times New Roman" w:cs="Times New Roman"/>
          <w:b/>
        </w:rPr>
        <w:t xml:space="preserve"> </w:t>
      </w:r>
      <w:r w:rsidR="00E446BD" w:rsidRPr="00B75D72">
        <w:rPr>
          <w:rFonts w:ascii="Times New Roman" w:hAnsi="Times New Roman" w:cs="Times New Roman"/>
        </w:rPr>
        <w:t>Eighty-eight AYAs (</w:t>
      </w:r>
      <w:r w:rsidR="00E446BD" w:rsidRPr="00B75D72">
        <w:rPr>
          <w:rFonts w:ascii="Times New Roman" w:hAnsi="Times New Roman" w:cs="Times New Roman"/>
          <w:i/>
        </w:rPr>
        <w:t>M</w:t>
      </w:r>
      <w:r w:rsidR="00E446BD" w:rsidRPr="00B75D72">
        <w:rPr>
          <w:rFonts w:ascii="Times New Roman" w:hAnsi="Times New Roman" w:cs="Times New Roman"/>
          <w:vertAlign w:val="subscript"/>
        </w:rPr>
        <w:t>age</w:t>
      </w:r>
      <w:r w:rsidR="00E446BD" w:rsidRPr="00B75D72">
        <w:rPr>
          <w:rFonts w:ascii="Times New Roman" w:hAnsi="Times New Roman" w:cs="Times New Roman"/>
        </w:rPr>
        <w:t xml:space="preserve">=33±4.4 years) completed a survey online that included the PTG-Inventory (PTG-I). Data were analyzed using descriptive statistics and bivariate correlations. </w:t>
      </w:r>
      <w:r w:rsidR="00D96B5F" w:rsidRPr="00B75D72">
        <w:rPr>
          <w:rFonts w:ascii="Times New Roman" w:hAnsi="Times New Roman" w:cs="Times New Roman"/>
          <w:b/>
        </w:rPr>
        <w:t>Findings</w:t>
      </w:r>
      <w:r w:rsidRPr="00B75D72">
        <w:rPr>
          <w:rFonts w:ascii="Times New Roman" w:hAnsi="Times New Roman" w:cs="Times New Roman"/>
          <w:b/>
        </w:rPr>
        <w:t>:</w:t>
      </w:r>
      <w:r w:rsidRPr="002728B6">
        <w:rPr>
          <w:rFonts w:ascii="Times New Roman" w:hAnsi="Times New Roman" w:cs="Times New Roman"/>
          <w:b/>
        </w:rPr>
        <w:t xml:space="preserve"> </w:t>
      </w:r>
      <w:r w:rsidR="00E446BD" w:rsidRPr="00B75D72">
        <w:rPr>
          <w:rFonts w:ascii="Times New Roman" w:hAnsi="Times New Roman" w:cs="Times New Roman"/>
        </w:rPr>
        <w:t xml:space="preserve">Total and subdimension PTG-I scores indicated moderate-to-high PTG levels, with the highest and lowest scores reported for </w:t>
      </w:r>
      <w:r w:rsidR="00E446BD" w:rsidRPr="00B75D72">
        <w:rPr>
          <w:rFonts w:ascii="Times New Roman" w:hAnsi="Times New Roman" w:cs="Times New Roman"/>
          <w:i/>
        </w:rPr>
        <w:t>appreciation of life</w:t>
      </w:r>
      <w:r w:rsidR="00E446BD" w:rsidRPr="00B75D72">
        <w:rPr>
          <w:rFonts w:ascii="Times New Roman" w:hAnsi="Times New Roman" w:cs="Times New Roman"/>
        </w:rPr>
        <w:t xml:space="preserve"> and </w:t>
      </w:r>
      <w:r w:rsidR="00E446BD" w:rsidRPr="00B75D72">
        <w:rPr>
          <w:rFonts w:ascii="Times New Roman" w:hAnsi="Times New Roman" w:cs="Times New Roman"/>
          <w:i/>
        </w:rPr>
        <w:t>spiritual change</w:t>
      </w:r>
      <w:r w:rsidR="00E446BD" w:rsidRPr="00B75D72">
        <w:rPr>
          <w:rFonts w:ascii="Times New Roman" w:hAnsi="Times New Roman" w:cs="Times New Roman"/>
        </w:rPr>
        <w:t xml:space="preserve">, respectively. </w:t>
      </w:r>
      <w:r w:rsidR="00755DDD" w:rsidRPr="00B75D72">
        <w:rPr>
          <w:rFonts w:ascii="Times New Roman" w:hAnsi="Times New Roman" w:cs="Times New Roman"/>
        </w:rPr>
        <w:t>Appearance evaluations</w:t>
      </w:r>
      <w:r w:rsidR="00E446BD" w:rsidRPr="00B75D72">
        <w:rPr>
          <w:rFonts w:ascii="Times New Roman" w:hAnsi="Times New Roman" w:cs="Times New Roman"/>
        </w:rPr>
        <w:t xml:space="preserve"> was moderately and positively correlated with the </w:t>
      </w:r>
      <w:r w:rsidR="00E446BD" w:rsidRPr="00B75D72">
        <w:rPr>
          <w:rFonts w:ascii="Times New Roman" w:hAnsi="Times New Roman" w:cs="Times New Roman"/>
          <w:i/>
        </w:rPr>
        <w:t>spiritual change</w:t>
      </w:r>
      <w:r w:rsidR="00E446BD" w:rsidRPr="00B75D72">
        <w:rPr>
          <w:rFonts w:ascii="Times New Roman" w:hAnsi="Times New Roman" w:cs="Times New Roman"/>
        </w:rPr>
        <w:t xml:space="preserve"> subdimension (</w:t>
      </w:r>
      <w:r w:rsidR="00E446BD" w:rsidRPr="00B75D72">
        <w:rPr>
          <w:rFonts w:ascii="Times New Roman" w:hAnsi="Times New Roman" w:cs="Times New Roman"/>
          <w:i/>
        </w:rPr>
        <w:t>r</w:t>
      </w:r>
      <w:r w:rsidR="00E446BD" w:rsidRPr="00B75D72">
        <w:rPr>
          <w:rFonts w:ascii="Times New Roman" w:hAnsi="Times New Roman" w:cs="Times New Roman"/>
        </w:rPr>
        <w:t xml:space="preserve">=.31, </w:t>
      </w:r>
      <w:r w:rsidR="00E446BD" w:rsidRPr="00B75D72">
        <w:rPr>
          <w:rFonts w:ascii="Times New Roman" w:hAnsi="Times New Roman" w:cs="Times New Roman"/>
          <w:i/>
        </w:rPr>
        <w:t>p</w:t>
      </w:r>
      <w:r w:rsidR="00E446BD" w:rsidRPr="00B75D72">
        <w:rPr>
          <w:rFonts w:ascii="Times New Roman" w:hAnsi="Times New Roman" w:cs="Times New Roman"/>
        </w:rPr>
        <w:t xml:space="preserve">&lt;.001). Relationships between PTG and </w:t>
      </w:r>
      <w:r w:rsidR="00755DDD" w:rsidRPr="00B75D72">
        <w:rPr>
          <w:rFonts w:ascii="Times New Roman" w:hAnsi="Times New Roman" w:cs="Times New Roman"/>
        </w:rPr>
        <w:t>other</w:t>
      </w:r>
      <w:r w:rsidR="00E446BD" w:rsidRPr="00B75D72">
        <w:rPr>
          <w:rFonts w:ascii="Times New Roman" w:hAnsi="Times New Roman" w:cs="Times New Roman"/>
        </w:rPr>
        <w:t xml:space="preserve"> variables were of weak magnitude and not statistical</w:t>
      </w:r>
      <w:r w:rsidR="00C37C7E" w:rsidRPr="00B75D72">
        <w:rPr>
          <w:rFonts w:ascii="Times New Roman" w:hAnsi="Times New Roman" w:cs="Times New Roman"/>
        </w:rPr>
        <w:t>l</w:t>
      </w:r>
      <w:r w:rsidR="00E446BD" w:rsidRPr="00B75D72">
        <w:rPr>
          <w:rFonts w:ascii="Times New Roman" w:hAnsi="Times New Roman" w:cs="Times New Roman"/>
        </w:rPr>
        <w:t>y significant (</w:t>
      </w:r>
      <w:proofErr w:type="spellStart"/>
      <w:r w:rsidR="00E446BD" w:rsidRPr="00B75D72">
        <w:rPr>
          <w:rFonts w:ascii="Times New Roman" w:hAnsi="Times New Roman" w:cs="Times New Roman"/>
          <w:i/>
        </w:rPr>
        <w:t>r</w:t>
      </w:r>
      <w:r w:rsidR="00E446BD" w:rsidRPr="00B75D72">
        <w:rPr>
          <w:rFonts w:ascii="Times New Roman" w:hAnsi="Times New Roman" w:cs="Times New Roman"/>
        </w:rPr>
        <w:t>s</w:t>
      </w:r>
      <w:proofErr w:type="spellEnd"/>
      <w:r w:rsidR="00E446BD" w:rsidRPr="00B75D72">
        <w:rPr>
          <w:rFonts w:ascii="Times New Roman" w:hAnsi="Times New Roman" w:cs="Times New Roman"/>
        </w:rPr>
        <w:t>=</w:t>
      </w:r>
      <w:r w:rsidR="006670B1" w:rsidRPr="00B75D72">
        <w:rPr>
          <w:rFonts w:ascii="Times New Roman" w:hAnsi="Times New Roman" w:cs="Times New Roman"/>
        </w:rPr>
        <w:t>0</w:t>
      </w:r>
      <w:r w:rsidR="00E446BD" w:rsidRPr="00B75D72">
        <w:rPr>
          <w:rFonts w:ascii="Times New Roman" w:hAnsi="Times New Roman" w:cs="Times New Roman"/>
        </w:rPr>
        <w:t xml:space="preserve">-.21, </w:t>
      </w:r>
      <w:proofErr w:type="spellStart"/>
      <w:r w:rsidR="00E446BD" w:rsidRPr="00B75D72">
        <w:rPr>
          <w:rFonts w:ascii="Times New Roman" w:hAnsi="Times New Roman" w:cs="Times New Roman"/>
          <w:i/>
        </w:rPr>
        <w:t>p</w:t>
      </w:r>
      <w:r w:rsidR="00E446BD" w:rsidRPr="00B75D72">
        <w:rPr>
          <w:rFonts w:ascii="Times New Roman" w:hAnsi="Times New Roman" w:cs="Times New Roman"/>
        </w:rPr>
        <w:t>s</w:t>
      </w:r>
      <w:proofErr w:type="spellEnd"/>
      <w:r w:rsidR="00E446BD" w:rsidRPr="00B75D72">
        <w:rPr>
          <w:rFonts w:ascii="Times New Roman" w:hAnsi="Times New Roman" w:cs="Times New Roman"/>
        </w:rPr>
        <w:t xml:space="preserve">&gt;.05). </w:t>
      </w:r>
      <w:r w:rsidRPr="00B75D72">
        <w:rPr>
          <w:rFonts w:ascii="Times New Roman" w:hAnsi="Times New Roman" w:cs="Times New Roman"/>
          <w:b/>
        </w:rPr>
        <w:t>Conclusion</w:t>
      </w:r>
      <w:r w:rsidR="00D96B5F" w:rsidRPr="00B75D72">
        <w:rPr>
          <w:rFonts w:ascii="Times New Roman" w:hAnsi="Times New Roman" w:cs="Times New Roman"/>
          <w:b/>
        </w:rPr>
        <w:t>s</w:t>
      </w:r>
      <w:r w:rsidRPr="00B75D72">
        <w:rPr>
          <w:rFonts w:ascii="Times New Roman" w:hAnsi="Times New Roman" w:cs="Times New Roman"/>
          <w:b/>
        </w:rPr>
        <w:t>:</w:t>
      </w:r>
      <w:r w:rsidRPr="002728B6">
        <w:rPr>
          <w:rFonts w:ascii="Times New Roman" w:hAnsi="Times New Roman" w:cs="Times New Roman"/>
          <w:b/>
        </w:rPr>
        <w:t xml:space="preserve"> </w:t>
      </w:r>
      <w:r w:rsidR="00E446BD" w:rsidRPr="00B75D72">
        <w:rPr>
          <w:rFonts w:ascii="Times New Roman" w:hAnsi="Times New Roman" w:cs="Times New Roman"/>
        </w:rPr>
        <w:t>More research exploring variables related to PTG among AYAs is needed to better understand antecedents and outcomes</w:t>
      </w:r>
      <w:r w:rsidR="00755DDD" w:rsidRPr="00B75D72">
        <w:rPr>
          <w:rFonts w:ascii="Times New Roman" w:hAnsi="Times New Roman" w:cs="Times New Roman"/>
        </w:rPr>
        <w:t xml:space="preserve"> of PTG</w:t>
      </w:r>
      <w:r w:rsidR="00E446BD" w:rsidRPr="00B75D72">
        <w:rPr>
          <w:rFonts w:ascii="Times New Roman" w:hAnsi="Times New Roman" w:cs="Times New Roman"/>
        </w:rPr>
        <w:t xml:space="preserve">. </w:t>
      </w:r>
    </w:p>
    <w:p w14:paraId="038D8E13" w14:textId="77777777" w:rsidR="00F37FD0" w:rsidRPr="00B75D72" w:rsidRDefault="00F37FD0" w:rsidP="00AD0580">
      <w:pPr>
        <w:spacing w:line="480" w:lineRule="auto"/>
        <w:rPr>
          <w:rFonts w:ascii="Times New Roman" w:hAnsi="Times New Roman" w:cs="Times New Roman"/>
          <w:b/>
        </w:rPr>
      </w:pPr>
      <w:r w:rsidRPr="00B75D72">
        <w:rPr>
          <w:rFonts w:ascii="Times New Roman" w:hAnsi="Times New Roman" w:cs="Times New Roman"/>
          <w:b/>
        </w:rPr>
        <w:br w:type="page"/>
      </w:r>
    </w:p>
    <w:p w14:paraId="379A2288" w14:textId="74D0A66D" w:rsidR="00E446BD" w:rsidRPr="00B75D72" w:rsidRDefault="00E446BD" w:rsidP="00AD0580">
      <w:pPr>
        <w:spacing w:line="480" w:lineRule="auto"/>
        <w:jc w:val="center"/>
        <w:rPr>
          <w:rFonts w:ascii="Times New Roman" w:hAnsi="Times New Roman" w:cs="Times New Roman"/>
          <w:b/>
          <w:bCs/>
        </w:rPr>
      </w:pPr>
      <w:r w:rsidRPr="00B75D72">
        <w:rPr>
          <w:rFonts w:ascii="Times New Roman" w:hAnsi="Times New Roman" w:cs="Times New Roman"/>
          <w:b/>
          <w:color w:val="000000" w:themeColor="text1"/>
        </w:rPr>
        <w:lastRenderedPageBreak/>
        <w:t>Introduction</w:t>
      </w:r>
    </w:p>
    <w:p w14:paraId="2F2B9339" w14:textId="6FCA133F" w:rsidR="00E446BD" w:rsidRPr="002728B6" w:rsidRDefault="00E446BD" w:rsidP="00AD0580">
      <w:pPr>
        <w:spacing w:line="480" w:lineRule="auto"/>
        <w:ind w:firstLine="720"/>
        <w:rPr>
          <w:rFonts w:ascii="Times New Roman" w:hAnsi="Times New Roman" w:cs="Times New Roman"/>
        </w:rPr>
      </w:pPr>
      <w:r w:rsidRPr="00B75D72">
        <w:rPr>
          <w:rFonts w:ascii="Times New Roman" w:hAnsi="Times New Roman" w:cs="Times New Roman"/>
          <w:color w:val="000000" w:themeColor="text1"/>
        </w:rPr>
        <w:t>Positive changes may result from a cancer diagnosis.</w:t>
      </w:r>
      <w:r w:rsidR="00B03B6A" w:rsidRPr="00B75D72">
        <w:rPr>
          <w:rFonts w:ascii="Times New Roman" w:hAnsi="Times New Roman" w:cs="Times New Roman"/>
          <w:color w:val="000000" w:themeColor="text1"/>
          <w:vertAlign w:val="superscript"/>
        </w:rPr>
        <w:t>1,2</w:t>
      </w:r>
      <w:r w:rsidRPr="00B75D72">
        <w:rPr>
          <w:rFonts w:ascii="Times New Roman" w:hAnsi="Times New Roman" w:cs="Times New Roman"/>
          <w:color w:val="000000" w:themeColor="text1"/>
        </w:rPr>
        <w:t xml:space="preserve"> This phenomena, often referred to as </w:t>
      </w:r>
      <w:r w:rsidRPr="00B75D72">
        <w:rPr>
          <w:rFonts w:ascii="Times New Roman" w:hAnsi="Times New Roman" w:cs="Times New Roman"/>
        </w:rPr>
        <w:t xml:space="preserve">posttraumatic growth (PTG), is characterized by enhanced </w:t>
      </w:r>
      <w:r w:rsidR="00F947B4" w:rsidRPr="00B75D72">
        <w:rPr>
          <w:rFonts w:ascii="Times New Roman" w:hAnsi="Times New Roman" w:cs="Times New Roman"/>
        </w:rPr>
        <w:t xml:space="preserve">feelings of relational support, </w:t>
      </w:r>
      <w:r w:rsidRPr="00B75D72">
        <w:rPr>
          <w:rFonts w:ascii="Times New Roman" w:hAnsi="Times New Roman" w:cs="Times New Roman"/>
        </w:rPr>
        <w:t>increased sense of personal strength, positive shifts/changes in life priorities, and richer spiritual experiences.</w:t>
      </w:r>
      <w:r w:rsidR="00B03B6A" w:rsidRPr="00B75D72">
        <w:rPr>
          <w:rFonts w:ascii="Times New Roman" w:hAnsi="Times New Roman" w:cs="Times New Roman"/>
          <w:vertAlign w:val="superscript"/>
        </w:rPr>
        <w:t>2</w:t>
      </w:r>
      <w:r w:rsidR="00B03B6A" w:rsidRPr="00B75D72">
        <w:rPr>
          <w:rFonts w:ascii="Times New Roman" w:hAnsi="Times New Roman" w:cs="Times New Roman"/>
          <w:noProof/>
        </w:rPr>
        <w:t xml:space="preserve"> </w:t>
      </w:r>
      <w:r w:rsidRPr="00B75D72">
        <w:rPr>
          <w:rFonts w:ascii="Times New Roman" w:hAnsi="Times New Roman" w:cs="Times New Roman"/>
        </w:rPr>
        <w:t xml:space="preserve">Whereas moderate PTG levels have been documented among cancer survivors of </w:t>
      </w:r>
      <w:r w:rsidR="006670B1" w:rsidRPr="00B75D72">
        <w:rPr>
          <w:rFonts w:ascii="Times New Roman" w:hAnsi="Times New Roman" w:cs="Times New Roman"/>
        </w:rPr>
        <w:t xml:space="preserve">all </w:t>
      </w:r>
      <w:r w:rsidRPr="00B75D72">
        <w:rPr>
          <w:rFonts w:ascii="Times New Roman" w:hAnsi="Times New Roman" w:cs="Times New Roman"/>
        </w:rPr>
        <w:t>age</w:t>
      </w:r>
      <w:r w:rsidR="006670B1" w:rsidRPr="00B75D72">
        <w:rPr>
          <w:rFonts w:ascii="Times New Roman" w:hAnsi="Times New Roman" w:cs="Times New Roman"/>
        </w:rPr>
        <w:t>s</w:t>
      </w:r>
      <w:r w:rsidRPr="00B75D72">
        <w:rPr>
          <w:rFonts w:ascii="Times New Roman" w:hAnsi="Times New Roman" w:cs="Times New Roman"/>
        </w:rPr>
        <w:t xml:space="preserve">, some researchers </w:t>
      </w:r>
      <w:r w:rsidR="00F947B4" w:rsidRPr="00B75D72">
        <w:rPr>
          <w:rFonts w:ascii="Times New Roman" w:hAnsi="Times New Roman" w:cs="Times New Roman"/>
        </w:rPr>
        <w:t>suggest</w:t>
      </w:r>
      <w:r w:rsidRPr="00B75D72">
        <w:rPr>
          <w:rFonts w:ascii="Times New Roman" w:hAnsi="Times New Roman" w:cs="Times New Roman"/>
        </w:rPr>
        <w:t xml:space="preserve"> that younger survivors may be more likely to experience PTG than their older counterparts.</w:t>
      </w:r>
      <w:r w:rsidR="00B03B6A" w:rsidRPr="00B75D72">
        <w:rPr>
          <w:rFonts w:ascii="Times New Roman" w:hAnsi="Times New Roman" w:cs="Times New Roman"/>
          <w:vertAlign w:val="superscript"/>
        </w:rPr>
        <w:t>2-</w:t>
      </w:r>
      <w:r w:rsidR="00F37FD0" w:rsidRPr="00B75D72">
        <w:rPr>
          <w:rFonts w:ascii="Times New Roman" w:hAnsi="Times New Roman" w:cs="Times New Roman"/>
          <w:vertAlign w:val="superscript"/>
        </w:rPr>
        <w:t>3</w:t>
      </w:r>
      <w:r w:rsidRPr="00B75D72">
        <w:rPr>
          <w:rFonts w:ascii="Times New Roman" w:hAnsi="Times New Roman" w:cs="Times New Roman"/>
        </w:rPr>
        <w:t xml:space="preserve"> In support of this contention, qualitative and quantitative investigations have documented moderate-to-high PTG levels among survivors of adolescent and young adult cancer (AYAs).</w:t>
      </w:r>
      <w:r w:rsidR="00F37FD0" w:rsidRPr="00B75D72">
        <w:rPr>
          <w:rFonts w:ascii="Times New Roman" w:hAnsi="Times New Roman" w:cs="Times New Roman"/>
          <w:vertAlign w:val="superscript"/>
        </w:rPr>
        <w:t>4</w:t>
      </w:r>
      <w:r w:rsidR="00B03B6A" w:rsidRPr="00B75D72">
        <w:rPr>
          <w:rFonts w:ascii="Times New Roman" w:hAnsi="Times New Roman" w:cs="Times New Roman"/>
          <w:vertAlign w:val="superscript"/>
        </w:rPr>
        <w:t>-</w:t>
      </w:r>
      <w:r w:rsidR="00F37FD0" w:rsidRPr="00B75D72">
        <w:rPr>
          <w:rFonts w:ascii="Times New Roman" w:hAnsi="Times New Roman" w:cs="Times New Roman"/>
          <w:vertAlign w:val="superscript"/>
        </w:rPr>
        <w:t>6</w:t>
      </w:r>
      <w:r w:rsidRPr="00B75D72">
        <w:rPr>
          <w:rFonts w:ascii="Times New Roman" w:hAnsi="Times New Roman" w:cs="Times New Roman"/>
        </w:rPr>
        <w:t xml:space="preserve"> Ho</w:t>
      </w:r>
      <w:r w:rsidR="00E04217" w:rsidRPr="00B75D72">
        <w:rPr>
          <w:rFonts w:ascii="Times New Roman" w:hAnsi="Times New Roman" w:cs="Times New Roman"/>
        </w:rPr>
        <w:t>wever, specific areas of growth</w:t>
      </w:r>
      <w:r w:rsidRPr="00B75D72">
        <w:rPr>
          <w:rFonts w:ascii="Times New Roman" w:hAnsi="Times New Roman" w:cs="Times New Roman"/>
        </w:rPr>
        <w:t xml:space="preserve"> and correlates of PTG remain understudied among AYAs.</w:t>
      </w:r>
      <w:r w:rsidR="00F37FD0" w:rsidRPr="00B75D72">
        <w:rPr>
          <w:rFonts w:ascii="Times New Roman" w:hAnsi="Times New Roman" w:cs="Times New Roman"/>
          <w:vertAlign w:val="superscript"/>
        </w:rPr>
        <w:t>6</w:t>
      </w:r>
      <w:r w:rsidRPr="00B75D72">
        <w:rPr>
          <w:rFonts w:ascii="Times New Roman" w:hAnsi="Times New Roman" w:cs="Times New Roman"/>
        </w:rPr>
        <w:t xml:space="preserve"> </w:t>
      </w:r>
      <w:r w:rsidR="00ED10BD" w:rsidRPr="00B75D72">
        <w:rPr>
          <w:rFonts w:ascii="Times New Roman" w:hAnsi="Times New Roman" w:cs="Times New Roman"/>
        </w:rPr>
        <w:t>Considering PTG is positively associated with life satisfaction and health-related quality of life among AYA’s</w:t>
      </w:r>
      <w:r w:rsidR="007435BD">
        <w:rPr>
          <w:rFonts w:ascii="Times New Roman" w:hAnsi="Times New Roman" w:cs="Times New Roman"/>
        </w:rPr>
        <w:t>,</w:t>
      </w:r>
      <w:r w:rsidR="000E74FE" w:rsidRPr="00B75D72">
        <w:rPr>
          <w:rFonts w:ascii="Times New Roman" w:hAnsi="Times New Roman" w:cs="Times New Roman"/>
          <w:vertAlign w:val="superscript"/>
        </w:rPr>
        <w:t>6</w:t>
      </w:r>
      <w:r w:rsidR="00ED10BD" w:rsidRPr="00B75D72">
        <w:rPr>
          <w:rFonts w:ascii="Times New Roman" w:hAnsi="Times New Roman" w:cs="Times New Roman"/>
        </w:rPr>
        <w:t xml:space="preserve"> identifying PTG correlates is important </w:t>
      </w:r>
      <w:r w:rsidR="000E74FE" w:rsidRPr="00B75D72">
        <w:rPr>
          <w:rFonts w:ascii="Times New Roman" w:hAnsi="Times New Roman" w:cs="Times New Roman"/>
        </w:rPr>
        <w:t>to inform the</w:t>
      </w:r>
      <w:r w:rsidR="00ED10BD" w:rsidRPr="00B75D72">
        <w:rPr>
          <w:rFonts w:ascii="Times New Roman" w:hAnsi="Times New Roman" w:cs="Times New Roman"/>
        </w:rPr>
        <w:t xml:space="preserve"> develop</w:t>
      </w:r>
      <w:r w:rsidR="000E74FE" w:rsidRPr="00B75D72">
        <w:rPr>
          <w:rFonts w:ascii="Times New Roman" w:hAnsi="Times New Roman" w:cs="Times New Roman"/>
        </w:rPr>
        <w:t>ment of</w:t>
      </w:r>
      <w:r w:rsidR="00ED10BD" w:rsidRPr="00B75D72">
        <w:rPr>
          <w:rFonts w:ascii="Times New Roman" w:hAnsi="Times New Roman" w:cs="Times New Roman"/>
        </w:rPr>
        <w:t xml:space="preserve"> interventions a</w:t>
      </w:r>
      <w:bookmarkStart w:id="0" w:name="_GoBack"/>
      <w:bookmarkEnd w:id="0"/>
      <w:r w:rsidR="00ED10BD" w:rsidRPr="00B75D72">
        <w:rPr>
          <w:rFonts w:ascii="Times New Roman" w:hAnsi="Times New Roman" w:cs="Times New Roman"/>
        </w:rPr>
        <w:t>imed at promoting positive adaptation in this population.</w:t>
      </w:r>
    </w:p>
    <w:p w14:paraId="35BBC70D" w14:textId="0EAFBCE0" w:rsidR="00E446BD" w:rsidRPr="00B75D72" w:rsidRDefault="00E446BD" w:rsidP="00AD0580">
      <w:pPr>
        <w:spacing w:line="480" w:lineRule="auto"/>
        <w:ind w:firstLine="720"/>
        <w:rPr>
          <w:rFonts w:ascii="Times New Roman" w:hAnsi="Times New Roman" w:cs="Times New Roman"/>
        </w:rPr>
      </w:pPr>
      <w:r w:rsidRPr="00B75D72">
        <w:rPr>
          <w:rFonts w:ascii="Times New Roman" w:hAnsi="Times New Roman" w:cs="Times New Roman"/>
        </w:rPr>
        <w:t>To extend this work and identify AYAs who may be more/less likely to experience PTG, the objectives of this study were to describe overall and subdimension PTG levels, and estimate relationships between PTG and medical (cancer type, age at diagnosis, time since treatment), behavioral</w:t>
      </w:r>
      <w:r w:rsidRPr="002728B6">
        <w:rPr>
          <w:rFonts w:ascii="Times New Roman" w:hAnsi="Times New Roman" w:cs="Times New Roman"/>
        </w:rPr>
        <w:t xml:space="preserve"> (physical activity; PA), and psychological (</w:t>
      </w:r>
      <w:r w:rsidR="00CF0402" w:rsidRPr="00B75D72">
        <w:rPr>
          <w:rFonts w:ascii="Times New Roman" w:hAnsi="Times New Roman" w:cs="Times New Roman"/>
        </w:rPr>
        <w:t>appearance evaluations, body satisfaction</w:t>
      </w:r>
      <w:r w:rsidRPr="00B75D72">
        <w:rPr>
          <w:rFonts w:ascii="Times New Roman" w:hAnsi="Times New Roman" w:cs="Times New Roman"/>
        </w:rPr>
        <w:t>) variables</w:t>
      </w:r>
      <w:r w:rsidRPr="00B75D72" w:rsidDel="005A7203">
        <w:rPr>
          <w:rFonts w:ascii="Times New Roman" w:hAnsi="Times New Roman" w:cs="Times New Roman"/>
        </w:rPr>
        <w:t xml:space="preserve"> </w:t>
      </w:r>
      <w:r w:rsidRPr="00B75D72">
        <w:rPr>
          <w:rFonts w:ascii="Times New Roman" w:hAnsi="Times New Roman" w:cs="Times New Roman"/>
        </w:rPr>
        <w:t xml:space="preserve">among AYAs. Variables were selected </w:t>
      </w:r>
      <w:r w:rsidR="00E04217" w:rsidRPr="00B75D72">
        <w:rPr>
          <w:rFonts w:ascii="Times New Roman" w:hAnsi="Times New Roman" w:cs="Times New Roman"/>
        </w:rPr>
        <w:t>based on</w:t>
      </w:r>
      <w:r w:rsidRPr="00B75D72">
        <w:rPr>
          <w:rFonts w:ascii="Times New Roman" w:hAnsi="Times New Roman" w:cs="Times New Roman"/>
        </w:rPr>
        <w:t xml:space="preserve"> relevant theoretical and empirical research.</w:t>
      </w:r>
      <w:r w:rsidR="00B03B6A" w:rsidRPr="00B75D72">
        <w:rPr>
          <w:rFonts w:ascii="Times New Roman" w:hAnsi="Times New Roman" w:cs="Times New Roman"/>
          <w:vertAlign w:val="superscript"/>
        </w:rPr>
        <w:t>2-</w:t>
      </w:r>
      <w:r w:rsidR="00F37FD0" w:rsidRPr="00B75D72">
        <w:rPr>
          <w:rFonts w:ascii="Times New Roman" w:hAnsi="Times New Roman" w:cs="Times New Roman"/>
          <w:vertAlign w:val="superscript"/>
        </w:rPr>
        <w:t>4</w:t>
      </w:r>
      <w:r w:rsidR="00B03B6A" w:rsidRPr="00B75D72">
        <w:rPr>
          <w:rFonts w:ascii="Times New Roman" w:hAnsi="Times New Roman" w:cs="Times New Roman"/>
          <w:vertAlign w:val="superscript"/>
        </w:rPr>
        <w:t>,</w:t>
      </w:r>
      <w:r w:rsidR="00F37FD0" w:rsidRPr="00B75D72">
        <w:rPr>
          <w:rFonts w:ascii="Times New Roman" w:hAnsi="Times New Roman" w:cs="Times New Roman"/>
          <w:vertAlign w:val="superscript"/>
        </w:rPr>
        <w:t>7-12</w:t>
      </w:r>
    </w:p>
    <w:p w14:paraId="7FD0134A" w14:textId="77777777" w:rsidR="00E446BD" w:rsidRPr="00B75D72" w:rsidRDefault="00E446BD" w:rsidP="00AD0580">
      <w:pPr>
        <w:tabs>
          <w:tab w:val="left" w:pos="3480"/>
        </w:tabs>
        <w:spacing w:line="480" w:lineRule="auto"/>
        <w:jc w:val="center"/>
        <w:outlineLvl w:val="0"/>
        <w:rPr>
          <w:rFonts w:ascii="Times New Roman" w:hAnsi="Times New Roman" w:cs="Times New Roman"/>
          <w:b/>
        </w:rPr>
      </w:pPr>
      <w:r w:rsidRPr="00B75D72">
        <w:rPr>
          <w:rFonts w:ascii="Times New Roman" w:hAnsi="Times New Roman" w:cs="Times New Roman"/>
          <w:b/>
        </w:rPr>
        <w:t>Methods</w:t>
      </w:r>
    </w:p>
    <w:p w14:paraId="6C80E85B" w14:textId="77777777" w:rsidR="00E446BD" w:rsidRPr="00B75D72" w:rsidRDefault="00E446BD" w:rsidP="00AD0580">
      <w:pPr>
        <w:spacing w:line="480" w:lineRule="auto"/>
        <w:outlineLvl w:val="0"/>
        <w:rPr>
          <w:rFonts w:ascii="Times New Roman" w:hAnsi="Times New Roman" w:cs="Times New Roman"/>
          <w:b/>
          <w:i/>
        </w:rPr>
      </w:pPr>
      <w:r w:rsidRPr="00B75D72">
        <w:rPr>
          <w:rFonts w:ascii="Times New Roman" w:hAnsi="Times New Roman" w:cs="Times New Roman"/>
          <w:b/>
          <w:i/>
        </w:rPr>
        <w:t>Participants</w:t>
      </w:r>
    </w:p>
    <w:p w14:paraId="49D497CB" w14:textId="77777777" w:rsidR="00CF4BBE" w:rsidRPr="00B75D72" w:rsidRDefault="00E446BD" w:rsidP="00CF4BBE">
      <w:pPr>
        <w:spacing w:line="480" w:lineRule="auto"/>
        <w:ind w:firstLine="720"/>
        <w:rPr>
          <w:rFonts w:ascii="Times New Roman" w:hAnsi="Times New Roman" w:cs="Times New Roman"/>
        </w:rPr>
      </w:pPr>
      <w:r w:rsidRPr="00B75D72">
        <w:rPr>
          <w:rFonts w:ascii="Times New Roman" w:hAnsi="Times New Roman" w:cs="Times New Roman"/>
        </w:rPr>
        <w:t xml:space="preserve">AYAs were eligible if they were diagnosed with cancer between 15-39 years, had completed cancer treatment ≤5 years, showed no evidence of progressive/recurrent or secondary/second cancers, and could provide consent in English. AYAs with physical </w:t>
      </w:r>
      <w:r w:rsidRPr="00B75D72">
        <w:rPr>
          <w:rFonts w:ascii="Times New Roman" w:hAnsi="Times New Roman" w:cs="Times New Roman"/>
        </w:rPr>
        <w:lastRenderedPageBreak/>
        <w:t xml:space="preserve">impairments precluding PA and/or those unable to provide informed or passive parental consent (if &lt;18 years of age) were ineligible. </w:t>
      </w:r>
    </w:p>
    <w:p w14:paraId="575B35CD" w14:textId="7BD0327D" w:rsidR="00E446BD" w:rsidRPr="00B75D72" w:rsidRDefault="00E446BD" w:rsidP="00CF4BBE">
      <w:pPr>
        <w:spacing w:line="480" w:lineRule="auto"/>
        <w:rPr>
          <w:rFonts w:ascii="Times New Roman" w:hAnsi="Times New Roman" w:cs="Times New Roman"/>
        </w:rPr>
      </w:pPr>
      <w:r w:rsidRPr="00B75D72">
        <w:rPr>
          <w:rFonts w:ascii="Times New Roman" w:hAnsi="Times New Roman" w:cs="Times New Roman"/>
          <w:b/>
          <w:i/>
        </w:rPr>
        <w:t>Procedures</w:t>
      </w:r>
    </w:p>
    <w:p w14:paraId="612BD0FD" w14:textId="77777777" w:rsidR="00E446BD" w:rsidRPr="00B75D72" w:rsidRDefault="00E446BD" w:rsidP="00AD0580">
      <w:pPr>
        <w:spacing w:line="480" w:lineRule="auto"/>
        <w:ind w:firstLine="720"/>
        <w:rPr>
          <w:rFonts w:ascii="Times New Roman" w:hAnsi="Times New Roman" w:cs="Times New Roman"/>
        </w:rPr>
      </w:pPr>
      <w:r w:rsidRPr="00B75D72">
        <w:rPr>
          <w:rFonts w:ascii="Times New Roman" w:hAnsi="Times New Roman" w:cs="Times New Roman"/>
        </w:rPr>
        <w:t xml:space="preserve">Following Research Ethics Board approval, AYAs were recruited through advertisements placed on North-American cancer-specific organizations and social media websites, and through snowball sampling. After self-screening, participants were asked to confirm eligibility, provide informed and passive parental consent (if &lt;18 years of age), and complete a survey online. </w:t>
      </w:r>
    </w:p>
    <w:p w14:paraId="68FD59BE" w14:textId="77777777" w:rsidR="00E446BD" w:rsidRPr="00B75D72" w:rsidRDefault="00E446BD" w:rsidP="00AD0580">
      <w:pPr>
        <w:spacing w:line="480" w:lineRule="auto"/>
        <w:outlineLvl w:val="0"/>
        <w:rPr>
          <w:rFonts w:ascii="Times New Roman" w:hAnsi="Times New Roman" w:cs="Times New Roman"/>
          <w:b/>
          <w:i/>
        </w:rPr>
      </w:pPr>
      <w:r w:rsidRPr="00B75D72">
        <w:rPr>
          <w:rFonts w:ascii="Times New Roman" w:hAnsi="Times New Roman" w:cs="Times New Roman"/>
          <w:b/>
          <w:i/>
        </w:rPr>
        <w:t>Measures</w:t>
      </w:r>
    </w:p>
    <w:p w14:paraId="5A68B413" w14:textId="77777777" w:rsidR="00E446BD" w:rsidRPr="00B75D72" w:rsidRDefault="00E446BD" w:rsidP="00AD0580">
      <w:pPr>
        <w:pStyle w:val="Body"/>
        <w:spacing w:line="480" w:lineRule="auto"/>
        <w:ind w:firstLine="720"/>
        <w:rPr>
          <w:rFonts w:ascii="Times New Roman" w:hAnsi="Times New Roman" w:cs="Times New Roman"/>
          <w:b/>
          <w:bCs/>
          <w:lang w:val="en-US"/>
        </w:rPr>
      </w:pPr>
      <w:r w:rsidRPr="00B75D72">
        <w:rPr>
          <w:rFonts w:ascii="Times New Roman" w:hAnsi="Times New Roman" w:cs="Times New Roman"/>
          <w:lang w:val="en-US"/>
        </w:rPr>
        <w:t>Participants completed self-report questionnaires as part of a larger study. Questionnaires and results relevant to this study are presented herein.</w:t>
      </w:r>
    </w:p>
    <w:p w14:paraId="7DD125E0" w14:textId="4F658AA3" w:rsidR="00E446BD" w:rsidRPr="00B75D72" w:rsidRDefault="00E446BD" w:rsidP="00AD0580">
      <w:pPr>
        <w:spacing w:line="480" w:lineRule="auto"/>
        <w:ind w:firstLine="720"/>
        <w:rPr>
          <w:rFonts w:ascii="Times New Roman" w:hAnsi="Times New Roman" w:cs="Times New Roman"/>
        </w:rPr>
      </w:pPr>
      <w:r w:rsidRPr="00B75D72">
        <w:rPr>
          <w:rFonts w:ascii="Times New Roman" w:hAnsi="Times New Roman" w:cs="Times New Roman"/>
          <w:b/>
          <w:i/>
        </w:rPr>
        <w:t>Personal and medical factors</w:t>
      </w:r>
      <w:r w:rsidRPr="00B75D72">
        <w:rPr>
          <w:rFonts w:ascii="Times New Roman" w:hAnsi="Times New Roman" w:cs="Times New Roman"/>
          <w:b/>
          <w:bCs/>
        </w:rPr>
        <w:t>.</w:t>
      </w:r>
      <w:r w:rsidRPr="00B75D72">
        <w:rPr>
          <w:rFonts w:ascii="Times New Roman" w:hAnsi="Times New Roman" w:cs="Times New Roman"/>
        </w:rPr>
        <w:t xml:space="preserve"> </w:t>
      </w:r>
      <w:r w:rsidR="000C627B" w:rsidRPr="00B75D72">
        <w:rPr>
          <w:rFonts w:ascii="Times New Roman" w:hAnsi="Times New Roman" w:cs="Times New Roman"/>
        </w:rPr>
        <w:t xml:space="preserve">Age, sex, </w:t>
      </w:r>
      <w:r w:rsidR="00965C85" w:rsidRPr="00B75D72">
        <w:rPr>
          <w:rFonts w:ascii="Times New Roman" w:hAnsi="Times New Roman" w:cs="Times New Roman"/>
        </w:rPr>
        <w:t xml:space="preserve">education level </w:t>
      </w:r>
      <w:r w:rsidR="000C627B" w:rsidRPr="00B75D72">
        <w:rPr>
          <w:rFonts w:ascii="Times New Roman" w:hAnsi="Times New Roman" w:cs="Times New Roman"/>
        </w:rPr>
        <w:t xml:space="preserve">and ethnicity </w:t>
      </w:r>
      <w:r w:rsidR="002D673B" w:rsidRPr="00B75D72">
        <w:rPr>
          <w:rFonts w:ascii="Times New Roman" w:hAnsi="Times New Roman" w:cs="Times New Roman"/>
        </w:rPr>
        <w:t xml:space="preserve">were </w:t>
      </w:r>
      <w:r w:rsidR="00C067C2" w:rsidRPr="00B75D72">
        <w:rPr>
          <w:rFonts w:ascii="Times New Roman" w:hAnsi="Times New Roman" w:cs="Times New Roman"/>
        </w:rPr>
        <w:t xml:space="preserve">used </w:t>
      </w:r>
      <w:r w:rsidR="000C627B" w:rsidRPr="00B75D72">
        <w:rPr>
          <w:rFonts w:ascii="Times New Roman" w:hAnsi="Times New Roman" w:cs="Times New Roman"/>
        </w:rPr>
        <w:t>to describe the sample, and c</w:t>
      </w:r>
      <w:r w:rsidRPr="00B75D72">
        <w:rPr>
          <w:rFonts w:ascii="Times New Roman" w:hAnsi="Times New Roman" w:cs="Times New Roman"/>
        </w:rPr>
        <w:t>ancer type</w:t>
      </w:r>
      <w:r w:rsidR="003A45DE" w:rsidRPr="00B75D72">
        <w:rPr>
          <w:rFonts w:ascii="Times New Roman" w:hAnsi="Times New Roman" w:cs="Times New Roman"/>
        </w:rPr>
        <w:t xml:space="preserve"> (dichotomized </w:t>
      </w:r>
      <w:r w:rsidR="000E74FE" w:rsidRPr="00B75D72">
        <w:rPr>
          <w:rFonts w:ascii="Times New Roman" w:hAnsi="Times New Roman" w:cs="Times New Roman"/>
        </w:rPr>
        <w:t xml:space="preserve">as </w:t>
      </w:r>
      <w:r w:rsidR="003A45DE" w:rsidRPr="00B75D72">
        <w:rPr>
          <w:rFonts w:ascii="Times New Roman" w:hAnsi="Times New Roman" w:cs="Times New Roman"/>
          <w:i/>
        </w:rPr>
        <w:t>breast</w:t>
      </w:r>
      <w:r w:rsidR="003A45DE" w:rsidRPr="00B75D72">
        <w:rPr>
          <w:rFonts w:ascii="Times New Roman" w:hAnsi="Times New Roman" w:cs="Times New Roman"/>
        </w:rPr>
        <w:t xml:space="preserve"> </w:t>
      </w:r>
      <w:r w:rsidR="000E74FE" w:rsidRPr="00B75D72">
        <w:rPr>
          <w:rFonts w:ascii="Times New Roman" w:hAnsi="Times New Roman" w:cs="Times New Roman"/>
        </w:rPr>
        <w:t xml:space="preserve">or </w:t>
      </w:r>
      <w:r w:rsidR="003A45DE" w:rsidRPr="00B75D72">
        <w:rPr>
          <w:rFonts w:ascii="Times New Roman" w:hAnsi="Times New Roman" w:cs="Times New Roman"/>
          <w:i/>
        </w:rPr>
        <w:t>other</w:t>
      </w:r>
      <w:r w:rsidR="003A45DE" w:rsidRPr="00B75D72">
        <w:rPr>
          <w:rFonts w:ascii="Times New Roman" w:hAnsi="Times New Roman" w:cs="Times New Roman"/>
        </w:rPr>
        <w:t>)</w:t>
      </w:r>
      <w:r w:rsidRPr="002728B6">
        <w:rPr>
          <w:rFonts w:ascii="Times New Roman" w:hAnsi="Times New Roman" w:cs="Times New Roman"/>
        </w:rPr>
        <w:t>, age at diagn</w:t>
      </w:r>
      <w:r w:rsidR="000C627B" w:rsidRPr="00B75D72">
        <w:rPr>
          <w:rFonts w:ascii="Times New Roman" w:hAnsi="Times New Roman" w:cs="Times New Roman"/>
        </w:rPr>
        <w:t xml:space="preserve">osis, and time since treatment </w:t>
      </w:r>
      <w:r w:rsidRPr="00B75D72">
        <w:rPr>
          <w:rFonts w:ascii="Times New Roman" w:hAnsi="Times New Roman" w:cs="Times New Roman"/>
        </w:rPr>
        <w:t xml:space="preserve">were examined as potential PTG correlates.  </w:t>
      </w:r>
    </w:p>
    <w:p w14:paraId="5BA6EE92" w14:textId="6ED516C2" w:rsidR="00E446BD" w:rsidRPr="00B75D72" w:rsidRDefault="00E446BD" w:rsidP="00B63898">
      <w:pPr>
        <w:pStyle w:val="Body"/>
        <w:spacing w:line="480" w:lineRule="auto"/>
        <w:ind w:firstLine="720"/>
        <w:rPr>
          <w:rFonts w:ascii="Times New Roman" w:hAnsi="Times New Roman" w:cs="Times New Roman"/>
          <w:b/>
          <w:bCs/>
        </w:rPr>
      </w:pPr>
      <w:r w:rsidRPr="00B75D72">
        <w:rPr>
          <w:rFonts w:ascii="Times New Roman" w:hAnsi="Times New Roman" w:cs="Times New Roman"/>
          <w:b/>
          <w:i/>
        </w:rPr>
        <w:t>Posttraumatic growth</w:t>
      </w:r>
      <w:r w:rsidRPr="00B75D72">
        <w:rPr>
          <w:rFonts w:ascii="Times New Roman" w:hAnsi="Times New Roman" w:cs="Times New Roman"/>
          <w:b/>
        </w:rPr>
        <w:t>.</w:t>
      </w:r>
      <w:r w:rsidRPr="00B75D72">
        <w:rPr>
          <w:rFonts w:ascii="Times New Roman" w:hAnsi="Times New Roman" w:cs="Times New Roman"/>
        </w:rPr>
        <w:t xml:space="preserve"> Participants completed the PTG-Inventory (PTG-I), which contains 21-items measuring five </w:t>
      </w:r>
      <w:r w:rsidR="00D106FD" w:rsidRPr="00B75D72">
        <w:rPr>
          <w:rFonts w:ascii="Times New Roman" w:hAnsi="Times New Roman" w:cs="Times New Roman"/>
        </w:rPr>
        <w:t>PTG subdimensions</w:t>
      </w:r>
      <w:r w:rsidRPr="00B75D72">
        <w:rPr>
          <w:rFonts w:ascii="Times New Roman" w:hAnsi="Times New Roman" w:cs="Times New Roman"/>
        </w:rPr>
        <w:t xml:space="preserve">: </w:t>
      </w:r>
      <w:r w:rsidRPr="00B75D72">
        <w:rPr>
          <w:rFonts w:ascii="Times New Roman" w:hAnsi="Times New Roman" w:cs="Times New Roman"/>
          <w:i/>
        </w:rPr>
        <w:t>new possibilities</w:t>
      </w:r>
      <w:r w:rsidRPr="00B75D72">
        <w:rPr>
          <w:rFonts w:ascii="Times New Roman" w:hAnsi="Times New Roman" w:cs="Times New Roman"/>
        </w:rPr>
        <w:t xml:space="preserve">, </w:t>
      </w:r>
      <w:r w:rsidRPr="00B75D72">
        <w:rPr>
          <w:rFonts w:ascii="Times New Roman" w:hAnsi="Times New Roman" w:cs="Times New Roman"/>
          <w:i/>
        </w:rPr>
        <w:t>relating to others</w:t>
      </w:r>
      <w:r w:rsidRPr="00B75D72">
        <w:rPr>
          <w:rFonts w:ascii="Times New Roman" w:hAnsi="Times New Roman" w:cs="Times New Roman"/>
        </w:rPr>
        <w:t xml:space="preserve">, </w:t>
      </w:r>
      <w:r w:rsidRPr="00B75D72">
        <w:rPr>
          <w:rFonts w:ascii="Times New Roman" w:hAnsi="Times New Roman" w:cs="Times New Roman"/>
          <w:i/>
        </w:rPr>
        <w:t>personal strength</w:t>
      </w:r>
      <w:r w:rsidRPr="00B75D72">
        <w:rPr>
          <w:rFonts w:ascii="Times New Roman" w:hAnsi="Times New Roman" w:cs="Times New Roman"/>
        </w:rPr>
        <w:t xml:space="preserve">, </w:t>
      </w:r>
      <w:r w:rsidRPr="00B75D72">
        <w:rPr>
          <w:rFonts w:ascii="Times New Roman" w:hAnsi="Times New Roman" w:cs="Times New Roman"/>
          <w:i/>
        </w:rPr>
        <w:t>spiritual change</w:t>
      </w:r>
      <w:r w:rsidRPr="00B75D72">
        <w:rPr>
          <w:rFonts w:ascii="Times New Roman" w:hAnsi="Times New Roman" w:cs="Times New Roman"/>
        </w:rPr>
        <w:t xml:space="preserve">, and </w:t>
      </w:r>
      <w:r w:rsidRPr="00B75D72">
        <w:rPr>
          <w:rFonts w:ascii="Times New Roman" w:hAnsi="Times New Roman" w:cs="Times New Roman"/>
          <w:i/>
        </w:rPr>
        <w:t>appreciation of life</w:t>
      </w:r>
      <w:r w:rsidRPr="00B75D72">
        <w:rPr>
          <w:rFonts w:ascii="Times New Roman" w:hAnsi="Times New Roman" w:cs="Times New Roman"/>
        </w:rPr>
        <w:t>.</w:t>
      </w:r>
      <w:r w:rsidR="00B03B6A" w:rsidRPr="00B75D72">
        <w:rPr>
          <w:rFonts w:ascii="Times New Roman" w:hAnsi="Times New Roman" w:cs="Times New Roman"/>
          <w:vertAlign w:val="superscript"/>
        </w:rPr>
        <w:t>1</w:t>
      </w:r>
      <w:r w:rsidR="00F37FD0" w:rsidRPr="00B75D72">
        <w:rPr>
          <w:rFonts w:ascii="Times New Roman" w:hAnsi="Times New Roman" w:cs="Times New Roman"/>
          <w:vertAlign w:val="superscript"/>
        </w:rPr>
        <w:t>3</w:t>
      </w:r>
      <w:r w:rsidRPr="00B75D72">
        <w:rPr>
          <w:rFonts w:ascii="Times New Roman" w:hAnsi="Times New Roman" w:cs="Times New Roman"/>
        </w:rPr>
        <w:t xml:space="preserve"> Each item was rated on a 6-point Likert scale. Total and subdimension scores were calculated by averaging all responses and respective </w:t>
      </w:r>
      <w:r w:rsidR="006670B1" w:rsidRPr="00B75D72">
        <w:rPr>
          <w:rFonts w:ascii="Times New Roman" w:hAnsi="Times New Roman" w:cs="Times New Roman"/>
        </w:rPr>
        <w:t xml:space="preserve">subdimension </w:t>
      </w:r>
      <w:r w:rsidRPr="00B75D72">
        <w:rPr>
          <w:rFonts w:ascii="Times New Roman" w:hAnsi="Times New Roman" w:cs="Times New Roman"/>
        </w:rPr>
        <w:t xml:space="preserve">items. </w:t>
      </w:r>
      <w:r w:rsidR="001E6196" w:rsidRPr="00B75D72">
        <w:rPr>
          <w:rFonts w:ascii="Times New Roman" w:hAnsi="Times New Roman" w:cs="Times New Roman"/>
          <w:lang w:val="en-US"/>
        </w:rPr>
        <w:t>Cronbach alpha</w:t>
      </w:r>
      <w:r w:rsidR="000E74FE" w:rsidRPr="00B75D72">
        <w:rPr>
          <w:rFonts w:ascii="Times New Roman" w:hAnsi="Times New Roman" w:cs="Times New Roman"/>
          <w:lang w:val="en-US"/>
        </w:rPr>
        <w:t xml:space="preserve"> values ranged from </w:t>
      </w:r>
      <w:r w:rsidR="007435BD">
        <w:rPr>
          <w:rFonts w:ascii="Times New Roman" w:hAnsi="Times New Roman" w:cs="Times New Roman"/>
          <w:lang w:val="en-US"/>
        </w:rPr>
        <w:t>0.620</w:t>
      </w:r>
      <w:r w:rsidR="000E74FE" w:rsidRPr="00B75D72">
        <w:rPr>
          <w:rFonts w:ascii="Times New Roman" w:hAnsi="Times New Roman" w:cs="Times New Roman"/>
          <w:lang w:val="en-US"/>
        </w:rPr>
        <w:t>-</w:t>
      </w:r>
      <w:r w:rsidR="001E6196" w:rsidRPr="00B75D72">
        <w:rPr>
          <w:rFonts w:ascii="Times New Roman" w:hAnsi="Times New Roman" w:cs="Times New Roman"/>
          <w:lang w:val="en-US"/>
        </w:rPr>
        <w:t>0.872</w:t>
      </w:r>
      <w:r w:rsidR="000E74FE" w:rsidRPr="00B75D72">
        <w:rPr>
          <w:rFonts w:ascii="Times New Roman" w:hAnsi="Times New Roman" w:cs="Times New Roman"/>
          <w:lang w:val="en-US"/>
        </w:rPr>
        <w:t xml:space="preserve"> for the total and subdimension scores</w:t>
      </w:r>
      <w:r w:rsidR="001E6196" w:rsidRPr="002728B6">
        <w:rPr>
          <w:rFonts w:ascii="Times New Roman" w:hAnsi="Times New Roman" w:cs="Times New Roman"/>
          <w:lang w:val="en-US"/>
        </w:rPr>
        <w:t xml:space="preserve">. </w:t>
      </w:r>
    </w:p>
    <w:p w14:paraId="2E1B3BF8" w14:textId="0CF52CAE" w:rsidR="00E446BD" w:rsidRPr="00B75D72" w:rsidRDefault="00E446BD" w:rsidP="00AD0580">
      <w:pPr>
        <w:spacing w:line="480" w:lineRule="auto"/>
        <w:ind w:firstLine="720"/>
        <w:rPr>
          <w:rFonts w:ascii="Times New Roman" w:hAnsi="Times New Roman" w:cs="Times New Roman"/>
        </w:rPr>
      </w:pPr>
      <w:r w:rsidRPr="00B75D72">
        <w:rPr>
          <w:rFonts w:ascii="Times New Roman" w:hAnsi="Times New Roman" w:cs="Times New Roman"/>
          <w:b/>
          <w:i/>
        </w:rPr>
        <w:t>Physical activity</w:t>
      </w:r>
      <w:r w:rsidRPr="00B75D72">
        <w:rPr>
          <w:rFonts w:ascii="Times New Roman" w:hAnsi="Times New Roman" w:cs="Times New Roman"/>
        </w:rPr>
        <w:t xml:space="preserve">. Participants completed a modified version of the Leisure Time Exercise Questionnaire asking them to report </w:t>
      </w:r>
      <w:r w:rsidR="00C067C2" w:rsidRPr="00B75D72">
        <w:rPr>
          <w:rFonts w:ascii="Times New Roman" w:hAnsi="Times New Roman" w:cs="Times New Roman"/>
        </w:rPr>
        <w:t xml:space="preserve">the frequency, </w:t>
      </w:r>
      <w:r w:rsidRPr="00B75D72">
        <w:rPr>
          <w:rFonts w:ascii="Times New Roman" w:hAnsi="Times New Roman" w:cs="Times New Roman"/>
        </w:rPr>
        <w:t>duration</w:t>
      </w:r>
      <w:r w:rsidR="000C627B" w:rsidRPr="00B75D72">
        <w:rPr>
          <w:rFonts w:ascii="Times New Roman" w:hAnsi="Times New Roman" w:cs="Times New Roman"/>
        </w:rPr>
        <w:t>,</w:t>
      </w:r>
      <w:r w:rsidR="00C067C2" w:rsidRPr="00B75D72">
        <w:rPr>
          <w:rFonts w:ascii="Times New Roman" w:hAnsi="Times New Roman" w:cs="Times New Roman"/>
        </w:rPr>
        <w:t xml:space="preserve"> and intensity</w:t>
      </w:r>
      <w:r w:rsidRPr="00B75D72">
        <w:rPr>
          <w:rFonts w:ascii="Times New Roman" w:hAnsi="Times New Roman" w:cs="Times New Roman"/>
        </w:rPr>
        <w:t xml:space="preserve"> of PA during a typical 7-day period.</w:t>
      </w:r>
      <w:r w:rsidR="00D20E8C" w:rsidRPr="00B75D72">
        <w:rPr>
          <w:rFonts w:ascii="Times New Roman" w:hAnsi="Times New Roman" w:cs="Times New Roman"/>
          <w:vertAlign w:val="superscript"/>
        </w:rPr>
        <w:t>1</w:t>
      </w:r>
      <w:r w:rsidR="00F37FD0" w:rsidRPr="00B75D72">
        <w:rPr>
          <w:rFonts w:ascii="Times New Roman" w:hAnsi="Times New Roman" w:cs="Times New Roman"/>
          <w:vertAlign w:val="superscript"/>
        </w:rPr>
        <w:t>4</w:t>
      </w:r>
      <w:r w:rsidR="00D411BC" w:rsidRPr="00B75D72">
        <w:rPr>
          <w:rFonts w:ascii="Times New Roman" w:hAnsi="Times New Roman" w:cs="Times New Roman"/>
          <w:vertAlign w:val="superscript"/>
        </w:rPr>
        <w:t xml:space="preserve"> </w:t>
      </w:r>
      <w:r w:rsidRPr="00B75D72">
        <w:rPr>
          <w:rFonts w:ascii="Times New Roman" w:hAnsi="Times New Roman" w:cs="Times New Roman"/>
        </w:rPr>
        <w:t xml:space="preserve">Weekly minutes of moderate-to-vigorous intensity PA (MVPA) were computed by summing </w:t>
      </w:r>
      <w:r w:rsidR="00057567" w:rsidRPr="00B75D72">
        <w:rPr>
          <w:rFonts w:ascii="Times New Roman" w:hAnsi="Times New Roman" w:cs="Times New Roman"/>
        </w:rPr>
        <w:t xml:space="preserve">the </w:t>
      </w:r>
      <w:r w:rsidRPr="00B75D72">
        <w:rPr>
          <w:rFonts w:ascii="Times New Roman" w:hAnsi="Times New Roman" w:cs="Times New Roman"/>
        </w:rPr>
        <w:t xml:space="preserve">total time spent in moderate and vigorous </w:t>
      </w:r>
      <w:r w:rsidR="000E74FE" w:rsidRPr="00B75D72">
        <w:rPr>
          <w:rFonts w:ascii="Times New Roman" w:hAnsi="Times New Roman" w:cs="Times New Roman"/>
        </w:rPr>
        <w:t>intensity</w:t>
      </w:r>
      <w:r w:rsidR="000E74FE" w:rsidRPr="002728B6">
        <w:rPr>
          <w:rFonts w:ascii="Times New Roman" w:hAnsi="Times New Roman" w:cs="Times New Roman"/>
        </w:rPr>
        <w:t xml:space="preserve"> </w:t>
      </w:r>
      <w:r w:rsidRPr="00B75D72">
        <w:rPr>
          <w:rFonts w:ascii="Times New Roman" w:hAnsi="Times New Roman" w:cs="Times New Roman"/>
        </w:rPr>
        <w:t>PA.</w:t>
      </w:r>
    </w:p>
    <w:p w14:paraId="65D86645" w14:textId="5157B5B9" w:rsidR="00E446BD" w:rsidRPr="00B75D72" w:rsidRDefault="00CF0402" w:rsidP="00AD0580">
      <w:pPr>
        <w:pStyle w:val="Body"/>
        <w:spacing w:line="480" w:lineRule="auto"/>
        <w:ind w:firstLine="720"/>
        <w:rPr>
          <w:rFonts w:ascii="Times New Roman" w:hAnsi="Times New Roman" w:cs="Times New Roman"/>
          <w:b/>
          <w:bCs/>
          <w:lang w:val="en-US"/>
        </w:rPr>
      </w:pPr>
      <w:r w:rsidRPr="00B75D72">
        <w:rPr>
          <w:rFonts w:ascii="Times New Roman" w:hAnsi="Times New Roman" w:cs="Times New Roman"/>
          <w:b/>
          <w:i/>
          <w:lang w:val="en-US"/>
        </w:rPr>
        <w:lastRenderedPageBreak/>
        <w:t>Psychological factors</w:t>
      </w:r>
      <w:r w:rsidR="00E446BD" w:rsidRPr="00B75D72">
        <w:rPr>
          <w:rFonts w:ascii="Times New Roman" w:hAnsi="Times New Roman" w:cs="Times New Roman"/>
          <w:b/>
          <w:i/>
          <w:lang w:val="en-US"/>
        </w:rPr>
        <w:t>.</w:t>
      </w:r>
      <w:r w:rsidR="00E446BD" w:rsidRPr="00B75D72">
        <w:rPr>
          <w:rFonts w:ascii="Times New Roman" w:hAnsi="Times New Roman" w:cs="Times New Roman"/>
          <w:i/>
          <w:lang w:val="en-US"/>
        </w:rPr>
        <w:t xml:space="preserve"> </w:t>
      </w:r>
      <w:r w:rsidR="00E446BD" w:rsidRPr="00B75D72">
        <w:rPr>
          <w:rFonts w:ascii="Times New Roman" w:hAnsi="Times New Roman" w:cs="Times New Roman"/>
          <w:lang w:val="en-US"/>
        </w:rPr>
        <w:t xml:space="preserve">Participants completed the </w:t>
      </w:r>
      <w:r w:rsidR="00E446BD" w:rsidRPr="00B75D72">
        <w:rPr>
          <w:rFonts w:ascii="Times New Roman" w:hAnsi="Times New Roman" w:cs="Times New Roman"/>
          <w:i/>
          <w:lang w:val="en-US"/>
        </w:rPr>
        <w:t xml:space="preserve">appearance evaluation </w:t>
      </w:r>
      <w:r w:rsidR="00E446BD" w:rsidRPr="00B75D72">
        <w:rPr>
          <w:rFonts w:ascii="Times New Roman" w:hAnsi="Times New Roman" w:cs="Times New Roman"/>
          <w:lang w:val="en-US"/>
        </w:rPr>
        <w:t>(</w:t>
      </w:r>
      <w:r w:rsidR="00E446BD" w:rsidRPr="00B75D72">
        <w:rPr>
          <w:rFonts w:ascii="Times New Roman" w:hAnsi="Times New Roman" w:cs="Times New Roman"/>
          <w:i/>
          <w:lang w:val="en-US"/>
        </w:rPr>
        <w:t>AE</w:t>
      </w:r>
      <w:r w:rsidR="00E446BD" w:rsidRPr="00B75D72">
        <w:rPr>
          <w:rFonts w:ascii="Times New Roman" w:hAnsi="Times New Roman" w:cs="Times New Roman"/>
          <w:lang w:val="en-US"/>
        </w:rPr>
        <w:t xml:space="preserve">; 7 items) and </w:t>
      </w:r>
      <w:r w:rsidR="00E446BD" w:rsidRPr="00B75D72">
        <w:rPr>
          <w:rFonts w:ascii="Times New Roman" w:hAnsi="Times New Roman" w:cs="Times New Roman"/>
          <w:i/>
          <w:lang w:val="en-US"/>
        </w:rPr>
        <w:t>body areas satisfaction scale</w:t>
      </w:r>
      <w:r w:rsidR="00057567" w:rsidRPr="00B75D72">
        <w:rPr>
          <w:rFonts w:ascii="Times New Roman" w:hAnsi="Times New Roman" w:cs="Times New Roman"/>
          <w:i/>
          <w:lang w:val="en-US"/>
        </w:rPr>
        <w:t>s</w:t>
      </w:r>
      <w:r w:rsidR="00E446BD" w:rsidRPr="00B75D72">
        <w:rPr>
          <w:rFonts w:ascii="Times New Roman" w:hAnsi="Times New Roman" w:cs="Times New Roman"/>
          <w:lang w:val="en-US"/>
        </w:rPr>
        <w:t xml:space="preserve"> (</w:t>
      </w:r>
      <w:r w:rsidR="00E446BD" w:rsidRPr="00B75D72">
        <w:rPr>
          <w:rFonts w:ascii="Times New Roman" w:hAnsi="Times New Roman" w:cs="Times New Roman"/>
          <w:i/>
          <w:lang w:val="en-US"/>
        </w:rPr>
        <w:t>BASS</w:t>
      </w:r>
      <w:r w:rsidR="00E446BD" w:rsidRPr="00B75D72">
        <w:rPr>
          <w:rFonts w:ascii="Times New Roman" w:hAnsi="Times New Roman" w:cs="Times New Roman"/>
          <w:lang w:val="en-US"/>
        </w:rPr>
        <w:t>; 9 items) of the Multidimensional Body Self-Relations Questionnaire.</w:t>
      </w:r>
      <w:r w:rsidR="00B03B6A" w:rsidRPr="00B75D72">
        <w:rPr>
          <w:rFonts w:ascii="Times New Roman" w:hAnsi="Times New Roman" w:cs="Times New Roman"/>
          <w:vertAlign w:val="superscript"/>
          <w:lang w:val="en-US"/>
        </w:rPr>
        <w:t>1</w:t>
      </w:r>
      <w:r w:rsidR="00F37FD0" w:rsidRPr="00B75D72">
        <w:rPr>
          <w:rFonts w:ascii="Times New Roman" w:hAnsi="Times New Roman" w:cs="Times New Roman"/>
          <w:vertAlign w:val="superscript"/>
          <w:lang w:val="en-US"/>
        </w:rPr>
        <w:t>5</w:t>
      </w:r>
      <w:r w:rsidR="00E446BD" w:rsidRPr="00B75D72">
        <w:rPr>
          <w:rFonts w:ascii="Times New Roman" w:hAnsi="Times New Roman" w:cs="Times New Roman"/>
          <w:lang w:val="en-US"/>
        </w:rPr>
        <w:t xml:space="preserve"> Each item was rated on a 5-point Likert scale ranging from 1 to 5.</w:t>
      </w:r>
      <w:r w:rsidR="001E6196" w:rsidRPr="00B75D72">
        <w:rPr>
          <w:rFonts w:ascii="Times New Roman" w:hAnsi="Times New Roman" w:cs="Times New Roman"/>
          <w:lang w:val="en-US"/>
        </w:rPr>
        <w:t xml:space="preserve"> Cronbach alpha</w:t>
      </w:r>
      <w:r w:rsidR="000E74FE" w:rsidRPr="00B75D72">
        <w:rPr>
          <w:rFonts w:ascii="Times New Roman" w:hAnsi="Times New Roman" w:cs="Times New Roman"/>
          <w:lang w:val="en-US"/>
        </w:rPr>
        <w:t xml:space="preserve"> values were </w:t>
      </w:r>
      <w:r w:rsidR="001E6196" w:rsidRPr="00B75D72">
        <w:rPr>
          <w:rFonts w:ascii="Times New Roman" w:hAnsi="Times New Roman" w:cs="Times New Roman"/>
          <w:lang w:val="en-US"/>
        </w:rPr>
        <w:t>0.79</w:t>
      </w:r>
      <w:r w:rsidR="00655FCD" w:rsidRPr="00B75D72">
        <w:rPr>
          <w:rFonts w:ascii="Times New Roman" w:hAnsi="Times New Roman" w:cs="Times New Roman"/>
          <w:lang w:val="en-US"/>
        </w:rPr>
        <w:t>0</w:t>
      </w:r>
      <w:r w:rsidR="000E74FE" w:rsidRPr="00B75D72">
        <w:rPr>
          <w:rFonts w:ascii="Times New Roman" w:hAnsi="Times New Roman" w:cs="Times New Roman"/>
          <w:lang w:val="en-US"/>
        </w:rPr>
        <w:t xml:space="preserve"> and </w:t>
      </w:r>
      <w:r w:rsidR="001E6196" w:rsidRPr="00B75D72">
        <w:rPr>
          <w:rFonts w:ascii="Times New Roman" w:hAnsi="Times New Roman" w:cs="Times New Roman"/>
          <w:lang w:val="en-US"/>
        </w:rPr>
        <w:t>0.77</w:t>
      </w:r>
      <w:r w:rsidR="00655FCD" w:rsidRPr="00B75D72">
        <w:rPr>
          <w:rFonts w:ascii="Times New Roman" w:hAnsi="Times New Roman" w:cs="Times New Roman"/>
          <w:lang w:val="en-US"/>
        </w:rPr>
        <w:t>4</w:t>
      </w:r>
      <w:r w:rsidR="000E74FE" w:rsidRPr="00B75D72">
        <w:rPr>
          <w:rFonts w:ascii="Times New Roman" w:hAnsi="Times New Roman" w:cs="Times New Roman"/>
          <w:lang w:val="en-US"/>
        </w:rPr>
        <w:t xml:space="preserve"> for the AE and BASS scales, respectively</w:t>
      </w:r>
      <w:r w:rsidR="001E6196" w:rsidRPr="00B75D72">
        <w:rPr>
          <w:rFonts w:ascii="Times New Roman" w:hAnsi="Times New Roman" w:cs="Times New Roman"/>
          <w:lang w:val="en-US"/>
        </w:rPr>
        <w:t>.</w:t>
      </w:r>
      <w:r w:rsidR="001E6196" w:rsidRPr="002728B6">
        <w:rPr>
          <w:rFonts w:ascii="Times New Roman" w:hAnsi="Times New Roman" w:cs="Times New Roman"/>
          <w:lang w:val="en-US"/>
        </w:rPr>
        <w:t xml:space="preserve"> </w:t>
      </w:r>
    </w:p>
    <w:p w14:paraId="39D8425A" w14:textId="77777777" w:rsidR="00E446BD" w:rsidRPr="00B75D72" w:rsidRDefault="00E446BD" w:rsidP="00AD0580">
      <w:pPr>
        <w:spacing w:line="480" w:lineRule="auto"/>
        <w:outlineLvl w:val="0"/>
        <w:rPr>
          <w:rFonts w:ascii="Times New Roman" w:hAnsi="Times New Roman" w:cs="Times New Roman"/>
          <w:i/>
        </w:rPr>
      </w:pPr>
      <w:r w:rsidRPr="00B75D72">
        <w:rPr>
          <w:rFonts w:ascii="Times New Roman" w:hAnsi="Times New Roman" w:cs="Times New Roman"/>
          <w:b/>
          <w:i/>
        </w:rPr>
        <w:t xml:space="preserve">Data analysis </w:t>
      </w:r>
    </w:p>
    <w:p w14:paraId="38765601" w14:textId="48AFA45E" w:rsidR="00E446BD" w:rsidRPr="00B75D72" w:rsidRDefault="00E446BD" w:rsidP="00AD0580">
      <w:pPr>
        <w:tabs>
          <w:tab w:val="left" w:pos="993"/>
        </w:tabs>
        <w:spacing w:line="480" w:lineRule="auto"/>
        <w:ind w:firstLine="720"/>
        <w:rPr>
          <w:rFonts w:ascii="Times New Roman" w:hAnsi="Times New Roman" w:cs="Times New Roman"/>
          <w:b/>
        </w:rPr>
      </w:pPr>
      <w:r w:rsidRPr="00B75D72">
        <w:rPr>
          <w:rFonts w:ascii="Times New Roman" w:hAnsi="Times New Roman" w:cs="Times New Roman"/>
        </w:rPr>
        <w:t>Data were analyzed using SPSS (version 25)</w:t>
      </w:r>
      <w:r w:rsidR="000C627B" w:rsidRPr="00B75D72">
        <w:rPr>
          <w:rFonts w:ascii="Times New Roman" w:hAnsi="Times New Roman" w:cs="Times New Roman"/>
        </w:rPr>
        <w:t xml:space="preserve"> and </w:t>
      </w:r>
      <w:r w:rsidRPr="00B75D72">
        <w:rPr>
          <w:rFonts w:ascii="Times New Roman" w:hAnsi="Times New Roman" w:cs="Times New Roman"/>
        </w:rPr>
        <w:t>examined to confirm assumptions of linearity, normality, and outliers.</w:t>
      </w:r>
      <w:r w:rsidR="00B03B6A" w:rsidRPr="00B75D72">
        <w:rPr>
          <w:rFonts w:ascii="Times New Roman" w:hAnsi="Times New Roman" w:cs="Times New Roman"/>
          <w:vertAlign w:val="superscript"/>
        </w:rPr>
        <w:t>1</w:t>
      </w:r>
      <w:r w:rsidR="00F37FD0" w:rsidRPr="00B75D72">
        <w:rPr>
          <w:rFonts w:ascii="Times New Roman" w:hAnsi="Times New Roman" w:cs="Times New Roman"/>
          <w:vertAlign w:val="superscript"/>
        </w:rPr>
        <w:t>6</w:t>
      </w:r>
      <w:r w:rsidRPr="00B75D72">
        <w:rPr>
          <w:rFonts w:ascii="Times New Roman" w:hAnsi="Times New Roman" w:cs="Times New Roman"/>
        </w:rPr>
        <w:t xml:space="preserve"> Four univariate outliers were identified and their data </w:t>
      </w:r>
      <w:r w:rsidR="0014265A" w:rsidRPr="00B75D72">
        <w:rPr>
          <w:rFonts w:ascii="Times New Roman" w:hAnsi="Times New Roman" w:cs="Times New Roman"/>
        </w:rPr>
        <w:t xml:space="preserve">were </w:t>
      </w:r>
      <w:r w:rsidRPr="00B75D72">
        <w:rPr>
          <w:rFonts w:ascii="Times New Roman" w:hAnsi="Times New Roman" w:cs="Times New Roman"/>
        </w:rPr>
        <w:t>replaced with the next non-extreme value.</w:t>
      </w:r>
      <w:r w:rsidR="00B03B6A" w:rsidRPr="00B75D72">
        <w:rPr>
          <w:rFonts w:ascii="Times New Roman" w:hAnsi="Times New Roman" w:cs="Times New Roman"/>
          <w:vertAlign w:val="superscript"/>
        </w:rPr>
        <w:t>1</w:t>
      </w:r>
      <w:r w:rsidR="00F37FD0" w:rsidRPr="00B75D72">
        <w:rPr>
          <w:rFonts w:ascii="Times New Roman" w:hAnsi="Times New Roman" w:cs="Times New Roman"/>
          <w:vertAlign w:val="superscript"/>
        </w:rPr>
        <w:t>7</w:t>
      </w:r>
      <w:r w:rsidRPr="00B75D72">
        <w:rPr>
          <w:rFonts w:ascii="Times New Roman" w:hAnsi="Times New Roman" w:cs="Times New Roman"/>
        </w:rPr>
        <w:t xml:space="preserve"> Descriptive statistics were </w:t>
      </w:r>
      <w:r w:rsidR="000C627B" w:rsidRPr="00B75D72">
        <w:rPr>
          <w:rFonts w:ascii="Times New Roman" w:hAnsi="Times New Roman" w:cs="Times New Roman"/>
        </w:rPr>
        <w:t>computed to describe PTG levels</w:t>
      </w:r>
      <w:r w:rsidRPr="00B75D72">
        <w:rPr>
          <w:rFonts w:ascii="Times New Roman" w:hAnsi="Times New Roman" w:cs="Times New Roman"/>
        </w:rPr>
        <w:t xml:space="preserve"> and bivariate correlations (Pearson and point-biserial) were estimated to assess relationships between PTG and medical, behavioral</w:t>
      </w:r>
      <w:r w:rsidRPr="002728B6">
        <w:rPr>
          <w:rFonts w:ascii="Times New Roman" w:hAnsi="Times New Roman" w:cs="Times New Roman"/>
        </w:rPr>
        <w:t>, and psychological variables</w:t>
      </w:r>
      <w:r w:rsidR="00057567" w:rsidRPr="00B75D72">
        <w:rPr>
          <w:rFonts w:ascii="Times New Roman" w:hAnsi="Times New Roman" w:cs="Times New Roman"/>
        </w:rPr>
        <w:t xml:space="preserve">. </w:t>
      </w:r>
    </w:p>
    <w:p w14:paraId="2ECE4001" w14:textId="77777777" w:rsidR="00E446BD" w:rsidRPr="00B75D72" w:rsidRDefault="00E446BD" w:rsidP="00AD0580">
      <w:pPr>
        <w:spacing w:line="480" w:lineRule="auto"/>
        <w:jc w:val="center"/>
        <w:outlineLvl w:val="0"/>
        <w:rPr>
          <w:rFonts w:ascii="Times New Roman" w:hAnsi="Times New Roman" w:cs="Times New Roman"/>
        </w:rPr>
      </w:pPr>
      <w:r w:rsidRPr="00B75D72">
        <w:rPr>
          <w:rFonts w:ascii="Times New Roman" w:hAnsi="Times New Roman" w:cs="Times New Roman"/>
          <w:b/>
        </w:rPr>
        <w:t>Results</w:t>
      </w:r>
    </w:p>
    <w:p w14:paraId="397A1F76" w14:textId="7E4CC937" w:rsidR="00E446BD" w:rsidRPr="00B75D72" w:rsidRDefault="00E446BD" w:rsidP="00AD0580">
      <w:pPr>
        <w:spacing w:line="480" w:lineRule="auto"/>
        <w:ind w:firstLine="720"/>
        <w:rPr>
          <w:rFonts w:ascii="Times New Roman" w:hAnsi="Times New Roman" w:cs="Times New Roman"/>
        </w:rPr>
      </w:pPr>
      <w:r w:rsidRPr="00B75D72">
        <w:rPr>
          <w:rFonts w:ascii="Times New Roman" w:hAnsi="Times New Roman" w:cs="Times New Roman"/>
        </w:rPr>
        <w:t xml:space="preserve">Participants </w:t>
      </w:r>
      <w:r w:rsidR="000C627B" w:rsidRPr="00B75D72">
        <w:rPr>
          <w:rFonts w:ascii="Times New Roman" w:hAnsi="Times New Roman" w:cs="Times New Roman"/>
        </w:rPr>
        <w:t xml:space="preserve">were excluded from the analyses if they </w:t>
      </w:r>
      <w:r w:rsidRPr="00B75D72">
        <w:rPr>
          <w:rFonts w:ascii="Times New Roman" w:hAnsi="Times New Roman" w:cs="Times New Roman"/>
        </w:rPr>
        <w:t>provided insufficient information to confirm eligibility</w:t>
      </w:r>
      <w:r w:rsidR="000A12D4" w:rsidRPr="00B75D72">
        <w:rPr>
          <w:rFonts w:ascii="Times New Roman" w:hAnsi="Times New Roman" w:cs="Times New Roman"/>
        </w:rPr>
        <w:t xml:space="preserve"> (</w:t>
      </w:r>
      <w:r w:rsidR="000A12D4" w:rsidRPr="00B75D72">
        <w:rPr>
          <w:rFonts w:ascii="Times New Roman" w:hAnsi="Times New Roman" w:cs="Times New Roman"/>
          <w:i/>
          <w:iCs/>
        </w:rPr>
        <w:t>n</w:t>
      </w:r>
      <w:r w:rsidR="000A12D4" w:rsidRPr="00B75D72">
        <w:rPr>
          <w:rFonts w:ascii="Times New Roman" w:hAnsi="Times New Roman" w:cs="Times New Roman"/>
        </w:rPr>
        <w:t>=</w:t>
      </w:r>
      <w:r w:rsidR="000C2264" w:rsidRPr="00B75D72">
        <w:rPr>
          <w:rFonts w:ascii="Times New Roman" w:hAnsi="Times New Roman" w:cs="Times New Roman"/>
        </w:rPr>
        <w:t>10</w:t>
      </w:r>
      <w:r w:rsidR="000A12D4" w:rsidRPr="00B75D72">
        <w:rPr>
          <w:rFonts w:ascii="Times New Roman" w:hAnsi="Times New Roman" w:cs="Times New Roman"/>
        </w:rPr>
        <w:t>)</w:t>
      </w:r>
      <w:r w:rsidRPr="002728B6">
        <w:rPr>
          <w:rFonts w:ascii="Times New Roman" w:hAnsi="Times New Roman" w:cs="Times New Roman"/>
        </w:rPr>
        <w:t>, were ineligible</w:t>
      </w:r>
      <w:r w:rsidR="000A12D4" w:rsidRPr="00B75D72">
        <w:rPr>
          <w:rFonts w:ascii="Times New Roman" w:hAnsi="Times New Roman" w:cs="Times New Roman"/>
        </w:rPr>
        <w:t xml:space="preserve"> (</w:t>
      </w:r>
      <w:r w:rsidR="000A12D4" w:rsidRPr="00B75D72">
        <w:rPr>
          <w:rFonts w:ascii="Times New Roman" w:hAnsi="Times New Roman" w:cs="Times New Roman"/>
          <w:i/>
          <w:iCs/>
        </w:rPr>
        <w:t>n</w:t>
      </w:r>
      <w:r w:rsidR="000A12D4" w:rsidRPr="00B75D72">
        <w:rPr>
          <w:rFonts w:ascii="Times New Roman" w:hAnsi="Times New Roman" w:cs="Times New Roman"/>
        </w:rPr>
        <w:t>=</w:t>
      </w:r>
      <w:r w:rsidR="000C2264" w:rsidRPr="00B75D72">
        <w:rPr>
          <w:rFonts w:ascii="Times New Roman" w:hAnsi="Times New Roman" w:cs="Times New Roman"/>
        </w:rPr>
        <w:t>10</w:t>
      </w:r>
      <w:r w:rsidR="000A12D4" w:rsidRPr="00B75D72">
        <w:rPr>
          <w:rFonts w:ascii="Times New Roman" w:hAnsi="Times New Roman" w:cs="Times New Roman"/>
        </w:rPr>
        <w:t>)</w:t>
      </w:r>
      <w:r w:rsidRPr="002728B6">
        <w:rPr>
          <w:rFonts w:ascii="Times New Roman" w:hAnsi="Times New Roman" w:cs="Times New Roman"/>
        </w:rPr>
        <w:t xml:space="preserve">, or had &gt;5% missing data </w:t>
      </w:r>
      <w:r w:rsidRPr="00B75D72">
        <w:rPr>
          <w:rFonts w:ascii="Times New Roman" w:hAnsi="Times New Roman" w:cs="Times New Roman"/>
        </w:rPr>
        <w:t>(</w:t>
      </w:r>
      <w:r w:rsidRPr="00B75D72">
        <w:rPr>
          <w:rFonts w:ascii="Times New Roman" w:hAnsi="Times New Roman" w:cs="Times New Roman"/>
          <w:i/>
        </w:rPr>
        <w:t>n</w:t>
      </w:r>
      <w:r w:rsidRPr="00B75D72">
        <w:rPr>
          <w:rFonts w:ascii="Times New Roman" w:hAnsi="Times New Roman" w:cs="Times New Roman"/>
        </w:rPr>
        <w:t>=8)</w:t>
      </w:r>
      <w:r w:rsidRPr="002728B6">
        <w:rPr>
          <w:rFonts w:ascii="Times New Roman" w:hAnsi="Times New Roman" w:cs="Times New Roman"/>
        </w:rPr>
        <w:t>. Participants with &lt;5% missing data had their mean score inputted for multi-item</w:t>
      </w:r>
      <w:r w:rsidRPr="00B75D72">
        <w:rPr>
          <w:rFonts w:ascii="Times New Roman" w:hAnsi="Times New Roman" w:cs="Times New Roman"/>
        </w:rPr>
        <w:t xml:space="preserve"> measures (</w:t>
      </w:r>
      <w:r w:rsidRPr="00B75D72">
        <w:rPr>
          <w:rFonts w:ascii="Times New Roman" w:hAnsi="Times New Roman" w:cs="Times New Roman"/>
          <w:i/>
        </w:rPr>
        <w:t>n</w:t>
      </w:r>
      <w:r w:rsidRPr="00B75D72">
        <w:rPr>
          <w:rFonts w:ascii="Times New Roman" w:hAnsi="Times New Roman" w:cs="Times New Roman"/>
        </w:rPr>
        <w:t>=8) or were excluded from analyses using listwise deletion for single-item variables (</w:t>
      </w:r>
      <w:r w:rsidRPr="00B75D72">
        <w:rPr>
          <w:rFonts w:ascii="Times New Roman" w:hAnsi="Times New Roman" w:cs="Times New Roman"/>
          <w:i/>
        </w:rPr>
        <w:t>n</w:t>
      </w:r>
      <w:r w:rsidRPr="00B75D72">
        <w:rPr>
          <w:rFonts w:ascii="Times New Roman" w:hAnsi="Times New Roman" w:cs="Times New Roman"/>
        </w:rPr>
        <w:t>=10). Characteristics of the sample (</w:t>
      </w:r>
      <w:r w:rsidRPr="00B75D72">
        <w:rPr>
          <w:rFonts w:ascii="Times New Roman" w:hAnsi="Times New Roman" w:cs="Times New Roman"/>
          <w:i/>
        </w:rPr>
        <w:t>n</w:t>
      </w:r>
      <w:r w:rsidRPr="00B75D72">
        <w:rPr>
          <w:rFonts w:ascii="Times New Roman" w:hAnsi="Times New Roman" w:cs="Times New Roman"/>
        </w:rPr>
        <w:t>=88) are presented in Table 1. Relative to the PTG-I scale range, total and subdimension levels were moderate</w:t>
      </w:r>
      <w:r w:rsidR="00D20E8C" w:rsidRPr="00B75D72">
        <w:rPr>
          <w:rFonts w:ascii="Times New Roman" w:hAnsi="Times New Roman" w:cs="Times New Roman"/>
        </w:rPr>
        <w:t>-to-high</w:t>
      </w:r>
      <w:r w:rsidR="000C627B" w:rsidRPr="00B75D72">
        <w:rPr>
          <w:rFonts w:ascii="Times New Roman" w:hAnsi="Times New Roman" w:cs="Times New Roman"/>
        </w:rPr>
        <w:t xml:space="preserve">, with the </w:t>
      </w:r>
      <w:r w:rsidRPr="00B75D72">
        <w:rPr>
          <w:rFonts w:ascii="Times New Roman" w:hAnsi="Times New Roman" w:cs="Times New Roman"/>
        </w:rPr>
        <w:t xml:space="preserve">highest </w:t>
      </w:r>
      <w:r w:rsidR="000C627B" w:rsidRPr="00B75D72">
        <w:rPr>
          <w:rFonts w:ascii="Times New Roman" w:hAnsi="Times New Roman" w:cs="Times New Roman"/>
        </w:rPr>
        <w:t xml:space="preserve">scores </w:t>
      </w:r>
      <w:r w:rsidRPr="00B75D72">
        <w:rPr>
          <w:rFonts w:ascii="Times New Roman" w:hAnsi="Times New Roman" w:cs="Times New Roman"/>
        </w:rPr>
        <w:t xml:space="preserve">on </w:t>
      </w:r>
      <w:r w:rsidRPr="00B75D72">
        <w:rPr>
          <w:rFonts w:ascii="Times New Roman" w:hAnsi="Times New Roman" w:cs="Times New Roman"/>
          <w:i/>
        </w:rPr>
        <w:t>appreciation of life</w:t>
      </w:r>
      <w:r w:rsidRPr="00B75D72">
        <w:rPr>
          <w:rFonts w:ascii="Times New Roman" w:hAnsi="Times New Roman" w:cs="Times New Roman"/>
        </w:rPr>
        <w:t xml:space="preserve"> and lowest on the </w:t>
      </w:r>
      <w:r w:rsidRPr="00B75D72">
        <w:rPr>
          <w:rFonts w:ascii="Times New Roman" w:hAnsi="Times New Roman" w:cs="Times New Roman"/>
          <w:i/>
        </w:rPr>
        <w:t xml:space="preserve">spiritual change </w:t>
      </w:r>
      <w:r w:rsidRPr="00B75D72">
        <w:rPr>
          <w:rFonts w:ascii="Times New Roman" w:hAnsi="Times New Roman" w:cs="Times New Roman"/>
        </w:rPr>
        <w:t xml:space="preserve">subdimensions. </w:t>
      </w:r>
    </w:p>
    <w:p w14:paraId="7E8D9E1B" w14:textId="77777777" w:rsidR="00CF4BBE" w:rsidRPr="00B75D72" w:rsidRDefault="00E446BD" w:rsidP="00CF4BBE">
      <w:pPr>
        <w:spacing w:line="480" w:lineRule="auto"/>
        <w:rPr>
          <w:rFonts w:ascii="Times New Roman" w:hAnsi="Times New Roman" w:cs="Times New Roman"/>
        </w:rPr>
      </w:pPr>
      <w:r w:rsidRPr="00B75D72">
        <w:rPr>
          <w:rFonts w:ascii="Times New Roman" w:hAnsi="Times New Roman" w:cs="Times New Roman"/>
        </w:rPr>
        <w:tab/>
        <w:t xml:space="preserve">Table 2 presents bivariate correlations between PTG-I scores and </w:t>
      </w:r>
      <w:r w:rsidR="0034603C" w:rsidRPr="00B75D72">
        <w:rPr>
          <w:rFonts w:ascii="Times New Roman" w:hAnsi="Times New Roman" w:cs="Times New Roman"/>
        </w:rPr>
        <w:t>potential correlates</w:t>
      </w:r>
      <w:r w:rsidRPr="00B75D72">
        <w:rPr>
          <w:rFonts w:ascii="Times New Roman" w:hAnsi="Times New Roman" w:cs="Times New Roman"/>
        </w:rPr>
        <w:t>. Appearance evaluations</w:t>
      </w:r>
      <w:r w:rsidRPr="00B75D72">
        <w:rPr>
          <w:rFonts w:ascii="Times New Roman" w:hAnsi="Times New Roman" w:cs="Times New Roman"/>
          <w:i/>
        </w:rPr>
        <w:t xml:space="preserve"> </w:t>
      </w:r>
      <w:r w:rsidRPr="00B75D72">
        <w:rPr>
          <w:rFonts w:ascii="Times New Roman" w:hAnsi="Times New Roman" w:cs="Times New Roman"/>
        </w:rPr>
        <w:t xml:space="preserve">were moderately and positively correlated with the PTG-I </w:t>
      </w:r>
      <w:r w:rsidRPr="00B75D72">
        <w:rPr>
          <w:rFonts w:ascii="Times New Roman" w:hAnsi="Times New Roman" w:cs="Times New Roman"/>
          <w:i/>
        </w:rPr>
        <w:t xml:space="preserve">spiritual change </w:t>
      </w:r>
      <w:r w:rsidRPr="00B75D72">
        <w:rPr>
          <w:rFonts w:ascii="Times New Roman" w:hAnsi="Times New Roman" w:cs="Times New Roman"/>
        </w:rPr>
        <w:t>subdimension (</w:t>
      </w:r>
      <w:r w:rsidRPr="00B75D72">
        <w:rPr>
          <w:rFonts w:ascii="Times New Roman" w:hAnsi="Times New Roman" w:cs="Times New Roman"/>
          <w:i/>
        </w:rPr>
        <w:t>r</w:t>
      </w:r>
      <w:r w:rsidRPr="00B75D72">
        <w:rPr>
          <w:rFonts w:ascii="Times New Roman" w:hAnsi="Times New Roman" w:cs="Times New Roman"/>
        </w:rPr>
        <w:t xml:space="preserve">=.31, </w:t>
      </w:r>
      <w:r w:rsidRPr="00B75D72">
        <w:rPr>
          <w:rFonts w:ascii="Times New Roman" w:hAnsi="Times New Roman" w:cs="Times New Roman"/>
          <w:i/>
        </w:rPr>
        <w:t>p</w:t>
      </w:r>
      <w:r w:rsidRPr="00B75D72">
        <w:rPr>
          <w:rFonts w:ascii="Times New Roman" w:hAnsi="Times New Roman" w:cs="Times New Roman"/>
        </w:rPr>
        <w:t>&lt;.001). The remaining relationships were of weak magnitude (</w:t>
      </w:r>
      <w:proofErr w:type="spellStart"/>
      <w:r w:rsidRPr="00B75D72">
        <w:rPr>
          <w:rFonts w:ascii="Times New Roman" w:hAnsi="Times New Roman" w:cs="Times New Roman"/>
          <w:i/>
        </w:rPr>
        <w:t>r</w:t>
      </w:r>
      <w:r w:rsidRPr="00B75D72">
        <w:rPr>
          <w:rFonts w:ascii="Times New Roman" w:hAnsi="Times New Roman" w:cs="Times New Roman"/>
        </w:rPr>
        <w:t>s</w:t>
      </w:r>
      <w:proofErr w:type="spellEnd"/>
      <w:r w:rsidRPr="00B75D72">
        <w:rPr>
          <w:rFonts w:ascii="Times New Roman" w:hAnsi="Times New Roman" w:cs="Times New Roman"/>
        </w:rPr>
        <w:t>=0-.21) and not statistically significant (</w:t>
      </w:r>
      <w:proofErr w:type="spellStart"/>
      <w:r w:rsidRPr="00B75D72">
        <w:rPr>
          <w:rFonts w:ascii="Times New Roman" w:hAnsi="Times New Roman" w:cs="Times New Roman"/>
          <w:i/>
        </w:rPr>
        <w:t>p</w:t>
      </w:r>
      <w:r w:rsidRPr="00B75D72">
        <w:rPr>
          <w:rFonts w:ascii="Times New Roman" w:hAnsi="Times New Roman" w:cs="Times New Roman"/>
        </w:rPr>
        <w:t>s</w:t>
      </w:r>
      <w:proofErr w:type="spellEnd"/>
      <w:r w:rsidRPr="00B75D72">
        <w:rPr>
          <w:rFonts w:ascii="Times New Roman" w:hAnsi="Times New Roman" w:cs="Times New Roman"/>
        </w:rPr>
        <w:t xml:space="preserve">&gt;.05). </w:t>
      </w:r>
    </w:p>
    <w:p w14:paraId="31503402" w14:textId="19F7789B" w:rsidR="00E446BD" w:rsidRPr="00B75D72" w:rsidRDefault="00E446BD" w:rsidP="00CF4BBE">
      <w:pPr>
        <w:spacing w:line="480" w:lineRule="auto"/>
        <w:jc w:val="center"/>
        <w:rPr>
          <w:rFonts w:ascii="Times New Roman" w:hAnsi="Times New Roman" w:cs="Times New Roman"/>
        </w:rPr>
      </w:pPr>
      <w:r w:rsidRPr="00B75D72">
        <w:rPr>
          <w:rFonts w:ascii="Times New Roman" w:hAnsi="Times New Roman" w:cs="Times New Roman"/>
          <w:b/>
        </w:rPr>
        <w:t>Discussion</w:t>
      </w:r>
    </w:p>
    <w:p w14:paraId="6CE800E6" w14:textId="029F4266" w:rsidR="00E446BD" w:rsidRPr="00B75D72" w:rsidRDefault="00E446BD" w:rsidP="00AD0580">
      <w:pPr>
        <w:spacing w:line="480" w:lineRule="auto"/>
        <w:ind w:firstLine="720"/>
        <w:rPr>
          <w:rFonts w:ascii="Times New Roman" w:hAnsi="Times New Roman" w:cs="Times New Roman"/>
        </w:rPr>
      </w:pPr>
      <w:r w:rsidRPr="00B75D72">
        <w:rPr>
          <w:rFonts w:ascii="Times New Roman" w:hAnsi="Times New Roman" w:cs="Times New Roman"/>
        </w:rPr>
        <w:lastRenderedPageBreak/>
        <w:t>The objectives of this study were to describe PTG levels and variables that may relate to PTG among AYAs. Similar to previous findings in young cancer survivors,</w:t>
      </w:r>
      <w:r w:rsidR="0014265A" w:rsidRPr="00B75D72">
        <w:rPr>
          <w:rFonts w:ascii="Times New Roman" w:hAnsi="Times New Roman" w:cs="Times New Roman"/>
          <w:vertAlign w:val="superscript"/>
        </w:rPr>
        <w:t>3,11,1</w:t>
      </w:r>
      <w:r w:rsidR="00201245" w:rsidRPr="00B75D72">
        <w:rPr>
          <w:rFonts w:ascii="Times New Roman" w:hAnsi="Times New Roman" w:cs="Times New Roman"/>
          <w:vertAlign w:val="superscript"/>
        </w:rPr>
        <w:t>8</w:t>
      </w:r>
      <w:r w:rsidR="0014265A" w:rsidRPr="002728B6">
        <w:rPr>
          <w:rFonts w:ascii="Times New Roman" w:hAnsi="Times New Roman" w:cs="Times New Roman"/>
          <w:vertAlign w:val="superscript"/>
        </w:rPr>
        <w:t>,20</w:t>
      </w:r>
      <w:r w:rsidR="0014265A" w:rsidRPr="00B75D72">
        <w:rPr>
          <w:rFonts w:ascii="Times New Roman" w:hAnsi="Times New Roman" w:cs="Times New Roman"/>
        </w:rPr>
        <w:t xml:space="preserve"> </w:t>
      </w:r>
      <w:r w:rsidRPr="00B75D72">
        <w:rPr>
          <w:rFonts w:ascii="Times New Roman" w:hAnsi="Times New Roman" w:cs="Times New Roman"/>
        </w:rPr>
        <w:t xml:space="preserve">moderate-to-high PTG levels were reported by AYAs, with the highest and lowest scores observed for </w:t>
      </w:r>
      <w:r w:rsidRPr="00B75D72">
        <w:rPr>
          <w:rFonts w:ascii="Times New Roman" w:hAnsi="Times New Roman" w:cs="Times New Roman"/>
          <w:i/>
        </w:rPr>
        <w:t>appreciation of life</w:t>
      </w:r>
      <w:r w:rsidRPr="00B75D72">
        <w:rPr>
          <w:rFonts w:ascii="Times New Roman" w:hAnsi="Times New Roman" w:cs="Times New Roman"/>
        </w:rPr>
        <w:t xml:space="preserve"> and </w:t>
      </w:r>
      <w:r w:rsidRPr="00B75D72">
        <w:rPr>
          <w:rFonts w:ascii="Times New Roman" w:hAnsi="Times New Roman" w:cs="Times New Roman"/>
          <w:i/>
        </w:rPr>
        <w:t>spiritual change</w:t>
      </w:r>
      <w:r w:rsidRPr="00B75D72">
        <w:rPr>
          <w:rFonts w:ascii="Times New Roman" w:hAnsi="Times New Roman" w:cs="Times New Roman"/>
        </w:rPr>
        <w:t>, respectively</w:t>
      </w:r>
      <w:r w:rsidRPr="00B75D72">
        <w:rPr>
          <w:rFonts w:ascii="Times New Roman" w:hAnsi="Times New Roman" w:cs="Times New Roman"/>
          <w:i/>
        </w:rPr>
        <w:t>.</w:t>
      </w:r>
      <w:r w:rsidR="00F37FD0" w:rsidRPr="00B75D72">
        <w:rPr>
          <w:rFonts w:ascii="Times New Roman" w:hAnsi="Times New Roman" w:cs="Times New Roman"/>
          <w:vertAlign w:val="superscript"/>
        </w:rPr>
        <w:t xml:space="preserve"> </w:t>
      </w:r>
      <w:r w:rsidRPr="00B75D72">
        <w:rPr>
          <w:rFonts w:ascii="Times New Roman" w:hAnsi="Times New Roman" w:cs="Times New Roman"/>
        </w:rPr>
        <w:t xml:space="preserve">Although direct comparisons cannot be made, PTG levels among AYAs appear to be higher than </w:t>
      </w:r>
      <w:r w:rsidR="005F6892" w:rsidRPr="00B75D72">
        <w:rPr>
          <w:rFonts w:ascii="Times New Roman" w:hAnsi="Times New Roman" w:cs="Times New Roman"/>
        </w:rPr>
        <w:t>those previously reported for</w:t>
      </w:r>
      <w:r w:rsidRPr="00B75D72">
        <w:rPr>
          <w:rFonts w:ascii="Times New Roman" w:hAnsi="Times New Roman" w:cs="Times New Roman"/>
        </w:rPr>
        <w:t xml:space="preserve"> older cancer survivors.</w:t>
      </w:r>
      <w:r w:rsidR="0034603C" w:rsidRPr="00B75D72">
        <w:rPr>
          <w:rFonts w:ascii="Times New Roman" w:hAnsi="Times New Roman" w:cs="Times New Roman"/>
          <w:vertAlign w:val="superscript"/>
        </w:rPr>
        <w:t>3,1</w:t>
      </w:r>
      <w:r w:rsidR="00F37FD0" w:rsidRPr="00B75D72">
        <w:rPr>
          <w:rFonts w:ascii="Times New Roman" w:hAnsi="Times New Roman" w:cs="Times New Roman"/>
          <w:vertAlign w:val="superscript"/>
        </w:rPr>
        <w:t>2</w:t>
      </w:r>
      <w:r w:rsidRPr="00B75D72">
        <w:rPr>
          <w:rFonts w:ascii="Times New Roman" w:hAnsi="Times New Roman" w:cs="Times New Roman"/>
        </w:rPr>
        <w:t xml:space="preserve"> </w:t>
      </w:r>
      <w:r w:rsidR="005F6892" w:rsidRPr="00B75D72">
        <w:rPr>
          <w:rFonts w:ascii="Times New Roman" w:hAnsi="Times New Roman" w:cs="Times New Roman"/>
        </w:rPr>
        <w:t>Differences in levels</w:t>
      </w:r>
      <w:r w:rsidRPr="00B75D72">
        <w:rPr>
          <w:rFonts w:ascii="Times New Roman" w:hAnsi="Times New Roman" w:cs="Times New Roman"/>
        </w:rPr>
        <w:t xml:space="preserve"> remains to be confirmed </w:t>
      </w:r>
      <w:r w:rsidR="005F6892" w:rsidRPr="00B75D72">
        <w:rPr>
          <w:rFonts w:ascii="Times New Roman" w:hAnsi="Times New Roman" w:cs="Times New Roman"/>
        </w:rPr>
        <w:t xml:space="preserve">in future </w:t>
      </w:r>
      <w:r w:rsidRPr="00B75D72">
        <w:rPr>
          <w:rFonts w:ascii="Times New Roman" w:hAnsi="Times New Roman" w:cs="Times New Roman"/>
        </w:rPr>
        <w:t xml:space="preserve">studies directly comparing PTG </w:t>
      </w:r>
      <w:r w:rsidR="0050472A" w:rsidRPr="00B75D72">
        <w:rPr>
          <w:rFonts w:ascii="Times New Roman" w:hAnsi="Times New Roman" w:cs="Times New Roman"/>
        </w:rPr>
        <w:t xml:space="preserve">among </w:t>
      </w:r>
      <w:r w:rsidRPr="00B75D72">
        <w:rPr>
          <w:rFonts w:ascii="Times New Roman" w:hAnsi="Times New Roman" w:cs="Times New Roman"/>
        </w:rPr>
        <w:t>AYAs and older cancer survivors.</w:t>
      </w:r>
    </w:p>
    <w:p w14:paraId="1B775F09" w14:textId="302B850C" w:rsidR="00E446BD" w:rsidRPr="00B75D72" w:rsidRDefault="00E446BD" w:rsidP="00AD0580">
      <w:pPr>
        <w:spacing w:line="480" w:lineRule="auto"/>
        <w:ind w:firstLine="720"/>
        <w:rPr>
          <w:rFonts w:ascii="Times New Roman" w:hAnsi="Times New Roman" w:cs="Times New Roman"/>
        </w:rPr>
      </w:pPr>
      <w:r w:rsidRPr="00B75D72">
        <w:rPr>
          <w:rFonts w:ascii="Times New Roman" w:hAnsi="Times New Roman" w:cs="Times New Roman"/>
        </w:rPr>
        <w:t>Contrary to previous research, age at diagnosis was not associated with PTG.</w:t>
      </w:r>
      <w:r w:rsidR="00B03B6A" w:rsidRPr="00B75D72">
        <w:rPr>
          <w:rFonts w:ascii="Times New Roman" w:hAnsi="Times New Roman" w:cs="Times New Roman"/>
          <w:vertAlign w:val="superscript"/>
        </w:rPr>
        <w:t>2,4,</w:t>
      </w:r>
      <w:r w:rsidR="00F37FD0" w:rsidRPr="00B75D72">
        <w:rPr>
          <w:rFonts w:ascii="Times New Roman" w:hAnsi="Times New Roman" w:cs="Times New Roman"/>
          <w:vertAlign w:val="superscript"/>
        </w:rPr>
        <w:t>9</w:t>
      </w:r>
      <w:r w:rsidR="00B03B6A" w:rsidRPr="00B75D72">
        <w:rPr>
          <w:rFonts w:ascii="Times New Roman" w:hAnsi="Times New Roman" w:cs="Times New Roman"/>
          <w:noProof/>
        </w:rPr>
        <w:t xml:space="preserve"> </w:t>
      </w:r>
      <w:r w:rsidRPr="00B75D72">
        <w:rPr>
          <w:rFonts w:ascii="Times New Roman" w:hAnsi="Times New Roman" w:cs="Times New Roman"/>
        </w:rPr>
        <w:t>This may be due to the homogeneity of the sample with regards to life stage/developmental trajectory. Replicating these findings with</w:t>
      </w:r>
      <w:r w:rsidR="00C067C2" w:rsidRPr="00B75D72">
        <w:rPr>
          <w:rFonts w:ascii="Times New Roman" w:hAnsi="Times New Roman" w:cs="Times New Roman"/>
        </w:rPr>
        <w:t>in</w:t>
      </w:r>
      <w:r w:rsidR="00F947B4" w:rsidRPr="00B75D72">
        <w:rPr>
          <w:rFonts w:ascii="Times New Roman" w:hAnsi="Times New Roman" w:cs="Times New Roman"/>
        </w:rPr>
        <w:t xml:space="preserve"> a larger </w:t>
      </w:r>
      <w:r w:rsidRPr="00B75D72">
        <w:rPr>
          <w:rFonts w:ascii="Times New Roman" w:hAnsi="Times New Roman" w:cs="Times New Roman"/>
        </w:rPr>
        <w:t>more heterogeneous sample</w:t>
      </w:r>
      <w:r w:rsidR="00F947B4" w:rsidRPr="00B75D72">
        <w:rPr>
          <w:rFonts w:ascii="Times New Roman" w:hAnsi="Times New Roman" w:cs="Times New Roman"/>
        </w:rPr>
        <w:t>,</w:t>
      </w:r>
      <w:r w:rsidRPr="00B75D72">
        <w:rPr>
          <w:rFonts w:ascii="Times New Roman" w:hAnsi="Times New Roman" w:cs="Times New Roman"/>
        </w:rPr>
        <w:t xml:space="preserve"> and tracking PTG over time could elucidate how</w:t>
      </w:r>
      <w:r w:rsidR="0050472A" w:rsidRPr="00B75D72">
        <w:rPr>
          <w:rFonts w:ascii="Times New Roman" w:hAnsi="Times New Roman" w:cs="Times New Roman"/>
        </w:rPr>
        <w:t xml:space="preserve"> and </w:t>
      </w:r>
      <w:r w:rsidRPr="00B75D72">
        <w:rPr>
          <w:rFonts w:ascii="Times New Roman" w:hAnsi="Times New Roman" w:cs="Times New Roman"/>
        </w:rPr>
        <w:t>when PTG develops throughout the cancer trajectory</w:t>
      </w:r>
      <w:r w:rsidR="0050472A" w:rsidRPr="00B75D72">
        <w:rPr>
          <w:rFonts w:ascii="Times New Roman" w:hAnsi="Times New Roman" w:cs="Times New Roman"/>
        </w:rPr>
        <w:t>, as well as</w:t>
      </w:r>
      <w:r w:rsidRPr="00B75D72">
        <w:rPr>
          <w:rFonts w:ascii="Times New Roman" w:hAnsi="Times New Roman" w:cs="Times New Roman"/>
        </w:rPr>
        <w:t xml:space="preserve"> if</w:t>
      </w:r>
      <w:r w:rsidR="0050472A" w:rsidRPr="00B75D72">
        <w:rPr>
          <w:rFonts w:ascii="Times New Roman" w:hAnsi="Times New Roman" w:cs="Times New Roman"/>
        </w:rPr>
        <w:t xml:space="preserve"> and </w:t>
      </w:r>
      <w:r w:rsidRPr="00B75D72">
        <w:rPr>
          <w:rFonts w:ascii="Times New Roman" w:hAnsi="Times New Roman" w:cs="Times New Roman"/>
        </w:rPr>
        <w:t>how age</w:t>
      </w:r>
      <w:r w:rsidR="00CF4BBE" w:rsidRPr="00B75D72">
        <w:rPr>
          <w:rFonts w:ascii="Times New Roman" w:hAnsi="Times New Roman" w:cs="Times New Roman"/>
        </w:rPr>
        <w:t>/</w:t>
      </w:r>
      <w:r w:rsidR="0050472A" w:rsidRPr="00B75D72">
        <w:rPr>
          <w:rFonts w:ascii="Times New Roman" w:hAnsi="Times New Roman" w:cs="Times New Roman"/>
        </w:rPr>
        <w:t>developmental milestones</w:t>
      </w:r>
      <w:r w:rsidRPr="00B75D72">
        <w:rPr>
          <w:rFonts w:ascii="Times New Roman" w:hAnsi="Times New Roman" w:cs="Times New Roman"/>
        </w:rPr>
        <w:t xml:space="preserve"> play a role in PTG among AYAs.</w:t>
      </w:r>
    </w:p>
    <w:p w14:paraId="4D8589E6" w14:textId="12F00B89" w:rsidR="00E446BD" w:rsidRPr="00B75D72" w:rsidRDefault="00E446BD" w:rsidP="00AD0580">
      <w:pPr>
        <w:spacing w:line="480" w:lineRule="auto"/>
        <w:rPr>
          <w:rFonts w:ascii="Times New Roman" w:hAnsi="Times New Roman" w:cs="Times New Roman"/>
        </w:rPr>
      </w:pPr>
      <w:r w:rsidRPr="00B75D72">
        <w:rPr>
          <w:rFonts w:ascii="Times New Roman" w:hAnsi="Times New Roman" w:cs="Times New Roman"/>
        </w:rPr>
        <w:tab/>
        <w:t xml:space="preserve">Cancer type, time since treatment, and MVPA were not related to PTG. This adds to mixed findings in the literature </w:t>
      </w:r>
      <w:r w:rsidR="00D20E8C" w:rsidRPr="00B75D72">
        <w:rPr>
          <w:rFonts w:ascii="Times New Roman" w:hAnsi="Times New Roman" w:cs="Times New Roman"/>
        </w:rPr>
        <w:t xml:space="preserve">and </w:t>
      </w:r>
      <w:r w:rsidR="00C067C2" w:rsidRPr="00B75D72">
        <w:rPr>
          <w:rFonts w:ascii="Times New Roman" w:hAnsi="Times New Roman" w:cs="Times New Roman"/>
        </w:rPr>
        <w:t>makes it</w:t>
      </w:r>
      <w:r w:rsidRPr="00B75D72">
        <w:rPr>
          <w:rFonts w:ascii="Times New Roman" w:hAnsi="Times New Roman" w:cs="Times New Roman"/>
        </w:rPr>
        <w:t xml:space="preserve"> difficult to ascertain whether these findings are sample-specific or suggestive of a weak relationship in this population.</w:t>
      </w:r>
      <w:r w:rsidR="00D411BC" w:rsidRPr="00B75D72">
        <w:rPr>
          <w:rFonts w:ascii="Times New Roman" w:hAnsi="Times New Roman" w:cs="Times New Roman"/>
          <w:vertAlign w:val="superscript"/>
        </w:rPr>
        <w:t>1,</w:t>
      </w:r>
      <w:r w:rsidR="00F37FD0" w:rsidRPr="00B75D72">
        <w:rPr>
          <w:rFonts w:ascii="Times New Roman" w:hAnsi="Times New Roman" w:cs="Times New Roman"/>
          <w:vertAlign w:val="superscript"/>
        </w:rPr>
        <w:t>5,</w:t>
      </w:r>
      <w:r w:rsidR="00D411BC" w:rsidRPr="00B75D72">
        <w:rPr>
          <w:rFonts w:ascii="Times New Roman" w:hAnsi="Times New Roman" w:cs="Times New Roman"/>
          <w:vertAlign w:val="superscript"/>
        </w:rPr>
        <w:t>6,</w:t>
      </w:r>
      <w:r w:rsidR="0048496A" w:rsidRPr="00B75D72">
        <w:rPr>
          <w:rFonts w:ascii="Times New Roman" w:hAnsi="Times New Roman" w:cs="Times New Roman"/>
          <w:vertAlign w:val="superscript"/>
        </w:rPr>
        <w:t>18,</w:t>
      </w:r>
      <w:r w:rsidR="00F37FD0" w:rsidRPr="00B75D72">
        <w:rPr>
          <w:rFonts w:ascii="Times New Roman" w:hAnsi="Times New Roman" w:cs="Times New Roman"/>
          <w:vertAlign w:val="superscript"/>
        </w:rPr>
        <w:t>19</w:t>
      </w:r>
      <w:r w:rsidRPr="00B75D72">
        <w:rPr>
          <w:rFonts w:ascii="Times New Roman" w:hAnsi="Times New Roman" w:cs="Times New Roman"/>
        </w:rPr>
        <w:t xml:space="preserve"> One reason for the lack of associations may be that the</w:t>
      </w:r>
      <w:r w:rsidR="0048496A" w:rsidRPr="00B75D72">
        <w:rPr>
          <w:rFonts w:ascii="Times New Roman" w:hAnsi="Times New Roman" w:cs="Times New Roman"/>
        </w:rPr>
        <w:t xml:space="preserve"> medical and behavioral</w:t>
      </w:r>
      <w:r w:rsidRPr="002728B6">
        <w:rPr>
          <w:rFonts w:ascii="Times New Roman" w:hAnsi="Times New Roman" w:cs="Times New Roman"/>
        </w:rPr>
        <w:t xml:space="preserve"> variables measured do not fully capture the subjectivity of the cancer and PTG experience</w:t>
      </w:r>
      <w:r w:rsidR="00B03B6A" w:rsidRPr="00B75D72">
        <w:rPr>
          <w:rFonts w:ascii="Times New Roman" w:hAnsi="Times New Roman" w:cs="Times New Roman"/>
        </w:rPr>
        <w:t>.</w:t>
      </w:r>
      <w:r w:rsidR="00B03B6A" w:rsidRPr="00B75D72">
        <w:rPr>
          <w:rFonts w:ascii="Times New Roman" w:hAnsi="Times New Roman" w:cs="Times New Roman"/>
          <w:vertAlign w:val="superscript"/>
        </w:rPr>
        <w:t>2</w:t>
      </w:r>
      <w:r w:rsidR="00B03B6A" w:rsidRPr="00B75D72">
        <w:rPr>
          <w:rFonts w:ascii="Times New Roman" w:hAnsi="Times New Roman" w:cs="Times New Roman"/>
        </w:rPr>
        <w:t xml:space="preserve"> </w:t>
      </w:r>
      <w:r w:rsidRPr="00B75D72">
        <w:rPr>
          <w:rFonts w:ascii="Times New Roman" w:hAnsi="Times New Roman" w:cs="Times New Roman"/>
        </w:rPr>
        <w:t>Thus, it may be informative to use qualitative investigations to explore AYAs lived experiences with cancer and PTG to identify if</w:t>
      </w:r>
      <w:r w:rsidR="004A2902" w:rsidRPr="00B75D72">
        <w:rPr>
          <w:rFonts w:ascii="Times New Roman" w:hAnsi="Times New Roman" w:cs="Times New Roman"/>
        </w:rPr>
        <w:t xml:space="preserve"> and </w:t>
      </w:r>
      <w:r w:rsidRPr="00B75D72">
        <w:rPr>
          <w:rFonts w:ascii="Times New Roman" w:hAnsi="Times New Roman" w:cs="Times New Roman"/>
        </w:rPr>
        <w:t>how medical, behavioral</w:t>
      </w:r>
      <w:r w:rsidRPr="002728B6">
        <w:rPr>
          <w:rFonts w:ascii="Times New Roman" w:hAnsi="Times New Roman" w:cs="Times New Roman"/>
        </w:rPr>
        <w:t xml:space="preserve"> and psychological factors contribute to PTG development. These findings could</w:t>
      </w:r>
      <w:r w:rsidR="004A2902" w:rsidRPr="00B75D72">
        <w:rPr>
          <w:rFonts w:ascii="Times New Roman" w:hAnsi="Times New Roman" w:cs="Times New Roman"/>
        </w:rPr>
        <w:t xml:space="preserve"> in turn</w:t>
      </w:r>
      <w:r w:rsidRPr="00B75D72">
        <w:rPr>
          <w:rFonts w:ascii="Times New Roman" w:hAnsi="Times New Roman" w:cs="Times New Roman"/>
        </w:rPr>
        <w:t xml:space="preserve"> inform larger mixed-methods </w:t>
      </w:r>
      <w:r w:rsidR="004A2902" w:rsidRPr="00B75D72">
        <w:rPr>
          <w:rFonts w:ascii="Times New Roman" w:hAnsi="Times New Roman" w:cs="Times New Roman"/>
        </w:rPr>
        <w:t xml:space="preserve">or quantitative </w:t>
      </w:r>
      <w:r w:rsidRPr="00B75D72">
        <w:rPr>
          <w:rFonts w:ascii="Times New Roman" w:hAnsi="Times New Roman" w:cs="Times New Roman"/>
        </w:rPr>
        <w:t xml:space="preserve">studies exploring PTG among AYAs. </w:t>
      </w:r>
    </w:p>
    <w:p w14:paraId="17082E26" w14:textId="4C898D3D" w:rsidR="00E446BD" w:rsidRPr="00B75D72" w:rsidRDefault="00E446BD" w:rsidP="00AD0580">
      <w:pPr>
        <w:spacing w:line="480" w:lineRule="auto"/>
        <w:rPr>
          <w:rFonts w:ascii="Times New Roman" w:hAnsi="Times New Roman" w:cs="Times New Roman"/>
        </w:rPr>
      </w:pPr>
      <w:r w:rsidRPr="00B75D72">
        <w:rPr>
          <w:rFonts w:ascii="Times New Roman" w:hAnsi="Times New Roman" w:cs="Times New Roman"/>
        </w:rPr>
        <w:tab/>
        <w:t xml:space="preserve">Finally, extending an earlier study, positive </w:t>
      </w:r>
      <w:r w:rsidR="00755DDD" w:rsidRPr="00B75D72">
        <w:rPr>
          <w:rFonts w:ascii="Times New Roman" w:hAnsi="Times New Roman" w:cs="Times New Roman"/>
        </w:rPr>
        <w:t>appearance evaluations</w:t>
      </w:r>
      <w:r w:rsidRPr="00B75D72">
        <w:rPr>
          <w:rFonts w:ascii="Times New Roman" w:hAnsi="Times New Roman" w:cs="Times New Roman"/>
        </w:rPr>
        <w:t xml:space="preserve"> </w:t>
      </w:r>
      <w:r w:rsidR="00755DDD" w:rsidRPr="00B75D72">
        <w:rPr>
          <w:rFonts w:ascii="Times New Roman" w:hAnsi="Times New Roman" w:cs="Times New Roman"/>
        </w:rPr>
        <w:t xml:space="preserve">were </w:t>
      </w:r>
      <w:r w:rsidRPr="00B75D72">
        <w:rPr>
          <w:rFonts w:ascii="Times New Roman" w:hAnsi="Times New Roman" w:cs="Times New Roman"/>
        </w:rPr>
        <w:t xml:space="preserve">related to greater </w:t>
      </w:r>
      <w:r w:rsidRPr="00B75D72">
        <w:rPr>
          <w:rFonts w:ascii="Times New Roman" w:hAnsi="Times New Roman" w:cs="Times New Roman"/>
          <w:i/>
          <w:color w:val="000000" w:themeColor="text1"/>
        </w:rPr>
        <w:t>spiritual change</w:t>
      </w:r>
      <w:r w:rsidR="00B03B6A" w:rsidRPr="00B75D72">
        <w:rPr>
          <w:rFonts w:ascii="Times New Roman" w:hAnsi="Times New Roman" w:cs="Times New Roman"/>
        </w:rPr>
        <w:t>.</w:t>
      </w:r>
      <w:r w:rsidR="00B03B6A" w:rsidRPr="00B75D72">
        <w:rPr>
          <w:rFonts w:ascii="Times New Roman" w:hAnsi="Times New Roman" w:cs="Times New Roman"/>
          <w:vertAlign w:val="superscript"/>
        </w:rPr>
        <w:t>2</w:t>
      </w:r>
      <w:r w:rsidR="0048496A" w:rsidRPr="00B75D72">
        <w:rPr>
          <w:rFonts w:ascii="Times New Roman" w:hAnsi="Times New Roman" w:cs="Times New Roman"/>
          <w:vertAlign w:val="superscript"/>
        </w:rPr>
        <w:t>0</w:t>
      </w:r>
      <w:r w:rsidR="00B03B6A" w:rsidRPr="00B75D72">
        <w:rPr>
          <w:rFonts w:ascii="Times New Roman" w:hAnsi="Times New Roman" w:cs="Times New Roman"/>
        </w:rPr>
        <w:t xml:space="preserve"> </w:t>
      </w:r>
      <w:r w:rsidR="00C067C2" w:rsidRPr="00B75D72">
        <w:rPr>
          <w:rFonts w:ascii="Times New Roman" w:hAnsi="Times New Roman" w:cs="Times New Roman"/>
        </w:rPr>
        <w:t>R</w:t>
      </w:r>
      <w:r w:rsidRPr="00B75D72">
        <w:rPr>
          <w:rFonts w:ascii="Times New Roman" w:hAnsi="Times New Roman" w:cs="Times New Roman"/>
        </w:rPr>
        <w:t xml:space="preserve">eligiosity/spirituality </w:t>
      </w:r>
      <w:r w:rsidR="00C067C2" w:rsidRPr="00B75D72">
        <w:rPr>
          <w:rFonts w:ascii="Times New Roman" w:hAnsi="Times New Roman" w:cs="Times New Roman"/>
        </w:rPr>
        <w:t xml:space="preserve">may </w:t>
      </w:r>
      <w:r w:rsidRPr="00B75D72">
        <w:rPr>
          <w:rFonts w:ascii="Times New Roman" w:hAnsi="Times New Roman" w:cs="Times New Roman"/>
        </w:rPr>
        <w:t xml:space="preserve">buffer the negative impact of physical </w:t>
      </w:r>
      <w:r w:rsidRPr="00B75D72">
        <w:rPr>
          <w:rFonts w:ascii="Times New Roman" w:hAnsi="Times New Roman" w:cs="Times New Roman"/>
        </w:rPr>
        <w:lastRenderedPageBreak/>
        <w:t>changes on body image by fostering a sense of unconditional acceptance, optimism, and confidence</w:t>
      </w:r>
      <w:r w:rsidR="00B03B6A" w:rsidRPr="00B75D72">
        <w:rPr>
          <w:rFonts w:ascii="Times New Roman" w:hAnsi="Times New Roman" w:cs="Times New Roman"/>
        </w:rPr>
        <w:t>.</w:t>
      </w:r>
      <w:r w:rsidR="00B03B6A" w:rsidRPr="00B75D72">
        <w:rPr>
          <w:rFonts w:ascii="Times New Roman" w:hAnsi="Times New Roman" w:cs="Times New Roman"/>
          <w:vertAlign w:val="superscript"/>
        </w:rPr>
        <w:t>2</w:t>
      </w:r>
      <w:r w:rsidR="0048496A" w:rsidRPr="00B75D72">
        <w:rPr>
          <w:rFonts w:ascii="Times New Roman" w:hAnsi="Times New Roman" w:cs="Times New Roman"/>
          <w:vertAlign w:val="superscript"/>
        </w:rPr>
        <w:t>0</w:t>
      </w:r>
      <w:r w:rsidRPr="00B75D72">
        <w:rPr>
          <w:rFonts w:ascii="Times New Roman" w:hAnsi="Times New Roman" w:cs="Times New Roman"/>
        </w:rPr>
        <w:t xml:space="preserve"> These findings highlight an </w:t>
      </w:r>
      <w:r w:rsidR="00D106FD" w:rsidRPr="00B75D72">
        <w:rPr>
          <w:rFonts w:ascii="Times New Roman" w:hAnsi="Times New Roman" w:cs="Times New Roman"/>
        </w:rPr>
        <w:t>avenue for future investigation</w:t>
      </w:r>
      <w:r w:rsidRPr="00B75D72">
        <w:rPr>
          <w:rFonts w:ascii="Times New Roman" w:hAnsi="Times New Roman" w:cs="Times New Roman"/>
        </w:rPr>
        <w:t xml:space="preserve"> among AYAs. </w:t>
      </w:r>
      <w:r w:rsidR="000A12D4" w:rsidRPr="00B75D72">
        <w:rPr>
          <w:rFonts w:ascii="Times New Roman" w:hAnsi="Times New Roman" w:cs="Times New Roman"/>
        </w:rPr>
        <w:t xml:space="preserve"> </w:t>
      </w:r>
    </w:p>
    <w:p w14:paraId="2FDF295E" w14:textId="4DBF0244" w:rsidR="00E446BD" w:rsidRPr="00B75D72" w:rsidRDefault="00E446BD" w:rsidP="00726468">
      <w:pPr>
        <w:spacing w:line="480" w:lineRule="auto"/>
        <w:ind w:firstLine="720"/>
        <w:outlineLvl w:val="0"/>
        <w:rPr>
          <w:rFonts w:ascii="Times New Roman" w:hAnsi="Times New Roman" w:cs="Times New Roman"/>
        </w:rPr>
      </w:pPr>
      <w:r w:rsidRPr="00B75D72">
        <w:rPr>
          <w:rFonts w:ascii="Times New Roman" w:hAnsi="Times New Roman" w:cs="Times New Roman"/>
        </w:rPr>
        <w:t>Despite study limitations (e.g., small</w:t>
      </w:r>
      <w:r w:rsidR="00F73F6A" w:rsidRPr="00B75D72">
        <w:rPr>
          <w:rFonts w:ascii="Times New Roman" w:hAnsi="Times New Roman" w:cs="Times New Roman"/>
        </w:rPr>
        <w:t xml:space="preserve"> sample consisting</w:t>
      </w:r>
      <w:r w:rsidRPr="00B75D72">
        <w:rPr>
          <w:rFonts w:ascii="Times New Roman" w:hAnsi="Times New Roman" w:cs="Times New Roman"/>
        </w:rPr>
        <w:t xml:space="preserve"> predominantly </w:t>
      </w:r>
      <w:r w:rsidR="00F73F6A" w:rsidRPr="00B75D72">
        <w:rPr>
          <w:rFonts w:ascii="Times New Roman" w:hAnsi="Times New Roman" w:cs="Times New Roman"/>
        </w:rPr>
        <w:t>of breast cancer survivors, young adults,</w:t>
      </w:r>
      <w:r w:rsidR="00F73F6A" w:rsidRPr="002728B6">
        <w:rPr>
          <w:rFonts w:ascii="Times New Roman" w:hAnsi="Times New Roman" w:cs="Times New Roman"/>
        </w:rPr>
        <w:t xml:space="preserve"> women</w:t>
      </w:r>
      <w:r w:rsidRPr="00B75D72">
        <w:rPr>
          <w:rFonts w:ascii="Times New Roman" w:hAnsi="Times New Roman" w:cs="Times New Roman"/>
        </w:rPr>
        <w:t xml:space="preserve"> and </w:t>
      </w:r>
      <w:r w:rsidR="00F73F6A" w:rsidRPr="00B75D72">
        <w:rPr>
          <w:rFonts w:ascii="Times New Roman" w:hAnsi="Times New Roman" w:cs="Times New Roman"/>
        </w:rPr>
        <w:t>Caucasians</w:t>
      </w:r>
      <w:r w:rsidRPr="00B75D72">
        <w:rPr>
          <w:rFonts w:ascii="Times New Roman" w:hAnsi="Times New Roman" w:cs="Times New Roman"/>
        </w:rPr>
        <w:t>,</w:t>
      </w:r>
      <w:r w:rsidR="00F73F6A" w:rsidRPr="00B75D72">
        <w:rPr>
          <w:rFonts w:ascii="Times New Roman" w:hAnsi="Times New Roman" w:cs="Times New Roman"/>
        </w:rPr>
        <w:t xml:space="preserve"> </w:t>
      </w:r>
      <w:r w:rsidRPr="00B75D72">
        <w:rPr>
          <w:rFonts w:ascii="Times New Roman" w:hAnsi="Times New Roman" w:cs="Times New Roman"/>
        </w:rPr>
        <w:t>self-report measures), findings suggest that AYAs experience growth and may have different PTG correlates from those of older cancer survivors.</w:t>
      </w:r>
      <w:r w:rsidR="00F73F6A" w:rsidRPr="00B75D72">
        <w:rPr>
          <w:rFonts w:ascii="Times New Roman" w:hAnsi="Times New Roman" w:cs="Times New Roman"/>
        </w:rPr>
        <w:t xml:space="preserve"> Future</w:t>
      </w:r>
      <w:r w:rsidR="00726468" w:rsidRPr="00B75D72">
        <w:rPr>
          <w:rFonts w:ascii="Times New Roman" w:hAnsi="Times New Roman" w:cs="Times New Roman"/>
        </w:rPr>
        <w:t xml:space="preserve"> quant</w:t>
      </w:r>
      <w:r w:rsidR="002F6AAA" w:rsidRPr="00B75D72">
        <w:rPr>
          <w:rFonts w:ascii="Times New Roman" w:hAnsi="Times New Roman" w:cs="Times New Roman"/>
        </w:rPr>
        <w:t>it</w:t>
      </w:r>
      <w:r w:rsidR="00726468" w:rsidRPr="00B75D72">
        <w:rPr>
          <w:rFonts w:ascii="Times New Roman" w:hAnsi="Times New Roman" w:cs="Times New Roman"/>
        </w:rPr>
        <w:t>ative</w:t>
      </w:r>
      <w:r w:rsidR="00F73F6A" w:rsidRPr="00B75D72">
        <w:rPr>
          <w:rFonts w:ascii="Times New Roman" w:hAnsi="Times New Roman" w:cs="Times New Roman"/>
        </w:rPr>
        <w:t xml:space="preserve"> research in this area </w:t>
      </w:r>
      <w:r w:rsidR="00726468" w:rsidRPr="00B75D72">
        <w:rPr>
          <w:rFonts w:ascii="Times New Roman" w:hAnsi="Times New Roman" w:cs="Times New Roman"/>
        </w:rPr>
        <w:t xml:space="preserve">should aim to recruit larger, more </w:t>
      </w:r>
      <w:r w:rsidR="00F73F6A" w:rsidRPr="00B75D72">
        <w:rPr>
          <w:rFonts w:ascii="Times New Roman" w:hAnsi="Times New Roman" w:cs="Times New Roman"/>
        </w:rPr>
        <w:t>heterogene</w:t>
      </w:r>
      <w:r w:rsidR="00726468" w:rsidRPr="00B75D72">
        <w:rPr>
          <w:rFonts w:ascii="Times New Roman" w:hAnsi="Times New Roman" w:cs="Times New Roman"/>
        </w:rPr>
        <w:t>ous samples to identify differences in PTG</w:t>
      </w:r>
      <w:r w:rsidR="002F6AAA" w:rsidRPr="00B75D72">
        <w:rPr>
          <w:rFonts w:ascii="Times New Roman" w:hAnsi="Times New Roman" w:cs="Times New Roman"/>
        </w:rPr>
        <w:t xml:space="preserve"> levels</w:t>
      </w:r>
      <w:r w:rsidR="00726468" w:rsidRPr="00B75D72">
        <w:rPr>
          <w:rFonts w:ascii="Times New Roman" w:hAnsi="Times New Roman" w:cs="Times New Roman"/>
        </w:rPr>
        <w:t xml:space="preserve"> across </w:t>
      </w:r>
      <w:r w:rsidR="002F6AAA" w:rsidRPr="00B75D72">
        <w:rPr>
          <w:rFonts w:ascii="Times New Roman" w:hAnsi="Times New Roman" w:cs="Times New Roman"/>
        </w:rPr>
        <w:t xml:space="preserve">various </w:t>
      </w:r>
      <w:r w:rsidR="00726468" w:rsidRPr="00B75D72">
        <w:rPr>
          <w:rFonts w:ascii="Times New Roman" w:hAnsi="Times New Roman" w:cs="Times New Roman"/>
        </w:rPr>
        <w:t>ethnicities, cancer diagnoses, and age groups (adolescents v</w:t>
      </w:r>
      <w:r w:rsidR="000A12D4" w:rsidRPr="00B75D72">
        <w:rPr>
          <w:rFonts w:ascii="Times New Roman" w:hAnsi="Times New Roman" w:cs="Times New Roman"/>
        </w:rPr>
        <w:t>ersu</w:t>
      </w:r>
      <w:r w:rsidR="00726468" w:rsidRPr="00B75D72">
        <w:rPr>
          <w:rFonts w:ascii="Times New Roman" w:hAnsi="Times New Roman" w:cs="Times New Roman"/>
        </w:rPr>
        <w:t>s young adults).</w:t>
      </w:r>
      <w:r w:rsidR="00726468" w:rsidRPr="002728B6">
        <w:rPr>
          <w:rFonts w:ascii="Times New Roman" w:hAnsi="Times New Roman" w:cs="Times New Roman"/>
        </w:rPr>
        <w:t xml:space="preserve"> </w:t>
      </w:r>
      <w:r w:rsidR="000E74FE" w:rsidRPr="00B75D72">
        <w:rPr>
          <w:rFonts w:ascii="Times New Roman" w:hAnsi="Times New Roman" w:cs="Times New Roman"/>
        </w:rPr>
        <w:t>In addition</w:t>
      </w:r>
      <w:r w:rsidR="002F6AAA" w:rsidRPr="002728B6">
        <w:rPr>
          <w:rFonts w:ascii="Times New Roman" w:hAnsi="Times New Roman" w:cs="Times New Roman"/>
        </w:rPr>
        <w:t>, a</w:t>
      </w:r>
      <w:r w:rsidRPr="00B75D72">
        <w:rPr>
          <w:rFonts w:ascii="Times New Roman" w:hAnsi="Times New Roman" w:cs="Times New Roman"/>
        </w:rPr>
        <w:t xml:space="preserve"> grounded theory </w:t>
      </w:r>
      <w:r w:rsidR="000E74FE" w:rsidRPr="00B75D72">
        <w:rPr>
          <w:rFonts w:ascii="Times New Roman" w:hAnsi="Times New Roman" w:cs="Times New Roman"/>
        </w:rPr>
        <w:t>study</w:t>
      </w:r>
      <w:r w:rsidR="000E74FE" w:rsidRPr="002728B6">
        <w:rPr>
          <w:rFonts w:ascii="Times New Roman" w:hAnsi="Times New Roman" w:cs="Times New Roman"/>
        </w:rPr>
        <w:t xml:space="preserve"> </w:t>
      </w:r>
      <w:r w:rsidRPr="00B75D72">
        <w:rPr>
          <w:rFonts w:ascii="Times New Roman" w:hAnsi="Times New Roman" w:cs="Times New Roman"/>
        </w:rPr>
        <w:t xml:space="preserve">would </w:t>
      </w:r>
      <w:r w:rsidR="000E74FE" w:rsidRPr="00B75D72">
        <w:rPr>
          <w:rFonts w:ascii="Times New Roman" w:hAnsi="Times New Roman" w:cs="Times New Roman"/>
        </w:rPr>
        <w:t>help</w:t>
      </w:r>
      <w:r w:rsidRPr="002728B6">
        <w:rPr>
          <w:rFonts w:ascii="Times New Roman" w:hAnsi="Times New Roman" w:cs="Times New Roman"/>
        </w:rPr>
        <w:t xml:space="preserve"> to gain insight into AYAs</w:t>
      </w:r>
      <w:r w:rsidR="000E74FE" w:rsidRPr="00B75D72">
        <w:rPr>
          <w:rFonts w:ascii="Times New Roman" w:hAnsi="Times New Roman" w:cs="Times New Roman"/>
        </w:rPr>
        <w:t>’</w:t>
      </w:r>
      <w:r w:rsidRPr="00B75D72">
        <w:rPr>
          <w:rFonts w:ascii="Times New Roman" w:hAnsi="Times New Roman" w:cs="Times New Roman"/>
        </w:rPr>
        <w:t xml:space="preserve"> unique </w:t>
      </w:r>
      <w:r w:rsidR="00C067C2" w:rsidRPr="00B75D72">
        <w:rPr>
          <w:rFonts w:ascii="Times New Roman" w:hAnsi="Times New Roman" w:cs="Times New Roman"/>
        </w:rPr>
        <w:t xml:space="preserve">experience with PTG, </w:t>
      </w:r>
      <w:r w:rsidRPr="00B75D72">
        <w:rPr>
          <w:rFonts w:ascii="Times New Roman" w:hAnsi="Times New Roman" w:cs="Times New Roman"/>
        </w:rPr>
        <w:t>identify AYA-specifi</w:t>
      </w:r>
      <w:r w:rsidR="00C067C2" w:rsidRPr="00B75D72">
        <w:rPr>
          <w:rFonts w:ascii="Times New Roman" w:hAnsi="Times New Roman" w:cs="Times New Roman"/>
        </w:rPr>
        <w:t xml:space="preserve">c PTG antecedents and outcomes, </w:t>
      </w:r>
      <w:r w:rsidRPr="00B75D72">
        <w:rPr>
          <w:rFonts w:ascii="Times New Roman" w:hAnsi="Times New Roman" w:cs="Times New Roman"/>
        </w:rPr>
        <w:t xml:space="preserve">and ultimately inform future research </w:t>
      </w:r>
      <w:r w:rsidR="000E74FE" w:rsidRPr="00B75D72">
        <w:rPr>
          <w:rFonts w:ascii="Times New Roman" w:hAnsi="Times New Roman" w:cs="Times New Roman"/>
        </w:rPr>
        <w:t>and practice</w:t>
      </w:r>
      <w:r w:rsidRPr="002728B6">
        <w:rPr>
          <w:rFonts w:ascii="Times New Roman" w:hAnsi="Times New Roman" w:cs="Times New Roman"/>
        </w:rPr>
        <w:t xml:space="preserve">. </w:t>
      </w:r>
    </w:p>
    <w:p w14:paraId="7F34E0DC" w14:textId="77777777" w:rsidR="00F37FD0" w:rsidRPr="00B75D72" w:rsidRDefault="00F37FD0" w:rsidP="00AD0580">
      <w:pPr>
        <w:spacing w:line="480" w:lineRule="auto"/>
        <w:rPr>
          <w:rFonts w:ascii="Times New Roman" w:hAnsi="Times New Roman" w:cs="Times New Roman"/>
          <w:b/>
        </w:rPr>
      </w:pPr>
      <w:r w:rsidRPr="00B75D72">
        <w:rPr>
          <w:rFonts w:ascii="Times New Roman" w:hAnsi="Times New Roman" w:cs="Times New Roman"/>
          <w:b/>
        </w:rPr>
        <w:br w:type="page"/>
      </w:r>
    </w:p>
    <w:p w14:paraId="4CE7F3BB" w14:textId="00C4210F" w:rsidR="00E446BD" w:rsidRPr="00B75D72" w:rsidRDefault="00E446BD" w:rsidP="00AD0580">
      <w:pPr>
        <w:pStyle w:val="ListParagraph"/>
        <w:spacing w:line="480" w:lineRule="auto"/>
        <w:ind w:hanging="720"/>
        <w:jc w:val="center"/>
        <w:outlineLvl w:val="0"/>
        <w:rPr>
          <w:rFonts w:ascii="Times New Roman" w:hAnsi="Times New Roman" w:cs="Times New Roman"/>
          <w:lang w:val="en-CA"/>
        </w:rPr>
      </w:pPr>
      <w:r w:rsidRPr="00B75D72">
        <w:rPr>
          <w:rFonts w:ascii="Times New Roman" w:hAnsi="Times New Roman" w:cs="Times New Roman"/>
          <w:b/>
          <w:lang w:val="en-CA"/>
        </w:rPr>
        <w:lastRenderedPageBreak/>
        <w:t>References</w:t>
      </w:r>
    </w:p>
    <w:p w14:paraId="797E299E" w14:textId="290D9797" w:rsidR="00E446BD" w:rsidRPr="00B75D72" w:rsidRDefault="004F3B18"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Casellas-Grau, A., Ochoa, C.,</w:t>
      </w:r>
      <w:r w:rsidR="00E446BD" w:rsidRPr="00B75D72">
        <w:rPr>
          <w:rFonts w:ascii="Times New Roman" w:hAnsi="Times New Roman" w:cs="Times New Roman"/>
          <w:noProof/>
        </w:rPr>
        <w:t xml:space="preserve"> </w:t>
      </w:r>
      <w:r w:rsidRPr="00B75D72">
        <w:rPr>
          <w:rFonts w:ascii="Times New Roman" w:hAnsi="Times New Roman" w:cs="Times New Roman"/>
          <w:noProof/>
        </w:rPr>
        <w:t>&amp; Ruini, C.</w:t>
      </w:r>
      <w:r w:rsidR="00E446BD" w:rsidRPr="00B75D72">
        <w:rPr>
          <w:rFonts w:ascii="Times New Roman" w:hAnsi="Times New Roman" w:cs="Times New Roman"/>
          <w:noProof/>
        </w:rPr>
        <w:t xml:space="preserve"> </w:t>
      </w:r>
      <w:r w:rsidR="00EB4F3E" w:rsidRPr="00B75D72">
        <w:rPr>
          <w:rFonts w:ascii="Times New Roman" w:hAnsi="Times New Roman" w:cs="Times New Roman"/>
          <w:noProof/>
        </w:rPr>
        <w:t xml:space="preserve">(2017). </w:t>
      </w:r>
      <w:r w:rsidR="00E446BD" w:rsidRPr="00B75D72">
        <w:rPr>
          <w:rFonts w:ascii="Times New Roman" w:hAnsi="Times New Roman" w:cs="Times New Roman"/>
          <w:noProof/>
        </w:rPr>
        <w:t>Psychological and clinical correlates of p</w:t>
      </w:r>
      <w:r w:rsidR="00F37FD0" w:rsidRPr="00B75D72">
        <w:rPr>
          <w:rFonts w:ascii="Times New Roman" w:hAnsi="Times New Roman" w:cs="Times New Roman"/>
          <w:noProof/>
        </w:rPr>
        <w:t>osttraumatic growth in cancer: A</w:t>
      </w:r>
      <w:r w:rsidR="00E446BD" w:rsidRPr="00B75D72">
        <w:rPr>
          <w:rFonts w:ascii="Times New Roman" w:hAnsi="Times New Roman" w:cs="Times New Roman"/>
          <w:noProof/>
        </w:rPr>
        <w:t xml:space="preserve"> systematic and critical review</w:t>
      </w:r>
      <w:r w:rsidR="00E446BD" w:rsidRPr="00B75D72">
        <w:rPr>
          <w:rFonts w:ascii="Times New Roman" w:hAnsi="Times New Roman" w:cs="Times New Roman"/>
          <w:i/>
          <w:noProof/>
        </w:rPr>
        <w:t>.</w:t>
      </w:r>
      <w:r w:rsidR="00EB4F3E" w:rsidRPr="00B75D72">
        <w:rPr>
          <w:rFonts w:ascii="Times New Roman" w:hAnsi="Times New Roman" w:cs="Times New Roman"/>
          <w:noProof/>
        </w:rPr>
        <w:t xml:space="preserve"> </w:t>
      </w:r>
      <w:r w:rsidR="00EB4F3E" w:rsidRPr="00B75D72">
        <w:rPr>
          <w:rFonts w:ascii="Times New Roman" w:hAnsi="Times New Roman" w:cs="Times New Roman"/>
          <w:i/>
          <w:noProof/>
        </w:rPr>
        <w:t>Psycho-Oncology</w:t>
      </w:r>
      <w:r w:rsidR="00EB4F3E" w:rsidRPr="00B75D72">
        <w:rPr>
          <w:rFonts w:ascii="Times New Roman" w:hAnsi="Times New Roman" w:cs="Times New Roman"/>
          <w:noProof/>
        </w:rPr>
        <w:t xml:space="preserve">, </w:t>
      </w:r>
      <w:r w:rsidR="00E446BD" w:rsidRPr="00B75D72">
        <w:rPr>
          <w:rFonts w:ascii="Times New Roman" w:hAnsi="Times New Roman" w:cs="Times New Roman"/>
          <w:i/>
          <w:noProof/>
        </w:rPr>
        <w:t>26</w:t>
      </w:r>
      <w:r w:rsidR="00EB4F3E" w:rsidRPr="00B75D72">
        <w:rPr>
          <w:rFonts w:ascii="Times New Roman" w:hAnsi="Times New Roman" w:cs="Times New Roman"/>
          <w:noProof/>
        </w:rPr>
        <w:t>(12),</w:t>
      </w:r>
      <w:r w:rsidR="00E446BD" w:rsidRPr="00B75D72">
        <w:rPr>
          <w:rFonts w:ascii="Times New Roman" w:hAnsi="Times New Roman" w:cs="Times New Roman"/>
          <w:noProof/>
        </w:rPr>
        <w:t xml:space="preserve"> 2007-2018.</w:t>
      </w:r>
    </w:p>
    <w:p w14:paraId="780F86AF" w14:textId="23C6F375" w:rsidR="00E446BD" w:rsidRPr="00B75D72" w:rsidRDefault="004F3B18"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 xml:space="preserve">Tedeschi, R.G. &amp; Calhoun, </w:t>
      </w:r>
      <w:r w:rsidR="00303255" w:rsidRPr="00B75D72">
        <w:rPr>
          <w:rFonts w:ascii="Times New Roman" w:hAnsi="Times New Roman" w:cs="Times New Roman"/>
          <w:noProof/>
        </w:rPr>
        <w:t>L.G</w:t>
      </w:r>
      <w:r w:rsidRPr="00B75D72">
        <w:rPr>
          <w:rFonts w:ascii="Times New Roman" w:hAnsi="Times New Roman" w:cs="Times New Roman"/>
          <w:noProof/>
        </w:rPr>
        <w:t>.</w:t>
      </w:r>
      <w:r w:rsidR="00E446BD" w:rsidRPr="00B75D72">
        <w:rPr>
          <w:rFonts w:ascii="Times New Roman" w:hAnsi="Times New Roman" w:cs="Times New Roman"/>
          <w:noProof/>
        </w:rPr>
        <w:t xml:space="preserve"> </w:t>
      </w:r>
      <w:r w:rsidR="00303255" w:rsidRPr="00B75D72">
        <w:rPr>
          <w:rFonts w:ascii="Times New Roman" w:hAnsi="Times New Roman" w:cs="Times New Roman"/>
          <w:noProof/>
        </w:rPr>
        <w:t xml:space="preserve">(2004). </w:t>
      </w:r>
      <w:r w:rsidRPr="00B75D72">
        <w:rPr>
          <w:rFonts w:ascii="Times New Roman" w:hAnsi="Times New Roman" w:cs="Times New Roman"/>
          <w:noProof/>
        </w:rPr>
        <w:t>Posttraumatic g</w:t>
      </w:r>
      <w:r w:rsidR="00E446BD" w:rsidRPr="00B75D72">
        <w:rPr>
          <w:rFonts w:ascii="Times New Roman" w:hAnsi="Times New Roman" w:cs="Times New Roman"/>
          <w:noProof/>
        </w:rPr>
        <w:t xml:space="preserve">rowth: </w:t>
      </w:r>
      <w:r w:rsidR="00F37FD0" w:rsidRPr="00B75D72">
        <w:rPr>
          <w:rFonts w:ascii="Times New Roman" w:hAnsi="Times New Roman" w:cs="Times New Roman"/>
          <w:noProof/>
        </w:rPr>
        <w:t>C</w:t>
      </w:r>
      <w:r w:rsidRPr="00B75D72">
        <w:rPr>
          <w:rFonts w:ascii="Times New Roman" w:hAnsi="Times New Roman" w:cs="Times New Roman"/>
          <w:noProof/>
        </w:rPr>
        <w:t>onceptual foundations and empirical e</w:t>
      </w:r>
      <w:r w:rsidR="00E446BD" w:rsidRPr="00B75D72">
        <w:rPr>
          <w:rFonts w:ascii="Times New Roman" w:hAnsi="Times New Roman" w:cs="Times New Roman"/>
          <w:noProof/>
        </w:rPr>
        <w:t>vidence</w:t>
      </w:r>
      <w:r w:rsidR="00E446BD" w:rsidRPr="00B75D72">
        <w:rPr>
          <w:rFonts w:ascii="Times New Roman" w:hAnsi="Times New Roman" w:cs="Times New Roman"/>
          <w:i/>
          <w:noProof/>
        </w:rPr>
        <w:t>.</w:t>
      </w:r>
      <w:r w:rsidR="00E446BD" w:rsidRPr="00B75D72">
        <w:rPr>
          <w:rFonts w:ascii="Times New Roman" w:hAnsi="Times New Roman" w:cs="Times New Roman"/>
          <w:noProof/>
        </w:rPr>
        <w:t xml:space="preserve"> </w:t>
      </w:r>
      <w:r w:rsidR="00E446BD" w:rsidRPr="00B75D72">
        <w:rPr>
          <w:rFonts w:ascii="Times New Roman" w:hAnsi="Times New Roman" w:cs="Times New Roman"/>
          <w:i/>
          <w:noProof/>
        </w:rPr>
        <w:t>Psychological Inquiry</w:t>
      </w:r>
      <w:r w:rsidR="00303255" w:rsidRPr="00B75D72">
        <w:rPr>
          <w:rFonts w:ascii="Times New Roman" w:hAnsi="Times New Roman" w:cs="Times New Roman"/>
          <w:i/>
          <w:noProof/>
        </w:rPr>
        <w:t xml:space="preserve">, </w:t>
      </w:r>
      <w:r w:rsidR="00E446BD" w:rsidRPr="00B75D72">
        <w:rPr>
          <w:rFonts w:ascii="Times New Roman" w:hAnsi="Times New Roman" w:cs="Times New Roman"/>
          <w:i/>
          <w:noProof/>
        </w:rPr>
        <w:t>15</w:t>
      </w:r>
      <w:r w:rsidR="00303255" w:rsidRPr="00B75D72">
        <w:rPr>
          <w:rFonts w:ascii="Times New Roman" w:hAnsi="Times New Roman" w:cs="Times New Roman"/>
          <w:noProof/>
        </w:rPr>
        <w:t>(1),</w:t>
      </w:r>
      <w:r w:rsidR="00E446BD" w:rsidRPr="00B75D72">
        <w:rPr>
          <w:rFonts w:ascii="Times New Roman" w:hAnsi="Times New Roman" w:cs="Times New Roman"/>
          <w:noProof/>
        </w:rPr>
        <w:t xml:space="preserve"> 1-18.</w:t>
      </w:r>
    </w:p>
    <w:p w14:paraId="06AEE42F" w14:textId="3926B65D" w:rsidR="00E446BD" w:rsidRPr="00B75D72" w:rsidRDefault="00E446BD"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Cormio, C.,</w:t>
      </w:r>
      <w:r w:rsidR="004F3B18" w:rsidRPr="00B75D72">
        <w:rPr>
          <w:rFonts w:ascii="Times New Roman" w:hAnsi="Times New Roman" w:cs="Times New Roman"/>
          <w:noProof/>
        </w:rPr>
        <w:t xml:space="preserve"> Muzzatti, B., Romito, F., Mattioli, V., &amp; Annunziata, M.A.</w:t>
      </w:r>
      <w:r w:rsidR="00303255" w:rsidRPr="00B75D72">
        <w:rPr>
          <w:rFonts w:ascii="Times New Roman" w:hAnsi="Times New Roman" w:cs="Times New Roman"/>
          <w:noProof/>
        </w:rPr>
        <w:t xml:space="preserve"> (2017).</w:t>
      </w:r>
      <w:r w:rsidRPr="00B75D72">
        <w:rPr>
          <w:rFonts w:ascii="Times New Roman" w:hAnsi="Times New Roman" w:cs="Times New Roman"/>
          <w:noProof/>
        </w:rPr>
        <w:t xml:space="preserve"> Po</w:t>
      </w:r>
      <w:r w:rsidR="004F3B18" w:rsidRPr="00B75D72">
        <w:rPr>
          <w:rFonts w:ascii="Times New Roman" w:hAnsi="Times New Roman" w:cs="Times New Roman"/>
          <w:noProof/>
        </w:rPr>
        <w:t xml:space="preserve">sttraumatic growth and cancer: </w:t>
      </w:r>
      <w:r w:rsidR="00F37FD0" w:rsidRPr="00B75D72">
        <w:rPr>
          <w:rFonts w:ascii="Times New Roman" w:hAnsi="Times New Roman" w:cs="Times New Roman"/>
          <w:noProof/>
        </w:rPr>
        <w:t>A</w:t>
      </w:r>
      <w:r w:rsidRPr="00B75D72">
        <w:rPr>
          <w:rFonts w:ascii="Times New Roman" w:hAnsi="Times New Roman" w:cs="Times New Roman"/>
          <w:noProof/>
        </w:rPr>
        <w:t xml:space="preserve"> study 5 years after treatment end</w:t>
      </w:r>
      <w:r w:rsidRPr="00B75D72">
        <w:rPr>
          <w:rFonts w:ascii="Times New Roman" w:hAnsi="Times New Roman" w:cs="Times New Roman"/>
          <w:i/>
          <w:noProof/>
        </w:rPr>
        <w:t>.</w:t>
      </w:r>
      <w:r w:rsidRPr="00B75D72">
        <w:rPr>
          <w:rFonts w:ascii="Times New Roman" w:hAnsi="Times New Roman" w:cs="Times New Roman"/>
          <w:noProof/>
        </w:rPr>
        <w:t xml:space="preserve"> </w:t>
      </w:r>
      <w:r w:rsidRPr="00B75D72">
        <w:rPr>
          <w:rFonts w:ascii="Times New Roman" w:hAnsi="Times New Roman" w:cs="Times New Roman"/>
          <w:i/>
          <w:noProof/>
        </w:rPr>
        <w:t>Supportive Care in Cancer</w:t>
      </w:r>
      <w:r w:rsidR="00303255" w:rsidRPr="00B75D72">
        <w:rPr>
          <w:rFonts w:ascii="Times New Roman" w:hAnsi="Times New Roman" w:cs="Times New Roman"/>
          <w:noProof/>
        </w:rPr>
        <w:t xml:space="preserve">, </w:t>
      </w:r>
      <w:r w:rsidR="00303255" w:rsidRPr="00B75D72">
        <w:rPr>
          <w:rFonts w:ascii="Times New Roman" w:hAnsi="Times New Roman" w:cs="Times New Roman"/>
          <w:i/>
          <w:noProof/>
        </w:rPr>
        <w:t>25</w:t>
      </w:r>
      <w:r w:rsidR="00303255" w:rsidRPr="00B75D72">
        <w:rPr>
          <w:rFonts w:ascii="Times New Roman" w:hAnsi="Times New Roman" w:cs="Times New Roman"/>
          <w:noProof/>
        </w:rPr>
        <w:t xml:space="preserve">(4), </w:t>
      </w:r>
      <w:r w:rsidRPr="00B75D72">
        <w:rPr>
          <w:rFonts w:ascii="Times New Roman" w:hAnsi="Times New Roman" w:cs="Times New Roman"/>
          <w:noProof/>
        </w:rPr>
        <w:t>1087-1096.</w:t>
      </w:r>
    </w:p>
    <w:p w14:paraId="598E783D" w14:textId="005754A1" w:rsidR="00E446BD" w:rsidRPr="00B75D72" w:rsidRDefault="00E446BD"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Bellizzi, K.M.,</w:t>
      </w:r>
      <w:r w:rsidR="00303255" w:rsidRPr="00B75D72">
        <w:rPr>
          <w:rFonts w:ascii="Times New Roman" w:hAnsi="Times New Roman" w:cs="Times New Roman"/>
          <w:noProof/>
        </w:rPr>
        <w:t xml:space="preserve"> Smith, A., Schmidt, S., Keegan, T.H.M., Zebrack, B., Lynch, C.F.,… Simon, M.</w:t>
      </w:r>
      <w:r w:rsidR="00432311" w:rsidRPr="00B75D72">
        <w:rPr>
          <w:rFonts w:ascii="Times New Roman" w:hAnsi="Times New Roman" w:cs="Times New Roman"/>
          <w:noProof/>
        </w:rPr>
        <w:t xml:space="preserve"> </w:t>
      </w:r>
      <w:r w:rsidR="00303255" w:rsidRPr="00B75D72">
        <w:rPr>
          <w:rFonts w:ascii="Times New Roman" w:hAnsi="Times New Roman" w:cs="Times New Roman"/>
          <w:noProof/>
        </w:rPr>
        <w:t xml:space="preserve">(2012). </w:t>
      </w:r>
      <w:r w:rsidRPr="00B75D72">
        <w:rPr>
          <w:rFonts w:ascii="Times New Roman" w:hAnsi="Times New Roman" w:cs="Times New Roman"/>
          <w:noProof/>
        </w:rPr>
        <w:t>Positive and negative psychosocial impact of being diagnosed with cancer as an adolescent or young adult</w:t>
      </w:r>
      <w:r w:rsidRPr="00B75D72">
        <w:rPr>
          <w:rFonts w:ascii="Times New Roman" w:hAnsi="Times New Roman" w:cs="Times New Roman"/>
          <w:i/>
          <w:noProof/>
        </w:rPr>
        <w:t>.</w:t>
      </w:r>
      <w:r w:rsidRPr="00B75D72">
        <w:rPr>
          <w:rFonts w:ascii="Times New Roman" w:hAnsi="Times New Roman" w:cs="Times New Roman"/>
          <w:noProof/>
        </w:rPr>
        <w:t xml:space="preserve"> </w:t>
      </w:r>
      <w:r w:rsidRPr="00B75D72">
        <w:rPr>
          <w:rFonts w:ascii="Times New Roman" w:hAnsi="Times New Roman" w:cs="Times New Roman"/>
          <w:i/>
          <w:noProof/>
        </w:rPr>
        <w:t>Cancer</w:t>
      </w:r>
      <w:r w:rsidRPr="00B75D72">
        <w:rPr>
          <w:rFonts w:ascii="Times New Roman" w:hAnsi="Times New Roman" w:cs="Times New Roman"/>
          <w:noProof/>
        </w:rPr>
        <w:t xml:space="preserve">, </w:t>
      </w:r>
      <w:r w:rsidRPr="00B75D72">
        <w:rPr>
          <w:rFonts w:ascii="Times New Roman" w:hAnsi="Times New Roman" w:cs="Times New Roman"/>
          <w:i/>
          <w:noProof/>
        </w:rPr>
        <w:t>118</w:t>
      </w:r>
      <w:r w:rsidR="00303255" w:rsidRPr="00B75D72">
        <w:rPr>
          <w:rFonts w:ascii="Times New Roman" w:hAnsi="Times New Roman" w:cs="Times New Roman"/>
          <w:noProof/>
        </w:rPr>
        <w:t xml:space="preserve">(20), </w:t>
      </w:r>
      <w:r w:rsidRPr="00B75D72">
        <w:rPr>
          <w:rFonts w:ascii="Times New Roman" w:hAnsi="Times New Roman" w:cs="Times New Roman"/>
          <w:noProof/>
        </w:rPr>
        <w:t>5155-5162.</w:t>
      </w:r>
    </w:p>
    <w:p w14:paraId="49A79ACB" w14:textId="1E581974" w:rsidR="00E446BD" w:rsidRPr="00B75D72" w:rsidRDefault="00E446BD"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 xml:space="preserve">Arpawong, T.E., </w:t>
      </w:r>
      <w:r w:rsidR="00303255" w:rsidRPr="00B75D72">
        <w:rPr>
          <w:rFonts w:ascii="Times New Roman" w:hAnsi="Times New Roman" w:cs="Times New Roman"/>
          <w:noProof/>
        </w:rPr>
        <w:t>Oland, A., Milam, J.E., Ruccione, K., &amp; Meeske, K.A.</w:t>
      </w:r>
      <w:r w:rsidRPr="00B75D72">
        <w:rPr>
          <w:rFonts w:ascii="Times New Roman" w:hAnsi="Times New Roman" w:cs="Times New Roman"/>
          <w:noProof/>
        </w:rPr>
        <w:t xml:space="preserve"> </w:t>
      </w:r>
      <w:r w:rsidR="00303255" w:rsidRPr="00B75D72">
        <w:rPr>
          <w:rFonts w:ascii="Times New Roman" w:hAnsi="Times New Roman" w:cs="Times New Roman"/>
          <w:noProof/>
        </w:rPr>
        <w:t>(2013)</w:t>
      </w:r>
      <w:r w:rsidR="005D5223" w:rsidRPr="00B75D72">
        <w:rPr>
          <w:rFonts w:ascii="Times New Roman" w:hAnsi="Times New Roman" w:cs="Times New Roman"/>
          <w:noProof/>
        </w:rPr>
        <w:t>.</w:t>
      </w:r>
      <w:r w:rsidR="00303255" w:rsidRPr="00B75D72">
        <w:rPr>
          <w:rFonts w:ascii="Times New Roman" w:hAnsi="Times New Roman" w:cs="Times New Roman"/>
          <w:noProof/>
        </w:rPr>
        <w:t xml:space="preserve"> </w:t>
      </w:r>
      <w:r w:rsidRPr="00B75D72">
        <w:rPr>
          <w:rFonts w:ascii="Times New Roman" w:hAnsi="Times New Roman" w:cs="Times New Roman"/>
          <w:noProof/>
        </w:rPr>
        <w:t>Post-traumatic growth among an ethnically diverse sample of adolescent and young adult cancer survivors</w:t>
      </w:r>
      <w:r w:rsidRPr="00B75D72">
        <w:rPr>
          <w:rFonts w:ascii="Times New Roman" w:hAnsi="Times New Roman" w:cs="Times New Roman"/>
          <w:i/>
          <w:noProof/>
        </w:rPr>
        <w:t>.</w:t>
      </w:r>
      <w:r w:rsidRPr="00B75D72">
        <w:rPr>
          <w:rFonts w:ascii="Times New Roman" w:hAnsi="Times New Roman" w:cs="Times New Roman"/>
          <w:noProof/>
        </w:rPr>
        <w:t xml:space="preserve"> </w:t>
      </w:r>
      <w:r w:rsidRPr="00B75D72">
        <w:rPr>
          <w:rFonts w:ascii="Times New Roman" w:hAnsi="Times New Roman" w:cs="Times New Roman"/>
          <w:i/>
          <w:noProof/>
        </w:rPr>
        <w:t>Psycho-Oncology</w:t>
      </w:r>
      <w:r w:rsidR="00303255" w:rsidRPr="00B75D72">
        <w:rPr>
          <w:rFonts w:ascii="Times New Roman" w:hAnsi="Times New Roman" w:cs="Times New Roman"/>
          <w:noProof/>
        </w:rPr>
        <w:t>,</w:t>
      </w:r>
      <w:r w:rsidRPr="00B75D72">
        <w:rPr>
          <w:rFonts w:ascii="Times New Roman" w:hAnsi="Times New Roman" w:cs="Times New Roman"/>
          <w:noProof/>
        </w:rPr>
        <w:t xml:space="preserve"> </w:t>
      </w:r>
      <w:r w:rsidRPr="00B75D72">
        <w:rPr>
          <w:rFonts w:ascii="Times New Roman" w:hAnsi="Times New Roman" w:cs="Times New Roman"/>
          <w:i/>
          <w:noProof/>
        </w:rPr>
        <w:t>22</w:t>
      </w:r>
      <w:r w:rsidR="00303255" w:rsidRPr="00B75D72">
        <w:rPr>
          <w:rFonts w:ascii="Times New Roman" w:hAnsi="Times New Roman" w:cs="Times New Roman"/>
          <w:noProof/>
        </w:rPr>
        <w:t xml:space="preserve">(10), </w:t>
      </w:r>
      <w:r w:rsidRPr="00B75D72">
        <w:rPr>
          <w:rFonts w:ascii="Times New Roman" w:hAnsi="Times New Roman" w:cs="Times New Roman"/>
          <w:noProof/>
        </w:rPr>
        <w:t>2235-2244.</w:t>
      </w:r>
    </w:p>
    <w:p w14:paraId="3DEA4765" w14:textId="31564934" w:rsidR="00E446BD" w:rsidRPr="00B75D72" w:rsidRDefault="00303255"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Greup, S.R., Kaal, S., Jansen, R., Manten-Horst, E., Thong, M., Van Der Graaf, W.,… Husson, O.</w:t>
      </w:r>
      <w:r w:rsidR="00E446BD" w:rsidRPr="00B75D72">
        <w:rPr>
          <w:rFonts w:ascii="Times New Roman" w:hAnsi="Times New Roman" w:cs="Times New Roman"/>
          <w:noProof/>
        </w:rPr>
        <w:t xml:space="preserve"> </w:t>
      </w:r>
      <w:r w:rsidRPr="00B75D72">
        <w:rPr>
          <w:rFonts w:ascii="Times New Roman" w:hAnsi="Times New Roman" w:cs="Times New Roman"/>
          <w:noProof/>
        </w:rPr>
        <w:t xml:space="preserve">(2018). </w:t>
      </w:r>
      <w:r w:rsidR="00F37FD0" w:rsidRPr="00B75D72">
        <w:rPr>
          <w:rFonts w:ascii="Times New Roman" w:hAnsi="Times New Roman" w:cs="Times New Roman"/>
          <w:noProof/>
        </w:rPr>
        <w:t>Post-traumatic growth and resilience in adolescent and young adult cancer p</w:t>
      </w:r>
      <w:r w:rsidR="00E446BD" w:rsidRPr="00B75D72">
        <w:rPr>
          <w:rFonts w:ascii="Times New Roman" w:hAnsi="Times New Roman" w:cs="Times New Roman"/>
          <w:noProof/>
        </w:rPr>
        <w:t>atients: An Overvie</w:t>
      </w:r>
      <w:r w:rsidR="00E446BD" w:rsidRPr="00B75D72">
        <w:rPr>
          <w:rFonts w:ascii="Times New Roman" w:hAnsi="Times New Roman" w:cs="Times New Roman"/>
          <w:i/>
          <w:noProof/>
        </w:rPr>
        <w:t>w.</w:t>
      </w:r>
      <w:r w:rsidR="00E446BD" w:rsidRPr="00B75D72">
        <w:rPr>
          <w:rFonts w:ascii="Times New Roman" w:hAnsi="Times New Roman" w:cs="Times New Roman"/>
          <w:noProof/>
        </w:rPr>
        <w:t xml:space="preserve"> </w:t>
      </w:r>
      <w:r w:rsidR="00E446BD" w:rsidRPr="00B75D72">
        <w:rPr>
          <w:rFonts w:ascii="Times New Roman" w:hAnsi="Times New Roman" w:cs="Times New Roman"/>
          <w:i/>
          <w:noProof/>
        </w:rPr>
        <w:t>Journal of Adolescent and Young Adult Oncology</w:t>
      </w:r>
      <w:r w:rsidR="00E446BD" w:rsidRPr="00B75D72">
        <w:rPr>
          <w:rFonts w:ascii="Times New Roman" w:hAnsi="Times New Roman" w:cs="Times New Roman"/>
          <w:noProof/>
        </w:rPr>
        <w:t xml:space="preserve">, </w:t>
      </w:r>
      <w:r w:rsidR="00E446BD" w:rsidRPr="00B75D72">
        <w:rPr>
          <w:rFonts w:ascii="Times New Roman" w:hAnsi="Times New Roman" w:cs="Times New Roman"/>
          <w:i/>
          <w:noProof/>
        </w:rPr>
        <w:t>7</w:t>
      </w:r>
      <w:r w:rsidRPr="00B75D72">
        <w:rPr>
          <w:rFonts w:ascii="Times New Roman" w:hAnsi="Times New Roman" w:cs="Times New Roman"/>
          <w:noProof/>
        </w:rPr>
        <w:t xml:space="preserve">(1), </w:t>
      </w:r>
      <w:r w:rsidR="00E446BD" w:rsidRPr="00B75D72">
        <w:rPr>
          <w:rFonts w:ascii="Times New Roman" w:hAnsi="Times New Roman" w:cs="Times New Roman"/>
          <w:noProof/>
        </w:rPr>
        <w:t>1-14.</w:t>
      </w:r>
    </w:p>
    <w:p w14:paraId="5FC1CBE0" w14:textId="25E8C06B" w:rsidR="00E446BD" w:rsidRPr="00B75D72" w:rsidRDefault="00432311"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Marcia, J.E.</w:t>
      </w:r>
      <w:r w:rsidR="00E446BD" w:rsidRPr="00B75D72">
        <w:rPr>
          <w:rFonts w:ascii="Times New Roman" w:hAnsi="Times New Roman" w:cs="Times New Roman"/>
          <w:noProof/>
        </w:rPr>
        <w:t xml:space="preserve"> </w:t>
      </w:r>
      <w:r w:rsidR="00303255" w:rsidRPr="00B75D72">
        <w:rPr>
          <w:rFonts w:ascii="Times New Roman" w:hAnsi="Times New Roman" w:cs="Times New Roman"/>
          <w:noProof/>
        </w:rPr>
        <w:t xml:space="preserve">(1966). </w:t>
      </w:r>
      <w:r w:rsidR="00E446BD" w:rsidRPr="00B75D72">
        <w:rPr>
          <w:rFonts w:ascii="Times New Roman" w:hAnsi="Times New Roman" w:cs="Times New Roman"/>
          <w:noProof/>
        </w:rPr>
        <w:t xml:space="preserve">Development and validation of ego-identity status. </w:t>
      </w:r>
      <w:r w:rsidR="00E446BD" w:rsidRPr="00B75D72">
        <w:rPr>
          <w:rFonts w:ascii="Times New Roman" w:hAnsi="Times New Roman" w:cs="Times New Roman"/>
          <w:i/>
          <w:noProof/>
        </w:rPr>
        <w:t>Journal of Personality and Social Psychology,</w:t>
      </w:r>
      <w:r w:rsidR="00E446BD" w:rsidRPr="00B75D72">
        <w:rPr>
          <w:rFonts w:ascii="Times New Roman" w:hAnsi="Times New Roman" w:cs="Times New Roman"/>
          <w:noProof/>
        </w:rPr>
        <w:t xml:space="preserve"> </w:t>
      </w:r>
      <w:r w:rsidR="00E446BD" w:rsidRPr="00B75D72">
        <w:rPr>
          <w:rFonts w:ascii="Times New Roman" w:hAnsi="Times New Roman" w:cs="Times New Roman"/>
          <w:i/>
          <w:noProof/>
        </w:rPr>
        <w:t>3</w:t>
      </w:r>
      <w:r w:rsidR="00303255" w:rsidRPr="00B75D72">
        <w:rPr>
          <w:rFonts w:ascii="Times New Roman" w:hAnsi="Times New Roman" w:cs="Times New Roman"/>
          <w:noProof/>
        </w:rPr>
        <w:t xml:space="preserve">(5), </w:t>
      </w:r>
      <w:r w:rsidR="00E446BD" w:rsidRPr="00B75D72">
        <w:rPr>
          <w:rFonts w:ascii="Times New Roman" w:hAnsi="Times New Roman" w:cs="Times New Roman"/>
          <w:noProof/>
        </w:rPr>
        <w:t>551-558.</w:t>
      </w:r>
    </w:p>
    <w:p w14:paraId="28B73694" w14:textId="6D2A91EC" w:rsidR="00E446BD" w:rsidRPr="00B75D72" w:rsidRDefault="00432311"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 xml:space="preserve">Love, C. </w:t>
      </w:r>
      <w:r w:rsidR="00303255" w:rsidRPr="00B75D72">
        <w:rPr>
          <w:rFonts w:ascii="Times New Roman" w:hAnsi="Times New Roman" w:cs="Times New Roman"/>
          <w:noProof/>
        </w:rPr>
        <w:t xml:space="preserve">&amp; </w:t>
      </w:r>
      <w:r w:rsidRPr="00B75D72">
        <w:rPr>
          <w:rFonts w:ascii="Times New Roman" w:hAnsi="Times New Roman" w:cs="Times New Roman"/>
          <w:noProof/>
        </w:rPr>
        <w:t>Sabiston</w:t>
      </w:r>
      <w:r w:rsidR="00303255" w:rsidRPr="00B75D72">
        <w:rPr>
          <w:rFonts w:ascii="Times New Roman" w:hAnsi="Times New Roman" w:cs="Times New Roman"/>
          <w:noProof/>
        </w:rPr>
        <w:t>, C.M</w:t>
      </w:r>
      <w:r w:rsidRPr="00B75D72">
        <w:rPr>
          <w:rFonts w:ascii="Times New Roman" w:hAnsi="Times New Roman" w:cs="Times New Roman"/>
          <w:noProof/>
        </w:rPr>
        <w:t>.</w:t>
      </w:r>
      <w:r w:rsidR="00E446BD" w:rsidRPr="00B75D72">
        <w:rPr>
          <w:rFonts w:ascii="Times New Roman" w:hAnsi="Times New Roman" w:cs="Times New Roman"/>
          <w:noProof/>
        </w:rPr>
        <w:t xml:space="preserve"> </w:t>
      </w:r>
      <w:r w:rsidR="00303255" w:rsidRPr="00B75D72">
        <w:rPr>
          <w:rFonts w:ascii="Times New Roman" w:hAnsi="Times New Roman" w:cs="Times New Roman"/>
          <w:noProof/>
        </w:rPr>
        <w:t xml:space="preserve">(2011). </w:t>
      </w:r>
      <w:r w:rsidR="00E446BD" w:rsidRPr="00B75D72">
        <w:rPr>
          <w:rFonts w:ascii="Times New Roman" w:hAnsi="Times New Roman" w:cs="Times New Roman"/>
          <w:noProof/>
        </w:rPr>
        <w:t>Exploring the links between physical activity and posttraumatic growth in young adult cancer survivors</w:t>
      </w:r>
      <w:r w:rsidR="00E446BD" w:rsidRPr="00B75D72">
        <w:rPr>
          <w:rFonts w:ascii="Times New Roman" w:hAnsi="Times New Roman" w:cs="Times New Roman"/>
          <w:i/>
          <w:noProof/>
        </w:rPr>
        <w:t>.</w:t>
      </w:r>
      <w:r w:rsidR="00E446BD" w:rsidRPr="00B75D72">
        <w:rPr>
          <w:rFonts w:ascii="Times New Roman" w:hAnsi="Times New Roman" w:cs="Times New Roman"/>
          <w:noProof/>
        </w:rPr>
        <w:t xml:space="preserve"> </w:t>
      </w:r>
      <w:r w:rsidR="00E446BD" w:rsidRPr="00B75D72">
        <w:rPr>
          <w:rFonts w:ascii="Times New Roman" w:hAnsi="Times New Roman" w:cs="Times New Roman"/>
          <w:i/>
          <w:noProof/>
        </w:rPr>
        <w:t>Psycho-Oncology</w:t>
      </w:r>
      <w:r w:rsidR="00E446BD" w:rsidRPr="00B75D72">
        <w:rPr>
          <w:rFonts w:ascii="Times New Roman" w:hAnsi="Times New Roman" w:cs="Times New Roman"/>
          <w:noProof/>
        </w:rPr>
        <w:t xml:space="preserve">, </w:t>
      </w:r>
      <w:r w:rsidR="00E446BD" w:rsidRPr="00B75D72">
        <w:rPr>
          <w:rFonts w:ascii="Times New Roman" w:hAnsi="Times New Roman" w:cs="Times New Roman"/>
          <w:i/>
          <w:noProof/>
        </w:rPr>
        <w:t>20</w:t>
      </w:r>
      <w:r w:rsidR="00303255" w:rsidRPr="00B75D72">
        <w:rPr>
          <w:rFonts w:ascii="Times New Roman" w:hAnsi="Times New Roman" w:cs="Times New Roman"/>
          <w:noProof/>
        </w:rPr>
        <w:t xml:space="preserve">(3), </w:t>
      </w:r>
      <w:r w:rsidR="00E446BD" w:rsidRPr="00B75D72">
        <w:rPr>
          <w:rFonts w:ascii="Times New Roman" w:hAnsi="Times New Roman" w:cs="Times New Roman"/>
          <w:noProof/>
        </w:rPr>
        <w:t>278-286.</w:t>
      </w:r>
    </w:p>
    <w:p w14:paraId="17B59C51" w14:textId="3B853537" w:rsidR="00E446BD" w:rsidRPr="00B75D72" w:rsidRDefault="000433B6"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lastRenderedPageBreak/>
        <w:t>Danhauer, S.C., Russell, G.B., Tedeschi, R.G., Jesse, M.T., Vishnevsky, T., Daley, K.,… Powell, B.L.</w:t>
      </w:r>
      <w:r w:rsidR="00E446BD" w:rsidRPr="00B75D72">
        <w:rPr>
          <w:rFonts w:ascii="Times New Roman" w:hAnsi="Times New Roman" w:cs="Times New Roman"/>
          <w:noProof/>
        </w:rPr>
        <w:t xml:space="preserve"> </w:t>
      </w:r>
      <w:r w:rsidR="00303255" w:rsidRPr="00B75D72">
        <w:rPr>
          <w:rFonts w:ascii="Times New Roman" w:hAnsi="Times New Roman" w:cs="Times New Roman"/>
          <w:noProof/>
        </w:rPr>
        <w:t xml:space="preserve">(2013). </w:t>
      </w:r>
      <w:r w:rsidR="00E446BD" w:rsidRPr="00B75D72">
        <w:rPr>
          <w:rFonts w:ascii="Times New Roman" w:hAnsi="Times New Roman" w:cs="Times New Roman"/>
          <w:noProof/>
        </w:rPr>
        <w:t>A longitudinal investigation of posttraumatic growth in adult patients undergoing treatment for acute leukemia</w:t>
      </w:r>
      <w:r w:rsidR="00E446BD" w:rsidRPr="00B75D72">
        <w:rPr>
          <w:rFonts w:ascii="Times New Roman" w:hAnsi="Times New Roman" w:cs="Times New Roman"/>
          <w:i/>
          <w:noProof/>
        </w:rPr>
        <w:t>.</w:t>
      </w:r>
      <w:r w:rsidR="00E446BD" w:rsidRPr="00B75D72">
        <w:rPr>
          <w:rFonts w:ascii="Times New Roman" w:hAnsi="Times New Roman" w:cs="Times New Roman"/>
          <w:noProof/>
        </w:rPr>
        <w:t xml:space="preserve"> </w:t>
      </w:r>
      <w:r w:rsidR="00E446BD" w:rsidRPr="00B75D72">
        <w:rPr>
          <w:rFonts w:ascii="Times New Roman" w:hAnsi="Times New Roman" w:cs="Times New Roman"/>
          <w:i/>
          <w:noProof/>
        </w:rPr>
        <w:t>Journal of Clinical Psychology in Medical Settings</w:t>
      </w:r>
      <w:r w:rsidR="00E446BD" w:rsidRPr="00B75D72">
        <w:rPr>
          <w:rFonts w:ascii="Times New Roman" w:hAnsi="Times New Roman" w:cs="Times New Roman"/>
          <w:noProof/>
        </w:rPr>
        <w:t>,</w:t>
      </w:r>
      <w:r w:rsidR="00303255" w:rsidRPr="00B75D72">
        <w:rPr>
          <w:rFonts w:ascii="Times New Roman" w:hAnsi="Times New Roman" w:cs="Times New Roman"/>
          <w:noProof/>
        </w:rPr>
        <w:t xml:space="preserve"> </w:t>
      </w:r>
      <w:r w:rsidR="00E446BD" w:rsidRPr="00B75D72">
        <w:rPr>
          <w:rFonts w:ascii="Times New Roman" w:hAnsi="Times New Roman" w:cs="Times New Roman"/>
          <w:i/>
          <w:noProof/>
        </w:rPr>
        <w:t>20</w:t>
      </w:r>
      <w:r w:rsidR="00303255" w:rsidRPr="00B75D72">
        <w:rPr>
          <w:rFonts w:ascii="Times New Roman" w:hAnsi="Times New Roman" w:cs="Times New Roman"/>
          <w:noProof/>
        </w:rPr>
        <w:t xml:space="preserve">(1), </w:t>
      </w:r>
      <w:r w:rsidR="00E446BD" w:rsidRPr="00B75D72">
        <w:rPr>
          <w:rFonts w:ascii="Times New Roman" w:hAnsi="Times New Roman" w:cs="Times New Roman"/>
          <w:noProof/>
        </w:rPr>
        <w:t>13-24.</w:t>
      </w:r>
    </w:p>
    <w:p w14:paraId="2D3A8D05" w14:textId="3A799DD8" w:rsidR="00E446BD" w:rsidRPr="00B75D72" w:rsidRDefault="00E446BD"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Heffero</w:t>
      </w:r>
      <w:r w:rsidR="00303255" w:rsidRPr="00B75D72">
        <w:rPr>
          <w:rFonts w:ascii="Times New Roman" w:hAnsi="Times New Roman" w:cs="Times New Roman"/>
          <w:noProof/>
        </w:rPr>
        <w:t>n, K., Grealy, M., &amp; Mutrie, N. (2010).</w:t>
      </w:r>
      <w:r w:rsidRPr="00B75D72">
        <w:rPr>
          <w:rFonts w:ascii="Times New Roman" w:hAnsi="Times New Roman" w:cs="Times New Roman"/>
          <w:noProof/>
        </w:rPr>
        <w:t xml:space="preserve"> Transfor</w:t>
      </w:r>
      <w:r w:rsidR="00F37FD0" w:rsidRPr="00B75D72">
        <w:rPr>
          <w:rFonts w:ascii="Times New Roman" w:hAnsi="Times New Roman" w:cs="Times New Roman"/>
          <w:noProof/>
        </w:rPr>
        <w:t>ming from cocoon to butterfly: T</w:t>
      </w:r>
      <w:r w:rsidRPr="00B75D72">
        <w:rPr>
          <w:rFonts w:ascii="Times New Roman" w:hAnsi="Times New Roman" w:cs="Times New Roman"/>
          <w:noProof/>
        </w:rPr>
        <w:t>he potential role of the body in the process of posttraumatic growth</w:t>
      </w:r>
      <w:r w:rsidRPr="00B75D72">
        <w:rPr>
          <w:rFonts w:ascii="Times New Roman" w:hAnsi="Times New Roman" w:cs="Times New Roman"/>
          <w:i/>
          <w:noProof/>
        </w:rPr>
        <w:t>.</w:t>
      </w:r>
      <w:r w:rsidRPr="00B75D72">
        <w:rPr>
          <w:rFonts w:ascii="Times New Roman" w:hAnsi="Times New Roman" w:cs="Times New Roman"/>
          <w:noProof/>
        </w:rPr>
        <w:t xml:space="preserve"> </w:t>
      </w:r>
      <w:r w:rsidRPr="00B75D72">
        <w:rPr>
          <w:rFonts w:ascii="Times New Roman" w:hAnsi="Times New Roman" w:cs="Times New Roman"/>
          <w:i/>
          <w:noProof/>
        </w:rPr>
        <w:t>Journal of Humanistic Psychology</w:t>
      </w:r>
      <w:r w:rsidRPr="00B75D72">
        <w:rPr>
          <w:rFonts w:ascii="Times New Roman" w:hAnsi="Times New Roman" w:cs="Times New Roman"/>
          <w:noProof/>
        </w:rPr>
        <w:t xml:space="preserve">, </w:t>
      </w:r>
      <w:r w:rsidRPr="00B75D72">
        <w:rPr>
          <w:rFonts w:ascii="Times New Roman" w:hAnsi="Times New Roman" w:cs="Times New Roman"/>
          <w:i/>
          <w:noProof/>
        </w:rPr>
        <w:t>50</w:t>
      </w:r>
      <w:r w:rsidR="004A4E8C" w:rsidRPr="00B75D72">
        <w:rPr>
          <w:rFonts w:ascii="Times New Roman" w:hAnsi="Times New Roman" w:cs="Times New Roman"/>
          <w:noProof/>
        </w:rPr>
        <w:t>(2),</w:t>
      </w:r>
      <w:r w:rsidRPr="00B75D72">
        <w:rPr>
          <w:rFonts w:ascii="Times New Roman" w:hAnsi="Times New Roman" w:cs="Times New Roman"/>
          <w:noProof/>
        </w:rPr>
        <w:t xml:space="preserve"> 224-247.</w:t>
      </w:r>
    </w:p>
    <w:p w14:paraId="3A40B822" w14:textId="08622B7B" w:rsidR="00E446BD" w:rsidRPr="00B75D72" w:rsidRDefault="00E446BD"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Husson, O.,</w:t>
      </w:r>
      <w:r w:rsidR="00A05F7F" w:rsidRPr="00B75D72">
        <w:rPr>
          <w:rFonts w:ascii="Times New Roman" w:hAnsi="Times New Roman" w:cs="Times New Roman"/>
          <w:noProof/>
        </w:rPr>
        <w:t xml:space="preserve"> Zebrack, B., Block, R., Embry, L., Agilar, C., Hayes-Lattin, B., &amp; Cole, S. </w:t>
      </w:r>
      <w:r w:rsidR="005211C4" w:rsidRPr="00B75D72">
        <w:rPr>
          <w:rFonts w:ascii="Times New Roman" w:hAnsi="Times New Roman" w:cs="Times New Roman"/>
          <w:noProof/>
        </w:rPr>
        <w:t xml:space="preserve">(2017). </w:t>
      </w:r>
      <w:r w:rsidRPr="00B75D72">
        <w:rPr>
          <w:rFonts w:ascii="Times New Roman" w:hAnsi="Times New Roman" w:cs="Times New Roman"/>
          <w:noProof/>
        </w:rPr>
        <w:t>Posttraumatic growth and well-being among adolescents and young adults (AYAs) with cancer: a longitudinal study</w:t>
      </w:r>
      <w:r w:rsidRPr="00B75D72">
        <w:rPr>
          <w:rFonts w:ascii="Times New Roman" w:hAnsi="Times New Roman" w:cs="Times New Roman"/>
          <w:i/>
          <w:noProof/>
        </w:rPr>
        <w:t>.</w:t>
      </w:r>
      <w:r w:rsidRPr="00B75D72">
        <w:rPr>
          <w:rFonts w:ascii="Times New Roman" w:hAnsi="Times New Roman" w:cs="Times New Roman"/>
          <w:noProof/>
        </w:rPr>
        <w:t xml:space="preserve"> </w:t>
      </w:r>
      <w:r w:rsidRPr="00B75D72">
        <w:rPr>
          <w:rFonts w:ascii="Times New Roman" w:hAnsi="Times New Roman" w:cs="Times New Roman"/>
          <w:i/>
          <w:noProof/>
        </w:rPr>
        <w:t>Supportive Care in Cancer</w:t>
      </w:r>
      <w:r w:rsidR="005211C4" w:rsidRPr="00B75D72">
        <w:rPr>
          <w:rFonts w:ascii="Times New Roman" w:hAnsi="Times New Roman" w:cs="Times New Roman"/>
          <w:i/>
          <w:noProof/>
        </w:rPr>
        <w:t>,</w:t>
      </w:r>
      <w:r w:rsidRPr="00B75D72">
        <w:rPr>
          <w:rFonts w:ascii="Times New Roman" w:hAnsi="Times New Roman" w:cs="Times New Roman"/>
          <w:i/>
          <w:noProof/>
        </w:rPr>
        <w:t xml:space="preserve"> 25</w:t>
      </w:r>
      <w:r w:rsidR="005211C4" w:rsidRPr="00B75D72">
        <w:rPr>
          <w:rFonts w:ascii="Times New Roman" w:hAnsi="Times New Roman" w:cs="Times New Roman"/>
          <w:noProof/>
        </w:rPr>
        <w:t>(9),</w:t>
      </w:r>
      <w:r w:rsidRPr="00B75D72">
        <w:rPr>
          <w:rFonts w:ascii="Times New Roman" w:hAnsi="Times New Roman" w:cs="Times New Roman"/>
          <w:noProof/>
        </w:rPr>
        <w:t xml:space="preserve"> 2881-2890.</w:t>
      </w:r>
    </w:p>
    <w:p w14:paraId="5FE4B67C" w14:textId="03E84025" w:rsidR="00E446BD" w:rsidRPr="00B75D72" w:rsidRDefault="00A05F7F"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Boyle, C</w:t>
      </w:r>
      <w:r w:rsidR="00E446BD" w:rsidRPr="00B75D72">
        <w:rPr>
          <w:rFonts w:ascii="Times New Roman" w:hAnsi="Times New Roman" w:cs="Times New Roman"/>
          <w:noProof/>
        </w:rPr>
        <w:t>.,</w:t>
      </w:r>
      <w:r w:rsidRPr="00B75D72">
        <w:rPr>
          <w:rFonts w:ascii="Times New Roman" w:hAnsi="Times New Roman" w:cs="Times New Roman"/>
          <w:noProof/>
        </w:rPr>
        <w:t xml:space="preserve"> Stanton, A.L., Ganz, P.A., &amp; Bower, J.E.</w:t>
      </w:r>
      <w:r w:rsidR="00E446BD" w:rsidRPr="00B75D72">
        <w:rPr>
          <w:rFonts w:ascii="Times New Roman" w:hAnsi="Times New Roman" w:cs="Times New Roman"/>
          <w:noProof/>
        </w:rPr>
        <w:t xml:space="preserve"> </w:t>
      </w:r>
      <w:r w:rsidR="005211C4" w:rsidRPr="00B75D72">
        <w:rPr>
          <w:rFonts w:ascii="Times New Roman" w:hAnsi="Times New Roman" w:cs="Times New Roman"/>
          <w:noProof/>
        </w:rPr>
        <w:t xml:space="preserve">(2017). </w:t>
      </w:r>
      <w:r w:rsidR="00E446BD" w:rsidRPr="00B75D72">
        <w:rPr>
          <w:rFonts w:ascii="Times New Roman" w:hAnsi="Times New Roman" w:cs="Times New Roman"/>
          <w:noProof/>
        </w:rPr>
        <w:t>Posttraumatic grow</w:t>
      </w:r>
      <w:r w:rsidR="00F37FD0" w:rsidRPr="00B75D72">
        <w:rPr>
          <w:rFonts w:ascii="Times New Roman" w:hAnsi="Times New Roman" w:cs="Times New Roman"/>
          <w:noProof/>
        </w:rPr>
        <w:t>th in breast cancer survivors: D</w:t>
      </w:r>
      <w:r w:rsidR="00E446BD" w:rsidRPr="00B75D72">
        <w:rPr>
          <w:rFonts w:ascii="Times New Roman" w:hAnsi="Times New Roman" w:cs="Times New Roman"/>
          <w:noProof/>
        </w:rPr>
        <w:t xml:space="preserve">oes age matter? </w:t>
      </w:r>
      <w:r w:rsidR="00E446BD" w:rsidRPr="00B75D72">
        <w:rPr>
          <w:rFonts w:ascii="Times New Roman" w:hAnsi="Times New Roman" w:cs="Times New Roman"/>
          <w:i/>
          <w:noProof/>
        </w:rPr>
        <w:t>Psycho-Oncology, 26</w:t>
      </w:r>
      <w:r w:rsidR="005211C4" w:rsidRPr="00B75D72">
        <w:rPr>
          <w:rFonts w:ascii="Times New Roman" w:hAnsi="Times New Roman" w:cs="Times New Roman"/>
          <w:noProof/>
        </w:rPr>
        <w:t>(6),</w:t>
      </w:r>
      <w:r w:rsidR="00E446BD" w:rsidRPr="00B75D72">
        <w:rPr>
          <w:rFonts w:ascii="Times New Roman" w:hAnsi="Times New Roman" w:cs="Times New Roman"/>
          <w:noProof/>
        </w:rPr>
        <w:t xml:space="preserve"> 800-807.</w:t>
      </w:r>
    </w:p>
    <w:p w14:paraId="64398D7C" w14:textId="6FE9602B" w:rsidR="00E446BD" w:rsidRPr="00B75D72" w:rsidRDefault="00E446BD"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 xml:space="preserve">Tedeschi, R.G. </w:t>
      </w:r>
      <w:r w:rsidR="005211C4" w:rsidRPr="00B75D72">
        <w:rPr>
          <w:rFonts w:ascii="Times New Roman" w:hAnsi="Times New Roman" w:cs="Times New Roman"/>
          <w:noProof/>
        </w:rPr>
        <w:t>&amp;</w:t>
      </w:r>
      <w:r w:rsidRPr="00B75D72">
        <w:rPr>
          <w:rFonts w:ascii="Times New Roman" w:hAnsi="Times New Roman" w:cs="Times New Roman"/>
          <w:noProof/>
        </w:rPr>
        <w:t>. Calhoun</w:t>
      </w:r>
      <w:r w:rsidR="005211C4" w:rsidRPr="00B75D72">
        <w:rPr>
          <w:rFonts w:ascii="Times New Roman" w:hAnsi="Times New Roman" w:cs="Times New Roman"/>
          <w:noProof/>
        </w:rPr>
        <w:t xml:space="preserve">, L.G. (1996). </w:t>
      </w:r>
      <w:r w:rsidRPr="00B75D72">
        <w:rPr>
          <w:rFonts w:ascii="Times New Roman" w:hAnsi="Times New Roman" w:cs="Times New Roman"/>
          <w:noProof/>
        </w:rPr>
        <w:t>The p</w:t>
      </w:r>
      <w:r w:rsidR="00F37FD0" w:rsidRPr="00B75D72">
        <w:rPr>
          <w:rFonts w:ascii="Times New Roman" w:hAnsi="Times New Roman" w:cs="Times New Roman"/>
          <w:noProof/>
        </w:rPr>
        <w:t>osttraumatic growth inventory: M</w:t>
      </w:r>
      <w:r w:rsidRPr="00B75D72">
        <w:rPr>
          <w:rFonts w:ascii="Times New Roman" w:hAnsi="Times New Roman" w:cs="Times New Roman"/>
          <w:noProof/>
        </w:rPr>
        <w:t>easuring the positive legacy of trauma</w:t>
      </w:r>
      <w:r w:rsidRPr="00B75D72">
        <w:rPr>
          <w:rFonts w:ascii="Times New Roman" w:hAnsi="Times New Roman" w:cs="Times New Roman"/>
          <w:i/>
          <w:noProof/>
        </w:rPr>
        <w:t>.</w:t>
      </w:r>
      <w:r w:rsidRPr="00B75D72">
        <w:rPr>
          <w:rFonts w:ascii="Times New Roman" w:hAnsi="Times New Roman" w:cs="Times New Roman"/>
          <w:noProof/>
        </w:rPr>
        <w:t xml:space="preserve"> </w:t>
      </w:r>
      <w:r w:rsidRPr="00B75D72">
        <w:rPr>
          <w:rFonts w:ascii="Times New Roman" w:hAnsi="Times New Roman" w:cs="Times New Roman"/>
          <w:i/>
          <w:noProof/>
        </w:rPr>
        <w:t>Journal of Traumatic Stress,</w:t>
      </w:r>
      <w:r w:rsidRPr="00B75D72">
        <w:rPr>
          <w:rFonts w:ascii="Times New Roman" w:hAnsi="Times New Roman" w:cs="Times New Roman"/>
          <w:noProof/>
        </w:rPr>
        <w:t xml:space="preserve"> </w:t>
      </w:r>
      <w:r w:rsidRPr="00B75D72">
        <w:rPr>
          <w:rFonts w:ascii="Times New Roman" w:hAnsi="Times New Roman" w:cs="Times New Roman"/>
          <w:i/>
          <w:noProof/>
        </w:rPr>
        <w:t>9</w:t>
      </w:r>
      <w:r w:rsidRPr="00B75D72">
        <w:rPr>
          <w:rFonts w:ascii="Times New Roman" w:hAnsi="Times New Roman" w:cs="Times New Roman"/>
          <w:noProof/>
        </w:rPr>
        <w:t>(3</w:t>
      </w:r>
      <w:r w:rsidR="005211C4" w:rsidRPr="00B75D72">
        <w:rPr>
          <w:rFonts w:ascii="Times New Roman" w:hAnsi="Times New Roman" w:cs="Times New Roman"/>
          <w:noProof/>
        </w:rPr>
        <w:t>),</w:t>
      </w:r>
      <w:r w:rsidRPr="00B75D72">
        <w:rPr>
          <w:rFonts w:ascii="Times New Roman" w:hAnsi="Times New Roman" w:cs="Times New Roman"/>
          <w:noProof/>
        </w:rPr>
        <w:t xml:space="preserve"> 455-471.</w:t>
      </w:r>
    </w:p>
    <w:p w14:paraId="0298113C" w14:textId="7E7BFB1D" w:rsidR="00E446BD" w:rsidRPr="00B75D72" w:rsidRDefault="00B91CDC"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 xml:space="preserve">Godin, G. &amp; Shephard, R.J. (1985). </w:t>
      </w:r>
      <w:r w:rsidR="00E446BD" w:rsidRPr="00B75D72">
        <w:rPr>
          <w:rFonts w:ascii="Times New Roman" w:hAnsi="Times New Roman" w:cs="Times New Roman"/>
          <w:noProof/>
        </w:rPr>
        <w:t>A simple method to assess exercise behavior in the community.</w:t>
      </w:r>
      <w:r w:rsidRPr="00B75D72">
        <w:rPr>
          <w:rFonts w:ascii="Times New Roman" w:hAnsi="Times New Roman" w:cs="Times New Roman"/>
          <w:noProof/>
        </w:rPr>
        <w:t xml:space="preserve"> </w:t>
      </w:r>
      <w:r w:rsidRPr="00B75D72">
        <w:rPr>
          <w:rFonts w:ascii="Times New Roman" w:hAnsi="Times New Roman" w:cs="Times New Roman"/>
          <w:i/>
          <w:noProof/>
        </w:rPr>
        <w:t>Canadian Journal of Applied Sport S</w:t>
      </w:r>
      <w:r w:rsidR="00E446BD" w:rsidRPr="00B75D72">
        <w:rPr>
          <w:rFonts w:ascii="Times New Roman" w:hAnsi="Times New Roman" w:cs="Times New Roman"/>
          <w:i/>
          <w:noProof/>
        </w:rPr>
        <w:t>ciences,</w:t>
      </w:r>
      <w:r w:rsidR="00111A96" w:rsidRPr="00B75D72">
        <w:rPr>
          <w:rFonts w:ascii="Times New Roman" w:hAnsi="Times New Roman" w:cs="Times New Roman"/>
          <w:i/>
          <w:noProof/>
        </w:rPr>
        <w:t xml:space="preserve"> </w:t>
      </w:r>
      <w:r w:rsidR="00E446BD" w:rsidRPr="00B75D72">
        <w:rPr>
          <w:rFonts w:ascii="Times New Roman" w:hAnsi="Times New Roman" w:cs="Times New Roman"/>
          <w:i/>
          <w:noProof/>
        </w:rPr>
        <w:t>10</w:t>
      </w:r>
      <w:r w:rsidR="00E446BD" w:rsidRPr="00B75D72">
        <w:rPr>
          <w:rFonts w:ascii="Times New Roman" w:hAnsi="Times New Roman" w:cs="Times New Roman"/>
          <w:noProof/>
        </w:rPr>
        <w:t>(</w:t>
      </w:r>
      <w:r w:rsidR="00111A96" w:rsidRPr="00B75D72">
        <w:rPr>
          <w:rFonts w:ascii="Times New Roman" w:hAnsi="Times New Roman" w:cs="Times New Roman"/>
          <w:noProof/>
        </w:rPr>
        <w:t>3),</w:t>
      </w:r>
      <w:r w:rsidR="00E446BD" w:rsidRPr="00B75D72">
        <w:rPr>
          <w:rFonts w:ascii="Times New Roman" w:hAnsi="Times New Roman" w:cs="Times New Roman"/>
          <w:noProof/>
        </w:rPr>
        <w:t xml:space="preserve"> 141-146.</w:t>
      </w:r>
    </w:p>
    <w:p w14:paraId="1ED9D5A9" w14:textId="5C8CC538" w:rsidR="00E446BD" w:rsidRPr="00B75D72" w:rsidRDefault="00E446BD"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Cash, T.F.,</w:t>
      </w:r>
      <w:r w:rsidR="00A05F7F" w:rsidRPr="00B75D72">
        <w:rPr>
          <w:rFonts w:ascii="Times New Roman" w:hAnsi="Times New Roman" w:cs="Times New Roman"/>
          <w:noProof/>
        </w:rPr>
        <w:t xml:space="preserve"> Morrow, J.A., Hrabosky J, &amp; Perry, A.</w:t>
      </w:r>
      <w:r w:rsidRPr="00B75D72">
        <w:rPr>
          <w:rFonts w:ascii="Times New Roman" w:hAnsi="Times New Roman" w:cs="Times New Roman"/>
          <w:noProof/>
        </w:rPr>
        <w:t xml:space="preserve"> </w:t>
      </w:r>
      <w:r w:rsidR="00111A96" w:rsidRPr="00B75D72">
        <w:rPr>
          <w:rFonts w:ascii="Times New Roman" w:hAnsi="Times New Roman" w:cs="Times New Roman"/>
          <w:noProof/>
        </w:rPr>
        <w:t xml:space="preserve">(2004). </w:t>
      </w:r>
      <w:r w:rsidRPr="00B75D72">
        <w:rPr>
          <w:rFonts w:ascii="Times New Roman" w:hAnsi="Times New Roman" w:cs="Times New Roman"/>
          <w:noProof/>
        </w:rPr>
        <w:t>How has body image changed? A cross-sectional investigation of college women and men from 1983 to 2001</w:t>
      </w:r>
      <w:r w:rsidRPr="00B75D72">
        <w:rPr>
          <w:rFonts w:ascii="Times New Roman" w:hAnsi="Times New Roman" w:cs="Times New Roman"/>
          <w:i/>
          <w:noProof/>
        </w:rPr>
        <w:t>.</w:t>
      </w:r>
      <w:r w:rsidRPr="00B75D72">
        <w:rPr>
          <w:rFonts w:ascii="Times New Roman" w:hAnsi="Times New Roman" w:cs="Times New Roman"/>
          <w:noProof/>
        </w:rPr>
        <w:t xml:space="preserve"> </w:t>
      </w:r>
      <w:r w:rsidRPr="00B75D72">
        <w:rPr>
          <w:rFonts w:ascii="Times New Roman" w:hAnsi="Times New Roman" w:cs="Times New Roman"/>
          <w:i/>
          <w:noProof/>
        </w:rPr>
        <w:t>Journal of Consulting and Clinical Psychology</w:t>
      </w:r>
      <w:r w:rsidRPr="00B75D72">
        <w:rPr>
          <w:rFonts w:ascii="Times New Roman" w:hAnsi="Times New Roman" w:cs="Times New Roman"/>
          <w:noProof/>
        </w:rPr>
        <w:t xml:space="preserve">, </w:t>
      </w:r>
      <w:r w:rsidRPr="00B75D72">
        <w:rPr>
          <w:rFonts w:ascii="Times New Roman" w:hAnsi="Times New Roman" w:cs="Times New Roman"/>
          <w:i/>
          <w:noProof/>
        </w:rPr>
        <w:t>72</w:t>
      </w:r>
      <w:r w:rsidR="00111A96" w:rsidRPr="00B75D72">
        <w:rPr>
          <w:rFonts w:ascii="Times New Roman" w:hAnsi="Times New Roman" w:cs="Times New Roman"/>
          <w:noProof/>
        </w:rPr>
        <w:t>(6),</w:t>
      </w:r>
      <w:r w:rsidRPr="00B75D72">
        <w:rPr>
          <w:rFonts w:ascii="Times New Roman" w:hAnsi="Times New Roman" w:cs="Times New Roman"/>
          <w:noProof/>
        </w:rPr>
        <w:t xml:space="preserve"> 1081-1089.</w:t>
      </w:r>
    </w:p>
    <w:p w14:paraId="25E663FA" w14:textId="377B0A72" w:rsidR="00E446BD" w:rsidRPr="00B75D72" w:rsidRDefault="00A05F7F"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George, D., &amp; Mallory, P. (2015).</w:t>
      </w:r>
      <w:r w:rsidR="00E446BD" w:rsidRPr="00B75D72">
        <w:rPr>
          <w:rFonts w:ascii="Times New Roman" w:hAnsi="Times New Roman" w:cs="Times New Roman"/>
          <w:noProof/>
        </w:rPr>
        <w:t xml:space="preserve"> </w:t>
      </w:r>
      <w:r w:rsidR="00E446BD" w:rsidRPr="00B75D72">
        <w:rPr>
          <w:rFonts w:ascii="Times New Roman" w:hAnsi="Times New Roman" w:cs="Times New Roman"/>
          <w:i/>
          <w:noProof/>
        </w:rPr>
        <w:t>SPSS for Windowns Step by Step: A simple guide and reference 17.0 Update</w:t>
      </w:r>
      <w:r w:rsidR="00E446BD" w:rsidRPr="00B75D72">
        <w:rPr>
          <w:rFonts w:ascii="Times New Roman" w:hAnsi="Times New Roman" w:cs="Times New Roman"/>
          <w:noProof/>
        </w:rPr>
        <w:t>.</w:t>
      </w:r>
      <w:r w:rsidRPr="00B75D72">
        <w:rPr>
          <w:rFonts w:ascii="Times New Roman" w:hAnsi="Times New Roman" w:cs="Times New Roman"/>
          <w:noProof/>
        </w:rPr>
        <w:t xml:space="preserve"> 10th ed. </w:t>
      </w:r>
      <w:r w:rsidR="00E446BD" w:rsidRPr="00B75D72">
        <w:rPr>
          <w:rFonts w:ascii="Times New Roman" w:hAnsi="Times New Roman" w:cs="Times New Roman"/>
          <w:noProof/>
        </w:rPr>
        <w:t>Boston</w:t>
      </w:r>
      <w:r w:rsidR="00D106FD" w:rsidRPr="00B75D72">
        <w:rPr>
          <w:rFonts w:ascii="Times New Roman" w:hAnsi="Times New Roman" w:cs="Times New Roman"/>
          <w:noProof/>
        </w:rPr>
        <w:t>, MS</w:t>
      </w:r>
      <w:r w:rsidR="00E446BD" w:rsidRPr="00B75D72">
        <w:rPr>
          <w:rFonts w:ascii="Times New Roman" w:hAnsi="Times New Roman" w:cs="Times New Roman"/>
          <w:noProof/>
        </w:rPr>
        <w:t>: Pearson.</w:t>
      </w:r>
    </w:p>
    <w:p w14:paraId="1296456A" w14:textId="2B983404" w:rsidR="00E446BD" w:rsidRPr="00B75D72" w:rsidRDefault="00E446BD"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 xml:space="preserve">Rousseeuw, P.J. </w:t>
      </w:r>
      <w:r w:rsidR="00111A96" w:rsidRPr="00B75D72">
        <w:rPr>
          <w:rFonts w:ascii="Times New Roman" w:hAnsi="Times New Roman" w:cs="Times New Roman"/>
          <w:noProof/>
        </w:rPr>
        <w:t xml:space="preserve">&amp; </w:t>
      </w:r>
      <w:r w:rsidRPr="00B75D72">
        <w:rPr>
          <w:rFonts w:ascii="Times New Roman" w:hAnsi="Times New Roman" w:cs="Times New Roman"/>
          <w:noProof/>
        </w:rPr>
        <w:t xml:space="preserve">Croux, </w:t>
      </w:r>
      <w:r w:rsidR="00111A96" w:rsidRPr="00B75D72">
        <w:rPr>
          <w:rFonts w:ascii="Times New Roman" w:hAnsi="Times New Roman" w:cs="Times New Roman"/>
          <w:noProof/>
        </w:rPr>
        <w:t xml:space="preserve">C. (1993). </w:t>
      </w:r>
      <w:r w:rsidRPr="00B75D72">
        <w:rPr>
          <w:rFonts w:ascii="Times New Roman" w:hAnsi="Times New Roman" w:cs="Times New Roman"/>
          <w:noProof/>
        </w:rPr>
        <w:t xml:space="preserve">Alternatives to the median absolute deviation. </w:t>
      </w:r>
      <w:r w:rsidRPr="00B75D72">
        <w:rPr>
          <w:rFonts w:ascii="Times New Roman" w:hAnsi="Times New Roman" w:cs="Times New Roman"/>
          <w:i/>
          <w:noProof/>
        </w:rPr>
        <w:t>Journal of the Am</w:t>
      </w:r>
      <w:r w:rsidR="00111A96" w:rsidRPr="00B75D72">
        <w:rPr>
          <w:rFonts w:ascii="Times New Roman" w:hAnsi="Times New Roman" w:cs="Times New Roman"/>
          <w:i/>
          <w:noProof/>
        </w:rPr>
        <w:t xml:space="preserve">erican Statistical Association, </w:t>
      </w:r>
      <w:r w:rsidRPr="00B75D72">
        <w:rPr>
          <w:rFonts w:ascii="Times New Roman" w:hAnsi="Times New Roman" w:cs="Times New Roman"/>
          <w:i/>
          <w:noProof/>
        </w:rPr>
        <w:t>88</w:t>
      </w:r>
      <w:r w:rsidR="00111A96" w:rsidRPr="00B75D72">
        <w:rPr>
          <w:rFonts w:ascii="Times New Roman" w:hAnsi="Times New Roman" w:cs="Times New Roman"/>
          <w:noProof/>
        </w:rPr>
        <w:t>(424),</w:t>
      </w:r>
      <w:r w:rsidRPr="00B75D72">
        <w:rPr>
          <w:rFonts w:ascii="Times New Roman" w:hAnsi="Times New Roman" w:cs="Times New Roman"/>
          <w:noProof/>
        </w:rPr>
        <w:t xml:space="preserve"> 1273-1283.</w:t>
      </w:r>
    </w:p>
    <w:p w14:paraId="60AFEF41" w14:textId="79B570E4" w:rsidR="0006085E" w:rsidRPr="00B75D72" w:rsidRDefault="00C067C2" w:rsidP="00AD0580">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lastRenderedPageBreak/>
        <w:t>Gunst, D.,</w:t>
      </w:r>
      <w:r w:rsidR="0006085E" w:rsidRPr="00B75D72">
        <w:rPr>
          <w:rFonts w:ascii="Times New Roman" w:hAnsi="Times New Roman" w:cs="Times New Roman"/>
          <w:noProof/>
        </w:rPr>
        <w:t xml:space="preserve"> Kaatsch,</w:t>
      </w:r>
      <w:r w:rsidRPr="00B75D72">
        <w:rPr>
          <w:rFonts w:ascii="Times New Roman" w:hAnsi="Times New Roman" w:cs="Times New Roman"/>
          <w:noProof/>
        </w:rPr>
        <w:t xml:space="preserve"> P.,</w:t>
      </w:r>
      <w:r w:rsidR="0006085E" w:rsidRPr="00B75D72">
        <w:rPr>
          <w:rFonts w:ascii="Times New Roman" w:hAnsi="Times New Roman" w:cs="Times New Roman"/>
          <w:noProof/>
        </w:rPr>
        <w:t xml:space="preserve"> </w:t>
      </w:r>
      <w:r w:rsidRPr="00B75D72">
        <w:rPr>
          <w:rFonts w:ascii="Times New Roman" w:hAnsi="Times New Roman" w:cs="Times New Roman"/>
          <w:noProof/>
        </w:rPr>
        <w:t xml:space="preserve">&amp; </w:t>
      </w:r>
      <w:r w:rsidR="0006085E" w:rsidRPr="00B75D72">
        <w:rPr>
          <w:rFonts w:ascii="Times New Roman" w:hAnsi="Times New Roman" w:cs="Times New Roman"/>
          <w:noProof/>
        </w:rPr>
        <w:t xml:space="preserve">Goldbeck, </w:t>
      </w:r>
      <w:r w:rsidRPr="00B75D72">
        <w:rPr>
          <w:rFonts w:ascii="Times New Roman" w:hAnsi="Times New Roman" w:cs="Times New Roman"/>
          <w:noProof/>
        </w:rPr>
        <w:t xml:space="preserve">L. (2016). </w:t>
      </w:r>
      <w:r w:rsidR="00F37FD0" w:rsidRPr="00B75D72">
        <w:rPr>
          <w:rFonts w:ascii="Times New Roman" w:hAnsi="Times New Roman" w:cs="Times New Roman"/>
          <w:noProof/>
        </w:rPr>
        <w:t>Seeing the good in the bad: W</w:t>
      </w:r>
      <w:r w:rsidR="0006085E" w:rsidRPr="00B75D72">
        <w:rPr>
          <w:rFonts w:ascii="Times New Roman" w:hAnsi="Times New Roman" w:cs="Times New Roman"/>
          <w:noProof/>
        </w:rPr>
        <w:t xml:space="preserve">hich factors are associated with posttraumatic growth in long-term survivors of adolescent cancer? </w:t>
      </w:r>
      <w:r w:rsidR="0006085E" w:rsidRPr="00B75D72">
        <w:rPr>
          <w:rFonts w:ascii="Times New Roman" w:hAnsi="Times New Roman" w:cs="Times New Roman"/>
          <w:i/>
          <w:noProof/>
        </w:rPr>
        <w:t>Supportive Care in Cancer</w:t>
      </w:r>
      <w:r w:rsidR="0006085E" w:rsidRPr="00B75D72">
        <w:rPr>
          <w:rFonts w:ascii="Times New Roman" w:hAnsi="Times New Roman" w:cs="Times New Roman"/>
          <w:noProof/>
        </w:rPr>
        <w:t xml:space="preserve">, </w:t>
      </w:r>
      <w:r w:rsidR="0006085E" w:rsidRPr="00B75D72">
        <w:rPr>
          <w:rFonts w:ascii="Times New Roman" w:hAnsi="Times New Roman" w:cs="Times New Roman"/>
          <w:i/>
          <w:noProof/>
        </w:rPr>
        <w:t>24</w:t>
      </w:r>
      <w:r w:rsidRPr="00B75D72">
        <w:rPr>
          <w:rFonts w:ascii="Times New Roman" w:hAnsi="Times New Roman" w:cs="Times New Roman"/>
          <w:noProof/>
        </w:rPr>
        <w:t xml:space="preserve">(11), </w:t>
      </w:r>
      <w:r w:rsidR="0006085E" w:rsidRPr="00B75D72">
        <w:rPr>
          <w:rFonts w:ascii="Times New Roman" w:hAnsi="Times New Roman" w:cs="Times New Roman"/>
          <w:noProof/>
        </w:rPr>
        <w:t>4607-4615</w:t>
      </w:r>
      <w:r w:rsidRPr="00B75D72">
        <w:rPr>
          <w:rFonts w:ascii="Times New Roman" w:hAnsi="Times New Roman" w:cs="Times New Roman"/>
          <w:noProof/>
        </w:rPr>
        <w:t xml:space="preserve">. </w:t>
      </w:r>
    </w:p>
    <w:p w14:paraId="40B8DB8E" w14:textId="336344C2" w:rsidR="00201245" w:rsidRPr="00B75D72" w:rsidRDefault="00201245" w:rsidP="00201245">
      <w:pPr>
        <w:pStyle w:val="EndNoteBibliography"/>
        <w:numPr>
          <w:ilvl w:val="0"/>
          <w:numId w:val="24"/>
        </w:numPr>
        <w:spacing w:line="480" w:lineRule="auto"/>
        <w:ind w:left="709" w:hanging="709"/>
        <w:rPr>
          <w:rFonts w:ascii="Times New Roman" w:hAnsi="Times New Roman" w:cs="Times New Roman"/>
          <w:noProof/>
        </w:rPr>
      </w:pPr>
      <w:r w:rsidRPr="00B75D72">
        <w:rPr>
          <w:rFonts w:ascii="Times New Roman" w:hAnsi="Times New Roman" w:cs="Times New Roman"/>
          <w:noProof/>
        </w:rPr>
        <w:t>Zebrack, B., Kwak, M., Salsman, J., Cousino, M., Meeske, K., Auilar, C.,… Cole, S. (2015). The relationship between posttraumatic stress and posttraumatic growth among adolescent and young adult (AYA) cancer patients</w:t>
      </w:r>
      <w:r w:rsidRPr="00B75D72">
        <w:rPr>
          <w:rFonts w:ascii="Times New Roman" w:hAnsi="Times New Roman" w:cs="Times New Roman"/>
          <w:i/>
          <w:noProof/>
        </w:rPr>
        <w:t>.</w:t>
      </w:r>
      <w:r w:rsidRPr="00B75D72">
        <w:rPr>
          <w:rFonts w:ascii="Times New Roman" w:hAnsi="Times New Roman" w:cs="Times New Roman"/>
          <w:noProof/>
        </w:rPr>
        <w:t xml:space="preserve"> </w:t>
      </w:r>
      <w:r w:rsidRPr="00B75D72">
        <w:rPr>
          <w:rFonts w:ascii="Times New Roman" w:hAnsi="Times New Roman" w:cs="Times New Roman"/>
          <w:i/>
          <w:noProof/>
        </w:rPr>
        <w:t>Psycho-Oncology, 24</w:t>
      </w:r>
      <w:r w:rsidRPr="00B75D72">
        <w:rPr>
          <w:rFonts w:ascii="Times New Roman" w:hAnsi="Times New Roman" w:cs="Times New Roman"/>
          <w:noProof/>
        </w:rPr>
        <w:t>(2), 162-168.</w:t>
      </w:r>
    </w:p>
    <w:p w14:paraId="1117D31E" w14:textId="0831761F" w:rsidR="00E446BD" w:rsidRPr="00B75D72" w:rsidRDefault="00111A96" w:rsidP="00AD0580">
      <w:pPr>
        <w:pStyle w:val="EndNoteBibliography"/>
        <w:numPr>
          <w:ilvl w:val="0"/>
          <w:numId w:val="24"/>
        </w:numPr>
        <w:spacing w:line="480" w:lineRule="auto"/>
        <w:ind w:left="709" w:hanging="709"/>
        <w:rPr>
          <w:rFonts w:ascii="Times New Roman" w:hAnsi="Times New Roman" w:cs="Times New Roman"/>
          <w:noProof/>
        </w:rPr>
      </w:pPr>
      <w:r w:rsidRPr="002728B6">
        <w:rPr>
          <w:rFonts w:ascii="Times New Roman" w:hAnsi="Times New Roman" w:cs="Times New Roman"/>
          <w:noProof/>
        </w:rPr>
        <w:t xml:space="preserve">Wood-Barcalow, N.L., </w:t>
      </w:r>
      <w:r w:rsidR="00E446BD" w:rsidRPr="002728B6">
        <w:rPr>
          <w:rFonts w:ascii="Times New Roman" w:hAnsi="Times New Roman" w:cs="Times New Roman"/>
          <w:noProof/>
        </w:rPr>
        <w:t xml:space="preserve">Tylka, </w:t>
      </w:r>
      <w:r w:rsidRPr="00B75D72">
        <w:rPr>
          <w:rFonts w:ascii="Times New Roman" w:hAnsi="Times New Roman" w:cs="Times New Roman"/>
          <w:noProof/>
        </w:rPr>
        <w:t xml:space="preserve">T.L., &amp; </w:t>
      </w:r>
      <w:r w:rsidR="00E446BD" w:rsidRPr="00B75D72">
        <w:rPr>
          <w:rFonts w:ascii="Times New Roman" w:hAnsi="Times New Roman" w:cs="Times New Roman"/>
          <w:noProof/>
        </w:rPr>
        <w:t>Augustus-Horvath</w:t>
      </w:r>
      <w:r w:rsidRPr="00B75D72">
        <w:rPr>
          <w:rFonts w:ascii="Times New Roman" w:hAnsi="Times New Roman" w:cs="Times New Roman"/>
          <w:noProof/>
        </w:rPr>
        <w:t xml:space="preserve"> C.L.</w:t>
      </w:r>
      <w:r w:rsidR="00E446BD" w:rsidRPr="00B75D72">
        <w:rPr>
          <w:rFonts w:ascii="Times New Roman" w:hAnsi="Times New Roman" w:cs="Times New Roman"/>
          <w:noProof/>
        </w:rPr>
        <w:t xml:space="preserve"> </w:t>
      </w:r>
      <w:r w:rsidRPr="00B75D72">
        <w:rPr>
          <w:rFonts w:ascii="Times New Roman" w:hAnsi="Times New Roman" w:cs="Times New Roman"/>
          <w:noProof/>
        </w:rPr>
        <w:t xml:space="preserve">(2010). </w:t>
      </w:r>
      <w:r w:rsidR="00432311" w:rsidRPr="00B75D72">
        <w:rPr>
          <w:rFonts w:ascii="Times New Roman" w:hAnsi="Times New Roman" w:cs="Times New Roman"/>
          <w:noProof/>
        </w:rPr>
        <w:t xml:space="preserve">"But I Like My </w:t>
      </w:r>
      <w:r w:rsidR="00F37FD0" w:rsidRPr="00B75D72">
        <w:rPr>
          <w:rFonts w:ascii="Times New Roman" w:hAnsi="Times New Roman" w:cs="Times New Roman"/>
          <w:noProof/>
        </w:rPr>
        <w:t>Body": P</w:t>
      </w:r>
      <w:r w:rsidRPr="00B75D72">
        <w:rPr>
          <w:rFonts w:ascii="Times New Roman" w:hAnsi="Times New Roman" w:cs="Times New Roman"/>
          <w:noProof/>
        </w:rPr>
        <w:t>ositive bod</w:t>
      </w:r>
      <w:r w:rsidR="00E446BD" w:rsidRPr="00B75D72">
        <w:rPr>
          <w:rFonts w:ascii="Times New Roman" w:hAnsi="Times New Roman" w:cs="Times New Roman"/>
          <w:noProof/>
        </w:rPr>
        <w:t xml:space="preserve">y image characteristics and a holistic model for young-adult women. </w:t>
      </w:r>
      <w:r w:rsidR="00E446BD" w:rsidRPr="00B75D72">
        <w:rPr>
          <w:rFonts w:ascii="Times New Roman" w:hAnsi="Times New Roman" w:cs="Times New Roman"/>
          <w:i/>
          <w:noProof/>
        </w:rPr>
        <w:t>Body Image, 7</w:t>
      </w:r>
      <w:r w:rsidR="00D411BC" w:rsidRPr="00B75D72">
        <w:rPr>
          <w:rFonts w:ascii="Times New Roman" w:hAnsi="Times New Roman" w:cs="Times New Roman"/>
          <w:noProof/>
        </w:rPr>
        <w:t>(2),</w:t>
      </w:r>
      <w:r w:rsidRPr="00B75D72">
        <w:rPr>
          <w:rFonts w:ascii="Times New Roman" w:hAnsi="Times New Roman" w:cs="Times New Roman"/>
          <w:noProof/>
        </w:rPr>
        <w:t xml:space="preserve"> </w:t>
      </w:r>
      <w:r w:rsidR="00E446BD" w:rsidRPr="00B75D72">
        <w:rPr>
          <w:rFonts w:ascii="Times New Roman" w:hAnsi="Times New Roman" w:cs="Times New Roman"/>
          <w:noProof/>
        </w:rPr>
        <w:t>106-116.</w:t>
      </w:r>
    </w:p>
    <w:p w14:paraId="5A0AF193" w14:textId="77777777" w:rsidR="00E446BD" w:rsidRPr="00AD0580" w:rsidRDefault="00E446BD" w:rsidP="00AD0580">
      <w:pPr>
        <w:spacing w:line="480" w:lineRule="auto"/>
        <w:rPr>
          <w:rFonts w:ascii="Times New Roman" w:hAnsi="Times New Roman" w:cs="Times New Roman"/>
          <w:lang w:val="en-CA"/>
        </w:rPr>
      </w:pPr>
    </w:p>
    <w:sectPr w:rsidR="00E446BD" w:rsidRPr="00AD0580" w:rsidSect="00AD0580">
      <w:headerReference w:type="default" r:id="rId8"/>
      <w:footerReference w:type="even" r:id="rId9"/>
      <w:footerReference w:type="default" r:id="rId10"/>
      <w:pgSz w:w="12240" w:h="15840"/>
      <w:pgMar w:top="1440" w:right="1440" w:bottom="1440" w:left="1440" w:header="708" w:footer="708" w:gutter="0"/>
      <w:cols w:space="708"/>
      <w:titlePg/>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BE082A" w14:textId="77777777" w:rsidR="004A7F30" w:rsidRDefault="004A7F30">
      <w:r>
        <w:separator/>
      </w:r>
    </w:p>
  </w:endnote>
  <w:endnote w:type="continuationSeparator" w:id="0">
    <w:p w14:paraId="735AFAE5" w14:textId="77777777" w:rsidR="004A7F30" w:rsidRDefault="004A7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6AF07A" w14:textId="77777777" w:rsidR="00880C8C" w:rsidRDefault="000433B6" w:rsidP="00D411B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3985CF3" w14:textId="77777777" w:rsidR="00880C8C" w:rsidRDefault="004A7F30" w:rsidP="00DF640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47E453" w14:textId="77777777" w:rsidR="00880C8C" w:rsidRPr="00062812" w:rsidRDefault="000433B6" w:rsidP="00D411BC">
    <w:pPr>
      <w:pStyle w:val="Footer"/>
      <w:framePr w:wrap="none" w:vAnchor="text" w:hAnchor="margin" w:xAlign="right" w:y="1"/>
      <w:rPr>
        <w:rStyle w:val="PageNumber"/>
        <w:rFonts w:ascii="Times New Roman" w:hAnsi="Times New Roman" w:cs="Times New Roman"/>
      </w:rPr>
    </w:pPr>
    <w:r w:rsidRPr="00062812">
      <w:rPr>
        <w:rStyle w:val="PageNumber"/>
        <w:rFonts w:ascii="Times New Roman" w:hAnsi="Times New Roman" w:cs="Times New Roman"/>
      </w:rPr>
      <w:fldChar w:fldCharType="begin"/>
    </w:r>
    <w:r w:rsidRPr="00062812">
      <w:rPr>
        <w:rStyle w:val="PageNumber"/>
        <w:rFonts w:ascii="Times New Roman" w:hAnsi="Times New Roman" w:cs="Times New Roman"/>
      </w:rPr>
      <w:instrText xml:space="preserve">PAGE  </w:instrText>
    </w:r>
    <w:r w:rsidRPr="00062812">
      <w:rPr>
        <w:rStyle w:val="PageNumber"/>
        <w:rFonts w:ascii="Times New Roman" w:hAnsi="Times New Roman" w:cs="Times New Roman"/>
      </w:rPr>
      <w:fldChar w:fldCharType="separate"/>
    </w:r>
    <w:r w:rsidR="00B75D72">
      <w:rPr>
        <w:rStyle w:val="PageNumber"/>
        <w:rFonts w:ascii="Times New Roman" w:hAnsi="Times New Roman" w:cs="Times New Roman"/>
        <w:noProof/>
      </w:rPr>
      <w:t>10</w:t>
    </w:r>
    <w:r w:rsidRPr="00062812">
      <w:rPr>
        <w:rStyle w:val="PageNumber"/>
        <w:rFonts w:ascii="Times New Roman" w:hAnsi="Times New Roman" w:cs="Times New Roman"/>
      </w:rPr>
      <w:fldChar w:fldCharType="end"/>
    </w:r>
  </w:p>
  <w:p w14:paraId="770EFB99" w14:textId="77777777" w:rsidR="00880C8C" w:rsidRDefault="004A7F30" w:rsidP="0006281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6D635B" w14:textId="77777777" w:rsidR="004A7F30" w:rsidRDefault="004A7F30">
      <w:r>
        <w:separator/>
      </w:r>
    </w:p>
  </w:footnote>
  <w:footnote w:type="continuationSeparator" w:id="0">
    <w:p w14:paraId="1808290F" w14:textId="77777777" w:rsidR="004A7F30" w:rsidRDefault="004A7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35BAD3" w14:textId="2CDC627D" w:rsidR="00D411BC" w:rsidRPr="00D411BC" w:rsidRDefault="00D411BC" w:rsidP="00D411BC">
    <w:pPr>
      <w:pStyle w:val="Header"/>
      <w:jc w:val="both"/>
      <w:rPr>
        <w:rFonts w:ascii="Times New Roman" w:hAnsi="Times New Roman" w:cs="Times New Roman"/>
      </w:rPr>
    </w:pPr>
    <w:r w:rsidRPr="00D411BC">
      <w:rPr>
        <w:rFonts w:ascii="Times New Roman" w:hAnsi="Times New Roman" w:cs="Times New Roman"/>
      </w:rPr>
      <w:t>POSTTRAUMATIC GROWTH AMONG</w:t>
    </w:r>
    <w:r w:rsidR="00941351">
      <w:rPr>
        <w:rFonts w:ascii="Times New Roman" w:hAnsi="Times New Roman" w:cs="Times New Roman"/>
      </w:rPr>
      <w:t xml:space="preserve"> YOUNG CANCER</w:t>
    </w:r>
    <w:r w:rsidRPr="00D411BC">
      <w:rPr>
        <w:rFonts w:ascii="Times New Roman" w:hAnsi="Times New Roman" w:cs="Times New Roman"/>
      </w:rPr>
      <w:t xml:space="preserve"> SURVIVORS</w:t>
    </w:r>
  </w:p>
  <w:p w14:paraId="1ED144E3" w14:textId="77777777" w:rsidR="00880C8C" w:rsidRDefault="004A7F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17654"/>
    <w:multiLevelType w:val="hybridMultilevel"/>
    <w:tmpl w:val="9ACAD59E"/>
    <w:lvl w:ilvl="0" w:tplc="D42674A0">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0B41A0"/>
    <w:multiLevelType w:val="hybridMultilevel"/>
    <w:tmpl w:val="98F8CF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F51F02"/>
    <w:multiLevelType w:val="hybridMultilevel"/>
    <w:tmpl w:val="249857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6523AD"/>
    <w:multiLevelType w:val="hybridMultilevel"/>
    <w:tmpl w:val="13A61D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A20447"/>
    <w:multiLevelType w:val="hybridMultilevel"/>
    <w:tmpl w:val="CC7065E0"/>
    <w:lvl w:ilvl="0" w:tplc="BC7ED3F4">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6BB131D"/>
    <w:multiLevelType w:val="hybridMultilevel"/>
    <w:tmpl w:val="E700AD2E"/>
    <w:lvl w:ilvl="0" w:tplc="09B6DB54">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470583"/>
    <w:multiLevelType w:val="hybridMultilevel"/>
    <w:tmpl w:val="6376169A"/>
    <w:lvl w:ilvl="0" w:tplc="6A6C33A4">
      <w:start w:val="1"/>
      <w:numFmt w:val="bullet"/>
      <w:lvlText w:val="•"/>
      <w:lvlJc w:val="left"/>
      <w:pPr>
        <w:tabs>
          <w:tab w:val="num" w:pos="720"/>
        </w:tabs>
        <w:ind w:left="720" w:hanging="360"/>
      </w:pPr>
      <w:rPr>
        <w:rFonts w:ascii="Arial" w:hAnsi="Arial" w:hint="default"/>
      </w:rPr>
    </w:lvl>
    <w:lvl w:ilvl="1" w:tplc="951A782E">
      <w:start w:val="1"/>
      <w:numFmt w:val="bullet"/>
      <w:lvlText w:val="•"/>
      <w:lvlJc w:val="left"/>
      <w:pPr>
        <w:tabs>
          <w:tab w:val="num" w:pos="1440"/>
        </w:tabs>
        <w:ind w:left="1440" w:hanging="360"/>
      </w:pPr>
      <w:rPr>
        <w:rFonts w:ascii="Arial" w:hAnsi="Arial" w:hint="default"/>
      </w:rPr>
    </w:lvl>
    <w:lvl w:ilvl="2" w:tplc="0974FB46">
      <w:numFmt w:val="bullet"/>
      <w:lvlText w:val="•"/>
      <w:lvlJc w:val="left"/>
      <w:pPr>
        <w:tabs>
          <w:tab w:val="num" w:pos="2160"/>
        </w:tabs>
        <w:ind w:left="2160" w:hanging="360"/>
      </w:pPr>
      <w:rPr>
        <w:rFonts w:ascii="Arial" w:hAnsi="Arial" w:hint="default"/>
      </w:rPr>
    </w:lvl>
    <w:lvl w:ilvl="3" w:tplc="577493A4" w:tentative="1">
      <w:start w:val="1"/>
      <w:numFmt w:val="bullet"/>
      <w:lvlText w:val="•"/>
      <w:lvlJc w:val="left"/>
      <w:pPr>
        <w:tabs>
          <w:tab w:val="num" w:pos="2880"/>
        </w:tabs>
        <w:ind w:left="2880" w:hanging="360"/>
      </w:pPr>
      <w:rPr>
        <w:rFonts w:ascii="Arial" w:hAnsi="Arial" w:hint="default"/>
      </w:rPr>
    </w:lvl>
    <w:lvl w:ilvl="4" w:tplc="6FE4E49C">
      <w:numFmt w:val="bullet"/>
      <w:lvlText w:val="•"/>
      <w:lvlJc w:val="left"/>
      <w:pPr>
        <w:tabs>
          <w:tab w:val="num" w:pos="3600"/>
        </w:tabs>
        <w:ind w:left="3600" w:hanging="360"/>
      </w:pPr>
      <w:rPr>
        <w:rFonts w:ascii="Arial" w:hAnsi="Arial" w:hint="default"/>
      </w:rPr>
    </w:lvl>
    <w:lvl w:ilvl="5" w:tplc="E6A27654" w:tentative="1">
      <w:start w:val="1"/>
      <w:numFmt w:val="bullet"/>
      <w:lvlText w:val="•"/>
      <w:lvlJc w:val="left"/>
      <w:pPr>
        <w:tabs>
          <w:tab w:val="num" w:pos="4320"/>
        </w:tabs>
        <w:ind w:left="4320" w:hanging="360"/>
      </w:pPr>
      <w:rPr>
        <w:rFonts w:ascii="Arial" w:hAnsi="Arial" w:hint="default"/>
      </w:rPr>
    </w:lvl>
    <w:lvl w:ilvl="6" w:tplc="0246989C" w:tentative="1">
      <w:start w:val="1"/>
      <w:numFmt w:val="bullet"/>
      <w:lvlText w:val="•"/>
      <w:lvlJc w:val="left"/>
      <w:pPr>
        <w:tabs>
          <w:tab w:val="num" w:pos="5040"/>
        </w:tabs>
        <w:ind w:left="5040" w:hanging="360"/>
      </w:pPr>
      <w:rPr>
        <w:rFonts w:ascii="Arial" w:hAnsi="Arial" w:hint="default"/>
      </w:rPr>
    </w:lvl>
    <w:lvl w:ilvl="7" w:tplc="4006ACFC" w:tentative="1">
      <w:start w:val="1"/>
      <w:numFmt w:val="bullet"/>
      <w:lvlText w:val="•"/>
      <w:lvlJc w:val="left"/>
      <w:pPr>
        <w:tabs>
          <w:tab w:val="num" w:pos="5760"/>
        </w:tabs>
        <w:ind w:left="5760" w:hanging="360"/>
      </w:pPr>
      <w:rPr>
        <w:rFonts w:ascii="Arial" w:hAnsi="Arial" w:hint="default"/>
      </w:rPr>
    </w:lvl>
    <w:lvl w:ilvl="8" w:tplc="C7464AD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A221147"/>
    <w:multiLevelType w:val="hybridMultilevel"/>
    <w:tmpl w:val="2766B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643694"/>
    <w:multiLevelType w:val="hybridMultilevel"/>
    <w:tmpl w:val="DAD4B30E"/>
    <w:lvl w:ilvl="0" w:tplc="2A2C5F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0B71E6"/>
    <w:multiLevelType w:val="hybridMultilevel"/>
    <w:tmpl w:val="3672F9E6"/>
    <w:lvl w:ilvl="0" w:tplc="5F3AB332">
      <w:start w:val="2"/>
      <w:numFmt w:val="bullet"/>
      <w:lvlText w:val=""/>
      <w:lvlJc w:val="left"/>
      <w:pPr>
        <w:ind w:left="1080" w:hanging="360"/>
      </w:pPr>
      <w:rPr>
        <w:rFonts w:ascii="Symbol" w:eastAsiaTheme="minorHAnsi" w:hAnsi="Symbol"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7335BBE"/>
    <w:multiLevelType w:val="hybridMultilevel"/>
    <w:tmpl w:val="5FACA2BC"/>
    <w:lvl w:ilvl="0" w:tplc="5C92B96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80060"/>
    <w:multiLevelType w:val="hybridMultilevel"/>
    <w:tmpl w:val="EAF2F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A3244B"/>
    <w:multiLevelType w:val="hybridMultilevel"/>
    <w:tmpl w:val="7194B8FE"/>
    <w:lvl w:ilvl="0" w:tplc="864CAF60">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29B7502"/>
    <w:multiLevelType w:val="hybridMultilevel"/>
    <w:tmpl w:val="54E2FB76"/>
    <w:lvl w:ilvl="0" w:tplc="58EA8E6C">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9F039A7"/>
    <w:multiLevelType w:val="hybridMultilevel"/>
    <w:tmpl w:val="4B0EBDCA"/>
    <w:lvl w:ilvl="0" w:tplc="078270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A793DE8"/>
    <w:multiLevelType w:val="hybridMultilevel"/>
    <w:tmpl w:val="F684CF96"/>
    <w:lvl w:ilvl="0" w:tplc="8628306C">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0FC0017"/>
    <w:multiLevelType w:val="hybridMultilevel"/>
    <w:tmpl w:val="4CAE0A70"/>
    <w:lvl w:ilvl="0" w:tplc="D772EA04">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791928"/>
    <w:multiLevelType w:val="hybridMultilevel"/>
    <w:tmpl w:val="837A54AE"/>
    <w:lvl w:ilvl="0" w:tplc="E5044670">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5D5676B"/>
    <w:multiLevelType w:val="hybridMultilevel"/>
    <w:tmpl w:val="CFF22186"/>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715D5BD7"/>
    <w:multiLevelType w:val="hybridMultilevel"/>
    <w:tmpl w:val="303A80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DBF6E97"/>
    <w:multiLevelType w:val="hybridMultilevel"/>
    <w:tmpl w:val="B64E54C4"/>
    <w:lvl w:ilvl="0" w:tplc="4CE66F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E705920"/>
    <w:multiLevelType w:val="hybridMultilevel"/>
    <w:tmpl w:val="8A62629E"/>
    <w:lvl w:ilvl="0" w:tplc="90126E0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FCE6647"/>
    <w:multiLevelType w:val="hybridMultilevel"/>
    <w:tmpl w:val="9B905168"/>
    <w:lvl w:ilvl="0" w:tplc="04D823E0">
      <w:numFmt w:val="bullet"/>
      <w:lvlText w:val=""/>
      <w:lvlJc w:val="left"/>
      <w:pPr>
        <w:ind w:left="720" w:hanging="360"/>
      </w:pPr>
      <w:rPr>
        <w:rFonts w:ascii="Symbol" w:eastAsiaTheme="minorHAnsi"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FE71A62"/>
    <w:multiLevelType w:val="multilevel"/>
    <w:tmpl w:val="B4BAB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0"/>
  </w:num>
  <w:num w:numId="3">
    <w:abstractNumId w:val="18"/>
  </w:num>
  <w:num w:numId="4">
    <w:abstractNumId w:val="1"/>
  </w:num>
  <w:num w:numId="5">
    <w:abstractNumId w:val="13"/>
  </w:num>
  <w:num w:numId="6">
    <w:abstractNumId w:val="4"/>
  </w:num>
  <w:num w:numId="7">
    <w:abstractNumId w:val="12"/>
  </w:num>
  <w:num w:numId="8">
    <w:abstractNumId w:val="5"/>
  </w:num>
  <w:num w:numId="9">
    <w:abstractNumId w:val="17"/>
  </w:num>
  <w:num w:numId="10">
    <w:abstractNumId w:val="22"/>
  </w:num>
  <w:num w:numId="11">
    <w:abstractNumId w:val="20"/>
  </w:num>
  <w:num w:numId="12">
    <w:abstractNumId w:val="11"/>
  </w:num>
  <w:num w:numId="13">
    <w:abstractNumId w:val="23"/>
  </w:num>
  <w:num w:numId="14">
    <w:abstractNumId w:val="14"/>
  </w:num>
  <w:num w:numId="15">
    <w:abstractNumId w:val="10"/>
  </w:num>
  <w:num w:numId="16">
    <w:abstractNumId w:val="8"/>
  </w:num>
  <w:num w:numId="17">
    <w:abstractNumId w:val="19"/>
  </w:num>
  <w:num w:numId="18">
    <w:abstractNumId w:val="2"/>
  </w:num>
  <w:num w:numId="19">
    <w:abstractNumId w:val="15"/>
  </w:num>
  <w:num w:numId="20">
    <w:abstractNumId w:val="9"/>
  </w:num>
  <w:num w:numId="21">
    <w:abstractNumId w:val="3"/>
  </w:num>
  <w:num w:numId="22">
    <w:abstractNumId w:val="6"/>
  </w:num>
  <w:num w:numId="23">
    <w:abstractNumId w:val="7"/>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9"/>
  <w:proofState w:spelling="clean" w:grammar="clean"/>
  <w:defaultTabStop w:val="720"/>
  <w:drawingGridHorizontalSpacing w:val="120"/>
  <w:drawingGridVerticalSpacing w:val="2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E446BD"/>
    <w:rsid w:val="00001574"/>
    <w:rsid w:val="000101DB"/>
    <w:rsid w:val="00026C95"/>
    <w:rsid w:val="000433B6"/>
    <w:rsid w:val="00045398"/>
    <w:rsid w:val="00045A89"/>
    <w:rsid w:val="00057567"/>
    <w:rsid w:val="0006085E"/>
    <w:rsid w:val="00062C92"/>
    <w:rsid w:val="00066161"/>
    <w:rsid w:val="00067412"/>
    <w:rsid w:val="000748B6"/>
    <w:rsid w:val="000765CE"/>
    <w:rsid w:val="00092FDE"/>
    <w:rsid w:val="000A12D4"/>
    <w:rsid w:val="000C2264"/>
    <w:rsid w:val="000C5CA7"/>
    <w:rsid w:val="000C627B"/>
    <w:rsid w:val="000D052F"/>
    <w:rsid w:val="000D7C69"/>
    <w:rsid w:val="000E490E"/>
    <w:rsid w:val="000E74FE"/>
    <w:rsid w:val="000F3DBF"/>
    <w:rsid w:val="000F600B"/>
    <w:rsid w:val="00100ED3"/>
    <w:rsid w:val="001063FC"/>
    <w:rsid w:val="00111A96"/>
    <w:rsid w:val="00112AF9"/>
    <w:rsid w:val="00112E5B"/>
    <w:rsid w:val="00124574"/>
    <w:rsid w:val="00131D78"/>
    <w:rsid w:val="0014265A"/>
    <w:rsid w:val="00146343"/>
    <w:rsid w:val="00150454"/>
    <w:rsid w:val="0015472E"/>
    <w:rsid w:val="00192CBE"/>
    <w:rsid w:val="001C670C"/>
    <w:rsid w:val="001E560B"/>
    <w:rsid w:val="001E6196"/>
    <w:rsid w:val="001E73C0"/>
    <w:rsid w:val="001F1B92"/>
    <w:rsid w:val="00200896"/>
    <w:rsid w:val="00201245"/>
    <w:rsid w:val="0020588D"/>
    <w:rsid w:val="00225133"/>
    <w:rsid w:val="00242762"/>
    <w:rsid w:val="00257626"/>
    <w:rsid w:val="002728B6"/>
    <w:rsid w:val="00274764"/>
    <w:rsid w:val="002770E3"/>
    <w:rsid w:val="00283EA2"/>
    <w:rsid w:val="002875F2"/>
    <w:rsid w:val="002972BD"/>
    <w:rsid w:val="002A294C"/>
    <w:rsid w:val="002A5F39"/>
    <w:rsid w:val="002C117F"/>
    <w:rsid w:val="002C3A92"/>
    <w:rsid w:val="002D4340"/>
    <w:rsid w:val="002D673B"/>
    <w:rsid w:val="002E0132"/>
    <w:rsid w:val="002E78FE"/>
    <w:rsid w:val="002F0B60"/>
    <w:rsid w:val="002F0F4A"/>
    <w:rsid w:val="002F3BE0"/>
    <w:rsid w:val="002F6AAA"/>
    <w:rsid w:val="00303255"/>
    <w:rsid w:val="00307FCB"/>
    <w:rsid w:val="0031013E"/>
    <w:rsid w:val="00311CB0"/>
    <w:rsid w:val="00314D15"/>
    <w:rsid w:val="00323AE7"/>
    <w:rsid w:val="00335D3B"/>
    <w:rsid w:val="0034603C"/>
    <w:rsid w:val="00375926"/>
    <w:rsid w:val="00376EB2"/>
    <w:rsid w:val="00380DF1"/>
    <w:rsid w:val="00381FE3"/>
    <w:rsid w:val="00382CA9"/>
    <w:rsid w:val="003969DD"/>
    <w:rsid w:val="003A1CF8"/>
    <w:rsid w:val="003A25E9"/>
    <w:rsid w:val="003A45DE"/>
    <w:rsid w:val="003A67B6"/>
    <w:rsid w:val="003C3A4D"/>
    <w:rsid w:val="003D1EA3"/>
    <w:rsid w:val="003D6ACB"/>
    <w:rsid w:val="003E7DC4"/>
    <w:rsid w:val="00432311"/>
    <w:rsid w:val="00435550"/>
    <w:rsid w:val="00447CCD"/>
    <w:rsid w:val="004560C4"/>
    <w:rsid w:val="00457D03"/>
    <w:rsid w:val="00463AE9"/>
    <w:rsid w:val="0046470E"/>
    <w:rsid w:val="00472A3F"/>
    <w:rsid w:val="00475F6F"/>
    <w:rsid w:val="004778CC"/>
    <w:rsid w:val="00477EE5"/>
    <w:rsid w:val="004825B8"/>
    <w:rsid w:val="0048496A"/>
    <w:rsid w:val="004862FD"/>
    <w:rsid w:val="0048728F"/>
    <w:rsid w:val="004A2902"/>
    <w:rsid w:val="004A4E8C"/>
    <w:rsid w:val="004A7F30"/>
    <w:rsid w:val="004C15F0"/>
    <w:rsid w:val="004C3932"/>
    <w:rsid w:val="004D2ADB"/>
    <w:rsid w:val="004E25A9"/>
    <w:rsid w:val="004E4618"/>
    <w:rsid w:val="004E6552"/>
    <w:rsid w:val="004F0881"/>
    <w:rsid w:val="004F3B18"/>
    <w:rsid w:val="0050472A"/>
    <w:rsid w:val="00510F12"/>
    <w:rsid w:val="00516DB6"/>
    <w:rsid w:val="005211C4"/>
    <w:rsid w:val="00530EA2"/>
    <w:rsid w:val="0053227D"/>
    <w:rsid w:val="00537C46"/>
    <w:rsid w:val="005407AF"/>
    <w:rsid w:val="005408CF"/>
    <w:rsid w:val="0055691B"/>
    <w:rsid w:val="0056064A"/>
    <w:rsid w:val="00560E90"/>
    <w:rsid w:val="00565CDC"/>
    <w:rsid w:val="00574404"/>
    <w:rsid w:val="005843C9"/>
    <w:rsid w:val="00587A5B"/>
    <w:rsid w:val="00591DF4"/>
    <w:rsid w:val="005955B5"/>
    <w:rsid w:val="005959EE"/>
    <w:rsid w:val="00595BE9"/>
    <w:rsid w:val="005B637B"/>
    <w:rsid w:val="005C6EAF"/>
    <w:rsid w:val="005D5223"/>
    <w:rsid w:val="005E1247"/>
    <w:rsid w:val="005E71D2"/>
    <w:rsid w:val="005F113A"/>
    <w:rsid w:val="005F6892"/>
    <w:rsid w:val="006076C6"/>
    <w:rsid w:val="006141E2"/>
    <w:rsid w:val="0062652C"/>
    <w:rsid w:val="00627A16"/>
    <w:rsid w:val="00645C22"/>
    <w:rsid w:val="00653FC7"/>
    <w:rsid w:val="00655FCD"/>
    <w:rsid w:val="006670B1"/>
    <w:rsid w:val="00672A4B"/>
    <w:rsid w:val="006837A9"/>
    <w:rsid w:val="00686A13"/>
    <w:rsid w:val="00687052"/>
    <w:rsid w:val="006A5BA2"/>
    <w:rsid w:val="006B1B96"/>
    <w:rsid w:val="006D7D16"/>
    <w:rsid w:val="006F19B5"/>
    <w:rsid w:val="007047C7"/>
    <w:rsid w:val="00706481"/>
    <w:rsid w:val="00724A67"/>
    <w:rsid w:val="007254C1"/>
    <w:rsid w:val="00726468"/>
    <w:rsid w:val="00732D0D"/>
    <w:rsid w:val="00733D61"/>
    <w:rsid w:val="00742C7E"/>
    <w:rsid w:val="00742CDE"/>
    <w:rsid w:val="00742FC8"/>
    <w:rsid w:val="007435BD"/>
    <w:rsid w:val="00755DDD"/>
    <w:rsid w:val="007674BA"/>
    <w:rsid w:val="007856F5"/>
    <w:rsid w:val="007A56B7"/>
    <w:rsid w:val="007B4A54"/>
    <w:rsid w:val="007C099A"/>
    <w:rsid w:val="007C3B57"/>
    <w:rsid w:val="007C748E"/>
    <w:rsid w:val="007E0B43"/>
    <w:rsid w:val="007E0D32"/>
    <w:rsid w:val="007F24F1"/>
    <w:rsid w:val="007F287D"/>
    <w:rsid w:val="007F52B9"/>
    <w:rsid w:val="007F72E9"/>
    <w:rsid w:val="007F7F0D"/>
    <w:rsid w:val="008004A6"/>
    <w:rsid w:val="008045BF"/>
    <w:rsid w:val="00832C4B"/>
    <w:rsid w:val="00837D27"/>
    <w:rsid w:val="0085472C"/>
    <w:rsid w:val="008571D3"/>
    <w:rsid w:val="00860C99"/>
    <w:rsid w:val="008661EC"/>
    <w:rsid w:val="00871412"/>
    <w:rsid w:val="00876C28"/>
    <w:rsid w:val="00883453"/>
    <w:rsid w:val="0089245A"/>
    <w:rsid w:val="008B13A4"/>
    <w:rsid w:val="008B64BB"/>
    <w:rsid w:val="008C2869"/>
    <w:rsid w:val="008C702B"/>
    <w:rsid w:val="008D06B6"/>
    <w:rsid w:val="008E5EEE"/>
    <w:rsid w:val="008F2914"/>
    <w:rsid w:val="00905CFB"/>
    <w:rsid w:val="00905EF4"/>
    <w:rsid w:val="00906AEF"/>
    <w:rsid w:val="009112E7"/>
    <w:rsid w:val="00941351"/>
    <w:rsid w:val="00953BAF"/>
    <w:rsid w:val="00956D13"/>
    <w:rsid w:val="00963897"/>
    <w:rsid w:val="0096472E"/>
    <w:rsid w:val="00965C85"/>
    <w:rsid w:val="009702F8"/>
    <w:rsid w:val="00973F26"/>
    <w:rsid w:val="00985C32"/>
    <w:rsid w:val="009B4F05"/>
    <w:rsid w:val="009B76B5"/>
    <w:rsid w:val="009C33A5"/>
    <w:rsid w:val="009D4DF6"/>
    <w:rsid w:val="009D735D"/>
    <w:rsid w:val="009D7F67"/>
    <w:rsid w:val="009E49EB"/>
    <w:rsid w:val="009E69F8"/>
    <w:rsid w:val="009F117B"/>
    <w:rsid w:val="00A004BD"/>
    <w:rsid w:val="00A05F7F"/>
    <w:rsid w:val="00A10A0E"/>
    <w:rsid w:val="00A27F3E"/>
    <w:rsid w:val="00A45AF0"/>
    <w:rsid w:val="00A53BA3"/>
    <w:rsid w:val="00A64E58"/>
    <w:rsid w:val="00A8337A"/>
    <w:rsid w:val="00A840A4"/>
    <w:rsid w:val="00A907A7"/>
    <w:rsid w:val="00A92BDB"/>
    <w:rsid w:val="00A96800"/>
    <w:rsid w:val="00AB7509"/>
    <w:rsid w:val="00AC57AB"/>
    <w:rsid w:val="00AC7577"/>
    <w:rsid w:val="00AD0580"/>
    <w:rsid w:val="00AD2EAA"/>
    <w:rsid w:val="00AE5BCA"/>
    <w:rsid w:val="00AE60AE"/>
    <w:rsid w:val="00AF320A"/>
    <w:rsid w:val="00AF5604"/>
    <w:rsid w:val="00B00DAA"/>
    <w:rsid w:val="00B01C9C"/>
    <w:rsid w:val="00B03396"/>
    <w:rsid w:val="00B03B6A"/>
    <w:rsid w:val="00B22FCB"/>
    <w:rsid w:val="00B360DA"/>
    <w:rsid w:val="00B408B7"/>
    <w:rsid w:val="00B45629"/>
    <w:rsid w:val="00B5063C"/>
    <w:rsid w:val="00B63898"/>
    <w:rsid w:val="00B75B80"/>
    <w:rsid w:val="00B75D72"/>
    <w:rsid w:val="00B91CDC"/>
    <w:rsid w:val="00B96A56"/>
    <w:rsid w:val="00BB09B3"/>
    <w:rsid w:val="00BB616F"/>
    <w:rsid w:val="00BC0FE9"/>
    <w:rsid w:val="00BD56F3"/>
    <w:rsid w:val="00C0128E"/>
    <w:rsid w:val="00C01EE4"/>
    <w:rsid w:val="00C02826"/>
    <w:rsid w:val="00C067C2"/>
    <w:rsid w:val="00C2114B"/>
    <w:rsid w:val="00C31DAF"/>
    <w:rsid w:val="00C337EE"/>
    <w:rsid w:val="00C37C7E"/>
    <w:rsid w:val="00C409EC"/>
    <w:rsid w:val="00C44FF8"/>
    <w:rsid w:val="00C45DE5"/>
    <w:rsid w:val="00C6764E"/>
    <w:rsid w:val="00C7706A"/>
    <w:rsid w:val="00C81B1C"/>
    <w:rsid w:val="00C87279"/>
    <w:rsid w:val="00C8751F"/>
    <w:rsid w:val="00C9132E"/>
    <w:rsid w:val="00C92567"/>
    <w:rsid w:val="00C92C8B"/>
    <w:rsid w:val="00C9398E"/>
    <w:rsid w:val="00C96809"/>
    <w:rsid w:val="00C97471"/>
    <w:rsid w:val="00CA71EF"/>
    <w:rsid w:val="00CB534E"/>
    <w:rsid w:val="00CB56EB"/>
    <w:rsid w:val="00CB5C0A"/>
    <w:rsid w:val="00CB5F9C"/>
    <w:rsid w:val="00CD0900"/>
    <w:rsid w:val="00CD420C"/>
    <w:rsid w:val="00CD6AD7"/>
    <w:rsid w:val="00CE02A2"/>
    <w:rsid w:val="00CE4DED"/>
    <w:rsid w:val="00CE52D9"/>
    <w:rsid w:val="00CE5976"/>
    <w:rsid w:val="00CF0402"/>
    <w:rsid w:val="00CF4BBE"/>
    <w:rsid w:val="00CF5191"/>
    <w:rsid w:val="00D0080C"/>
    <w:rsid w:val="00D034E3"/>
    <w:rsid w:val="00D106FD"/>
    <w:rsid w:val="00D13EDB"/>
    <w:rsid w:val="00D205AE"/>
    <w:rsid w:val="00D20E8C"/>
    <w:rsid w:val="00D226B6"/>
    <w:rsid w:val="00D341CA"/>
    <w:rsid w:val="00D3449E"/>
    <w:rsid w:val="00D411BC"/>
    <w:rsid w:val="00D41678"/>
    <w:rsid w:val="00D46385"/>
    <w:rsid w:val="00D46A83"/>
    <w:rsid w:val="00D50EED"/>
    <w:rsid w:val="00D51CA7"/>
    <w:rsid w:val="00D55671"/>
    <w:rsid w:val="00D64ED5"/>
    <w:rsid w:val="00D65390"/>
    <w:rsid w:val="00D65C4C"/>
    <w:rsid w:val="00D662FE"/>
    <w:rsid w:val="00D805F1"/>
    <w:rsid w:val="00D84C91"/>
    <w:rsid w:val="00D87A82"/>
    <w:rsid w:val="00D92E6B"/>
    <w:rsid w:val="00D93000"/>
    <w:rsid w:val="00D96071"/>
    <w:rsid w:val="00D964B4"/>
    <w:rsid w:val="00D96B5F"/>
    <w:rsid w:val="00DC15CD"/>
    <w:rsid w:val="00DC619C"/>
    <w:rsid w:val="00DD2E50"/>
    <w:rsid w:val="00DD5612"/>
    <w:rsid w:val="00DE4245"/>
    <w:rsid w:val="00DE7863"/>
    <w:rsid w:val="00DF1C3F"/>
    <w:rsid w:val="00E03EED"/>
    <w:rsid w:val="00E04217"/>
    <w:rsid w:val="00E0650B"/>
    <w:rsid w:val="00E06581"/>
    <w:rsid w:val="00E077AA"/>
    <w:rsid w:val="00E15053"/>
    <w:rsid w:val="00E15823"/>
    <w:rsid w:val="00E21913"/>
    <w:rsid w:val="00E406A1"/>
    <w:rsid w:val="00E41EEC"/>
    <w:rsid w:val="00E446BD"/>
    <w:rsid w:val="00E4497B"/>
    <w:rsid w:val="00E52CE4"/>
    <w:rsid w:val="00E565D1"/>
    <w:rsid w:val="00E708A1"/>
    <w:rsid w:val="00E73CA0"/>
    <w:rsid w:val="00E83D0F"/>
    <w:rsid w:val="00E8499D"/>
    <w:rsid w:val="00E93B72"/>
    <w:rsid w:val="00EB1E2E"/>
    <w:rsid w:val="00EB4F3E"/>
    <w:rsid w:val="00ED10BD"/>
    <w:rsid w:val="00ED1802"/>
    <w:rsid w:val="00ED5097"/>
    <w:rsid w:val="00EE2051"/>
    <w:rsid w:val="00F10095"/>
    <w:rsid w:val="00F33053"/>
    <w:rsid w:val="00F358D1"/>
    <w:rsid w:val="00F37FD0"/>
    <w:rsid w:val="00F421A1"/>
    <w:rsid w:val="00F434EE"/>
    <w:rsid w:val="00F57D17"/>
    <w:rsid w:val="00F71A42"/>
    <w:rsid w:val="00F73F6A"/>
    <w:rsid w:val="00F8246C"/>
    <w:rsid w:val="00F947B4"/>
    <w:rsid w:val="00F94DEE"/>
    <w:rsid w:val="00FA5584"/>
    <w:rsid w:val="00FE0A76"/>
    <w:rsid w:val="00FE2824"/>
    <w:rsid w:val="00FE66FC"/>
    <w:rsid w:val="00FF152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361409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446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46BD"/>
    <w:pPr>
      <w:ind w:left="720"/>
      <w:contextualSpacing/>
    </w:pPr>
  </w:style>
  <w:style w:type="character" w:styleId="CommentReference">
    <w:name w:val="annotation reference"/>
    <w:basedOn w:val="DefaultParagraphFont"/>
    <w:uiPriority w:val="99"/>
    <w:semiHidden/>
    <w:unhideWhenUsed/>
    <w:rsid w:val="00E446BD"/>
    <w:rPr>
      <w:sz w:val="18"/>
      <w:szCs w:val="18"/>
    </w:rPr>
  </w:style>
  <w:style w:type="paragraph" w:styleId="CommentText">
    <w:name w:val="annotation text"/>
    <w:basedOn w:val="Normal"/>
    <w:link w:val="CommentTextChar"/>
    <w:uiPriority w:val="99"/>
    <w:unhideWhenUsed/>
    <w:rsid w:val="00E446BD"/>
  </w:style>
  <w:style w:type="character" w:customStyle="1" w:styleId="CommentTextChar">
    <w:name w:val="Comment Text Char"/>
    <w:basedOn w:val="DefaultParagraphFont"/>
    <w:link w:val="CommentText"/>
    <w:uiPriority w:val="99"/>
    <w:rsid w:val="00E446BD"/>
  </w:style>
  <w:style w:type="paragraph" w:styleId="CommentSubject">
    <w:name w:val="annotation subject"/>
    <w:basedOn w:val="CommentText"/>
    <w:next w:val="CommentText"/>
    <w:link w:val="CommentSubjectChar"/>
    <w:uiPriority w:val="99"/>
    <w:semiHidden/>
    <w:unhideWhenUsed/>
    <w:rsid w:val="00E446BD"/>
    <w:rPr>
      <w:b/>
      <w:bCs/>
      <w:sz w:val="20"/>
      <w:szCs w:val="20"/>
    </w:rPr>
  </w:style>
  <w:style w:type="character" w:customStyle="1" w:styleId="CommentSubjectChar">
    <w:name w:val="Comment Subject Char"/>
    <w:basedOn w:val="CommentTextChar"/>
    <w:link w:val="CommentSubject"/>
    <w:uiPriority w:val="99"/>
    <w:semiHidden/>
    <w:rsid w:val="00E446BD"/>
    <w:rPr>
      <w:b/>
      <w:bCs/>
      <w:sz w:val="20"/>
      <w:szCs w:val="20"/>
    </w:rPr>
  </w:style>
  <w:style w:type="paragraph" w:styleId="BalloonText">
    <w:name w:val="Balloon Text"/>
    <w:basedOn w:val="Normal"/>
    <w:link w:val="BalloonTextChar"/>
    <w:uiPriority w:val="99"/>
    <w:semiHidden/>
    <w:unhideWhenUsed/>
    <w:rsid w:val="00E446B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446BD"/>
    <w:rPr>
      <w:rFonts w:ascii="Times New Roman" w:hAnsi="Times New Roman" w:cs="Times New Roman"/>
      <w:sz w:val="18"/>
      <w:szCs w:val="18"/>
    </w:rPr>
  </w:style>
  <w:style w:type="paragraph" w:styleId="Revision">
    <w:name w:val="Revision"/>
    <w:hidden/>
    <w:uiPriority w:val="99"/>
    <w:semiHidden/>
    <w:rsid w:val="00E446BD"/>
  </w:style>
  <w:style w:type="paragraph" w:styleId="FootnoteText">
    <w:name w:val="footnote text"/>
    <w:basedOn w:val="Normal"/>
    <w:link w:val="FootnoteTextChar"/>
    <w:uiPriority w:val="99"/>
    <w:unhideWhenUsed/>
    <w:rsid w:val="00E446BD"/>
    <w:rPr>
      <w:rFonts w:ascii="Times New Roman" w:hAnsi="Times New Roman"/>
      <w:lang w:val="en-CA" w:eastAsia="ja-JP"/>
    </w:rPr>
  </w:style>
  <w:style w:type="character" w:customStyle="1" w:styleId="FootnoteTextChar">
    <w:name w:val="Footnote Text Char"/>
    <w:basedOn w:val="DefaultParagraphFont"/>
    <w:link w:val="FootnoteText"/>
    <w:uiPriority w:val="99"/>
    <w:rsid w:val="00E446BD"/>
    <w:rPr>
      <w:rFonts w:ascii="Times New Roman" w:hAnsi="Times New Roman"/>
      <w:lang w:val="en-CA" w:eastAsia="ja-JP"/>
    </w:rPr>
  </w:style>
  <w:style w:type="character" w:styleId="FootnoteReference">
    <w:name w:val="footnote reference"/>
    <w:basedOn w:val="DefaultParagraphFont"/>
    <w:uiPriority w:val="99"/>
    <w:unhideWhenUsed/>
    <w:rsid w:val="00E446BD"/>
    <w:rPr>
      <w:vertAlign w:val="superscript"/>
    </w:rPr>
  </w:style>
  <w:style w:type="character" w:styleId="Hyperlink">
    <w:name w:val="Hyperlink"/>
    <w:basedOn w:val="DefaultParagraphFont"/>
    <w:uiPriority w:val="99"/>
    <w:unhideWhenUsed/>
    <w:rsid w:val="00E446BD"/>
    <w:rPr>
      <w:color w:val="0563C1" w:themeColor="hyperlink"/>
      <w:u w:val="single"/>
    </w:rPr>
  </w:style>
  <w:style w:type="paragraph" w:customStyle="1" w:styleId="EndNoteBibliographyTitle">
    <w:name w:val="EndNote Bibliography Title"/>
    <w:basedOn w:val="Normal"/>
    <w:rsid w:val="00E446BD"/>
    <w:pPr>
      <w:jc w:val="center"/>
    </w:pPr>
    <w:rPr>
      <w:rFonts w:ascii="Calibri" w:hAnsi="Calibri"/>
    </w:rPr>
  </w:style>
  <w:style w:type="paragraph" w:customStyle="1" w:styleId="EndNoteBibliography">
    <w:name w:val="EndNote Bibliography"/>
    <w:basedOn w:val="Normal"/>
    <w:rsid w:val="00E446BD"/>
    <w:rPr>
      <w:rFonts w:ascii="Calibri" w:hAnsi="Calibri"/>
    </w:rPr>
  </w:style>
  <w:style w:type="paragraph" w:styleId="NormalWeb">
    <w:name w:val="Normal (Web)"/>
    <w:basedOn w:val="Normal"/>
    <w:uiPriority w:val="99"/>
    <w:unhideWhenUsed/>
    <w:rsid w:val="00E446BD"/>
    <w:pPr>
      <w:spacing w:before="100" w:beforeAutospacing="1" w:after="100" w:afterAutospacing="1"/>
    </w:pPr>
    <w:rPr>
      <w:rFonts w:ascii="Times New Roman" w:hAnsi="Times New Roman" w:cs="Times New Roman"/>
    </w:rPr>
  </w:style>
  <w:style w:type="character" w:styleId="FollowedHyperlink">
    <w:name w:val="FollowedHyperlink"/>
    <w:basedOn w:val="DefaultParagraphFont"/>
    <w:uiPriority w:val="99"/>
    <w:semiHidden/>
    <w:unhideWhenUsed/>
    <w:rsid w:val="00E446BD"/>
    <w:rPr>
      <w:color w:val="954F72" w:themeColor="followedHyperlink"/>
      <w:u w:val="single"/>
    </w:rPr>
  </w:style>
  <w:style w:type="paragraph" w:styleId="Footer">
    <w:name w:val="footer"/>
    <w:basedOn w:val="Normal"/>
    <w:link w:val="FooterChar"/>
    <w:uiPriority w:val="99"/>
    <w:unhideWhenUsed/>
    <w:rsid w:val="00E446BD"/>
    <w:pPr>
      <w:tabs>
        <w:tab w:val="center" w:pos="4680"/>
        <w:tab w:val="right" w:pos="9360"/>
      </w:tabs>
    </w:pPr>
  </w:style>
  <w:style w:type="character" w:customStyle="1" w:styleId="FooterChar">
    <w:name w:val="Footer Char"/>
    <w:basedOn w:val="DefaultParagraphFont"/>
    <w:link w:val="Footer"/>
    <w:uiPriority w:val="99"/>
    <w:rsid w:val="00E446BD"/>
  </w:style>
  <w:style w:type="character" w:styleId="PageNumber">
    <w:name w:val="page number"/>
    <w:basedOn w:val="DefaultParagraphFont"/>
    <w:uiPriority w:val="99"/>
    <w:semiHidden/>
    <w:unhideWhenUsed/>
    <w:rsid w:val="00E446BD"/>
  </w:style>
  <w:style w:type="paragraph" w:styleId="Header">
    <w:name w:val="header"/>
    <w:basedOn w:val="Normal"/>
    <w:link w:val="HeaderChar"/>
    <w:uiPriority w:val="99"/>
    <w:unhideWhenUsed/>
    <w:rsid w:val="00E446BD"/>
    <w:pPr>
      <w:tabs>
        <w:tab w:val="center" w:pos="4680"/>
        <w:tab w:val="right" w:pos="9360"/>
      </w:tabs>
    </w:pPr>
  </w:style>
  <w:style w:type="character" w:customStyle="1" w:styleId="HeaderChar">
    <w:name w:val="Header Char"/>
    <w:basedOn w:val="DefaultParagraphFont"/>
    <w:link w:val="Header"/>
    <w:uiPriority w:val="99"/>
    <w:rsid w:val="00E446BD"/>
  </w:style>
  <w:style w:type="table" w:styleId="TableGrid">
    <w:name w:val="Table Grid"/>
    <w:basedOn w:val="TableNormal"/>
    <w:uiPriority w:val="39"/>
    <w:rsid w:val="00E446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E446BD"/>
    <w:rPr>
      <w:rFonts w:ascii="Times New Roman" w:hAnsi="Times New Roman" w:cs="Times New Roman"/>
    </w:rPr>
  </w:style>
  <w:style w:type="character" w:customStyle="1" w:styleId="DocumentMapChar">
    <w:name w:val="Document Map Char"/>
    <w:basedOn w:val="DefaultParagraphFont"/>
    <w:link w:val="DocumentMap"/>
    <w:uiPriority w:val="99"/>
    <w:semiHidden/>
    <w:rsid w:val="00E446BD"/>
    <w:rPr>
      <w:rFonts w:ascii="Times New Roman" w:hAnsi="Times New Roman" w:cs="Times New Roman"/>
    </w:rPr>
  </w:style>
  <w:style w:type="paragraph" w:customStyle="1" w:styleId="Body">
    <w:name w:val="Body"/>
    <w:rsid w:val="00E446BD"/>
    <w:pPr>
      <w:pBdr>
        <w:top w:val="nil"/>
        <w:left w:val="nil"/>
        <w:bottom w:val="nil"/>
        <w:right w:val="nil"/>
        <w:between w:val="nil"/>
        <w:bar w:val="nil"/>
      </w:pBdr>
    </w:pPr>
    <w:rPr>
      <w:rFonts w:ascii="Cambria" w:eastAsia="Cambria" w:hAnsi="Cambria" w:cs="Cambria"/>
      <w:color w:val="000000"/>
      <w:u w:color="000000"/>
      <w:bdr w:val="nil"/>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C3CD6E-FD85-5B40-8680-B1F02FF5F2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2192</Words>
  <Characters>12497</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Ottawa</Company>
  <LinksUpToDate>false</LinksUpToDate>
  <CharactersWithSpaces>14660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Meagan Barrett-Bernstein</dc:creator>
  <cp:keywords/>
  <dc:description/>
  <cp:lastModifiedBy>Microsoft Office User</cp:lastModifiedBy>
  <cp:revision>4</cp:revision>
  <dcterms:created xsi:type="dcterms:W3CDTF">2019-07-19T10:33:00Z</dcterms:created>
  <dcterms:modified xsi:type="dcterms:W3CDTF">2019-07-19T12:39:00Z</dcterms:modified>
</cp:coreProperties>
</file>