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DE8" w:rsidRPr="0093503A" w:rsidRDefault="00F45DE8" w:rsidP="006D261B">
      <w:pPr>
        <w:spacing w:line="480" w:lineRule="auto"/>
        <w:jc w:val="both"/>
        <w:rPr>
          <w:rFonts w:ascii="Times New Roman" w:hAnsi="Times New Roman" w:cs="Times New Roman"/>
          <w:sz w:val="32"/>
          <w:szCs w:val="32"/>
        </w:rPr>
      </w:pPr>
      <w:r w:rsidRPr="0093503A">
        <w:rPr>
          <w:rFonts w:ascii="Times New Roman" w:hAnsi="Times New Roman" w:cs="Times New Roman"/>
          <w:sz w:val="32"/>
          <w:szCs w:val="32"/>
        </w:rPr>
        <w:t xml:space="preserve">Utilizing ion mobility and tandem mass spectrometry to evaluate the structure and behaviour of </w:t>
      </w:r>
      <w:proofErr w:type="spellStart"/>
      <w:r w:rsidRPr="0093503A">
        <w:rPr>
          <w:rFonts w:ascii="Times New Roman" w:hAnsi="Times New Roman" w:cs="Times New Roman"/>
          <w:sz w:val="32"/>
          <w:szCs w:val="32"/>
        </w:rPr>
        <w:t>multimeric</w:t>
      </w:r>
      <w:proofErr w:type="spellEnd"/>
      <w:r w:rsidRPr="0093503A">
        <w:rPr>
          <w:rFonts w:ascii="Times New Roman" w:hAnsi="Times New Roman" w:cs="Times New Roman"/>
          <w:sz w:val="32"/>
          <w:szCs w:val="32"/>
        </w:rPr>
        <w:t xml:space="preserve"> </w:t>
      </w:r>
      <w:proofErr w:type="spellStart"/>
      <w:r w:rsidRPr="0093503A">
        <w:rPr>
          <w:rFonts w:ascii="Times New Roman" w:hAnsi="Times New Roman" w:cs="Times New Roman"/>
          <w:sz w:val="32"/>
          <w:szCs w:val="32"/>
        </w:rPr>
        <w:t>cyclodextrin</w:t>
      </w:r>
      <w:proofErr w:type="spellEnd"/>
      <w:r w:rsidRPr="0093503A">
        <w:rPr>
          <w:rFonts w:ascii="Times New Roman" w:hAnsi="Times New Roman" w:cs="Times New Roman"/>
          <w:sz w:val="32"/>
          <w:szCs w:val="32"/>
        </w:rPr>
        <w:t xml:space="preserve"> complexes</w:t>
      </w:r>
    </w:p>
    <w:p w:rsidR="006D261B" w:rsidRPr="0093503A" w:rsidRDefault="00F45DE8" w:rsidP="006D261B">
      <w:pPr>
        <w:spacing w:line="240" w:lineRule="auto"/>
        <w:rPr>
          <w:rFonts w:ascii="Times New Roman" w:hAnsi="Times New Roman" w:cs="Times New Roman"/>
          <w:sz w:val="24"/>
          <w:szCs w:val="24"/>
        </w:rPr>
      </w:pPr>
      <w:r w:rsidRPr="0093503A">
        <w:rPr>
          <w:rFonts w:ascii="Times New Roman" w:hAnsi="Times New Roman" w:cs="Times New Roman"/>
          <w:sz w:val="24"/>
          <w:szCs w:val="24"/>
        </w:rPr>
        <w:t xml:space="preserve">Kevin </w:t>
      </w:r>
      <w:proofErr w:type="spellStart"/>
      <w:r w:rsidRPr="0093503A">
        <w:rPr>
          <w:rFonts w:ascii="Times New Roman" w:hAnsi="Times New Roman" w:cs="Times New Roman"/>
          <w:sz w:val="24"/>
          <w:szCs w:val="24"/>
        </w:rPr>
        <w:t>Berland</w:t>
      </w:r>
      <w:proofErr w:type="spellEnd"/>
      <w:r w:rsidRPr="0093503A">
        <w:rPr>
          <w:rFonts w:ascii="Times New Roman" w:hAnsi="Times New Roman" w:cs="Times New Roman"/>
          <w:sz w:val="24"/>
          <w:szCs w:val="24"/>
        </w:rPr>
        <w:t>, Justin B. Renaud, Paul M. Mayer</w:t>
      </w:r>
    </w:p>
    <w:p w:rsidR="006D261B" w:rsidRPr="0093503A" w:rsidRDefault="006D261B" w:rsidP="006D261B">
      <w:pPr>
        <w:spacing w:line="480" w:lineRule="auto"/>
        <w:jc w:val="both"/>
        <w:rPr>
          <w:rFonts w:ascii="Times New Roman" w:hAnsi="Times New Roman" w:cs="Times New Roman"/>
        </w:rPr>
      </w:pPr>
    </w:p>
    <w:p w:rsidR="006D261B" w:rsidRPr="0093503A" w:rsidRDefault="006D261B" w:rsidP="006D261B">
      <w:pPr>
        <w:spacing w:line="480" w:lineRule="auto"/>
        <w:jc w:val="both"/>
        <w:rPr>
          <w:rFonts w:ascii="Times New Roman" w:hAnsi="Times New Roman" w:cs="Times New Roman"/>
        </w:rPr>
      </w:pPr>
    </w:p>
    <w:p w:rsidR="006D261B" w:rsidRPr="0093503A" w:rsidRDefault="006D261B" w:rsidP="006D261B">
      <w:pPr>
        <w:spacing w:line="480" w:lineRule="auto"/>
        <w:jc w:val="both"/>
        <w:rPr>
          <w:rFonts w:ascii="Times New Roman" w:hAnsi="Times New Roman" w:cs="Times New Roman"/>
        </w:rPr>
      </w:pPr>
      <w:r w:rsidRPr="0093503A">
        <w:rPr>
          <w:rFonts w:ascii="Times New Roman" w:hAnsi="Times New Roman" w:cs="Times New Roman"/>
        </w:rPr>
        <w:t>Chemistry Department, University of Ottawa, 10 Marie Curie, Ottawa, ON Canada K1N 6N5</w:t>
      </w:r>
    </w:p>
    <w:p w:rsidR="006D261B" w:rsidRPr="0093503A" w:rsidRDefault="006D261B" w:rsidP="006D261B">
      <w:pPr>
        <w:spacing w:line="480" w:lineRule="auto"/>
        <w:jc w:val="both"/>
        <w:rPr>
          <w:rFonts w:ascii="Times New Roman" w:hAnsi="Times New Roman" w:cs="Times New Roman"/>
        </w:rPr>
      </w:pPr>
    </w:p>
    <w:p w:rsidR="006D261B" w:rsidRPr="0093503A" w:rsidRDefault="006D261B" w:rsidP="006D261B">
      <w:pPr>
        <w:spacing w:line="480" w:lineRule="auto"/>
        <w:jc w:val="both"/>
        <w:rPr>
          <w:rFonts w:ascii="Times New Roman" w:hAnsi="Times New Roman" w:cs="Times New Roman"/>
        </w:rPr>
      </w:pPr>
      <w:r w:rsidRPr="0093503A">
        <w:rPr>
          <w:rFonts w:ascii="Times New Roman" w:hAnsi="Times New Roman" w:cs="Times New Roman"/>
        </w:rPr>
        <w:t xml:space="preserve">* </w:t>
      </w:r>
      <w:proofErr w:type="gramStart"/>
      <w:r w:rsidRPr="0093503A">
        <w:rPr>
          <w:rFonts w:ascii="Times New Roman" w:hAnsi="Times New Roman" w:cs="Times New Roman"/>
        </w:rPr>
        <w:t>keywords</w:t>
      </w:r>
      <w:proofErr w:type="gramEnd"/>
      <w:r w:rsidRPr="0093503A">
        <w:rPr>
          <w:rFonts w:ascii="Times New Roman" w:hAnsi="Times New Roman" w:cs="Times New Roman"/>
        </w:rPr>
        <w:t xml:space="preserve">:  </w:t>
      </w:r>
      <w:proofErr w:type="spellStart"/>
      <w:r w:rsidR="00E94BCC" w:rsidRPr="0093503A">
        <w:rPr>
          <w:rFonts w:ascii="Times New Roman" w:hAnsi="Times New Roman" w:cs="Times New Roman"/>
        </w:rPr>
        <w:t>cyclodextrin</w:t>
      </w:r>
      <w:proofErr w:type="spellEnd"/>
      <w:r w:rsidR="00E94BCC" w:rsidRPr="0093503A">
        <w:rPr>
          <w:rFonts w:ascii="Times New Roman" w:hAnsi="Times New Roman" w:cs="Times New Roman"/>
        </w:rPr>
        <w:t>, ion mobility</w:t>
      </w:r>
      <w:r w:rsidR="007D3422" w:rsidRPr="0093503A">
        <w:rPr>
          <w:rFonts w:ascii="Times New Roman" w:hAnsi="Times New Roman" w:cs="Times New Roman"/>
        </w:rPr>
        <w:t>, RRKM, ion dissociation, inclusion complex, tandem mass spectrometry</w:t>
      </w:r>
    </w:p>
    <w:p w:rsidR="006D261B" w:rsidRPr="0093503A" w:rsidRDefault="006D261B" w:rsidP="006D261B">
      <w:pPr>
        <w:spacing w:line="480" w:lineRule="auto"/>
        <w:jc w:val="both"/>
        <w:rPr>
          <w:rFonts w:ascii="Times New Roman" w:hAnsi="Times New Roman" w:cs="Times New Roman"/>
          <w:sz w:val="24"/>
          <w:szCs w:val="24"/>
        </w:rPr>
      </w:pPr>
    </w:p>
    <w:p w:rsidR="006D261B" w:rsidRPr="0093503A" w:rsidRDefault="006D261B" w:rsidP="006D261B">
      <w:pPr>
        <w:spacing w:line="480" w:lineRule="auto"/>
        <w:jc w:val="both"/>
        <w:rPr>
          <w:rFonts w:ascii="Times New Roman" w:hAnsi="Times New Roman" w:cs="Times New Roman"/>
          <w:sz w:val="24"/>
          <w:szCs w:val="24"/>
        </w:rPr>
      </w:pPr>
    </w:p>
    <w:p w:rsidR="006D261B" w:rsidRPr="0093503A" w:rsidRDefault="006D261B" w:rsidP="006D261B">
      <w:pPr>
        <w:spacing w:line="480" w:lineRule="auto"/>
        <w:jc w:val="both"/>
        <w:rPr>
          <w:rFonts w:ascii="Times New Roman" w:hAnsi="Times New Roman" w:cs="Times New Roman"/>
          <w:sz w:val="24"/>
          <w:szCs w:val="24"/>
        </w:rPr>
      </w:pPr>
    </w:p>
    <w:p w:rsidR="006D261B" w:rsidRPr="0093503A" w:rsidRDefault="006D261B" w:rsidP="006D261B">
      <w:pPr>
        <w:spacing w:line="480" w:lineRule="auto"/>
        <w:jc w:val="both"/>
        <w:rPr>
          <w:rFonts w:ascii="Times New Roman" w:hAnsi="Times New Roman" w:cs="Times New Roman"/>
          <w:sz w:val="24"/>
          <w:szCs w:val="24"/>
        </w:rPr>
      </w:pPr>
    </w:p>
    <w:p w:rsidR="006D261B" w:rsidRPr="0093503A" w:rsidRDefault="006D261B" w:rsidP="006D261B">
      <w:pPr>
        <w:spacing w:line="480" w:lineRule="auto"/>
        <w:jc w:val="both"/>
        <w:rPr>
          <w:rFonts w:ascii="Times New Roman" w:hAnsi="Times New Roman" w:cs="Times New Roman"/>
          <w:sz w:val="24"/>
          <w:szCs w:val="24"/>
        </w:rPr>
      </w:pPr>
    </w:p>
    <w:p w:rsidR="006D261B" w:rsidRPr="0093503A" w:rsidRDefault="006D261B" w:rsidP="006D261B">
      <w:pPr>
        <w:spacing w:line="480" w:lineRule="auto"/>
        <w:jc w:val="both"/>
        <w:rPr>
          <w:rFonts w:ascii="Times New Roman" w:hAnsi="Times New Roman" w:cs="Times New Roman"/>
          <w:sz w:val="24"/>
          <w:szCs w:val="24"/>
        </w:rPr>
      </w:pPr>
    </w:p>
    <w:p w:rsidR="006D261B" w:rsidRPr="0093503A" w:rsidRDefault="006D261B" w:rsidP="006D261B">
      <w:pPr>
        <w:spacing w:line="480" w:lineRule="auto"/>
        <w:jc w:val="both"/>
        <w:rPr>
          <w:rFonts w:ascii="Times New Roman" w:hAnsi="Times New Roman" w:cs="Times New Roman"/>
          <w:sz w:val="24"/>
          <w:szCs w:val="24"/>
        </w:rPr>
      </w:pPr>
    </w:p>
    <w:p w:rsidR="00F45DE8" w:rsidRPr="0093503A" w:rsidRDefault="00F45DE8" w:rsidP="006D261B">
      <w:pPr>
        <w:spacing w:line="480" w:lineRule="auto"/>
        <w:jc w:val="both"/>
        <w:rPr>
          <w:rFonts w:ascii="Times New Roman" w:hAnsi="Times New Roman" w:cs="Times New Roman"/>
          <w:color w:val="2A2A2A"/>
          <w:sz w:val="24"/>
          <w:szCs w:val="24"/>
        </w:rPr>
      </w:pPr>
    </w:p>
    <w:p w:rsidR="007266EE" w:rsidRPr="0093503A" w:rsidRDefault="007266EE" w:rsidP="006D261B">
      <w:pPr>
        <w:spacing w:line="480" w:lineRule="auto"/>
        <w:jc w:val="both"/>
        <w:rPr>
          <w:rFonts w:ascii="Times New Roman" w:hAnsi="Times New Roman" w:cs="Times New Roman"/>
          <w:color w:val="2A2A2A"/>
          <w:sz w:val="24"/>
          <w:szCs w:val="24"/>
        </w:rPr>
      </w:pPr>
    </w:p>
    <w:p w:rsidR="007266EE" w:rsidRPr="0093503A" w:rsidRDefault="007266EE" w:rsidP="006D261B">
      <w:pPr>
        <w:spacing w:line="480" w:lineRule="auto"/>
        <w:jc w:val="both"/>
        <w:rPr>
          <w:rFonts w:ascii="Times New Roman" w:hAnsi="Times New Roman" w:cs="Times New Roman"/>
          <w:color w:val="2A2A2A"/>
          <w:sz w:val="24"/>
          <w:szCs w:val="24"/>
        </w:rPr>
      </w:pPr>
    </w:p>
    <w:p w:rsidR="00F45DE8" w:rsidRPr="0093503A" w:rsidRDefault="00F45DE8" w:rsidP="006D261B">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Abstract</w:t>
      </w:r>
    </w:p>
    <w:p w:rsidR="00F45DE8" w:rsidRPr="0093503A" w:rsidRDefault="00912930" w:rsidP="006D261B">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 xml:space="preserve">Characterizing </w:t>
      </w:r>
      <w:r w:rsidR="00C35406" w:rsidRPr="0093503A">
        <w:rPr>
          <w:rFonts w:ascii="Times New Roman" w:hAnsi="Times New Roman" w:cs="Times New Roman"/>
          <w:sz w:val="24"/>
          <w:szCs w:val="24"/>
        </w:rPr>
        <w:t xml:space="preserve">non-covalent complexes </w:t>
      </w:r>
      <w:r w:rsidR="004C4365" w:rsidRPr="0093503A">
        <w:rPr>
          <w:rFonts w:ascii="Times New Roman" w:hAnsi="Times New Roman" w:cs="Times New Roman"/>
          <w:sz w:val="24"/>
          <w:szCs w:val="24"/>
        </w:rPr>
        <w:t xml:space="preserve">of molecular dimers and higher complexes </w:t>
      </w:r>
      <w:r w:rsidR="00C35406" w:rsidRPr="0093503A">
        <w:rPr>
          <w:rFonts w:ascii="Times New Roman" w:hAnsi="Times New Roman" w:cs="Times New Roman"/>
          <w:sz w:val="24"/>
          <w:szCs w:val="24"/>
        </w:rPr>
        <w:t xml:space="preserve">using tandem mass spectrometry (MS/MS) can be hindered due to spectral overlap in both the MS and the MS/MS.  </w:t>
      </w:r>
      <w:r w:rsidR="004C4365" w:rsidRPr="0093503A">
        <w:rPr>
          <w:rFonts w:ascii="Times New Roman" w:hAnsi="Times New Roman" w:cs="Times New Roman"/>
          <w:sz w:val="24"/>
          <w:szCs w:val="24"/>
        </w:rPr>
        <w:t xml:space="preserve">We investigated the </w:t>
      </w:r>
      <w:r w:rsidR="00C35406" w:rsidRPr="0093503A">
        <w:rPr>
          <w:rFonts w:ascii="Times New Roman" w:hAnsi="Times New Roman" w:cs="Times New Roman"/>
          <w:sz w:val="24"/>
          <w:szCs w:val="24"/>
        </w:rPr>
        <w:t xml:space="preserve">structures and dissociation energetics of </w:t>
      </w:r>
      <w:proofErr w:type="spellStart"/>
      <w:r w:rsidR="00C35406" w:rsidRPr="0093503A">
        <w:rPr>
          <w:rFonts w:ascii="Times New Roman" w:hAnsi="Times New Roman" w:cs="Times New Roman"/>
          <w:sz w:val="24"/>
          <w:szCs w:val="24"/>
        </w:rPr>
        <w:t>multimeric</w:t>
      </w:r>
      <w:proofErr w:type="spellEnd"/>
      <w:r w:rsidR="00C35406" w:rsidRPr="0093503A">
        <w:rPr>
          <w:rFonts w:ascii="Times New Roman" w:hAnsi="Times New Roman" w:cs="Times New Roman"/>
          <w:sz w:val="24"/>
          <w:szCs w:val="24"/>
        </w:rPr>
        <w:t xml:space="preserve"> β-</w:t>
      </w:r>
      <w:proofErr w:type="spellStart"/>
      <w:r w:rsidR="00C35406" w:rsidRPr="0093503A">
        <w:rPr>
          <w:rFonts w:ascii="Times New Roman" w:hAnsi="Times New Roman" w:cs="Times New Roman"/>
          <w:sz w:val="24"/>
          <w:szCs w:val="24"/>
        </w:rPr>
        <w:t>cyclodextrin</w:t>
      </w:r>
      <w:proofErr w:type="spellEnd"/>
      <w:r w:rsidR="00C35406" w:rsidRPr="0093503A">
        <w:rPr>
          <w:rFonts w:ascii="Times New Roman" w:hAnsi="Times New Roman" w:cs="Times New Roman"/>
          <w:sz w:val="24"/>
          <w:szCs w:val="24"/>
        </w:rPr>
        <w:t xml:space="preserve"> (β-CD) complexes alone or with substrates using combinations of ion mobility spectrometry (IMS), </w:t>
      </w:r>
      <w:r w:rsidR="00F22A4F" w:rsidRPr="0093503A">
        <w:rPr>
          <w:rFonts w:ascii="Times New Roman" w:hAnsi="Times New Roman" w:cs="Times New Roman"/>
          <w:sz w:val="24"/>
          <w:szCs w:val="24"/>
        </w:rPr>
        <w:t>MS/MS</w:t>
      </w:r>
      <w:r w:rsidR="00C35406" w:rsidRPr="0093503A">
        <w:rPr>
          <w:rFonts w:ascii="Times New Roman" w:hAnsi="Times New Roman" w:cs="Times New Roman"/>
          <w:sz w:val="24"/>
          <w:szCs w:val="24"/>
        </w:rPr>
        <w:t xml:space="preserve"> and RRKM unimolecular rate modelling. </w:t>
      </w:r>
      <w:r w:rsidR="00F22A4F" w:rsidRPr="0093503A">
        <w:rPr>
          <w:rFonts w:ascii="Times New Roman" w:hAnsi="Times New Roman" w:cs="Times New Roman"/>
          <w:sz w:val="24"/>
          <w:szCs w:val="24"/>
        </w:rPr>
        <w:t xml:space="preserve">The </w:t>
      </w:r>
      <w:r w:rsidR="004F6E49" w:rsidRPr="0093503A">
        <w:rPr>
          <w:rFonts w:ascii="Times New Roman" w:hAnsi="Times New Roman" w:cs="Times New Roman"/>
          <w:sz w:val="24"/>
          <w:szCs w:val="24"/>
        </w:rPr>
        <w:t>doubly charged β-CD dimers ([(β-CD</w:t>
      </w:r>
      <w:proofErr w:type="gramStart"/>
      <w:r w:rsidR="004F6E49" w:rsidRPr="0093503A">
        <w:rPr>
          <w:rFonts w:ascii="Times New Roman" w:hAnsi="Times New Roman" w:cs="Times New Roman"/>
          <w:sz w:val="24"/>
          <w:szCs w:val="24"/>
        </w:rPr>
        <w:t>)</w:t>
      </w:r>
      <w:r w:rsidR="004F6E49" w:rsidRPr="0093503A">
        <w:rPr>
          <w:rFonts w:ascii="Times New Roman" w:hAnsi="Times New Roman" w:cs="Times New Roman"/>
          <w:sz w:val="24"/>
          <w:szCs w:val="24"/>
          <w:vertAlign w:val="subscript"/>
        </w:rPr>
        <w:t>2</w:t>
      </w:r>
      <w:proofErr w:type="gramEnd"/>
      <w:r w:rsidR="004F6E49" w:rsidRPr="0093503A">
        <w:rPr>
          <w:rFonts w:ascii="Times New Roman" w:hAnsi="Times New Roman" w:cs="Times New Roman"/>
          <w:sz w:val="24"/>
          <w:szCs w:val="24"/>
        </w:rPr>
        <w:t>-2H</w:t>
      </w:r>
      <w:r w:rsidR="004F6E49" w:rsidRPr="0093503A">
        <w:rPr>
          <w:rFonts w:ascii="Times New Roman" w:hAnsi="Times New Roman" w:cs="Times New Roman"/>
          <w:sz w:val="24"/>
          <w:szCs w:val="24"/>
          <w:vertAlign w:val="superscript"/>
        </w:rPr>
        <w:t>+</w:t>
      </w:r>
      <w:r w:rsidR="004F6E49" w:rsidRPr="0093503A">
        <w:rPr>
          <w:rFonts w:ascii="Times New Roman" w:hAnsi="Times New Roman" w:cs="Times New Roman"/>
          <w:sz w:val="24"/>
          <w:szCs w:val="24"/>
        </w:rPr>
        <w:t>]</w:t>
      </w:r>
      <w:r w:rsidR="004F6E49" w:rsidRPr="0093503A">
        <w:rPr>
          <w:rFonts w:ascii="Times New Roman" w:hAnsi="Times New Roman" w:cs="Times New Roman"/>
          <w:sz w:val="24"/>
          <w:szCs w:val="24"/>
          <w:vertAlign w:val="superscript"/>
        </w:rPr>
        <w:t>-2</w:t>
      </w:r>
      <w:r w:rsidR="004F6E49" w:rsidRPr="0093503A">
        <w:rPr>
          <w:rFonts w:ascii="Times New Roman" w:hAnsi="Times New Roman" w:cs="Times New Roman"/>
          <w:sz w:val="24"/>
          <w:szCs w:val="24"/>
        </w:rPr>
        <w:t>)</w:t>
      </w:r>
      <w:r w:rsidR="001852A0" w:rsidRPr="0093503A">
        <w:rPr>
          <w:rFonts w:ascii="Times New Roman" w:hAnsi="Times New Roman" w:cs="Times New Roman"/>
          <w:sz w:val="24"/>
          <w:szCs w:val="24"/>
        </w:rPr>
        <w:t xml:space="preserve"> </w:t>
      </w:r>
      <w:r w:rsidR="004C4365" w:rsidRPr="0093503A">
        <w:rPr>
          <w:rFonts w:ascii="Times New Roman" w:hAnsi="Times New Roman" w:cs="Times New Roman"/>
          <w:sz w:val="24"/>
          <w:szCs w:val="24"/>
        </w:rPr>
        <w:t>dissociate to two [β-CD-H</w:t>
      </w:r>
      <w:r w:rsidR="004C4365" w:rsidRPr="0093503A">
        <w:rPr>
          <w:rFonts w:ascii="Times New Roman" w:hAnsi="Times New Roman" w:cs="Times New Roman"/>
          <w:sz w:val="24"/>
          <w:szCs w:val="24"/>
          <w:vertAlign w:val="superscript"/>
        </w:rPr>
        <w:t>+</w:t>
      </w:r>
      <w:r w:rsidR="004C4365" w:rsidRPr="0093503A">
        <w:rPr>
          <w:rFonts w:ascii="Times New Roman" w:hAnsi="Times New Roman" w:cs="Times New Roman"/>
          <w:sz w:val="24"/>
          <w:szCs w:val="24"/>
        </w:rPr>
        <w:t>]</w:t>
      </w:r>
      <w:r w:rsidR="004C4365" w:rsidRPr="0093503A">
        <w:rPr>
          <w:rFonts w:ascii="Times New Roman" w:hAnsi="Times New Roman" w:cs="Times New Roman"/>
          <w:sz w:val="24"/>
          <w:szCs w:val="24"/>
          <w:vertAlign w:val="superscript"/>
        </w:rPr>
        <w:t xml:space="preserve">-1 </w:t>
      </w:r>
      <w:r w:rsidR="004C4365" w:rsidRPr="0093503A">
        <w:rPr>
          <w:rFonts w:ascii="Times New Roman" w:hAnsi="Times New Roman" w:cs="Times New Roman"/>
          <w:sz w:val="24"/>
          <w:szCs w:val="24"/>
        </w:rPr>
        <w:t xml:space="preserve"> ions with the same m/z.  </w:t>
      </w:r>
      <w:r w:rsidR="001852A0" w:rsidRPr="0093503A">
        <w:rPr>
          <w:rFonts w:ascii="Times New Roman" w:hAnsi="Times New Roman" w:cs="Times New Roman"/>
          <w:sz w:val="24"/>
          <w:szCs w:val="24"/>
        </w:rPr>
        <w:t>IMS</w:t>
      </w:r>
      <w:r w:rsidR="006D478E" w:rsidRPr="0093503A">
        <w:rPr>
          <w:rFonts w:ascii="Times New Roman" w:hAnsi="Times New Roman" w:cs="Times New Roman"/>
          <w:sz w:val="24"/>
          <w:szCs w:val="24"/>
        </w:rPr>
        <w:t xml:space="preserve"> </w:t>
      </w:r>
      <w:r w:rsidR="004C4365" w:rsidRPr="0093503A">
        <w:rPr>
          <w:rFonts w:ascii="Times New Roman" w:hAnsi="Times New Roman" w:cs="Times New Roman"/>
          <w:sz w:val="24"/>
          <w:szCs w:val="24"/>
        </w:rPr>
        <w:t>was used to separate</w:t>
      </w:r>
      <w:r w:rsidR="006D478E" w:rsidRPr="0093503A">
        <w:rPr>
          <w:rFonts w:ascii="Times New Roman" w:hAnsi="Times New Roman" w:cs="Times New Roman"/>
          <w:sz w:val="24"/>
          <w:szCs w:val="24"/>
        </w:rPr>
        <w:t xml:space="preserve"> </w:t>
      </w:r>
      <w:r w:rsidR="004C4365" w:rsidRPr="0093503A">
        <w:rPr>
          <w:rFonts w:ascii="Times New Roman" w:hAnsi="Times New Roman" w:cs="Times New Roman"/>
          <w:sz w:val="24"/>
          <w:szCs w:val="24"/>
        </w:rPr>
        <w:t xml:space="preserve">source generated </w:t>
      </w:r>
      <w:r w:rsidR="00456A8F" w:rsidRPr="0093503A">
        <w:rPr>
          <w:rFonts w:ascii="Times New Roman" w:hAnsi="Times New Roman" w:cs="Times New Roman"/>
          <w:sz w:val="24"/>
          <w:szCs w:val="24"/>
        </w:rPr>
        <w:t>[(β-CD</w:t>
      </w:r>
      <w:proofErr w:type="gramStart"/>
      <w:r w:rsidR="00456A8F" w:rsidRPr="0093503A">
        <w:rPr>
          <w:rFonts w:ascii="Times New Roman" w:hAnsi="Times New Roman" w:cs="Times New Roman"/>
          <w:sz w:val="24"/>
          <w:szCs w:val="24"/>
        </w:rPr>
        <w:t>)</w:t>
      </w:r>
      <w:r w:rsidR="00456A8F" w:rsidRPr="0093503A">
        <w:rPr>
          <w:rFonts w:ascii="Times New Roman" w:hAnsi="Times New Roman" w:cs="Times New Roman"/>
          <w:sz w:val="24"/>
          <w:szCs w:val="24"/>
          <w:vertAlign w:val="subscript"/>
        </w:rPr>
        <w:t>2</w:t>
      </w:r>
      <w:proofErr w:type="gramEnd"/>
      <w:r w:rsidR="00456A8F" w:rsidRPr="0093503A">
        <w:rPr>
          <w:rFonts w:ascii="Times New Roman" w:hAnsi="Times New Roman" w:cs="Times New Roman"/>
          <w:sz w:val="24"/>
          <w:szCs w:val="24"/>
        </w:rPr>
        <w:t>-2H</w:t>
      </w:r>
      <w:r w:rsidR="00456A8F" w:rsidRPr="0093503A">
        <w:rPr>
          <w:rFonts w:ascii="Times New Roman" w:hAnsi="Times New Roman" w:cs="Times New Roman"/>
          <w:sz w:val="24"/>
          <w:szCs w:val="24"/>
          <w:vertAlign w:val="superscript"/>
        </w:rPr>
        <w:t>+</w:t>
      </w:r>
      <w:r w:rsidR="00456A8F" w:rsidRPr="0093503A">
        <w:rPr>
          <w:rFonts w:ascii="Times New Roman" w:hAnsi="Times New Roman" w:cs="Times New Roman"/>
          <w:sz w:val="24"/>
          <w:szCs w:val="24"/>
        </w:rPr>
        <w:t>]</w:t>
      </w:r>
      <w:r w:rsidR="00456A8F" w:rsidRPr="0093503A">
        <w:rPr>
          <w:rFonts w:ascii="Times New Roman" w:hAnsi="Times New Roman" w:cs="Times New Roman"/>
          <w:sz w:val="24"/>
          <w:szCs w:val="24"/>
          <w:vertAlign w:val="superscript"/>
        </w:rPr>
        <w:t>-2</w:t>
      </w:r>
      <w:r w:rsidR="00456A8F" w:rsidRPr="0093503A">
        <w:rPr>
          <w:rFonts w:ascii="Times New Roman" w:hAnsi="Times New Roman" w:cs="Times New Roman"/>
          <w:sz w:val="24"/>
          <w:szCs w:val="24"/>
        </w:rPr>
        <w:t xml:space="preserve"> from</w:t>
      </w:r>
      <w:r w:rsidR="001852A0" w:rsidRPr="0093503A">
        <w:rPr>
          <w:rFonts w:ascii="Times New Roman" w:hAnsi="Times New Roman" w:cs="Times New Roman"/>
          <w:sz w:val="24"/>
          <w:szCs w:val="24"/>
        </w:rPr>
        <w:t xml:space="preserve"> </w:t>
      </w:r>
      <w:r w:rsidR="00456A8F" w:rsidRPr="0093503A">
        <w:rPr>
          <w:rFonts w:ascii="Times New Roman" w:hAnsi="Times New Roman" w:cs="Times New Roman"/>
          <w:sz w:val="24"/>
          <w:szCs w:val="24"/>
        </w:rPr>
        <w:t>[β-CD-H</w:t>
      </w:r>
      <w:r w:rsidR="00456A8F" w:rsidRPr="0093503A">
        <w:rPr>
          <w:rFonts w:ascii="Times New Roman" w:hAnsi="Times New Roman" w:cs="Times New Roman"/>
          <w:sz w:val="24"/>
          <w:szCs w:val="24"/>
          <w:vertAlign w:val="superscript"/>
        </w:rPr>
        <w:t>+</w:t>
      </w:r>
      <w:r w:rsidR="00456A8F" w:rsidRPr="0093503A">
        <w:rPr>
          <w:rFonts w:ascii="Times New Roman" w:hAnsi="Times New Roman" w:cs="Times New Roman"/>
          <w:sz w:val="24"/>
          <w:szCs w:val="24"/>
        </w:rPr>
        <w:t>]</w:t>
      </w:r>
      <w:r w:rsidR="00456A8F" w:rsidRPr="0093503A">
        <w:rPr>
          <w:rFonts w:ascii="Times New Roman" w:hAnsi="Times New Roman" w:cs="Times New Roman"/>
          <w:sz w:val="24"/>
          <w:szCs w:val="24"/>
          <w:vertAlign w:val="superscript"/>
        </w:rPr>
        <w:t xml:space="preserve">-1 </w:t>
      </w:r>
      <w:r w:rsidR="00456A8F" w:rsidRPr="0093503A">
        <w:rPr>
          <w:rFonts w:ascii="Times New Roman" w:hAnsi="Times New Roman" w:cs="Times New Roman"/>
          <w:sz w:val="24"/>
          <w:szCs w:val="24"/>
        </w:rPr>
        <w:t xml:space="preserve"> </w:t>
      </w:r>
      <w:r w:rsidR="006D478E" w:rsidRPr="0093503A">
        <w:rPr>
          <w:rFonts w:ascii="Times New Roman" w:hAnsi="Times New Roman" w:cs="Times New Roman"/>
          <w:sz w:val="24"/>
          <w:szCs w:val="24"/>
        </w:rPr>
        <w:t xml:space="preserve">and </w:t>
      </w:r>
      <w:r w:rsidR="004C4365" w:rsidRPr="0093503A">
        <w:rPr>
          <w:rFonts w:ascii="Times New Roman" w:hAnsi="Times New Roman" w:cs="Times New Roman"/>
          <w:sz w:val="24"/>
          <w:szCs w:val="24"/>
        </w:rPr>
        <w:t>t</w:t>
      </w:r>
      <w:r w:rsidR="00456A8F" w:rsidRPr="0093503A">
        <w:rPr>
          <w:rFonts w:ascii="Times New Roman" w:hAnsi="Times New Roman" w:cs="Times New Roman"/>
          <w:sz w:val="24"/>
          <w:szCs w:val="24"/>
        </w:rPr>
        <w:t>he extent of [(β-CD)</w:t>
      </w:r>
      <w:r w:rsidR="00456A8F" w:rsidRPr="0093503A">
        <w:rPr>
          <w:rFonts w:ascii="Times New Roman" w:hAnsi="Times New Roman" w:cs="Times New Roman"/>
          <w:sz w:val="24"/>
          <w:szCs w:val="24"/>
          <w:vertAlign w:val="subscript"/>
        </w:rPr>
        <w:t>2</w:t>
      </w:r>
      <w:r w:rsidR="00456A8F" w:rsidRPr="0093503A">
        <w:rPr>
          <w:rFonts w:ascii="Times New Roman" w:hAnsi="Times New Roman" w:cs="Times New Roman"/>
          <w:sz w:val="24"/>
          <w:szCs w:val="24"/>
        </w:rPr>
        <w:t>-2H</w:t>
      </w:r>
      <w:r w:rsidR="00456A8F" w:rsidRPr="0093503A">
        <w:rPr>
          <w:rFonts w:ascii="Times New Roman" w:hAnsi="Times New Roman" w:cs="Times New Roman"/>
          <w:sz w:val="24"/>
          <w:szCs w:val="24"/>
          <w:vertAlign w:val="superscript"/>
        </w:rPr>
        <w:t>+</w:t>
      </w:r>
      <w:r w:rsidR="00456A8F" w:rsidRPr="0093503A">
        <w:rPr>
          <w:rFonts w:ascii="Times New Roman" w:hAnsi="Times New Roman" w:cs="Times New Roman"/>
          <w:sz w:val="24"/>
          <w:szCs w:val="24"/>
        </w:rPr>
        <w:t>]</w:t>
      </w:r>
      <w:r w:rsidR="00456A8F" w:rsidRPr="0093503A">
        <w:rPr>
          <w:rFonts w:ascii="Times New Roman" w:hAnsi="Times New Roman" w:cs="Times New Roman"/>
          <w:sz w:val="24"/>
          <w:szCs w:val="24"/>
          <w:vertAlign w:val="superscript"/>
        </w:rPr>
        <w:t>-2</w:t>
      </w:r>
      <w:r w:rsidR="00456A8F" w:rsidRPr="0093503A">
        <w:rPr>
          <w:rFonts w:ascii="Times New Roman" w:hAnsi="Times New Roman" w:cs="Times New Roman"/>
          <w:sz w:val="24"/>
          <w:szCs w:val="24"/>
        </w:rPr>
        <w:t xml:space="preserve"> dissociation </w:t>
      </w:r>
      <w:r w:rsidR="004C4365" w:rsidRPr="0093503A">
        <w:rPr>
          <w:rFonts w:ascii="Times New Roman" w:hAnsi="Times New Roman" w:cs="Times New Roman"/>
          <w:sz w:val="24"/>
          <w:szCs w:val="24"/>
        </w:rPr>
        <w:t>versus collision energy</w:t>
      </w:r>
      <w:r w:rsidR="00456A8F" w:rsidRPr="0093503A">
        <w:rPr>
          <w:rFonts w:ascii="Times New Roman" w:hAnsi="Times New Roman" w:cs="Times New Roman"/>
          <w:sz w:val="24"/>
          <w:szCs w:val="24"/>
        </w:rPr>
        <w:t xml:space="preserve"> was </w:t>
      </w:r>
      <w:r w:rsidR="004C4365" w:rsidRPr="0093503A">
        <w:rPr>
          <w:rFonts w:ascii="Times New Roman" w:hAnsi="Times New Roman" w:cs="Times New Roman"/>
          <w:sz w:val="24"/>
          <w:szCs w:val="24"/>
        </w:rPr>
        <w:t>determined</w:t>
      </w:r>
      <w:r w:rsidR="00456A8F" w:rsidRPr="0093503A">
        <w:rPr>
          <w:rFonts w:ascii="Times New Roman" w:hAnsi="Times New Roman" w:cs="Times New Roman"/>
          <w:sz w:val="24"/>
          <w:szCs w:val="24"/>
        </w:rPr>
        <w:t xml:space="preserve"> by modelling changes in the </w:t>
      </w:r>
      <w:r w:rsidR="004C4365" w:rsidRPr="0093503A">
        <w:rPr>
          <w:rFonts w:ascii="Times New Roman" w:hAnsi="Times New Roman" w:cs="Times New Roman"/>
          <w:sz w:val="24"/>
          <w:szCs w:val="24"/>
        </w:rPr>
        <w:t xml:space="preserve">ion’s </w:t>
      </w:r>
      <w:r w:rsidR="00456A8F" w:rsidRPr="0093503A">
        <w:rPr>
          <w:rFonts w:ascii="Times New Roman" w:hAnsi="Times New Roman" w:cs="Times New Roman"/>
          <w:sz w:val="24"/>
          <w:szCs w:val="24"/>
        </w:rPr>
        <w:t>isotopic profile</w:t>
      </w:r>
      <w:r w:rsidR="004C4365" w:rsidRPr="0093503A">
        <w:rPr>
          <w:rFonts w:ascii="Times New Roman" w:hAnsi="Times New Roman" w:cs="Times New Roman"/>
          <w:sz w:val="24"/>
          <w:szCs w:val="24"/>
        </w:rPr>
        <w:t xml:space="preserve">.  </w:t>
      </w:r>
      <w:r w:rsidR="00F45DE8" w:rsidRPr="0093503A">
        <w:rPr>
          <w:rFonts w:ascii="Times New Roman" w:hAnsi="Times New Roman" w:cs="Times New Roman"/>
          <w:sz w:val="24"/>
          <w:szCs w:val="24"/>
        </w:rPr>
        <w:t>The RRKM derived E</w:t>
      </w:r>
      <w:r w:rsidR="00F45DE8" w:rsidRPr="0093503A">
        <w:rPr>
          <w:rFonts w:ascii="Times New Roman" w:hAnsi="Times New Roman" w:cs="Times New Roman"/>
          <w:sz w:val="24"/>
          <w:szCs w:val="24"/>
          <w:vertAlign w:val="subscript"/>
        </w:rPr>
        <w:t>0</w:t>
      </w:r>
      <w:r w:rsidRPr="0093503A">
        <w:rPr>
          <w:rFonts w:ascii="Times New Roman" w:hAnsi="Times New Roman" w:cs="Times New Roman"/>
          <w:sz w:val="24"/>
          <w:szCs w:val="24"/>
        </w:rPr>
        <w:t xml:space="preserve"> for dissociation of [(β-C</w:t>
      </w:r>
      <w:r w:rsidR="00F45DE8" w:rsidRPr="0093503A">
        <w:rPr>
          <w:rFonts w:ascii="Times New Roman" w:hAnsi="Times New Roman" w:cs="Times New Roman"/>
          <w:sz w:val="24"/>
          <w:szCs w:val="24"/>
        </w:rPr>
        <w:t>D</w:t>
      </w:r>
      <w:proofErr w:type="gramStart"/>
      <w:r w:rsidR="00F45DE8" w:rsidRPr="0093503A">
        <w:rPr>
          <w:rFonts w:ascii="Times New Roman" w:hAnsi="Times New Roman" w:cs="Times New Roman"/>
          <w:sz w:val="24"/>
          <w:szCs w:val="24"/>
        </w:rPr>
        <w:t>)</w:t>
      </w:r>
      <w:r w:rsidR="00F45DE8" w:rsidRPr="0093503A">
        <w:rPr>
          <w:rFonts w:ascii="Times New Roman" w:hAnsi="Times New Roman" w:cs="Times New Roman"/>
          <w:sz w:val="24"/>
          <w:szCs w:val="24"/>
          <w:vertAlign w:val="subscript"/>
        </w:rPr>
        <w:t>2</w:t>
      </w:r>
      <w:proofErr w:type="gramEnd"/>
      <w:r w:rsidR="00F45DE8" w:rsidRPr="0093503A">
        <w:rPr>
          <w:rFonts w:ascii="Times New Roman" w:hAnsi="Times New Roman" w:cs="Times New Roman"/>
          <w:sz w:val="24"/>
          <w:szCs w:val="24"/>
        </w:rPr>
        <w:t>-H+]</w:t>
      </w:r>
      <w:r w:rsidR="00F45DE8" w:rsidRPr="0093503A">
        <w:rPr>
          <w:rFonts w:ascii="Times New Roman" w:hAnsi="Times New Roman" w:cs="Times New Roman"/>
          <w:sz w:val="24"/>
          <w:szCs w:val="24"/>
          <w:vertAlign w:val="superscript"/>
        </w:rPr>
        <w:t>-1</w:t>
      </w:r>
      <w:r w:rsidR="006D478E" w:rsidRPr="0093503A">
        <w:rPr>
          <w:rFonts w:ascii="Times New Roman" w:hAnsi="Times New Roman" w:cs="Times New Roman"/>
          <w:sz w:val="24"/>
          <w:szCs w:val="24"/>
        </w:rPr>
        <w:t xml:space="preserve"> and [(β-C</w:t>
      </w:r>
      <w:r w:rsidR="00F45DE8" w:rsidRPr="0093503A">
        <w:rPr>
          <w:rFonts w:ascii="Times New Roman" w:hAnsi="Times New Roman" w:cs="Times New Roman"/>
          <w:sz w:val="24"/>
          <w:szCs w:val="24"/>
        </w:rPr>
        <w:t>D)</w:t>
      </w:r>
      <w:r w:rsidR="00F45DE8" w:rsidRPr="0093503A">
        <w:rPr>
          <w:rFonts w:ascii="Times New Roman" w:hAnsi="Times New Roman" w:cs="Times New Roman"/>
          <w:sz w:val="24"/>
          <w:szCs w:val="24"/>
          <w:vertAlign w:val="subscript"/>
        </w:rPr>
        <w:t>2</w:t>
      </w:r>
      <w:r w:rsidR="00F45DE8" w:rsidRPr="0093503A">
        <w:rPr>
          <w:rFonts w:ascii="Times New Roman" w:hAnsi="Times New Roman" w:cs="Times New Roman"/>
          <w:sz w:val="24"/>
          <w:szCs w:val="24"/>
        </w:rPr>
        <w:t>-2H+]</w:t>
      </w:r>
      <w:r w:rsidR="00F45DE8" w:rsidRPr="0093503A">
        <w:rPr>
          <w:rFonts w:ascii="Times New Roman" w:hAnsi="Times New Roman" w:cs="Times New Roman"/>
          <w:sz w:val="24"/>
          <w:szCs w:val="24"/>
          <w:vertAlign w:val="superscript"/>
        </w:rPr>
        <w:t>-2</w:t>
      </w:r>
      <w:r w:rsidR="00F45DE8" w:rsidRPr="0093503A">
        <w:rPr>
          <w:rFonts w:ascii="Times New Roman" w:hAnsi="Times New Roman" w:cs="Times New Roman"/>
          <w:sz w:val="24"/>
          <w:szCs w:val="24"/>
        </w:rPr>
        <w:t xml:space="preserve"> were 1.85 ± 0.11eV and 1.79 ± 0.09eV, respectively, corresponding to a slight decrease in complex stability due to increased charge-charge repulsion in the </w:t>
      </w:r>
      <w:proofErr w:type="spellStart"/>
      <w:r w:rsidR="00F45DE8" w:rsidRPr="0093503A">
        <w:rPr>
          <w:rFonts w:ascii="Times New Roman" w:hAnsi="Times New Roman" w:cs="Times New Roman"/>
          <w:sz w:val="24"/>
          <w:szCs w:val="24"/>
        </w:rPr>
        <w:t>dianion</w:t>
      </w:r>
      <w:proofErr w:type="spellEnd"/>
      <w:r w:rsidR="00F45DE8" w:rsidRPr="0093503A">
        <w:rPr>
          <w:rFonts w:ascii="Times New Roman" w:hAnsi="Times New Roman" w:cs="Times New Roman"/>
          <w:sz w:val="24"/>
          <w:szCs w:val="24"/>
        </w:rPr>
        <w:t>.</w:t>
      </w:r>
      <w:r w:rsidR="006D478E" w:rsidRPr="0093503A">
        <w:rPr>
          <w:rFonts w:ascii="Times New Roman" w:hAnsi="Times New Roman" w:cs="Times New Roman"/>
          <w:sz w:val="24"/>
          <w:szCs w:val="24"/>
        </w:rPr>
        <w:t xml:space="preserve"> </w:t>
      </w:r>
      <w:r w:rsidR="00631DCD" w:rsidRPr="0093503A">
        <w:rPr>
          <w:rFonts w:ascii="Times New Roman" w:hAnsi="Times New Roman" w:cs="Times New Roman"/>
          <w:sz w:val="24"/>
          <w:szCs w:val="24"/>
        </w:rPr>
        <w:t xml:space="preserve">This approach </w:t>
      </w:r>
      <w:r w:rsidR="004C4365" w:rsidRPr="0093503A">
        <w:rPr>
          <w:rFonts w:ascii="Times New Roman" w:hAnsi="Times New Roman" w:cs="Times New Roman"/>
          <w:sz w:val="24"/>
          <w:szCs w:val="24"/>
        </w:rPr>
        <w:t>was extended to include dimeric complexes complexed to 4</w:t>
      </w:r>
      <w:proofErr w:type="gramStart"/>
      <w:r w:rsidR="004C4365" w:rsidRPr="0093503A">
        <w:rPr>
          <w:rFonts w:ascii="Times New Roman" w:hAnsi="Times New Roman" w:cs="Times New Roman"/>
          <w:sz w:val="24"/>
          <w:szCs w:val="24"/>
        </w:rPr>
        <w:t>,4’</w:t>
      </w:r>
      <w:proofErr w:type="gramEnd"/>
      <w:r w:rsidR="004C4365" w:rsidRPr="0093503A">
        <w:rPr>
          <w:rFonts w:ascii="Times New Roman" w:hAnsi="Times New Roman" w:cs="Times New Roman"/>
          <w:sz w:val="24"/>
          <w:szCs w:val="24"/>
        </w:rPr>
        <w:t>-(propane-1,3-diyl) dibenzoic acid (PDDA) and Ibuprofen (</w:t>
      </w:r>
      <w:proofErr w:type="spellStart"/>
      <w:r w:rsidR="004C4365" w:rsidRPr="0093503A">
        <w:rPr>
          <w:rFonts w:ascii="Times New Roman" w:hAnsi="Times New Roman" w:cs="Times New Roman"/>
          <w:sz w:val="24"/>
          <w:szCs w:val="24"/>
        </w:rPr>
        <w:t>Ibu</w:t>
      </w:r>
      <w:proofErr w:type="spellEnd"/>
      <w:r w:rsidR="004C4365" w:rsidRPr="0093503A">
        <w:rPr>
          <w:rFonts w:ascii="Times New Roman" w:hAnsi="Times New Roman" w:cs="Times New Roman"/>
          <w:sz w:val="24"/>
          <w:szCs w:val="24"/>
        </w:rPr>
        <w:t xml:space="preserve">).  </w:t>
      </w:r>
    </w:p>
    <w:p w:rsidR="007266EE" w:rsidRPr="0093503A" w:rsidRDefault="007266EE" w:rsidP="007266EE">
      <w:pPr>
        <w:rPr>
          <w:rFonts w:ascii="Times New Roman" w:hAnsi="Times New Roman" w:cs="Times New Roman"/>
          <w:sz w:val="24"/>
          <w:szCs w:val="24"/>
        </w:rPr>
      </w:pPr>
      <w:r w:rsidRPr="0093503A">
        <w:rPr>
          <w:rFonts w:ascii="Times New Roman" w:hAnsi="Times New Roman" w:cs="Times New Roman"/>
          <w:sz w:val="24"/>
          <w:szCs w:val="24"/>
        </w:rPr>
        <w:br w:type="page"/>
      </w:r>
    </w:p>
    <w:p w:rsidR="00F45DE8" w:rsidRPr="0093503A" w:rsidRDefault="006D261B" w:rsidP="004C4365">
      <w:pPr>
        <w:spacing w:line="480" w:lineRule="auto"/>
        <w:jc w:val="both"/>
        <w:rPr>
          <w:rFonts w:ascii="Times New Roman" w:hAnsi="Times New Roman" w:cs="Times New Roman"/>
          <w:sz w:val="28"/>
          <w:szCs w:val="28"/>
        </w:rPr>
      </w:pPr>
      <w:r w:rsidRPr="0093503A">
        <w:rPr>
          <w:rFonts w:ascii="Times New Roman" w:hAnsi="Times New Roman" w:cs="Times New Roman"/>
          <w:sz w:val="28"/>
          <w:szCs w:val="28"/>
        </w:rPr>
        <w:lastRenderedPageBreak/>
        <w:t>Introduction</w:t>
      </w:r>
    </w:p>
    <w:p w:rsidR="00F45DE8" w:rsidRPr="0093503A" w:rsidRDefault="00F45DE8" w:rsidP="00F45DE8">
      <w:pPr>
        <w:spacing w:line="480" w:lineRule="auto"/>
        <w:ind w:firstLine="720"/>
        <w:jc w:val="both"/>
        <w:rPr>
          <w:rFonts w:ascii="Times New Roman" w:hAnsi="Times New Roman" w:cs="Times New Roman"/>
          <w:sz w:val="24"/>
          <w:szCs w:val="24"/>
        </w:rPr>
      </w:pPr>
      <w:proofErr w:type="spellStart"/>
      <w:r w:rsidRPr="0093503A">
        <w:rPr>
          <w:rFonts w:ascii="Times New Roman" w:hAnsi="Times New Roman" w:cs="Times New Roman"/>
          <w:sz w:val="24"/>
          <w:szCs w:val="24"/>
        </w:rPr>
        <w:t>Cyclodextrins</w:t>
      </w:r>
      <w:proofErr w:type="spellEnd"/>
      <w:r w:rsidRPr="0093503A">
        <w:rPr>
          <w:rFonts w:ascii="Times New Roman" w:hAnsi="Times New Roman" w:cs="Times New Roman"/>
          <w:sz w:val="24"/>
          <w:szCs w:val="24"/>
        </w:rPr>
        <w:t xml:space="preserve"> (CD) are well known to form non-covalent complexes with substrates as well as multimeric aggregates</w:t>
      </w:r>
      <w:r w:rsidR="0030540D" w:rsidRPr="0093503A">
        <w:rPr>
          <w:rFonts w:ascii="Times New Roman" w:hAnsi="Times New Roman" w:cs="Times New Roman"/>
          <w:sz w:val="24"/>
          <w:szCs w:val="24"/>
        </w:rPr>
        <w:t>.</w:t>
      </w:r>
      <w:r w:rsidR="0085327D" w:rsidRPr="0093503A">
        <w:rPr>
          <w:rFonts w:ascii="Times New Roman" w:hAnsi="Times New Roman" w:cs="Times New Roman"/>
          <w:sz w:val="24"/>
          <w:szCs w:val="24"/>
        </w:rPr>
        <w:fldChar w:fldCharType="begin"/>
      </w:r>
      <w:r w:rsidR="0085327D" w:rsidRPr="0093503A">
        <w:rPr>
          <w:rFonts w:ascii="Times New Roman" w:hAnsi="Times New Roman" w:cs="Times New Roman"/>
          <w:sz w:val="24"/>
          <w:szCs w:val="24"/>
        </w:rPr>
        <w:instrText xml:space="preserve"> ADDIN EN.CITE &lt;EndNote&gt;&lt;Cite&gt;&lt;Author&gt;Gabelica&lt;/Author&gt;&lt;Year&gt;2002&lt;/Year&gt;&lt;RecNum&gt;1&lt;/RecNum&gt;&lt;DisplayText&gt;&lt;style face="superscript"&gt;1, 2&lt;/style&gt;&lt;/DisplayText&gt;&lt;record&gt;&lt;rec-number&gt;1&lt;/rec-number&gt;&lt;foreign-keys&gt;&lt;key app="EN" db-id="tf9sezfr2xas0re9dd8vrvxuast9vevtadve"&gt;1&lt;/key&gt;&lt;/foreign-keys&gt;&lt;ref-type name="Journal Article"&gt;17&lt;/ref-type&gt;&lt;contributors&gt;&lt;authors&gt;&lt;author&gt;Gabelica, Valérie&lt;/author&gt;&lt;author&gt;Galic, Nives&lt;/author&gt;&lt;author&gt;De Pauw, Edwin&lt;/author&gt;&lt;/authors&gt;&lt;/contributors&gt;&lt;titles&gt;&lt;title&gt;On the specificity of cyclodextrin complexes detected by electrospray mass spectrometry&lt;/title&gt;&lt;secondary-title&gt;Journal of the American Society for Mass Spectrometry&lt;/secondary-title&gt;&lt;/titles&gt;&lt;periodical&gt;&lt;full-title&gt;Journal of the American Society for Mass Spectrometry&lt;/full-title&gt;&lt;abbr-1&gt;J. Am. Soc. Mass. Spectrom.&lt;/abbr-1&gt;&lt;/periodical&gt;&lt;pages&gt;946-953&lt;/pages&gt;&lt;volume&gt;13&lt;/volume&gt;&lt;number&gt;8&lt;/number&gt;&lt;dates&gt;&lt;year&gt;2002&lt;/year&gt;&lt;/dates&gt;&lt;isbn&gt;1044-0305&lt;/isbn&gt;&lt;urls&gt;&lt;/urls&gt;&lt;/record&gt;&lt;/Cite&gt;&lt;Cite&gt;&lt;Author&gt;Gabelica&lt;/Author&gt;&lt;Year&gt;2003&lt;/Year&gt;&lt;RecNum&gt;2&lt;/RecNum&gt;&lt;record&gt;&lt;rec-number&gt;2&lt;/rec-number&gt;&lt;foreign-keys&gt;&lt;key app="EN" db-id="tf9sezfr2xas0re9dd8vrvxuast9vevtadve"&gt;2&lt;/key&gt;&lt;/foreign-keys&gt;&lt;ref-type name="Journal Article"&gt;17&lt;/ref-type&gt;&lt;contributors&gt;&lt;authors&gt;&lt;author&gt;Gabelica, Valérie&lt;/author&gt;&lt;author&gt;Galic, Nives&lt;/author&gt;&lt;author&gt;Rosu, Frederic&lt;/author&gt;&lt;author&gt;Houssier, Claude&lt;/author&gt;&lt;author&gt;De Pauw, Edwin&lt;/author&gt;&lt;/authors&gt;&lt;/contributors&gt;&lt;titles&gt;&lt;title&gt;Influence of response factors on determining equilibrium association constants of non</w:instrText>
      </w:r>
      <w:r w:rsidR="0085327D" w:rsidRPr="0093503A">
        <w:rPr>
          <w:rFonts w:ascii="Cambria Math" w:hAnsi="Cambria Math" w:cs="Cambria Math"/>
          <w:sz w:val="24"/>
          <w:szCs w:val="24"/>
        </w:rPr>
        <w:instrText>‐</w:instrText>
      </w:r>
      <w:r w:rsidR="0085327D" w:rsidRPr="0093503A">
        <w:rPr>
          <w:rFonts w:ascii="Times New Roman" w:hAnsi="Times New Roman" w:cs="Times New Roman"/>
          <w:sz w:val="24"/>
          <w:szCs w:val="24"/>
        </w:rPr>
        <w:instrText>covalent complexes by electrospray ionization mass spectrometry&lt;/title&gt;&lt;secondary-title&gt;Journal of Mass Spectrometry&lt;/secondary-title&gt;&lt;/titles&gt;&lt;periodical&gt;&lt;full-title&gt;Journal of Mass Spectrometry&lt;/full-title&gt;&lt;abbr-1&gt;J. Mass Spectrom.&lt;/abbr-1&gt;&lt;/periodical&gt;&lt;pages&gt;491-501&lt;/pages&gt;&lt;volume&gt;38&lt;/volume&gt;&lt;number&gt;5&lt;/number&gt;&lt;dates&gt;&lt;year&gt;2003&lt;/year&gt;&lt;/dates&gt;&lt;isbn&gt;1096-9888&lt;/isbn&gt;&lt;urls&gt;&lt;/urls&gt;&lt;/record&gt;&lt;/Cite&gt;&lt;/EndNote&gt;</w:instrText>
      </w:r>
      <w:r w:rsidR="0085327D" w:rsidRPr="0093503A">
        <w:rPr>
          <w:rFonts w:ascii="Times New Roman" w:hAnsi="Times New Roman" w:cs="Times New Roman"/>
          <w:sz w:val="24"/>
          <w:szCs w:val="24"/>
        </w:rPr>
        <w:fldChar w:fldCharType="separate"/>
      </w:r>
      <w:hyperlink w:anchor="_ENREF_1" w:tooltip="Gabelica, 2002 #1" w:history="1">
        <w:r w:rsidR="0030540D" w:rsidRPr="0093503A">
          <w:rPr>
            <w:rFonts w:ascii="Times New Roman" w:hAnsi="Times New Roman" w:cs="Times New Roman"/>
            <w:noProof/>
            <w:sz w:val="24"/>
            <w:szCs w:val="24"/>
            <w:vertAlign w:val="superscript"/>
          </w:rPr>
          <w:t>1</w:t>
        </w:r>
      </w:hyperlink>
      <w:r w:rsidR="0085327D" w:rsidRPr="0093503A">
        <w:rPr>
          <w:rFonts w:ascii="Times New Roman" w:hAnsi="Times New Roman" w:cs="Times New Roman"/>
          <w:noProof/>
          <w:sz w:val="24"/>
          <w:szCs w:val="24"/>
          <w:vertAlign w:val="superscript"/>
        </w:rPr>
        <w:t xml:space="preserve">, </w:t>
      </w:r>
      <w:hyperlink w:anchor="_ENREF_2" w:tooltip="Gabelica, 2003 #2" w:history="1">
        <w:r w:rsidR="0030540D" w:rsidRPr="0093503A">
          <w:rPr>
            <w:rFonts w:ascii="Times New Roman" w:hAnsi="Times New Roman" w:cs="Times New Roman"/>
            <w:noProof/>
            <w:sz w:val="24"/>
            <w:szCs w:val="24"/>
            <w:vertAlign w:val="superscript"/>
          </w:rPr>
          <w:t>2</w:t>
        </w:r>
      </w:hyperlink>
      <w:r w:rsidR="0085327D" w:rsidRPr="0093503A">
        <w:rPr>
          <w:rFonts w:ascii="Times New Roman" w:hAnsi="Times New Roman" w:cs="Times New Roman"/>
          <w:sz w:val="24"/>
          <w:szCs w:val="24"/>
        </w:rPr>
        <w:fldChar w:fldCharType="end"/>
      </w:r>
      <w:r w:rsidRPr="0093503A">
        <w:rPr>
          <w:rFonts w:ascii="Times New Roman" w:hAnsi="Times New Roman" w:cs="Times New Roman"/>
          <w:sz w:val="24"/>
          <w:szCs w:val="24"/>
        </w:rPr>
        <w:t xml:space="preserve">  Solution phase interactions between CD and some substrates are believed to be driven primarily by hydrophobic</w:t>
      </w:r>
      <w:r w:rsidR="0030540D" w:rsidRPr="0093503A">
        <w:rPr>
          <w:rFonts w:ascii="Times New Roman" w:hAnsi="Times New Roman" w:cs="Times New Roman"/>
          <w:sz w:val="24"/>
          <w:szCs w:val="24"/>
        </w:rPr>
        <w:t xml:space="preserve"> interactions</w:t>
      </w:r>
      <w:hyperlink w:anchor="_ENREF_3" w:tooltip="Lebrilla, 2001 #3"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&lt;EndNote&gt;&lt;Cite&gt;&lt;Author&gt;Lebrilla&lt;/Author&gt;&lt;Year&gt;2001&lt;/Year&gt;&lt;RecNum&gt;3&lt;/RecNum&gt;&lt;DisplayText&gt;&lt;style face="superscript"&gt;3&lt;/style&gt;&lt;/DisplayText&gt;&lt;record&gt;&lt;rec-number&gt;3&lt;/rec-number&gt;&lt;foreign-keys&gt;&lt;key app="EN" db-id="tf9sezfr2xas0re9dd8vrvxuast9vevtadve"&gt;3&lt;/key&gt;&lt;/foreign-keys&gt;&lt;ref-type name="Journal Article"&gt;17&lt;/ref-type&gt;&lt;contributors&gt;&lt;authors&gt;&lt;author&gt;Lebrilla, Carlito B&lt;/author&gt;&lt;/authors&gt;&lt;/contributors&gt;&lt;titles&gt;&lt;title&gt;The gas-phase chemistry of cyclodextrin inclusion complexes&lt;/title&gt;&lt;secondary-title&gt;Accounts of Chemical Research&lt;/secondary-title&gt;&lt;/titles&gt;&lt;periodical&gt;&lt;full-title&gt;Accounts of Chemical Research&lt;/full-title&gt;&lt;abbr-1&gt;Acc.  Chem. Res.&lt;/abbr-1&gt;&lt;/periodical&gt;&lt;pages&gt;653-661&lt;/pages&gt;&lt;volume&gt;34&lt;/volume&gt;&lt;number&gt;8&lt;/number&gt;&lt;dates&gt;&lt;year&gt;2001&lt;/year&gt;&lt;/dates&gt;&lt;isbn&gt;0001-4842&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3</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when a substrate is capable of fitting into the inner cavity of the CD host.  This interaction is often modelled in a 1:1 </w:t>
      </w:r>
      <w:proofErr w:type="spellStart"/>
      <w:r w:rsidRPr="0093503A">
        <w:rPr>
          <w:rFonts w:ascii="Times New Roman" w:hAnsi="Times New Roman" w:cs="Times New Roman"/>
          <w:sz w:val="24"/>
          <w:szCs w:val="24"/>
        </w:rPr>
        <w:t>host:substrate</w:t>
      </w:r>
      <w:proofErr w:type="spellEnd"/>
      <w:r w:rsidRPr="0093503A">
        <w:rPr>
          <w:rFonts w:ascii="Times New Roman" w:hAnsi="Times New Roman" w:cs="Times New Roman"/>
          <w:sz w:val="24"/>
          <w:szCs w:val="24"/>
        </w:rPr>
        <w:t xml:space="preserve"> manner</w:t>
      </w:r>
      <w:r w:rsidR="0030540D" w:rsidRPr="0093503A">
        <w:rPr>
          <w:rFonts w:ascii="Times New Roman" w:hAnsi="Times New Roman" w:cs="Times New Roman"/>
          <w:sz w:val="24"/>
          <w:szCs w:val="24"/>
        </w:rPr>
        <w:t>,</w:t>
      </w:r>
      <w:hyperlink w:anchor="_ENREF_4" w:tooltip="Li, 2012 #4"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&lt;EndNote&gt;&lt;Cite&gt;&lt;Author&gt;Li&lt;/Author&gt;&lt;Year&gt;2012&lt;/Year&gt;&lt;RecNum&gt;4&lt;/RecNum&gt;&lt;DisplayText&gt;&lt;style face="superscript"&gt;4&lt;/style&gt;&lt;/DisplayText&gt;&lt;record&gt;&lt;rec-number&gt;4&lt;/rec-number&gt;&lt;foreign-keys&gt;&lt;key app="EN" db-id="tf9sezfr2xas0re9dd8vrvxuast9vevtadve"&gt;4&lt;/key&gt;&lt;/foreign-keys&gt;&lt;ref-type name="Journal Article"&gt;17&lt;/ref-type&gt;&lt;contributors&gt;&lt;authors&gt;&lt;author&gt;Li, Zhongshu&lt;/author&gt;&lt;author&gt;Couzijn, Erik PA&lt;/author&gt;&lt;author&gt;Zhang, Xiangyang&lt;/author&gt;&lt;/authors&gt;&lt;/contributors&gt;&lt;titles&gt;&lt;title&gt;Intrinsic properties of α-cyclodextrin complexes with benzoate derivatives in the gas phase: An experimental and theoretical study&lt;/title&gt;&lt;secondary-title&gt;The Journal of Physical Chemistry B&lt;/secondary-title&gt;&lt;/titles&gt;&lt;periodical&gt;&lt;full-title&gt;The Journal of Physical Chemistry B&lt;/full-title&gt;&lt;abbr-1&gt;J. Phys Chem. B&lt;/abbr-1&gt;&lt;/periodical&gt;&lt;pages&gt;943-950&lt;/pages&gt;&lt;volume&gt;116&lt;/volume&gt;&lt;number&gt;3&lt;/number&gt;&lt;dates&gt;&lt;year&gt;2012&lt;/year&gt;&lt;/dates&gt;&lt;isbn&gt;1520-6106&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4</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however this is possibly an over simplification of the global interactions taking place</w:t>
      </w:r>
      <w:r w:rsidR="0030540D" w:rsidRPr="0093503A">
        <w:rPr>
          <w:rFonts w:ascii="Times New Roman" w:hAnsi="Times New Roman" w:cs="Times New Roman"/>
          <w:sz w:val="24"/>
          <w:szCs w:val="24"/>
        </w:rPr>
        <w:t>.</w:t>
      </w:r>
      <w:hyperlink w:anchor="_ENREF_5" w:tooltip="Loftsson, 2004 #5"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&lt;EndNote&gt;&lt;Cite&gt;&lt;Author&gt;Loftsson&lt;/Author&gt;&lt;Year&gt;2004&lt;/Year&gt;&lt;RecNum&gt;5&lt;/RecNum&gt;&lt;DisplayText&gt;&lt;style face="superscript"&gt;5&lt;/style&gt;&lt;/DisplayText&gt;&lt;record&gt;&lt;rec-number&gt;5&lt;/rec-number&gt;&lt;foreign-keys&gt;&lt;key app="EN" db-id="tf9sezfr2xas0re9dd8vrvxuast9vevtadve"&gt;5&lt;/key&gt;&lt;/foreign-keys&gt;&lt;ref-type name="Journal Article"&gt;17&lt;/ref-type&gt;&lt;contributors&gt;&lt;authors&gt;&lt;author&gt;Loftsson, Thorsteinn&lt;/author&gt;&lt;author&gt;Masson, Mar&lt;/author&gt;&lt;author&gt;Brewster, Marcus E&lt;/author&gt;&lt;/authors&gt;&lt;/contributors&gt;&lt;titles&gt;&lt;title&gt;Self-association of cyclodextrins and cyclodextrin complexes&lt;/title&gt;&lt;secondary-title&gt;Journal of pharmaceutical sciences&lt;/secondary-title&gt;&lt;/titles&gt;&lt;periodical&gt;&lt;full-title&gt;Journal of pharmaceutical sciences&lt;/full-title&gt;&lt;abbr-1&gt;J. Pharm. Sci.&lt;/abbr-1&gt;&lt;/periodical&gt;&lt;pages&gt;1091-1099&lt;/pages&gt;&lt;volume&gt;93&lt;/volume&gt;&lt;number&gt;5&lt;/number&gt;&lt;dates&gt;&lt;year&gt;2004&lt;/year&gt;&lt;/dates&gt;&lt;isbn&gt;1520-6017&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5</w:t>
        </w:r>
        <w:r w:rsidR="0030540D" w:rsidRPr="0093503A">
          <w:rPr>
            <w:rFonts w:ascii="Times New Roman" w:hAnsi="Times New Roman" w:cs="Times New Roman"/>
            <w:sz w:val="24"/>
            <w:szCs w:val="24"/>
          </w:rPr>
          <w:fldChar w:fldCharType="end"/>
        </w:r>
      </w:hyperlink>
      <w:r w:rsidR="006D478E" w:rsidRPr="0093503A">
        <w:rPr>
          <w:rFonts w:ascii="Times New Roman" w:hAnsi="Times New Roman" w:cs="Times New Roman"/>
          <w:sz w:val="24"/>
          <w:szCs w:val="24"/>
        </w:rPr>
        <w:t xml:space="preserve"> </w:t>
      </w:r>
      <w:r w:rsidRPr="0093503A">
        <w:rPr>
          <w:rFonts w:ascii="Times New Roman" w:hAnsi="Times New Roman" w:cs="Times New Roman"/>
          <w:sz w:val="24"/>
          <w:szCs w:val="24"/>
        </w:rPr>
        <w:t xml:space="preserve"> For example, </w:t>
      </w:r>
      <w:r w:rsidRPr="0093503A">
        <w:rPr>
          <w:rFonts w:ascii="Times New Roman" w:hAnsi="Times New Roman" w:cs="Times New Roman"/>
          <w:sz w:val="24"/>
          <w:szCs w:val="24"/>
          <w:vertAlign w:val="superscript"/>
        </w:rPr>
        <w:t>1</w:t>
      </w:r>
      <w:r w:rsidR="006D478E" w:rsidRPr="0093503A">
        <w:rPr>
          <w:rFonts w:ascii="Times New Roman" w:hAnsi="Times New Roman" w:cs="Times New Roman"/>
          <w:sz w:val="24"/>
          <w:szCs w:val="24"/>
        </w:rPr>
        <w:t>H-NOESY experiments  have suggested</w:t>
      </w:r>
      <w:r w:rsidRPr="0093503A">
        <w:rPr>
          <w:rFonts w:ascii="Times New Roman" w:hAnsi="Times New Roman" w:cs="Times New Roman"/>
          <w:sz w:val="24"/>
          <w:szCs w:val="24"/>
        </w:rPr>
        <w:t xml:space="preserve"> the existence of two binding modes between CD and</w:t>
      </w:r>
      <w:r w:rsidR="0030540D" w:rsidRPr="0093503A">
        <w:rPr>
          <w:rFonts w:ascii="Times New Roman" w:hAnsi="Times New Roman" w:cs="Times New Roman"/>
          <w:sz w:val="24"/>
          <w:szCs w:val="24"/>
        </w:rPr>
        <w:t xml:space="preserve"> cinchona alkaloids in solution</w:t>
      </w:r>
      <w:hyperlink w:anchor="_ENREF_6" w:tooltip="Liu, 2003 #6"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&lt;EndNote&gt;&lt;Cite&gt;&lt;Author&gt;Liu&lt;/Author&gt;&lt;Year&gt;2003&lt;/Year&gt;&lt;RecNum&gt;6&lt;/RecNum&gt;&lt;DisplayText&gt;&lt;style face="superscript"&gt;6&lt;/style&gt;&lt;/DisplayText&gt;&lt;record&gt;&lt;rec-number&gt;6&lt;/rec-number&gt;&lt;foreign-keys&gt;&lt;key app="EN" db-id="tf9sezfr2xas0re9dd8vrvxuast9vevtadve"&gt;6&lt;/key&gt;&lt;/foreign-keys&gt;&lt;ref-type name="Journal Article"&gt;17&lt;/ref-type&gt;&lt;contributors&gt;&lt;authors&gt;&lt;author&gt;Liu, Yu&lt;/author&gt;&lt;author&gt;Li, Li&lt;/author&gt;&lt;author&gt;Zhang, Heng-Yi&lt;/author&gt;&lt;author&gt;Fan, Zhi&lt;/author&gt;&lt;author&gt;Guan, Xu-Dong&lt;/author&gt;&lt;/authors&gt;&lt;/contributors&gt;&lt;titles&gt;&lt;title&gt;Selective binding of chiral molecules of cinchona alkaloid by β-and γ-cyclodextrins and organoselenium-bridged bis (β-cyclodextrin) s&lt;/title&gt;&lt;secondary-title&gt;Bioorganic chemistry&lt;/secondary-title&gt;&lt;/titles&gt;&lt;periodical&gt;&lt;full-title&gt;Bioorganic chemistry&lt;/full-title&gt;&lt;abbr-1&gt;Bioorg Chem.&lt;/abbr-1&gt;&lt;/periodical&gt;&lt;pages&gt;11-23&lt;/pages&gt;&lt;volume&gt;31&lt;/volume&gt;&lt;number&gt;1&lt;/number&gt;&lt;dates&gt;&lt;year&gt;2003&lt;/year&gt;&lt;/dates&gt;&lt;isbn&gt;0045-2068&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6</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which has been in</w:t>
      </w:r>
      <w:r w:rsidR="0030540D" w:rsidRPr="0093503A">
        <w:rPr>
          <w:rFonts w:ascii="Times New Roman" w:hAnsi="Times New Roman" w:cs="Times New Roman"/>
          <w:sz w:val="24"/>
          <w:szCs w:val="24"/>
        </w:rPr>
        <w:t>terpreted by Wen and co-workers</w:t>
      </w:r>
      <w:r w:rsidRPr="0093503A">
        <w:rPr>
          <w:rFonts w:ascii="Times New Roman" w:hAnsi="Times New Roman" w:cs="Times New Roman"/>
          <w:sz w:val="24"/>
          <w:szCs w:val="24"/>
        </w:rPr>
        <w:t xml:space="preserve"> as evidence for both a 1:1 and 2:1 CD–substrate molecular interaction.</w:t>
      </w:r>
      <w:hyperlink w:anchor="_ENREF_7" w:tooltip="Wen, 2004 #7"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&lt;EndNote&gt;&lt;Cite&gt;&lt;Author&gt;Wen&lt;/Author&gt;&lt;Year&gt;2004&lt;/Year&gt;&lt;RecNum&gt;7&lt;/RecNum&gt;&lt;DisplayText&gt;&lt;style face="superscript"&gt;7&lt;/style&gt;&lt;/DisplayText&gt;&lt;record&gt;&lt;rec-number&gt;7&lt;/rec-number&gt;&lt;foreign-keys&gt;&lt;key app="EN" db-id="tf9sezfr2xas0re9dd8vrvxuast9vevtadve"&gt;7&lt;/key&gt;&lt;/foreign-keys&gt;&lt;ref-type name="Journal Article"&gt;17&lt;/ref-type&gt;&lt;contributors&gt;&lt;authors&gt;&lt;author&gt;Wen, Xianhong&lt;/author&gt;&lt;author&gt;Liu, Ziyang&lt;/author&gt;&lt;author&gt;Zhu, Tianqiang&lt;/author&gt;&lt;author&gt;Zhu, Miaoqin&lt;/author&gt;&lt;author&gt;Jiang, Kezhi&lt;/author&gt;&lt;author&gt;Huang, Qiaoqiao&lt;/author&gt;&lt;/authors&gt;&lt;/contributors&gt;&lt;titles&gt;&lt;title&gt;Evidence for the 2: 1 molecular recognition and inclusion behaviour between β-and γ-cyclodextrins and cinchonine&lt;/title&gt;&lt;secondary-title&gt;Bioorganic chemistry&lt;/secondary-title&gt;&lt;/titles&gt;&lt;periodical&gt;&lt;full-title&gt;Bioorganic chemistry&lt;/full-title&gt;&lt;abbr-1&gt;Bioorg Chem.&lt;/abbr-1&gt;&lt;/periodical&gt;&lt;pages&gt;223-233&lt;/pages&gt;&lt;volume&gt;32&lt;/volume&gt;&lt;number&gt;4&lt;/number&gt;&lt;dates&gt;&lt;year&gt;2004&lt;/year&gt;&lt;/dates&gt;&lt;isbn&gt;0045-2068&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7</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Using molecular modelling and phase solubility diagrams, Wen proposed the formation of ‘sandwich-type’ inclusion complexes of two CD and a </w:t>
      </w:r>
      <w:proofErr w:type="spellStart"/>
      <w:r w:rsidRPr="0093503A">
        <w:rPr>
          <w:rFonts w:ascii="Times New Roman" w:hAnsi="Times New Roman" w:cs="Times New Roman"/>
          <w:sz w:val="24"/>
          <w:szCs w:val="24"/>
        </w:rPr>
        <w:t>cinchonine</w:t>
      </w:r>
      <w:proofErr w:type="spellEnd"/>
      <w:r w:rsidRPr="0093503A">
        <w:rPr>
          <w:rFonts w:ascii="Times New Roman" w:hAnsi="Times New Roman" w:cs="Times New Roman"/>
          <w:sz w:val="24"/>
          <w:szCs w:val="24"/>
        </w:rPr>
        <w:t xml:space="preserve">, but it is possible that an even wider variety of binding </w:t>
      </w:r>
      <w:proofErr w:type="spellStart"/>
      <w:r w:rsidRPr="0093503A">
        <w:rPr>
          <w:rFonts w:ascii="Times New Roman" w:hAnsi="Times New Roman" w:cs="Times New Roman"/>
          <w:sz w:val="24"/>
          <w:szCs w:val="24"/>
        </w:rPr>
        <w:t>stoichiometries</w:t>
      </w:r>
      <w:proofErr w:type="spellEnd"/>
      <w:r w:rsidRPr="0093503A">
        <w:rPr>
          <w:rFonts w:ascii="Times New Roman" w:hAnsi="Times New Roman" w:cs="Times New Roman"/>
          <w:sz w:val="24"/>
          <w:szCs w:val="24"/>
        </w:rPr>
        <w:t xml:space="preserve"> are present.</w:t>
      </w:r>
    </w:p>
    <w:p w:rsidR="00F45DE8" w:rsidRPr="0093503A" w:rsidRDefault="00F45DE8" w:rsidP="00631DCD">
      <w:pPr>
        <w:spacing w:line="480" w:lineRule="auto"/>
        <w:ind w:firstLine="720"/>
        <w:jc w:val="both"/>
        <w:rPr>
          <w:rFonts w:ascii="Times New Roman" w:hAnsi="Times New Roman" w:cs="Times New Roman"/>
          <w:sz w:val="24"/>
          <w:szCs w:val="24"/>
        </w:rPr>
      </w:pPr>
      <w:r w:rsidRPr="0093503A">
        <w:rPr>
          <w:rFonts w:ascii="Times New Roman" w:hAnsi="Times New Roman" w:cs="Times New Roman"/>
          <w:sz w:val="24"/>
          <w:szCs w:val="24"/>
        </w:rPr>
        <w:t xml:space="preserve">Electrospray ionization (ESI) mass spectrometry (MS) of certain chemical species is often able to detect a rich variety of multimeric complexes, clusters and aggregates that could be present in solution as well as formed by the ESI process.  One method used to investigate the </w:t>
      </w:r>
      <w:r w:rsidR="00631DCD" w:rsidRPr="0093503A">
        <w:rPr>
          <w:rFonts w:ascii="Times New Roman" w:hAnsi="Times New Roman" w:cs="Times New Roman"/>
          <w:sz w:val="24"/>
          <w:szCs w:val="24"/>
        </w:rPr>
        <w:t xml:space="preserve">dissociation energetics of </w:t>
      </w:r>
      <w:r w:rsidRPr="0093503A">
        <w:rPr>
          <w:rFonts w:ascii="Times New Roman" w:hAnsi="Times New Roman" w:cs="Times New Roman"/>
          <w:sz w:val="24"/>
          <w:szCs w:val="24"/>
        </w:rPr>
        <w:t>non-covalent complexes is tandem mass spectrometry (MS/MS) followed by RRKM modelling of breakdown diagrams in order to obtain critical energies (E</w:t>
      </w:r>
      <w:r w:rsidRPr="0093503A">
        <w:rPr>
          <w:rFonts w:ascii="Times New Roman" w:hAnsi="Times New Roman" w:cs="Times New Roman"/>
          <w:sz w:val="24"/>
          <w:szCs w:val="24"/>
          <w:vertAlign w:val="subscript"/>
        </w:rPr>
        <w:t>0</w:t>
      </w:r>
      <w:r w:rsidRPr="0093503A">
        <w:rPr>
          <w:rFonts w:ascii="Times New Roman" w:hAnsi="Times New Roman" w:cs="Times New Roman"/>
          <w:sz w:val="24"/>
          <w:szCs w:val="24"/>
        </w:rPr>
        <w:t>) and entropies of activation (∆S</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 f</w:t>
      </w:r>
      <w:r w:rsidR="00631DCD" w:rsidRPr="0093503A">
        <w:rPr>
          <w:rFonts w:ascii="Times New Roman" w:hAnsi="Times New Roman" w:cs="Times New Roman"/>
          <w:sz w:val="24"/>
          <w:szCs w:val="24"/>
        </w:rPr>
        <w:t>or each dissociation ch</w:t>
      </w:r>
      <w:r w:rsidR="0030540D" w:rsidRPr="0093503A">
        <w:rPr>
          <w:rFonts w:ascii="Times New Roman" w:hAnsi="Times New Roman" w:cs="Times New Roman"/>
          <w:sz w:val="24"/>
          <w:szCs w:val="24"/>
        </w:rPr>
        <w:t>annel.</w:t>
      </w:r>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&lt;EndNote&gt;&lt;Cite&gt;&lt;Author&gt;Mayer&lt;/Author&gt;&lt;Year&gt;2011&lt;/Year&gt;&lt;RecNum&gt;12&lt;/RecNum&gt;&lt;DisplayText&gt;&lt;style face="superscript"&gt;8, 9&lt;/style&gt;&lt;/DisplayText&gt;&lt;record&gt;&lt;rec-number&gt;12&lt;/rec-number&gt;&lt;foreign-keys&gt;&lt;key app="EN" db-id="tf9sezfr2xas0re9dd8vrvxuast9vevtadve"&gt;12&lt;/key&gt;&lt;/foreign-keys&gt;&lt;ref-type name="Journal Article"&gt;17&lt;/ref-type&gt;&lt;contributors&gt;&lt;authors&gt;&lt;author&gt;Mayer, Paul M&lt;/author&gt;&lt;author&gt;Martineau, Eric&lt;/author&gt;&lt;/authors&gt;&lt;/contributors&gt;&lt;titles&gt;&lt;title&gt;Gas-phase binding energies for non-covalent Aβ-40 peptide/small molecule complexes from CID mass spectrometry and RRKM theory&lt;/title&gt;&lt;secondary-title&gt;Physical Chemistry Chemical Physics&lt;/secondary-title&gt;&lt;/titles&gt;&lt;periodical&gt;&lt;full-title&gt;Physical Chemistry Chemical Physics&lt;/full-title&gt;&lt;abbr-1&gt;PCCP&lt;/abbr-1&gt;&lt;/periodical&gt;&lt;pages&gt;5178-5186&lt;/pages&gt;&lt;volume&gt;13&lt;/volume&gt;&lt;number&gt;11&lt;/number&gt;&lt;dates&gt;&lt;year&gt;2011&lt;/year&gt;&lt;/dates&gt;&lt;urls&gt;&lt;/urls&gt;&lt;/record&gt;&lt;/Cite&gt;&lt;Cite&gt;&lt;Author&gt;Renaud&lt;/Author&gt;&lt;Year&gt;2012&lt;/Year&gt;&lt;RecNum&gt;13&lt;/RecNum&gt;&lt;record&gt;&lt;rec-number&gt;13&lt;/rec-number&gt;&lt;foreign-keys&gt;&lt;key app="EN" db-id="tf9sezfr2xas0re9dd8vrvxuast9vevtadve"&gt;13&lt;/key&gt;&lt;/foreign-keys&gt;&lt;ref-type name="Journal Article"&gt;17&lt;/ref-type&gt;&lt;contributors&gt;&lt;authors&gt;&lt;author&gt;Renaud, Justin B&lt;/author&gt;&lt;author&gt;Martineau, Eric&lt;/author&gt;&lt;author&gt;Mironov, Gleb G&lt;/author&gt;&lt;author&gt;Berezovski, Maxim V&lt;/author&gt;&lt;author&gt;Mayer, Paul M&lt;/author&gt;&lt;/authors&gt;&lt;/contributors&gt;&lt;titles&gt;&lt;title&gt;The collaborative role of molecular conformation and energetics in the binding of gas-phase non-covalent polymer/amine complexes&lt;/title&gt;&lt;secondary-title&gt;Physical Chemistry Chemical Physics&lt;/secondary-title&gt;&lt;/titles&gt;&lt;periodical&gt;&lt;full-title&gt;Physical Chemistry Chemical Physics&lt;/full-title&gt;&lt;abbr-1&gt;PCCP&lt;/abbr-1&gt;&lt;/periodical&gt;&lt;pages&gt;165-172&lt;/pages&gt;&lt;volume&gt;14&lt;/volume&gt;&lt;number&gt;1&lt;/number&gt;&lt;dates&gt;&lt;year&gt;2012&lt;/year&gt;&lt;/dates&gt;&lt;urls&gt;&lt;/urls&gt;&lt;/record&gt;&lt;/Cite&gt;&lt;/EndNote&gt;</w:instrText>
      </w:r>
      <w:r w:rsidR="0030540D" w:rsidRPr="0093503A">
        <w:rPr>
          <w:rFonts w:ascii="Times New Roman" w:hAnsi="Times New Roman" w:cs="Times New Roman"/>
          <w:sz w:val="24"/>
          <w:szCs w:val="24"/>
        </w:rPr>
        <w:fldChar w:fldCharType="separate"/>
      </w:r>
      <w:hyperlink w:anchor="_ENREF_8" w:tooltip="Mayer, 2011 #12" w:history="1">
        <w:r w:rsidR="0030540D" w:rsidRPr="0093503A">
          <w:rPr>
            <w:rFonts w:ascii="Times New Roman" w:hAnsi="Times New Roman" w:cs="Times New Roman"/>
            <w:noProof/>
            <w:sz w:val="24"/>
            <w:szCs w:val="24"/>
            <w:vertAlign w:val="superscript"/>
          </w:rPr>
          <w:t>8</w:t>
        </w:r>
      </w:hyperlink>
      <w:r w:rsidR="0030540D" w:rsidRPr="0093503A">
        <w:rPr>
          <w:rFonts w:ascii="Times New Roman" w:hAnsi="Times New Roman" w:cs="Times New Roman"/>
          <w:noProof/>
          <w:sz w:val="24"/>
          <w:szCs w:val="24"/>
          <w:vertAlign w:val="superscript"/>
        </w:rPr>
        <w:t xml:space="preserve">, </w:t>
      </w:r>
      <w:hyperlink w:anchor="_ENREF_9" w:tooltip="Renaud, 2012 #13" w:history="1">
        <w:r w:rsidR="0030540D" w:rsidRPr="0093503A">
          <w:rPr>
            <w:rFonts w:ascii="Times New Roman" w:hAnsi="Times New Roman" w:cs="Times New Roman"/>
            <w:noProof/>
            <w:sz w:val="24"/>
            <w:szCs w:val="24"/>
            <w:vertAlign w:val="superscript"/>
          </w:rPr>
          <w:t>9</w:t>
        </w:r>
      </w:hyperlink>
      <w:r w:rsidR="0030540D" w:rsidRPr="0093503A">
        <w:rPr>
          <w:rFonts w:ascii="Times New Roman" w:hAnsi="Times New Roman" w:cs="Times New Roman"/>
          <w:sz w:val="24"/>
          <w:szCs w:val="24"/>
        </w:rPr>
        <w:fldChar w:fldCharType="end"/>
      </w:r>
      <w:r w:rsidR="00631DCD" w:rsidRPr="0093503A">
        <w:rPr>
          <w:rFonts w:ascii="Times New Roman" w:hAnsi="Times New Roman" w:cs="Times New Roman"/>
          <w:sz w:val="24"/>
          <w:szCs w:val="24"/>
        </w:rPr>
        <w:t xml:space="preserve">  </w:t>
      </w:r>
      <w:r w:rsidRPr="0093503A">
        <w:rPr>
          <w:rFonts w:ascii="Times New Roman" w:hAnsi="Times New Roman" w:cs="Times New Roman"/>
          <w:sz w:val="24"/>
          <w:szCs w:val="24"/>
        </w:rPr>
        <w:t>MS/MS is used to generate breakdown diagrams by measuring the re</w:t>
      </w:r>
      <w:r w:rsidR="00631DCD" w:rsidRPr="0093503A">
        <w:rPr>
          <w:rFonts w:ascii="Times New Roman" w:hAnsi="Times New Roman" w:cs="Times New Roman"/>
          <w:sz w:val="24"/>
          <w:szCs w:val="24"/>
        </w:rPr>
        <w:t>lative intensity of the reactant and product</w:t>
      </w:r>
      <w:r w:rsidRPr="0093503A">
        <w:rPr>
          <w:rFonts w:ascii="Times New Roman" w:hAnsi="Times New Roman" w:cs="Times New Roman"/>
          <w:sz w:val="24"/>
          <w:szCs w:val="24"/>
        </w:rPr>
        <w:t xml:space="preserve"> ions as a function of collision energy.  However, generating a breakdown diagram of some multimeric complexes can be complicated when the</w:t>
      </w:r>
      <w:r w:rsidR="00912930" w:rsidRPr="0093503A">
        <w:rPr>
          <w:rFonts w:ascii="Times New Roman" w:hAnsi="Times New Roman" w:cs="Times New Roman"/>
          <w:sz w:val="24"/>
          <w:szCs w:val="24"/>
        </w:rPr>
        <w:t xml:space="preserve"> m/z signal of a reactant ion </w:t>
      </w:r>
      <w:r w:rsidRPr="0093503A">
        <w:rPr>
          <w:rFonts w:ascii="Times New Roman" w:hAnsi="Times New Roman" w:cs="Times New Roman"/>
          <w:sz w:val="24"/>
          <w:szCs w:val="24"/>
        </w:rPr>
        <w:t xml:space="preserve">is overlapped with other </w:t>
      </w:r>
      <w:r w:rsidR="00912930" w:rsidRPr="0093503A">
        <w:rPr>
          <w:rFonts w:ascii="Times New Roman" w:hAnsi="Times New Roman" w:cs="Times New Roman"/>
          <w:sz w:val="24"/>
          <w:szCs w:val="24"/>
        </w:rPr>
        <w:t>compounds having the same m/z</w:t>
      </w:r>
      <w:r w:rsidRPr="0093503A">
        <w:rPr>
          <w:rFonts w:ascii="Times New Roman" w:hAnsi="Times New Roman" w:cs="Times New Roman"/>
          <w:sz w:val="24"/>
          <w:szCs w:val="24"/>
        </w:rPr>
        <w:t>. This readily occurs when studying compounds such as CD that have a propensity to form aggregates.  For example, a singly deprotonated CD monomer ([M-</w:t>
      </w:r>
      <w:r w:rsidRPr="0093503A">
        <w:rPr>
          <w:rFonts w:ascii="Times New Roman" w:hAnsi="Times New Roman" w:cs="Times New Roman"/>
          <w:sz w:val="24"/>
          <w:szCs w:val="24"/>
        </w:rPr>
        <w:lastRenderedPageBreak/>
        <w:t>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 xml:space="preserve"> </w:t>
      </w:r>
      <w:r w:rsidRPr="0093503A">
        <w:rPr>
          <w:rFonts w:ascii="Times New Roman" w:hAnsi="Times New Roman" w:cs="Times New Roman"/>
          <w:sz w:val="24"/>
          <w:szCs w:val="24"/>
        </w:rPr>
        <w:t>will have the same monoisotopic m/z as a doubly deprotonated CD dimer ([(M</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a triply deprotonated CD trimer ([(M)</w:t>
      </w:r>
      <w:r w:rsidRPr="0093503A">
        <w:rPr>
          <w:rFonts w:ascii="Times New Roman" w:hAnsi="Times New Roman" w:cs="Times New Roman"/>
          <w:sz w:val="24"/>
          <w:szCs w:val="24"/>
          <w:vertAlign w:val="subscript"/>
        </w:rPr>
        <w:t>3</w:t>
      </w:r>
      <w:r w:rsidRPr="0093503A">
        <w:rPr>
          <w:rFonts w:ascii="Times New Roman" w:hAnsi="Times New Roman" w:cs="Times New Roman"/>
          <w:sz w:val="24"/>
          <w:szCs w:val="24"/>
        </w:rPr>
        <w:t>-3H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-3</w:t>
      </w:r>
      <w:r w:rsidRPr="0093503A">
        <w:rPr>
          <w:rFonts w:ascii="Times New Roman" w:hAnsi="Times New Roman" w:cs="Times New Roman"/>
          <w:sz w:val="24"/>
          <w:szCs w:val="24"/>
        </w:rPr>
        <w:t xml:space="preserve">), and so forth.  With sufficient mass resolution, the existence of overlapping multimeric complexes can be detected based on the observed isotopic distributions.  The mass difference between a </w:t>
      </w:r>
      <w:r w:rsidRPr="0093503A">
        <w:rPr>
          <w:rFonts w:ascii="Times New Roman" w:hAnsi="Times New Roman" w:cs="Times New Roman"/>
          <w:sz w:val="24"/>
          <w:szCs w:val="24"/>
          <w:vertAlign w:val="superscript"/>
        </w:rPr>
        <w:t>12</w:t>
      </w:r>
      <w:r w:rsidRPr="0093503A">
        <w:rPr>
          <w:rFonts w:ascii="Times New Roman" w:hAnsi="Times New Roman" w:cs="Times New Roman"/>
          <w:sz w:val="24"/>
          <w:szCs w:val="24"/>
        </w:rPr>
        <w:t xml:space="preserve">C and a </w:t>
      </w:r>
      <w:r w:rsidRPr="0093503A">
        <w:rPr>
          <w:rFonts w:ascii="Times New Roman" w:hAnsi="Times New Roman" w:cs="Times New Roman"/>
          <w:sz w:val="24"/>
          <w:szCs w:val="24"/>
          <w:vertAlign w:val="superscript"/>
        </w:rPr>
        <w:t>13</w:t>
      </w:r>
      <w:r w:rsidRPr="0093503A">
        <w:rPr>
          <w:rFonts w:ascii="Times New Roman" w:hAnsi="Times New Roman" w:cs="Times New Roman"/>
          <w:sz w:val="24"/>
          <w:szCs w:val="24"/>
        </w:rPr>
        <w:t xml:space="preserve">C isotope is 1.00 Da and therefore the m/z separation between isotopic peaks would be 1.0 m/z and 0.5 m/z for singly and doubly charged compounds respectively.  </w:t>
      </w:r>
    </w:p>
    <w:p w:rsidR="00F45DE8" w:rsidRPr="0093503A" w:rsidRDefault="00F45DE8" w:rsidP="00F45DE8">
      <w:pPr>
        <w:pStyle w:val="Paragraphedeliste"/>
        <w:spacing w:line="480" w:lineRule="auto"/>
        <w:ind w:left="0" w:firstLine="720"/>
        <w:jc w:val="both"/>
        <w:rPr>
          <w:rFonts w:ascii="Times New Roman" w:hAnsi="Times New Roman" w:cs="Times New Roman"/>
          <w:sz w:val="24"/>
          <w:szCs w:val="24"/>
        </w:rPr>
      </w:pPr>
      <w:proofErr w:type="spellStart"/>
      <w:r w:rsidRPr="0093503A">
        <w:rPr>
          <w:rFonts w:ascii="Times New Roman" w:hAnsi="Times New Roman" w:cs="Times New Roman"/>
          <w:sz w:val="24"/>
          <w:szCs w:val="24"/>
        </w:rPr>
        <w:t>Kralj</w:t>
      </w:r>
      <w:proofErr w:type="spellEnd"/>
      <w:r w:rsidRPr="0093503A">
        <w:rPr>
          <w:rFonts w:ascii="Times New Roman" w:hAnsi="Times New Roman" w:cs="Times New Roman"/>
          <w:sz w:val="24"/>
          <w:szCs w:val="24"/>
        </w:rPr>
        <w:t xml:space="preserve">, </w:t>
      </w:r>
      <w:proofErr w:type="spellStart"/>
      <w:r w:rsidRPr="0093503A">
        <w:rPr>
          <w:rFonts w:ascii="Times New Roman" w:hAnsi="Times New Roman" w:cs="Times New Roman"/>
          <w:sz w:val="24"/>
          <w:szCs w:val="24"/>
        </w:rPr>
        <w:t>Šmidovnik</w:t>
      </w:r>
      <w:proofErr w:type="spellEnd"/>
      <w:r w:rsidRPr="0093503A">
        <w:rPr>
          <w:rFonts w:ascii="Times New Roman" w:hAnsi="Times New Roman" w:cs="Times New Roman"/>
          <w:sz w:val="24"/>
          <w:szCs w:val="24"/>
        </w:rPr>
        <w:t xml:space="preserve"> and Kobe used a combination of ESI-IMS-MS, ESI-MS and ESI-MS/MS to explore interactions between α or β-CD with positional isomers of </w:t>
      </w:r>
      <w:proofErr w:type="spellStart"/>
      <w:r w:rsidRPr="0093503A">
        <w:rPr>
          <w:rFonts w:ascii="Times New Roman" w:hAnsi="Times New Roman" w:cs="Times New Roman"/>
          <w:sz w:val="24"/>
          <w:szCs w:val="24"/>
        </w:rPr>
        <w:t>coumaric</w:t>
      </w:r>
      <w:proofErr w:type="spellEnd"/>
      <w:r w:rsidRPr="0093503A">
        <w:rPr>
          <w:rFonts w:ascii="Times New Roman" w:hAnsi="Times New Roman" w:cs="Times New Roman"/>
          <w:sz w:val="24"/>
          <w:szCs w:val="24"/>
        </w:rPr>
        <w:t xml:space="preserve"> acid</w:t>
      </w:r>
      <w:r w:rsidR="0030540D" w:rsidRPr="0093503A">
        <w:rPr>
          <w:rFonts w:ascii="Times New Roman" w:hAnsi="Times New Roman" w:cs="Times New Roman"/>
          <w:sz w:val="24"/>
          <w:szCs w:val="24"/>
        </w:rPr>
        <w:t>.</w:t>
      </w:r>
      <w:hyperlink w:anchor="_ENREF_10" w:tooltip="Kralj, 2009 #8"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&lt;EndNote&gt;&lt;Cite&gt;&lt;Author&gt;Kralj&lt;/Author&gt;&lt;Year&gt;2009&lt;/Year&gt;&lt;RecNum&gt;8&lt;/RecNum&gt;&lt;DisplayText&gt;&lt;style face="superscript"&gt;10&lt;/style&gt;&lt;/DisplayText&gt;&lt;record&gt;&lt;rec-number&gt;8&lt;/rec-number&gt;&lt;foreign-keys&gt;&lt;key app="EN" db-id="tf9sezfr2xas0re9dd8vrvxuast9vevtadve"&gt;8&lt;/key&gt;&lt;/foreign-keys&gt;&lt;ref-type name="Journal Article"&gt;17&lt;/ref-type&gt;&lt;contributors&gt;&lt;authors&gt;&lt;author&gt;Kralj, Bogdan&lt;/author&gt;&lt;author&gt;Šmidovnik, Andrej&lt;/author&gt;&lt;author&gt;Kobe, Jože&lt;/author&gt;&lt;/authors&gt;&lt;/contributors&gt;&lt;titles&gt;&lt;title&gt;Mass spectrometric investigations of α- and β-cyclodextrin complexes with ortho-, meta-and para-coumaric acids by negative mode electrospray ionization&lt;/title&gt;&lt;secondary-title&gt;Rapid Communications in Mass Spectrometry&lt;/secondary-title&gt;&lt;/titles&gt;&lt;periodical&gt;&lt;full-title&gt;Rapid Communications in Mass Spectrometry&lt;/full-title&gt;&lt;abbr-1&gt;Rapid Commun. Mass Spectrom.&lt;/abbr-1&gt;&lt;/periodical&gt;&lt;pages&gt;171-180&lt;/pages&gt;&lt;volume&gt;23&lt;/volume&gt;&lt;number&gt;1&lt;/number&gt;&lt;dates&gt;&lt;year&gt;2009&lt;/year&gt;&lt;/dates&gt;&lt;isbn&gt;1097-0231&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10</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Using ESI-MS, they identified the established 1:1 complex, [</w:t>
      </w:r>
      <w:proofErr w:type="spellStart"/>
      <w:r w:rsidRPr="0093503A">
        <w:rPr>
          <w:rFonts w:ascii="Times New Roman" w:hAnsi="Times New Roman" w:cs="Times New Roman"/>
          <w:sz w:val="24"/>
          <w:szCs w:val="24"/>
        </w:rPr>
        <w:t>CD+substrate-H</w:t>
      </w:r>
      <w:proofErr w:type="spellEnd"/>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as well as significant signals for multimeric complexes including [(CD)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+substrate-2H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+substrate-H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The fragmentation pathways of the multimeric CD complexes were identified using ESI-MS/MS of a combined dimer/monomer m/z signal.  Although the monoisotopic m/z of related multimeric complexes can be identical, their experimental collision cross sections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and charge are often sufficiently different to give distinct arrival time distributions using ion mobility spectrometry (IMS). </w:t>
      </w:r>
      <w:proofErr w:type="spellStart"/>
      <w:r w:rsidRPr="0093503A">
        <w:rPr>
          <w:rFonts w:ascii="Times New Roman" w:hAnsi="Times New Roman" w:cs="Times New Roman"/>
          <w:sz w:val="24"/>
          <w:szCs w:val="24"/>
        </w:rPr>
        <w:t>Kralj</w:t>
      </w:r>
      <w:proofErr w:type="spellEnd"/>
      <w:r w:rsidRPr="0093503A">
        <w:rPr>
          <w:rFonts w:ascii="Times New Roman" w:hAnsi="Times New Roman" w:cs="Times New Roman"/>
          <w:sz w:val="24"/>
          <w:szCs w:val="24"/>
        </w:rPr>
        <w:t xml:space="preserve">, </w:t>
      </w:r>
      <w:proofErr w:type="spellStart"/>
      <w:r w:rsidRPr="0093503A">
        <w:rPr>
          <w:rFonts w:ascii="Times New Roman" w:hAnsi="Times New Roman" w:cs="Times New Roman"/>
          <w:sz w:val="24"/>
          <w:szCs w:val="24"/>
        </w:rPr>
        <w:t>Šmidovnik</w:t>
      </w:r>
      <w:proofErr w:type="spellEnd"/>
      <w:r w:rsidRPr="0093503A">
        <w:rPr>
          <w:rFonts w:ascii="Times New Roman" w:hAnsi="Times New Roman" w:cs="Times New Roman"/>
          <w:sz w:val="24"/>
          <w:szCs w:val="24"/>
        </w:rPr>
        <w:t xml:space="preserve"> and Kobe showed that ESI-IMS is able to separate overlapping mass spectral signals of deprotonated CD monomers and dimers.</w:t>
      </w:r>
    </w:p>
    <w:p w:rsidR="00F45DE8" w:rsidRPr="0093503A" w:rsidRDefault="00F45DE8" w:rsidP="00F45DE8">
      <w:pPr>
        <w:spacing w:line="480" w:lineRule="auto"/>
        <w:ind w:firstLine="720"/>
        <w:jc w:val="both"/>
        <w:rPr>
          <w:rFonts w:ascii="Times New Roman" w:hAnsi="Times New Roman" w:cs="Times New Roman"/>
          <w:sz w:val="24"/>
          <w:szCs w:val="24"/>
        </w:rPr>
      </w:pPr>
      <w:r w:rsidRPr="0093503A">
        <w:rPr>
          <w:rFonts w:ascii="Times New Roman" w:hAnsi="Times New Roman" w:cs="Times New Roman"/>
          <w:sz w:val="24"/>
          <w:szCs w:val="24"/>
        </w:rPr>
        <w:t xml:space="preserve">In this work, we have developed an approach to investigate the gas phase energetics of overlapping multimeric complexes using combinations of IMS and MS/MS that allow for breakdown diagrams to be generated and modelled.  Furthermore, when fragment ions possess the same monoisotopic m/z as the reactant ion, we demonstrate how the percentage of complex dissociation can be obtained by monitoring changes in the isotope profile.  Based on the findings of </w:t>
      </w:r>
      <w:proofErr w:type="spellStart"/>
      <w:r w:rsidRPr="0093503A">
        <w:rPr>
          <w:rFonts w:ascii="Times New Roman" w:hAnsi="Times New Roman" w:cs="Times New Roman"/>
          <w:sz w:val="24"/>
          <w:szCs w:val="24"/>
        </w:rPr>
        <w:t>Kralj</w:t>
      </w:r>
      <w:proofErr w:type="spellEnd"/>
      <w:r w:rsidRPr="0093503A">
        <w:rPr>
          <w:rFonts w:ascii="Times New Roman" w:hAnsi="Times New Roman" w:cs="Times New Roman"/>
          <w:sz w:val="24"/>
          <w:szCs w:val="24"/>
        </w:rPr>
        <w:t xml:space="preserve">, </w:t>
      </w:r>
      <w:proofErr w:type="spellStart"/>
      <w:r w:rsidRPr="0093503A">
        <w:rPr>
          <w:rFonts w:ascii="Times New Roman" w:hAnsi="Times New Roman" w:cs="Times New Roman"/>
          <w:sz w:val="24"/>
          <w:szCs w:val="24"/>
        </w:rPr>
        <w:t>Šmidovnik</w:t>
      </w:r>
      <w:proofErr w:type="spellEnd"/>
      <w:r w:rsidRPr="0093503A">
        <w:rPr>
          <w:rFonts w:ascii="Times New Roman" w:hAnsi="Times New Roman" w:cs="Times New Roman"/>
          <w:sz w:val="24"/>
          <w:szCs w:val="24"/>
        </w:rPr>
        <w:t xml:space="preserve"> and Kobe that identified the presence of CD multimeric complexes in ESI-</w:t>
      </w:r>
      <w:r w:rsidRPr="0093503A">
        <w:rPr>
          <w:rFonts w:ascii="Times New Roman" w:hAnsi="Times New Roman" w:cs="Times New Roman"/>
          <w:sz w:val="24"/>
          <w:szCs w:val="24"/>
        </w:rPr>
        <w:lastRenderedPageBreak/>
        <w:t xml:space="preserve">MS and ability of IMS to separated overlapping signals, β-CD was chosen as a model system.  The energetics of β-CD dimeric complexes alone and with two different organic substrates </w:t>
      </w:r>
      <w:proofErr w:type="gramStart"/>
      <w:r w:rsidRPr="0093503A">
        <w:rPr>
          <w:rFonts w:ascii="Times New Roman" w:hAnsi="Times New Roman" w:cs="Times New Roman"/>
          <w:sz w:val="24"/>
          <w:szCs w:val="24"/>
        </w:rPr>
        <w:t>were</w:t>
      </w:r>
      <w:proofErr w:type="gramEnd"/>
      <w:r w:rsidRPr="0093503A">
        <w:rPr>
          <w:rFonts w:ascii="Times New Roman" w:hAnsi="Times New Roman" w:cs="Times New Roman"/>
          <w:sz w:val="24"/>
          <w:szCs w:val="24"/>
        </w:rPr>
        <w:t xml:space="preserve"> investigated using IMS to mobility</w:t>
      </w:r>
      <w:r w:rsidR="00A668DC" w:rsidRPr="0093503A">
        <w:rPr>
          <w:rFonts w:ascii="Times New Roman" w:hAnsi="Times New Roman" w:cs="Times New Roman"/>
          <w:sz w:val="24"/>
          <w:szCs w:val="24"/>
        </w:rPr>
        <w:t>-</w:t>
      </w:r>
      <w:r w:rsidRPr="0093503A">
        <w:rPr>
          <w:rFonts w:ascii="Times New Roman" w:hAnsi="Times New Roman" w:cs="Times New Roman"/>
          <w:sz w:val="24"/>
          <w:szCs w:val="24"/>
        </w:rPr>
        <w:t>separate different molecular species with identical monoisotopic m/z followed by MS/MS.  The breakdown diagrams were modelled with RRKM unimolecular rate theory and the results connected with structural data obtained with IMS.</w:t>
      </w:r>
    </w:p>
    <w:p w:rsidR="00A668DC" w:rsidRPr="0093503A" w:rsidRDefault="00A668DC" w:rsidP="00A668DC">
      <w:pPr>
        <w:spacing w:line="480" w:lineRule="auto"/>
        <w:jc w:val="both"/>
        <w:rPr>
          <w:rFonts w:ascii="Times New Roman" w:hAnsi="Times New Roman" w:cs="Times New Roman"/>
          <w:sz w:val="28"/>
          <w:szCs w:val="28"/>
        </w:rPr>
      </w:pPr>
      <w:bookmarkStart w:id="0" w:name="_Toc397512417"/>
    </w:p>
    <w:p w:rsidR="00F45DE8" w:rsidRPr="0093503A" w:rsidRDefault="00F45DE8" w:rsidP="00A668DC">
      <w:pPr>
        <w:spacing w:line="480" w:lineRule="auto"/>
        <w:jc w:val="both"/>
        <w:rPr>
          <w:rFonts w:ascii="Times New Roman" w:hAnsi="Times New Roman" w:cs="Times New Roman"/>
          <w:sz w:val="28"/>
          <w:szCs w:val="28"/>
        </w:rPr>
      </w:pPr>
      <w:r w:rsidRPr="0093503A">
        <w:rPr>
          <w:rFonts w:ascii="Times New Roman" w:hAnsi="Times New Roman" w:cs="Times New Roman"/>
          <w:sz w:val="28"/>
          <w:szCs w:val="28"/>
        </w:rPr>
        <w:t>Materials and Methods</w:t>
      </w:r>
      <w:bookmarkEnd w:id="0"/>
    </w:p>
    <w:p w:rsidR="00F45DE8" w:rsidRPr="0093503A" w:rsidRDefault="00F45DE8" w:rsidP="00F45DE8">
      <w:pPr>
        <w:spacing w:line="480" w:lineRule="auto"/>
        <w:jc w:val="both"/>
        <w:rPr>
          <w:rFonts w:ascii="Times New Roman" w:hAnsi="Times New Roman" w:cs="Times New Roman"/>
          <w:sz w:val="28"/>
          <w:szCs w:val="24"/>
        </w:rPr>
      </w:pPr>
      <w:r w:rsidRPr="0093503A">
        <w:rPr>
          <w:rFonts w:ascii="Times New Roman" w:hAnsi="Times New Roman" w:cs="Times New Roman"/>
          <w:sz w:val="28"/>
          <w:szCs w:val="24"/>
        </w:rPr>
        <w:t xml:space="preserve"> Materials</w:t>
      </w:r>
    </w:p>
    <w:p w:rsidR="00F45DE8" w:rsidRPr="0093503A" w:rsidRDefault="00F45DE8" w:rsidP="00F45DE8">
      <w:pPr>
        <w:spacing w:line="480" w:lineRule="auto"/>
        <w:ind w:firstLine="720"/>
        <w:jc w:val="both"/>
        <w:rPr>
          <w:rFonts w:ascii="Times New Roman" w:hAnsi="Times New Roman" w:cs="Times New Roman"/>
          <w:sz w:val="24"/>
          <w:szCs w:val="24"/>
        </w:rPr>
      </w:pPr>
      <w:proofErr w:type="gramStart"/>
      <w:r w:rsidRPr="0093503A">
        <w:rPr>
          <w:rFonts w:ascii="Times New Roman" w:hAnsi="Times New Roman" w:cs="Times New Roman"/>
          <w:sz w:val="24"/>
          <w:szCs w:val="24"/>
        </w:rPr>
        <w:t>β-Cyclodextrin</w:t>
      </w:r>
      <w:proofErr w:type="gramEnd"/>
      <w:r w:rsidRPr="0093503A">
        <w:rPr>
          <w:rFonts w:ascii="Times New Roman" w:hAnsi="Times New Roman" w:cs="Times New Roman"/>
          <w:sz w:val="24"/>
          <w:szCs w:val="24"/>
        </w:rPr>
        <w:t xml:space="preserve"> (β-CD), </w:t>
      </w:r>
      <w:r w:rsidR="00631DCD" w:rsidRPr="0093503A">
        <w:rPr>
          <w:rFonts w:ascii="Times New Roman" w:hAnsi="Times New Roman" w:cs="Times New Roman"/>
          <w:sz w:val="24"/>
          <w:szCs w:val="24"/>
        </w:rPr>
        <w:t xml:space="preserve">and the substrates </w:t>
      </w:r>
      <w:r w:rsidRPr="0093503A">
        <w:rPr>
          <w:rFonts w:ascii="Times New Roman" w:hAnsi="Times New Roman" w:cs="Times New Roman"/>
          <w:sz w:val="24"/>
          <w:szCs w:val="24"/>
        </w:rPr>
        <w:t>4,4’-(propane-1,3-diyl) dibenzoic acid (PDDA) and Ibuprofen (</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xml:space="preserve">)  were purchased from Sigma-Aldrich (St.  Louis).  40 </w:t>
      </w:r>
      <w:proofErr w:type="spellStart"/>
      <w:r w:rsidRPr="0093503A">
        <w:rPr>
          <w:rFonts w:ascii="Times New Roman" w:hAnsi="Times New Roman" w:cs="Times New Roman"/>
          <w:sz w:val="24"/>
          <w:szCs w:val="24"/>
        </w:rPr>
        <w:t>μM</w:t>
      </w:r>
      <w:proofErr w:type="spellEnd"/>
      <w:r w:rsidRPr="0093503A">
        <w:rPr>
          <w:rFonts w:ascii="Times New Roman" w:hAnsi="Times New Roman" w:cs="Times New Roman"/>
          <w:sz w:val="24"/>
          <w:szCs w:val="24"/>
        </w:rPr>
        <w:t xml:space="preserve"> solutions of β-CD were prepared in 90:10, HPLC grade </w:t>
      </w:r>
      <w:proofErr w:type="spellStart"/>
      <w:r w:rsidRPr="0093503A">
        <w:rPr>
          <w:rFonts w:ascii="Times New Roman" w:hAnsi="Times New Roman" w:cs="Times New Roman"/>
          <w:sz w:val="24"/>
          <w:szCs w:val="24"/>
        </w:rPr>
        <w:t>methanol</w:t>
      </w:r>
      <w:proofErr w:type="gramStart"/>
      <w:r w:rsidRPr="0093503A">
        <w:rPr>
          <w:rFonts w:ascii="Times New Roman" w:hAnsi="Times New Roman" w:cs="Times New Roman"/>
          <w:sz w:val="24"/>
          <w:szCs w:val="24"/>
        </w:rPr>
        <w:t>:water</w:t>
      </w:r>
      <w:proofErr w:type="spellEnd"/>
      <w:proofErr w:type="gramEnd"/>
      <w:r w:rsidRPr="0093503A">
        <w:rPr>
          <w:rFonts w:ascii="Times New Roman" w:hAnsi="Times New Roman" w:cs="Times New Roman"/>
          <w:sz w:val="24"/>
          <w:szCs w:val="24"/>
        </w:rPr>
        <w:t xml:space="preserve">.  Substrate/ β-CD mixtures contained 40 </w:t>
      </w:r>
      <w:proofErr w:type="spellStart"/>
      <w:r w:rsidRPr="0093503A">
        <w:rPr>
          <w:rFonts w:ascii="Times New Roman" w:hAnsi="Times New Roman" w:cs="Times New Roman"/>
          <w:sz w:val="24"/>
          <w:szCs w:val="24"/>
        </w:rPr>
        <w:t>μM</w:t>
      </w:r>
      <w:proofErr w:type="spellEnd"/>
      <w:r w:rsidRPr="0093503A">
        <w:rPr>
          <w:rFonts w:ascii="Times New Roman" w:hAnsi="Times New Roman" w:cs="Times New Roman"/>
          <w:sz w:val="24"/>
          <w:szCs w:val="24"/>
        </w:rPr>
        <w:t xml:space="preserve"> β-CD and 20 </w:t>
      </w:r>
      <w:proofErr w:type="spellStart"/>
      <w:r w:rsidRPr="0093503A">
        <w:rPr>
          <w:rFonts w:ascii="Times New Roman" w:hAnsi="Times New Roman" w:cs="Times New Roman"/>
          <w:sz w:val="24"/>
          <w:szCs w:val="24"/>
        </w:rPr>
        <w:t>μM</w:t>
      </w:r>
      <w:proofErr w:type="spellEnd"/>
      <w:r w:rsidRPr="0093503A">
        <w:rPr>
          <w:rFonts w:ascii="Times New Roman" w:hAnsi="Times New Roman" w:cs="Times New Roman"/>
          <w:sz w:val="24"/>
          <w:szCs w:val="24"/>
        </w:rPr>
        <w:t xml:space="preserve"> substrate prepared </w:t>
      </w:r>
      <w:proofErr w:type="gramStart"/>
      <w:r w:rsidRPr="0093503A">
        <w:rPr>
          <w:rFonts w:ascii="Times New Roman" w:hAnsi="Times New Roman" w:cs="Times New Roman"/>
          <w:sz w:val="24"/>
          <w:szCs w:val="24"/>
        </w:rPr>
        <w:t>in  90:10</w:t>
      </w:r>
      <w:proofErr w:type="gramEnd"/>
      <w:r w:rsidRPr="0093503A">
        <w:rPr>
          <w:rFonts w:ascii="Times New Roman" w:hAnsi="Times New Roman" w:cs="Times New Roman"/>
          <w:sz w:val="24"/>
          <w:szCs w:val="24"/>
        </w:rPr>
        <w:t xml:space="preserve">, HPLC grade </w:t>
      </w:r>
      <w:proofErr w:type="spellStart"/>
      <w:r w:rsidRPr="0093503A">
        <w:rPr>
          <w:rFonts w:ascii="Times New Roman" w:hAnsi="Times New Roman" w:cs="Times New Roman"/>
          <w:sz w:val="24"/>
          <w:szCs w:val="24"/>
        </w:rPr>
        <w:t>methanol:water</w:t>
      </w:r>
      <w:proofErr w:type="spellEnd"/>
      <w:r w:rsidRPr="0093503A">
        <w:rPr>
          <w:rFonts w:ascii="Times New Roman" w:hAnsi="Times New Roman" w:cs="Times New Roman"/>
          <w:sz w:val="24"/>
          <w:szCs w:val="24"/>
        </w:rPr>
        <w:t xml:space="preserve">.  </w:t>
      </w:r>
    </w:p>
    <w:p w:rsidR="00F45DE8" w:rsidRPr="0093503A" w:rsidRDefault="00F45DE8" w:rsidP="00F45DE8">
      <w:pPr>
        <w:spacing w:line="480" w:lineRule="auto"/>
        <w:jc w:val="both"/>
        <w:rPr>
          <w:rFonts w:ascii="Times New Roman" w:hAnsi="Times New Roman" w:cs="Times New Roman"/>
          <w:sz w:val="28"/>
          <w:szCs w:val="24"/>
        </w:rPr>
      </w:pPr>
      <w:r w:rsidRPr="0093503A">
        <w:rPr>
          <w:rFonts w:ascii="Times New Roman" w:hAnsi="Times New Roman" w:cs="Times New Roman"/>
          <w:sz w:val="28"/>
          <w:szCs w:val="24"/>
        </w:rPr>
        <w:t xml:space="preserve"> ESI-MS </w:t>
      </w:r>
    </w:p>
    <w:p w:rsidR="00F45DE8" w:rsidRPr="0093503A" w:rsidRDefault="00F45DE8" w:rsidP="007266EE">
      <w:pPr>
        <w:spacing w:line="480" w:lineRule="auto"/>
        <w:ind w:firstLine="720"/>
        <w:jc w:val="both"/>
        <w:rPr>
          <w:rFonts w:ascii="Times New Roman" w:hAnsi="Times New Roman" w:cs="Times New Roman"/>
          <w:sz w:val="24"/>
          <w:szCs w:val="24"/>
        </w:rPr>
      </w:pPr>
      <w:r w:rsidRPr="0093503A">
        <w:rPr>
          <w:rFonts w:ascii="Times New Roman" w:hAnsi="Times New Roman" w:cs="Times New Roman"/>
          <w:sz w:val="24"/>
          <w:szCs w:val="24"/>
        </w:rPr>
        <w:t>MS was acquired in negative mode ESI on a Waters Synapt G1 Mass spectrometer in ‘V’ resolution mode and the sample was introduced via syringe pump at 10μL min</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The capillary, sample cone and extracting cone voltages were held constant at 3.0 kV, 40 V, and 4 V respectively and the source and </w:t>
      </w:r>
      <w:proofErr w:type="spellStart"/>
      <w:r w:rsidRPr="0093503A">
        <w:rPr>
          <w:rFonts w:ascii="Times New Roman" w:hAnsi="Times New Roman" w:cs="Times New Roman"/>
          <w:sz w:val="24"/>
          <w:szCs w:val="24"/>
        </w:rPr>
        <w:t>desolvation</w:t>
      </w:r>
      <w:proofErr w:type="spellEnd"/>
      <w:r w:rsidRPr="0093503A">
        <w:rPr>
          <w:rFonts w:ascii="Times New Roman" w:hAnsi="Times New Roman" w:cs="Times New Roman"/>
          <w:sz w:val="24"/>
          <w:szCs w:val="24"/>
        </w:rPr>
        <w:t xml:space="preserve"> temperatures were 100°C and 200 °C respectively.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measurements were derived from IMS drift times using a α,ω-</w:t>
      </w:r>
      <w:proofErr w:type="spellStart"/>
      <w:r w:rsidRPr="0093503A">
        <w:rPr>
          <w:rFonts w:ascii="Times New Roman" w:hAnsi="Times New Roman" w:cs="Times New Roman"/>
          <w:sz w:val="24"/>
          <w:szCs w:val="24"/>
        </w:rPr>
        <w:t>dicarboxy</w:t>
      </w:r>
      <w:proofErr w:type="spellEnd"/>
      <w:r w:rsidRPr="0093503A">
        <w:rPr>
          <w:rFonts w:ascii="Times New Roman" w:hAnsi="Times New Roman" w:cs="Times New Roman"/>
          <w:sz w:val="24"/>
          <w:szCs w:val="24"/>
        </w:rPr>
        <w:t xml:space="preserve"> polystyrene</w:t>
      </w:r>
      <w:hyperlink w:anchor="_ENREF_11" w:tooltip="Hamilton, 2012 #9"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&lt;EndNote&gt;&lt;Cite&gt;&lt;Author&gt;Hamilton&lt;/Author&gt;&lt;Year&gt;2012&lt;/Year&gt;&lt;RecNum&gt;9&lt;/RecNum&gt;&lt;DisplayText&gt;&lt;style face="superscript"&gt;11&lt;/style&gt;&lt;/DisplayText&gt;&lt;record&gt;&lt;rec-number&gt;9&lt;/rec-number&gt;&lt;foreign-keys&gt;&lt;key app="EN" db-id="tf9sezfr2xas0re9dd8vrvxuast9vevtadve"&gt;9&lt;/key&gt;&lt;/foreign-keys&gt;&lt;ref-type name="Journal Article"&gt;17&lt;/ref-type&gt;&lt;contributors&gt;&lt;authors&gt;&lt;author&gt;Hamilton, Jenna V&lt;/author&gt;&lt;author&gt;Renaud, Justin B&lt;/author&gt;&lt;author&gt;Mayer, Paul M&lt;/author&gt;&lt;/authors&gt;&lt;/contributors&gt;&lt;titles&gt;&lt;title&gt;Experiment and theory combine to produce a practical negative ion calibration set for collision cross</w:instrText>
        </w:r>
        <w:r w:rsidR="0030540D" w:rsidRPr="0093503A">
          <w:rPr>
            <w:rFonts w:ascii="Cambria Math" w:hAnsi="Cambria Math" w:cs="Cambria Math"/>
            <w:sz w:val="24"/>
            <w:szCs w:val="24"/>
          </w:rPr>
          <w:instrText>‐</w:instrText>
        </w:r>
        <w:r w:rsidR="0030540D" w:rsidRPr="0093503A">
          <w:rPr>
            <w:rFonts w:ascii="Times New Roman" w:hAnsi="Times New Roman" w:cs="Times New Roman"/>
            <w:sz w:val="24"/>
            <w:szCs w:val="24"/>
          </w:rPr>
          <w:instrText>section determinations by travelling-wave ion-mobility mass spectrometry&lt;/title&gt;&lt;secondary-title&gt;Rapid Communications in Mass Spectrometry&lt;/secondary-title&gt;&lt;/titles&gt;&lt;periodical&gt;&lt;full-title&gt;Rapid Communications in Mass Spectrometry&lt;/full-title&gt;&lt;abbr-1&gt;Rapid Commun. Mass Spectrom.&lt;/abbr-1&gt;&lt;/periodical&gt;&lt;pages&gt;1591-1595&lt;/pages&gt;&lt;volume&gt;26&lt;/volume&gt;&lt;number&gt;14&lt;/number&gt;&lt;dates&gt;&lt;year&gt;2012&lt;/year&gt;&lt;/dates&gt;&lt;isbn&gt;1097-0231&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11</w:t>
        </w:r>
        <w:r w:rsidR="0030540D" w:rsidRPr="0093503A">
          <w:rPr>
            <w:rFonts w:ascii="Times New Roman" w:hAnsi="Times New Roman" w:cs="Times New Roman"/>
            <w:sz w:val="24"/>
            <w:szCs w:val="24"/>
          </w:rPr>
          <w:fldChar w:fldCharType="end"/>
        </w:r>
      </w:hyperlink>
      <w:r w:rsidR="0030540D" w:rsidRPr="0093503A">
        <w:rPr>
          <w:rFonts w:ascii="Times New Roman" w:hAnsi="Times New Roman" w:cs="Times New Roman"/>
          <w:sz w:val="24"/>
          <w:szCs w:val="24"/>
        </w:rPr>
        <w:t xml:space="preserve"> and </w:t>
      </w:r>
      <w:proofErr w:type="spellStart"/>
      <w:r w:rsidR="0030540D" w:rsidRPr="0093503A">
        <w:rPr>
          <w:rFonts w:ascii="Times New Roman" w:hAnsi="Times New Roman" w:cs="Times New Roman"/>
          <w:sz w:val="24"/>
          <w:szCs w:val="24"/>
        </w:rPr>
        <w:t>decathymidine</w:t>
      </w:r>
      <w:proofErr w:type="spellEnd"/>
      <w:r w:rsidR="0030540D" w:rsidRPr="0093503A">
        <w:rPr>
          <w:rFonts w:ascii="Times New Roman" w:hAnsi="Times New Roman" w:cs="Times New Roman"/>
          <w:sz w:val="24"/>
          <w:szCs w:val="24"/>
        </w:rPr>
        <w:t xml:space="preserve"> standards</w:t>
      </w:r>
      <w:hyperlink w:anchor="_ENREF_12" w:tooltip="Hoaglund, 1997 #10"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&lt;EndNote&gt;&lt;Cite&gt;&lt;Author&gt;Hoaglund&lt;/Author&gt;&lt;Year&gt;1997&lt;/Year&gt;&lt;RecNum&gt;10&lt;/RecNum&gt;&lt;DisplayText&gt;&lt;style face="superscript"&gt;12&lt;/style&gt;&lt;/DisplayText&gt;&lt;record&gt;&lt;rec-number&gt;10&lt;/rec-number&gt;&lt;foreign-keys&gt;&lt;key app="EN" db-id="tf9sezfr2xas0re9dd8vrvxuast9vevtadve"&gt;10&lt;/key&gt;&lt;/foreign-keys&gt;&lt;ref-type name="Journal Article"&gt;17&lt;/ref-type&gt;&lt;contributors&gt;&lt;authors&gt;&lt;author&gt;Hoaglund, Cherokee S&lt;/author&gt;&lt;author&gt;Liu, Yansheng&lt;/author&gt;&lt;author&gt;Ellington, Andrew D&lt;/author&gt;&lt;author&gt;Pagel, Marty&lt;/author&gt;&lt;author&gt;Clemmer, David E&lt;/author&gt;&lt;/authors&gt;&lt;/contributors&gt;&lt;titles&gt;&lt;title&gt;Gas-phase DNA: oligothymidine ion conformers&lt;/title&gt;&lt;secondary-title&gt;Journal of the American Chemical Society&lt;/secondary-title&gt;&lt;/titles&gt;&lt;periodical&gt;&lt;full-title&gt;Journal of the American Chemical Society&lt;/full-title&gt;&lt;abbr-1&gt;JACS&lt;/abbr-1&gt;&lt;/periodical&gt;&lt;pages&gt;9051-9052&lt;/pages&gt;&lt;volume&gt;119&lt;/volume&gt;&lt;number&gt;38&lt;/number&gt;&lt;dates&gt;&lt;year&gt;1997&lt;/year&gt;&lt;/dates&gt;&lt;isbn&gt;0002-7863&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12</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according to pro</w:t>
      </w:r>
      <w:r w:rsidR="00912930" w:rsidRPr="0093503A">
        <w:rPr>
          <w:rFonts w:ascii="Times New Roman" w:hAnsi="Times New Roman" w:cs="Times New Roman"/>
          <w:sz w:val="24"/>
          <w:szCs w:val="24"/>
        </w:rPr>
        <w:t>cedure outlined by Smith.</w:t>
      </w:r>
      <w:hyperlink w:anchor="_ENREF_13" w:tooltip="Smith, 2009 #11"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&lt;EndNote&gt;&lt;Cite&gt;&lt;Author&gt;Smith&lt;/Author&gt;&lt;Year&gt;2009&lt;/Year&gt;&lt;RecNum&gt;11&lt;/RecNum&gt;&lt;DisplayText&gt;&lt;style face="superscript"&gt;13&lt;/style&gt;&lt;/DisplayText&gt;&lt;record&gt;&lt;rec-number&gt;11&lt;/rec-number&gt;&lt;foreign-keys&gt;&lt;key app="EN" db-id="tf9sezfr2xas0re9dd8vrvxuast9vevtadve"&gt;11&lt;/key&gt;&lt;/foreign-keys&gt;&lt;ref-type name="Journal Article"&gt;17&lt;/ref-type&gt;&lt;contributors&gt;&lt;authors&gt;&lt;author&gt;Smith, David P&lt;/author&gt;&lt;author&gt;Knapman, Tom W&lt;/author&gt;&lt;author&gt;Campuzano, Iain&lt;/author&gt;&lt;author&gt;Malham, Richard W&lt;/author&gt;&lt;author&gt;Berryman, Joshua T&lt;/author&gt;&lt;author&gt;Radforda, Sheena E&lt;/author&gt;&lt;author&gt;Ashcrofta, Alison E&lt;/author&gt;&lt;/authors&gt;&lt;/contributors&gt;&lt;titles&gt;&lt;title&gt;Deciphering drift time measurements from travelling wave ion mobility spectrometry-mass spectrometry studies&lt;/title&gt;&lt;secondary-title&gt;Eur. J. Mass Spectrom.&lt;/secondary-title&gt;&lt;/titles&gt;&lt;periodical&gt;&lt;full-title&gt;Eur. J. Mass Spectrom.&lt;/full-title&gt;&lt;/periodical&gt;&lt;pages&gt;113-130&lt;/pages&gt;&lt;volume&gt;15&lt;/volume&gt;&lt;number&gt;13&lt;/number&gt;&lt;dates&gt;&lt;year&gt;2009&lt;/year&gt;&lt;/dates&gt;&lt;urls&gt;&lt;/urls&gt;&lt;/record&gt;&lt;/Cite&gt;&lt;/EndNote&gt;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13</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IMS buffer gas was N</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 xml:space="preserve"> at a flow rate of 24 mL min</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The reported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are averages obtained from 4 different combinations of wave height and wave velocities: 20V-1250 m/s, 20V-1050 m/s, 15V-1050 m/s </w:t>
      </w:r>
      <w:r w:rsidRPr="0093503A">
        <w:rPr>
          <w:rFonts w:ascii="Times New Roman" w:hAnsi="Times New Roman" w:cs="Times New Roman"/>
          <w:sz w:val="24"/>
          <w:szCs w:val="24"/>
        </w:rPr>
        <w:lastRenderedPageBreak/>
        <w:t>and 13V-850m/s.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uncertainties reported are standard deviations of the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values measured at different mobility settings, while absolute uncertainties resulting from </w:t>
      </w:r>
      <w:r w:rsidR="00912930" w:rsidRPr="0093503A">
        <w:rPr>
          <w:rFonts w:ascii="Times New Roman" w:hAnsi="Times New Roman" w:cs="Times New Roman"/>
          <w:sz w:val="24"/>
          <w:szCs w:val="24"/>
        </w:rPr>
        <w:t>error</w:t>
      </w:r>
      <w:r w:rsidRPr="0093503A">
        <w:rPr>
          <w:rFonts w:ascii="Times New Roman" w:hAnsi="Times New Roman" w:cs="Times New Roman"/>
          <w:sz w:val="24"/>
          <w:szCs w:val="24"/>
        </w:rPr>
        <w:t xml:space="preserve"> in the calibration curve are ~8%.  Ions were mass selected at a LM and HM resolution of 5.0 and 7.0 on the </w:t>
      </w:r>
      <w:proofErr w:type="spellStart"/>
      <w:r w:rsidRPr="0093503A">
        <w:rPr>
          <w:rFonts w:ascii="Times New Roman" w:hAnsi="Times New Roman" w:cs="Times New Roman"/>
          <w:sz w:val="24"/>
          <w:szCs w:val="24"/>
        </w:rPr>
        <w:t>Masslynx</w:t>
      </w:r>
      <w:proofErr w:type="spellEnd"/>
      <w:r w:rsidRPr="0093503A">
        <w:rPr>
          <w:rFonts w:ascii="Times New Roman" w:hAnsi="Times New Roman" w:cs="Times New Roman"/>
          <w:sz w:val="24"/>
          <w:szCs w:val="24"/>
        </w:rPr>
        <w:t xml:space="preserve"> 4.0 software to transmit the complete isotope profile throu</w:t>
      </w:r>
      <w:r w:rsidR="00631DCD" w:rsidRPr="0093503A">
        <w:rPr>
          <w:rFonts w:ascii="Times New Roman" w:hAnsi="Times New Roman" w:cs="Times New Roman"/>
          <w:sz w:val="24"/>
          <w:szCs w:val="24"/>
        </w:rPr>
        <w:t>gh the quadrupole.  Collision</w:t>
      </w:r>
      <w:r w:rsidR="0038548B" w:rsidRPr="0093503A">
        <w:rPr>
          <w:rFonts w:ascii="Times New Roman" w:hAnsi="Times New Roman" w:cs="Times New Roman"/>
          <w:sz w:val="24"/>
          <w:szCs w:val="24"/>
        </w:rPr>
        <w:t>-</w:t>
      </w:r>
      <w:r w:rsidR="00631DCD" w:rsidRPr="0093503A">
        <w:rPr>
          <w:rFonts w:ascii="Times New Roman" w:hAnsi="Times New Roman" w:cs="Times New Roman"/>
          <w:sz w:val="24"/>
          <w:szCs w:val="24"/>
        </w:rPr>
        <w:t>induced dissociation (CID)</w:t>
      </w:r>
      <w:r w:rsidRPr="0093503A">
        <w:rPr>
          <w:rFonts w:ascii="Times New Roman" w:hAnsi="Times New Roman" w:cs="Times New Roman"/>
          <w:sz w:val="24"/>
          <w:szCs w:val="24"/>
        </w:rPr>
        <w:t xml:space="preserve"> was accomplished post-IMS in the transfer cell with an argon flow rate of 1.0 mL min</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at collision energy intervals of 1.0 eV for 1.0 min acquisition </w:t>
      </w:r>
      <w:proofErr w:type="gramStart"/>
      <w:r w:rsidRPr="0093503A">
        <w:rPr>
          <w:rFonts w:ascii="Times New Roman" w:hAnsi="Times New Roman" w:cs="Times New Roman"/>
          <w:sz w:val="24"/>
          <w:szCs w:val="24"/>
        </w:rPr>
        <w:t>at each collision energy</w:t>
      </w:r>
      <w:proofErr w:type="gramEnd"/>
      <w:r w:rsidRPr="0093503A">
        <w:rPr>
          <w:rFonts w:ascii="Times New Roman" w:hAnsi="Times New Roman" w:cs="Times New Roman"/>
          <w:sz w:val="24"/>
          <w:szCs w:val="24"/>
        </w:rPr>
        <w:t>.  Breakdown diagrams were generated by plotting the relative intensities of the reactant and fragment ions as a function of center-of-mass collision energy (</w:t>
      </w:r>
      <w:proofErr w:type="spellStart"/>
      <w:r w:rsidRPr="0093503A">
        <w:rPr>
          <w:rFonts w:ascii="Times New Roman" w:hAnsi="Times New Roman" w:cs="Times New Roman"/>
          <w:sz w:val="24"/>
          <w:szCs w:val="24"/>
        </w:rPr>
        <w:t>E</w:t>
      </w:r>
      <w:r w:rsidRPr="0093503A">
        <w:rPr>
          <w:rFonts w:ascii="Times New Roman" w:hAnsi="Times New Roman" w:cs="Times New Roman"/>
          <w:sz w:val="24"/>
          <w:szCs w:val="24"/>
          <w:vertAlign w:val="subscript"/>
        </w:rPr>
        <w:t>com</w:t>
      </w:r>
      <w:proofErr w:type="spellEnd"/>
      <w:r w:rsidRPr="0093503A">
        <w:rPr>
          <w:rFonts w:ascii="Times New Roman" w:hAnsi="Times New Roman" w:cs="Times New Roman"/>
          <w:sz w:val="24"/>
          <w:szCs w:val="24"/>
        </w:rPr>
        <w:t>).</w:t>
      </w:r>
    </w:p>
    <w:p w:rsidR="00F45DE8" w:rsidRPr="0093503A" w:rsidRDefault="00F45DE8" w:rsidP="00F45DE8">
      <w:pPr>
        <w:spacing w:line="480" w:lineRule="auto"/>
        <w:jc w:val="both"/>
        <w:rPr>
          <w:rFonts w:ascii="Times New Roman" w:hAnsi="Times New Roman" w:cs="Times New Roman"/>
          <w:sz w:val="24"/>
          <w:szCs w:val="24"/>
        </w:rPr>
      </w:pPr>
      <w:r w:rsidRPr="0093503A">
        <w:rPr>
          <w:rFonts w:ascii="Times New Roman" w:hAnsi="Times New Roman" w:cs="Times New Roman"/>
          <w:b/>
          <w:sz w:val="24"/>
          <w:szCs w:val="24"/>
        </w:rPr>
        <w:t xml:space="preserve"> </w:t>
      </w:r>
      <w:r w:rsidRPr="0093503A">
        <w:rPr>
          <w:rFonts w:ascii="Times New Roman" w:hAnsi="Times New Roman" w:cs="Times New Roman"/>
          <w:sz w:val="28"/>
          <w:szCs w:val="24"/>
        </w:rPr>
        <w:t xml:space="preserve">Theoretical </w:t>
      </w:r>
      <w:r w:rsidR="007266EE" w:rsidRPr="0093503A">
        <w:rPr>
          <w:rFonts w:ascii="Times New Roman" w:hAnsi="Times New Roman" w:cs="Times New Roman"/>
          <w:sz w:val="28"/>
          <w:szCs w:val="24"/>
        </w:rPr>
        <w:t xml:space="preserve">MS/MS </w:t>
      </w:r>
      <w:r w:rsidRPr="0093503A">
        <w:rPr>
          <w:rFonts w:ascii="Times New Roman" w:hAnsi="Times New Roman" w:cs="Times New Roman"/>
          <w:sz w:val="28"/>
          <w:szCs w:val="24"/>
        </w:rPr>
        <w:t xml:space="preserve">breakdown curves </w:t>
      </w:r>
    </w:p>
    <w:p w:rsidR="00F45DE8" w:rsidRPr="0093503A" w:rsidRDefault="00F45DE8" w:rsidP="00F45DE8">
      <w:pPr>
        <w:spacing w:line="480" w:lineRule="auto"/>
        <w:ind w:firstLine="720"/>
        <w:jc w:val="both"/>
        <w:rPr>
          <w:rFonts w:ascii="Times New Roman" w:hAnsi="Times New Roman" w:cs="Times New Roman"/>
          <w:sz w:val="24"/>
          <w:szCs w:val="24"/>
        </w:rPr>
      </w:pPr>
      <w:r w:rsidRPr="0093503A">
        <w:rPr>
          <w:rFonts w:ascii="Times New Roman" w:hAnsi="Times New Roman" w:cs="Times New Roman"/>
          <w:sz w:val="24"/>
          <w:szCs w:val="24"/>
        </w:rPr>
        <w:t xml:space="preserve">The </w:t>
      </w:r>
      <w:r w:rsidR="00631DCD" w:rsidRPr="0093503A">
        <w:rPr>
          <w:rFonts w:ascii="Times New Roman" w:hAnsi="Times New Roman" w:cs="Times New Roman"/>
          <w:sz w:val="24"/>
          <w:szCs w:val="24"/>
        </w:rPr>
        <w:t xml:space="preserve">complete </w:t>
      </w:r>
      <w:r w:rsidRPr="0093503A">
        <w:rPr>
          <w:rFonts w:ascii="Times New Roman" w:hAnsi="Times New Roman" w:cs="Times New Roman"/>
          <w:sz w:val="24"/>
          <w:szCs w:val="24"/>
        </w:rPr>
        <w:t>description of our RRKM fitting of experimental breakdown curves is describ</w:t>
      </w:r>
      <w:r w:rsidR="00631DCD" w:rsidRPr="0093503A">
        <w:rPr>
          <w:rFonts w:ascii="Times New Roman" w:hAnsi="Times New Roman" w:cs="Times New Roman"/>
          <w:sz w:val="24"/>
          <w:szCs w:val="24"/>
        </w:rPr>
        <w:t>ed in detail elsewhere</w:t>
      </w:r>
      <w:r w:rsidR="0030540D" w:rsidRPr="0093503A">
        <w:rPr>
          <w:rFonts w:ascii="Times New Roman" w:hAnsi="Times New Roman" w:cs="Times New Roman"/>
          <w:sz w:val="24"/>
          <w:szCs w:val="24"/>
        </w:rPr>
        <w:t>.</w:t>
      </w:r>
      <w:r w:rsidR="0085327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&lt;EndNote&gt;&lt;Cite&gt;&lt;Author&gt;Mayer&lt;/Author&gt;&lt;Year&gt;2011&lt;/Year&gt;&lt;RecNum&gt;12&lt;/RecNum&gt;&lt;DisplayText&gt;&lt;style face="superscript"&gt;8, 9&lt;/style&gt;&lt;/DisplayText&gt;&lt;record&gt;&lt;rec-number&gt;12&lt;/rec-number&gt;&lt;foreign-keys&gt;&lt;key app="EN" db-id="tf9sezfr2xas0re9dd8vrvxuast9vevtadve"&gt;12&lt;/key&gt;&lt;/foreign-keys&gt;&lt;ref-type name="Journal Article"&gt;17&lt;/ref-type&gt;&lt;contributors&gt;&lt;authors&gt;&lt;author&gt;Mayer, Paul M&lt;/author&gt;&lt;author&gt;Martineau, Eric&lt;/author&gt;&lt;/authors&gt;&lt;/contributors&gt;&lt;titles&gt;&lt;title&gt;Gas-phase binding energies for non-covalent Aβ-40 peptide/small molecule complexes from CID mass spectrometry and RRKM theory&lt;/title&gt;&lt;secondary-title&gt;Physical Chemistry Chemical Physics&lt;/secondary-title&gt;&lt;/titles&gt;&lt;periodical&gt;&lt;full-title&gt;Physical Chemistry Chemical Physics&lt;/full-title&gt;&lt;abbr-1&gt;PCCP&lt;/abbr-1&gt;&lt;/periodical&gt;&lt;pages&gt;5178-5186&lt;/pages&gt;&lt;volume&gt;13&lt;/volume&gt;&lt;number&gt;11&lt;/number&gt;&lt;dates&gt;&lt;year&gt;2011&lt;/year&gt;&lt;/dates&gt;&lt;urls&gt;&lt;/urls&gt;&lt;/record&gt;&lt;/Cite&gt;&lt;Cite&gt;&lt;Author&gt;Renaud&lt;/Author&gt;&lt;Year&gt;2012&lt;/Year&gt;&lt;RecNum&gt;13&lt;/RecNum&gt;&lt;record&gt;&lt;rec-number&gt;13&lt;/rec-number&gt;&lt;foreign-keys&gt;&lt;key app="EN" db-id="tf9sezfr2xas0re9dd8vrvxuast9vevtadve"&gt;13&lt;/key&gt;&lt;/foreign-keys&gt;&lt;ref-type name="Journal Article"&gt;17&lt;/ref-type&gt;&lt;contributors&gt;&lt;authors&gt;&lt;author&gt;Renaud, Justin B&lt;/author&gt;&lt;author&gt;Martineau, Eric&lt;/author&gt;&lt;author&gt;Mironov, Gleb G&lt;/author&gt;&lt;author&gt;Berezovski, Maxim V&lt;/author&gt;&lt;author&gt;Mayer, Paul M&lt;/author&gt;&lt;/authors&gt;&lt;/contributors&gt;&lt;titles&gt;&lt;title&gt;The collaborative role of molecular conformation and energetics in the binding of gas-phase non-covalent polymer/amine complexes&lt;/title&gt;&lt;secondary-title&gt;Physical Chemistry Chemical Physics&lt;/secondary-title&gt;&lt;/titles&gt;&lt;periodical&gt;&lt;full-title&gt;Physical Chemistry Chemical Physics&lt;/full-title&gt;&lt;abbr-1&gt;PCCP&lt;/abbr-1&gt;&lt;/periodical&gt;&lt;pages&gt;165-172&lt;/pages&gt;&lt;volume&gt;14&lt;/volume&gt;&lt;number&gt;1&lt;/number&gt;&lt;dates&gt;&lt;year&gt;2012&lt;/year&gt;&lt;/dates&gt;&lt;urls&gt;&lt;/urls&gt;&lt;/record&gt;&lt;/Cite&gt;&lt;/EndNote&gt;</w:instrText>
      </w:r>
      <w:r w:rsidR="0085327D" w:rsidRPr="0093503A">
        <w:rPr>
          <w:rFonts w:ascii="Times New Roman" w:hAnsi="Times New Roman" w:cs="Times New Roman"/>
          <w:sz w:val="24"/>
          <w:szCs w:val="24"/>
        </w:rPr>
        <w:fldChar w:fldCharType="separate"/>
      </w:r>
      <w:hyperlink w:anchor="_ENREF_8" w:tooltip="Mayer, 2011 #12" w:history="1">
        <w:r w:rsidR="0030540D" w:rsidRPr="0093503A">
          <w:rPr>
            <w:rFonts w:ascii="Times New Roman" w:hAnsi="Times New Roman" w:cs="Times New Roman"/>
            <w:noProof/>
            <w:sz w:val="24"/>
            <w:szCs w:val="24"/>
            <w:vertAlign w:val="superscript"/>
          </w:rPr>
          <w:t>8</w:t>
        </w:r>
      </w:hyperlink>
      <w:r w:rsidR="00912930" w:rsidRPr="0093503A">
        <w:rPr>
          <w:rFonts w:ascii="Times New Roman" w:hAnsi="Times New Roman" w:cs="Times New Roman"/>
          <w:noProof/>
          <w:sz w:val="24"/>
          <w:szCs w:val="24"/>
          <w:vertAlign w:val="superscript"/>
        </w:rPr>
        <w:t xml:space="preserve">, </w:t>
      </w:r>
      <w:hyperlink w:anchor="_ENREF_9" w:tooltip="Renaud, 2012 #13" w:history="1">
        <w:r w:rsidR="0030540D" w:rsidRPr="0093503A">
          <w:rPr>
            <w:rFonts w:ascii="Times New Roman" w:hAnsi="Times New Roman" w:cs="Times New Roman"/>
            <w:noProof/>
            <w:sz w:val="24"/>
            <w:szCs w:val="24"/>
            <w:vertAlign w:val="superscript"/>
          </w:rPr>
          <w:t>9</w:t>
        </w:r>
      </w:hyperlink>
      <w:r w:rsidR="0085327D" w:rsidRPr="0093503A">
        <w:rPr>
          <w:rFonts w:ascii="Times New Roman" w:hAnsi="Times New Roman" w:cs="Times New Roman"/>
          <w:sz w:val="24"/>
          <w:szCs w:val="24"/>
        </w:rPr>
        <w:fldChar w:fldCharType="end"/>
      </w:r>
      <w:r w:rsidRPr="0093503A">
        <w:rPr>
          <w:rFonts w:ascii="Times New Roman" w:hAnsi="Times New Roman" w:cs="Times New Roman"/>
          <w:sz w:val="24"/>
          <w:szCs w:val="24"/>
        </w:rPr>
        <w:t xml:space="preserve"> </w:t>
      </w:r>
      <w:r w:rsidR="00631DCD" w:rsidRPr="0093503A">
        <w:rPr>
          <w:rFonts w:ascii="Times New Roman" w:hAnsi="Times New Roman" w:cs="Times New Roman"/>
          <w:sz w:val="24"/>
          <w:szCs w:val="24"/>
        </w:rPr>
        <w:t>Briefly, v</w:t>
      </w:r>
      <w:r w:rsidRPr="0093503A">
        <w:rPr>
          <w:rFonts w:ascii="Times New Roman" w:hAnsi="Times New Roman" w:cs="Times New Roman"/>
          <w:sz w:val="24"/>
          <w:szCs w:val="24"/>
        </w:rPr>
        <w:t>ibrational frequencies of [β-CD-H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and neutral substrate molecules w</w:t>
      </w:r>
      <w:r w:rsidR="00912930" w:rsidRPr="0093503A">
        <w:rPr>
          <w:rFonts w:ascii="Times New Roman" w:hAnsi="Times New Roman" w:cs="Times New Roman"/>
          <w:sz w:val="24"/>
          <w:szCs w:val="24"/>
        </w:rPr>
        <w:t>ere calculated at the AM1 level</w:t>
      </w:r>
      <w:hyperlink w:anchor="_ENREF_14" w:tooltip="Dewar, 1985 #14"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&lt;EndNote&gt;&lt;Cite&gt;&lt;Author&gt;Dewar&lt;/Author&gt;&lt;Year&gt;1985&lt;/Year&gt;&lt;RecNum&gt;14&lt;/RecNum&gt;&lt;DisplayText&gt;&lt;style face="superscript"&gt;14&lt;/style&gt;&lt;/DisplayText&gt;&lt;record&gt;&lt;rec-number&gt;14&lt;/rec-number&gt;&lt;foreign-keys&gt;&lt;key app="EN" db-id="tf9sezfr2xas0re9dd8vrvxuast9vevtadve"&gt;14&lt;/key&gt;&lt;/foreign-keys&gt;&lt;ref-type name="Journal Article"&gt;17&lt;/ref-type&gt;&lt;contributors&gt;&lt;authors&gt;&lt;author&gt;Dewar, Michael JS&lt;/author&gt;&lt;author&gt;Zoebisch, Eve G&lt;/author&gt;&lt;author&gt;Healy, Eamonn F&lt;/author&gt;&lt;author&gt;Stewart, James JP&lt;/author&gt;&lt;/authors&gt;&lt;/contributors&gt;&lt;titles&gt;&lt;title&gt;Development and use of quantum mechanical molecular models. 76. AM1: a new general purpose quantum mechanical molecular model&lt;/title&gt;&lt;secondary-title&gt;Journal of the American Chemical Society&lt;/secondary-title&gt;&lt;/titles&gt;&lt;periodical&gt;&lt;full-title&gt;Journal of the American Chemical Society&lt;/full-title&gt;&lt;abbr-1&gt;JACS&lt;/abbr-1&gt;&lt;/periodical&gt;&lt;pages&gt;3902-3909&lt;/pages&gt;&lt;volume&gt;107&lt;/volume&gt;&lt;number&gt;13&lt;/number&gt;&lt;dates&gt;&lt;year&gt;1985&lt;/year&gt;&lt;/dates&gt;&lt;isbn&gt;0002-7863&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14</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in the Gaussian 09 program suite</w:t>
      </w:r>
      <w:r w:rsidR="0030540D" w:rsidRPr="0093503A">
        <w:rPr>
          <w:rFonts w:ascii="Times New Roman" w:hAnsi="Times New Roman" w:cs="Times New Roman"/>
          <w:sz w:val="24"/>
          <w:szCs w:val="24"/>
        </w:rPr>
        <w:t>.</w:t>
      </w:r>
      <w:hyperlink w:anchor="_ENREF_15" w:tooltip="Frisch, 2009 #15" w:history="1">
        <w:r w:rsidR="0030540D" w:rsidRPr="0093503A">
          <w:rPr>
            <w:rFonts w:ascii="Times New Roman" w:hAnsi="Times New Roman" w:cs="Times New Roman"/>
            <w:sz w:val="24"/>
            <w:szCs w:val="24"/>
          </w:rPr>
          <w:fldChar w:fldCharType="begin">
            <w:fldData xml:space="preserve">PEVuZE5vdGU+PENpdGU+PEF1dGhvcj5GcmlzY2g8L0F1dGhvcj48WWVhcj4yMDA5PC9ZZWFyPjxS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==
</w:fldData>
          </w:fldChar>
        </w:r>
        <w:r w:rsidR="0030540D" w:rsidRPr="0093503A">
          <w:rPr>
            <w:rFonts w:ascii="Times New Roman" w:hAnsi="Times New Roman" w:cs="Times New Roman"/>
            <w:sz w:val="24"/>
            <w:szCs w:val="24"/>
          </w:rPr>
          <w:instrText xml:space="preserve"> ADDIN EN.CITE </w:instrText>
        </w:r>
        <w:r w:rsidR="0030540D" w:rsidRPr="0093503A">
          <w:rPr>
            <w:rFonts w:ascii="Times New Roman" w:hAnsi="Times New Roman" w:cs="Times New Roman"/>
            <w:sz w:val="24"/>
            <w:szCs w:val="24"/>
          </w:rPr>
          <w:fldChar w:fldCharType="begin">
            <w:fldData xml:space="preserve">PEVuZE5vdGU+PENpdGU+PEF1dGhvcj5GcmlzY2g8L0F1dGhvcj48WWVhcj4yMDA5PC9ZZWFyPjxS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==
</w:fldData>
          </w:fldChar>
        </w:r>
        <w:r w:rsidR="0030540D" w:rsidRPr="0093503A">
          <w:rPr>
            <w:rFonts w:ascii="Times New Roman" w:hAnsi="Times New Roman" w:cs="Times New Roman"/>
            <w:sz w:val="24"/>
            <w:szCs w:val="24"/>
          </w:rPr>
          <w:instrText xml:space="preserve"> ADDIN EN.CITE.DATA </w:instrText>
        </w:r>
        <w:r w:rsidR="0030540D" w:rsidRPr="0093503A">
          <w:rPr>
            <w:rFonts w:ascii="Times New Roman" w:hAnsi="Times New Roman" w:cs="Times New Roman"/>
            <w:sz w:val="24"/>
            <w:szCs w:val="24"/>
          </w:rPr>
        </w:r>
        <w:r w:rsidR="0030540D" w:rsidRPr="0093503A">
          <w:rPr>
            <w:rFonts w:ascii="Times New Roman" w:hAnsi="Times New Roman" w:cs="Times New Roman"/>
            <w:sz w:val="24"/>
            <w:szCs w:val="24"/>
          </w:rPr>
          <w:fldChar w:fldCharType="end"/>
        </w:r>
        <w:r w:rsidR="0030540D" w:rsidRPr="0093503A">
          <w:rPr>
            <w:rFonts w:ascii="Times New Roman" w:hAnsi="Times New Roman" w:cs="Times New Roman"/>
            <w:sz w:val="24"/>
            <w:szCs w:val="24"/>
          </w:rPr>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15</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Using these frequencies, reactant densities of states and transition state sums-of-states were calculated by direct count according to the algorithm of Beyer and </w:t>
      </w:r>
      <w:proofErr w:type="spellStart"/>
      <w:r w:rsidRPr="0093503A">
        <w:rPr>
          <w:rFonts w:ascii="Times New Roman" w:hAnsi="Times New Roman" w:cs="Times New Roman"/>
          <w:sz w:val="24"/>
          <w:szCs w:val="24"/>
        </w:rPr>
        <w:t>Swinehart</w:t>
      </w:r>
      <w:proofErr w:type="spellEnd"/>
      <w:r w:rsidR="0030540D" w:rsidRPr="0093503A">
        <w:rPr>
          <w:rFonts w:ascii="Times New Roman" w:hAnsi="Times New Roman" w:cs="Times New Roman"/>
          <w:sz w:val="24"/>
          <w:szCs w:val="24"/>
        </w:rPr>
        <w:t>.</w:t>
      </w:r>
      <w:r w:rsidR="0085327D" w:rsidRPr="0093503A">
        <w:rPr>
          <w:rFonts w:ascii="Times New Roman" w:hAnsi="Times New Roman" w:cs="Times New Roman"/>
          <w:sz w:val="24"/>
          <w:szCs w:val="24"/>
        </w:rPr>
        <w:fldChar w:fldCharType="begin"/>
      </w:r>
      <w:r w:rsidR="0085327D" w:rsidRPr="0093503A">
        <w:rPr>
          <w:rFonts w:ascii="Times New Roman" w:hAnsi="Times New Roman" w:cs="Times New Roman"/>
          <w:sz w:val="24"/>
          <w:szCs w:val="24"/>
        </w:rPr>
        <w:instrText xml:space="preserve"> ADDIN EN.CITE &lt;EndNote&gt;&lt;Cite&gt;&lt;Author&gt;Beyer&lt;/Author&gt;&lt;Year&gt;1973&lt;/Year&gt;&lt;RecNum&gt;16&lt;/RecNum&gt;&lt;DisplayText&gt;&lt;style face="superscript"&gt;16, 17&lt;/style&gt;&lt;/DisplayText&gt;&lt;record&gt;&lt;rec-number&gt;16&lt;/rec-number&gt;&lt;foreign-keys&gt;&lt;key app="EN" db-id="tf9sezfr2xas0re9dd8vrvxuast9vevtadve"&gt;16&lt;/key&gt;&lt;/foreign-keys&gt;&lt;ref-type name="Journal Article"&gt;17&lt;/ref-type&gt;&lt;contributors&gt;&lt;authors&gt;&lt;author&gt;Beyer, Terry&lt;/author&gt;&lt;author&gt;Swinehart, DF&lt;/author&gt;&lt;/authors&gt;&lt;/contributors&gt;&lt;titles&gt;&lt;title&gt;Algorithm 448: number of multiply-restricted partitions&lt;/title&gt;&lt;secondary-title&gt;Communications of the ACM&lt;/secondary-title&gt;&lt;/titles&gt;&lt;periodical&gt;&lt;full-title&gt;Communications of the ACM&lt;/full-title&gt;&lt;abbr-1&gt;Commun. ACM&lt;/abbr-1&gt;&lt;/periodical&gt;&lt;pages&gt;379&lt;/pages&gt;&lt;volume&gt;16&lt;/volume&gt;&lt;number&gt;6&lt;/number&gt;&lt;dates&gt;&lt;year&gt;1973&lt;/year&gt;&lt;/dates&gt;&lt;isbn&gt;0001-0782&lt;/isbn&gt;&lt;urls&gt;&lt;/urls&gt;&lt;/record&gt;&lt;/Cite&gt;&lt;Cite&gt;&lt;Author&gt;Baer&lt;/Author&gt;&lt;Year&gt;1997&lt;/Year&gt;&lt;RecNum&gt;17&lt;/RecNum&gt;&lt;record&gt;&lt;rec-number&gt;17&lt;/rec-number&gt;&lt;foreign-keys&gt;&lt;key app="EN" db-id="tf9sezfr2xas0re9dd8vrvxuast9vevtadve"&gt;17&lt;/key&gt;&lt;/foreign-keys&gt;&lt;ref-type name="Journal Article"&gt;17&lt;/ref-type&gt;&lt;contributors&gt;&lt;authors&gt;&lt;author&gt;Baer, Tomas&lt;/author&gt;&lt;author&gt;Mayer, Paul M&lt;/author&gt;&lt;/authors&gt;&lt;/contributors&gt;&lt;titles&gt;&lt;title&gt;Statistical Rice-Ramsperger-Kassel-Marcus quasiequilibrium theory calculations in mass spectrometry&lt;/title&gt;&lt;secondary-title&gt;Journal of the American Society for Mass Spectrometry&lt;/secondary-title&gt;&lt;/titles&gt;&lt;periodical&gt;&lt;full-title&gt;Journal of the American Society for Mass Spectrometry&lt;/full-title&gt;&lt;abbr-1&gt;J. Am. Soc. Mass. Spectrom.&lt;/abbr-1&gt;&lt;/periodical&gt;&lt;pages&gt;103-115&lt;/pages&gt;&lt;volume&gt;8&lt;/volume&gt;&lt;number&gt;2&lt;/number&gt;&lt;dates&gt;&lt;year&gt;1997&lt;/year&gt;&lt;/dates&gt;&lt;isbn&gt;1044-0305&lt;/isbn&gt;&lt;urls&gt;&lt;/urls&gt;&lt;/record&gt;&lt;/Cite&gt;&lt;/EndNote&gt;</w:instrText>
      </w:r>
      <w:r w:rsidR="0085327D" w:rsidRPr="0093503A">
        <w:rPr>
          <w:rFonts w:ascii="Times New Roman" w:hAnsi="Times New Roman" w:cs="Times New Roman"/>
          <w:sz w:val="24"/>
          <w:szCs w:val="24"/>
        </w:rPr>
        <w:fldChar w:fldCharType="separate"/>
      </w:r>
      <w:hyperlink w:anchor="_ENREF_16" w:tooltip="Beyer, 1973 #16" w:history="1">
        <w:r w:rsidR="0030540D" w:rsidRPr="0093503A">
          <w:rPr>
            <w:rFonts w:ascii="Times New Roman" w:hAnsi="Times New Roman" w:cs="Times New Roman"/>
            <w:noProof/>
            <w:sz w:val="24"/>
            <w:szCs w:val="24"/>
            <w:vertAlign w:val="superscript"/>
          </w:rPr>
          <w:t>16</w:t>
        </w:r>
      </w:hyperlink>
      <w:r w:rsidR="0085327D" w:rsidRPr="0093503A">
        <w:rPr>
          <w:rFonts w:ascii="Times New Roman" w:hAnsi="Times New Roman" w:cs="Times New Roman"/>
          <w:noProof/>
          <w:sz w:val="24"/>
          <w:szCs w:val="24"/>
          <w:vertAlign w:val="superscript"/>
        </w:rPr>
        <w:t xml:space="preserve">, </w:t>
      </w:r>
      <w:hyperlink w:anchor="_ENREF_17" w:tooltip="Baer, 1997 #17" w:history="1">
        <w:r w:rsidR="0030540D" w:rsidRPr="0093503A">
          <w:rPr>
            <w:rFonts w:ascii="Times New Roman" w:hAnsi="Times New Roman" w:cs="Times New Roman"/>
            <w:noProof/>
            <w:sz w:val="24"/>
            <w:szCs w:val="24"/>
            <w:vertAlign w:val="superscript"/>
          </w:rPr>
          <w:t>17</w:t>
        </w:r>
      </w:hyperlink>
      <w:r w:rsidR="0085327D" w:rsidRPr="0093503A">
        <w:rPr>
          <w:rFonts w:ascii="Times New Roman" w:hAnsi="Times New Roman" w:cs="Times New Roman"/>
          <w:sz w:val="24"/>
          <w:szCs w:val="24"/>
        </w:rPr>
        <w:fldChar w:fldCharType="end"/>
      </w:r>
      <w:r w:rsidRPr="0093503A">
        <w:rPr>
          <w:rFonts w:ascii="Times New Roman" w:hAnsi="Times New Roman" w:cs="Times New Roman"/>
          <w:sz w:val="24"/>
          <w:szCs w:val="24"/>
        </w:rPr>
        <w:t xml:space="preserve"> The effective temperature (T</w:t>
      </w:r>
      <w:r w:rsidRPr="0093503A">
        <w:rPr>
          <w:rFonts w:ascii="Times New Roman" w:hAnsi="Times New Roman" w:cs="Times New Roman"/>
          <w:sz w:val="24"/>
          <w:szCs w:val="24"/>
          <w:vertAlign w:val="subscript"/>
        </w:rPr>
        <w:t>eff</w:t>
      </w:r>
      <w:r w:rsidRPr="0093503A">
        <w:rPr>
          <w:rFonts w:ascii="Times New Roman" w:hAnsi="Times New Roman" w:cs="Times New Roman"/>
          <w:sz w:val="24"/>
          <w:szCs w:val="24"/>
        </w:rPr>
        <w:t xml:space="preserve">) of the reactant ions at </w:t>
      </w:r>
      <w:proofErr w:type="spellStart"/>
      <w:r w:rsidRPr="0093503A">
        <w:rPr>
          <w:rFonts w:ascii="Times New Roman" w:hAnsi="Times New Roman" w:cs="Times New Roman"/>
          <w:sz w:val="24"/>
          <w:szCs w:val="24"/>
        </w:rPr>
        <w:t>E</w:t>
      </w:r>
      <w:r w:rsidRPr="0093503A">
        <w:rPr>
          <w:rFonts w:ascii="Times New Roman" w:hAnsi="Times New Roman" w:cs="Times New Roman"/>
          <w:sz w:val="24"/>
          <w:szCs w:val="24"/>
          <w:vertAlign w:val="subscript"/>
        </w:rPr>
        <w:t>com</w:t>
      </w:r>
      <w:proofErr w:type="spellEnd"/>
      <w:r w:rsidRPr="0093503A">
        <w:rPr>
          <w:rFonts w:ascii="Times New Roman" w:hAnsi="Times New Roman" w:cs="Times New Roman"/>
          <w:sz w:val="24"/>
          <w:szCs w:val="24"/>
        </w:rPr>
        <w:t xml:space="preserve"> is approximated by:</w:t>
      </w:r>
    </w:p>
    <w:p w:rsidR="005F1EB2" w:rsidRPr="0093503A" w:rsidRDefault="005F1EB2" w:rsidP="005F1EB2">
      <w:pPr>
        <w:pStyle w:val="Lgende"/>
        <w:ind w:left="360" w:firstLine="0"/>
        <w:jc w:val="both"/>
        <w:rPr>
          <w:rFonts w:ascii="Times New Roman" w:hAnsi="Times New Roman" w:cs="Times New Roman"/>
          <w:b w:val="0"/>
          <w:sz w:val="24"/>
          <w:szCs w:val="24"/>
        </w:rPr>
      </w:pPr>
    </w:p>
    <w:p w:rsidR="00F45DE8" w:rsidRPr="0093503A" w:rsidRDefault="005F1EB2" w:rsidP="005F1EB2">
      <w:pPr>
        <w:pStyle w:val="Lgende"/>
        <w:ind w:firstLine="0"/>
        <w:jc w:val="both"/>
        <w:rPr>
          <w:rFonts w:ascii="Times New Roman" w:hAnsi="Times New Roman" w:cs="Times New Roman"/>
          <w:b w:val="0"/>
          <w:noProof/>
          <w:sz w:val="24"/>
          <w:szCs w:val="24"/>
        </w:rPr>
      </w:pPr>
      <w:r w:rsidRPr="0093503A">
        <w:rPr>
          <w:rFonts w:ascii="Times New Roman" w:hAnsi="Times New Roman" w:cs="Times New Roman"/>
          <w:b w:val="0"/>
          <w:sz w:val="24"/>
          <w:szCs w:val="24"/>
        </w:rPr>
        <w:t xml:space="preserve">(1)  </w:t>
      </w:r>
      <w:r w:rsidRPr="0093503A">
        <w:rPr>
          <w:rFonts w:ascii="Times New Roman" w:hAnsi="Times New Roman" w:cs="Times New Roman"/>
          <w:b w:val="0"/>
          <w:sz w:val="24"/>
          <w:szCs w:val="24"/>
        </w:rPr>
        <w:tab/>
      </w:r>
      <m:oMath>
        <m:sSub>
          <m:sSubPr>
            <m:ctrlPr>
              <w:rPr>
                <w:rFonts w:ascii="Cambria Math" w:hAnsi="Cambria Math" w:cs="Times New Roman"/>
                <w:b w:val="0"/>
                <w:sz w:val="24"/>
                <w:szCs w:val="24"/>
              </w:rPr>
            </m:ctrlPr>
          </m:sSubPr>
          <m:e>
            <m:r>
              <m:rPr>
                <m:sty m:val="b"/>
              </m:rPr>
              <w:rPr>
                <w:rFonts w:ascii="Cambria Math" w:hAnsi="Cambria Math" w:cs="Times New Roman"/>
                <w:sz w:val="24"/>
                <w:szCs w:val="24"/>
              </w:rPr>
              <m:t>T</m:t>
            </m:r>
          </m:e>
          <m:sub>
            <m:r>
              <m:rPr>
                <m:sty m:val="b"/>
              </m:rPr>
              <w:rPr>
                <w:rFonts w:ascii="Cambria Math" w:hAnsi="Cambria Math" w:cs="Times New Roman"/>
                <w:sz w:val="24"/>
                <w:szCs w:val="24"/>
              </w:rPr>
              <m:t>eff</m:t>
            </m:r>
          </m:sub>
        </m:sSub>
        <m:r>
          <m:rPr>
            <m:sty m:val="b"/>
          </m:rPr>
          <w:rPr>
            <w:rFonts w:ascii="Cambria Math" w:hAnsi="Cambria Math" w:cs="Times New Roman"/>
            <w:sz w:val="24"/>
            <w:szCs w:val="24"/>
          </w:rPr>
          <m:t>=400K+α ∙</m:t>
        </m:r>
        <m:d>
          <m:dPr>
            <m:ctrlPr>
              <w:rPr>
                <w:rFonts w:ascii="Cambria Math" w:hAnsi="Cambria Math" w:cs="Times New Roman"/>
                <w:b w:val="0"/>
                <w:sz w:val="24"/>
                <w:szCs w:val="24"/>
              </w:rPr>
            </m:ctrlPr>
          </m:dPr>
          <m:e>
            <m:sSub>
              <m:sSubPr>
                <m:ctrlPr>
                  <w:rPr>
                    <w:rFonts w:ascii="Cambria Math" w:hAnsi="Cambria Math" w:cs="Times New Roman"/>
                    <w:b w:val="0"/>
                    <w:sz w:val="24"/>
                    <w:szCs w:val="24"/>
                  </w:rPr>
                </m:ctrlPr>
              </m:sSubPr>
              <m:e>
                <m:r>
                  <m:rPr>
                    <m:sty m:val="b"/>
                  </m:rPr>
                  <w:rPr>
                    <w:rFonts w:ascii="Cambria Math" w:hAnsi="Cambria Math" w:cs="Times New Roman"/>
                    <w:sz w:val="24"/>
                    <w:szCs w:val="24"/>
                  </w:rPr>
                  <m:t>E</m:t>
                </m:r>
              </m:e>
              <m:sub>
                <m:r>
                  <m:rPr>
                    <m:sty m:val="b"/>
                  </m:rPr>
                  <w:rPr>
                    <w:rFonts w:ascii="Cambria Math" w:hAnsi="Cambria Math" w:cs="Times New Roman"/>
                    <w:sz w:val="24"/>
                    <w:szCs w:val="24"/>
                  </w:rPr>
                  <m:t>com</m:t>
                </m:r>
              </m:sub>
            </m:sSub>
          </m:e>
        </m:d>
        <m:r>
          <m:rPr>
            <m:sty m:val="b"/>
          </m:rPr>
          <w:rPr>
            <w:rFonts w:ascii="Cambria Math" w:hAnsi="Cambria Math" w:cs="Times New Roman"/>
            <w:sz w:val="24"/>
            <w:szCs w:val="24"/>
            <w:vertAlign w:val="subscript"/>
          </w:rPr>
          <m:t xml:space="preserve"> </m:t>
        </m:r>
      </m:oMath>
      <w:r w:rsidR="00F45DE8" w:rsidRPr="0093503A">
        <w:rPr>
          <w:rFonts w:ascii="Times New Roman" w:hAnsi="Times New Roman" w:cs="Times New Roman"/>
          <w:b w:val="0"/>
          <w:sz w:val="24"/>
          <w:szCs w:val="24"/>
          <w:vertAlign w:val="subscript"/>
        </w:rPr>
        <w:tab/>
      </w:r>
    </w:p>
    <w:p w:rsidR="00F45DE8" w:rsidRPr="0093503A" w:rsidRDefault="00F45DE8" w:rsidP="00F45DE8">
      <w:pPr>
        <w:rPr>
          <w:rFonts w:ascii="Times New Roman" w:hAnsi="Times New Roman" w:cs="Times New Roman"/>
          <w:sz w:val="24"/>
          <w:szCs w:val="24"/>
        </w:rPr>
      </w:pPr>
    </w:p>
    <w:p w:rsidR="00F45DE8" w:rsidRPr="0093503A" w:rsidRDefault="00F45DE8" w:rsidP="00F45DE8">
      <w:pPr>
        <w:spacing w:line="480" w:lineRule="auto"/>
        <w:ind w:firstLine="720"/>
        <w:jc w:val="both"/>
        <w:rPr>
          <w:rFonts w:ascii="Times New Roman" w:hAnsi="Times New Roman" w:cs="Times New Roman"/>
          <w:sz w:val="24"/>
          <w:szCs w:val="24"/>
        </w:rPr>
      </w:pPr>
      <w:proofErr w:type="gramStart"/>
      <w:r w:rsidRPr="0093503A">
        <w:rPr>
          <w:rFonts w:ascii="Times New Roman" w:hAnsi="Times New Roman" w:cs="Times New Roman"/>
          <w:sz w:val="24"/>
          <w:szCs w:val="24"/>
        </w:rPr>
        <w:t>The α</w:t>
      </w:r>
      <w:proofErr w:type="gramEnd"/>
      <w:r w:rsidRPr="0093503A">
        <w:rPr>
          <w:rFonts w:ascii="Times New Roman" w:hAnsi="Times New Roman" w:cs="Times New Roman"/>
          <w:sz w:val="24"/>
          <w:szCs w:val="24"/>
        </w:rPr>
        <w:t xml:space="preserve"> value </w:t>
      </w:r>
      <w:r w:rsidR="006B6D9A" w:rsidRPr="0093503A">
        <w:rPr>
          <w:rFonts w:ascii="Times New Roman" w:hAnsi="Times New Roman" w:cs="Times New Roman"/>
          <w:sz w:val="24"/>
          <w:szCs w:val="24"/>
        </w:rPr>
        <w:t>(units eV</w:t>
      </w:r>
      <w:r w:rsidR="006B6D9A" w:rsidRPr="0093503A">
        <w:rPr>
          <w:rFonts w:ascii="Times New Roman" w:hAnsi="Times New Roman" w:cs="Times New Roman"/>
          <w:sz w:val="24"/>
          <w:szCs w:val="24"/>
          <w:vertAlign w:val="superscript"/>
        </w:rPr>
        <w:t>-1</w:t>
      </w:r>
      <w:r w:rsidR="006B6D9A" w:rsidRPr="0093503A">
        <w:rPr>
          <w:rFonts w:ascii="Times New Roman" w:hAnsi="Times New Roman" w:cs="Times New Roman"/>
          <w:sz w:val="24"/>
          <w:szCs w:val="24"/>
        </w:rPr>
        <w:t xml:space="preserve">K) </w:t>
      </w:r>
      <w:r w:rsidRPr="0093503A">
        <w:rPr>
          <w:rFonts w:ascii="Times New Roman" w:hAnsi="Times New Roman" w:cs="Times New Roman"/>
          <w:sz w:val="24"/>
          <w:szCs w:val="24"/>
        </w:rPr>
        <w:t xml:space="preserve">represents a linear approximation between the </w:t>
      </w:r>
      <w:proofErr w:type="spellStart"/>
      <w:r w:rsidRPr="0093503A">
        <w:rPr>
          <w:rFonts w:ascii="Times New Roman" w:hAnsi="Times New Roman" w:cs="Times New Roman"/>
          <w:sz w:val="24"/>
          <w:szCs w:val="24"/>
        </w:rPr>
        <w:t>T</w:t>
      </w:r>
      <w:r w:rsidRPr="0093503A">
        <w:rPr>
          <w:rFonts w:ascii="Times New Roman" w:hAnsi="Times New Roman" w:cs="Times New Roman"/>
          <w:sz w:val="24"/>
          <w:szCs w:val="24"/>
          <w:vertAlign w:val="subscript"/>
        </w:rPr>
        <w:t>eff</w:t>
      </w:r>
      <w:proofErr w:type="spellEnd"/>
      <w:r w:rsidRPr="0093503A">
        <w:rPr>
          <w:rFonts w:ascii="Times New Roman" w:hAnsi="Times New Roman" w:cs="Times New Roman"/>
          <w:sz w:val="24"/>
          <w:szCs w:val="24"/>
        </w:rPr>
        <w:t xml:space="preserve"> and </w:t>
      </w:r>
      <w:proofErr w:type="spellStart"/>
      <w:r w:rsidRPr="0093503A">
        <w:rPr>
          <w:rFonts w:ascii="Times New Roman" w:hAnsi="Times New Roman" w:cs="Times New Roman"/>
          <w:sz w:val="24"/>
          <w:szCs w:val="24"/>
        </w:rPr>
        <w:t>E</w:t>
      </w:r>
      <w:r w:rsidRPr="0093503A">
        <w:rPr>
          <w:rFonts w:ascii="Times New Roman" w:hAnsi="Times New Roman" w:cs="Times New Roman"/>
          <w:sz w:val="24"/>
          <w:szCs w:val="24"/>
          <w:vertAlign w:val="subscript"/>
        </w:rPr>
        <w:t>com</w:t>
      </w:r>
      <w:proofErr w:type="spellEnd"/>
      <w:r w:rsidRPr="0093503A">
        <w:rPr>
          <w:rFonts w:ascii="Times New Roman" w:hAnsi="Times New Roman" w:cs="Times New Roman"/>
          <w:sz w:val="24"/>
          <w:szCs w:val="24"/>
          <w:vertAlign w:val="subscript"/>
        </w:rPr>
        <w:t xml:space="preserve"> </w:t>
      </w:r>
      <w:r w:rsidRPr="0093503A">
        <w:rPr>
          <w:rFonts w:ascii="Times New Roman" w:hAnsi="Times New Roman" w:cs="Times New Roman"/>
          <w:sz w:val="24"/>
          <w:szCs w:val="24"/>
        </w:rPr>
        <w:t xml:space="preserve">and 400K is an approximation of the initial temperature.  </w:t>
      </w:r>
      <w:r w:rsidR="00C73CE9" w:rsidRPr="0093503A">
        <w:rPr>
          <w:rFonts w:ascii="Times New Roman" w:hAnsi="Times New Roman" w:cs="Times New Roman"/>
          <w:sz w:val="24"/>
          <w:szCs w:val="24"/>
        </w:rPr>
        <w:t>The vibrational frequencies of the transition st</w:t>
      </w:r>
      <w:r w:rsidR="00912930" w:rsidRPr="0093503A">
        <w:rPr>
          <w:rFonts w:ascii="Times New Roman" w:hAnsi="Times New Roman" w:cs="Times New Roman"/>
          <w:sz w:val="24"/>
          <w:szCs w:val="24"/>
        </w:rPr>
        <w:t>ate were approximated by removing</w:t>
      </w:r>
      <w:r w:rsidR="00C73CE9" w:rsidRPr="0093503A">
        <w:rPr>
          <w:rFonts w:ascii="Times New Roman" w:hAnsi="Times New Roman" w:cs="Times New Roman"/>
          <w:sz w:val="24"/>
          <w:szCs w:val="24"/>
        </w:rPr>
        <w:t xml:space="preserve"> a</w:t>
      </w:r>
      <w:r w:rsidRPr="0093503A">
        <w:rPr>
          <w:rFonts w:ascii="Times New Roman" w:hAnsi="Times New Roman" w:cs="Times New Roman"/>
          <w:sz w:val="24"/>
          <w:szCs w:val="24"/>
        </w:rPr>
        <w:t xml:space="preserve"> critical oscillator</w:t>
      </w:r>
      <w:r w:rsidR="00912930" w:rsidRPr="0093503A">
        <w:rPr>
          <w:rFonts w:ascii="Times New Roman" w:hAnsi="Times New Roman" w:cs="Times New Roman"/>
          <w:sz w:val="24"/>
          <w:szCs w:val="24"/>
        </w:rPr>
        <w:t xml:space="preserve"> to represent the reaction coordinate</w:t>
      </w:r>
      <w:r w:rsidR="00C73CE9" w:rsidRPr="0093503A">
        <w:rPr>
          <w:rFonts w:ascii="Times New Roman" w:hAnsi="Times New Roman" w:cs="Times New Roman"/>
          <w:sz w:val="24"/>
          <w:szCs w:val="24"/>
        </w:rPr>
        <w:t xml:space="preserve"> and altering the eight lowest vibrational frequencies. Altering these frequencies and the E</w:t>
      </w:r>
      <w:r w:rsidR="00C73CE9" w:rsidRPr="0093503A">
        <w:rPr>
          <w:rFonts w:ascii="Times New Roman" w:hAnsi="Times New Roman" w:cs="Times New Roman"/>
          <w:sz w:val="24"/>
          <w:szCs w:val="24"/>
          <w:vertAlign w:val="subscript"/>
        </w:rPr>
        <w:t>0</w:t>
      </w:r>
      <w:r w:rsidR="00C73CE9" w:rsidRPr="0093503A">
        <w:rPr>
          <w:rFonts w:ascii="Times New Roman" w:hAnsi="Times New Roman" w:cs="Times New Roman"/>
          <w:sz w:val="24"/>
          <w:szCs w:val="24"/>
        </w:rPr>
        <w:t xml:space="preserve"> values, </w:t>
      </w:r>
      <w:r w:rsidRPr="0093503A">
        <w:rPr>
          <w:rFonts w:ascii="Times New Roman" w:hAnsi="Times New Roman" w:cs="Times New Roman"/>
          <w:sz w:val="24"/>
          <w:szCs w:val="24"/>
        </w:rPr>
        <w:t xml:space="preserve">thousands of theoretical breakdown curves were automatically generated </w:t>
      </w:r>
      <w:r w:rsidR="00C73CE9" w:rsidRPr="0093503A">
        <w:rPr>
          <w:rFonts w:ascii="Times New Roman" w:hAnsi="Times New Roman" w:cs="Times New Roman"/>
          <w:sz w:val="24"/>
          <w:szCs w:val="24"/>
        </w:rPr>
        <w:t xml:space="preserve">and their agreement </w:t>
      </w:r>
      <w:r w:rsidR="00C73CE9" w:rsidRPr="0093503A">
        <w:rPr>
          <w:rFonts w:ascii="Times New Roman" w:hAnsi="Times New Roman" w:cs="Times New Roman"/>
          <w:sz w:val="24"/>
          <w:szCs w:val="24"/>
        </w:rPr>
        <w:lastRenderedPageBreak/>
        <w:t>with the experimental breakdown curve was scored</w:t>
      </w:r>
      <w:r w:rsidRPr="0093503A">
        <w:rPr>
          <w:rFonts w:ascii="Times New Roman" w:hAnsi="Times New Roman" w:cs="Times New Roman"/>
          <w:sz w:val="24"/>
          <w:szCs w:val="24"/>
        </w:rPr>
        <w:t>.  The approximate nature of the assigned post-collision internal energy distribution of the dissociating ions means that the values for ∆S</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 xml:space="preserve"> and E</w:t>
      </w:r>
      <w:r w:rsidRPr="0093503A">
        <w:rPr>
          <w:rFonts w:ascii="Times New Roman" w:hAnsi="Times New Roman" w:cs="Times New Roman"/>
          <w:sz w:val="24"/>
          <w:szCs w:val="24"/>
          <w:vertAlign w:val="subscript"/>
        </w:rPr>
        <w:t>0</w:t>
      </w:r>
      <w:r w:rsidRPr="0093503A">
        <w:rPr>
          <w:rFonts w:ascii="Times New Roman" w:hAnsi="Times New Roman" w:cs="Times New Roman"/>
          <w:sz w:val="24"/>
          <w:szCs w:val="24"/>
        </w:rPr>
        <w:t xml:space="preserve"> derived herein must be taken as approximate only.  However, due to the structural similarity of </w:t>
      </w:r>
      <w:r w:rsidR="006B6D9A" w:rsidRPr="0093503A">
        <w:rPr>
          <w:rFonts w:ascii="Times New Roman" w:hAnsi="Times New Roman" w:cs="Times New Roman"/>
          <w:sz w:val="24"/>
          <w:szCs w:val="24"/>
        </w:rPr>
        <w:t>the systems</w:t>
      </w:r>
      <w:r w:rsidR="00912930" w:rsidRPr="0093503A">
        <w:rPr>
          <w:rFonts w:ascii="Times New Roman" w:hAnsi="Times New Roman" w:cs="Times New Roman"/>
          <w:sz w:val="24"/>
          <w:szCs w:val="24"/>
        </w:rPr>
        <w:t xml:space="preserve"> of study</w:t>
      </w:r>
      <w:r w:rsidR="006B6D9A" w:rsidRPr="0093503A">
        <w:rPr>
          <w:rFonts w:ascii="Times New Roman" w:hAnsi="Times New Roman" w:cs="Times New Roman"/>
          <w:sz w:val="24"/>
          <w:szCs w:val="24"/>
        </w:rPr>
        <w:t>,</w:t>
      </w:r>
      <w:r w:rsidRPr="0093503A">
        <w:rPr>
          <w:rFonts w:ascii="Times New Roman" w:hAnsi="Times New Roman" w:cs="Times New Roman"/>
          <w:sz w:val="24"/>
          <w:szCs w:val="24"/>
        </w:rPr>
        <w:t xml:space="preserve"> relative values of these quantities should be reliable for comparison.  Uncertainties of E</w:t>
      </w:r>
      <w:r w:rsidRPr="0093503A">
        <w:rPr>
          <w:rFonts w:ascii="Times New Roman" w:hAnsi="Times New Roman" w:cs="Times New Roman"/>
          <w:sz w:val="24"/>
          <w:szCs w:val="24"/>
          <w:vertAlign w:val="subscript"/>
        </w:rPr>
        <w:t>0</w:t>
      </w:r>
      <w:r w:rsidRPr="0093503A">
        <w:rPr>
          <w:rFonts w:ascii="Times New Roman" w:hAnsi="Times New Roman" w:cs="Times New Roman"/>
          <w:sz w:val="24"/>
          <w:szCs w:val="24"/>
        </w:rPr>
        <w:t xml:space="preserve"> and ∆S</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 xml:space="preserve"> listed within this study represent uncertainties of the theoretical fit only and do not reflect the absolute uncertainly due to the ap</w:t>
      </w:r>
      <w:r w:rsidR="00C73CE9" w:rsidRPr="0093503A">
        <w:rPr>
          <w:rFonts w:ascii="Times New Roman" w:hAnsi="Times New Roman" w:cs="Times New Roman"/>
          <w:sz w:val="24"/>
          <w:szCs w:val="24"/>
        </w:rPr>
        <w:t xml:space="preserve">proximate nature of equation 1. </w:t>
      </w:r>
    </w:p>
    <w:p w:rsidR="00F45DE8" w:rsidRPr="0093503A" w:rsidRDefault="00F45DE8" w:rsidP="007266EE">
      <w:pPr>
        <w:spacing w:line="480" w:lineRule="auto"/>
        <w:jc w:val="both"/>
        <w:rPr>
          <w:rFonts w:ascii="Times New Roman" w:hAnsi="Times New Roman" w:cs="Times New Roman"/>
          <w:b/>
          <w:sz w:val="28"/>
          <w:szCs w:val="28"/>
        </w:rPr>
      </w:pPr>
      <w:r w:rsidRPr="0093503A">
        <w:rPr>
          <w:rFonts w:ascii="Times New Roman" w:hAnsi="Times New Roman" w:cs="Times New Roman"/>
          <w:b/>
          <w:sz w:val="28"/>
          <w:szCs w:val="28"/>
        </w:rPr>
        <w:t xml:space="preserve"> </w:t>
      </w:r>
      <w:bookmarkStart w:id="1" w:name="_Toc397512418"/>
      <w:r w:rsidRPr="0093503A">
        <w:rPr>
          <w:rFonts w:ascii="Times New Roman" w:hAnsi="Times New Roman" w:cs="Times New Roman"/>
          <w:b/>
          <w:sz w:val="28"/>
          <w:szCs w:val="28"/>
        </w:rPr>
        <w:t xml:space="preserve">Results and </w:t>
      </w:r>
      <w:r w:rsidR="005F1EB2" w:rsidRPr="0093503A">
        <w:rPr>
          <w:rFonts w:ascii="Times New Roman" w:hAnsi="Times New Roman" w:cs="Times New Roman"/>
          <w:b/>
          <w:sz w:val="28"/>
          <w:szCs w:val="28"/>
        </w:rPr>
        <w:t>d</w:t>
      </w:r>
      <w:r w:rsidRPr="0093503A">
        <w:rPr>
          <w:rFonts w:ascii="Times New Roman" w:hAnsi="Times New Roman" w:cs="Times New Roman"/>
          <w:b/>
          <w:sz w:val="28"/>
          <w:szCs w:val="28"/>
        </w:rPr>
        <w:t>iscussion</w:t>
      </w:r>
      <w:bookmarkEnd w:id="1"/>
      <w:r w:rsidRPr="0093503A">
        <w:rPr>
          <w:rFonts w:ascii="Times New Roman" w:hAnsi="Times New Roman" w:cs="Times New Roman"/>
          <w:b/>
          <w:sz w:val="28"/>
          <w:szCs w:val="28"/>
        </w:rPr>
        <w:t xml:space="preserve"> </w:t>
      </w:r>
    </w:p>
    <w:p w:rsidR="00F45DE8" w:rsidRPr="0093503A" w:rsidRDefault="00F45DE8" w:rsidP="00F45DE8">
      <w:pPr>
        <w:spacing w:line="480" w:lineRule="auto"/>
        <w:jc w:val="both"/>
        <w:rPr>
          <w:rFonts w:ascii="Times New Roman" w:hAnsi="Times New Roman" w:cs="Times New Roman"/>
          <w:b/>
          <w:sz w:val="28"/>
          <w:szCs w:val="24"/>
        </w:rPr>
      </w:pPr>
      <w:r w:rsidRPr="0093503A">
        <w:rPr>
          <w:rFonts w:ascii="Times New Roman" w:hAnsi="Times New Roman" w:cs="Times New Roman"/>
          <w:b/>
          <w:sz w:val="28"/>
          <w:szCs w:val="24"/>
        </w:rPr>
        <w:t>ESI-MS of β-CD and organic substrate solutions</w:t>
      </w:r>
    </w:p>
    <w:p w:rsidR="00F45DE8" w:rsidRPr="0093503A" w:rsidRDefault="00F45DE8" w:rsidP="007266EE">
      <w:pPr>
        <w:spacing w:line="480" w:lineRule="auto"/>
        <w:ind w:firstLine="720"/>
        <w:jc w:val="both"/>
        <w:rPr>
          <w:rFonts w:ascii="Times New Roman" w:eastAsia="Times New Roman" w:hAnsi="Times New Roman" w:cs="Times New Roman"/>
          <w:bCs/>
          <w:color w:val="000000"/>
          <w:sz w:val="24"/>
          <w:szCs w:val="24"/>
        </w:rPr>
      </w:pPr>
      <w:r w:rsidRPr="0093503A">
        <w:rPr>
          <w:rFonts w:ascii="Times New Roman" w:hAnsi="Times New Roman" w:cs="Times New Roman"/>
          <w:sz w:val="24"/>
          <w:szCs w:val="24"/>
        </w:rPr>
        <w:t xml:space="preserve">ESI-MS of a 40 </w:t>
      </w:r>
      <w:proofErr w:type="spellStart"/>
      <w:r w:rsidRPr="0093503A">
        <w:rPr>
          <w:rFonts w:ascii="Times New Roman" w:hAnsi="Times New Roman" w:cs="Times New Roman"/>
          <w:sz w:val="24"/>
          <w:szCs w:val="24"/>
        </w:rPr>
        <w:t>μM</w:t>
      </w:r>
      <w:proofErr w:type="spellEnd"/>
      <w:r w:rsidRPr="0093503A">
        <w:rPr>
          <w:rFonts w:ascii="Times New Roman" w:hAnsi="Times New Roman" w:cs="Times New Roman"/>
          <w:sz w:val="24"/>
          <w:szCs w:val="24"/>
        </w:rPr>
        <w:t xml:space="preserve"> β-CD solution under the conditions described yields a prominent signal at 1133.4 m/z (</w:t>
      </w:r>
      <w:r w:rsidR="007266EE" w:rsidRPr="0093503A">
        <w:rPr>
          <w:rFonts w:ascii="Times New Roman" w:hAnsi="Times New Roman" w:cs="Times New Roman"/>
          <w:sz w:val="24"/>
          <w:szCs w:val="24"/>
        </w:rPr>
        <w:t>Fig. 1</w:t>
      </w:r>
      <w:r w:rsidRPr="0093503A">
        <w:rPr>
          <w:rFonts w:ascii="Times New Roman" w:hAnsi="Times New Roman" w:cs="Times New Roman"/>
          <w:sz w:val="24"/>
          <w:szCs w:val="24"/>
        </w:rPr>
        <w:t xml:space="preserve">).  Close </w:t>
      </w:r>
      <w:r w:rsidRPr="0093503A">
        <w:rPr>
          <w:rFonts w:ascii="Times New Roman" w:eastAsia="Times New Roman" w:hAnsi="Times New Roman" w:cs="Times New Roman"/>
          <w:bCs/>
          <w:color w:val="000000"/>
          <w:sz w:val="24"/>
          <w:szCs w:val="24"/>
        </w:rPr>
        <w:t>examination of the 1133.4 m/z signal shows a staggered isotopic profile; major isotope peaks separated by 1 m/z and interposed minor peaks separated by 0.5 m/z (</w:t>
      </w:r>
      <w:r w:rsidR="007266EE" w:rsidRPr="0093503A">
        <w:rPr>
          <w:rFonts w:ascii="Times New Roman" w:hAnsi="Times New Roman" w:cs="Times New Roman"/>
          <w:sz w:val="24"/>
          <w:szCs w:val="24"/>
        </w:rPr>
        <w:t>Fig. 2</w:t>
      </w:r>
      <w:r w:rsidRPr="0093503A">
        <w:rPr>
          <w:rFonts w:ascii="Times New Roman" w:eastAsia="Times New Roman" w:hAnsi="Times New Roman" w:cs="Times New Roman"/>
          <w:bCs/>
          <w:color w:val="000000"/>
          <w:sz w:val="24"/>
          <w:szCs w:val="24"/>
        </w:rPr>
        <w:t>).  The singly deprotonated monomer, [β-CD-H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r w:rsidRPr="0093503A">
        <w:rPr>
          <w:rFonts w:ascii="Times New Roman" w:hAnsi="Times New Roman" w:cs="Times New Roman"/>
          <w:sz w:val="24"/>
          <w:szCs w:val="24"/>
        </w:rPr>
        <w:t xml:space="preserve"> has the same monoisotopic m/z of the doubly deprotonated dimer, </w:t>
      </w:r>
      <w:r w:rsidRPr="0093503A">
        <w:rPr>
          <w:rFonts w:ascii="Times New Roman" w:eastAsia="Times New Roman" w:hAnsi="Times New Roman" w:cs="Times New Roman"/>
          <w:bCs/>
          <w:color w:val="000000"/>
          <w:sz w:val="24"/>
          <w:szCs w:val="24"/>
        </w:rPr>
        <w:t>[(β-CD</w:t>
      </w:r>
      <w:proofErr w:type="gramStart"/>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bscript"/>
        </w:rPr>
        <w:t>2</w:t>
      </w:r>
      <w:proofErr w:type="gramEnd"/>
      <w:r w:rsidRPr="0093503A">
        <w:rPr>
          <w:rFonts w:ascii="Times New Roman" w:eastAsia="Times New Roman" w:hAnsi="Times New Roman" w:cs="Times New Roman"/>
          <w:bCs/>
          <w:color w:val="000000"/>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r w:rsidRPr="0093503A">
        <w:rPr>
          <w:rFonts w:ascii="Times New Roman" w:eastAsia="Times New Roman" w:hAnsi="Times New Roman" w:cs="Times New Roman"/>
          <w:bCs/>
          <w:color w:val="000000"/>
          <w:sz w:val="24"/>
          <w:szCs w:val="24"/>
        </w:rPr>
        <w:t xml:space="preserve"> and the co-occurrence of both species is evident by differences in </w:t>
      </w:r>
      <w:r w:rsidRPr="0093503A">
        <w:rPr>
          <w:rFonts w:ascii="Times New Roman" w:eastAsia="Times New Roman" w:hAnsi="Times New Roman" w:cs="Times New Roman"/>
          <w:bCs/>
          <w:color w:val="000000"/>
          <w:sz w:val="24"/>
          <w:szCs w:val="24"/>
          <w:vertAlign w:val="superscript"/>
        </w:rPr>
        <w:t>13</w:t>
      </w:r>
      <w:r w:rsidRPr="0093503A">
        <w:rPr>
          <w:rFonts w:ascii="Times New Roman" w:eastAsia="Times New Roman" w:hAnsi="Times New Roman" w:cs="Times New Roman"/>
          <w:bCs/>
          <w:color w:val="000000"/>
          <w:sz w:val="24"/>
          <w:szCs w:val="24"/>
        </w:rPr>
        <w:t xml:space="preserve">C isotope separation.  Under the experimental conditions used, many other </w:t>
      </w:r>
      <w:r w:rsidRPr="0093503A">
        <w:rPr>
          <w:rFonts w:ascii="Times New Roman" w:hAnsi="Times New Roman" w:cs="Times New Roman"/>
          <w:sz w:val="24"/>
          <w:szCs w:val="24"/>
        </w:rPr>
        <w:t xml:space="preserve">β-CD containing compounds </w:t>
      </w:r>
      <w:r w:rsidRPr="0093503A">
        <w:rPr>
          <w:rFonts w:ascii="Times New Roman" w:eastAsia="Times New Roman" w:hAnsi="Times New Roman" w:cs="Times New Roman"/>
          <w:bCs/>
          <w:color w:val="000000"/>
          <w:sz w:val="24"/>
          <w:szCs w:val="24"/>
        </w:rPr>
        <w:t>were observed in the mass spectrum</w:t>
      </w:r>
      <w:r w:rsidRPr="0093503A">
        <w:rPr>
          <w:rFonts w:ascii="Times New Roman" w:hAnsi="Times New Roman" w:cs="Times New Roman"/>
          <w:sz w:val="24"/>
          <w:szCs w:val="24"/>
        </w:rPr>
        <w:t xml:space="preserve"> including 56</w:t>
      </w:r>
      <w:r w:rsidR="001247F9" w:rsidRPr="0093503A">
        <w:rPr>
          <w:rFonts w:ascii="Times New Roman" w:hAnsi="Times New Roman" w:cs="Times New Roman"/>
          <w:sz w:val="24"/>
          <w:szCs w:val="24"/>
        </w:rPr>
        <w:t>6</w:t>
      </w:r>
      <w:r w:rsidRPr="0093503A">
        <w:rPr>
          <w:rFonts w:ascii="Times New Roman" w:hAnsi="Times New Roman" w:cs="Times New Roman"/>
          <w:sz w:val="24"/>
          <w:szCs w:val="24"/>
        </w:rPr>
        <w:t xml:space="preserve">.2 m/z, </w:t>
      </w:r>
      <w:r w:rsidRPr="0093503A">
        <w:rPr>
          <w:rFonts w:ascii="Times New Roman" w:eastAsia="Times New Roman" w:hAnsi="Times New Roman" w:cs="Times New Roman"/>
          <w:bCs/>
          <w:color w:val="000000"/>
          <w:sz w:val="24"/>
          <w:szCs w:val="24"/>
        </w:rPr>
        <w:t>[β-CD-2H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r w:rsidRPr="0093503A">
        <w:rPr>
          <w:rFonts w:ascii="Times New Roman" w:eastAsia="Times New Roman" w:hAnsi="Times New Roman" w:cs="Times New Roman"/>
          <w:bCs/>
          <w:color w:val="000000"/>
          <w:sz w:val="24"/>
          <w:szCs w:val="24"/>
        </w:rPr>
        <w:t xml:space="preserve">; </w:t>
      </w:r>
      <w:r w:rsidRPr="0093503A">
        <w:rPr>
          <w:rFonts w:ascii="Times New Roman" w:hAnsi="Times New Roman" w:cs="Times New Roman"/>
          <w:sz w:val="24"/>
          <w:szCs w:val="24"/>
        </w:rPr>
        <w:t>1169.4 m/z,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w:t>
      </w:r>
      <w:proofErr w:type="spellStart"/>
      <w:r w:rsidRPr="0093503A">
        <w:rPr>
          <w:rFonts w:ascii="Times New Roman" w:hAnsi="Times New Roman" w:cs="Times New Roman"/>
          <w:sz w:val="24"/>
          <w:szCs w:val="24"/>
        </w:rPr>
        <w:t>CD+Cl</w:t>
      </w:r>
      <w:proofErr w:type="spellEnd"/>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 xml:space="preserve"> +2Cl</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1179.4 m/z,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-CD+HCO</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vertAlign w:val="subscript"/>
        </w:rPr>
        <w:t xml:space="preserve">; </w:t>
      </w:r>
      <w:r w:rsidRPr="0093503A">
        <w:rPr>
          <w:rFonts w:ascii="Times New Roman" w:eastAsia="Times New Roman" w:hAnsi="Times New Roman" w:cs="Times New Roman"/>
          <w:bCs/>
          <w:color w:val="000000"/>
          <w:sz w:val="24"/>
          <w:szCs w:val="24"/>
        </w:rPr>
        <w:t>1700.5 m/z, [(β-CD)</w:t>
      </w:r>
      <w:r w:rsidRPr="0093503A">
        <w:rPr>
          <w:rFonts w:ascii="Times New Roman" w:eastAsia="Times New Roman" w:hAnsi="Times New Roman" w:cs="Times New Roman"/>
          <w:bCs/>
          <w:color w:val="000000"/>
          <w:sz w:val="24"/>
          <w:szCs w:val="24"/>
          <w:vertAlign w:val="subscript"/>
        </w:rPr>
        <w:t>3</w:t>
      </w:r>
      <w:r w:rsidRPr="0093503A">
        <w:rPr>
          <w:rFonts w:ascii="Times New Roman" w:eastAsia="Times New Roman" w:hAnsi="Times New Roman" w:cs="Times New Roman"/>
          <w:bCs/>
          <w:color w:val="000000"/>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r w:rsidRPr="0093503A">
        <w:rPr>
          <w:rFonts w:ascii="Times New Roman" w:eastAsia="Times New Roman" w:hAnsi="Times New Roman" w:cs="Times New Roman"/>
          <w:bCs/>
          <w:color w:val="000000"/>
          <w:sz w:val="24"/>
          <w:szCs w:val="24"/>
        </w:rPr>
        <w:t xml:space="preserve"> and 2267.7, [(β-CD)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r w:rsidRPr="0093503A">
        <w:rPr>
          <w:rFonts w:ascii="Times New Roman" w:eastAsia="Times New Roman" w:hAnsi="Times New Roman" w:cs="Times New Roman"/>
          <w:bCs/>
          <w:color w:val="000000"/>
          <w:sz w:val="24"/>
          <w:szCs w:val="24"/>
        </w:rPr>
        <w:t xml:space="preserve">.  </w:t>
      </w:r>
    </w:p>
    <w:p w:rsidR="00F45DE8" w:rsidRPr="0093503A" w:rsidRDefault="00F45DE8" w:rsidP="007266EE">
      <w:pPr>
        <w:spacing w:line="480" w:lineRule="auto"/>
        <w:ind w:firstLine="720"/>
        <w:jc w:val="both"/>
        <w:rPr>
          <w:rFonts w:ascii="Times New Roman" w:hAnsi="Times New Roman" w:cs="Times New Roman"/>
          <w:sz w:val="24"/>
          <w:szCs w:val="24"/>
        </w:rPr>
      </w:pPr>
      <w:proofErr w:type="gramStart"/>
      <w:r w:rsidRPr="0093503A">
        <w:rPr>
          <w:rFonts w:ascii="Times New Roman" w:hAnsi="Times New Roman" w:cs="Times New Roman"/>
          <w:sz w:val="24"/>
          <w:szCs w:val="24"/>
        </w:rPr>
        <w:t>β-CD</w:t>
      </w:r>
      <w:proofErr w:type="gramEnd"/>
      <w:r w:rsidRPr="0093503A">
        <w:rPr>
          <w:rFonts w:ascii="Times New Roman" w:hAnsi="Times New Roman" w:cs="Times New Roman"/>
          <w:sz w:val="24"/>
          <w:szCs w:val="24"/>
        </w:rPr>
        <w:t xml:space="preserve"> was mixed in a 2:1 molar ratio with either </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xml:space="preserve"> or PDDA in order to favour the complexation of multiple β-CD with a single organic substrate (</w:t>
      </w:r>
      <w:r w:rsidR="007266EE" w:rsidRPr="0093503A">
        <w:rPr>
          <w:rFonts w:ascii="Times New Roman" w:hAnsi="Times New Roman" w:cs="Times New Roman"/>
          <w:sz w:val="24"/>
          <w:szCs w:val="24"/>
        </w:rPr>
        <w:t>Fig. 2</w:t>
      </w:r>
      <w:r w:rsidRPr="0093503A">
        <w:rPr>
          <w:rFonts w:ascii="Times New Roman" w:hAnsi="Times New Roman" w:cs="Times New Roman"/>
          <w:sz w:val="24"/>
          <w:szCs w:val="24"/>
        </w:rPr>
        <w:t>)</w:t>
      </w:r>
      <w:r w:rsidR="007266EE" w:rsidRPr="0093503A">
        <w:rPr>
          <w:rFonts w:ascii="Times New Roman" w:hAnsi="Times New Roman" w:cs="Times New Roman"/>
          <w:sz w:val="24"/>
          <w:szCs w:val="24"/>
        </w:rPr>
        <w:t xml:space="preserve">.  </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xml:space="preserve"> and PDDA were used as substrates primarily because they have similar reported gas phase E</w:t>
      </w:r>
      <w:r w:rsidRPr="0093503A">
        <w:rPr>
          <w:rFonts w:ascii="Times New Roman" w:hAnsi="Times New Roman" w:cs="Times New Roman"/>
          <w:sz w:val="24"/>
          <w:szCs w:val="24"/>
          <w:vertAlign w:val="subscript"/>
        </w:rPr>
        <w:t xml:space="preserve">0 </w:t>
      </w:r>
      <w:r w:rsidRPr="0093503A">
        <w:rPr>
          <w:rFonts w:ascii="Times New Roman" w:hAnsi="Times New Roman" w:cs="Times New Roman"/>
          <w:sz w:val="24"/>
          <w:szCs w:val="24"/>
        </w:rPr>
        <w:t>of dissociation in a 1:1 β-CD complex</w:t>
      </w:r>
      <w:r w:rsidR="0030540D" w:rsidRPr="0093503A">
        <w:rPr>
          <w:rFonts w:ascii="Times New Roman" w:hAnsi="Times New Roman" w:cs="Times New Roman"/>
          <w:sz w:val="24"/>
          <w:szCs w:val="24"/>
        </w:rPr>
        <w:t>,</w:t>
      </w:r>
      <w:hyperlink w:anchor="_ENREF_18" w:tooltip="Mironov, 2012 #18" w:history="1">
        <w:r w:rsidR="0030540D" w:rsidRPr="0093503A">
          <w:rPr>
            <w:rFonts w:ascii="Times New Roman" w:hAnsi="Times New Roman" w:cs="Times New Roman"/>
            <w:sz w:val="24"/>
            <w:szCs w:val="24"/>
          </w:rPr>
          <w:fldChar w:fldCharType="begin"/>
        </w:r>
        <w:r w:rsidR="0030540D" w:rsidRPr="0093503A">
          <w:rPr>
            <w:rFonts w:ascii="Times New Roman" w:hAnsi="Times New Roman" w:cs="Times New Roman"/>
            <w:sz w:val="24"/>
            <w:szCs w:val="24"/>
          </w:rPr>
          <w:instrText xml:space="preserve"> ADDIN EN.CITE &lt;EndNote&gt;&lt;Cite&gt;&lt;Author&gt;Mironov&lt;/Author&gt;&lt;Year&gt;2012&lt;/Year&gt;&lt;RecNum&gt;18&lt;/RecNum&gt;&lt;DisplayText&gt;&lt;style face="superscript"&gt;18&lt;/style&gt;&lt;/DisplayText&gt;&lt;record&gt;&lt;rec-number&gt;18&lt;/rec-number&gt;&lt;foreign-keys&gt;&lt;key app="EN" db-id="tf9sezfr2xas0re9dd8vrvxuast9vevtadve"&gt;18&lt;/key&gt;&lt;/foreign-keys&gt;&lt;ref-type name="Journal Article"&gt;17&lt;/ref-type&gt;&lt;contributors&gt;&lt;authors&gt;&lt;author&gt;Mironov, Gleb G&lt;/author&gt;&lt;author&gt;Logie, Jennifer&lt;/author&gt;&lt;author&gt;Okhonin, Victor&lt;/author&gt;&lt;author&gt;Renaud, Justin B&lt;/author&gt;&lt;author&gt;Mayer, Paul M&lt;/author&gt;&lt;author&gt;Berezovski, Maxim V&lt;/author&gt;&lt;/authors&gt;&lt;/contributors&gt;&lt;titles&gt;&lt;title&gt;Comparative study of three methods for affinity measurements: Capillary electrophoresis coupled with UV detection and mass spectrometry, and direct infusion mass spectrometry&lt;/title&gt;&lt;secondary-title&gt;Journal of the American Society for Mass Spectrometry&lt;/secondary-title&gt;&lt;/titles&gt;&lt;periodical&gt;&lt;full-title&gt;Journal of the American Society for Mass Spectrometry&lt;/full-title&gt;&lt;abbr-1&gt;J. Am. Soc. Mass. Spectrom.&lt;/abbr-1&gt;&lt;/periodical&gt;&lt;pages&gt;1232-1240&lt;/pages&gt;&lt;volume&gt;23&lt;/volume&gt;&lt;number&gt;7&lt;/number&gt;&lt;dates&gt;&lt;year&gt;2012&lt;/year&gt;&lt;/dates&gt;&lt;isbn&gt;1044-0305&lt;/isbn&gt;&lt;urls&gt;&lt;/urls&gt;&lt;/record&gt;&lt;/Cite&gt;&lt;/EndNote&gt;</w:instrText>
        </w:r>
        <w:r w:rsidR="0030540D" w:rsidRPr="0093503A">
          <w:rPr>
            <w:rFonts w:ascii="Times New Roman" w:hAnsi="Times New Roman" w:cs="Times New Roman"/>
            <w:sz w:val="24"/>
            <w:szCs w:val="24"/>
          </w:rPr>
          <w:fldChar w:fldCharType="separate"/>
        </w:r>
        <w:r w:rsidR="0030540D" w:rsidRPr="0093503A">
          <w:rPr>
            <w:rFonts w:ascii="Times New Roman" w:hAnsi="Times New Roman" w:cs="Times New Roman"/>
            <w:noProof/>
            <w:sz w:val="24"/>
            <w:szCs w:val="24"/>
            <w:vertAlign w:val="superscript"/>
          </w:rPr>
          <w:t>18</w:t>
        </w:r>
        <w:r w:rsidR="0030540D" w:rsidRPr="0093503A">
          <w:rPr>
            <w:rFonts w:ascii="Times New Roman" w:hAnsi="Times New Roman" w:cs="Times New Roman"/>
            <w:sz w:val="24"/>
            <w:szCs w:val="24"/>
          </w:rPr>
          <w:fldChar w:fldCharType="end"/>
        </w:r>
      </w:hyperlink>
      <w:r w:rsidRPr="0093503A">
        <w:rPr>
          <w:rFonts w:ascii="Times New Roman" w:hAnsi="Times New Roman" w:cs="Times New Roman"/>
          <w:sz w:val="24"/>
          <w:szCs w:val="24"/>
        </w:rPr>
        <w:t xml:space="preserve"> yet differ in length and number of carboxylic groups.  ESI-MS of the β-</w:t>
      </w:r>
      <w:r w:rsidRPr="0093503A">
        <w:rPr>
          <w:rFonts w:ascii="Times New Roman" w:hAnsi="Times New Roman" w:cs="Times New Roman"/>
          <w:sz w:val="24"/>
          <w:szCs w:val="24"/>
        </w:rPr>
        <w:lastRenderedPageBreak/>
        <w:t>CD-</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xml:space="preserve"> solution resulted in signals for </w:t>
      </w:r>
      <w:r w:rsidRPr="0093503A">
        <w:rPr>
          <w:rFonts w:ascii="Times New Roman" w:eastAsia="Times New Roman" w:hAnsi="Times New Roman" w:cs="Times New Roman"/>
          <w:bCs/>
          <w:color w:val="000000"/>
          <w:sz w:val="24"/>
          <w:szCs w:val="24"/>
        </w:rPr>
        <w:t>[β-</w:t>
      </w:r>
      <w:proofErr w:type="spellStart"/>
      <w:r w:rsidRPr="0093503A">
        <w:rPr>
          <w:rFonts w:ascii="Times New Roman" w:eastAsia="Times New Roman" w:hAnsi="Times New Roman" w:cs="Times New Roman"/>
          <w:bCs/>
          <w:color w:val="000000"/>
          <w:sz w:val="24"/>
          <w:szCs w:val="24"/>
        </w:rPr>
        <w:t>CD+Ibu-H</w:t>
      </w:r>
      <w:proofErr w:type="spellEnd"/>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r w:rsidRPr="0093503A">
        <w:rPr>
          <w:rFonts w:ascii="Times New Roman" w:eastAsia="Times New Roman" w:hAnsi="Times New Roman" w:cs="Times New Roman"/>
          <w:bCs/>
          <w:color w:val="000000"/>
          <w:sz w:val="24"/>
          <w:szCs w:val="24"/>
        </w:rPr>
        <w:t xml:space="preserve"> as well as a signals that corresponded to </w:t>
      </w:r>
      <w:r w:rsidRPr="0093503A">
        <w:rPr>
          <w:rFonts w:ascii="Times New Roman" w:hAnsi="Times New Roman" w:cs="Times New Roman"/>
          <w:sz w:val="24"/>
          <w:szCs w:val="24"/>
        </w:rPr>
        <w:t>[(</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+Ibu-2H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w:t>
      </w:r>
      <w:proofErr w:type="spellStart"/>
      <w:r w:rsidRPr="0093503A">
        <w:rPr>
          <w:rFonts w:ascii="Times New Roman" w:hAnsi="Times New Roman" w:cs="Times New Roman"/>
          <w:sz w:val="24"/>
          <w:szCs w:val="24"/>
        </w:rPr>
        <w:t>CD+Ibu-H</w:t>
      </w:r>
      <w:proofErr w:type="spellEnd"/>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w:t>
      </w:r>
      <w:r w:rsidR="00F22A4F" w:rsidRPr="0093503A">
        <w:rPr>
          <w:rFonts w:ascii="Times New Roman" w:hAnsi="Times New Roman" w:cs="Times New Roman"/>
          <w:sz w:val="24"/>
          <w:szCs w:val="24"/>
        </w:rPr>
        <w:t>Fig. 2</w:t>
      </w:r>
      <w:r w:rsidRPr="0093503A">
        <w:rPr>
          <w:rFonts w:ascii="Times New Roman" w:hAnsi="Times New Roman" w:cs="Times New Roman"/>
          <w:sz w:val="24"/>
          <w:szCs w:val="24"/>
        </w:rPr>
        <w:t>a).  The summed isotope intensity of the dimer species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+Ibu-H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 xml:space="preserve">-2 </w:t>
      </w:r>
      <w:r w:rsidRPr="0093503A">
        <w:rPr>
          <w:rFonts w:ascii="Times New Roman" w:hAnsi="Times New Roman" w:cs="Times New Roman"/>
          <w:sz w:val="24"/>
          <w:szCs w:val="24"/>
        </w:rPr>
        <w:t xml:space="preserve">was 30% of the intensity of the monomer species </w:t>
      </w:r>
      <w:r w:rsidRPr="0093503A">
        <w:rPr>
          <w:rFonts w:ascii="Times New Roman" w:eastAsia="Times New Roman" w:hAnsi="Times New Roman" w:cs="Times New Roman"/>
          <w:bCs/>
          <w:color w:val="000000"/>
          <w:sz w:val="24"/>
          <w:szCs w:val="24"/>
        </w:rPr>
        <w:t>[β-</w:t>
      </w:r>
      <w:proofErr w:type="spellStart"/>
      <w:r w:rsidRPr="0093503A">
        <w:rPr>
          <w:rFonts w:ascii="Times New Roman" w:eastAsia="Times New Roman" w:hAnsi="Times New Roman" w:cs="Times New Roman"/>
          <w:bCs/>
          <w:color w:val="000000"/>
          <w:sz w:val="24"/>
          <w:szCs w:val="24"/>
        </w:rPr>
        <w:t>CD+Ibu-H</w:t>
      </w:r>
      <w:proofErr w:type="spellEnd"/>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r w:rsidRPr="0093503A">
        <w:rPr>
          <w:rFonts w:ascii="Times New Roman" w:eastAsia="Times New Roman" w:hAnsi="Times New Roman" w:cs="Times New Roman"/>
          <w:bCs/>
          <w:color w:val="000000"/>
          <w:sz w:val="24"/>
          <w:szCs w:val="24"/>
        </w:rPr>
        <w:t xml:space="preserve">.  </w:t>
      </w:r>
      <w:r w:rsidRPr="0093503A">
        <w:rPr>
          <w:rFonts w:ascii="Times New Roman" w:hAnsi="Times New Roman" w:cs="Times New Roman"/>
          <w:sz w:val="24"/>
          <w:szCs w:val="24"/>
        </w:rPr>
        <w:t>In comparison, under the same experimental conditions</w:t>
      </w:r>
      <w:r w:rsidR="00C73CE9" w:rsidRPr="0093503A">
        <w:rPr>
          <w:rFonts w:ascii="Times New Roman" w:hAnsi="Times New Roman" w:cs="Times New Roman"/>
          <w:sz w:val="24"/>
          <w:szCs w:val="24"/>
        </w:rPr>
        <w:t>,</w:t>
      </w:r>
      <w:r w:rsidRPr="0093503A">
        <w:rPr>
          <w:rFonts w:ascii="Times New Roman" w:hAnsi="Times New Roman" w:cs="Times New Roman"/>
          <w:sz w:val="24"/>
          <w:szCs w:val="24"/>
        </w:rPr>
        <w:t xml:space="preserve"> the summed isotope intensity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+PDDA-2H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was 183% </w:t>
      </w:r>
      <w:r w:rsidR="00C73CE9" w:rsidRPr="0093503A">
        <w:rPr>
          <w:rFonts w:ascii="Times New Roman" w:hAnsi="Times New Roman" w:cs="Times New Roman"/>
          <w:sz w:val="24"/>
          <w:szCs w:val="24"/>
        </w:rPr>
        <w:t xml:space="preserve">that of </w:t>
      </w:r>
      <w:r w:rsidRPr="0093503A">
        <w:rPr>
          <w:rFonts w:ascii="Times New Roman" w:hAnsi="Times New Roman" w:cs="Times New Roman"/>
          <w:sz w:val="24"/>
          <w:szCs w:val="24"/>
        </w:rPr>
        <w:t xml:space="preserve">the 1:1 bound complex of  </w:t>
      </w:r>
      <w:r w:rsidRPr="0093503A">
        <w:rPr>
          <w:rFonts w:ascii="Times New Roman" w:eastAsia="Times New Roman" w:hAnsi="Times New Roman" w:cs="Times New Roman"/>
          <w:bCs/>
          <w:color w:val="000000"/>
          <w:sz w:val="24"/>
          <w:szCs w:val="24"/>
        </w:rPr>
        <w:t>[β-CD+PDDA-H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r w:rsidRPr="0093503A">
        <w:rPr>
          <w:rFonts w:ascii="Times New Roman" w:eastAsia="Times New Roman" w:hAnsi="Times New Roman" w:cs="Times New Roman"/>
          <w:bCs/>
          <w:color w:val="000000"/>
          <w:sz w:val="24"/>
          <w:szCs w:val="24"/>
        </w:rPr>
        <w:t xml:space="preserve"> </w:t>
      </w:r>
      <w:r w:rsidRPr="0093503A">
        <w:rPr>
          <w:rFonts w:ascii="Times New Roman" w:hAnsi="Times New Roman" w:cs="Times New Roman"/>
          <w:sz w:val="24"/>
          <w:szCs w:val="24"/>
        </w:rPr>
        <w:t>(</w:t>
      </w:r>
      <w:r w:rsidR="00F22A4F" w:rsidRPr="0093503A">
        <w:rPr>
          <w:rFonts w:ascii="Times New Roman" w:hAnsi="Times New Roman" w:cs="Times New Roman"/>
          <w:sz w:val="24"/>
          <w:szCs w:val="24"/>
        </w:rPr>
        <w:t>Fig. 2</w:t>
      </w:r>
      <w:r w:rsidRPr="0093503A">
        <w:rPr>
          <w:rFonts w:ascii="Times New Roman" w:hAnsi="Times New Roman" w:cs="Times New Roman"/>
          <w:sz w:val="24"/>
          <w:szCs w:val="24"/>
        </w:rPr>
        <w:t xml:space="preserve">b), </w:t>
      </w:r>
      <w:r w:rsidRPr="0093503A">
        <w:rPr>
          <w:rFonts w:ascii="Times New Roman" w:eastAsia="Times New Roman" w:hAnsi="Times New Roman" w:cs="Times New Roman"/>
          <w:bCs/>
          <w:color w:val="000000"/>
          <w:sz w:val="24"/>
          <w:szCs w:val="24"/>
        </w:rPr>
        <w:t xml:space="preserve">suggesting a greater ability for PDDA to form multimeric complexes with β-CD.  In solution studies, Peña determined that a 2:1 CD complex formation was favoured for a </w:t>
      </w:r>
      <w:proofErr w:type="spellStart"/>
      <w:r w:rsidRPr="0093503A">
        <w:rPr>
          <w:rFonts w:ascii="Times New Roman" w:eastAsia="Times New Roman" w:hAnsi="Times New Roman" w:cs="Times New Roman"/>
          <w:bCs/>
          <w:color w:val="000000"/>
          <w:sz w:val="24"/>
          <w:szCs w:val="24"/>
        </w:rPr>
        <w:t>pyrene</w:t>
      </w:r>
      <w:proofErr w:type="spellEnd"/>
      <w:r w:rsidRPr="0093503A">
        <w:rPr>
          <w:rFonts w:ascii="Times New Roman" w:eastAsia="Times New Roman" w:hAnsi="Times New Roman" w:cs="Times New Roman"/>
          <w:bCs/>
          <w:color w:val="000000"/>
          <w:sz w:val="24"/>
          <w:szCs w:val="24"/>
        </w:rPr>
        <w:t xml:space="preserve"> substrate because </w:t>
      </w:r>
      <w:proofErr w:type="spellStart"/>
      <w:r w:rsidRPr="0093503A">
        <w:rPr>
          <w:rFonts w:ascii="Times New Roman" w:eastAsia="Times New Roman" w:hAnsi="Times New Roman" w:cs="Times New Roman"/>
          <w:bCs/>
          <w:color w:val="000000"/>
          <w:sz w:val="24"/>
          <w:szCs w:val="24"/>
        </w:rPr>
        <w:t>pyrene</w:t>
      </w:r>
      <w:proofErr w:type="spellEnd"/>
      <w:r w:rsidRPr="0093503A">
        <w:rPr>
          <w:rFonts w:ascii="Times New Roman" w:eastAsia="Times New Roman" w:hAnsi="Times New Roman" w:cs="Times New Roman"/>
          <w:bCs/>
          <w:color w:val="000000"/>
          <w:sz w:val="24"/>
          <w:szCs w:val="24"/>
        </w:rPr>
        <w:t xml:space="preserve"> is not able to be completely enveloped by a single CD, leaving a portion of the substrate available for a secondary association</w:t>
      </w:r>
      <w:r w:rsidR="0030540D" w:rsidRPr="0093503A">
        <w:rPr>
          <w:rFonts w:ascii="Times New Roman" w:eastAsia="Times New Roman" w:hAnsi="Times New Roman" w:cs="Times New Roman"/>
          <w:bCs/>
          <w:color w:val="000000"/>
          <w:sz w:val="24"/>
          <w:szCs w:val="24"/>
        </w:rPr>
        <w:t>.</w:t>
      </w:r>
      <w:hyperlink w:anchor="_ENREF_19" w:tooltip="Muñoz De La Peña, 1991 #19" w:history="1">
        <w:r w:rsidR="0030540D" w:rsidRPr="0093503A">
          <w:rPr>
            <w:rFonts w:ascii="Times New Roman" w:eastAsia="Times New Roman" w:hAnsi="Times New Roman" w:cs="Times New Roman"/>
            <w:bCs/>
            <w:color w:val="000000"/>
            <w:sz w:val="24"/>
            <w:szCs w:val="24"/>
          </w:rPr>
          <w:fldChar w:fldCharType="begin"/>
        </w:r>
        <w:r w:rsidR="0030540D" w:rsidRPr="0093503A">
          <w:rPr>
            <w:rFonts w:ascii="Times New Roman" w:eastAsia="Times New Roman" w:hAnsi="Times New Roman" w:cs="Times New Roman"/>
            <w:bCs/>
            <w:color w:val="000000"/>
            <w:sz w:val="24"/>
            <w:szCs w:val="24"/>
          </w:rPr>
          <w:instrText xml:space="preserve"> ADDIN EN.CITE &lt;EndNote&gt;&lt;Cite&gt;&lt;Author&gt;Muñoz De La Peña&lt;/Author&gt;&lt;Year&gt;1991&lt;/Year&gt;&lt;RecNum&gt;19&lt;/RecNum&gt;&lt;DisplayText&gt;&lt;style face="superscript"&gt;19&lt;/style&gt;&lt;/DisplayText&gt;&lt;record&gt;&lt;rec-number&gt;19&lt;/rec-number&gt;&lt;foreign-keys&gt;&lt;key app="EN" db-id="tf9sezfr2xas0re9dd8vrvxuast9vevtadve"&gt;19&lt;/key&gt;&lt;/foreign-keys&gt;&lt;ref-type name="Journal Article"&gt;17&lt;/ref-type&gt;&lt;contributors&gt;&lt;authors&gt;&lt;author&gt;Muñoz De La Peña, A&lt;/author&gt;&lt;author&gt;Ndou, T&lt;/author&gt;&lt;author&gt;Zung, JB&lt;/author&gt;&lt;author&gt;Warner, IM&lt;/author&gt;&lt;/authors&gt;&lt;/contributors&gt;&lt;titles&gt;&lt;title&gt;&lt;style face="normal" font="default" size="100%"&gt;Stoichiometry and formation constants of pyrene inclusion complexes with.  &lt;/style&gt;&lt;style face="normal" font="default" charset="161" size="100%"&gt;β&lt;/style&gt;&lt;style face="normal" font="default" size="100%"&gt; -and &lt;/style&gt;&lt;style face="normal" font="default" charset="161" size="100%"&gt;γ&lt;/style&gt;&lt;style face="normal" font="default" size="100%"&gt;-cyclodextrin&lt;/style&gt;&lt;/title&gt;&lt;secondary-title&gt;The Journal of Physical Chemistry&lt;/secondary-title&gt;&lt;/titles&gt;&lt;periodical&gt;&lt;full-title&gt;The Journal of Physical Chemistry&lt;/full-title&gt;&lt;abbr-1&gt;J. Phys. Chem.&lt;/abbr-1&gt;&lt;/periodical&gt;&lt;pages&gt;3330-3334&lt;/pages&gt;&lt;volume&gt;95&lt;/volume&gt;&lt;number&gt;8&lt;/number&gt;&lt;dates&gt;&lt;year&gt;1991&lt;/year&gt;&lt;/dates&gt;&lt;isbn&gt;0022-3654&lt;/isbn&gt;&lt;urls&gt;&lt;/urls&gt;&lt;/record&gt;&lt;/Cite&gt;&lt;/EndNote&gt;</w:instrText>
        </w:r>
        <w:r w:rsidR="0030540D" w:rsidRPr="0093503A">
          <w:rPr>
            <w:rFonts w:ascii="Times New Roman" w:eastAsia="Times New Roman" w:hAnsi="Times New Roman" w:cs="Times New Roman"/>
            <w:bCs/>
            <w:color w:val="000000"/>
            <w:sz w:val="24"/>
            <w:szCs w:val="24"/>
          </w:rPr>
          <w:fldChar w:fldCharType="separate"/>
        </w:r>
        <w:r w:rsidR="0030540D" w:rsidRPr="0093503A">
          <w:rPr>
            <w:rFonts w:ascii="Times New Roman" w:eastAsia="Times New Roman" w:hAnsi="Times New Roman" w:cs="Times New Roman"/>
            <w:bCs/>
            <w:noProof/>
            <w:color w:val="000000"/>
            <w:sz w:val="24"/>
            <w:szCs w:val="24"/>
            <w:vertAlign w:val="superscript"/>
          </w:rPr>
          <w:t>19</w:t>
        </w:r>
        <w:r w:rsidR="0030540D" w:rsidRPr="0093503A">
          <w:rPr>
            <w:rFonts w:ascii="Times New Roman" w:eastAsia="Times New Roman" w:hAnsi="Times New Roman" w:cs="Times New Roman"/>
            <w:bCs/>
            <w:color w:val="000000"/>
            <w:sz w:val="24"/>
            <w:szCs w:val="24"/>
          </w:rPr>
          <w:fldChar w:fldCharType="end"/>
        </w:r>
      </w:hyperlink>
      <w:r w:rsidRPr="0093503A">
        <w:rPr>
          <w:rFonts w:ascii="Times New Roman" w:eastAsia="Times New Roman" w:hAnsi="Times New Roman" w:cs="Times New Roman"/>
          <w:bCs/>
          <w:color w:val="000000"/>
          <w:sz w:val="24"/>
          <w:szCs w:val="24"/>
        </w:rPr>
        <w:t xml:space="preserve">  PDDA is not only longer than </w:t>
      </w:r>
      <w:proofErr w:type="spellStart"/>
      <w:proofErr w:type="gramStart"/>
      <w:r w:rsidRPr="0093503A">
        <w:rPr>
          <w:rFonts w:ascii="Times New Roman" w:eastAsia="Times New Roman" w:hAnsi="Times New Roman" w:cs="Times New Roman"/>
          <w:bCs/>
          <w:color w:val="000000"/>
          <w:sz w:val="24"/>
          <w:szCs w:val="24"/>
        </w:rPr>
        <w:t>Ibu</w:t>
      </w:r>
      <w:proofErr w:type="spellEnd"/>
      <w:r w:rsidRPr="0093503A">
        <w:rPr>
          <w:rFonts w:ascii="Times New Roman" w:eastAsia="Times New Roman" w:hAnsi="Times New Roman" w:cs="Times New Roman"/>
          <w:bCs/>
          <w:color w:val="000000"/>
          <w:sz w:val="24"/>
          <w:szCs w:val="24"/>
        </w:rPr>
        <w:t>,</w:t>
      </w:r>
      <w:proofErr w:type="gramEnd"/>
      <w:r w:rsidRPr="0093503A">
        <w:rPr>
          <w:rFonts w:ascii="Times New Roman" w:eastAsia="Times New Roman" w:hAnsi="Times New Roman" w:cs="Times New Roman"/>
          <w:bCs/>
          <w:color w:val="000000"/>
          <w:sz w:val="24"/>
          <w:szCs w:val="24"/>
        </w:rPr>
        <w:t xml:space="preserve"> it contains a secondary carboxylic acid group which could allow it to more easily form electrostatic interactions with two CD molecules</w:t>
      </w:r>
      <w:r w:rsidR="00C73CE9" w:rsidRPr="0093503A">
        <w:rPr>
          <w:rFonts w:ascii="Times New Roman" w:eastAsia="Times New Roman" w:hAnsi="Times New Roman" w:cs="Times New Roman"/>
          <w:bCs/>
          <w:color w:val="000000"/>
          <w:sz w:val="24"/>
          <w:szCs w:val="24"/>
        </w:rPr>
        <w:t xml:space="preserve"> simultaneously</w:t>
      </w:r>
      <w:r w:rsidRPr="0093503A">
        <w:rPr>
          <w:rFonts w:ascii="Times New Roman" w:eastAsia="Times New Roman" w:hAnsi="Times New Roman" w:cs="Times New Roman"/>
          <w:bCs/>
          <w:color w:val="000000"/>
          <w:sz w:val="24"/>
          <w:szCs w:val="24"/>
        </w:rPr>
        <w:t xml:space="preserve">.  </w:t>
      </w:r>
    </w:p>
    <w:p w:rsidR="00F45DE8" w:rsidRPr="0093503A" w:rsidRDefault="00F45DE8" w:rsidP="00F45DE8">
      <w:pPr>
        <w:spacing w:line="480" w:lineRule="auto"/>
        <w:jc w:val="both"/>
        <w:rPr>
          <w:rFonts w:ascii="Times New Roman" w:hAnsi="Times New Roman" w:cs="Times New Roman"/>
          <w:sz w:val="24"/>
          <w:szCs w:val="24"/>
        </w:rPr>
      </w:pPr>
    </w:p>
    <w:p w:rsidR="00F45DE8" w:rsidRPr="0093503A" w:rsidRDefault="00F45DE8" w:rsidP="00F45DE8">
      <w:pPr>
        <w:spacing w:line="480" w:lineRule="auto"/>
        <w:jc w:val="both"/>
        <w:rPr>
          <w:rFonts w:ascii="Times New Roman" w:hAnsi="Times New Roman" w:cs="Times New Roman"/>
          <w:b/>
          <w:sz w:val="28"/>
          <w:szCs w:val="24"/>
        </w:rPr>
      </w:pPr>
      <w:r w:rsidRPr="0093503A">
        <w:rPr>
          <w:rFonts w:ascii="Times New Roman" w:hAnsi="Times New Roman" w:cs="Times New Roman"/>
          <w:b/>
          <w:sz w:val="28"/>
          <w:szCs w:val="24"/>
        </w:rPr>
        <w:t>ESI-IMS separation of [β-CD-H</w:t>
      </w:r>
      <w:r w:rsidRPr="0093503A">
        <w:rPr>
          <w:rFonts w:ascii="Times New Roman" w:hAnsi="Times New Roman" w:cs="Times New Roman"/>
          <w:b/>
          <w:sz w:val="28"/>
          <w:szCs w:val="24"/>
          <w:vertAlign w:val="superscript"/>
        </w:rPr>
        <w:t>+</w:t>
      </w:r>
      <w:r w:rsidRPr="0093503A">
        <w:rPr>
          <w:rFonts w:ascii="Times New Roman" w:hAnsi="Times New Roman" w:cs="Times New Roman"/>
          <w:b/>
          <w:sz w:val="28"/>
          <w:szCs w:val="24"/>
        </w:rPr>
        <w:t>]</w:t>
      </w:r>
      <w:r w:rsidRPr="0093503A">
        <w:rPr>
          <w:rFonts w:ascii="Times New Roman" w:hAnsi="Times New Roman" w:cs="Times New Roman"/>
          <w:b/>
          <w:sz w:val="28"/>
          <w:szCs w:val="24"/>
          <w:vertAlign w:val="superscript"/>
        </w:rPr>
        <w:t>-1</w:t>
      </w:r>
      <w:r w:rsidRPr="0093503A">
        <w:rPr>
          <w:rFonts w:ascii="Times New Roman" w:hAnsi="Times New Roman" w:cs="Times New Roman"/>
          <w:b/>
          <w:sz w:val="28"/>
          <w:szCs w:val="24"/>
        </w:rPr>
        <w:t xml:space="preserve"> and [(β-CD</w:t>
      </w:r>
      <w:proofErr w:type="gramStart"/>
      <w:r w:rsidRPr="0093503A">
        <w:rPr>
          <w:rFonts w:ascii="Times New Roman" w:hAnsi="Times New Roman" w:cs="Times New Roman"/>
          <w:b/>
          <w:sz w:val="28"/>
          <w:szCs w:val="24"/>
        </w:rPr>
        <w:t>)</w:t>
      </w:r>
      <w:r w:rsidRPr="0093503A">
        <w:rPr>
          <w:rFonts w:ascii="Times New Roman" w:hAnsi="Times New Roman" w:cs="Times New Roman"/>
          <w:b/>
          <w:sz w:val="28"/>
          <w:szCs w:val="24"/>
          <w:vertAlign w:val="subscript"/>
        </w:rPr>
        <w:t>2</w:t>
      </w:r>
      <w:proofErr w:type="gramEnd"/>
      <w:r w:rsidRPr="0093503A">
        <w:rPr>
          <w:rFonts w:ascii="Times New Roman" w:hAnsi="Times New Roman" w:cs="Times New Roman"/>
          <w:b/>
          <w:sz w:val="28"/>
          <w:szCs w:val="24"/>
        </w:rPr>
        <w:t>-2H</w:t>
      </w:r>
      <w:r w:rsidRPr="0093503A">
        <w:rPr>
          <w:rFonts w:ascii="Times New Roman" w:hAnsi="Times New Roman" w:cs="Times New Roman"/>
          <w:b/>
          <w:sz w:val="28"/>
          <w:szCs w:val="24"/>
          <w:vertAlign w:val="superscript"/>
        </w:rPr>
        <w:t>+</w:t>
      </w:r>
      <w:r w:rsidRPr="0093503A">
        <w:rPr>
          <w:rFonts w:ascii="Times New Roman" w:hAnsi="Times New Roman" w:cs="Times New Roman"/>
          <w:b/>
          <w:sz w:val="28"/>
          <w:szCs w:val="24"/>
        </w:rPr>
        <w:t>]</w:t>
      </w:r>
      <w:r w:rsidRPr="0093503A">
        <w:rPr>
          <w:rFonts w:ascii="Times New Roman" w:hAnsi="Times New Roman" w:cs="Times New Roman"/>
          <w:b/>
          <w:sz w:val="28"/>
          <w:szCs w:val="24"/>
          <w:vertAlign w:val="superscript"/>
        </w:rPr>
        <w:t>-2</w:t>
      </w:r>
    </w:p>
    <w:p w:rsidR="00F45DE8" w:rsidRPr="0093503A" w:rsidRDefault="00F45DE8" w:rsidP="007266EE">
      <w:pPr>
        <w:spacing w:line="480" w:lineRule="auto"/>
        <w:ind w:firstLine="720"/>
        <w:jc w:val="both"/>
        <w:rPr>
          <w:rFonts w:ascii="Times New Roman" w:hAnsi="Times New Roman" w:cs="Times New Roman"/>
          <w:sz w:val="24"/>
          <w:szCs w:val="24"/>
        </w:rPr>
      </w:pPr>
      <w:r w:rsidRPr="0093503A">
        <w:rPr>
          <w:rFonts w:ascii="Times New Roman" w:hAnsi="Times New Roman" w:cs="Times New Roman"/>
          <w:sz w:val="24"/>
          <w:szCs w:val="24"/>
        </w:rPr>
        <w:t>The monomer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and dimer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have an identical monoisotopic m/z of 1133.4.  ESI-IMS-MS of m/z 1133.4 shows two distinct arrival time distributions (ATD) (</w:t>
      </w:r>
      <w:r w:rsidR="00F22A4F" w:rsidRPr="0093503A">
        <w:rPr>
          <w:rFonts w:ascii="Times New Roman" w:hAnsi="Times New Roman" w:cs="Times New Roman"/>
          <w:sz w:val="24"/>
          <w:szCs w:val="24"/>
        </w:rPr>
        <w:t>Fig. 3</w:t>
      </w:r>
      <w:r w:rsidR="007266EE" w:rsidRPr="0093503A">
        <w:rPr>
          <w:rFonts w:ascii="Times New Roman" w:hAnsi="Times New Roman" w:cs="Times New Roman"/>
          <w:sz w:val="24"/>
          <w:szCs w:val="24"/>
        </w:rPr>
        <w:t xml:space="preserve">a). </w:t>
      </w:r>
      <w:r w:rsidRPr="0093503A">
        <w:rPr>
          <w:rFonts w:ascii="Times New Roman" w:hAnsi="Times New Roman" w:cs="Times New Roman"/>
          <w:sz w:val="24"/>
          <w:szCs w:val="24"/>
        </w:rPr>
        <w:t xml:space="preserve">The mass spectrum of the </w:t>
      </w:r>
      <w:r w:rsidR="005F1EB2" w:rsidRPr="0093503A">
        <w:rPr>
          <w:rFonts w:ascii="Times New Roman" w:hAnsi="Times New Roman" w:cs="Times New Roman"/>
          <w:sz w:val="24"/>
          <w:szCs w:val="24"/>
        </w:rPr>
        <w:t>ion packet with the shortest</w:t>
      </w:r>
      <w:r w:rsidRPr="0093503A">
        <w:rPr>
          <w:rFonts w:ascii="Times New Roman" w:hAnsi="Times New Roman" w:cs="Times New Roman"/>
          <w:sz w:val="24"/>
          <w:szCs w:val="24"/>
        </w:rPr>
        <w:t xml:space="preserve"> IMS ATD</w:t>
      </w:r>
      <w:r w:rsidR="005F1EB2" w:rsidRPr="0093503A">
        <w:rPr>
          <w:rFonts w:ascii="Times New Roman" w:hAnsi="Times New Roman" w:cs="Times New Roman"/>
          <w:sz w:val="24"/>
          <w:szCs w:val="24"/>
        </w:rPr>
        <w:t xml:space="preserve">, labeled I in Fig. 3, </w:t>
      </w:r>
      <w:r w:rsidRPr="0093503A">
        <w:rPr>
          <w:rFonts w:ascii="Times New Roman" w:hAnsi="Times New Roman" w:cs="Times New Roman"/>
          <w:sz w:val="24"/>
          <w:szCs w:val="24"/>
        </w:rPr>
        <w:t xml:space="preserve"> has isotopic separations of 0.50 m/z which corresponds to the dimer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w:t>
      </w:r>
      <w:r w:rsidR="00C73CE9" w:rsidRPr="0093503A">
        <w:rPr>
          <w:rFonts w:ascii="Times New Roman" w:hAnsi="Times New Roman" w:cs="Times New Roman"/>
          <w:sz w:val="24"/>
          <w:szCs w:val="24"/>
        </w:rPr>
        <w:t>F</w:t>
      </w:r>
      <w:r w:rsidR="00F22A4F" w:rsidRPr="0093503A">
        <w:rPr>
          <w:rFonts w:ascii="Times New Roman" w:hAnsi="Times New Roman" w:cs="Times New Roman"/>
          <w:sz w:val="24"/>
          <w:szCs w:val="24"/>
        </w:rPr>
        <w:t>ig.</w:t>
      </w:r>
      <w:r w:rsidR="00C73CE9" w:rsidRPr="0093503A">
        <w:rPr>
          <w:rFonts w:ascii="Times New Roman" w:hAnsi="Times New Roman" w:cs="Times New Roman"/>
          <w:sz w:val="24"/>
          <w:szCs w:val="24"/>
        </w:rPr>
        <w:t xml:space="preserve"> 3</w:t>
      </w:r>
      <w:r w:rsidR="005F1EB2" w:rsidRPr="0093503A">
        <w:rPr>
          <w:rFonts w:ascii="Times New Roman" w:hAnsi="Times New Roman" w:cs="Times New Roman"/>
          <w:sz w:val="24"/>
          <w:szCs w:val="24"/>
        </w:rPr>
        <w:t>b</w:t>
      </w:r>
      <w:r w:rsidRPr="0093503A">
        <w:rPr>
          <w:rFonts w:ascii="Times New Roman" w:hAnsi="Times New Roman" w:cs="Times New Roman"/>
          <w:sz w:val="24"/>
          <w:szCs w:val="24"/>
        </w:rPr>
        <w:t xml:space="preserve">).  The </w:t>
      </w:r>
      <w:r w:rsidR="005F1EB2" w:rsidRPr="0093503A">
        <w:rPr>
          <w:rFonts w:ascii="Times New Roman" w:hAnsi="Times New Roman" w:cs="Times New Roman"/>
          <w:sz w:val="24"/>
          <w:szCs w:val="24"/>
        </w:rPr>
        <w:t>ion packet with the longer</w:t>
      </w:r>
      <w:r w:rsidRPr="0093503A">
        <w:rPr>
          <w:rFonts w:ascii="Times New Roman" w:hAnsi="Times New Roman" w:cs="Times New Roman"/>
          <w:sz w:val="24"/>
          <w:szCs w:val="24"/>
        </w:rPr>
        <w:t xml:space="preserve"> ATD</w:t>
      </w:r>
      <w:r w:rsidR="005F1EB2" w:rsidRPr="0093503A">
        <w:rPr>
          <w:rFonts w:ascii="Times New Roman" w:hAnsi="Times New Roman" w:cs="Times New Roman"/>
          <w:sz w:val="24"/>
          <w:szCs w:val="24"/>
        </w:rPr>
        <w:t xml:space="preserve">, labelled </w:t>
      </w:r>
      <w:r w:rsidRPr="0093503A">
        <w:rPr>
          <w:rFonts w:ascii="Times New Roman" w:hAnsi="Times New Roman" w:cs="Times New Roman"/>
          <w:sz w:val="24"/>
          <w:szCs w:val="24"/>
        </w:rPr>
        <w:t>II</w:t>
      </w:r>
      <w:r w:rsidR="005F1EB2" w:rsidRPr="0093503A">
        <w:rPr>
          <w:rFonts w:ascii="Times New Roman" w:hAnsi="Times New Roman" w:cs="Times New Roman"/>
          <w:sz w:val="24"/>
          <w:szCs w:val="24"/>
        </w:rPr>
        <w:t xml:space="preserve"> in Fig. 3, </w:t>
      </w:r>
      <w:r w:rsidRPr="0093503A">
        <w:rPr>
          <w:rFonts w:ascii="Times New Roman" w:hAnsi="Times New Roman" w:cs="Times New Roman"/>
          <w:sz w:val="24"/>
          <w:szCs w:val="24"/>
        </w:rPr>
        <w:t>has an isotopic profile separated by 1.0 m/z, which corresponds to the monomer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 xml:space="preserve">-1 </w:t>
      </w:r>
      <w:r w:rsidRPr="0093503A">
        <w:rPr>
          <w:rFonts w:ascii="Times New Roman" w:hAnsi="Times New Roman" w:cs="Times New Roman"/>
          <w:sz w:val="24"/>
          <w:szCs w:val="24"/>
        </w:rPr>
        <w:t>(</w:t>
      </w:r>
      <w:r w:rsidR="00F22A4F" w:rsidRPr="0093503A">
        <w:rPr>
          <w:rFonts w:ascii="Times New Roman" w:hAnsi="Times New Roman" w:cs="Times New Roman"/>
          <w:sz w:val="24"/>
          <w:szCs w:val="24"/>
        </w:rPr>
        <w:t>Fig.</w:t>
      </w:r>
      <w:r w:rsidR="00C73CE9" w:rsidRPr="0093503A">
        <w:rPr>
          <w:rFonts w:ascii="Times New Roman" w:hAnsi="Times New Roman" w:cs="Times New Roman"/>
          <w:sz w:val="24"/>
          <w:szCs w:val="24"/>
        </w:rPr>
        <w:t xml:space="preserve"> 3</w:t>
      </w:r>
      <w:r w:rsidR="005F1EB2" w:rsidRPr="0093503A">
        <w:rPr>
          <w:rFonts w:ascii="Times New Roman" w:hAnsi="Times New Roman" w:cs="Times New Roman"/>
          <w:sz w:val="24"/>
          <w:szCs w:val="24"/>
        </w:rPr>
        <w:t>c</w:t>
      </w:r>
      <w:r w:rsidRPr="0093503A">
        <w:rPr>
          <w:rFonts w:ascii="Times New Roman" w:hAnsi="Times New Roman" w:cs="Times New Roman"/>
          <w:sz w:val="24"/>
          <w:szCs w:val="24"/>
        </w:rPr>
        <w:t>).   Generating a breakdown diagram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with MS/MS alone would not be possible because of spectral overlap.  </w:t>
      </w:r>
    </w:p>
    <w:p w:rsidR="00F45DE8" w:rsidRPr="0093503A" w:rsidRDefault="00F45DE8" w:rsidP="00F45DE8">
      <w:pPr>
        <w:spacing w:line="480" w:lineRule="auto"/>
        <w:rPr>
          <w:rFonts w:ascii="Times New Roman" w:hAnsi="Times New Roman" w:cs="Times New Roman"/>
          <w:sz w:val="24"/>
          <w:szCs w:val="24"/>
        </w:rPr>
      </w:pPr>
    </w:p>
    <w:p w:rsidR="00F45DE8" w:rsidRPr="0093503A" w:rsidRDefault="00F45DE8" w:rsidP="00F45DE8">
      <w:pPr>
        <w:spacing w:line="480" w:lineRule="auto"/>
        <w:jc w:val="both"/>
        <w:rPr>
          <w:rFonts w:ascii="Times New Roman" w:hAnsi="Times New Roman" w:cs="Times New Roman"/>
          <w:b/>
          <w:sz w:val="28"/>
          <w:szCs w:val="24"/>
        </w:rPr>
      </w:pPr>
      <w:r w:rsidRPr="0093503A">
        <w:rPr>
          <w:rFonts w:ascii="Times New Roman" w:hAnsi="Times New Roman" w:cs="Times New Roman"/>
          <w:b/>
          <w:sz w:val="28"/>
          <w:szCs w:val="24"/>
        </w:rPr>
        <w:lastRenderedPageBreak/>
        <w:t xml:space="preserve"> Determining proportion of [(β-CD</w:t>
      </w:r>
      <w:proofErr w:type="gramStart"/>
      <w:r w:rsidRPr="0093503A">
        <w:rPr>
          <w:rFonts w:ascii="Times New Roman" w:hAnsi="Times New Roman" w:cs="Times New Roman"/>
          <w:b/>
          <w:sz w:val="28"/>
          <w:szCs w:val="24"/>
        </w:rPr>
        <w:t>)</w:t>
      </w:r>
      <w:r w:rsidRPr="0093503A">
        <w:rPr>
          <w:rFonts w:ascii="Times New Roman" w:hAnsi="Times New Roman" w:cs="Times New Roman"/>
          <w:b/>
          <w:sz w:val="28"/>
          <w:szCs w:val="24"/>
          <w:vertAlign w:val="subscript"/>
        </w:rPr>
        <w:t>2</w:t>
      </w:r>
      <w:proofErr w:type="gramEnd"/>
      <w:r w:rsidRPr="0093503A">
        <w:rPr>
          <w:rFonts w:ascii="Times New Roman" w:hAnsi="Times New Roman" w:cs="Times New Roman"/>
          <w:b/>
          <w:sz w:val="28"/>
          <w:szCs w:val="24"/>
        </w:rPr>
        <w:t>-2H</w:t>
      </w:r>
      <w:r w:rsidRPr="0093503A">
        <w:rPr>
          <w:rFonts w:ascii="Times New Roman" w:hAnsi="Times New Roman" w:cs="Times New Roman"/>
          <w:b/>
          <w:sz w:val="28"/>
          <w:szCs w:val="24"/>
          <w:vertAlign w:val="superscript"/>
        </w:rPr>
        <w:t>+</w:t>
      </w:r>
      <w:r w:rsidRPr="0093503A">
        <w:rPr>
          <w:rFonts w:ascii="Times New Roman" w:hAnsi="Times New Roman" w:cs="Times New Roman"/>
          <w:b/>
          <w:sz w:val="28"/>
          <w:szCs w:val="24"/>
        </w:rPr>
        <w:t>]</w:t>
      </w:r>
      <w:r w:rsidRPr="0093503A">
        <w:rPr>
          <w:rFonts w:ascii="Times New Roman" w:hAnsi="Times New Roman" w:cs="Times New Roman"/>
          <w:b/>
          <w:sz w:val="28"/>
          <w:szCs w:val="24"/>
          <w:vertAlign w:val="superscript"/>
        </w:rPr>
        <w:t>-2</w:t>
      </w:r>
      <w:r w:rsidRPr="0093503A">
        <w:rPr>
          <w:rFonts w:ascii="Times New Roman" w:hAnsi="Times New Roman" w:cs="Times New Roman"/>
          <w:b/>
          <w:sz w:val="28"/>
          <w:szCs w:val="24"/>
        </w:rPr>
        <w:t xml:space="preserve"> dissociation by monitoring changes in isotopic profile</w:t>
      </w:r>
    </w:p>
    <w:p w:rsidR="00F45DE8" w:rsidRPr="0093503A" w:rsidRDefault="00F45DE8" w:rsidP="005F1EB2">
      <w:pPr>
        <w:spacing w:line="480" w:lineRule="auto"/>
        <w:ind w:firstLine="720"/>
        <w:jc w:val="both"/>
        <w:rPr>
          <w:rFonts w:ascii="Times New Roman" w:hAnsi="Times New Roman" w:cs="Times New Roman"/>
          <w:sz w:val="24"/>
          <w:szCs w:val="24"/>
        </w:rPr>
      </w:pPr>
      <w:r w:rsidRPr="0093503A">
        <w:rPr>
          <w:rFonts w:ascii="Times New Roman" w:hAnsi="Times New Roman" w:cs="Times New Roman"/>
          <w:sz w:val="24"/>
          <w:szCs w:val="24"/>
        </w:rPr>
        <w:t>Generating a breakdown diagram for the singly charged dimer;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(2267.8 m/z) is straightforward as it dissociates by the loss of neutral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perscript"/>
        </w:rPr>
        <w:t>0</w:t>
      </w:r>
      <w:r w:rsidRPr="0093503A">
        <w:rPr>
          <w:rFonts w:ascii="Times New Roman" w:hAnsi="Times New Roman" w:cs="Times New Roman"/>
          <w:sz w:val="24"/>
          <w:szCs w:val="24"/>
        </w:rPr>
        <w:t xml:space="preserve"> to give a single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product ion at m/z 1133.4.  Generating a breakdown diagram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is not straightforward. The reactant ion;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product ions;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have the same monoisotopic mass and the main evidence of a dissociation taking place is the transformation of the isotopic profile by increasing collision energy (</w:t>
      </w:r>
      <w:r w:rsidR="00C73CE9" w:rsidRPr="0093503A">
        <w:rPr>
          <w:rFonts w:ascii="Times New Roman" w:hAnsi="Times New Roman" w:cs="Times New Roman"/>
          <w:sz w:val="24"/>
          <w:szCs w:val="24"/>
        </w:rPr>
        <w:t>Fig. 4</w:t>
      </w:r>
      <w:r w:rsidR="007266EE" w:rsidRPr="0093503A">
        <w:rPr>
          <w:rFonts w:ascii="Times New Roman" w:hAnsi="Times New Roman" w:cs="Times New Roman"/>
          <w:sz w:val="24"/>
          <w:szCs w:val="24"/>
        </w:rPr>
        <w:t xml:space="preserve">).  </w:t>
      </w:r>
      <w:r w:rsidRPr="0093503A">
        <w:rPr>
          <w:rFonts w:ascii="Times New Roman" w:hAnsi="Times New Roman" w:cs="Times New Roman"/>
          <w:sz w:val="24"/>
          <w:szCs w:val="24"/>
        </w:rPr>
        <w:t>In order to generate a breakdown diagram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the relative amounts of reactant ion,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fragment ion </w:t>
      </w:r>
      <w:r w:rsidRPr="0093503A">
        <w:rPr>
          <w:rFonts w:ascii="Times New Roman" w:hAnsi="Times New Roman" w:cs="Times New Roman"/>
          <w:sz w:val="24"/>
          <w:szCs w:val="24"/>
          <w:vertAlign w:val="superscript"/>
        </w:rPr>
        <w:t xml:space="preserve"> </w:t>
      </w:r>
      <w:r w:rsidRPr="0093503A">
        <w:rPr>
          <w:rFonts w:ascii="Times New Roman" w:hAnsi="Times New Roman" w:cs="Times New Roman"/>
          <w:sz w:val="24"/>
          <w:szCs w:val="24"/>
        </w:rPr>
        <w:t>[</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were calculated based on changes in the isotopic profile.  Only isotopic contributions from 0-2 m/z units above the reactant ion were considered.  The observed natural abundance (NA) of each isotope (</w:t>
      </w:r>
      <w:proofErr w:type="spellStart"/>
      <w:r w:rsidRPr="0093503A">
        <w:rPr>
          <w:rFonts w:ascii="Times New Roman" w:hAnsi="Times New Roman" w:cs="Times New Roman"/>
          <w:sz w:val="24"/>
          <w:szCs w:val="24"/>
        </w:rPr>
        <w:t>i</w:t>
      </w:r>
      <w:proofErr w:type="spellEnd"/>
      <w:r w:rsidRPr="0093503A">
        <w:rPr>
          <w:rFonts w:ascii="Times New Roman" w:hAnsi="Times New Roman" w:cs="Times New Roman"/>
          <w:sz w:val="24"/>
          <w:szCs w:val="24"/>
        </w:rPr>
        <w:t>) was obtained from the IMS resolved monomer and dimer at 3</w:t>
      </w:r>
      <w:r w:rsidR="005F1EB2" w:rsidRPr="0093503A">
        <w:rPr>
          <w:rFonts w:ascii="Times New Roman" w:hAnsi="Times New Roman" w:cs="Times New Roman"/>
          <w:sz w:val="24"/>
          <w:szCs w:val="24"/>
        </w:rPr>
        <w:t xml:space="preserve"> </w:t>
      </w:r>
      <w:r w:rsidRPr="0093503A">
        <w:rPr>
          <w:rFonts w:ascii="Times New Roman" w:hAnsi="Times New Roman" w:cs="Times New Roman"/>
          <w:sz w:val="24"/>
          <w:szCs w:val="24"/>
        </w:rPr>
        <w:t>eV lab frame collision energy</w:t>
      </w:r>
      <w:r w:rsidR="00C73CE9" w:rsidRPr="0093503A">
        <w:rPr>
          <w:rFonts w:ascii="Times New Roman" w:hAnsi="Times New Roman" w:cs="Times New Roman"/>
          <w:sz w:val="24"/>
          <w:szCs w:val="24"/>
        </w:rPr>
        <w:t xml:space="preserve"> as no noticeable dissociation occurred at that energy</w:t>
      </w:r>
      <w:r w:rsidRPr="0093503A">
        <w:rPr>
          <w:rFonts w:ascii="Times New Roman" w:hAnsi="Times New Roman" w:cs="Times New Roman"/>
          <w:sz w:val="24"/>
          <w:szCs w:val="24"/>
        </w:rPr>
        <w:t xml:space="preserve">.  </w:t>
      </w:r>
    </w:p>
    <w:p w:rsidR="00F45DE8" w:rsidRPr="0093503A" w:rsidRDefault="005F1EB2" w:rsidP="005F1EB2">
      <w:pPr>
        <w:pStyle w:val="Lgende"/>
        <w:ind w:firstLine="0"/>
        <w:jc w:val="both"/>
        <w:rPr>
          <w:rFonts w:ascii="Times New Roman" w:hAnsi="Times New Roman" w:cs="Times New Roman"/>
          <w:b w:val="0"/>
          <w:noProof/>
          <w:sz w:val="24"/>
          <w:szCs w:val="24"/>
        </w:rPr>
      </w:pPr>
      <w:r w:rsidRPr="0093503A">
        <w:rPr>
          <w:rFonts w:ascii="Times New Roman" w:hAnsi="Times New Roman" w:cs="Times New Roman"/>
          <w:b w:val="0"/>
          <w:sz w:val="24"/>
          <w:szCs w:val="24"/>
        </w:rPr>
        <w:t>(2)</w:t>
      </w:r>
      <w:r w:rsidRPr="0093503A">
        <w:rPr>
          <w:rFonts w:ascii="Times New Roman" w:hAnsi="Times New Roman" w:cs="Times New Roman"/>
          <w:b w:val="0"/>
          <w:sz w:val="24"/>
          <w:szCs w:val="24"/>
        </w:rPr>
        <w:tab/>
      </w:r>
      <m:oMath>
        <m:sSub>
          <m:sSubPr>
            <m:ctrlPr>
              <w:rPr>
                <w:rFonts w:ascii="Cambria Math" w:hAnsi="Cambria Math" w:cs="Times New Roman"/>
                <w:sz w:val="24"/>
                <w:szCs w:val="24"/>
              </w:rPr>
            </m:ctrlPr>
          </m:sSubPr>
          <m:e>
            <m:r>
              <m:rPr>
                <m:sty m:val="b"/>
              </m:rPr>
              <w:rPr>
                <w:rFonts w:ascii="Cambria Math" w:hAnsi="Cambria Math" w:cs="Times New Roman"/>
                <w:sz w:val="24"/>
                <w:szCs w:val="24"/>
              </w:rPr>
              <m:t>NA</m:t>
            </m:r>
          </m:e>
          <m:sub>
            <m:r>
              <m:rPr>
                <m:sty m:val="b"/>
              </m:rPr>
              <w:rPr>
                <w:rFonts w:ascii="Cambria Math" w:hAnsi="Cambria Math" w:cs="Times New Roman"/>
                <w:sz w:val="24"/>
                <w:szCs w:val="24"/>
              </w:rPr>
              <m:t>i</m:t>
            </m:r>
          </m:sub>
        </m:sSub>
        <m:r>
          <m:rPr>
            <m:sty m:val="b"/>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b"/>
                  </m:rPr>
                  <w:rPr>
                    <w:rFonts w:ascii="Cambria Math" w:hAnsi="Cambria Math" w:cs="Times New Roman"/>
                    <w:sz w:val="24"/>
                    <w:szCs w:val="24"/>
                  </w:rPr>
                  <m:t>NA</m:t>
                </m:r>
              </m:e>
              <m:sub>
                <m:r>
                  <m:rPr>
                    <m:sty m:val="b"/>
                  </m:rPr>
                  <w:rPr>
                    <w:rFonts w:ascii="Cambria Math" w:hAnsi="Cambria Math" w:cs="Times New Roman"/>
                    <w:sz w:val="24"/>
                    <w:szCs w:val="24"/>
                  </w:rPr>
                  <m:t>i</m:t>
                </m:r>
              </m:sub>
            </m:sSub>
          </m:num>
          <m:den>
            <m:sSub>
              <m:sSubPr>
                <m:ctrlPr>
                  <w:rPr>
                    <w:rFonts w:ascii="Cambria Math" w:hAnsi="Cambria Math" w:cs="Times New Roman"/>
                    <w:sz w:val="24"/>
                    <w:szCs w:val="24"/>
                  </w:rPr>
                </m:ctrlPr>
              </m:sSubPr>
              <m:e>
                <m:r>
                  <m:rPr>
                    <m:sty m:val="b"/>
                  </m:rPr>
                  <w:rPr>
                    <w:rFonts w:ascii="Cambria Math" w:hAnsi="Cambria Math" w:cs="Times New Roman"/>
                    <w:sz w:val="24"/>
                    <w:szCs w:val="24"/>
                  </w:rPr>
                  <m:t>NA</m:t>
                </m:r>
              </m:e>
              <m:sub>
                <m:r>
                  <m:rPr>
                    <m:sty m:val="b"/>
                  </m:rPr>
                  <w:rPr>
                    <w:rFonts w:ascii="Cambria Math" w:hAnsi="Cambria Math" w:cs="Times New Roman"/>
                    <w:sz w:val="24"/>
                    <w:szCs w:val="24"/>
                  </w:rPr>
                  <m:t>0m/z</m:t>
                </m:r>
              </m:sub>
            </m:sSub>
            <m:r>
              <m:rPr>
                <m:sty m:val="b"/>
              </m:rPr>
              <w:rPr>
                <w:rFonts w:ascii="Cambria Math" w:hAnsi="Cambria Math" w:cs="Times New Roman"/>
                <w:sz w:val="24"/>
                <w:szCs w:val="24"/>
              </w:rPr>
              <m:t>+</m:t>
            </m:r>
            <m:sSub>
              <m:sSubPr>
                <m:ctrlPr>
                  <w:rPr>
                    <w:rFonts w:ascii="Cambria Math" w:hAnsi="Cambria Math" w:cs="Times New Roman"/>
                    <w:sz w:val="24"/>
                    <w:szCs w:val="24"/>
                  </w:rPr>
                </m:ctrlPr>
              </m:sSubPr>
              <m:e>
                <m:r>
                  <m:rPr>
                    <m:sty m:val="b"/>
                  </m:rPr>
                  <w:rPr>
                    <w:rFonts w:ascii="Cambria Math" w:hAnsi="Cambria Math" w:cs="Times New Roman"/>
                    <w:sz w:val="24"/>
                    <w:szCs w:val="24"/>
                  </w:rPr>
                  <m:t>NA</m:t>
                </m:r>
              </m:e>
              <m:sub>
                <m:r>
                  <m:rPr>
                    <m:sty m:val="b"/>
                  </m:rPr>
                  <w:rPr>
                    <w:rFonts w:ascii="Cambria Math" w:hAnsi="Cambria Math" w:cs="Times New Roman"/>
                    <w:sz w:val="24"/>
                    <w:szCs w:val="24"/>
                  </w:rPr>
                  <m:t>+0.5m/z</m:t>
                </m:r>
              </m:sub>
            </m:sSub>
            <m:r>
              <m:rPr>
                <m:sty m:val="b"/>
              </m:rPr>
              <w:rPr>
                <w:rFonts w:ascii="Cambria Math" w:hAnsi="Cambria Math" w:cs="Times New Roman"/>
                <w:sz w:val="24"/>
                <w:szCs w:val="24"/>
              </w:rPr>
              <m:t>+</m:t>
            </m:r>
            <m:sSub>
              <m:sSubPr>
                <m:ctrlPr>
                  <w:rPr>
                    <w:rFonts w:ascii="Cambria Math" w:hAnsi="Cambria Math" w:cs="Times New Roman"/>
                    <w:sz w:val="24"/>
                    <w:szCs w:val="24"/>
                  </w:rPr>
                </m:ctrlPr>
              </m:sSubPr>
              <m:e>
                <m:r>
                  <m:rPr>
                    <m:sty m:val="b"/>
                  </m:rPr>
                  <w:rPr>
                    <w:rFonts w:ascii="Cambria Math" w:hAnsi="Cambria Math" w:cs="Times New Roman"/>
                    <w:sz w:val="24"/>
                    <w:szCs w:val="24"/>
                  </w:rPr>
                  <m:t>NA</m:t>
                </m:r>
              </m:e>
              <m:sub>
                <m:r>
                  <m:rPr>
                    <m:sty m:val="b"/>
                  </m:rPr>
                  <w:rPr>
                    <w:rFonts w:ascii="Cambria Math" w:hAnsi="Cambria Math" w:cs="Times New Roman"/>
                    <w:sz w:val="24"/>
                    <w:szCs w:val="24"/>
                  </w:rPr>
                  <m:t>+1m/z</m:t>
                </m:r>
              </m:sub>
            </m:sSub>
            <m:r>
              <m:rPr>
                <m:sty m:val="b"/>
              </m:rPr>
              <w:rPr>
                <w:rFonts w:ascii="Cambria Math" w:hAnsi="Cambria Math" w:cs="Times New Roman"/>
                <w:sz w:val="24"/>
                <w:szCs w:val="24"/>
              </w:rPr>
              <m:t>+</m:t>
            </m:r>
            <m:sSub>
              <m:sSubPr>
                <m:ctrlPr>
                  <w:rPr>
                    <w:rFonts w:ascii="Cambria Math" w:hAnsi="Cambria Math" w:cs="Times New Roman"/>
                    <w:sz w:val="24"/>
                    <w:szCs w:val="24"/>
                  </w:rPr>
                </m:ctrlPr>
              </m:sSubPr>
              <m:e>
                <m:r>
                  <m:rPr>
                    <m:sty m:val="b"/>
                  </m:rPr>
                  <w:rPr>
                    <w:rFonts w:ascii="Cambria Math" w:hAnsi="Cambria Math" w:cs="Times New Roman"/>
                    <w:sz w:val="24"/>
                    <w:szCs w:val="24"/>
                  </w:rPr>
                  <m:t>NA</m:t>
                </m:r>
              </m:e>
              <m:sub>
                <m:r>
                  <m:rPr>
                    <m:sty m:val="b"/>
                  </m:rPr>
                  <w:rPr>
                    <w:rFonts w:ascii="Cambria Math" w:hAnsi="Cambria Math" w:cs="Times New Roman"/>
                    <w:sz w:val="24"/>
                    <w:szCs w:val="24"/>
                  </w:rPr>
                  <m:t>+1.5m/z</m:t>
                </m:r>
              </m:sub>
            </m:sSub>
            <m:r>
              <m:rPr>
                <m:sty m:val="b"/>
              </m:rPr>
              <w:rPr>
                <w:rFonts w:ascii="Cambria Math" w:hAnsi="Cambria Math" w:cs="Times New Roman"/>
                <w:sz w:val="24"/>
                <w:szCs w:val="24"/>
              </w:rPr>
              <m:t>+</m:t>
            </m:r>
            <m:sSub>
              <m:sSubPr>
                <m:ctrlPr>
                  <w:rPr>
                    <w:rFonts w:ascii="Cambria Math" w:hAnsi="Cambria Math" w:cs="Times New Roman"/>
                    <w:sz w:val="24"/>
                    <w:szCs w:val="24"/>
                  </w:rPr>
                </m:ctrlPr>
              </m:sSubPr>
              <m:e>
                <m:r>
                  <m:rPr>
                    <m:sty m:val="b"/>
                  </m:rPr>
                  <w:rPr>
                    <w:rFonts w:ascii="Cambria Math" w:hAnsi="Cambria Math" w:cs="Times New Roman"/>
                    <w:sz w:val="24"/>
                    <w:szCs w:val="24"/>
                  </w:rPr>
                  <m:t>NA</m:t>
                </m:r>
              </m:e>
              <m:sub>
                <m:r>
                  <m:rPr>
                    <m:sty m:val="b"/>
                  </m:rPr>
                  <w:rPr>
                    <w:rFonts w:ascii="Cambria Math" w:hAnsi="Cambria Math" w:cs="Times New Roman"/>
                    <w:sz w:val="24"/>
                    <w:szCs w:val="24"/>
                  </w:rPr>
                  <m:t>+2m/z</m:t>
                </m:r>
              </m:sub>
            </m:sSub>
          </m:den>
        </m:f>
      </m:oMath>
      <w:r w:rsidR="00F45DE8" w:rsidRPr="0093503A">
        <w:rPr>
          <w:rFonts w:ascii="Times New Roman" w:hAnsi="Times New Roman" w:cs="Times New Roman"/>
          <w:b w:val="0"/>
          <w:sz w:val="24"/>
          <w:szCs w:val="24"/>
        </w:rPr>
        <w:t xml:space="preserve"> </w:t>
      </w:r>
      <w:r w:rsidR="00F45DE8" w:rsidRPr="0093503A">
        <w:rPr>
          <w:rFonts w:ascii="Times New Roman" w:hAnsi="Times New Roman" w:cs="Times New Roman"/>
          <w:b w:val="0"/>
          <w:sz w:val="24"/>
          <w:szCs w:val="24"/>
        </w:rPr>
        <w:tab/>
      </w:r>
      <w:r w:rsidRPr="0093503A">
        <w:rPr>
          <w:rFonts w:ascii="Times New Roman" w:hAnsi="Times New Roman" w:cs="Times New Roman"/>
          <w:b w:val="0"/>
          <w:sz w:val="24"/>
          <w:szCs w:val="24"/>
        </w:rPr>
        <w:tab/>
      </w:r>
    </w:p>
    <w:p w:rsidR="00F45DE8" w:rsidRPr="0093503A" w:rsidRDefault="005F1EB2" w:rsidP="00F45DE8">
      <w:pPr>
        <w:rPr>
          <w:rFonts w:ascii="Times New Roman" w:hAnsi="Times New Roman" w:cs="Times New Roman"/>
          <w:sz w:val="24"/>
          <w:szCs w:val="24"/>
        </w:rPr>
      </w:pPr>
      <w:r w:rsidRPr="0093503A">
        <w:rPr>
          <w:rFonts w:ascii="Times New Roman" w:hAnsi="Times New Roman" w:cs="Times New Roman"/>
          <w:sz w:val="24"/>
          <w:szCs w:val="24"/>
        </w:rPr>
        <w:tab/>
      </w:r>
    </w:p>
    <w:p w:rsidR="005F1EB2" w:rsidRPr="0093503A" w:rsidRDefault="00F45DE8" w:rsidP="005F1EB2">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 xml:space="preserve">The proportion of dimer (D) within the co-presence of monomer (M) was defined as x, </w:t>
      </w:r>
    </w:p>
    <w:p w:rsidR="00F45DE8" w:rsidRPr="0093503A" w:rsidRDefault="005F1EB2" w:rsidP="005F1EB2">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(3)</w:t>
      </w:r>
      <w:r w:rsidRPr="0093503A">
        <w:rPr>
          <w:rFonts w:ascii="Times New Roman" w:hAnsi="Times New Roman" w:cs="Times New Roman"/>
          <w:sz w:val="24"/>
          <w:szCs w:val="24"/>
        </w:rPr>
        <w:tab/>
        <w:t xml:space="preserve"> </w:t>
      </w:r>
      <m:oMath>
        <m:r>
          <m:rPr>
            <m:sty m:val="b"/>
          </m:rPr>
          <w:rPr>
            <w:rFonts w:ascii="Cambria Math" w:hAnsi="Cambria Math" w:cs="Times New Roman"/>
            <w:sz w:val="24"/>
            <w:szCs w:val="24"/>
          </w:rPr>
          <m:t>x=</m:t>
        </m:r>
        <m:f>
          <m:fPr>
            <m:ctrlPr>
              <w:rPr>
                <w:rFonts w:ascii="Cambria Math" w:hAnsi="Cambria Math" w:cs="Times New Roman"/>
                <w:sz w:val="24"/>
                <w:szCs w:val="24"/>
              </w:rPr>
            </m:ctrlPr>
          </m:fPr>
          <m:num>
            <m:d>
              <m:dPr>
                <m:begChr m:val="["/>
                <m:endChr m:val="]"/>
                <m:ctrlPr>
                  <w:rPr>
                    <w:rFonts w:ascii="Cambria Math" w:hAnsi="Cambria Math" w:cs="Times New Roman"/>
                    <w:sz w:val="24"/>
                    <w:szCs w:val="24"/>
                  </w:rPr>
                </m:ctrlPr>
              </m:dPr>
              <m:e>
                <m:r>
                  <m:rPr>
                    <m:sty m:val="b"/>
                  </m:rPr>
                  <w:rPr>
                    <w:rFonts w:ascii="Cambria Math" w:hAnsi="Cambria Math" w:cs="Times New Roman"/>
                    <w:sz w:val="24"/>
                    <w:szCs w:val="24"/>
                  </w:rPr>
                  <m:t>D</m:t>
                </m:r>
              </m:e>
            </m:d>
          </m:num>
          <m:den>
            <m:d>
              <m:dPr>
                <m:begChr m:val="["/>
                <m:endChr m:val="]"/>
                <m:ctrlPr>
                  <w:rPr>
                    <w:rFonts w:ascii="Cambria Math" w:hAnsi="Cambria Math" w:cs="Times New Roman"/>
                    <w:sz w:val="24"/>
                    <w:szCs w:val="24"/>
                  </w:rPr>
                </m:ctrlPr>
              </m:dPr>
              <m:e>
                <m:r>
                  <m:rPr>
                    <m:sty m:val="b"/>
                  </m:rPr>
                  <w:rPr>
                    <w:rFonts w:ascii="Cambria Math" w:hAnsi="Cambria Math" w:cs="Times New Roman"/>
                    <w:sz w:val="24"/>
                    <w:szCs w:val="24"/>
                  </w:rPr>
                  <m:t>D+M</m:t>
                </m:r>
              </m:e>
            </m:d>
          </m:den>
        </m:f>
      </m:oMath>
      <w:r w:rsidR="00F45DE8" w:rsidRPr="0093503A">
        <w:rPr>
          <w:rFonts w:ascii="Times New Roman" w:eastAsiaTheme="majorEastAsia" w:hAnsi="Times New Roman" w:cs="Times New Roman"/>
          <w:sz w:val="24"/>
          <w:szCs w:val="24"/>
        </w:rPr>
        <w:t xml:space="preserve"> </w:t>
      </w:r>
      <w:r w:rsidR="00F45DE8" w:rsidRPr="0093503A">
        <w:rPr>
          <w:rFonts w:ascii="Times New Roman" w:eastAsia="Times New Roman" w:hAnsi="Times New Roman" w:cs="Times New Roman"/>
          <w:sz w:val="24"/>
          <w:szCs w:val="24"/>
        </w:rPr>
        <w:tab/>
      </w:r>
      <w:r w:rsidRPr="0093503A">
        <w:rPr>
          <w:rFonts w:ascii="Times New Roman" w:eastAsia="Times New Roman" w:hAnsi="Times New Roman" w:cs="Times New Roman"/>
          <w:b/>
          <w:sz w:val="24"/>
          <w:szCs w:val="24"/>
        </w:rPr>
        <w:tab/>
      </w:r>
      <w:r w:rsidRPr="0093503A">
        <w:rPr>
          <w:rFonts w:ascii="Times New Roman" w:eastAsia="Times New Roman" w:hAnsi="Times New Roman" w:cs="Times New Roman"/>
          <w:b/>
          <w:sz w:val="24"/>
          <w:szCs w:val="24"/>
        </w:rPr>
        <w:tab/>
      </w:r>
      <w:r w:rsidRPr="0093503A">
        <w:rPr>
          <w:rFonts w:ascii="Times New Roman" w:eastAsia="Times New Roman" w:hAnsi="Times New Roman" w:cs="Times New Roman"/>
          <w:b/>
          <w:sz w:val="24"/>
          <w:szCs w:val="24"/>
        </w:rPr>
        <w:tab/>
      </w:r>
    </w:p>
    <w:p w:rsidR="00F45DE8" w:rsidRPr="0093503A" w:rsidRDefault="00F45DE8" w:rsidP="00F45DE8">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The observed experimentally abundance (OA) of each isotope (</w:t>
      </w:r>
      <w:proofErr w:type="spellStart"/>
      <w:r w:rsidRPr="0093503A">
        <w:rPr>
          <w:rFonts w:ascii="Times New Roman" w:hAnsi="Times New Roman" w:cs="Times New Roman"/>
          <w:sz w:val="24"/>
          <w:szCs w:val="24"/>
        </w:rPr>
        <w:t>i</w:t>
      </w:r>
      <w:proofErr w:type="spellEnd"/>
      <w:r w:rsidRPr="0093503A">
        <w:rPr>
          <w:rFonts w:ascii="Times New Roman" w:hAnsi="Times New Roman" w:cs="Times New Roman"/>
          <w:sz w:val="24"/>
          <w:szCs w:val="24"/>
        </w:rPr>
        <w:t xml:space="preserve">) at a given collision energy was defined as: </w:t>
      </w:r>
    </w:p>
    <w:p w:rsidR="00F45DE8" w:rsidRPr="0093503A" w:rsidRDefault="005F1EB2" w:rsidP="005F1EB2">
      <w:pPr>
        <w:pStyle w:val="Lgende"/>
        <w:ind w:firstLine="0"/>
        <w:jc w:val="both"/>
        <w:rPr>
          <w:rFonts w:ascii="Times New Roman" w:hAnsi="Times New Roman" w:cs="Times New Roman"/>
          <w:b w:val="0"/>
          <w:sz w:val="24"/>
          <w:szCs w:val="24"/>
        </w:rPr>
      </w:pPr>
      <w:r w:rsidRPr="0093503A">
        <w:rPr>
          <w:rFonts w:ascii="Times New Roman" w:hAnsi="Times New Roman" w:cs="Times New Roman"/>
          <w:b w:val="0"/>
          <w:sz w:val="24"/>
          <w:szCs w:val="24"/>
        </w:rPr>
        <w:t>(4)</w:t>
      </w:r>
      <w:r w:rsidRPr="0093503A">
        <w:rPr>
          <w:rFonts w:ascii="Times New Roman" w:hAnsi="Times New Roman" w:cs="Times New Roman"/>
          <w:b w:val="0"/>
          <w:sz w:val="24"/>
          <w:szCs w:val="24"/>
        </w:rPr>
        <w:tab/>
      </w:r>
      <m:oMath>
        <m:sSub>
          <m:sSubPr>
            <m:ctrlPr>
              <w:rPr>
                <w:rFonts w:ascii="Cambria Math" w:hAnsi="Cambria Math" w:cs="Times New Roman"/>
                <w:b w:val="0"/>
                <w:sz w:val="24"/>
                <w:szCs w:val="24"/>
              </w:rPr>
            </m:ctrlPr>
          </m:sSubPr>
          <m:e>
            <m:r>
              <m:rPr>
                <m:sty m:val="b"/>
              </m:rPr>
              <w:rPr>
                <w:rFonts w:ascii="Cambria Math" w:hAnsi="Cambria Math" w:cs="Times New Roman"/>
                <w:sz w:val="24"/>
                <w:szCs w:val="24"/>
              </w:rPr>
              <m:t>OA</m:t>
            </m:r>
          </m:e>
          <m:sub>
            <m:r>
              <m:rPr>
                <m:sty m:val="b"/>
              </m:rPr>
              <w:rPr>
                <w:rFonts w:ascii="Cambria Math" w:hAnsi="Cambria Math" w:cs="Times New Roman"/>
                <w:sz w:val="24"/>
                <w:szCs w:val="24"/>
              </w:rPr>
              <m:t>i</m:t>
            </m:r>
          </m:sub>
        </m:sSub>
        <m:r>
          <m:rPr>
            <m:sty m:val="b"/>
          </m:rPr>
          <w:rPr>
            <w:rFonts w:ascii="Cambria Math" w:hAnsi="Cambria Math" w:cs="Times New Roman"/>
            <w:sz w:val="24"/>
            <w:szCs w:val="24"/>
          </w:rPr>
          <m:t>=</m:t>
        </m:r>
        <m:f>
          <m:fPr>
            <m:ctrlPr>
              <w:rPr>
                <w:rFonts w:ascii="Cambria Math" w:hAnsi="Cambria Math" w:cs="Times New Roman"/>
                <w:b w:val="0"/>
                <w:sz w:val="24"/>
                <w:szCs w:val="24"/>
              </w:rPr>
            </m:ctrlPr>
          </m:fPr>
          <m:num>
            <m:sSub>
              <m:sSubPr>
                <m:ctrlPr>
                  <w:rPr>
                    <w:rFonts w:ascii="Cambria Math" w:hAnsi="Cambria Math" w:cs="Times New Roman"/>
                    <w:b w:val="0"/>
                    <w:sz w:val="24"/>
                    <w:szCs w:val="24"/>
                  </w:rPr>
                </m:ctrlPr>
              </m:sSubPr>
              <m:e>
                <m:r>
                  <m:rPr>
                    <m:sty m:val="b"/>
                  </m:rPr>
                  <w:rPr>
                    <w:rFonts w:ascii="Cambria Math" w:hAnsi="Cambria Math" w:cs="Times New Roman"/>
                    <w:sz w:val="24"/>
                    <w:szCs w:val="24"/>
                  </w:rPr>
                  <m:t>OA</m:t>
                </m:r>
              </m:e>
              <m:sub>
                <m:r>
                  <m:rPr>
                    <m:sty m:val="b"/>
                  </m:rPr>
                  <w:rPr>
                    <w:rFonts w:ascii="Cambria Math" w:hAnsi="Cambria Math" w:cs="Times New Roman"/>
                    <w:sz w:val="24"/>
                    <w:szCs w:val="24"/>
                  </w:rPr>
                  <m:t>i</m:t>
                </m:r>
              </m:sub>
            </m:sSub>
          </m:num>
          <m:den>
            <m:sSub>
              <m:sSubPr>
                <m:ctrlPr>
                  <w:rPr>
                    <w:rFonts w:ascii="Cambria Math" w:hAnsi="Cambria Math" w:cs="Times New Roman"/>
                    <w:b w:val="0"/>
                    <w:sz w:val="24"/>
                    <w:szCs w:val="24"/>
                  </w:rPr>
                </m:ctrlPr>
              </m:sSubPr>
              <m:e>
                <m:r>
                  <m:rPr>
                    <m:sty m:val="b"/>
                  </m:rPr>
                  <w:rPr>
                    <w:rFonts w:ascii="Cambria Math" w:hAnsi="Cambria Math" w:cs="Times New Roman"/>
                    <w:sz w:val="24"/>
                    <w:szCs w:val="24"/>
                  </w:rPr>
                  <m:t>OA</m:t>
                </m:r>
              </m:e>
              <m:sub>
                <m:r>
                  <m:rPr>
                    <m:sty m:val="b"/>
                  </m:rPr>
                  <w:rPr>
                    <w:rFonts w:ascii="Cambria Math" w:hAnsi="Cambria Math" w:cs="Times New Roman"/>
                    <w:sz w:val="24"/>
                    <w:szCs w:val="24"/>
                  </w:rPr>
                  <m:t>+0m/z</m:t>
                </m:r>
              </m:sub>
            </m:sSub>
            <m:r>
              <m:rPr>
                <m:sty m:val="b"/>
              </m:rPr>
              <w:rPr>
                <w:rFonts w:ascii="Cambria Math" w:hAnsi="Cambria Math" w:cs="Times New Roman"/>
                <w:sz w:val="24"/>
                <w:szCs w:val="24"/>
              </w:rPr>
              <m:t>+</m:t>
            </m:r>
            <m:sSub>
              <m:sSubPr>
                <m:ctrlPr>
                  <w:rPr>
                    <w:rFonts w:ascii="Cambria Math" w:hAnsi="Cambria Math" w:cs="Times New Roman"/>
                    <w:b w:val="0"/>
                    <w:sz w:val="24"/>
                    <w:szCs w:val="24"/>
                  </w:rPr>
                </m:ctrlPr>
              </m:sSubPr>
              <m:e>
                <m:r>
                  <m:rPr>
                    <m:sty m:val="b"/>
                  </m:rPr>
                  <w:rPr>
                    <w:rFonts w:ascii="Cambria Math" w:hAnsi="Cambria Math" w:cs="Times New Roman"/>
                    <w:sz w:val="24"/>
                    <w:szCs w:val="24"/>
                  </w:rPr>
                  <m:t>OA</m:t>
                </m:r>
              </m:e>
              <m:sub>
                <m:r>
                  <m:rPr>
                    <m:sty m:val="b"/>
                  </m:rPr>
                  <w:rPr>
                    <w:rFonts w:ascii="Cambria Math" w:hAnsi="Cambria Math" w:cs="Times New Roman"/>
                    <w:sz w:val="24"/>
                    <w:szCs w:val="24"/>
                  </w:rPr>
                  <m:t>+0.5m/z</m:t>
                </m:r>
              </m:sub>
            </m:sSub>
            <m:r>
              <m:rPr>
                <m:sty m:val="b"/>
              </m:rPr>
              <w:rPr>
                <w:rFonts w:ascii="Cambria Math" w:hAnsi="Cambria Math" w:cs="Times New Roman"/>
                <w:sz w:val="24"/>
                <w:szCs w:val="24"/>
              </w:rPr>
              <m:t>+</m:t>
            </m:r>
            <m:sSub>
              <m:sSubPr>
                <m:ctrlPr>
                  <w:rPr>
                    <w:rFonts w:ascii="Cambria Math" w:hAnsi="Cambria Math" w:cs="Times New Roman"/>
                    <w:b w:val="0"/>
                    <w:sz w:val="24"/>
                    <w:szCs w:val="24"/>
                  </w:rPr>
                </m:ctrlPr>
              </m:sSubPr>
              <m:e>
                <m:r>
                  <m:rPr>
                    <m:sty m:val="b"/>
                  </m:rPr>
                  <w:rPr>
                    <w:rFonts w:ascii="Cambria Math" w:hAnsi="Cambria Math" w:cs="Times New Roman"/>
                    <w:sz w:val="24"/>
                    <w:szCs w:val="24"/>
                  </w:rPr>
                  <m:t>OA</m:t>
                </m:r>
              </m:e>
              <m:sub>
                <m:r>
                  <m:rPr>
                    <m:sty m:val="b"/>
                  </m:rPr>
                  <w:rPr>
                    <w:rFonts w:ascii="Cambria Math" w:hAnsi="Cambria Math" w:cs="Times New Roman"/>
                    <w:sz w:val="24"/>
                    <w:szCs w:val="24"/>
                  </w:rPr>
                  <m:t>+1m/z</m:t>
                </m:r>
              </m:sub>
            </m:sSub>
            <m:r>
              <m:rPr>
                <m:sty m:val="b"/>
              </m:rPr>
              <w:rPr>
                <w:rFonts w:ascii="Cambria Math" w:hAnsi="Cambria Math" w:cs="Times New Roman"/>
                <w:sz w:val="24"/>
                <w:szCs w:val="24"/>
              </w:rPr>
              <m:t>+</m:t>
            </m:r>
            <m:sSub>
              <m:sSubPr>
                <m:ctrlPr>
                  <w:rPr>
                    <w:rFonts w:ascii="Cambria Math" w:hAnsi="Cambria Math" w:cs="Times New Roman"/>
                    <w:b w:val="0"/>
                    <w:sz w:val="24"/>
                    <w:szCs w:val="24"/>
                  </w:rPr>
                </m:ctrlPr>
              </m:sSubPr>
              <m:e>
                <m:r>
                  <m:rPr>
                    <m:sty m:val="b"/>
                  </m:rPr>
                  <w:rPr>
                    <w:rFonts w:ascii="Cambria Math" w:hAnsi="Cambria Math" w:cs="Times New Roman"/>
                    <w:sz w:val="24"/>
                    <w:szCs w:val="24"/>
                  </w:rPr>
                  <m:t>OA+</m:t>
                </m:r>
              </m:e>
              <m:sub>
                <m:r>
                  <m:rPr>
                    <m:sty m:val="b"/>
                  </m:rPr>
                  <w:rPr>
                    <w:rFonts w:ascii="Cambria Math" w:hAnsi="Cambria Math" w:cs="Times New Roman"/>
                    <w:sz w:val="24"/>
                    <w:szCs w:val="24"/>
                  </w:rPr>
                  <m:t>1.5m/z</m:t>
                </m:r>
              </m:sub>
            </m:sSub>
            <m:r>
              <m:rPr>
                <m:sty m:val="b"/>
              </m:rPr>
              <w:rPr>
                <w:rFonts w:ascii="Cambria Math" w:hAnsi="Cambria Math" w:cs="Times New Roman"/>
                <w:sz w:val="24"/>
                <w:szCs w:val="24"/>
              </w:rPr>
              <m:t>+</m:t>
            </m:r>
            <m:sSub>
              <m:sSubPr>
                <m:ctrlPr>
                  <w:rPr>
                    <w:rFonts w:ascii="Cambria Math" w:hAnsi="Cambria Math" w:cs="Times New Roman"/>
                    <w:b w:val="0"/>
                    <w:sz w:val="24"/>
                    <w:szCs w:val="24"/>
                  </w:rPr>
                </m:ctrlPr>
              </m:sSubPr>
              <m:e>
                <m:r>
                  <m:rPr>
                    <m:sty m:val="b"/>
                  </m:rPr>
                  <w:rPr>
                    <w:rFonts w:ascii="Cambria Math" w:hAnsi="Cambria Math" w:cs="Times New Roman"/>
                    <w:sz w:val="24"/>
                    <w:szCs w:val="24"/>
                  </w:rPr>
                  <m:t>OA</m:t>
                </m:r>
              </m:e>
              <m:sub>
                <m:r>
                  <m:rPr>
                    <m:sty m:val="b"/>
                  </m:rPr>
                  <w:rPr>
                    <w:rFonts w:ascii="Cambria Math" w:hAnsi="Cambria Math" w:cs="Times New Roman"/>
                    <w:sz w:val="24"/>
                    <w:szCs w:val="24"/>
                  </w:rPr>
                  <m:t>+2m/z</m:t>
                </m:r>
              </m:sub>
            </m:sSub>
          </m:den>
        </m:f>
      </m:oMath>
      <w:r w:rsidR="00F45DE8" w:rsidRPr="0093503A">
        <w:rPr>
          <w:rFonts w:ascii="Times New Roman" w:hAnsi="Times New Roman" w:cs="Times New Roman"/>
          <w:b w:val="0"/>
          <w:sz w:val="24"/>
          <w:szCs w:val="24"/>
        </w:rPr>
        <w:t xml:space="preserve"> </w:t>
      </w:r>
      <w:r w:rsidR="00F45DE8" w:rsidRPr="0093503A">
        <w:rPr>
          <w:rFonts w:ascii="Times New Roman" w:hAnsi="Times New Roman" w:cs="Times New Roman"/>
          <w:b w:val="0"/>
          <w:sz w:val="24"/>
          <w:szCs w:val="24"/>
        </w:rPr>
        <w:tab/>
        <w:t xml:space="preserve"> </w:t>
      </w:r>
    </w:p>
    <w:p w:rsidR="00F45DE8" w:rsidRPr="0093503A" w:rsidRDefault="00F45DE8" w:rsidP="00F45DE8">
      <w:pPr>
        <w:rPr>
          <w:rFonts w:ascii="Times New Roman" w:hAnsi="Times New Roman" w:cs="Times New Roman"/>
          <w:sz w:val="24"/>
          <w:szCs w:val="24"/>
        </w:rPr>
      </w:pPr>
    </w:p>
    <w:p w:rsidR="00F45DE8" w:rsidRPr="0093503A" w:rsidRDefault="00F45DE8" w:rsidP="00F45DE8">
      <w:pPr>
        <w:spacing w:line="480" w:lineRule="auto"/>
        <w:rPr>
          <w:rFonts w:ascii="Times New Roman" w:hAnsi="Times New Roman" w:cs="Times New Roman"/>
          <w:sz w:val="24"/>
          <w:szCs w:val="24"/>
        </w:rPr>
      </w:pPr>
      <w:r w:rsidRPr="0093503A">
        <w:rPr>
          <w:rFonts w:ascii="Times New Roman" w:hAnsi="Times New Roman" w:cs="Times New Roman"/>
          <w:sz w:val="24"/>
          <w:szCs w:val="24"/>
        </w:rPr>
        <w:lastRenderedPageBreak/>
        <w:t>The proportion of dimer (x</w:t>
      </w:r>
      <w:proofErr w:type="gramStart"/>
      <w:r w:rsidRPr="0093503A">
        <w:rPr>
          <w:rFonts w:ascii="Times New Roman" w:hAnsi="Times New Roman" w:cs="Times New Roman"/>
          <w:sz w:val="24"/>
          <w:szCs w:val="24"/>
        </w:rPr>
        <w:t>),</w:t>
      </w:r>
      <w:proofErr w:type="gramEnd"/>
      <w:r w:rsidRPr="0093503A">
        <w:rPr>
          <w:rFonts w:ascii="Times New Roman" w:hAnsi="Times New Roman" w:cs="Times New Roman"/>
          <w:sz w:val="24"/>
          <w:szCs w:val="24"/>
        </w:rPr>
        <w:t xml:space="preserve"> can be mathematically determined using any of the isotope peaks, or as in this case the average of 5 isotopic peaks;</w:t>
      </w:r>
    </w:p>
    <w:p w:rsidR="00F45DE8" w:rsidRPr="0093503A" w:rsidRDefault="005F1EB2" w:rsidP="005F1EB2">
      <w:pPr>
        <w:spacing w:line="480" w:lineRule="auto"/>
        <w:rPr>
          <w:rFonts w:ascii="Times New Roman" w:hAnsi="Times New Roman" w:cs="Times New Roman"/>
          <w:b/>
          <w:noProof/>
          <w:sz w:val="24"/>
          <w:szCs w:val="24"/>
        </w:rPr>
      </w:pPr>
      <w:r w:rsidRPr="0093503A">
        <w:rPr>
          <w:rFonts w:ascii="Times New Roman" w:hAnsi="Times New Roman" w:cs="Times New Roman"/>
          <w:sz w:val="24"/>
          <w:szCs w:val="24"/>
        </w:rPr>
        <w:t>(5)</w:t>
      </w:r>
      <w:r w:rsidRPr="0093503A">
        <w:rPr>
          <w:rFonts w:ascii="Times New Roman" w:hAnsi="Times New Roman" w:cs="Times New Roman"/>
          <w:sz w:val="24"/>
          <w:szCs w:val="24"/>
        </w:rPr>
        <w:tab/>
      </w:r>
      <m:oMath>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OA</m:t>
                </m:r>
              </m:e>
              <m:sub>
                <m:r>
                  <m:rPr>
                    <m:sty m:val="p"/>
                  </m:rPr>
                  <w:rPr>
                    <w:rFonts w:ascii="Cambria Math" w:hAnsi="Cambria Math" w:cs="Times New Roman"/>
                    <w:sz w:val="24"/>
                    <w:szCs w:val="24"/>
                  </w:rPr>
                  <m:t>0m/z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NA.M</m:t>
                </m:r>
              </m:e>
              <m:sub>
                <m:r>
                  <m:rPr>
                    <m:sty m:val="p"/>
                  </m:rPr>
                  <w:rPr>
                    <w:rFonts w:ascii="Cambria Math" w:hAnsi="Cambria Math" w:cs="Times New Roman"/>
                    <w:sz w:val="24"/>
                    <w:szCs w:val="24"/>
                  </w:rPr>
                  <m:t>0m/z</m:t>
                </m:r>
              </m:sub>
            </m:sSub>
          </m:num>
          <m:den>
            <m:sSub>
              <m:sSubPr>
                <m:ctrlPr>
                  <w:rPr>
                    <w:rFonts w:ascii="Cambria Math" w:hAnsi="Cambria Math" w:cs="Times New Roman"/>
                    <w:sz w:val="24"/>
                    <w:szCs w:val="24"/>
                  </w:rPr>
                </m:ctrlPr>
              </m:sSubPr>
              <m:e>
                <m:r>
                  <m:rPr>
                    <m:sty m:val="p"/>
                  </m:rPr>
                  <w:rPr>
                    <w:rFonts w:ascii="Cambria Math" w:hAnsi="Cambria Math" w:cs="Times New Roman"/>
                    <w:sz w:val="24"/>
                    <w:szCs w:val="24"/>
                  </w:rPr>
                  <m:t>NA.D</m:t>
                </m:r>
              </m:e>
              <m:sub>
                <m:r>
                  <m:rPr>
                    <m:sty m:val="p"/>
                  </m:rPr>
                  <w:rPr>
                    <w:rFonts w:ascii="Cambria Math" w:hAnsi="Cambria Math" w:cs="Times New Roman"/>
                    <w:sz w:val="24"/>
                    <w:szCs w:val="24"/>
                  </w:rPr>
                  <m:t>0m/z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NA.M</m:t>
                </m:r>
              </m:e>
              <m:sub>
                <m:r>
                  <m:rPr>
                    <m:sty m:val="p"/>
                  </m:rPr>
                  <w:rPr>
                    <w:rFonts w:ascii="Cambria Math" w:hAnsi="Cambria Math" w:cs="Times New Roman"/>
                    <w:sz w:val="24"/>
                    <w:szCs w:val="24"/>
                  </w:rPr>
                  <m:t>0m/z</m:t>
                </m:r>
              </m:sub>
            </m:sSub>
          </m:den>
        </m:f>
      </m:oMath>
      <w:r w:rsidR="00F45DE8" w:rsidRPr="0093503A">
        <w:rPr>
          <w:rFonts w:ascii="Times New Roman" w:hAnsi="Times New Roman" w:cs="Times New Roman"/>
          <w:sz w:val="24"/>
          <w:szCs w:val="24"/>
        </w:rPr>
        <w:t xml:space="preserve">  </w:t>
      </w:r>
      <w:r w:rsidR="00F45DE8" w:rsidRPr="0093503A">
        <w:rPr>
          <w:rFonts w:ascii="Times New Roman" w:hAnsi="Times New Roman" w:cs="Times New Roman"/>
          <w:sz w:val="24"/>
          <w:szCs w:val="24"/>
        </w:rPr>
        <w:tab/>
      </w:r>
      <w:r w:rsidR="00F45DE8" w:rsidRPr="0093503A">
        <w:rPr>
          <w:rFonts w:ascii="Times New Roman" w:hAnsi="Times New Roman" w:cs="Times New Roman"/>
          <w:sz w:val="24"/>
          <w:szCs w:val="24"/>
        </w:rPr>
        <w:tab/>
      </w:r>
    </w:p>
    <w:p w:rsidR="00F45DE8" w:rsidRPr="0093503A" w:rsidRDefault="005F1EB2" w:rsidP="005F1EB2">
      <w:pPr>
        <w:jc w:val="both"/>
        <w:rPr>
          <w:rFonts w:ascii="Times New Roman" w:hAnsi="Times New Roman" w:cs="Times New Roman"/>
          <w:b/>
          <w:noProof/>
          <w:sz w:val="24"/>
          <w:szCs w:val="24"/>
        </w:rPr>
      </w:pPr>
      <w:r w:rsidRPr="0093503A">
        <w:rPr>
          <w:rFonts w:ascii="Times New Roman" w:hAnsi="Times New Roman" w:cs="Times New Roman"/>
          <w:sz w:val="24"/>
          <w:szCs w:val="24"/>
        </w:rPr>
        <w:t xml:space="preserve">(6) </w:t>
      </w:r>
      <w:r w:rsidRPr="0093503A">
        <w:rPr>
          <w:rFonts w:ascii="Times New Roman" w:hAnsi="Times New Roman" w:cs="Times New Roman"/>
          <w:sz w:val="24"/>
          <w:szCs w:val="24"/>
        </w:rPr>
        <w:tab/>
      </w:r>
      <m:oMath>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+0.5</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OA</m:t>
                </m:r>
              </m:e>
              <m:sub>
                <m:r>
                  <m:rPr>
                    <m:sty m:val="p"/>
                  </m:rPr>
                  <w:rPr>
                    <w:rFonts w:ascii="Cambria Math" w:hAnsi="Cambria Math" w:cs="Times New Roman"/>
                    <w:sz w:val="24"/>
                    <w:szCs w:val="24"/>
                  </w:rPr>
                  <m:t>+0.5m/z</m:t>
                </m:r>
              </m:sub>
            </m:sSub>
          </m:num>
          <m:den>
            <m:sSub>
              <m:sSubPr>
                <m:ctrlPr>
                  <w:rPr>
                    <w:rFonts w:ascii="Cambria Math" w:hAnsi="Cambria Math" w:cs="Times New Roman"/>
                    <w:sz w:val="24"/>
                    <w:szCs w:val="24"/>
                  </w:rPr>
                </m:ctrlPr>
              </m:sSubPr>
              <m:e>
                <m:r>
                  <m:rPr>
                    <m:sty m:val="p"/>
                  </m:rPr>
                  <w:rPr>
                    <w:rFonts w:ascii="Cambria Math" w:hAnsi="Cambria Math" w:cs="Times New Roman"/>
                    <w:sz w:val="24"/>
                    <w:szCs w:val="24"/>
                  </w:rPr>
                  <m:t>NA.D</m:t>
                </m:r>
              </m:e>
              <m:sub>
                <m:r>
                  <m:rPr>
                    <m:sty m:val="p"/>
                  </m:rPr>
                  <w:rPr>
                    <w:rFonts w:ascii="Cambria Math" w:hAnsi="Cambria Math" w:cs="Times New Roman"/>
                    <w:sz w:val="24"/>
                    <w:szCs w:val="24"/>
                  </w:rPr>
                  <m:t>0m/z</m:t>
                </m:r>
              </m:sub>
            </m:sSub>
          </m:den>
        </m:f>
      </m:oMath>
      <w:r w:rsidR="00F45DE8" w:rsidRPr="0093503A">
        <w:rPr>
          <w:rFonts w:ascii="Times New Roman" w:hAnsi="Times New Roman" w:cs="Times New Roman"/>
          <w:sz w:val="24"/>
          <w:szCs w:val="24"/>
        </w:rPr>
        <w:t xml:space="preserve">  </w:t>
      </w:r>
      <w:r w:rsidR="00F45DE8" w:rsidRPr="0093503A">
        <w:rPr>
          <w:rFonts w:ascii="Times New Roman" w:hAnsi="Times New Roman" w:cs="Times New Roman"/>
          <w:sz w:val="24"/>
          <w:szCs w:val="24"/>
        </w:rPr>
        <w:tab/>
      </w:r>
      <w:r w:rsidR="00F45DE8" w:rsidRPr="0093503A">
        <w:rPr>
          <w:rFonts w:ascii="Times New Roman" w:hAnsi="Times New Roman" w:cs="Times New Roman"/>
          <w:sz w:val="24"/>
          <w:szCs w:val="24"/>
        </w:rPr>
        <w:tab/>
        <w:t xml:space="preserve"> </w:t>
      </w:r>
    </w:p>
    <w:p w:rsidR="00F45DE8" w:rsidRPr="0093503A" w:rsidRDefault="005F1EB2" w:rsidP="005F1EB2">
      <w:pPr>
        <w:jc w:val="both"/>
        <w:rPr>
          <w:rFonts w:ascii="Times New Roman" w:hAnsi="Times New Roman" w:cs="Times New Roman"/>
          <w:sz w:val="24"/>
          <w:szCs w:val="24"/>
        </w:rPr>
      </w:pPr>
      <w:r w:rsidRPr="0093503A">
        <w:rPr>
          <w:rFonts w:ascii="Times New Roman" w:hAnsi="Times New Roman" w:cs="Times New Roman"/>
          <w:sz w:val="24"/>
          <w:szCs w:val="24"/>
        </w:rPr>
        <w:t>(7)</w:t>
      </w:r>
      <w:r w:rsidRPr="0093503A">
        <w:rPr>
          <w:rFonts w:ascii="Times New Roman" w:hAnsi="Times New Roman" w:cs="Times New Roman"/>
          <w:sz w:val="24"/>
          <w:szCs w:val="24"/>
        </w:rPr>
        <w:tab/>
      </w:r>
      <m:oMath>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OA</m:t>
                </m:r>
              </m:e>
              <m:sub>
                <m:r>
                  <m:rPr>
                    <m:sty m:val="p"/>
                  </m:rPr>
                  <w:rPr>
                    <w:rFonts w:ascii="Cambria Math" w:hAnsi="Cambria Math" w:cs="Times New Roman"/>
                    <w:sz w:val="24"/>
                    <w:szCs w:val="24"/>
                  </w:rPr>
                  <m:t>+1m/z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NA.M</m:t>
                </m:r>
              </m:e>
              <m:sub>
                <m:r>
                  <m:rPr>
                    <m:sty m:val="p"/>
                  </m:rPr>
                  <w:rPr>
                    <w:rFonts w:ascii="Cambria Math" w:hAnsi="Cambria Math" w:cs="Times New Roman"/>
                    <w:sz w:val="24"/>
                    <w:szCs w:val="24"/>
                  </w:rPr>
                  <m:t>+1m/z</m:t>
                </m:r>
              </m:sub>
            </m:sSub>
          </m:num>
          <m:den>
            <m:sSub>
              <m:sSubPr>
                <m:ctrlPr>
                  <w:rPr>
                    <w:rFonts w:ascii="Cambria Math" w:hAnsi="Cambria Math" w:cs="Times New Roman"/>
                    <w:sz w:val="24"/>
                    <w:szCs w:val="24"/>
                  </w:rPr>
                </m:ctrlPr>
              </m:sSubPr>
              <m:e>
                <m:r>
                  <m:rPr>
                    <m:sty m:val="p"/>
                  </m:rPr>
                  <w:rPr>
                    <w:rFonts w:ascii="Cambria Math" w:hAnsi="Cambria Math" w:cs="Times New Roman"/>
                    <w:sz w:val="24"/>
                    <w:szCs w:val="24"/>
                  </w:rPr>
                  <m:t>NA.D</m:t>
                </m:r>
              </m:e>
              <m:sub>
                <m:r>
                  <m:rPr>
                    <m:sty m:val="p"/>
                  </m:rPr>
                  <w:rPr>
                    <w:rFonts w:ascii="Cambria Math" w:hAnsi="Cambria Math" w:cs="Times New Roman"/>
                    <w:sz w:val="24"/>
                    <w:szCs w:val="24"/>
                  </w:rPr>
                  <m:t>+1m/z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NA.M</m:t>
                </m:r>
              </m:e>
              <m:sub>
                <m:r>
                  <m:rPr>
                    <m:sty m:val="p"/>
                  </m:rPr>
                  <w:rPr>
                    <w:rFonts w:ascii="Cambria Math" w:hAnsi="Cambria Math" w:cs="Times New Roman"/>
                    <w:sz w:val="24"/>
                    <w:szCs w:val="24"/>
                  </w:rPr>
                  <m:t>+1m/z</m:t>
                </m:r>
              </m:sub>
            </m:sSub>
          </m:den>
        </m:f>
      </m:oMath>
      <w:r w:rsidR="00F45DE8" w:rsidRPr="0093503A">
        <w:rPr>
          <w:rFonts w:ascii="Times New Roman" w:hAnsi="Times New Roman" w:cs="Times New Roman"/>
          <w:sz w:val="24"/>
          <w:szCs w:val="24"/>
        </w:rPr>
        <w:tab/>
      </w:r>
      <w:r w:rsidR="00F45DE8" w:rsidRPr="0093503A">
        <w:rPr>
          <w:rFonts w:ascii="Times New Roman" w:hAnsi="Times New Roman" w:cs="Times New Roman"/>
          <w:sz w:val="24"/>
          <w:szCs w:val="24"/>
        </w:rPr>
        <w:tab/>
      </w:r>
    </w:p>
    <w:p w:rsidR="00F45DE8" w:rsidRPr="0093503A" w:rsidRDefault="005F1EB2" w:rsidP="005F1EB2">
      <w:pPr>
        <w:jc w:val="both"/>
        <w:rPr>
          <w:rFonts w:ascii="Times New Roman" w:hAnsi="Times New Roman" w:cs="Times New Roman"/>
          <w:sz w:val="24"/>
          <w:szCs w:val="24"/>
        </w:rPr>
      </w:pPr>
      <w:r w:rsidRPr="0093503A">
        <w:rPr>
          <w:rFonts w:ascii="Times New Roman" w:hAnsi="Times New Roman" w:cs="Times New Roman"/>
          <w:sz w:val="24"/>
          <w:szCs w:val="24"/>
        </w:rPr>
        <w:t>(8)</w:t>
      </w:r>
      <w:r w:rsidRPr="0093503A">
        <w:rPr>
          <w:rFonts w:ascii="Times New Roman" w:hAnsi="Times New Roman" w:cs="Times New Roman"/>
          <w:sz w:val="24"/>
          <w:szCs w:val="24"/>
        </w:rPr>
        <w:tab/>
      </w:r>
      <m:oMath>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+1.5</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OA</m:t>
                </m:r>
              </m:e>
              <m:sub>
                <m:r>
                  <m:rPr>
                    <m:sty m:val="p"/>
                  </m:rPr>
                  <w:rPr>
                    <w:rFonts w:ascii="Cambria Math" w:hAnsi="Cambria Math" w:cs="Times New Roman"/>
                    <w:sz w:val="24"/>
                    <w:szCs w:val="24"/>
                  </w:rPr>
                  <m:t>+1.5m/z</m:t>
                </m:r>
              </m:sub>
            </m:sSub>
          </m:num>
          <m:den>
            <m:sSub>
              <m:sSubPr>
                <m:ctrlPr>
                  <w:rPr>
                    <w:rFonts w:ascii="Cambria Math" w:hAnsi="Cambria Math" w:cs="Times New Roman"/>
                    <w:sz w:val="24"/>
                    <w:szCs w:val="24"/>
                  </w:rPr>
                </m:ctrlPr>
              </m:sSubPr>
              <m:e>
                <m:r>
                  <m:rPr>
                    <m:sty m:val="p"/>
                  </m:rPr>
                  <w:rPr>
                    <w:rFonts w:ascii="Cambria Math" w:hAnsi="Cambria Math" w:cs="Times New Roman"/>
                    <w:sz w:val="24"/>
                    <w:szCs w:val="24"/>
                  </w:rPr>
                  <m:t>NA.D</m:t>
                </m:r>
              </m:e>
              <m:sub>
                <m:r>
                  <m:rPr>
                    <m:sty m:val="p"/>
                  </m:rPr>
                  <w:rPr>
                    <w:rFonts w:ascii="Cambria Math" w:hAnsi="Cambria Math" w:cs="Times New Roman"/>
                    <w:sz w:val="24"/>
                    <w:szCs w:val="24"/>
                  </w:rPr>
                  <m:t>+1.5m/z</m:t>
                </m:r>
              </m:sub>
            </m:sSub>
          </m:den>
        </m:f>
      </m:oMath>
      <w:r w:rsidR="00F45DE8" w:rsidRPr="0093503A">
        <w:rPr>
          <w:rFonts w:ascii="Times New Roman" w:hAnsi="Times New Roman" w:cs="Times New Roman"/>
          <w:sz w:val="24"/>
          <w:szCs w:val="24"/>
        </w:rPr>
        <w:tab/>
      </w:r>
      <w:r w:rsidR="00F45DE8" w:rsidRPr="0093503A">
        <w:rPr>
          <w:rFonts w:ascii="Times New Roman" w:hAnsi="Times New Roman" w:cs="Times New Roman"/>
          <w:sz w:val="24"/>
          <w:szCs w:val="24"/>
        </w:rPr>
        <w:tab/>
      </w:r>
    </w:p>
    <w:p w:rsidR="00F45DE8" w:rsidRPr="0093503A" w:rsidRDefault="005F1EB2" w:rsidP="005F1EB2">
      <w:pPr>
        <w:jc w:val="both"/>
        <w:rPr>
          <w:rFonts w:ascii="Times New Roman" w:hAnsi="Times New Roman" w:cs="Times New Roman"/>
          <w:sz w:val="24"/>
          <w:szCs w:val="24"/>
        </w:rPr>
      </w:pPr>
      <w:r w:rsidRPr="0093503A">
        <w:rPr>
          <w:rFonts w:ascii="Times New Roman" w:hAnsi="Times New Roman" w:cs="Times New Roman"/>
          <w:sz w:val="24"/>
          <w:szCs w:val="24"/>
        </w:rPr>
        <w:t>(9)</w:t>
      </w:r>
      <w:r w:rsidRPr="0093503A">
        <w:rPr>
          <w:rFonts w:ascii="Times New Roman" w:hAnsi="Times New Roman" w:cs="Times New Roman"/>
          <w:sz w:val="24"/>
          <w:szCs w:val="24"/>
        </w:rPr>
        <w:tab/>
      </w:r>
      <m:oMath>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OA</m:t>
                </m:r>
              </m:e>
              <m:sub>
                <m:r>
                  <m:rPr>
                    <m:sty m:val="p"/>
                  </m:rPr>
                  <w:rPr>
                    <w:rFonts w:ascii="Cambria Math" w:hAnsi="Cambria Math" w:cs="Times New Roman"/>
                    <w:sz w:val="24"/>
                    <w:szCs w:val="24"/>
                  </w:rPr>
                  <m:t>+2m/z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NA.M</m:t>
                </m:r>
              </m:e>
              <m:sub>
                <m:r>
                  <m:rPr>
                    <m:sty m:val="p"/>
                  </m:rPr>
                  <w:rPr>
                    <w:rFonts w:ascii="Cambria Math" w:hAnsi="Cambria Math" w:cs="Times New Roman"/>
                    <w:sz w:val="24"/>
                    <w:szCs w:val="24"/>
                  </w:rPr>
                  <m:t>+2m/z</m:t>
                </m:r>
              </m:sub>
            </m:sSub>
          </m:num>
          <m:den>
            <m:sSub>
              <m:sSubPr>
                <m:ctrlPr>
                  <w:rPr>
                    <w:rFonts w:ascii="Cambria Math" w:hAnsi="Cambria Math" w:cs="Times New Roman"/>
                    <w:sz w:val="24"/>
                    <w:szCs w:val="24"/>
                  </w:rPr>
                </m:ctrlPr>
              </m:sSubPr>
              <m:e>
                <m:r>
                  <m:rPr>
                    <m:sty m:val="p"/>
                  </m:rPr>
                  <w:rPr>
                    <w:rFonts w:ascii="Cambria Math" w:hAnsi="Cambria Math" w:cs="Times New Roman"/>
                    <w:sz w:val="24"/>
                    <w:szCs w:val="24"/>
                  </w:rPr>
                  <m:t>NA.D</m:t>
                </m:r>
              </m:e>
              <m:sub>
                <m:r>
                  <m:rPr>
                    <m:sty m:val="p"/>
                  </m:rPr>
                  <w:rPr>
                    <w:rFonts w:ascii="Cambria Math" w:hAnsi="Cambria Math" w:cs="Times New Roman"/>
                    <w:sz w:val="24"/>
                    <w:szCs w:val="24"/>
                  </w:rPr>
                  <m:t>+2m/z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NA.M</m:t>
                </m:r>
              </m:e>
              <m:sub>
                <m:r>
                  <m:rPr>
                    <m:sty m:val="p"/>
                  </m:rPr>
                  <w:rPr>
                    <w:rFonts w:ascii="Cambria Math" w:hAnsi="Cambria Math" w:cs="Times New Roman"/>
                    <w:sz w:val="24"/>
                    <w:szCs w:val="24"/>
                  </w:rPr>
                  <m:t>+2m/z</m:t>
                </m:r>
              </m:sub>
            </m:sSub>
          </m:den>
        </m:f>
      </m:oMath>
      <w:r w:rsidR="00F45DE8" w:rsidRPr="0093503A">
        <w:rPr>
          <w:rFonts w:ascii="Times New Roman" w:hAnsi="Times New Roman" w:cs="Times New Roman"/>
          <w:sz w:val="24"/>
          <w:szCs w:val="24"/>
        </w:rPr>
        <w:tab/>
      </w:r>
      <w:r w:rsidR="00F45DE8" w:rsidRPr="0093503A">
        <w:rPr>
          <w:rFonts w:ascii="Times New Roman" w:hAnsi="Times New Roman" w:cs="Times New Roman"/>
          <w:sz w:val="24"/>
          <w:szCs w:val="24"/>
        </w:rPr>
        <w:tab/>
      </w:r>
    </w:p>
    <w:p w:rsidR="00F45DE8" w:rsidRPr="0093503A" w:rsidRDefault="005F1EB2" w:rsidP="005F1EB2">
      <w:pPr>
        <w:jc w:val="both"/>
        <w:rPr>
          <w:rFonts w:ascii="Times New Roman" w:hAnsi="Times New Roman" w:cs="Times New Roman"/>
          <w:sz w:val="24"/>
          <w:szCs w:val="24"/>
        </w:rPr>
      </w:pPr>
      <w:r w:rsidRPr="0093503A">
        <w:rPr>
          <w:rFonts w:ascii="Times New Roman" w:hAnsi="Times New Roman" w:cs="Times New Roman"/>
          <w:sz w:val="24"/>
          <w:szCs w:val="24"/>
        </w:rPr>
        <w:t>(10)</w:t>
      </w:r>
      <w:r w:rsidRPr="0093503A">
        <w:rPr>
          <w:rFonts w:ascii="Times New Roman" w:hAnsi="Times New Roman" w:cs="Times New Roman"/>
          <w:sz w:val="24"/>
          <w:szCs w:val="24"/>
        </w:rPr>
        <w:tab/>
      </w:r>
      <m:oMath>
        <m:r>
          <m:rPr>
            <m:sty m:val="p"/>
          </m:rPr>
          <w:rPr>
            <w:rFonts w:ascii="Cambria Math" w:hAnsi="Cambria Math" w:cs="Times New Roman"/>
            <w:sz w:val="24"/>
            <w:szCs w:val="24"/>
          </w:rPr>
          <m:t>x̅=</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0m/z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+0.5m/z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+1m/z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+1.5m/z</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+2.0m/z</m:t>
                </m:r>
              </m:sub>
            </m:sSub>
          </m:num>
          <m:den>
            <m:r>
              <m:rPr>
                <m:sty m:val="p"/>
              </m:rPr>
              <w:rPr>
                <w:rFonts w:ascii="Cambria Math" w:hAnsi="Cambria Math" w:cs="Times New Roman"/>
                <w:sz w:val="24"/>
                <w:szCs w:val="24"/>
              </w:rPr>
              <m:t>5</m:t>
            </m:r>
          </m:den>
        </m:f>
      </m:oMath>
      <w:r w:rsidR="00F45DE8" w:rsidRPr="0093503A">
        <w:rPr>
          <w:rFonts w:ascii="Times New Roman" w:hAnsi="Times New Roman" w:cs="Times New Roman"/>
          <w:sz w:val="24"/>
          <w:szCs w:val="24"/>
        </w:rPr>
        <w:tab/>
      </w:r>
      <w:r w:rsidR="00F45DE8" w:rsidRPr="0093503A">
        <w:rPr>
          <w:rFonts w:ascii="Times New Roman" w:hAnsi="Times New Roman" w:cs="Times New Roman"/>
          <w:sz w:val="24"/>
          <w:szCs w:val="24"/>
        </w:rPr>
        <w:tab/>
      </w:r>
    </w:p>
    <w:p w:rsidR="00F45DE8" w:rsidRPr="0093503A" w:rsidRDefault="00F45DE8" w:rsidP="00F45DE8">
      <w:pPr>
        <w:rPr>
          <w:rFonts w:ascii="Times New Roman" w:hAnsi="Times New Roman" w:cs="Times New Roman"/>
          <w:sz w:val="24"/>
          <w:szCs w:val="24"/>
        </w:rPr>
      </w:pPr>
    </w:p>
    <w:p w:rsidR="00F45DE8" w:rsidRPr="0093503A" w:rsidRDefault="00F45DE8" w:rsidP="00F45DE8">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 xml:space="preserve">The final consideration is that a doubly charged dimer will produce two singly charged monomers which over represents the extent of </w:t>
      </w:r>
      <w:r w:rsidRPr="0093503A">
        <w:rPr>
          <w:rFonts w:ascii="Times New Roman" w:hAnsi="Times New Roman" w:cs="Times New Roman"/>
          <w:spacing w:val="10"/>
          <w:sz w:val="24"/>
          <w:szCs w:val="24"/>
        </w:rPr>
        <w:t>dissociation</w:t>
      </w:r>
      <w:r w:rsidRPr="0093503A">
        <w:rPr>
          <w:rFonts w:ascii="Times New Roman" w:hAnsi="Times New Roman" w:cs="Times New Roman"/>
          <w:sz w:val="24"/>
          <w:szCs w:val="24"/>
        </w:rPr>
        <w:t xml:space="preserve"> of the reactant ion.  Therefore, the percentage of dimer survival at a given collision energy is:</w:t>
      </w:r>
    </w:p>
    <w:p w:rsidR="00F45DE8" w:rsidRPr="0093503A" w:rsidRDefault="005F1EB2" w:rsidP="005F1EB2">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(11)</w:t>
      </w:r>
      <w:r w:rsidRPr="0093503A">
        <w:rPr>
          <w:rFonts w:ascii="Times New Roman" w:hAnsi="Times New Roman" w:cs="Times New Roman"/>
          <w:sz w:val="24"/>
          <w:szCs w:val="24"/>
        </w:rPr>
        <w:tab/>
      </w:r>
      <m:oMath>
        <m:r>
          <m:rPr>
            <m:sty m:val="p"/>
          </m:rPr>
          <w:rPr>
            <w:rFonts w:ascii="Cambria Math" w:hAnsi="Cambria Math" w:cs="Times New Roman"/>
            <w:sz w:val="24"/>
            <w:szCs w:val="24"/>
          </w:rPr>
          <m:t>%Survival Dimer=</m:t>
        </m:r>
        <m:f>
          <m:fPr>
            <m:ctrlPr>
              <w:rPr>
                <w:rFonts w:ascii="Cambria Math" w:hAnsi="Cambria Math" w:cs="Times New Roman"/>
                <w:sz w:val="24"/>
                <w:szCs w:val="24"/>
              </w:rPr>
            </m:ctrlPr>
          </m:fPr>
          <m:num>
            <m:r>
              <m:rPr>
                <m:sty m:val="p"/>
              </m:rPr>
              <w:rPr>
                <w:rFonts w:ascii="Cambria Math" w:hAnsi="Cambria Math" w:cs="Times New Roman"/>
                <w:sz w:val="24"/>
                <w:szCs w:val="24"/>
              </w:rPr>
              <m:t> x̅</m:t>
            </m:r>
          </m:num>
          <m:den>
            <m:r>
              <m:rPr>
                <m:sty m:val="p"/>
              </m:rPr>
              <w:rPr>
                <w:rFonts w:ascii="Cambria Math" w:hAnsi="Cambria Math" w:cs="Times New Roman"/>
                <w:sz w:val="24"/>
                <w:szCs w:val="24"/>
              </w:rPr>
              <m:t>0.5</m:t>
            </m:r>
            <m:d>
              <m:dPr>
                <m:ctrlPr>
                  <w:rPr>
                    <w:rFonts w:ascii="Cambria Math" w:hAnsi="Cambria Math" w:cs="Times New Roman"/>
                    <w:sz w:val="24"/>
                    <w:szCs w:val="24"/>
                  </w:rPr>
                </m:ctrlPr>
              </m:dPr>
              <m:e>
                <m:r>
                  <m:rPr>
                    <m:sty m:val="p"/>
                  </m:rPr>
                  <w:rPr>
                    <w:rFonts w:ascii="Cambria Math" w:hAnsi="Cambria Math" w:cs="Times New Roman"/>
                    <w:sz w:val="24"/>
                    <w:szCs w:val="24"/>
                  </w:rPr>
                  <m:t>1+ x̅</m:t>
                </m:r>
              </m:e>
            </m:d>
          </m:den>
        </m:f>
      </m:oMath>
      <w:r w:rsidR="00F45DE8" w:rsidRPr="0093503A">
        <w:rPr>
          <w:rFonts w:ascii="Times New Roman" w:hAnsi="Times New Roman" w:cs="Times New Roman"/>
          <w:sz w:val="24"/>
          <w:szCs w:val="24"/>
        </w:rPr>
        <w:t xml:space="preserve"> </w:t>
      </w:r>
      <w:r w:rsidR="00F45DE8" w:rsidRPr="0093503A">
        <w:rPr>
          <w:rFonts w:ascii="Times New Roman" w:hAnsi="Times New Roman" w:cs="Times New Roman"/>
          <w:sz w:val="24"/>
          <w:szCs w:val="24"/>
        </w:rPr>
        <w:tab/>
      </w:r>
      <w:r w:rsidR="00F45DE8" w:rsidRPr="0093503A">
        <w:rPr>
          <w:rFonts w:ascii="Times New Roman" w:hAnsi="Times New Roman" w:cs="Times New Roman"/>
          <w:sz w:val="24"/>
          <w:szCs w:val="24"/>
        </w:rPr>
        <w:tab/>
      </w:r>
    </w:p>
    <w:p w:rsidR="00F45DE8" w:rsidRPr="0093503A" w:rsidRDefault="00F45DE8" w:rsidP="005F1EB2">
      <w:pPr>
        <w:spacing w:line="480" w:lineRule="auto"/>
        <w:rPr>
          <w:rFonts w:ascii="Times New Roman" w:hAnsi="Times New Roman" w:cs="Times New Roman"/>
          <w:b/>
          <w:sz w:val="28"/>
          <w:szCs w:val="24"/>
        </w:rPr>
      </w:pPr>
      <w:r w:rsidRPr="0093503A">
        <w:rPr>
          <w:rFonts w:ascii="Times New Roman" w:hAnsi="Times New Roman" w:cs="Times New Roman"/>
          <w:sz w:val="24"/>
          <w:szCs w:val="24"/>
        </w:rPr>
        <w:t>This method was used to generate the breakdown diagram for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in </w:t>
      </w:r>
      <w:r w:rsidR="00C35406" w:rsidRPr="0093503A">
        <w:rPr>
          <w:rFonts w:ascii="Times New Roman" w:hAnsi="Times New Roman" w:cs="Times New Roman"/>
          <w:sz w:val="24"/>
          <w:szCs w:val="24"/>
        </w:rPr>
        <w:t>Figure 5</w:t>
      </w:r>
      <w:r w:rsidR="00912930" w:rsidRPr="0093503A">
        <w:rPr>
          <w:rFonts w:ascii="Times New Roman" w:hAnsi="Times New Roman" w:cs="Times New Roman"/>
          <w:sz w:val="24"/>
          <w:szCs w:val="24"/>
        </w:rPr>
        <w:t xml:space="preserve"> which was</w:t>
      </w:r>
      <w:r w:rsidR="005F1EB2" w:rsidRPr="0093503A">
        <w:rPr>
          <w:rFonts w:ascii="Times New Roman" w:hAnsi="Times New Roman" w:cs="Times New Roman"/>
          <w:sz w:val="24"/>
          <w:szCs w:val="24"/>
        </w:rPr>
        <w:t xml:space="preserve"> then modelled with RRKM theory.  </w:t>
      </w:r>
      <w:r w:rsidRPr="0093503A">
        <w:rPr>
          <w:rFonts w:ascii="Times New Roman" w:hAnsi="Times New Roman" w:cs="Times New Roman"/>
          <w:sz w:val="24"/>
          <w:szCs w:val="24"/>
        </w:rPr>
        <w:t xml:space="preserve">In </w:t>
      </w:r>
      <w:r w:rsidR="00C35406" w:rsidRPr="0093503A">
        <w:rPr>
          <w:rFonts w:ascii="Times New Roman" w:hAnsi="Times New Roman" w:cs="Times New Roman"/>
          <w:sz w:val="24"/>
          <w:szCs w:val="24"/>
        </w:rPr>
        <w:t>Figure 5</w:t>
      </w:r>
      <w:r w:rsidRPr="0093503A">
        <w:rPr>
          <w:rFonts w:ascii="Times New Roman" w:hAnsi="Times New Roman" w:cs="Times New Roman"/>
          <w:sz w:val="24"/>
          <w:szCs w:val="24"/>
        </w:rPr>
        <w:t xml:space="preserve">, it can be seen that the </w:t>
      </w:r>
      <w:r w:rsidR="005F1EB2" w:rsidRPr="0093503A">
        <w:rPr>
          <w:rFonts w:ascii="Times New Roman" w:hAnsi="Times New Roman" w:cs="Times New Roman"/>
          <w:sz w:val="24"/>
          <w:szCs w:val="24"/>
        </w:rPr>
        <w:t xml:space="preserve">dissociation of </w:t>
      </w:r>
      <w:r w:rsidRPr="0093503A">
        <w:rPr>
          <w:rFonts w:ascii="Times New Roman" w:hAnsi="Times New Roman" w:cs="Times New Roman"/>
          <w:sz w:val="24"/>
          <w:szCs w:val="24"/>
        </w:rPr>
        <w:t>[(</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w:t>
      </w:r>
      <w:r w:rsidR="005F1EB2" w:rsidRPr="0093503A">
        <w:rPr>
          <w:rFonts w:ascii="Times New Roman" w:hAnsi="Times New Roman" w:cs="Times New Roman"/>
          <w:sz w:val="24"/>
          <w:szCs w:val="24"/>
        </w:rPr>
        <w:t xml:space="preserve">and </w:t>
      </w:r>
      <w:r w:rsidRPr="0093503A">
        <w:rPr>
          <w:rFonts w:ascii="Times New Roman" w:hAnsi="Times New Roman" w:cs="Times New Roman"/>
          <w:sz w:val="24"/>
          <w:szCs w:val="24"/>
        </w:rPr>
        <w:t>[</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w:t>
      </w:r>
      <w:r w:rsidR="005F1EB2" w:rsidRPr="0093503A">
        <w:rPr>
          <w:rFonts w:ascii="Times New Roman" w:hAnsi="Times New Roman" w:cs="Times New Roman"/>
          <w:sz w:val="24"/>
          <w:szCs w:val="24"/>
        </w:rPr>
        <w:t xml:space="preserve">are almost identical (note the small range on the x-axis).  </w:t>
      </w:r>
      <w:r w:rsidRPr="0093503A">
        <w:rPr>
          <w:rFonts w:ascii="Times New Roman" w:hAnsi="Times New Roman" w:cs="Times New Roman"/>
          <w:sz w:val="24"/>
          <w:szCs w:val="24"/>
        </w:rPr>
        <w:t>A</w:t>
      </w:r>
      <w:r w:rsidRPr="0093503A">
        <w:rPr>
          <w:rFonts w:ascii="Times New Roman" w:eastAsia="Times New Roman" w:hAnsi="Times New Roman" w:cs="Times New Roman"/>
          <w:bCs/>
          <w:color w:val="000000"/>
          <w:sz w:val="24"/>
          <w:szCs w:val="24"/>
        </w:rPr>
        <w:t>ccordingly, the</w:t>
      </w:r>
      <w:r w:rsidRPr="0093503A">
        <w:rPr>
          <w:rFonts w:ascii="Times New Roman" w:eastAsia="Times New Roman" w:hAnsi="Times New Roman" w:cs="Times New Roman"/>
          <w:color w:val="000000"/>
          <w:sz w:val="24"/>
          <w:szCs w:val="24"/>
        </w:rPr>
        <w:t xml:space="preserve"> best RRKM fits for </w:t>
      </w:r>
      <w:r w:rsidR="005F1EB2" w:rsidRPr="0093503A">
        <w:rPr>
          <w:rFonts w:ascii="Times New Roman" w:eastAsia="Times New Roman" w:hAnsi="Times New Roman" w:cs="Times New Roman"/>
          <w:color w:val="000000"/>
          <w:sz w:val="24"/>
          <w:szCs w:val="24"/>
        </w:rPr>
        <w:t>both</w:t>
      </w:r>
      <w:r w:rsidRPr="0093503A">
        <w:rPr>
          <w:rFonts w:ascii="Times New Roman" w:eastAsia="Times New Roman" w:hAnsi="Times New Roman" w:cs="Times New Roman"/>
          <w:color w:val="000000"/>
          <w:sz w:val="24"/>
          <w:szCs w:val="24"/>
        </w:rPr>
        <w:t xml:space="preserve">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 dimers gave E</w:t>
      </w:r>
      <w:r w:rsidRPr="0093503A">
        <w:rPr>
          <w:rFonts w:ascii="Times New Roman" w:hAnsi="Times New Roman" w:cs="Times New Roman"/>
          <w:sz w:val="24"/>
          <w:szCs w:val="24"/>
          <w:vertAlign w:val="subscript"/>
        </w:rPr>
        <w:t>0</w:t>
      </w:r>
      <w:r w:rsidRPr="0093503A">
        <w:rPr>
          <w:rFonts w:ascii="Times New Roman" w:hAnsi="Times New Roman" w:cs="Times New Roman"/>
          <w:sz w:val="24"/>
          <w:szCs w:val="24"/>
        </w:rPr>
        <w:t xml:space="preserve"> values of </w:t>
      </w:r>
      <w:r w:rsidR="005F1EB2" w:rsidRPr="0093503A">
        <w:rPr>
          <w:rFonts w:ascii="Times New Roman" w:hAnsi="Times New Roman" w:cs="Times New Roman"/>
          <w:sz w:val="24"/>
          <w:szCs w:val="24"/>
        </w:rPr>
        <w:t>1.9</w:t>
      </w:r>
      <w:r w:rsidRPr="0093503A">
        <w:rPr>
          <w:rFonts w:ascii="Times New Roman" w:hAnsi="Times New Roman" w:cs="Times New Roman"/>
          <w:sz w:val="24"/>
          <w:szCs w:val="24"/>
        </w:rPr>
        <w:t xml:space="preserve"> ± 0.1</w:t>
      </w:r>
      <w:r w:rsidR="005F1EB2" w:rsidRPr="0093503A">
        <w:rPr>
          <w:rFonts w:ascii="Times New Roman" w:hAnsi="Times New Roman" w:cs="Times New Roman"/>
          <w:sz w:val="24"/>
          <w:szCs w:val="24"/>
        </w:rPr>
        <w:t xml:space="preserve"> </w:t>
      </w:r>
      <w:r w:rsidRPr="0093503A">
        <w:rPr>
          <w:rFonts w:ascii="Times New Roman" w:hAnsi="Times New Roman" w:cs="Times New Roman"/>
          <w:sz w:val="24"/>
          <w:szCs w:val="24"/>
        </w:rPr>
        <w:t>eV</w:t>
      </w:r>
      <w:r w:rsidR="0093503A">
        <w:rPr>
          <w:rFonts w:ascii="Times New Roman" w:hAnsi="Times New Roman" w:cs="Times New Roman"/>
          <w:sz w:val="24"/>
          <w:szCs w:val="24"/>
        </w:rPr>
        <w:t xml:space="preserve"> (Table 1)</w:t>
      </w:r>
      <w:bookmarkStart w:id="2" w:name="_GoBack"/>
      <w:bookmarkEnd w:id="2"/>
      <w:r w:rsidRPr="0093503A">
        <w:rPr>
          <w:rFonts w:ascii="Times New Roman" w:eastAsia="Times New Roman" w:hAnsi="Times New Roman" w:cs="Times New Roman"/>
          <w:bCs/>
          <w:color w:val="000000"/>
          <w:sz w:val="24"/>
          <w:szCs w:val="24"/>
        </w:rPr>
        <w:t xml:space="preserve">.  The </w:t>
      </w:r>
      <w:r w:rsidR="005F1EB2" w:rsidRPr="0093503A">
        <w:rPr>
          <w:rFonts w:ascii="Times New Roman" w:eastAsia="Times New Roman" w:hAnsi="Times New Roman" w:cs="Times New Roman"/>
          <w:bCs/>
          <w:color w:val="000000"/>
          <w:sz w:val="24"/>
          <w:szCs w:val="24"/>
        </w:rPr>
        <w:t xml:space="preserve">positive </w:t>
      </w:r>
      <w:r w:rsidR="005F1EB2" w:rsidRPr="0093503A">
        <w:rPr>
          <w:rFonts w:ascii="Times New Roman" w:eastAsia="Times New Roman" w:hAnsi="Times New Roman" w:cs="Times New Roman"/>
          <w:color w:val="000000"/>
          <w:sz w:val="24"/>
          <w:szCs w:val="24"/>
        </w:rPr>
        <w:t>∆S</w:t>
      </w:r>
      <w:proofErr w:type="gramStart"/>
      <w:r w:rsidR="005F1EB2" w:rsidRPr="0093503A">
        <w:rPr>
          <w:rFonts w:ascii="Times New Roman" w:eastAsia="Times New Roman" w:hAnsi="Times New Roman" w:cs="Times New Roman"/>
          <w:color w:val="000000"/>
          <w:sz w:val="24"/>
          <w:szCs w:val="24"/>
          <w:vertAlign w:val="superscript"/>
        </w:rPr>
        <w:t>‡</w:t>
      </w:r>
      <w:r w:rsidR="005F1EB2" w:rsidRPr="0093503A">
        <w:rPr>
          <w:rFonts w:ascii="Times New Roman" w:eastAsia="Times New Roman" w:hAnsi="Times New Roman" w:cs="Times New Roman"/>
          <w:color w:val="000000"/>
          <w:sz w:val="24"/>
          <w:szCs w:val="24"/>
        </w:rPr>
        <w:t xml:space="preserve"> </w:t>
      </w:r>
      <w:r w:rsidRPr="0093503A">
        <w:rPr>
          <w:rFonts w:ascii="Times New Roman" w:eastAsia="Times New Roman" w:hAnsi="Times New Roman" w:cs="Times New Roman"/>
          <w:bCs/>
          <w:color w:val="000000"/>
          <w:sz w:val="24"/>
          <w:szCs w:val="24"/>
        </w:rPr>
        <w:t xml:space="preserve"> </w:t>
      </w:r>
      <w:r w:rsidR="005F1EB2" w:rsidRPr="0093503A">
        <w:rPr>
          <w:rFonts w:ascii="Times New Roman" w:eastAsia="Times New Roman" w:hAnsi="Times New Roman" w:cs="Times New Roman"/>
          <w:bCs/>
          <w:color w:val="000000"/>
          <w:sz w:val="24"/>
          <w:szCs w:val="24"/>
        </w:rPr>
        <w:t>for</w:t>
      </w:r>
      <w:proofErr w:type="gramEnd"/>
      <w:r w:rsidR="005F1EB2" w:rsidRPr="0093503A">
        <w:rPr>
          <w:rFonts w:ascii="Times New Roman" w:eastAsia="Times New Roman" w:hAnsi="Times New Roman" w:cs="Times New Roman"/>
          <w:bCs/>
          <w:color w:val="000000"/>
          <w:sz w:val="24"/>
          <w:szCs w:val="24"/>
        </w:rPr>
        <w:t xml:space="preserve"> the two dissociations (</w:t>
      </w:r>
      <w:r w:rsidRPr="0093503A">
        <w:rPr>
          <w:rFonts w:ascii="Times New Roman" w:hAnsi="Times New Roman" w:cs="Times New Roman"/>
          <w:sz w:val="24"/>
          <w:szCs w:val="24"/>
        </w:rPr>
        <w:t>53 ± 1</w:t>
      </w:r>
      <w:r w:rsidR="005F1EB2" w:rsidRPr="0093503A">
        <w:rPr>
          <w:rFonts w:ascii="Times New Roman" w:hAnsi="Times New Roman" w:cs="Times New Roman"/>
          <w:sz w:val="24"/>
          <w:szCs w:val="24"/>
        </w:rPr>
        <w:t xml:space="preserve">7 </w:t>
      </w:r>
      <w:r w:rsidRPr="0093503A">
        <w:rPr>
          <w:rFonts w:ascii="Times New Roman" w:eastAsia="Times New Roman" w:hAnsi="Times New Roman" w:cs="Times New Roman"/>
          <w:color w:val="000000"/>
          <w:sz w:val="24"/>
          <w:szCs w:val="24"/>
        </w:rPr>
        <w:t>J K</w:t>
      </w:r>
      <w:r w:rsidRPr="0093503A">
        <w:rPr>
          <w:rFonts w:ascii="Times New Roman" w:eastAsia="Times New Roman" w:hAnsi="Times New Roman" w:cs="Times New Roman"/>
          <w:color w:val="000000"/>
          <w:sz w:val="24"/>
          <w:szCs w:val="24"/>
          <w:vertAlign w:val="superscript"/>
        </w:rPr>
        <w:t>-1</w:t>
      </w:r>
      <w:r w:rsidR="005F1EB2" w:rsidRPr="0093503A">
        <w:rPr>
          <w:rFonts w:ascii="Times New Roman" w:eastAsia="Times New Roman" w:hAnsi="Times New Roman" w:cs="Times New Roman"/>
          <w:color w:val="000000"/>
          <w:sz w:val="24"/>
          <w:szCs w:val="24"/>
        </w:rPr>
        <w:t>mol</w:t>
      </w:r>
      <w:r w:rsidR="005F1EB2" w:rsidRPr="0093503A">
        <w:rPr>
          <w:rFonts w:ascii="Times New Roman" w:eastAsia="Times New Roman" w:hAnsi="Times New Roman" w:cs="Times New Roman"/>
          <w:color w:val="000000"/>
          <w:sz w:val="24"/>
          <w:szCs w:val="24"/>
          <w:vertAlign w:val="superscript"/>
        </w:rPr>
        <w:t>-1</w:t>
      </w:r>
      <w:r w:rsidR="005F1EB2" w:rsidRPr="0093503A">
        <w:rPr>
          <w:rFonts w:ascii="Times New Roman" w:eastAsia="Times New Roman" w:hAnsi="Times New Roman" w:cs="Times New Roman"/>
          <w:color w:val="000000"/>
          <w:sz w:val="24"/>
          <w:szCs w:val="24"/>
        </w:rPr>
        <w:t>) suggests a simple cleavage of t</w:t>
      </w:r>
      <w:r w:rsidR="00912930" w:rsidRPr="0093503A">
        <w:rPr>
          <w:rFonts w:ascii="Times New Roman" w:eastAsia="Times New Roman" w:hAnsi="Times New Roman" w:cs="Times New Roman"/>
          <w:color w:val="000000"/>
          <w:sz w:val="24"/>
          <w:szCs w:val="24"/>
        </w:rPr>
        <w:t>h</w:t>
      </w:r>
      <w:r w:rsidR="005F1EB2" w:rsidRPr="0093503A">
        <w:rPr>
          <w:rFonts w:ascii="Times New Roman" w:eastAsia="Times New Roman" w:hAnsi="Times New Roman" w:cs="Times New Roman"/>
          <w:color w:val="000000"/>
          <w:sz w:val="24"/>
          <w:szCs w:val="24"/>
        </w:rPr>
        <w:t xml:space="preserve">e dimeric system with little structural re-organization, which may be expected for a rigid system like </w:t>
      </w:r>
      <w:proofErr w:type="spellStart"/>
      <w:r w:rsidR="005F1EB2" w:rsidRPr="0093503A">
        <w:rPr>
          <w:rFonts w:ascii="Times New Roman" w:eastAsia="Times New Roman" w:hAnsi="Times New Roman" w:cs="Times New Roman"/>
          <w:color w:val="000000"/>
          <w:sz w:val="24"/>
          <w:szCs w:val="24"/>
        </w:rPr>
        <w:t>cyclodextrin</w:t>
      </w:r>
      <w:proofErr w:type="spellEnd"/>
      <w:r w:rsidR="005F1EB2" w:rsidRPr="0093503A">
        <w:rPr>
          <w:rFonts w:ascii="Times New Roman" w:eastAsia="Times New Roman" w:hAnsi="Times New Roman" w:cs="Times New Roman"/>
          <w:color w:val="000000"/>
          <w:sz w:val="24"/>
          <w:szCs w:val="24"/>
        </w:rPr>
        <w:t xml:space="preserve">.  </w:t>
      </w:r>
      <w:r w:rsidRPr="0093503A">
        <w:rPr>
          <w:rFonts w:ascii="Times New Roman" w:hAnsi="Times New Roman" w:cs="Times New Roman"/>
          <w:b/>
          <w:sz w:val="28"/>
          <w:szCs w:val="24"/>
        </w:rPr>
        <w:br w:type="page"/>
      </w:r>
    </w:p>
    <w:p w:rsidR="00F45DE8" w:rsidRPr="0093503A" w:rsidRDefault="00F45DE8" w:rsidP="00F45DE8">
      <w:pPr>
        <w:spacing w:line="480" w:lineRule="auto"/>
        <w:jc w:val="both"/>
        <w:rPr>
          <w:rFonts w:ascii="Times New Roman" w:hAnsi="Times New Roman" w:cs="Times New Roman"/>
          <w:b/>
          <w:sz w:val="28"/>
          <w:szCs w:val="24"/>
        </w:rPr>
      </w:pPr>
      <w:r w:rsidRPr="0093503A">
        <w:rPr>
          <w:rFonts w:ascii="Times New Roman" w:hAnsi="Times New Roman" w:cs="Times New Roman"/>
          <w:b/>
          <w:sz w:val="28"/>
          <w:szCs w:val="24"/>
        </w:rPr>
        <w:lastRenderedPageBreak/>
        <w:t>Generating breakdown diagrams of [(β-CD</w:t>
      </w:r>
      <w:proofErr w:type="gramStart"/>
      <w:r w:rsidRPr="0093503A">
        <w:rPr>
          <w:rFonts w:ascii="Times New Roman" w:hAnsi="Times New Roman" w:cs="Times New Roman"/>
          <w:b/>
          <w:sz w:val="28"/>
          <w:szCs w:val="24"/>
        </w:rPr>
        <w:t>)</w:t>
      </w:r>
      <w:r w:rsidRPr="0093503A">
        <w:rPr>
          <w:rFonts w:ascii="Times New Roman" w:hAnsi="Times New Roman" w:cs="Times New Roman"/>
          <w:b/>
          <w:sz w:val="28"/>
          <w:szCs w:val="24"/>
          <w:vertAlign w:val="subscript"/>
        </w:rPr>
        <w:t>2</w:t>
      </w:r>
      <w:proofErr w:type="gramEnd"/>
      <w:r w:rsidRPr="0093503A">
        <w:rPr>
          <w:rFonts w:ascii="Times New Roman" w:hAnsi="Times New Roman" w:cs="Times New Roman"/>
          <w:b/>
          <w:sz w:val="28"/>
          <w:szCs w:val="24"/>
        </w:rPr>
        <w:t>+substrate-2H</w:t>
      </w:r>
      <w:r w:rsidRPr="0093503A">
        <w:rPr>
          <w:rFonts w:ascii="Times New Roman" w:hAnsi="Times New Roman" w:cs="Times New Roman"/>
          <w:b/>
          <w:sz w:val="28"/>
          <w:szCs w:val="24"/>
          <w:vertAlign w:val="superscript"/>
        </w:rPr>
        <w:t>+</w:t>
      </w:r>
      <w:r w:rsidRPr="0093503A">
        <w:rPr>
          <w:rFonts w:ascii="Times New Roman" w:hAnsi="Times New Roman" w:cs="Times New Roman"/>
          <w:b/>
          <w:sz w:val="28"/>
          <w:szCs w:val="24"/>
        </w:rPr>
        <w:t>]</w:t>
      </w:r>
      <w:r w:rsidRPr="0093503A">
        <w:rPr>
          <w:rFonts w:ascii="Times New Roman" w:hAnsi="Times New Roman" w:cs="Times New Roman"/>
          <w:b/>
          <w:sz w:val="28"/>
          <w:szCs w:val="24"/>
          <w:vertAlign w:val="superscript"/>
        </w:rPr>
        <w:t>-2</w:t>
      </w:r>
      <w:r w:rsidR="007266EE" w:rsidRPr="0093503A">
        <w:rPr>
          <w:rFonts w:ascii="Times New Roman" w:hAnsi="Times New Roman" w:cs="Times New Roman"/>
          <w:b/>
          <w:sz w:val="28"/>
          <w:szCs w:val="24"/>
        </w:rPr>
        <w:t xml:space="preserve"> complexes</w:t>
      </w:r>
    </w:p>
    <w:p w:rsidR="00F45DE8" w:rsidRPr="0093503A" w:rsidRDefault="00F45DE8" w:rsidP="005F1EB2">
      <w:pPr>
        <w:spacing w:line="480" w:lineRule="auto"/>
        <w:ind w:firstLine="720"/>
        <w:jc w:val="both"/>
        <w:rPr>
          <w:rFonts w:ascii="Times New Roman" w:hAnsi="Times New Roman" w:cs="Times New Roman"/>
          <w:sz w:val="24"/>
          <w:szCs w:val="24"/>
        </w:rPr>
      </w:pPr>
      <w:r w:rsidRPr="0093503A">
        <w:rPr>
          <w:rFonts w:ascii="Times New Roman" w:hAnsi="Times New Roman" w:cs="Times New Roman"/>
          <w:sz w:val="24"/>
          <w:szCs w:val="24"/>
        </w:rPr>
        <w:t xml:space="preserve">Unlike </w:t>
      </w:r>
      <w:r w:rsidR="005F1EB2" w:rsidRPr="0093503A">
        <w:rPr>
          <w:rFonts w:ascii="Times New Roman" w:hAnsi="Times New Roman" w:cs="Times New Roman"/>
          <w:sz w:val="24"/>
          <w:szCs w:val="24"/>
        </w:rPr>
        <w:t xml:space="preserve">the </w:t>
      </w:r>
      <w:r w:rsidRPr="0093503A">
        <w:rPr>
          <w:rFonts w:ascii="Times New Roman" w:hAnsi="Times New Roman" w:cs="Times New Roman"/>
          <w:sz w:val="24"/>
          <w:szCs w:val="24"/>
        </w:rPr>
        <w:t>MS/MS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+substrate-2H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signals contained far less m/z overlap with other species</w:t>
      </w:r>
      <w:r w:rsidR="005F1EB2" w:rsidRPr="0093503A">
        <w:rPr>
          <w:rFonts w:ascii="Times New Roman" w:hAnsi="Times New Roman" w:cs="Times New Roman"/>
          <w:sz w:val="24"/>
          <w:szCs w:val="24"/>
        </w:rPr>
        <w:t>;</w:t>
      </w:r>
      <w:r w:rsidRPr="0093503A">
        <w:rPr>
          <w:rFonts w:ascii="Times New Roman" w:hAnsi="Times New Roman" w:cs="Times New Roman"/>
          <w:sz w:val="24"/>
          <w:szCs w:val="24"/>
        </w:rPr>
        <w:t xml:space="preserve"> however</w:t>
      </w:r>
      <w:r w:rsidR="005F1EB2" w:rsidRPr="0093503A">
        <w:rPr>
          <w:rFonts w:ascii="Times New Roman" w:hAnsi="Times New Roman" w:cs="Times New Roman"/>
          <w:sz w:val="24"/>
          <w:szCs w:val="24"/>
        </w:rPr>
        <w:t>,</w:t>
      </w:r>
      <w:r w:rsidRPr="0093503A">
        <w:rPr>
          <w:rFonts w:ascii="Times New Roman" w:hAnsi="Times New Roman" w:cs="Times New Roman"/>
          <w:sz w:val="24"/>
          <w:szCs w:val="24"/>
        </w:rPr>
        <w:t xml:space="preserve"> there were two </w:t>
      </w:r>
      <w:r w:rsidR="005F1EB2" w:rsidRPr="0093503A">
        <w:rPr>
          <w:rFonts w:ascii="Times New Roman" w:hAnsi="Times New Roman" w:cs="Times New Roman"/>
          <w:sz w:val="24"/>
          <w:szCs w:val="24"/>
        </w:rPr>
        <w:t>competing</w:t>
      </w:r>
      <w:r w:rsidRPr="0093503A">
        <w:rPr>
          <w:rFonts w:ascii="Times New Roman" w:hAnsi="Times New Roman" w:cs="Times New Roman"/>
          <w:sz w:val="24"/>
          <w:szCs w:val="24"/>
        </w:rPr>
        <w:t xml:space="preserve"> pathways which produced different fragment ions with identical m/z (</w:t>
      </w:r>
      <w:r w:rsidR="00C35406" w:rsidRPr="0093503A">
        <w:rPr>
          <w:rFonts w:ascii="Times New Roman" w:hAnsi="Times New Roman" w:cs="Times New Roman"/>
          <w:sz w:val="24"/>
          <w:szCs w:val="24"/>
        </w:rPr>
        <w:t>Fig. 6</w:t>
      </w:r>
      <w:r w:rsidRPr="0093503A">
        <w:rPr>
          <w:rFonts w:ascii="Times New Roman" w:hAnsi="Times New Roman" w:cs="Times New Roman"/>
          <w:sz w:val="24"/>
          <w:szCs w:val="24"/>
        </w:rPr>
        <w:t>)</w:t>
      </w:r>
      <w:r w:rsidR="005F1EB2" w:rsidRPr="0093503A">
        <w:rPr>
          <w:rFonts w:ascii="Times New Roman" w:hAnsi="Times New Roman" w:cs="Times New Roman"/>
          <w:sz w:val="24"/>
          <w:szCs w:val="24"/>
        </w:rPr>
        <w:t xml:space="preserve">: </w:t>
      </w:r>
      <w:r w:rsidRPr="0093503A">
        <w:rPr>
          <w:rFonts w:ascii="Times New Roman" w:hAnsi="Times New Roman" w:cs="Times New Roman"/>
          <w:sz w:val="24"/>
          <w:szCs w:val="24"/>
        </w:rPr>
        <w:t xml:space="preserve">Pathway (1) </w:t>
      </w:r>
      <w:r w:rsidR="005F1EB2" w:rsidRPr="0093503A">
        <w:rPr>
          <w:rFonts w:ascii="Times New Roman" w:hAnsi="Times New Roman" w:cs="Times New Roman"/>
          <w:sz w:val="24"/>
          <w:szCs w:val="24"/>
        </w:rPr>
        <w:t>is the l</w:t>
      </w:r>
      <w:r w:rsidRPr="0093503A">
        <w:rPr>
          <w:rFonts w:ascii="Times New Roman" w:hAnsi="Times New Roman" w:cs="Times New Roman"/>
          <w:sz w:val="24"/>
          <w:szCs w:val="24"/>
        </w:rPr>
        <w:t>oss of a neutral substrate to give the single product ion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005F1EB2" w:rsidRPr="0093503A">
        <w:rPr>
          <w:rFonts w:ascii="Times New Roman" w:hAnsi="Times New Roman" w:cs="Times New Roman"/>
          <w:sz w:val="24"/>
          <w:szCs w:val="24"/>
        </w:rPr>
        <w:t xml:space="preserve"> at m/z 1133.4 and p</w:t>
      </w:r>
      <w:r w:rsidRPr="0093503A">
        <w:rPr>
          <w:rFonts w:ascii="Times New Roman" w:hAnsi="Times New Roman" w:cs="Times New Roman"/>
          <w:sz w:val="24"/>
          <w:szCs w:val="24"/>
        </w:rPr>
        <w:t>athway (2)</w:t>
      </w:r>
      <w:r w:rsidR="005F1EB2" w:rsidRPr="0093503A">
        <w:rPr>
          <w:rFonts w:ascii="Times New Roman" w:hAnsi="Times New Roman" w:cs="Times New Roman"/>
          <w:sz w:val="24"/>
          <w:szCs w:val="24"/>
        </w:rPr>
        <w:t xml:space="preserve"> is the c</w:t>
      </w:r>
      <w:r w:rsidRPr="0093503A">
        <w:rPr>
          <w:rFonts w:ascii="Times New Roman" w:hAnsi="Times New Roman" w:cs="Times New Roman"/>
          <w:sz w:val="24"/>
          <w:szCs w:val="24"/>
        </w:rPr>
        <w:t>harge separation producing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(m/z 1133.4) and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w:t>
      </w:r>
      <w:proofErr w:type="spellStart"/>
      <w:r w:rsidRPr="0093503A">
        <w:rPr>
          <w:rFonts w:ascii="Times New Roman" w:hAnsi="Times New Roman" w:cs="Times New Roman"/>
          <w:sz w:val="24"/>
          <w:szCs w:val="24"/>
        </w:rPr>
        <w:t>CD+substrate</w:t>
      </w:r>
      <w:proofErr w:type="spellEnd"/>
      <w:r w:rsidRPr="0093503A">
        <w:rPr>
          <w:rFonts w:ascii="Times New Roman" w:hAnsi="Times New Roman" w:cs="Times New Roman"/>
          <w:sz w:val="24"/>
          <w:szCs w:val="24"/>
        </w:rPr>
        <w:t>–H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w:t>
      </w:r>
    </w:p>
    <w:p w:rsidR="00F45DE8" w:rsidRPr="0093503A" w:rsidRDefault="00F45DE8" w:rsidP="00F45DE8">
      <w:pPr>
        <w:spacing w:line="480" w:lineRule="auto"/>
        <w:ind w:firstLine="720"/>
        <w:jc w:val="both"/>
        <w:rPr>
          <w:rFonts w:ascii="Times New Roman" w:hAnsi="Times New Roman" w:cs="Times New Roman"/>
          <w:sz w:val="24"/>
          <w:szCs w:val="24"/>
        </w:rPr>
      </w:pPr>
      <w:r w:rsidRPr="0093503A">
        <w:rPr>
          <w:rFonts w:ascii="Times New Roman" w:hAnsi="Times New Roman" w:cs="Times New Roman"/>
          <w:sz w:val="24"/>
          <w:szCs w:val="24"/>
        </w:rPr>
        <w:t xml:space="preserve">Both dissociation pathways resulted in </w:t>
      </w:r>
      <w:r w:rsidR="00F22A4F" w:rsidRPr="0093503A">
        <w:rPr>
          <w:rFonts w:ascii="Times New Roman" w:hAnsi="Times New Roman" w:cs="Times New Roman"/>
          <w:sz w:val="24"/>
          <w:szCs w:val="24"/>
        </w:rPr>
        <w:t>[</w:t>
      </w:r>
      <w:r w:rsidR="00F22A4F" w:rsidRPr="0093503A">
        <w:rPr>
          <w:rFonts w:ascii="Times New Roman" w:hAnsi="Times New Roman" w:cs="Times New Roman"/>
          <w:sz w:val="24"/>
          <w:szCs w:val="24"/>
          <w:lang w:val="el-GR"/>
        </w:rPr>
        <w:t>β</w:t>
      </w:r>
      <w:r w:rsidR="00F22A4F" w:rsidRPr="0093503A">
        <w:rPr>
          <w:rFonts w:ascii="Times New Roman" w:hAnsi="Times New Roman" w:cs="Times New Roman"/>
          <w:sz w:val="24"/>
          <w:szCs w:val="24"/>
        </w:rPr>
        <w:t>-CD-H</w:t>
      </w:r>
      <w:r w:rsidR="00F22A4F" w:rsidRPr="0093503A">
        <w:rPr>
          <w:rFonts w:ascii="Times New Roman" w:eastAsia="Times New Roman" w:hAnsi="Times New Roman" w:cs="Times New Roman"/>
          <w:bCs/>
          <w:color w:val="000000"/>
          <w:sz w:val="24"/>
          <w:szCs w:val="24"/>
          <w:vertAlign w:val="superscript"/>
        </w:rPr>
        <w:t>+</w:t>
      </w:r>
      <w:r w:rsidR="00F22A4F" w:rsidRPr="0093503A">
        <w:rPr>
          <w:rFonts w:ascii="Times New Roman" w:hAnsi="Times New Roman" w:cs="Times New Roman"/>
          <w:sz w:val="24"/>
          <w:szCs w:val="24"/>
        </w:rPr>
        <w:t>]</w:t>
      </w:r>
      <w:r w:rsidR="00F22A4F" w:rsidRPr="0093503A">
        <w:rPr>
          <w:rFonts w:ascii="Times New Roman" w:hAnsi="Times New Roman" w:cs="Times New Roman"/>
          <w:sz w:val="24"/>
          <w:szCs w:val="24"/>
          <w:vertAlign w:val="superscript"/>
        </w:rPr>
        <w:t>-1</w:t>
      </w:r>
      <w:r w:rsidR="00F22A4F" w:rsidRPr="0093503A">
        <w:rPr>
          <w:rFonts w:ascii="Times New Roman" w:hAnsi="Times New Roman" w:cs="Times New Roman"/>
          <w:sz w:val="24"/>
          <w:szCs w:val="24"/>
        </w:rPr>
        <w:t xml:space="preserve"> </w:t>
      </w:r>
      <w:r w:rsidRPr="0093503A">
        <w:rPr>
          <w:rFonts w:ascii="Times New Roman" w:hAnsi="Times New Roman" w:cs="Times New Roman"/>
          <w:sz w:val="24"/>
          <w:szCs w:val="24"/>
        </w:rPr>
        <w:t>product ions</w:t>
      </w:r>
      <w:r w:rsidR="00F22A4F" w:rsidRPr="0093503A">
        <w:rPr>
          <w:rFonts w:ascii="Times New Roman" w:hAnsi="Times New Roman" w:cs="Times New Roman"/>
          <w:sz w:val="24"/>
          <w:szCs w:val="24"/>
        </w:rPr>
        <w:t xml:space="preserve"> and therefore</w:t>
      </w:r>
      <w:r w:rsidRPr="0093503A">
        <w:rPr>
          <w:rFonts w:ascii="Times New Roman" w:hAnsi="Times New Roman" w:cs="Times New Roman"/>
          <w:sz w:val="24"/>
          <w:szCs w:val="24"/>
        </w:rPr>
        <w:t xml:space="preserve"> obtaining the relative intensities of each </w:t>
      </w:r>
      <w:r w:rsidR="00C35406" w:rsidRPr="0093503A">
        <w:rPr>
          <w:rFonts w:ascii="Times New Roman" w:hAnsi="Times New Roman" w:cs="Times New Roman"/>
          <w:sz w:val="24"/>
          <w:szCs w:val="24"/>
        </w:rPr>
        <w:t xml:space="preserve">dissociation </w:t>
      </w:r>
      <w:r w:rsidRPr="0093503A">
        <w:rPr>
          <w:rFonts w:ascii="Times New Roman" w:hAnsi="Times New Roman" w:cs="Times New Roman"/>
          <w:sz w:val="24"/>
          <w:szCs w:val="24"/>
        </w:rPr>
        <w:t xml:space="preserve">pathway </w:t>
      </w:r>
      <w:r w:rsidR="00C35406" w:rsidRPr="0093503A">
        <w:rPr>
          <w:rFonts w:ascii="Times New Roman" w:hAnsi="Times New Roman" w:cs="Times New Roman"/>
          <w:sz w:val="24"/>
          <w:szCs w:val="24"/>
        </w:rPr>
        <w:t xml:space="preserve">again </w:t>
      </w:r>
      <w:r w:rsidR="005F1EB2" w:rsidRPr="0093503A">
        <w:rPr>
          <w:rFonts w:ascii="Times New Roman" w:hAnsi="Times New Roman" w:cs="Times New Roman"/>
          <w:sz w:val="24"/>
          <w:szCs w:val="24"/>
        </w:rPr>
        <w:t xml:space="preserve">was </w:t>
      </w:r>
      <w:r w:rsidRPr="0093503A">
        <w:rPr>
          <w:rFonts w:ascii="Times New Roman" w:hAnsi="Times New Roman" w:cs="Times New Roman"/>
          <w:sz w:val="24"/>
          <w:szCs w:val="24"/>
        </w:rPr>
        <w:t>not straight forward.  The intensity of fragment ions of pathway 2 were obtained from the summed ion intensity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w:t>
      </w:r>
      <w:proofErr w:type="spellStart"/>
      <w:r w:rsidRPr="0093503A">
        <w:rPr>
          <w:rFonts w:ascii="Times New Roman" w:hAnsi="Times New Roman" w:cs="Times New Roman"/>
          <w:sz w:val="24"/>
          <w:szCs w:val="24"/>
        </w:rPr>
        <w:t>CD+substrate</w:t>
      </w:r>
      <w:proofErr w:type="spellEnd"/>
      <w:r w:rsidRPr="0093503A">
        <w:rPr>
          <w:rFonts w:ascii="Times New Roman" w:hAnsi="Times New Roman" w:cs="Times New Roman"/>
          <w:sz w:val="24"/>
          <w:szCs w:val="24"/>
        </w:rPr>
        <w:t>–H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w:t>
      </w:r>
      <w:r w:rsidR="005F1EB2" w:rsidRPr="0093503A">
        <w:rPr>
          <w:rFonts w:ascii="Times New Roman" w:hAnsi="Times New Roman" w:cs="Times New Roman"/>
          <w:sz w:val="24"/>
          <w:szCs w:val="24"/>
        </w:rPr>
        <w:t xml:space="preserve"> </w:t>
      </w:r>
      <w:r w:rsidRPr="0093503A">
        <w:rPr>
          <w:rFonts w:ascii="Times New Roman" w:hAnsi="Times New Roman" w:cs="Times New Roman"/>
          <w:sz w:val="24"/>
          <w:szCs w:val="24"/>
        </w:rPr>
        <w:t>The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 +substrate–H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signal of pathway 2 will produce an equivalent signal at 1133.4 m/z for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Therefore, the intensity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originating from pathway (1) was obtained by subtracting the summed isotope intensity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 +substrate–H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from </w:t>
      </w:r>
      <w:r w:rsidR="005F1EB2" w:rsidRPr="0093503A">
        <w:rPr>
          <w:rFonts w:ascii="Times New Roman" w:hAnsi="Times New Roman" w:cs="Times New Roman"/>
          <w:sz w:val="24"/>
          <w:szCs w:val="24"/>
        </w:rPr>
        <w:t xml:space="preserve">the </w:t>
      </w:r>
      <w:r w:rsidRPr="0093503A">
        <w:rPr>
          <w:rFonts w:ascii="Times New Roman" w:hAnsi="Times New Roman" w:cs="Times New Roman"/>
          <w:sz w:val="24"/>
          <w:szCs w:val="24"/>
        </w:rPr>
        <w:t>summed isotope intensity of m/z 1</w:t>
      </w:r>
      <w:r w:rsidR="00F22A4F" w:rsidRPr="0093503A">
        <w:rPr>
          <w:rFonts w:ascii="Times New Roman" w:hAnsi="Times New Roman" w:cs="Times New Roman"/>
          <w:sz w:val="24"/>
          <w:szCs w:val="24"/>
        </w:rPr>
        <w:t>133.4 according to equation 12</w:t>
      </w:r>
      <w:r w:rsidRPr="0093503A">
        <w:rPr>
          <w:rFonts w:ascii="Times New Roman" w:hAnsi="Times New Roman" w:cs="Times New Roman"/>
          <w:sz w:val="24"/>
          <w:szCs w:val="24"/>
        </w:rPr>
        <w:t xml:space="preserve">: </w:t>
      </w:r>
    </w:p>
    <w:p w:rsidR="00F45DE8" w:rsidRPr="0093503A" w:rsidRDefault="005F1EB2" w:rsidP="005F1EB2">
      <w:pPr>
        <w:pStyle w:val="Lgende"/>
        <w:jc w:val="both"/>
        <w:rPr>
          <w:rFonts w:ascii="Times New Roman" w:hAnsi="Times New Roman" w:cs="Times New Roman"/>
          <w:b w:val="0"/>
          <w:noProof/>
          <w:sz w:val="24"/>
          <w:szCs w:val="24"/>
        </w:rPr>
      </w:pPr>
      <w:r w:rsidRPr="0093503A">
        <w:rPr>
          <w:rFonts w:ascii="Times New Roman" w:hAnsi="Times New Roman" w:cs="Times New Roman"/>
          <w:b w:val="0"/>
          <w:sz w:val="24"/>
          <w:szCs w:val="24"/>
        </w:rPr>
        <w:t>(12)</w:t>
      </w:r>
      <w:r w:rsidRPr="0093503A">
        <w:rPr>
          <w:rFonts w:ascii="Times New Roman" w:hAnsi="Times New Roman" w:cs="Times New Roman"/>
          <w:b w:val="0"/>
          <w:sz w:val="24"/>
          <w:szCs w:val="24"/>
        </w:rPr>
        <w:tab/>
      </w:r>
      <m:oMath>
        <m:sSub>
          <m:sSubPr>
            <m:ctrlPr>
              <w:rPr>
                <w:rFonts w:ascii="Cambria Math" w:hAnsi="Cambria Math" w:cs="Times New Roman"/>
                <w:b w:val="0"/>
                <w:sz w:val="24"/>
                <w:szCs w:val="24"/>
              </w:rPr>
            </m:ctrlPr>
          </m:sSubPr>
          <m:e>
            <m:r>
              <m:rPr>
                <m:sty m:val="b"/>
              </m:rPr>
              <w:rPr>
                <w:rFonts w:ascii="Cambria Math" w:hAnsi="Cambria Math" w:cs="Times New Roman"/>
                <w:sz w:val="24"/>
                <w:szCs w:val="24"/>
              </w:rPr>
              <m:t>I</m:t>
            </m:r>
          </m:e>
          <m:sub>
            <m:r>
              <m:rPr>
                <m:sty m:val="b"/>
              </m:rPr>
              <w:rPr>
                <w:rFonts w:ascii="Cambria Math" w:hAnsi="Cambria Math" w:cs="Times New Roman"/>
                <w:sz w:val="24"/>
                <w:szCs w:val="24"/>
              </w:rPr>
              <m:t>Pathway 1</m:t>
            </m:r>
          </m:sub>
        </m:sSub>
        <m:r>
          <m:rPr>
            <m:sty m:val="b"/>
          </m:rPr>
          <w:rPr>
            <w:rFonts w:ascii="Cambria Math" w:hAnsi="Cambria Math" w:cs="Times New Roman"/>
            <w:sz w:val="24"/>
            <w:szCs w:val="24"/>
          </w:rPr>
          <m:t>=</m:t>
        </m:r>
        <m:sSub>
          <m:sSubPr>
            <m:ctrlPr>
              <w:rPr>
                <w:rFonts w:ascii="Cambria Math" w:hAnsi="Cambria Math" w:cs="Times New Roman"/>
                <w:b w:val="0"/>
                <w:sz w:val="24"/>
                <w:szCs w:val="24"/>
              </w:rPr>
            </m:ctrlPr>
          </m:sSubPr>
          <m:e>
            <m:r>
              <m:rPr>
                <m:sty m:val="b"/>
              </m:rPr>
              <w:rPr>
                <w:rFonts w:ascii="Cambria Math" w:hAnsi="Cambria Math" w:cs="Times New Roman"/>
                <w:sz w:val="24"/>
                <w:szCs w:val="24"/>
              </w:rPr>
              <m:t>I</m:t>
            </m:r>
          </m:e>
          <m:sub>
            <m:r>
              <m:rPr>
                <m:sty m:val="b"/>
              </m:rPr>
              <w:rPr>
                <w:rFonts w:ascii="Cambria Math" w:hAnsi="Cambria Math" w:cs="Times New Roman"/>
                <w:sz w:val="24"/>
                <w:szCs w:val="24"/>
              </w:rPr>
              <m:t>1133.4</m:t>
            </m:r>
          </m:sub>
        </m:sSub>
        <m:r>
          <m:rPr>
            <m:sty m:val="b"/>
          </m:rPr>
          <w:rPr>
            <w:rFonts w:ascii="Cambria Math" w:hAnsi="Cambria Math" w:cs="Times New Roman"/>
            <w:sz w:val="24"/>
            <w:szCs w:val="24"/>
          </w:rPr>
          <m:t>-</m:t>
        </m:r>
        <m:sSub>
          <m:sSubPr>
            <m:ctrlPr>
              <w:rPr>
                <w:rFonts w:ascii="Cambria Math" w:hAnsi="Cambria Math" w:cs="Times New Roman"/>
                <w:b w:val="0"/>
                <w:sz w:val="24"/>
                <w:szCs w:val="24"/>
              </w:rPr>
            </m:ctrlPr>
          </m:sSubPr>
          <m:e>
            <m:r>
              <m:rPr>
                <m:sty m:val="b"/>
              </m:rPr>
              <w:rPr>
                <w:rFonts w:ascii="Cambria Math" w:hAnsi="Cambria Math" w:cs="Times New Roman"/>
                <w:sz w:val="24"/>
                <w:szCs w:val="24"/>
              </w:rPr>
              <m:t>I</m:t>
            </m:r>
          </m:e>
          <m:sub>
            <m:sSup>
              <m:sSupPr>
                <m:ctrlPr>
                  <w:rPr>
                    <w:rFonts w:ascii="Cambria Math" w:hAnsi="Cambria Math" w:cs="Times New Roman"/>
                    <w:b w:val="0"/>
                    <w:sz w:val="24"/>
                    <w:szCs w:val="24"/>
                  </w:rPr>
                </m:ctrlPr>
              </m:sSupPr>
              <m:e>
                <m:d>
                  <m:dPr>
                    <m:begChr m:val="["/>
                    <m:endChr m:val="]"/>
                    <m:ctrlPr>
                      <w:rPr>
                        <w:rFonts w:ascii="Cambria Math" w:hAnsi="Cambria Math" w:cs="Times New Roman"/>
                        <w:b w:val="0"/>
                        <w:sz w:val="24"/>
                        <w:szCs w:val="24"/>
                      </w:rPr>
                    </m:ctrlPr>
                  </m:dPr>
                  <m:e>
                    <m:r>
                      <m:rPr>
                        <m:sty m:val="b"/>
                      </m:rPr>
                      <w:rPr>
                        <w:rFonts w:ascii="Cambria Math" w:hAnsi="Cambria Math" w:cs="Times New Roman"/>
                        <w:sz w:val="24"/>
                        <w:szCs w:val="24"/>
                      </w:rPr>
                      <m:t>CD+substrate-</m:t>
                    </m:r>
                    <m:sSup>
                      <m:sSupPr>
                        <m:ctrlPr>
                          <w:rPr>
                            <w:rFonts w:ascii="Cambria Math" w:hAnsi="Cambria Math" w:cs="Times New Roman"/>
                            <w:b w:val="0"/>
                            <w:sz w:val="24"/>
                            <w:szCs w:val="24"/>
                          </w:rPr>
                        </m:ctrlPr>
                      </m:sSupPr>
                      <m:e>
                        <m:r>
                          <m:rPr>
                            <m:sty m:val="b"/>
                          </m:rPr>
                          <w:rPr>
                            <w:rFonts w:ascii="Cambria Math" w:hAnsi="Cambria Math" w:cs="Times New Roman"/>
                            <w:sz w:val="24"/>
                            <w:szCs w:val="24"/>
                          </w:rPr>
                          <m:t>H</m:t>
                        </m:r>
                      </m:e>
                      <m:sup>
                        <m:r>
                          <m:rPr>
                            <m:sty m:val="b"/>
                          </m:rPr>
                          <w:rPr>
                            <w:rFonts w:ascii="Cambria Math" w:hAnsi="Cambria Math" w:cs="Times New Roman"/>
                            <w:sz w:val="24"/>
                            <w:szCs w:val="24"/>
                          </w:rPr>
                          <m:t>+</m:t>
                        </m:r>
                      </m:sup>
                    </m:sSup>
                  </m:e>
                </m:d>
              </m:e>
              <m:sup>
                <m:r>
                  <m:rPr>
                    <m:sty m:val="b"/>
                  </m:rPr>
                  <w:rPr>
                    <w:rFonts w:ascii="Cambria Math" w:hAnsi="Cambria Math" w:cs="Times New Roman"/>
                    <w:sz w:val="24"/>
                    <w:szCs w:val="24"/>
                  </w:rPr>
                  <m:t>-1</m:t>
                </m:r>
              </m:sup>
            </m:sSup>
          </m:sub>
        </m:sSub>
      </m:oMath>
      <w:r w:rsidR="00F45DE8" w:rsidRPr="0093503A">
        <w:rPr>
          <w:rFonts w:ascii="Times New Roman" w:hAnsi="Times New Roman" w:cs="Times New Roman"/>
          <w:b w:val="0"/>
          <w:sz w:val="24"/>
          <w:szCs w:val="24"/>
        </w:rPr>
        <w:tab/>
      </w:r>
      <w:r w:rsidR="00F45DE8" w:rsidRPr="0093503A">
        <w:rPr>
          <w:rFonts w:ascii="Times New Roman" w:hAnsi="Times New Roman" w:cs="Times New Roman"/>
          <w:b w:val="0"/>
          <w:sz w:val="24"/>
          <w:szCs w:val="24"/>
        </w:rPr>
        <w:tab/>
      </w:r>
    </w:p>
    <w:p w:rsidR="00F45DE8" w:rsidRPr="0093503A" w:rsidRDefault="00F45DE8" w:rsidP="00F45DE8">
      <w:pPr>
        <w:rPr>
          <w:rFonts w:ascii="Times New Roman" w:hAnsi="Times New Roman" w:cs="Times New Roman"/>
          <w:sz w:val="24"/>
          <w:szCs w:val="24"/>
        </w:rPr>
      </w:pPr>
    </w:p>
    <w:p w:rsidR="00F45DE8" w:rsidRPr="0093503A" w:rsidRDefault="00F45DE8" w:rsidP="00F45DE8">
      <w:pPr>
        <w:spacing w:line="480" w:lineRule="auto"/>
        <w:rPr>
          <w:rFonts w:ascii="Times New Roman" w:hAnsi="Times New Roman" w:cs="Times New Roman"/>
          <w:sz w:val="24"/>
          <w:szCs w:val="24"/>
        </w:rPr>
      </w:pPr>
      <w:r w:rsidRPr="0093503A">
        <w:rPr>
          <w:rFonts w:ascii="Times New Roman" w:hAnsi="Times New Roman" w:cs="Times New Roman"/>
          <w:sz w:val="24"/>
          <w:szCs w:val="24"/>
        </w:rPr>
        <w:t xml:space="preserve"> </w:t>
      </w:r>
      <w:r w:rsidRPr="0093503A">
        <w:rPr>
          <w:rFonts w:ascii="Times New Roman" w:eastAsia="Times New Roman" w:hAnsi="Times New Roman" w:cs="Times New Roman"/>
          <w:bCs/>
          <w:color w:val="000000"/>
          <w:sz w:val="24"/>
          <w:szCs w:val="24"/>
        </w:rPr>
        <w:t xml:space="preserve">With this, it was possible to obtain breakdown diagrams for both </w:t>
      </w:r>
      <w:r w:rsidRPr="0093503A">
        <w:rPr>
          <w:rFonts w:ascii="Times New Roman" w:hAnsi="Times New Roman" w:cs="Times New Roman"/>
          <w:sz w:val="24"/>
          <w:szCs w:val="24"/>
        </w:rPr>
        <w:t>[(</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+Ibu–2H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+PDDA–2H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w:t>
      </w:r>
    </w:p>
    <w:p w:rsidR="00F45DE8" w:rsidRPr="0093503A" w:rsidRDefault="00F45DE8" w:rsidP="00F45DE8">
      <w:pPr>
        <w:spacing w:line="480" w:lineRule="auto"/>
        <w:ind w:firstLine="720"/>
        <w:jc w:val="both"/>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It can be seen directly from the breakdown diagrams (</w:t>
      </w:r>
      <w:r w:rsidR="00F22A4F" w:rsidRPr="0093503A">
        <w:rPr>
          <w:rFonts w:ascii="Times New Roman" w:eastAsia="Times New Roman" w:hAnsi="Times New Roman" w:cs="Times New Roman"/>
          <w:bCs/>
          <w:color w:val="000000"/>
          <w:sz w:val="24"/>
          <w:szCs w:val="24"/>
        </w:rPr>
        <w:t>Fig</w:t>
      </w:r>
      <w:r w:rsidR="005F1EB2" w:rsidRPr="0093503A">
        <w:rPr>
          <w:rFonts w:ascii="Times New Roman" w:eastAsia="Times New Roman" w:hAnsi="Times New Roman" w:cs="Times New Roman"/>
          <w:bCs/>
          <w:color w:val="000000"/>
          <w:sz w:val="24"/>
          <w:szCs w:val="24"/>
        </w:rPr>
        <w:t>s</w:t>
      </w:r>
      <w:r w:rsidR="00F22A4F" w:rsidRPr="0093503A">
        <w:rPr>
          <w:rFonts w:ascii="Times New Roman" w:eastAsia="Times New Roman" w:hAnsi="Times New Roman" w:cs="Times New Roman"/>
          <w:bCs/>
          <w:color w:val="000000"/>
          <w:sz w:val="24"/>
          <w:szCs w:val="24"/>
        </w:rPr>
        <w:t xml:space="preserve"> 7</w:t>
      </w:r>
      <w:r w:rsidRPr="0093503A">
        <w:rPr>
          <w:rFonts w:ascii="Times New Roman" w:eastAsia="Times New Roman" w:hAnsi="Times New Roman" w:cs="Times New Roman"/>
          <w:bCs/>
          <w:color w:val="000000"/>
          <w:sz w:val="24"/>
          <w:szCs w:val="24"/>
        </w:rPr>
        <w:t>a</w:t>
      </w:r>
      <w:proofErr w:type="gramStart"/>
      <w:r w:rsidRPr="0093503A">
        <w:rPr>
          <w:rFonts w:ascii="Times New Roman" w:eastAsia="Times New Roman" w:hAnsi="Times New Roman" w:cs="Times New Roman"/>
          <w:bCs/>
          <w:color w:val="000000"/>
          <w:sz w:val="24"/>
          <w:szCs w:val="24"/>
        </w:rPr>
        <w:t>,b</w:t>
      </w:r>
      <w:proofErr w:type="gramEnd"/>
      <w:r w:rsidRPr="0093503A">
        <w:rPr>
          <w:rFonts w:ascii="Times New Roman" w:eastAsia="Times New Roman" w:hAnsi="Times New Roman" w:cs="Times New Roman"/>
          <w:bCs/>
          <w:color w:val="000000"/>
          <w:sz w:val="24"/>
          <w:szCs w:val="24"/>
        </w:rPr>
        <w:t xml:space="preserve">) that the onset of dissociation of </w:t>
      </w:r>
      <w:r w:rsidRPr="0093503A">
        <w:rPr>
          <w:rFonts w:ascii="Times New Roman" w:hAnsi="Times New Roman" w:cs="Times New Roman"/>
          <w:sz w:val="24"/>
          <w:szCs w:val="24"/>
        </w:rPr>
        <w:t>[(</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–2H+Ibu]</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is earlier than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+PDDA–2H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For both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+Ibu–2H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+PDDA–2H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the dominant pathway is the loss of the neutral substrate, indicating a stronger binding between both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 xml:space="preserve">-CD than the binding between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 xml:space="preserve">-CD and the substrate.  </w:t>
      </w:r>
    </w:p>
    <w:p w:rsidR="00F45DE8" w:rsidRPr="0093503A" w:rsidRDefault="00F45DE8" w:rsidP="007266EE">
      <w:pPr>
        <w:spacing w:line="480" w:lineRule="auto"/>
        <w:ind w:firstLine="720"/>
        <w:jc w:val="both"/>
        <w:rPr>
          <w:rFonts w:ascii="Times New Roman" w:hAnsi="Times New Roman" w:cs="Times New Roman"/>
          <w:sz w:val="24"/>
          <w:szCs w:val="24"/>
        </w:rPr>
      </w:pPr>
      <w:r w:rsidRPr="0093503A">
        <w:rPr>
          <w:rFonts w:ascii="Times New Roman" w:hAnsi="Times New Roman" w:cs="Times New Roman"/>
          <w:sz w:val="24"/>
          <w:szCs w:val="24"/>
        </w:rPr>
        <w:lastRenderedPageBreak/>
        <w:t xml:space="preserve">The loss of </w:t>
      </w:r>
      <w:r w:rsidRPr="0093503A">
        <w:rPr>
          <w:rFonts w:ascii="Times New Roman" w:eastAsia="Times New Roman" w:hAnsi="Times New Roman" w:cs="Times New Roman"/>
          <w:bCs/>
          <w:color w:val="000000"/>
          <w:sz w:val="24"/>
          <w:szCs w:val="24"/>
        </w:rPr>
        <w:t>[</w:t>
      </w:r>
      <w:proofErr w:type="spellStart"/>
      <w:r w:rsidRPr="0093503A">
        <w:rPr>
          <w:rFonts w:ascii="Times New Roman" w:eastAsia="Times New Roman" w:hAnsi="Times New Roman" w:cs="Times New Roman"/>
          <w:bCs/>
          <w:color w:val="000000"/>
          <w:sz w:val="24"/>
          <w:szCs w:val="24"/>
        </w:rPr>
        <w:t>Ibu</w:t>
      </w:r>
      <w:proofErr w:type="spellEnd"/>
      <w:proofErr w:type="gramStart"/>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0</w:t>
      </w:r>
      <w:proofErr w:type="gramEnd"/>
      <w:r w:rsidRPr="0093503A">
        <w:rPr>
          <w:rFonts w:ascii="Times New Roman" w:eastAsia="Times New Roman" w:hAnsi="Times New Roman" w:cs="Times New Roman"/>
          <w:bCs/>
          <w:color w:val="000000"/>
          <w:sz w:val="24"/>
          <w:szCs w:val="24"/>
        </w:rPr>
        <w:t xml:space="preserve"> and [PDDA]</w:t>
      </w:r>
      <w:r w:rsidRPr="0093503A">
        <w:rPr>
          <w:rFonts w:ascii="Times New Roman" w:eastAsia="Times New Roman" w:hAnsi="Times New Roman" w:cs="Times New Roman"/>
          <w:bCs/>
          <w:color w:val="000000"/>
          <w:sz w:val="24"/>
          <w:szCs w:val="24"/>
          <w:vertAlign w:val="superscript"/>
        </w:rPr>
        <w:t>0</w:t>
      </w:r>
      <w:r w:rsidRPr="0093503A">
        <w:rPr>
          <w:rFonts w:ascii="Times New Roman" w:eastAsia="Times New Roman" w:hAnsi="Times New Roman" w:cs="Times New Roman"/>
          <w:bCs/>
          <w:color w:val="000000"/>
          <w:sz w:val="24"/>
          <w:szCs w:val="24"/>
        </w:rPr>
        <w:t xml:space="preserve"> from the reactant complex had similar critical energies of </w:t>
      </w:r>
      <w:r w:rsidRPr="0093503A">
        <w:rPr>
          <w:rFonts w:ascii="Times New Roman" w:hAnsi="Times New Roman" w:cs="Times New Roman"/>
          <w:sz w:val="24"/>
          <w:szCs w:val="24"/>
        </w:rPr>
        <w:t>1.12 ± 0.05 and 1.11 ± 0.05, respectively (</w:t>
      </w:r>
      <w:r w:rsidR="00F22A4F" w:rsidRPr="0093503A">
        <w:rPr>
          <w:rFonts w:ascii="Times New Roman" w:hAnsi="Times New Roman" w:cs="Times New Roman"/>
          <w:sz w:val="24"/>
          <w:szCs w:val="24"/>
        </w:rPr>
        <w:t>Table 2</w:t>
      </w:r>
      <w:r w:rsidRPr="0093503A">
        <w:rPr>
          <w:rFonts w:ascii="Times New Roman" w:hAnsi="Times New Roman" w:cs="Times New Roman"/>
          <w:sz w:val="24"/>
          <w:szCs w:val="24"/>
        </w:rPr>
        <w:t xml:space="preserve">).  The PDDA containing complex is more kinetically stable due to an entropic effect.  The </w:t>
      </w:r>
      <w:r w:rsidRPr="0093503A">
        <w:rPr>
          <w:rFonts w:ascii="Times New Roman" w:eastAsia="Times New Roman" w:hAnsi="Times New Roman" w:cs="Times New Roman"/>
          <w:color w:val="000000"/>
          <w:sz w:val="24"/>
          <w:szCs w:val="24"/>
        </w:rPr>
        <w:t>∆S</w:t>
      </w:r>
      <w:r w:rsidRPr="0093503A">
        <w:rPr>
          <w:rFonts w:ascii="Times New Roman" w:eastAsia="Times New Roman" w:hAnsi="Times New Roman" w:cs="Times New Roman"/>
          <w:color w:val="000000"/>
          <w:sz w:val="24"/>
          <w:szCs w:val="24"/>
          <w:vertAlign w:val="superscript"/>
        </w:rPr>
        <w:t>‡</w:t>
      </w:r>
      <w:r w:rsidRPr="0093503A">
        <w:rPr>
          <w:rFonts w:ascii="Times New Roman" w:eastAsia="Times New Roman" w:hAnsi="Times New Roman" w:cs="Times New Roman"/>
          <w:color w:val="000000"/>
          <w:sz w:val="24"/>
          <w:szCs w:val="24"/>
        </w:rPr>
        <w:t xml:space="preserve"> for loss of </w:t>
      </w:r>
      <w:r w:rsidRPr="0093503A">
        <w:rPr>
          <w:rFonts w:ascii="Times New Roman" w:eastAsia="Times New Roman" w:hAnsi="Times New Roman" w:cs="Times New Roman"/>
          <w:bCs/>
          <w:color w:val="000000"/>
          <w:sz w:val="24"/>
          <w:szCs w:val="24"/>
        </w:rPr>
        <w:t>[</w:t>
      </w:r>
      <w:proofErr w:type="spellStart"/>
      <w:r w:rsidRPr="0093503A">
        <w:rPr>
          <w:rFonts w:ascii="Times New Roman" w:eastAsia="Times New Roman" w:hAnsi="Times New Roman" w:cs="Times New Roman"/>
          <w:bCs/>
          <w:color w:val="000000"/>
          <w:sz w:val="24"/>
          <w:szCs w:val="24"/>
        </w:rPr>
        <w:t>Ibu</w:t>
      </w:r>
      <w:proofErr w:type="spellEnd"/>
      <w:proofErr w:type="gramStart"/>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0</w:t>
      </w:r>
      <w:proofErr w:type="gramEnd"/>
      <w:r w:rsidRPr="0093503A">
        <w:rPr>
          <w:rFonts w:ascii="Times New Roman" w:eastAsia="Times New Roman" w:hAnsi="Times New Roman" w:cs="Times New Roman"/>
          <w:bCs/>
          <w:color w:val="000000"/>
          <w:sz w:val="24"/>
          <w:szCs w:val="24"/>
        </w:rPr>
        <w:t xml:space="preserve"> and [PDDA]</w:t>
      </w:r>
      <w:r w:rsidR="00823B3C" w:rsidRPr="0093503A">
        <w:rPr>
          <w:rFonts w:ascii="Times New Roman" w:eastAsia="Times New Roman" w:hAnsi="Times New Roman" w:cs="Times New Roman"/>
          <w:bCs/>
          <w:color w:val="000000"/>
          <w:sz w:val="24"/>
          <w:szCs w:val="24"/>
          <w:vertAlign w:val="superscript"/>
        </w:rPr>
        <w:t>0</w:t>
      </w:r>
      <w:r w:rsidRPr="0093503A">
        <w:rPr>
          <w:rFonts w:ascii="Times New Roman" w:eastAsia="Times New Roman" w:hAnsi="Times New Roman" w:cs="Times New Roman"/>
          <w:bCs/>
          <w:color w:val="000000"/>
          <w:sz w:val="24"/>
          <w:szCs w:val="24"/>
        </w:rPr>
        <w:t xml:space="preserve"> were approximated to be </w:t>
      </w:r>
      <w:r w:rsidRPr="0093503A">
        <w:rPr>
          <w:rFonts w:ascii="Times New Roman" w:hAnsi="Times New Roman" w:cs="Times New Roman"/>
          <w:sz w:val="24"/>
          <w:szCs w:val="24"/>
        </w:rPr>
        <w:t xml:space="preserve">0 ± 11 and -18 ± 10, respectively.  This suggests that the transition state for the loss of PDDA requires a tighter conformational re-organization than the loss of </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xml:space="preserve"> and connects with IMS measurements that show the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-CD+PDDA–2H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w:t>
      </w:r>
      <w:r w:rsidR="00823B3C" w:rsidRPr="0093503A">
        <w:rPr>
          <w:rFonts w:ascii="Times New Roman" w:hAnsi="Times New Roman" w:cs="Times New Roman"/>
          <w:sz w:val="24"/>
          <w:szCs w:val="24"/>
        </w:rPr>
        <w:t xml:space="preserve">ion </w:t>
      </w:r>
      <w:r w:rsidRPr="0093503A">
        <w:rPr>
          <w:rFonts w:ascii="Times New Roman" w:hAnsi="Times New Roman" w:cs="Times New Roman"/>
          <w:sz w:val="24"/>
          <w:szCs w:val="24"/>
        </w:rPr>
        <w:t>being more compact than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w:t>
      </w:r>
      <w:proofErr w:type="spellStart"/>
      <w:r w:rsidRPr="0093503A">
        <w:rPr>
          <w:rFonts w:ascii="Times New Roman" w:hAnsi="Times New Roman" w:cs="Times New Roman"/>
          <w:sz w:val="24"/>
          <w:szCs w:val="24"/>
        </w:rPr>
        <w:t>CD+Ibu</w:t>
      </w:r>
      <w:proofErr w:type="spellEnd"/>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00F22A4F" w:rsidRPr="0093503A">
        <w:rPr>
          <w:rFonts w:ascii="Times New Roman" w:hAnsi="Times New Roman" w:cs="Times New Roman"/>
          <w:sz w:val="24"/>
          <w:szCs w:val="24"/>
          <w:vertAlign w:val="superscript"/>
        </w:rPr>
        <w:t xml:space="preserve"> </w:t>
      </w:r>
      <w:r w:rsidR="00F22A4F" w:rsidRPr="0093503A">
        <w:rPr>
          <w:rFonts w:ascii="Times New Roman" w:hAnsi="Times New Roman" w:cs="Times New Roman"/>
          <w:sz w:val="24"/>
          <w:szCs w:val="24"/>
        </w:rPr>
        <w:t>(Table 3)</w:t>
      </w:r>
      <w:r w:rsidRPr="0093503A">
        <w:rPr>
          <w:rFonts w:ascii="Times New Roman" w:hAnsi="Times New Roman" w:cs="Times New Roman"/>
          <w:sz w:val="24"/>
          <w:szCs w:val="24"/>
        </w:rPr>
        <w:t>.  The minor pathway</w:t>
      </w:r>
      <w:r w:rsidR="00823B3C" w:rsidRPr="0093503A">
        <w:rPr>
          <w:rFonts w:ascii="Times New Roman" w:hAnsi="Times New Roman" w:cs="Times New Roman"/>
          <w:sz w:val="24"/>
          <w:szCs w:val="24"/>
        </w:rPr>
        <w:t>,</w:t>
      </w:r>
      <w:r w:rsidRPr="0093503A">
        <w:rPr>
          <w:rFonts w:ascii="Times New Roman" w:hAnsi="Times New Roman" w:cs="Times New Roman"/>
          <w:sz w:val="24"/>
          <w:szCs w:val="24"/>
        </w:rPr>
        <w:t xml:space="preserve"> whereby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dissociates from the reactant ion complex</w:t>
      </w:r>
      <w:r w:rsidR="00823B3C" w:rsidRPr="0093503A">
        <w:rPr>
          <w:rFonts w:ascii="Times New Roman" w:hAnsi="Times New Roman" w:cs="Times New Roman"/>
          <w:sz w:val="24"/>
          <w:szCs w:val="24"/>
        </w:rPr>
        <w:t>,</w:t>
      </w:r>
      <w:r w:rsidRPr="0093503A">
        <w:rPr>
          <w:rFonts w:ascii="Times New Roman" w:hAnsi="Times New Roman" w:cs="Times New Roman"/>
          <w:sz w:val="24"/>
          <w:szCs w:val="24"/>
        </w:rPr>
        <w:t xml:space="preserve"> is the most closely related to the dissociation of the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 dimer.  The E</w:t>
      </w:r>
      <w:r w:rsidRPr="0093503A">
        <w:rPr>
          <w:rFonts w:ascii="Times New Roman" w:hAnsi="Times New Roman" w:cs="Times New Roman"/>
          <w:sz w:val="24"/>
          <w:szCs w:val="24"/>
          <w:vertAlign w:val="subscript"/>
        </w:rPr>
        <w:t>0</w:t>
      </w:r>
      <w:r w:rsidRPr="0093503A">
        <w:rPr>
          <w:rFonts w:ascii="Times New Roman" w:hAnsi="Times New Roman" w:cs="Times New Roman"/>
          <w:sz w:val="24"/>
          <w:szCs w:val="24"/>
        </w:rPr>
        <w:t xml:space="preserve"> for this channel is 1.</w:t>
      </w:r>
      <w:r w:rsidR="00823B3C" w:rsidRPr="0093503A">
        <w:rPr>
          <w:rFonts w:ascii="Times New Roman" w:hAnsi="Times New Roman" w:cs="Times New Roman"/>
          <w:sz w:val="24"/>
          <w:szCs w:val="24"/>
        </w:rPr>
        <w:t>4</w:t>
      </w:r>
      <w:r w:rsidRPr="0093503A">
        <w:rPr>
          <w:rFonts w:ascii="Times New Roman" w:hAnsi="Times New Roman" w:cs="Times New Roman"/>
          <w:sz w:val="24"/>
          <w:szCs w:val="24"/>
        </w:rPr>
        <w:t xml:space="preserve"> ± 0.</w:t>
      </w:r>
      <w:r w:rsidR="00823B3C" w:rsidRPr="0093503A">
        <w:rPr>
          <w:rFonts w:ascii="Times New Roman" w:hAnsi="Times New Roman" w:cs="Times New Roman"/>
          <w:sz w:val="24"/>
          <w:szCs w:val="24"/>
        </w:rPr>
        <w:t>1</w:t>
      </w:r>
      <w:r w:rsidRPr="0093503A">
        <w:rPr>
          <w:rFonts w:ascii="Times New Roman" w:hAnsi="Times New Roman" w:cs="Times New Roman"/>
          <w:sz w:val="24"/>
          <w:szCs w:val="24"/>
        </w:rPr>
        <w:t xml:space="preserve"> eV and 1.</w:t>
      </w:r>
      <w:r w:rsidR="00823B3C" w:rsidRPr="0093503A">
        <w:rPr>
          <w:rFonts w:ascii="Times New Roman" w:hAnsi="Times New Roman" w:cs="Times New Roman"/>
          <w:sz w:val="24"/>
          <w:szCs w:val="24"/>
        </w:rPr>
        <w:t>5</w:t>
      </w:r>
      <w:r w:rsidRPr="0093503A">
        <w:rPr>
          <w:rFonts w:ascii="Times New Roman" w:hAnsi="Times New Roman" w:cs="Times New Roman"/>
          <w:sz w:val="24"/>
          <w:szCs w:val="24"/>
        </w:rPr>
        <w:t xml:space="preserve"> ± 0.</w:t>
      </w:r>
      <w:r w:rsidR="00823B3C" w:rsidRPr="0093503A">
        <w:rPr>
          <w:rFonts w:ascii="Times New Roman" w:hAnsi="Times New Roman" w:cs="Times New Roman"/>
          <w:sz w:val="24"/>
          <w:szCs w:val="24"/>
        </w:rPr>
        <w:t>1</w:t>
      </w:r>
      <w:r w:rsidRPr="0093503A">
        <w:rPr>
          <w:rFonts w:ascii="Times New Roman" w:hAnsi="Times New Roman" w:cs="Times New Roman"/>
          <w:sz w:val="24"/>
          <w:szCs w:val="24"/>
        </w:rPr>
        <w:t xml:space="preserve"> eV for </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xml:space="preserve"> and PDDA, respectively, while the </w:t>
      </w:r>
      <w:r w:rsidRPr="0093503A">
        <w:rPr>
          <w:rFonts w:ascii="Times New Roman" w:eastAsia="Times New Roman" w:hAnsi="Times New Roman" w:cs="Times New Roman"/>
          <w:color w:val="000000"/>
          <w:sz w:val="24"/>
          <w:szCs w:val="24"/>
        </w:rPr>
        <w:t>∆S</w:t>
      </w:r>
      <w:r w:rsidRPr="0093503A">
        <w:rPr>
          <w:rFonts w:ascii="Times New Roman" w:eastAsia="Times New Roman" w:hAnsi="Times New Roman" w:cs="Times New Roman"/>
          <w:color w:val="000000"/>
          <w:sz w:val="24"/>
          <w:szCs w:val="24"/>
          <w:vertAlign w:val="superscript"/>
        </w:rPr>
        <w:t xml:space="preserve">‡ </w:t>
      </w:r>
      <w:r w:rsidR="00823B3C" w:rsidRPr="0093503A">
        <w:rPr>
          <w:rFonts w:ascii="Times New Roman" w:eastAsia="Times New Roman" w:hAnsi="Times New Roman" w:cs="Times New Roman"/>
          <w:color w:val="000000"/>
          <w:sz w:val="24"/>
          <w:szCs w:val="24"/>
        </w:rPr>
        <w:t>are</w:t>
      </w:r>
      <w:r w:rsidRPr="0093503A">
        <w:rPr>
          <w:rFonts w:ascii="Times New Roman" w:hAnsi="Times New Roman" w:cs="Times New Roman"/>
          <w:sz w:val="24"/>
          <w:szCs w:val="24"/>
        </w:rPr>
        <w:t xml:space="preserve"> 25 ± 10 and 38 ± 9 </w:t>
      </w:r>
      <w:r w:rsidR="00823B3C" w:rsidRPr="0093503A">
        <w:rPr>
          <w:rFonts w:ascii="Times New Roman" w:eastAsia="Times New Roman" w:hAnsi="Times New Roman" w:cs="Times New Roman"/>
          <w:color w:val="000000"/>
          <w:sz w:val="24"/>
          <w:szCs w:val="24"/>
        </w:rPr>
        <w:t>J K</w:t>
      </w:r>
      <w:r w:rsidR="00823B3C" w:rsidRPr="0093503A">
        <w:rPr>
          <w:rFonts w:ascii="Times New Roman" w:eastAsia="Times New Roman" w:hAnsi="Times New Roman" w:cs="Times New Roman"/>
          <w:color w:val="000000"/>
          <w:sz w:val="24"/>
          <w:szCs w:val="24"/>
          <w:vertAlign w:val="superscript"/>
        </w:rPr>
        <w:t>-1</w:t>
      </w:r>
      <w:r w:rsidR="00823B3C" w:rsidRPr="0093503A">
        <w:rPr>
          <w:rFonts w:ascii="Times New Roman" w:eastAsia="Times New Roman" w:hAnsi="Times New Roman" w:cs="Times New Roman"/>
          <w:color w:val="000000"/>
          <w:sz w:val="24"/>
          <w:szCs w:val="24"/>
        </w:rPr>
        <w:t>mol</w:t>
      </w:r>
      <w:r w:rsidR="00823B3C" w:rsidRPr="0093503A">
        <w:rPr>
          <w:rFonts w:ascii="Times New Roman" w:eastAsia="Times New Roman" w:hAnsi="Times New Roman" w:cs="Times New Roman"/>
          <w:color w:val="000000"/>
          <w:sz w:val="24"/>
          <w:szCs w:val="24"/>
          <w:vertAlign w:val="superscript"/>
        </w:rPr>
        <w:t>-1</w:t>
      </w:r>
      <w:r w:rsidRPr="0093503A">
        <w:rPr>
          <w:rFonts w:ascii="Times New Roman" w:eastAsia="Times New Roman" w:hAnsi="Times New Roman" w:cs="Times New Roman"/>
          <w:color w:val="000000"/>
          <w:sz w:val="24"/>
          <w:szCs w:val="24"/>
        </w:rPr>
        <w:t xml:space="preserve">.  This means that binding of </w:t>
      </w:r>
      <w:proofErr w:type="spellStart"/>
      <w:r w:rsidRPr="0093503A">
        <w:rPr>
          <w:rFonts w:ascii="Times New Roman" w:eastAsia="Times New Roman" w:hAnsi="Times New Roman" w:cs="Times New Roman"/>
          <w:color w:val="000000"/>
          <w:sz w:val="24"/>
          <w:szCs w:val="24"/>
        </w:rPr>
        <w:t>Ibu</w:t>
      </w:r>
      <w:proofErr w:type="spellEnd"/>
      <w:r w:rsidRPr="0093503A">
        <w:rPr>
          <w:rFonts w:ascii="Times New Roman" w:eastAsia="Times New Roman" w:hAnsi="Times New Roman" w:cs="Times New Roman"/>
          <w:color w:val="000000"/>
          <w:sz w:val="24"/>
          <w:szCs w:val="24"/>
        </w:rPr>
        <w:t xml:space="preserve"> or PDDA to </w:t>
      </w:r>
      <w:r w:rsidRPr="0093503A">
        <w:rPr>
          <w:rFonts w:ascii="Times New Roman" w:hAnsi="Times New Roman" w:cs="Times New Roman"/>
          <w:sz w:val="24"/>
          <w:szCs w:val="24"/>
        </w:rPr>
        <w:t>[(</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significantly lowers the binding between the two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 xml:space="preserve">-CD by </w:t>
      </w:r>
      <w:r w:rsidR="001247F9" w:rsidRPr="0093503A">
        <w:rPr>
          <w:rFonts w:ascii="Times New Roman" w:hAnsi="Times New Roman" w:cs="Times New Roman"/>
          <w:sz w:val="24"/>
          <w:szCs w:val="24"/>
        </w:rPr>
        <w:t>0.4</w:t>
      </w:r>
      <w:r w:rsidRPr="0093503A">
        <w:rPr>
          <w:rFonts w:ascii="Times New Roman" w:hAnsi="Times New Roman" w:cs="Times New Roman"/>
          <w:sz w:val="24"/>
          <w:szCs w:val="24"/>
        </w:rPr>
        <w:t xml:space="preserve"> and </w:t>
      </w:r>
      <w:r w:rsidR="001247F9" w:rsidRPr="0093503A">
        <w:rPr>
          <w:rFonts w:ascii="Times New Roman" w:hAnsi="Times New Roman" w:cs="Times New Roman"/>
          <w:sz w:val="24"/>
          <w:szCs w:val="24"/>
        </w:rPr>
        <w:t>0.3</w:t>
      </w:r>
      <w:r w:rsidRPr="0093503A">
        <w:rPr>
          <w:rFonts w:ascii="Times New Roman" w:hAnsi="Times New Roman" w:cs="Times New Roman"/>
          <w:sz w:val="24"/>
          <w:szCs w:val="24"/>
        </w:rPr>
        <w:t xml:space="preserve"> eV respectively, again pointing to an inclusion comple</w:t>
      </w:r>
      <w:r w:rsidR="007266EE" w:rsidRPr="0093503A">
        <w:rPr>
          <w:rFonts w:ascii="Times New Roman" w:hAnsi="Times New Roman" w:cs="Times New Roman"/>
          <w:sz w:val="24"/>
          <w:szCs w:val="24"/>
        </w:rPr>
        <w:t>x in the substrate-bound dimer.</w:t>
      </w:r>
    </w:p>
    <w:p w:rsidR="00F45DE8" w:rsidRPr="0093503A" w:rsidRDefault="00F45DE8" w:rsidP="00F45DE8">
      <w:pPr>
        <w:spacing w:line="480" w:lineRule="auto"/>
        <w:jc w:val="both"/>
        <w:rPr>
          <w:rFonts w:ascii="Times New Roman" w:hAnsi="Times New Roman" w:cs="Times New Roman"/>
          <w:b/>
          <w:sz w:val="28"/>
          <w:szCs w:val="24"/>
        </w:rPr>
      </w:pPr>
      <w:r w:rsidRPr="0093503A">
        <w:rPr>
          <w:rFonts w:ascii="Times New Roman" w:hAnsi="Times New Roman" w:cs="Times New Roman"/>
          <w:b/>
          <w:sz w:val="28"/>
          <w:szCs w:val="24"/>
        </w:rPr>
        <w:t>Determination of Ω</w:t>
      </w:r>
      <w:r w:rsidRPr="0093503A">
        <w:rPr>
          <w:rFonts w:ascii="Times New Roman" w:hAnsi="Times New Roman" w:cs="Times New Roman"/>
          <w:b/>
          <w:sz w:val="28"/>
          <w:szCs w:val="24"/>
          <w:vertAlign w:val="subscript"/>
        </w:rPr>
        <w:t>exp</w:t>
      </w:r>
      <w:r w:rsidRPr="0093503A">
        <w:rPr>
          <w:rFonts w:ascii="Times New Roman" w:hAnsi="Times New Roman" w:cs="Times New Roman"/>
          <w:b/>
          <w:sz w:val="28"/>
          <w:szCs w:val="24"/>
        </w:rPr>
        <w:t xml:space="preserve"> using IMS</w:t>
      </w:r>
    </w:p>
    <w:p w:rsidR="00F45DE8" w:rsidRPr="0093503A" w:rsidRDefault="00F45DE8" w:rsidP="00F45DE8">
      <w:pPr>
        <w:spacing w:line="480" w:lineRule="auto"/>
        <w:ind w:firstLine="720"/>
        <w:jc w:val="both"/>
        <w:rPr>
          <w:rFonts w:ascii="Times New Roman" w:hAnsi="Times New Roman" w:cs="Times New Roman"/>
          <w:color w:val="000000"/>
          <w:sz w:val="24"/>
          <w:szCs w:val="24"/>
          <w:shd w:val="clear" w:color="auto" w:fill="FFFFFF"/>
        </w:rPr>
      </w:pPr>
      <w:r w:rsidRPr="0093503A">
        <w:rPr>
          <w:rFonts w:ascii="Times New Roman" w:hAnsi="Times New Roman" w:cs="Times New Roman"/>
          <w:sz w:val="24"/>
          <w:szCs w:val="24"/>
        </w:rPr>
        <w:t>Using IMS allows for the determination of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which provides a structural facet to explain energetic observations.  The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was calculated as an average value from four different instrumental combinations of wave velocity and wave height.  </w:t>
      </w:r>
      <w:r w:rsidR="00BC1139" w:rsidRPr="0093503A">
        <w:rPr>
          <w:rFonts w:ascii="Times New Roman" w:hAnsi="Times New Roman" w:cs="Times New Roman"/>
          <w:sz w:val="24"/>
          <w:szCs w:val="24"/>
        </w:rPr>
        <w:t xml:space="preserve">The results are listed in Table 3.  </w:t>
      </w:r>
      <w:r w:rsidR="00F22A4F" w:rsidRPr="0093503A">
        <w:rPr>
          <w:rFonts w:ascii="Times New Roman" w:hAnsi="Times New Roman" w:cs="Times New Roman"/>
          <w:sz w:val="24"/>
          <w:szCs w:val="24"/>
        </w:rPr>
        <w:t>Figure 8</w:t>
      </w:r>
      <w:r w:rsidRPr="0093503A">
        <w:rPr>
          <w:rFonts w:ascii="Times New Roman" w:hAnsi="Times New Roman" w:cs="Times New Roman"/>
          <w:sz w:val="24"/>
          <w:szCs w:val="24"/>
        </w:rPr>
        <w:t xml:space="preserve"> shows the ATD of </w:t>
      </w:r>
      <w:r w:rsidR="00BC1139" w:rsidRPr="0093503A">
        <w:rPr>
          <w:rFonts w:ascii="Times New Roman" w:hAnsi="Times New Roman" w:cs="Times New Roman"/>
          <w:sz w:val="24"/>
          <w:szCs w:val="24"/>
        </w:rPr>
        <w:t xml:space="preserve">1:1 </w:t>
      </w:r>
      <w:r w:rsidR="00BC1139" w:rsidRPr="0093503A">
        <w:rPr>
          <w:rFonts w:ascii="Symbol" w:hAnsi="Symbol" w:cs="Arial"/>
          <w:sz w:val="24"/>
          <w:szCs w:val="24"/>
        </w:rPr>
        <w:t></w:t>
      </w:r>
      <w:r w:rsidR="00BC1139" w:rsidRPr="0093503A">
        <w:rPr>
          <w:rFonts w:ascii="Times New Roman" w:hAnsi="Times New Roman" w:cs="Times New Roman"/>
          <w:sz w:val="24"/>
          <w:szCs w:val="24"/>
        </w:rPr>
        <w:t xml:space="preserve">-CD to </w:t>
      </w:r>
      <w:proofErr w:type="spellStart"/>
      <w:r w:rsidR="00BC1139" w:rsidRPr="0093503A">
        <w:rPr>
          <w:rFonts w:ascii="Times New Roman" w:hAnsi="Times New Roman" w:cs="Times New Roman"/>
          <w:sz w:val="24"/>
          <w:szCs w:val="24"/>
        </w:rPr>
        <w:t>Ibu</w:t>
      </w:r>
      <w:proofErr w:type="spellEnd"/>
      <w:r w:rsidR="00BC1139" w:rsidRPr="0093503A">
        <w:rPr>
          <w:rFonts w:ascii="Times New Roman" w:hAnsi="Times New Roman" w:cs="Times New Roman"/>
          <w:sz w:val="24"/>
          <w:szCs w:val="24"/>
        </w:rPr>
        <w:t>/</w:t>
      </w:r>
      <w:r w:rsidRPr="0093503A">
        <w:rPr>
          <w:rFonts w:ascii="Times New Roman" w:hAnsi="Times New Roman" w:cs="Times New Roman"/>
          <w:sz w:val="24"/>
          <w:szCs w:val="24"/>
        </w:rPr>
        <w:t>PDDA complexes</w:t>
      </w:r>
      <w:r w:rsidR="00BC1139" w:rsidRPr="0093503A">
        <w:rPr>
          <w:rFonts w:ascii="Times New Roman" w:hAnsi="Times New Roman" w:cs="Times New Roman"/>
          <w:sz w:val="24"/>
          <w:szCs w:val="24"/>
        </w:rPr>
        <w:t>:</w:t>
      </w:r>
      <w:r w:rsidRPr="0093503A">
        <w:rPr>
          <w:rFonts w:ascii="Times New Roman" w:hAnsi="Times New Roman" w:cs="Times New Roman"/>
          <w:sz w:val="24"/>
          <w:szCs w:val="24"/>
        </w:rPr>
        <w:t xml:space="preserve"> the central distribution (*) corresponds to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which is </w:t>
      </w:r>
      <w:proofErr w:type="gramStart"/>
      <w:r w:rsidRPr="0093503A">
        <w:rPr>
          <w:rFonts w:ascii="Times New Roman" w:hAnsi="Times New Roman" w:cs="Times New Roman"/>
          <w:sz w:val="24"/>
          <w:szCs w:val="24"/>
        </w:rPr>
        <w:t>present</w:t>
      </w:r>
      <w:proofErr w:type="gramEnd"/>
      <w:r w:rsidRPr="0093503A">
        <w:rPr>
          <w:rFonts w:ascii="Times New Roman" w:hAnsi="Times New Roman" w:cs="Times New Roman"/>
          <w:sz w:val="24"/>
          <w:szCs w:val="24"/>
        </w:rPr>
        <w:t xml:space="preserve"> in both solutions and has the same ATD indicating that the instrumenta</w:t>
      </w:r>
      <w:r w:rsidR="007266EE" w:rsidRPr="0093503A">
        <w:rPr>
          <w:rFonts w:ascii="Times New Roman" w:hAnsi="Times New Roman" w:cs="Times New Roman"/>
          <w:sz w:val="24"/>
          <w:szCs w:val="24"/>
        </w:rPr>
        <w:t xml:space="preserve">l conditions were equivalent. </w:t>
      </w:r>
      <w:r w:rsidR="00BC1139" w:rsidRPr="0093503A">
        <w:rPr>
          <w:rFonts w:ascii="Times New Roman" w:hAnsi="Times New Roman" w:cs="Times New Roman"/>
          <w:sz w:val="24"/>
          <w:szCs w:val="24"/>
        </w:rPr>
        <w:t>P</w:t>
      </w:r>
      <w:r w:rsidRPr="0093503A">
        <w:rPr>
          <w:rFonts w:ascii="Times New Roman" w:hAnsi="Times New Roman" w:cs="Times New Roman"/>
          <w:sz w:val="24"/>
          <w:szCs w:val="24"/>
        </w:rPr>
        <w:t xml:space="preserve">eak II in </w:t>
      </w:r>
      <w:r w:rsidR="00F22A4F" w:rsidRPr="0093503A">
        <w:rPr>
          <w:rFonts w:ascii="Times New Roman" w:hAnsi="Times New Roman" w:cs="Times New Roman"/>
          <w:sz w:val="24"/>
          <w:szCs w:val="24"/>
        </w:rPr>
        <w:t>Fig</w:t>
      </w:r>
      <w:r w:rsidR="00BC1139" w:rsidRPr="0093503A">
        <w:rPr>
          <w:rFonts w:ascii="Times New Roman" w:hAnsi="Times New Roman" w:cs="Times New Roman"/>
          <w:sz w:val="24"/>
          <w:szCs w:val="24"/>
        </w:rPr>
        <w:t>s.</w:t>
      </w:r>
      <w:r w:rsidR="00F22A4F" w:rsidRPr="0093503A">
        <w:rPr>
          <w:rFonts w:ascii="Times New Roman" w:hAnsi="Times New Roman" w:cs="Times New Roman"/>
          <w:sz w:val="24"/>
          <w:szCs w:val="24"/>
        </w:rPr>
        <w:t xml:space="preserve"> 8</w:t>
      </w:r>
      <w:r w:rsidRPr="0093503A">
        <w:rPr>
          <w:rFonts w:ascii="Times New Roman" w:hAnsi="Times New Roman" w:cs="Times New Roman"/>
          <w:sz w:val="24"/>
          <w:szCs w:val="24"/>
        </w:rPr>
        <w:t>a</w:t>
      </w:r>
      <w:proofErr w:type="gramStart"/>
      <w:r w:rsidRPr="0093503A">
        <w:rPr>
          <w:rFonts w:ascii="Times New Roman" w:hAnsi="Times New Roman" w:cs="Times New Roman"/>
          <w:sz w:val="24"/>
          <w:szCs w:val="24"/>
        </w:rPr>
        <w:t>,b</w:t>
      </w:r>
      <w:proofErr w:type="gramEnd"/>
      <w:r w:rsidRPr="0093503A">
        <w:rPr>
          <w:rFonts w:ascii="Times New Roman" w:hAnsi="Times New Roman" w:cs="Times New Roman"/>
          <w:sz w:val="24"/>
          <w:szCs w:val="24"/>
        </w:rPr>
        <w:t xml:space="preserve"> correspond to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w:t>
      </w:r>
      <w:proofErr w:type="spellStart"/>
      <w:r w:rsidRPr="0093503A">
        <w:rPr>
          <w:rFonts w:ascii="Times New Roman" w:hAnsi="Times New Roman" w:cs="Times New Roman"/>
          <w:sz w:val="24"/>
          <w:szCs w:val="24"/>
        </w:rPr>
        <w:t>CD+Ibu</w:t>
      </w:r>
      <w:proofErr w:type="spellEnd"/>
      <w:r w:rsidRPr="0093503A">
        <w:rPr>
          <w:rFonts w:ascii="Times New Roman" w:hAnsi="Times New Roman" w:cs="Times New Roman"/>
          <w:sz w:val="24"/>
          <w:szCs w:val="24"/>
        </w:rPr>
        <w:t>–H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 xml:space="preserve">-1 </w:t>
      </w:r>
      <w:r w:rsidRPr="0093503A">
        <w:rPr>
          <w:rFonts w:ascii="Times New Roman" w:hAnsi="Times New Roman" w:cs="Times New Roman"/>
          <w:sz w:val="24"/>
          <w:szCs w:val="24"/>
        </w:rPr>
        <w:t xml:space="preserve"> and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-CD+PDDA–H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respectively.  [</w:t>
      </w:r>
      <w:proofErr w:type="gramStart"/>
      <w:r w:rsidRPr="0093503A">
        <w:rPr>
          <w:rFonts w:ascii="Times New Roman" w:hAnsi="Times New Roman" w:cs="Times New Roman"/>
          <w:sz w:val="24"/>
          <w:szCs w:val="24"/>
          <w:lang w:val="el-GR"/>
        </w:rPr>
        <w:t>β</w:t>
      </w:r>
      <w:r w:rsidRPr="0093503A">
        <w:rPr>
          <w:rFonts w:ascii="Times New Roman" w:hAnsi="Times New Roman" w:cs="Times New Roman"/>
          <w:sz w:val="24"/>
          <w:szCs w:val="24"/>
        </w:rPr>
        <w:t>-</w:t>
      </w:r>
      <w:proofErr w:type="spellStart"/>
      <w:r w:rsidRPr="0093503A">
        <w:rPr>
          <w:rFonts w:ascii="Times New Roman" w:hAnsi="Times New Roman" w:cs="Times New Roman"/>
          <w:sz w:val="24"/>
          <w:szCs w:val="24"/>
        </w:rPr>
        <w:t>CD+</w:t>
      </w:r>
      <w:proofErr w:type="gramEnd"/>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has a </w:t>
      </w:r>
      <w:r w:rsidR="001247F9" w:rsidRPr="0093503A">
        <w:rPr>
          <w:rFonts w:ascii="Times New Roman" w:hAnsi="Times New Roman" w:cs="Times New Roman"/>
          <w:sz w:val="24"/>
          <w:szCs w:val="24"/>
        </w:rPr>
        <w:t>shorter</w:t>
      </w:r>
      <w:r w:rsidRPr="0093503A">
        <w:rPr>
          <w:rFonts w:ascii="Times New Roman" w:hAnsi="Times New Roman" w:cs="Times New Roman"/>
          <w:sz w:val="24"/>
          <w:szCs w:val="24"/>
        </w:rPr>
        <w:t xml:space="preserve"> drift time than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-CD+PDDA–H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 xml:space="preserve">-1 </w:t>
      </w:r>
      <w:r w:rsidRPr="0093503A">
        <w:rPr>
          <w:rFonts w:ascii="Times New Roman" w:hAnsi="Times New Roman" w:cs="Times New Roman"/>
          <w:sz w:val="24"/>
          <w:szCs w:val="24"/>
        </w:rPr>
        <w:t>which is reflected by their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of 220 ± 5</w:t>
      </w:r>
      <w:r w:rsidRPr="0093503A">
        <w:rPr>
          <w:rFonts w:ascii="Times New Roman" w:hAnsi="Times New Roman" w:cs="Times New Roman"/>
          <w:color w:val="000000"/>
          <w:sz w:val="24"/>
          <w:szCs w:val="24"/>
          <w:shd w:val="clear" w:color="auto" w:fill="FFFFFF"/>
        </w:rPr>
        <w:t xml:space="preserve"> Å</w:t>
      </w:r>
      <w:r w:rsidRPr="0093503A">
        <w:rPr>
          <w:rFonts w:ascii="Times New Roman" w:hAnsi="Times New Roman" w:cs="Times New Roman"/>
          <w:color w:val="000000"/>
          <w:sz w:val="24"/>
          <w:szCs w:val="24"/>
          <w:shd w:val="clear" w:color="auto" w:fill="FFFFFF"/>
          <w:vertAlign w:val="superscript"/>
        </w:rPr>
        <w:t>2</w:t>
      </w:r>
      <w:r w:rsidRPr="0093503A">
        <w:rPr>
          <w:rFonts w:ascii="Times New Roman" w:hAnsi="Times New Roman" w:cs="Times New Roman"/>
          <w:sz w:val="24"/>
          <w:szCs w:val="24"/>
        </w:rPr>
        <w:t xml:space="preserve"> and 223 ± 5</w:t>
      </w:r>
      <w:r w:rsidRPr="0093503A">
        <w:rPr>
          <w:rFonts w:ascii="Times New Roman" w:hAnsi="Times New Roman" w:cs="Times New Roman"/>
          <w:color w:val="000000"/>
          <w:sz w:val="24"/>
          <w:szCs w:val="24"/>
          <w:shd w:val="clear" w:color="auto" w:fill="FFFFFF"/>
        </w:rPr>
        <w:t xml:space="preserve"> Å</w:t>
      </w:r>
      <w:r w:rsidRPr="0093503A">
        <w:rPr>
          <w:rFonts w:ascii="Times New Roman" w:hAnsi="Times New Roman" w:cs="Times New Roman"/>
          <w:color w:val="000000"/>
          <w:sz w:val="24"/>
          <w:szCs w:val="24"/>
          <w:shd w:val="clear" w:color="auto" w:fill="FFFFFF"/>
          <w:vertAlign w:val="superscript"/>
        </w:rPr>
        <w:t>2</w:t>
      </w:r>
      <w:r w:rsidRPr="0093503A">
        <w:rPr>
          <w:rFonts w:ascii="Times New Roman" w:hAnsi="Times New Roman" w:cs="Times New Roman"/>
          <w:sz w:val="24"/>
          <w:szCs w:val="24"/>
        </w:rPr>
        <w:t>, respectively.  Although the difference is only 3</w:t>
      </w:r>
      <w:r w:rsidRPr="0093503A">
        <w:rPr>
          <w:rFonts w:ascii="Times New Roman" w:hAnsi="Times New Roman" w:cs="Times New Roman"/>
          <w:color w:val="000000"/>
          <w:sz w:val="24"/>
          <w:szCs w:val="24"/>
          <w:shd w:val="clear" w:color="auto" w:fill="FFFFFF"/>
        </w:rPr>
        <w:t xml:space="preserve"> Å</w:t>
      </w:r>
      <w:r w:rsidRPr="0093503A">
        <w:rPr>
          <w:rFonts w:ascii="Times New Roman" w:hAnsi="Times New Roman" w:cs="Times New Roman"/>
          <w:color w:val="000000"/>
          <w:sz w:val="24"/>
          <w:szCs w:val="24"/>
          <w:shd w:val="clear" w:color="auto" w:fill="FFFFFF"/>
          <w:vertAlign w:val="superscript"/>
        </w:rPr>
        <w:t>2</w:t>
      </w:r>
      <w:r w:rsidRPr="0093503A">
        <w:rPr>
          <w:rFonts w:ascii="Times New Roman" w:hAnsi="Times New Roman" w:cs="Times New Roman"/>
          <w:color w:val="000000"/>
          <w:sz w:val="24"/>
          <w:szCs w:val="24"/>
          <w:shd w:val="clear" w:color="auto" w:fill="FFFFFF"/>
        </w:rPr>
        <w:t xml:space="preserve">, a larger </w:t>
      </w:r>
      <w:r w:rsidRPr="0093503A">
        <w:rPr>
          <w:rFonts w:ascii="Times New Roman" w:hAnsi="Times New Roman" w:cs="Times New Roman"/>
          <w:sz w:val="24"/>
          <w:szCs w:val="24"/>
        </w:rPr>
        <w:t>Ω</w:t>
      </w:r>
      <w:r w:rsidRPr="0093503A">
        <w:rPr>
          <w:rFonts w:ascii="Times New Roman" w:hAnsi="Times New Roman" w:cs="Times New Roman"/>
          <w:sz w:val="24"/>
          <w:szCs w:val="24"/>
          <w:vertAlign w:val="subscript"/>
        </w:rPr>
        <w:t xml:space="preserve">exp </w:t>
      </w:r>
      <w:r w:rsidRPr="0093503A">
        <w:rPr>
          <w:rFonts w:ascii="Times New Roman" w:hAnsi="Times New Roman" w:cs="Times New Roman"/>
          <w:sz w:val="24"/>
          <w:szCs w:val="24"/>
        </w:rPr>
        <w:t>for the PDDA complex is consistently obtained at different IMS settings.  The difference in the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of the substrate bound complexes </w:t>
      </w:r>
      <w:r w:rsidRPr="0093503A">
        <w:rPr>
          <w:rFonts w:ascii="Times New Roman" w:hAnsi="Times New Roman" w:cs="Times New Roman"/>
          <w:sz w:val="24"/>
          <w:szCs w:val="24"/>
        </w:rPr>
        <w:lastRenderedPageBreak/>
        <w:t>to the unbound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 xml:space="preserve">-1 </w:t>
      </w:r>
      <w:r w:rsidR="00F22A4F" w:rsidRPr="0093503A">
        <w:rPr>
          <w:rFonts w:ascii="Times New Roman" w:hAnsi="Times New Roman" w:cs="Times New Roman"/>
          <w:sz w:val="24"/>
          <w:szCs w:val="24"/>
        </w:rPr>
        <w:t>is defined here as</w:t>
      </w:r>
      <w:r w:rsidRPr="0093503A">
        <w:rPr>
          <w:rFonts w:ascii="Times New Roman" w:hAnsi="Times New Roman" w:cs="Times New Roman"/>
          <w:sz w:val="24"/>
          <w:szCs w:val="24"/>
        </w:rPr>
        <w:t xml:space="preserve"> </w:t>
      </w:r>
      <w:r w:rsidR="00F22A4F" w:rsidRPr="0093503A">
        <w:rPr>
          <w:rFonts w:ascii="Times New Roman" w:hAnsi="Times New Roman" w:cs="Times New Roman"/>
          <w:sz w:val="24"/>
          <w:szCs w:val="24"/>
        </w:rPr>
        <w:t>“</w:t>
      </w:r>
      <w:r w:rsidRPr="0093503A">
        <w:rPr>
          <w:rFonts w:ascii="Times New Roman" w:hAnsi="Times New Roman" w:cs="Times New Roman"/>
          <w:sz w:val="24"/>
          <w:szCs w:val="24"/>
        </w:rPr>
        <w:t>∆Ω</w:t>
      </w:r>
      <w:r w:rsidRPr="0093503A">
        <w:rPr>
          <w:rFonts w:ascii="Times New Roman" w:hAnsi="Times New Roman" w:cs="Times New Roman"/>
          <w:sz w:val="24"/>
          <w:szCs w:val="24"/>
          <w:vertAlign w:val="subscript"/>
        </w:rPr>
        <w:t>exp</w:t>
      </w:r>
      <w:r w:rsidR="00F22A4F" w:rsidRPr="0093503A">
        <w:rPr>
          <w:rFonts w:ascii="Times New Roman" w:hAnsi="Times New Roman" w:cs="Times New Roman"/>
          <w:sz w:val="24"/>
          <w:szCs w:val="24"/>
        </w:rPr>
        <w:t xml:space="preserve">” </w:t>
      </w:r>
      <w:r w:rsidRPr="0093503A">
        <w:rPr>
          <w:rFonts w:ascii="Times New Roman" w:hAnsi="Times New Roman" w:cs="Times New Roman"/>
          <w:sz w:val="24"/>
          <w:szCs w:val="24"/>
        </w:rPr>
        <w:t>and corresponds to the increase in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caused by the substrate and/or induced conformational changes by complexation.  The ∆</w:t>
      </w:r>
      <w:proofErr w:type="spellStart"/>
      <w:r w:rsidRPr="0093503A">
        <w:rPr>
          <w:rFonts w:ascii="Times New Roman" w:hAnsi="Times New Roman" w:cs="Times New Roman"/>
          <w:sz w:val="24"/>
          <w:szCs w:val="24"/>
        </w:rPr>
        <w:t>Ω</w:t>
      </w:r>
      <w:r w:rsidRPr="0093503A">
        <w:rPr>
          <w:rFonts w:ascii="Times New Roman" w:hAnsi="Times New Roman" w:cs="Times New Roman"/>
          <w:sz w:val="24"/>
          <w:szCs w:val="24"/>
          <w:vertAlign w:val="subscript"/>
        </w:rPr>
        <w:t>exp</w:t>
      </w:r>
      <w:proofErr w:type="spellEnd"/>
      <w:r w:rsidRPr="0093503A">
        <w:rPr>
          <w:rFonts w:ascii="Times New Roman" w:hAnsi="Times New Roman" w:cs="Times New Roman"/>
          <w:sz w:val="24"/>
          <w:szCs w:val="24"/>
        </w:rPr>
        <w:t xml:space="preserve"> of </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xml:space="preserve"> and PDDA are +21</w:t>
      </w:r>
      <w:r w:rsidRPr="0093503A">
        <w:rPr>
          <w:rFonts w:ascii="Times New Roman" w:hAnsi="Times New Roman" w:cs="Times New Roman"/>
          <w:color w:val="000000"/>
          <w:sz w:val="24"/>
          <w:szCs w:val="24"/>
          <w:shd w:val="clear" w:color="auto" w:fill="FFFFFF"/>
        </w:rPr>
        <w:t xml:space="preserve"> Å</w:t>
      </w:r>
      <w:r w:rsidRPr="0093503A">
        <w:rPr>
          <w:rFonts w:ascii="Times New Roman" w:hAnsi="Times New Roman" w:cs="Times New Roman"/>
          <w:color w:val="000000"/>
          <w:sz w:val="24"/>
          <w:szCs w:val="24"/>
          <w:shd w:val="clear" w:color="auto" w:fill="FFFFFF"/>
          <w:vertAlign w:val="superscript"/>
        </w:rPr>
        <w:t>2</w:t>
      </w:r>
      <w:r w:rsidRPr="0093503A">
        <w:rPr>
          <w:rFonts w:ascii="Times New Roman" w:hAnsi="Times New Roman" w:cs="Times New Roman"/>
          <w:color w:val="000000"/>
          <w:sz w:val="24"/>
          <w:szCs w:val="24"/>
          <w:shd w:val="clear" w:color="auto" w:fill="FFFFFF"/>
        </w:rPr>
        <w:t xml:space="preserve"> and +24 Å</w:t>
      </w:r>
      <w:r w:rsidRPr="0093503A">
        <w:rPr>
          <w:rFonts w:ascii="Times New Roman" w:hAnsi="Times New Roman" w:cs="Times New Roman"/>
          <w:color w:val="000000"/>
          <w:sz w:val="24"/>
          <w:szCs w:val="24"/>
          <w:shd w:val="clear" w:color="auto" w:fill="FFFFFF"/>
          <w:vertAlign w:val="superscript"/>
        </w:rPr>
        <w:t>2</w:t>
      </w:r>
      <w:r w:rsidRPr="0093503A">
        <w:rPr>
          <w:rFonts w:ascii="Times New Roman" w:hAnsi="Times New Roman" w:cs="Times New Roman"/>
          <w:color w:val="000000"/>
          <w:sz w:val="24"/>
          <w:szCs w:val="24"/>
          <w:shd w:val="clear" w:color="auto" w:fill="FFFFFF"/>
        </w:rPr>
        <w:t xml:space="preserve">, respectively.  This suggests that </w:t>
      </w:r>
      <w:proofErr w:type="spellStart"/>
      <w:r w:rsidRPr="0093503A">
        <w:rPr>
          <w:rFonts w:ascii="Times New Roman" w:hAnsi="Times New Roman" w:cs="Times New Roman"/>
          <w:color w:val="000000"/>
          <w:sz w:val="24"/>
          <w:szCs w:val="24"/>
          <w:shd w:val="clear" w:color="auto" w:fill="FFFFFF"/>
        </w:rPr>
        <w:t>Ibu</w:t>
      </w:r>
      <w:proofErr w:type="spellEnd"/>
      <w:r w:rsidRPr="0093503A">
        <w:rPr>
          <w:rFonts w:ascii="Times New Roman" w:hAnsi="Times New Roman" w:cs="Times New Roman"/>
          <w:color w:val="000000"/>
          <w:sz w:val="24"/>
          <w:szCs w:val="24"/>
          <w:shd w:val="clear" w:color="auto" w:fill="FFFFFF"/>
        </w:rPr>
        <w:t xml:space="preserve"> and PDDA are not completely contained within the inner cavity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color w:val="000000"/>
          <w:sz w:val="24"/>
          <w:szCs w:val="24"/>
          <w:shd w:val="clear" w:color="auto" w:fill="FFFFFF"/>
        </w:rPr>
        <w:t>.</w:t>
      </w:r>
    </w:p>
    <w:p w:rsidR="00F45DE8" w:rsidRPr="0093503A" w:rsidRDefault="00F45DE8" w:rsidP="00F45DE8">
      <w:pPr>
        <w:spacing w:line="480" w:lineRule="auto"/>
        <w:ind w:firstLine="720"/>
        <w:jc w:val="both"/>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 xml:space="preserve">In contrast to the 1:1 complexes, </w:t>
      </w:r>
      <w:r w:rsidRPr="0093503A">
        <w:rPr>
          <w:rFonts w:ascii="Times New Roman" w:hAnsi="Times New Roman" w:cs="Times New Roman"/>
          <w:sz w:val="24"/>
          <w:szCs w:val="24"/>
        </w:rPr>
        <w:t>the drift time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+Ibu–2H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 xml:space="preserve">-2 </w:t>
      </w:r>
      <w:r w:rsidRPr="0093503A">
        <w:rPr>
          <w:rFonts w:ascii="Times New Roman" w:hAnsi="Times New Roman" w:cs="Times New Roman"/>
          <w:sz w:val="24"/>
          <w:szCs w:val="24"/>
        </w:rPr>
        <w:t xml:space="preserve">is consistently </w:t>
      </w:r>
      <w:r w:rsidR="001247F9" w:rsidRPr="0093503A">
        <w:rPr>
          <w:rFonts w:ascii="Times New Roman" w:hAnsi="Times New Roman" w:cs="Times New Roman"/>
          <w:sz w:val="24"/>
          <w:szCs w:val="24"/>
        </w:rPr>
        <w:t>longer</w:t>
      </w:r>
      <w:r w:rsidRPr="0093503A">
        <w:rPr>
          <w:rFonts w:ascii="Times New Roman" w:hAnsi="Times New Roman" w:cs="Times New Roman"/>
          <w:sz w:val="24"/>
          <w:szCs w:val="24"/>
        </w:rPr>
        <w:t xml:space="preserve"> than that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+PDDA–2H</w:t>
      </w:r>
      <w:r w:rsidRPr="0093503A">
        <w:rPr>
          <w:rFonts w:ascii="Times New Roman" w:eastAsia="Times New Roman" w:hAnsi="Times New Roman" w:cs="Times New Roman"/>
          <w:bCs/>
          <w:color w:val="000000"/>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w:t>
      </w:r>
      <w:r w:rsidR="00F22A4F" w:rsidRPr="0093503A">
        <w:rPr>
          <w:rFonts w:ascii="Times New Roman" w:hAnsi="Times New Roman" w:cs="Times New Roman"/>
          <w:sz w:val="24"/>
          <w:szCs w:val="24"/>
        </w:rPr>
        <w:t>Figure 8</w:t>
      </w:r>
      <w:r w:rsidRPr="0093503A">
        <w:rPr>
          <w:rFonts w:ascii="Times New Roman" w:hAnsi="Times New Roman" w:cs="Times New Roman"/>
          <w:sz w:val="24"/>
          <w:szCs w:val="24"/>
        </w:rPr>
        <w:t xml:space="preserve">, peak I) even though PDDA is a longer molecule than </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This is reflected in the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of 370 ± 3</w:t>
      </w:r>
      <w:r w:rsidRPr="0093503A">
        <w:rPr>
          <w:rFonts w:ascii="Times New Roman" w:hAnsi="Times New Roman" w:cs="Times New Roman"/>
          <w:color w:val="000000"/>
          <w:sz w:val="24"/>
          <w:szCs w:val="24"/>
          <w:shd w:val="clear" w:color="auto" w:fill="FFFFFF"/>
        </w:rPr>
        <w:t xml:space="preserve"> Å</w:t>
      </w:r>
      <w:r w:rsidRPr="0093503A">
        <w:rPr>
          <w:rFonts w:ascii="Times New Roman" w:hAnsi="Times New Roman" w:cs="Times New Roman"/>
          <w:color w:val="000000"/>
          <w:sz w:val="24"/>
          <w:szCs w:val="24"/>
          <w:shd w:val="clear" w:color="auto" w:fill="FFFFFF"/>
          <w:vertAlign w:val="superscript"/>
        </w:rPr>
        <w:t>2</w:t>
      </w:r>
      <w:r w:rsidRPr="0093503A">
        <w:rPr>
          <w:rFonts w:ascii="Times New Roman" w:hAnsi="Times New Roman" w:cs="Times New Roman"/>
          <w:sz w:val="24"/>
          <w:szCs w:val="24"/>
        </w:rPr>
        <w:t xml:space="preserve"> and 366 ± 3 </w:t>
      </w:r>
      <w:r w:rsidRPr="0093503A">
        <w:rPr>
          <w:rFonts w:ascii="Times New Roman" w:hAnsi="Times New Roman" w:cs="Times New Roman"/>
          <w:color w:val="000000"/>
          <w:sz w:val="24"/>
          <w:szCs w:val="24"/>
          <w:shd w:val="clear" w:color="auto" w:fill="FFFFFF"/>
        </w:rPr>
        <w:t>Å</w:t>
      </w:r>
      <w:r w:rsidRPr="0093503A">
        <w:rPr>
          <w:rFonts w:ascii="Times New Roman" w:hAnsi="Times New Roman" w:cs="Times New Roman"/>
          <w:color w:val="000000"/>
          <w:sz w:val="24"/>
          <w:szCs w:val="24"/>
          <w:shd w:val="clear" w:color="auto" w:fill="FFFFFF"/>
          <w:vertAlign w:val="superscript"/>
        </w:rPr>
        <w:t xml:space="preserve">2 </w:t>
      </w:r>
      <w:r w:rsidRPr="0093503A">
        <w:rPr>
          <w:rFonts w:ascii="Times New Roman" w:hAnsi="Times New Roman" w:cs="Times New Roman"/>
          <w:sz w:val="24"/>
          <w:szCs w:val="24"/>
        </w:rPr>
        <w:t>for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–2H+Ibu]</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–2H+PDDA]</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respectively (</w:t>
      </w:r>
      <w:r w:rsidR="00F22A4F" w:rsidRPr="0093503A">
        <w:rPr>
          <w:rFonts w:ascii="Times New Roman" w:hAnsi="Times New Roman" w:cs="Times New Roman"/>
          <w:sz w:val="24"/>
          <w:szCs w:val="24"/>
        </w:rPr>
        <w:t>Table 3</w:t>
      </w:r>
      <w:r w:rsidRPr="0093503A">
        <w:rPr>
          <w:rFonts w:ascii="Times New Roman" w:hAnsi="Times New Roman" w:cs="Times New Roman"/>
          <w:sz w:val="24"/>
          <w:szCs w:val="24"/>
        </w:rPr>
        <w:t>).  The ∆Ω</w:t>
      </w:r>
      <w:r w:rsidRPr="0093503A">
        <w:rPr>
          <w:rFonts w:ascii="Times New Roman" w:hAnsi="Times New Roman" w:cs="Times New Roman"/>
          <w:sz w:val="24"/>
          <w:szCs w:val="24"/>
          <w:vertAlign w:val="subscript"/>
        </w:rPr>
        <w:t>exp</w:t>
      </w:r>
      <w:r w:rsidRPr="0093503A">
        <w:rPr>
          <w:rFonts w:ascii="Times New Roman" w:hAnsi="Times New Roman" w:cs="Times New Roman"/>
          <w:sz w:val="24"/>
          <w:szCs w:val="24"/>
        </w:rPr>
        <w:t xml:space="preserve"> between the bound to the unbound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 xml:space="preserve"> is therefore a modest 15 </w:t>
      </w:r>
      <w:r w:rsidRPr="0093503A">
        <w:rPr>
          <w:rFonts w:ascii="Times New Roman" w:hAnsi="Times New Roman" w:cs="Times New Roman"/>
          <w:color w:val="000000"/>
          <w:sz w:val="24"/>
          <w:szCs w:val="24"/>
          <w:shd w:val="clear" w:color="auto" w:fill="FFFFFF"/>
        </w:rPr>
        <w:t>Å</w:t>
      </w:r>
      <w:r w:rsidRPr="0093503A">
        <w:rPr>
          <w:rFonts w:ascii="Times New Roman" w:hAnsi="Times New Roman" w:cs="Times New Roman"/>
          <w:color w:val="000000"/>
          <w:sz w:val="24"/>
          <w:szCs w:val="24"/>
          <w:shd w:val="clear" w:color="auto" w:fill="FFFFFF"/>
          <w:vertAlign w:val="superscript"/>
        </w:rPr>
        <w:t>2</w:t>
      </w:r>
      <w:r w:rsidRPr="0093503A">
        <w:rPr>
          <w:rFonts w:ascii="Times New Roman" w:hAnsi="Times New Roman" w:cs="Times New Roman"/>
          <w:sz w:val="24"/>
          <w:szCs w:val="24"/>
        </w:rPr>
        <w:t>and 11</w:t>
      </w:r>
      <w:r w:rsidRPr="0093503A">
        <w:rPr>
          <w:rFonts w:ascii="Times New Roman" w:hAnsi="Times New Roman" w:cs="Times New Roman"/>
          <w:color w:val="000000"/>
          <w:sz w:val="24"/>
          <w:szCs w:val="24"/>
          <w:shd w:val="clear" w:color="auto" w:fill="FFFFFF"/>
        </w:rPr>
        <w:t xml:space="preserve"> Å</w:t>
      </w:r>
      <w:r w:rsidRPr="0093503A">
        <w:rPr>
          <w:rFonts w:ascii="Times New Roman" w:hAnsi="Times New Roman" w:cs="Times New Roman"/>
          <w:color w:val="000000"/>
          <w:sz w:val="24"/>
          <w:szCs w:val="24"/>
          <w:shd w:val="clear" w:color="auto" w:fill="FFFFFF"/>
          <w:vertAlign w:val="superscript"/>
        </w:rPr>
        <w:t>2</w:t>
      </w:r>
      <w:r w:rsidRPr="0093503A">
        <w:rPr>
          <w:rFonts w:ascii="Times New Roman" w:hAnsi="Times New Roman" w:cs="Times New Roman"/>
          <w:color w:val="000000"/>
          <w:sz w:val="24"/>
          <w:szCs w:val="24"/>
          <w:shd w:val="clear" w:color="auto" w:fill="FFFFFF"/>
        </w:rPr>
        <w:t xml:space="preserve"> for </w:t>
      </w:r>
      <w:proofErr w:type="spellStart"/>
      <w:r w:rsidRPr="0093503A">
        <w:rPr>
          <w:rFonts w:ascii="Times New Roman" w:hAnsi="Times New Roman" w:cs="Times New Roman"/>
          <w:color w:val="000000"/>
          <w:sz w:val="24"/>
          <w:szCs w:val="24"/>
          <w:shd w:val="clear" w:color="auto" w:fill="FFFFFF"/>
        </w:rPr>
        <w:t>Ibu</w:t>
      </w:r>
      <w:proofErr w:type="spellEnd"/>
      <w:r w:rsidRPr="0093503A">
        <w:rPr>
          <w:rFonts w:ascii="Times New Roman" w:hAnsi="Times New Roman" w:cs="Times New Roman"/>
          <w:color w:val="000000"/>
          <w:sz w:val="24"/>
          <w:szCs w:val="24"/>
          <w:shd w:val="clear" w:color="auto" w:fill="FFFFFF"/>
        </w:rPr>
        <w:t xml:space="preserve"> and PDDA, respectively.  This suggests that the substrates are less exposed than when they are bound to a single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 xml:space="preserve">-CD.  A major structural difference between </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xml:space="preserve"> and PDDA is the additional carboxylic acid of PDDA.  Substrate interactions with CD in the gas phase are driven predominately through electrostatic interactions, and both carboxylic group of PDDA are likely forming hydrogen bonds with each β-CD, resulting in a slight</w:t>
      </w:r>
      <w:r w:rsidR="001247F9" w:rsidRPr="0093503A">
        <w:rPr>
          <w:rFonts w:ascii="Times New Roman" w:hAnsi="Times New Roman" w:cs="Times New Roman"/>
          <w:sz w:val="24"/>
          <w:szCs w:val="24"/>
        </w:rPr>
        <w:t>ly</w:t>
      </w:r>
      <w:r w:rsidRPr="0093503A">
        <w:rPr>
          <w:rFonts w:ascii="Times New Roman" w:hAnsi="Times New Roman" w:cs="Times New Roman"/>
          <w:sz w:val="24"/>
          <w:szCs w:val="24"/>
        </w:rPr>
        <w:t xml:space="preserve"> tighter conformation.</w:t>
      </w:r>
    </w:p>
    <w:p w:rsidR="00F45DE8" w:rsidRPr="0093503A" w:rsidRDefault="00F45DE8" w:rsidP="00F45DE8">
      <w:pPr>
        <w:spacing w:line="480" w:lineRule="auto"/>
        <w:rPr>
          <w:rFonts w:ascii="Times New Roman" w:hAnsi="Times New Roman" w:cs="Times New Roman"/>
          <w:sz w:val="24"/>
          <w:szCs w:val="24"/>
        </w:rPr>
      </w:pPr>
    </w:p>
    <w:p w:rsidR="00994C97" w:rsidRPr="0093503A" w:rsidRDefault="00994C97" w:rsidP="00F45DE8">
      <w:pPr>
        <w:spacing w:line="480" w:lineRule="auto"/>
        <w:rPr>
          <w:rFonts w:ascii="Times New Roman" w:hAnsi="Times New Roman" w:cs="Times New Roman"/>
          <w:sz w:val="24"/>
          <w:szCs w:val="24"/>
        </w:rPr>
      </w:pPr>
    </w:p>
    <w:p w:rsidR="00994C97" w:rsidRPr="0093503A" w:rsidRDefault="00994C97" w:rsidP="00F45DE8">
      <w:pPr>
        <w:spacing w:line="480" w:lineRule="auto"/>
        <w:rPr>
          <w:rFonts w:ascii="Times New Roman" w:hAnsi="Times New Roman" w:cs="Times New Roman"/>
          <w:sz w:val="24"/>
          <w:szCs w:val="24"/>
        </w:rPr>
      </w:pPr>
    </w:p>
    <w:p w:rsidR="00994C97" w:rsidRPr="0093503A" w:rsidRDefault="00994C97" w:rsidP="00F45DE8">
      <w:pPr>
        <w:spacing w:line="480" w:lineRule="auto"/>
        <w:rPr>
          <w:rFonts w:ascii="Times New Roman" w:hAnsi="Times New Roman" w:cs="Times New Roman"/>
          <w:sz w:val="24"/>
          <w:szCs w:val="24"/>
        </w:rPr>
      </w:pPr>
    </w:p>
    <w:p w:rsidR="00994C97" w:rsidRPr="0093503A" w:rsidRDefault="00994C97" w:rsidP="00F45DE8">
      <w:pPr>
        <w:spacing w:line="480" w:lineRule="auto"/>
        <w:rPr>
          <w:rFonts w:ascii="Times New Roman" w:hAnsi="Times New Roman" w:cs="Times New Roman"/>
          <w:sz w:val="24"/>
          <w:szCs w:val="24"/>
        </w:rPr>
      </w:pPr>
    </w:p>
    <w:p w:rsidR="00994C97" w:rsidRPr="0093503A" w:rsidRDefault="00994C97" w:rsidP="00F45DE8">
      <w:pPr>
        <w:spacing w:line="480" w:lineRule="auto"/>
        <w:rPr>
          <w:rFonts w:ascii="Times New Roman" w:hAnsi="Times New Roman" w:cs="Times New Roman"/>
          <w:sz w:val="24"/>
          <w:szCs w:val="24"/>
        </w:rPr>
      </w:pPr>
    </w:p>
    <w:p w:rsidR="00994C97" w:rsidRPr="0093503A" w:rsidRDefault="00994C97" w:rsidP="00F45DE8">
      <w:pPr>
        <w:spacing w:line="480" w:lineRule="auto"/>
        <w:rPr>
          <w:rFonts w:ascii="Times New Roman" w:hAnsi="Times New Roman" w:cs="Times New Roman"/>
          <w:sz w:val="24"/>
          <w:szCs w:val="24"/>
        </w:rPr>
      </w:pPr>
    </w:p>
    <w:p w:rsidR="00F45DE8" w:rsidRPr="0093503A" w:rsidRDefault="00F45DE8" w:rsidP="00994C97">
      <w:pPr>
        <w:spacing w:line="480" w:lineRule="auto"/>
        <w:jc w:val="both"/>
        <w:rPr>
          <w:rFonts w:ascii="Times New Roman" w:hAnsi="Times New Roman" w:cs="Times New Roman"/>
          <w:b/>
          <w:color w:val="2A2A2A"/>
          <w:sz w:val="24"/>
          <w:szCs w:val="24"/>
        </w:rPr>
      </w:pPr>
      <w:bookmarkStart w:id="3" w:name="_Toc397512419"/>
      <w:r w:rsidRPr="0093503A">
        <w:rPr>
          <w:rFonts w:ascii="Times New Roman" w:hAnsi="Times New Roman" w:cs="Times New Roman"/>
          <w:b/>
          <w:color w:val="2A2A2A"/>
          <w:sz w:val="24"/>
          <w:szCs w:val="24"/>
        </w:rPr>
        <w:lastRenderedPageBreak/>
        <w:t>Conclusion</w:t>
      </w:r>
      <w:bookmarkEnd w:id="3"/>
    </w:p>
    <w:p w:rsidR="0047035C" w:rsidRPr="0093503A" w:rsidRDefault="00F45DE8" w:rsidP="0047035C">
      <w:pPr>
        <w:spacing w:line="480" w:lineRule="auto"/>
        <w:ind w:firstLine="720"/>
        <w:jc w:val="both"/>
        <w:rPr>
          <w:rFonts w:ascii="Times New Roman" w:eastAsia="Times New Roman" w:hAnsi="Times New Roman" w:cs="Times New Roman"/>
          <w:bCs/>
          <w:color w:val="000000"/>
          <w:sz w:val="24"/>
          <w:szCs w:val="24"/>
        </w:rPr>
      </w:pPr>
      <w:proofErr w:type="gramStart"/>
      <w:r w:rsidRPr="0093503A">
        <w:rPr>
          <w:rFonts w:ascii="Times New Roman" w:eastAsia="Times New Roman" w:hAnsi="Times New Roman" w:cs="Times New Roman"/>
          <w:bCs/>
          <w:color w:val="000000"/>
          <w:sz w:val="24"/>
          <w:szCs w:val="24"/>
        </w:rPr>
        <w:t>β-CD</w:t>
      </w:r>
      <w:proofErr w:type="gramEnd"/>
      <w:r w:rsidRPr="0093503A">
        <w:rPr>
          <w:rFonts w:ascii="Times New Roman" w:eastAsia="Times New Roman" w:hAnsi="Times New Roman" w:cs="Times New Roman"/>
          <w:bCs/>
          <w:color w:val="000000"/>
          <w:sz w:val="24"/>
          <w:szCs w:val="24"/>
        </w:rPr>
        <w:t xml:space="preserve"> dimers alone and in complex</w:t>
      </w:r>
      <w:r w:rsidR="00BC1139" w:rsidRPr="0093503A">
        <w:rPr>
          <w:rFonts w:ascii="Times New Roman" w:eastAsia="Times New Roman" w:hAnsi="Times New Roman" w:cs="Times New Roman"/>
          <w:bCs/>
          <w:color w:val="000000"/>
          <w:sz w:val="24"/>
          <w:szCs w:val="24"/>
        </w:rPr>
        <w:t>es</w:t>
      </w:r>
      <w:r w:rsidRPr="0093503A">
        <w:rPr>
          <w:rFonts w:ascii="Times New Roman" w:eastAsia="Times New Roman" w:hAnsi="Times New Roman" w:cs="Times New Roman"/>
          <w:bCs/>
          <w:color w:val="000000"/>
          <w:sz w:val="24"/>
          <w:szCs w:val="24"/>
        </w:rPr>
        <w:t xml:space="preserve"> with PDDA or </w:t>
      </w:r>
      <w:proofErr w:type="spellStart"/>
      <w:r w:rsidRPr="0093503A">
        <w:rPr>
          <w:rFonts w:ascii="Times New Roman" w:eastAsia="Times New Roman" w:hAnsi="Times New Roman" w:cs="Times New Roman"/>
          <w:bCs/>
          <w:color w:val="000000"/>
          <w:sz w:val="24"/>
          <w:szCs w:val="24"/>
        </w:rPr>
        <w:t>Ibu</w:t>
      </w:r>
      <w:proofErr w:type="spellEnd"/>
      <w:r w:rsidRPr="0093503A">
        <w:rPr>
          <w:rFonts w:ascii="Times New Roman" w:eastAsia="Times New Roman" w:hAnsi="Times New Roman" w:cs="Times New Roman"/>
          <w:bCs/>
          <w:color w:val="000000"/>
          <w:sz w:val="24"/>
          <w:szCs w:val="24"/>
        </w:rPr>
        <w:t xml:space="preserve"> were studied in order to develop an approach </w:t>
      </w:r>
      <w:r w:rsidR="0047035C" w:rsidRPr="0093503A">
        <w:rPr>
          <w:rFonts w:ascii="Times New Roman" w:eastAsia="Times New Roman" w:hAnsi="Times New Roman" w:cs="Times New Roman"/>
          <w:bCs/>
          <w:color w:val="000000"/>
          <w:sz w:val="24"/>
          <w:szCs w:val="24"/>
        </w:rPr>
        <w:t xml:space="preserve">to </w:t>
      </w:r>
      <w:r w:rsidRPr="0093503A">
        <w:rPr>
          <w:rFonts w:ascii="Times New Roman" w:eastAsia="Times New Roman" w:hAnsi="Times New Roman" w:cs="Times New Roman"/>
          <w:bCs/>
          <w:color w:val="000000"/>
          <w:sz w:val="24"/>
          <w:szCs w:val="24"/>
        </w:rPr>
        <w:t>generate breakdown diagrams when there is m/z overlap of the reactant ion</w:t>
      </w:r>
      <w:r w:rsidR="0047035C" w:rsidRPr="0093503A">
        <w:rPr>
          <w:rFonts w:ascii="Times New Roman" w:eastAsia="Times New Roman" w:hAnsi="Times New Roman" w:cs="Times New Roman"/>
          <w:bCs/>
          <w:color w:val="000000"/>
          <w:sz w:val="24"/>
          <w:szCs w:val="24"/>
        </w:rPr>
        <w:t xml:space="preserve"> and/</w:t>
      </w:r>
      <w:r w:rsidRPr="0093503A">
        <w:rPr>
          <w:rFonts w:ascii="Times New Roman" w:eastAsia="Times New Roman" w:hAnsi="Times New Roman" w:cs="Times New Roman"/>
          <w:bCs/>
          <w:color w:val="000000"/>
          <w:sz w:val="24"/>
          <w:szCs w:val="24"/>
        </w:rPr>
        <w:t>or fragment ions.</w:t>
      </w:r>
      <w:r w:rsidR="0047035C" w:rsidRPr="0093503A">
        <w:rPr>
          <w:rFonts w:ascii="Times New Roman" w:eastAsia="Times New Roman" w:hAnsi="Times New Roman" w:cs="Times New Roman"/>
          <w:bCs/>
          <w:color w:val="000000"/>
          <w:sz w:val="24"/>
          <w:szCs w:val="24"/>
        </w:rPr>
        <w:t xml:space="preserve">  ESI-IMS was used to prior to MS/MS</w:t>
      </w:r>
      <w:r w:rsidRPr="0093503A">
        <w:rPr>
          <w:rFonts w:ascii="Times New Roman" w:eastAsia="Times New Roman" w:hAnsi="Times New Roman" w:cs="Times New Roman"/>
          <w:bCs/>
          <w:color w:val="000000"/>
          <w:sz w:val="24"/>
          <w:szCs w:val="24"/>
        </w:rPr>
        <w:t xml:space="preserve"> in order to </w:t>
      </w:r>
      <w:proofErr w:type="spellStart"/>
      <w:r w:rsidRPr="0093503A">
        <w:rPr>
          <w:rFonts w:ascii="Times New Roman" w:eastAsia="Times New Roman" w:hAnsi="Times New Roman" w:cs="Times New Roman"/>
          <w:bCs/>
          <w:color w:val="000000"/>
          <w:sz w:val="24"/>
          <w:szCs w:val="24"/>
        </w:rPr>
        <w:t>deconvolute</w:t>
      </w:r>
      <w:proofErr w:type="spellEnd"/>
      <w:r w:rsidRPr="0093503A">
        <w:rPr>
          <w:rFonts w:ascii="Times New Roman" w:eastAsia="Times New Roman" w:hAnsi="Times New Roman" w:cs="Times New Roman"/>
          <w:bCs/>
          <w:color w:val="000000"/>
          <w:sz w:val="24"/>
          <w:szCs w:val="24"/>
        </w:rPr>
        <w:t xml:space="preserve"> m/z spectral overlap that occurs in the dissociation of </w:t>
      </w:r>
      <w:r w:rsidRPr="0093503A">
        <w:rPr>
          <w:rFonts w:ascii="Times New Roman" w:hAnsi="Times New Roman" w:cs="Times New Roman"/>
          <w:sz w:val="24"/>
          <w:szCs w:val="24"/>
        </w:rPr>
        <w:t xml:space="preserve">doubly deprotonated dimers </w:t>
      </w:r>
      <w:r w:rsidRPr="0093503A">
        <w:rPr>
          <w:rFonts w:ascii="Times New Roman" w:eastAsia="Times New Roman" w:hAnsi="Times New Roman" w:cs="Times New Roman"/>
          <w:bCs/>
          <w:color w:val="000000"/>
          <w:sz w:val="24"/>
          <w:szCs w:val="24"/>
        </w:rPr>
        <w:t>[(β-CD</w:t>
      </w:r>
      <w:proofErr w:type="gramStart"/>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bscript"/>
        </w:rPr>
        <w:t>2</w:t>
      </w:r>
      <w:proofErr w:type="gramEnd"/>
      <w:r w:rsidRPr="0093503A">
        <w:rPr>
          <w:rFonts w:ascii="Times New Roman" w:eastAsia="Times New Roman" w:hAnsi="Times New Roman" w:cs="Times New Roman"/>
          <w:bCs/>
          <w:color w:val="000000"/>
          <w:sz w:val="24"/>
          <w:szCs w:val="24"/>
        </w:rPr>
        <w:t>-2H]</w:t>
      </w:r>
      <w:r w:rsidRPr="0093503A">
        <w:rPr>
          <w:rFonts w:ascii="Times New Roman" w:eastAsia="Times New Roman" w:hAnsi="Times New Roman" w:cs="Times New Roman"/>
          <w:bCs/>
          <w:color w:val="000000"/>
          <w:sz w:val="24"/>
          <w:szCs w:val="24"/>
          <w:vertAlign w:val="superscript"/>
        </w:rPr>
        <w:t>-2</w:t>
      </w:r>
      <w:r w:rsidRPr="0093503A">
        <w:rPr>
          <w:rFonts w:ascii="Times New Roman" w:eastAsia="Times New Roman" w:hAnsi="Times New Roman" w:cs="Times New Roman"/>
          <w:bCs/>
          <w:color w:val="000000"/>
          <w:sz w:val="24"/>
          <w:szCs w:val="24"/>
        </w:rPr>
        <w:t>.  When the fragment ions have identical m/z as the reactant ion, breakdown diagrams were generated by monitoring the relative abundance of fragment ions through changes in the isotopic profile.  This allowed for RRKM fitting of the breakdown diagram and the E</w:t>
      </w:r>
      <w:r w:rsidRPr="0093503A">
        <w:rPr>
          <w:rFonts w:ascii="Times New Roman" w:eastAsia="Times New Roman" w:hAnsi="Times New Roman" w:cs="Times New Roman"/>
          <w:bCs/>
          <w:color w:val="000000"/>
          <w:sz w:val="24"/>
          <w:szCs w:val="24"/>
          <w:vertAlign w:val="subscript"/>
        </w:rPr>
        <w:t xml:space="preserve">0 </w:t>
      </w:r>
      <w:r w:rsidRPr="0093503A">
        <w:rPr>
          <w:rFonts w:ascii="Times New Roman" w:eastAsia="Times New Roman" w:hAnsi="Times New Roman" w:cs="Times New Roman"/>
          <w:bCs/>
          <w:color w:val="000000"/>
          <w:sz w:val="24"/>
          <w:szCs w:val="24"/>
        </w:rPr>
        <w:t>and</w:t>
      </w:r>
      <w:r w:rsidRPr="0093503A">
        <w:rPr>
          <w:rFonts w:ascii="Times New Roman" w:eastAsia="Times New Roman" w:hAnsi="Times New Roman" w:cs="Times New Roman"/>
          <w:bCs/>
          <w:color w:val="000000"/>
          <w:sz w:val="24"/>
          <w:szCs w:val="24"/>
          <w:vertAlign w:val="subscript"/>
        </w:rPr>
        <w:t xml:space="preserve"> </w:t>
      </w:r>
      <w:r w:rsidRPr="0093503A">
        <w:rPr>
          <w:rFonts w:ascii="Times New Roman" w:eastAsia="Times New Roman" w:hAnsi="Times New Roman" w:cs="Times New Roman"/>
          <w:color w:val="000000"/>
          <w:sz w:val="24"/>
          <w:szCs w:val="24"/>
        </w:rPr>
        <w:t>∆S</w:t>
      </w:r>
      <w:r w:rsidRPr="0093503A">
        <w:rPr>
          <w:rFonts w:ascii="Times New Roman" w:eastAsia="Times New Roman" w:hAnsi="Times New Roman" w:cs="Times New Roman"/>
          <w:color w:val="000000"/>
          <w:sz w:val="24"/>
          <w:szCs w:val="24"/>
          <w:vertAlign w:val="superscript"/>
        </w:rPr>
        <w:t xml:space="preserve">‡ </w:t>
      </w:r>
      <w:r w:rsidRPr="0093503A">
        <w:rPr>
          <w:rFonts w:ascii="Times New Roman" w:eastAsia="Times New Roman" w:hAnsi="Times New Roman" w:cs="Times New Roman"/>
          <w:color w:val="000000"/>
          <w:sz w:val="24"/>
          <w:szCs w:val="24"/>
        </w:rPr>
        <w:t xml:space="preserve">values for the dissociation to be obtained, providing insight into the different dissociation reactions.  </w:t>
      </w:r>
      <w:r w:rsidRPr="0093503A">
        <w:rPr>
          <w:rFonts w:ascii="Times New Roman" w:eastAsia="Times New Roman" w:hAnsi="Times New Roman" w:cs="Times New Roman"/>
          <w:bCs/>
          <w:color w:val="000000"/>
          <w:sz w:val="24"/>
          <w:szCs w:val="24"/>
        </w:rPr>
        <w:t xml:space="preserve">The RRKM derived </w:t>
      </w:r>
      <w:r w:rsidR="00BC1139" w:rsidRPr="0093503A">
        <w:rPr>
          <w:rFonts w:ascii="Times New Roman" w:eastAsia="Times New Roman" w:hAnsi="Times New Roman" w:cs="Times New Roman"/>
          <w:bCs/>
          <w:color w:val="000000"/>
          <w:sz w:val="24"/>
          <w:szCs w:val="24"/>
        </w:rPr>
        <w:t>E</w:t>
      </w:r>
      <w:r w:rsidR="00BC1139" w:rsidRPr="0093503A">
        <w:rPr>
          <w:rFonts w:ascii="Times New Roman" w:eastAsia="Times New Roman" w:hAnsi="Times New Roman" w:cs="Times New Roman"/>
          <w:bCs/>
          <w:color w:val="000000"/>
          <w:sz w:val="24"/>
          <w:szCs w:val="24"/>
          <w:vertAlign w:val="subscript"/>
        </w:rPr>
        <w:t xml:space="preserve">0 </w:t>
      </w:r>
      <w:r w:rsidR="00BC1139" w:rsidRPr="0093503A">
        <w:rPr>
          <w:rFonts w:ascii="Times New Roman" w:eastAsia="Times New Roman" w:hAnsi="Times New Roman" w:cs="Times New Roman"/>
          <w:bCs/>
          <w:color w:val="000000"/>
          <w:sz w:val="24"/>
          <w:szCs w:val="24"/>
        </w:rPr>
        <w:t>and</w:t>
      </w:r>
      <w:r w:rsidR="00BC1139" w:rsidRPr="0093503A">
        <w:rPr>
          <w:rFonts w:ascii="Times New Roman" w:eastAsia="Times New Roman" w:hAnsi="Times New Roman" w:cs="Times New Roman"/>
          <w:bCs/>
          <w:color w:val="000000"/>
          <w:sz w:val="24"/>
          <w:szCs w:val="24"/>
          <w:vertAlign w:val="subscript"/>
        </w:rPr>
        <w:t xml:space="preserve"> </w:t>
      </w:r>
      <w:r w:rsidR="00BC1139" w:rsidRPr="0093503A">
        <w:rPr>
          <w:rFonts w:ascii="Times New Roman" w:eastAsia="Times New Roman" w:hAnsi="Times New Roman" w:cs="Times New Roman"/>
          <w:color w:val="000000"/>
          <w:sz w:val="24"/>
          <w:szCs w:val="24"/>
        </w:rPr>
        <w:t>∆S</w:t>
      </w:r>
      <w:r w:rsidR="00BC1139" w:rsidRPr="0093503A">
        <w:rPr>
          <w:rFonts w:ascii="Times New Roman" w:eastAsia="Times New Roman" w:hAnsi="Times New Roman" w:cs="Times New Roman"/>
          <w:color w:val="000000"/>
          <w:sz w:val="24"/>
          <w:szCs w:val="24"/>
          <w:vertAlign w:val="superscript"/>
        </w:rPr>
        <w:t xml:space="preserve">‡ </w:t>
      </w:r>
      <w:r w:rsidR="00BC1139" w:rsidRPr="0093503A">
        <w:rPr>
          <w:rFonts w:ascii="Times New Roman" w:eastAsia="Times New Roman" w:hAnsi="Times New Roman" w:cs="Times New Roman"/>
          <w:color w:val="000000"/>
          <w:sz w:val="24"/>
          <w:szCs w:val="24"/>
        </w:rPr>
        <w:t>values</w:t>
      </w:r>
      <w:r w:rsidRPr="0093503A">
        <w:rPr>
          <w:rFonts w:ascii="Times New Roman" w:eastAsia="Times New Roman" w:hAnsi="Times New Roman" w:cs="Times New Roman"/>
          <w:bCs/>
          <w:color w:val="000000"/>
          <w:sz w:val="24"/>
          <w:szCs w:val="24"/>
        </w:rPr>
        <w:t xml:space="preserve"> for </w:t>
      </w:r>
      <w:r w:rsidR="00BC1139" w:rsidRPr="0093503A">
        <w:rPr>
          <w:rFonts w:ascii="Times New Roman" w:eastAsia="Times New Roman" w:hAnsi="Times New Roman" w:cs="Times New Roman"/>
          <w:bCs/>
          <w:color w:val="000000"/>
          <w:sz w:val="24"/>
          <w:szCs w:val="24"/>
        </w:rPr>
        <w:t xml:space="preserve">the </w:t>
      </w:r>
      <w:r w:rsidRPr="0093503A">
        <w:rPr>
          <w:rFonts w:ascii="Times New Roman" w:eastAsia="Times New Roman" w:hAnsi="Times New Roman" w:cs="Times New Roman"/>
          <w:bCs/>
          <w:color w:val="000000"/>
          <w:sz w:val="24"/>
          <w:szCs w:val="24"/>
        </w:rPr>
        <w:t>dissociation of [(β-CD</w:t>
      </w:r>
      <w:proofErr w:type="gramStart"/>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bscript"/>
        </w:rPr>
        <w:t>2</w:t>
      </w:r>
      <w:proofErr w:type="gramEnd"/>
      <w:r w:rsidRPr="0093503A">
        <w:rPr>
          <w:rFonts w:ascii="Times New Roman" w:eastAsia="Times New Roman" w:hAnsi="Times New Roman" w:cs="Times New Roman"/>
          <w:bCs/>
          <w:color w:val="000000"/>
          <w:sz w:val="24"/>
          <w:szCs w:val="24"/>
        </w:rPr>
        <w:t>-H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r w:rsidRPr="0093503A">
        <w:rPr>
          <w:rFonts w:ascii="Times New Roman" w:hAnsi="Times New Roman" w:cs="Times New Roman"/>
          <w:sz w:val="24"/>
          <w:szCs w:val="24"/>
        </w:rPr>
        <w:t xml:space="preserve"> and </w:t>
      </w: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 xml:space="preserve">-2 </w:t>
      </w:r>
      <w:r w:rsidR="00BC1139" w:rsidRPr="0093503A">
        <w:rPr>
          <w:rFonts w:ascii="Times New Roman" w:eastAsia="Times New Roman" w:hAnsi="Times New Roman" w:cs="Times New Roman"/>
          <w:bCs/>
          <w:color w:val="000000"/>
          <w:sz w:val="24"/>
          <w:szCs w:val="24"/>
        </w:rPr>
        <w:t xml:space="preserve">were virtually identical indicating similar simple bond cleavage reactions in each case.  </w:t>
      </w:r>
      <w:r w:rsidRPr="0093503A">
        <w:rPr>
          <w:rFonts w:ascii="Times New Roman" w:eastAsia="Times New Roman" w:hAnsi="Times New Roman" w:cs="Times New Roman"/>
          <w:bCs/>
          <w:color w:val="000000"/>
          <w:sz w:val="24"/>
          <w:szCs w:val="24"/>
        </w:rPr>
        <w:t>The E</w:t>
      </w:r>
      <w:r w:rsidRPr="0093503A">
        <w:rPr>
          <w:rFonts w:ascii="Times New Roman" w:eastAsia="Times New Roman" w:hAnsi="Times New Roman" w:cs="Times New Roman"/>
          <w:bCs/>
          <w:color w:val="000000"/>
          <w:sz w:val="24"/>
          <w:szCs w:val="24"/>
          <w:vertAlign w:val="subscript"/>
        </w:rPr>
        <w:t xml:space="preserve">0 </w:t>
      </w:r>
      <w:r w:rsidRPr="0093503A">
        <w:rPr>
          <w:rFonts w:ascii="Times New Roman" w:eastAsia="Times New Roman" w:hAnsi="Times New Roman" w:cs="Times New Roman"/>
          <w:bCs/>
          <w:color w:val="000000"/>
          <w:sz w:val="24"/>
          <w:szCs w:val="24"/>
        </w:rPr>
        <w:t>for the loss of a β-CD from the [(β-CD</w:t>
      </w:r>
      <w:proofErr w:type="gramStart"/>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bscript"/>
        </w:rPr>
        <w:t>2</w:t>
      </w:r>
      <w:proofErr w:type="gramEnd"/>
      <w:r w:rsidRPr="0093503A">
        <w:rPr>
          <w:rFonts w:ascii="Times New Roman" w:eastAsia="Times New Roman" w:hAnsi="Times New Roman" w:cs="Times New Roman"/>
          <w:bCs/>
          <w:color w:val="000000"/>
          <w:sz w:val="24"/>
          <w:szCs w:val="24"/>
        </w:rPr>
        <w:t>+substrate-2H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r w:rsidRPr="0093503A">
        <w:rPr>
          <w:rFonts w:ascii="Times New Roman" w:eastAsia="Times New Roman" w:hAnsi="Times New Roman" w:cs="Times New Roman"/>
          <w:bCs/>
          <w:color w:val="000000"/>
          <w:sz w:val="24"/>
          <w:szCs w:val="24"/>
        </w:rPr>
        <w:t xml:space="preserve"> complex was 1.</w:t>
      </w:r>
      <w:r w:rsidR="00BC1139" w:rsidRPr="0093503A">
        <w:rPr>
          <w:rFonts w:ascii="Times New Roman" w:eastAsia="Times New Roman" w:hAnsi="Times New Roman" w:cs="Times New Roman"/>
          <w:bCs/>
          <w:color w:val="000000"/>
          <w:sz w:val="24"/>
          <w:szCs w:val="24"/>
        </w:rPr>
        <w:t>4</w:t>
      </w:r>
      <w:r w:rsidRPr="0093503A">
        <w:rPr>
          <w:rFonts w:ascii="Times New Roman" w:eastAsia="Times New Roman" w:hAnsi="Times New Roman" w:cs="Times New Roman"/>
          <w:bCs/>
          <w:color w:val="000000"/>
          <w:sz w:val="24"/>
          <w:szCs w:val="24"/>
        </w:rPr>
        <w:t xml:space="preserve"> </w:t>
      </w:r>
      <w:r w:rsidRPr="0093503A">
        <w:rPr>
          <w:rFonts w:ascii="Times New Roman" w:hAnsi="Times New Roman" w:cs="Times New Roman"/>
          <w:sz w:val="24"/>
          <w:szCs w:val="24"/>
        </w:rPr>
        <w:t>± 0.</w:t>
      </w:r>
      <w:r w:rsidR="00BC1139" w:rsidRPr="0093503A">
        <w:rPr>
          <w:rFonts w:ascii="Times New Roman" w:hAnsi="Times New Roman" w:cs="Times New Roman"/>
          <w:sz w:val="24"/>
          <w:szCs w:val="24"/>
        </w:rPr>
        <w:t>1</w:t>
      </w:r>
      <w:r w:rsidRPr="0093503A">
        <w:rPr>
          <w:rFonts w:ascii="Times New Roman" w:hAnsi="Times New Roman" w:cs="Times New Roman"/>
          <w:sz w:val="24"/>
          <w:szCs w:val="24"/>
        </w:rPr>
        <w:t xml:space="preserve"> eV and </w:t>
      </w:r>
      <w:r w:rsidRPr="0093503A">
        <w:rPr>
          <w:rFonts w:ascii="Times New Roman" w:eastAsia="Times New Roman" w:hAnsi="Times New Roman" w:cs="Times New Roman"/>
          <w:bCs/>
          <w:color w:val="000000"/>
          <w:sz w:val="24"/>
          <w:szCs w:val="24"/>
        </w:rPr>
        <w:t>1.</w:t>
      </w:r>
      <w:r w:rsidR="00BC1139" w:rsidRPr="0093503A">
        <w:rPr>
          <w:rFonts w:ascii="Times New Roman" w:eastAsia="Times New Roman" w:hAnsi="Times New Roman" w:cs="Times New Roman"/>
          <w:bCs/>
          <w:color w:val="000000"/>
          <w:sz w:val="24"/>
          <w:szCs w:val="24"/>
        </w:rPr>
        <w:t>5</w:t>
      </w:r>
      <w:r w:rsidRPr="0093503A">
        <w:rPr>
          <w:rFonts w:ascii="Times New Roman" w:eastAsia="Times New Roman" w:hAnsi="Times New Roman" w:cs="Times New Roman"/>
          <w:bCs/>
          <w:color w:val="000000"/>
          <w:sz w:val="24"/>
          <w:szCs w:val="24"/>
        </w:rPr>
        <w:t xml:space="preserve"> </w:t>
      </w:r>
      <w:r w:rsidRPr="0093503A">
        <w:rPr>
          <w:rFonts w:ascii="Times New Roman" w:hAnsi="Times New Roman" w:cs="Times New Roman"/>
          <w:sz w:val="24"/>
          <w:szCs w:val="24"/>
        </w:rPr>
        <w:t>± 0.</w:t>
      </w:r>
      <w:r w:rsidR="00BC1139" w:rsidRPr="0093503A">
        <w:rPr>
          <w:rFonts w:ascii="Times New Roman" w:hAnsi="Times New Roman" w:cs="Times New Roman"/>
          <w:sz w:val="24"/>
          <w:szCs w:val="24"/>
        </w:rPr>
        <w:t>1</w:t>
      </w:r>
      <w:r w:rsidRPr="0093503A">
        <w:rPr>
          <w:rFonts w:ascii="Times New Roman" w:hAnsi="Times New Roman" w:cs="Times New Roman"/>
          <w:sz w:val="24"/>
          <w:szCs w:val="24"/>
        </w:rPr>
        <w:t xml:space="preserve"> eV for </w:t>
      </w:r>
      <w:proofErr w:type="spellStart"/>
      <w:r w:rsidRPr="0093503A">
        <w:rPr>
          <w:rFonts w:ascii="Times New Roman" w:hAnsi="Times New Roman" w:cs="Times New Roman"/>
          <w:sz w:val="24"/>
          <w:szCs w:val="24"/>
        </w:rPr>
        <w:t>Ibu</w:t>
      </w:r>
      <w:proofErr w:type="spellEnd"/>
      <w:r w:rsidRPr="0093503A">
        <w:rPr>
          <w:rFonts w:ascii="Times New Roman" w:hAnsi="Times New Roman" w:cs="Times New Roman"/>
          <w:sz w:val="24"/>
          <w:szCs w:val="24"/>
        </w:rPr>
        <w:t xml:space="preserve"> and PDDA respectively, which suggests that substrate binding decreases the (</w:t>
      </w:r>
      <w:r w:rsidRPr="0093503A">
        <w:rPr>
          <w:rFonts w:ascii="Times New Roman" w:eastAsia="Times New Roman" w:hAnsi="Times New Roman" w:cs="Times New Roman"/>
          <w:bCs/>
          <w:color w:val="000000"/>
          <w:sz w:val="24"/>
          <w:szCs w:val="24"/>
        </w:rPr>
        <w:t>β-CD)-(β-CD) binding within the complex.  Ω</w:t>
      </w:r>
      <w:r w:rsidRPr="0093503A">
        <w:rPr>
          <w:rFonts w:ascii="Times New Roman" w:eastAsia="Times New Roman" w:hAnsi="Times New Roman" w:cs="Times New Roman"/>
          <w:bCs/>
          <w:color w:val="000000"/>
          <w:sz w:val="24"/>
          <w:szCs w:val="24"/>
          <w:vertAlign w:val="subscript"/>
        </w:rPr>
        <w:t>exp</w:t>
      </w:r>
      <w:r w:rsidRPr="0093503A">
        <w:rPr>
          <w:rFonts w:ascii="Times New Roman" w:eastAsia="Times New Roman" w:hAnsi="Times New Roman" w:cs="Times New Roman"/>
          <w:bCs/>
          <w:color w:val="000000"/>
          <w:sz w:val="24"/>
          <w:szCs w:val="24"/>
        </w:rPr>
        <w:t xml:space="preserve"> values were derived from ion mobility arrival time distributions using calibrants.  The increase of Ω</w:t>
      </w:r>
      <w:r w:rsidRPr="0093503A">
        <w:rPr>
          <w:rFonts w:ascii="Times New Roman" w:eastAsia="Times New Roman" w:hAnsi="Times New Roman" w:cs="Times New Roman"/>
          <w:bCs/>
          <w:color w:val="000000"/>
          <w:sz w:val="24"/>
          <w:szCs w:val="24"/>
          <w:vertAlign w:val="subscript"/>
        </w:rPr>
        <w:t>exp</w:t>
      </w:r>
      <w:r w:rsidRPr="0093503A">
        <w:rPr>
          <w:rFonts w:ascii="Times New Roman" w:eastAsia="Times New Roman" w:hAnsi="Times New Roman" w:cs="Times New Roman"/>
          <w:bCs/>
          <w:color w:val="000000"/>
          <w:sz w:val="24"/>
          <w:szCs w:val="24"/>
        </w:rPr>
        <w:t xml:space="preserve"> upon binding of </w:t>
      </w:r>
      <w:proofErr w:type="spellStart"/>
      <w:r w:rsidRPr="0093503A">
        <w:rPr>
          <w:rFonts w:ascii="Times New Roman" w:eastAsia="Times New Roman" w:hAnsi="Times New Roman" w:cs="Times New Roman"/>
          <w:bCs/>
          <w:color w:val="000000"/>
          <w:sz w:val="24"/>
          <w:szCs w:val="24"/>
        </w:rPr>
        <w:t>Ibu</w:t>
      </w:r>
      <w:proofErr w:type="spellEnd"/>
      <w:r w:rsidRPr="0093503A">
        <w:rPr>
          <w:rFonts w:ascii="Times New Roman" w:eastAsia="Times New Roman" w:hAnsi="Times New Roman" w:cs="Times New Roman"/>
          <w:bCs/>
          <w:color w:val="000000"/>
          <w:sz w:val="24"/>
          <w:szCs w:val="24"/>
        </w:rPr>
        <w:t xml:space="preserve"> and PDDA to [β-CD-H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r w:rsidRPr="0093503A">
        <w:rPr>
          <w:rFonts w:ascii="Times New Roman" w:eastAsia="Times New Roman" w:hAnsi="Times New Roman" w:cs="Times New Roman"/>
          <w:bCs/>
          <w:color w:val="000000"/>
          <w:sz w:val="24"/>
          <w:szCs w:val="24"/>
        </w:rPr>
        <w:t xml:space="preserve"> was 21 Å</w:t>
      </w:r>
      <w:r w:rsidRPr="0093503A">
        <w:rPr>
          <w:rFonts w:ascii="Times New Roman" w:eastAsia="Times New Roman" w:hAnsi="Times New Roman" w:cs="Times New Roman"/>
          <w:bCs/>
          <w:color w:val="000000"/>
          <w:sz w:val="24"/>
          <w:szCs w:val="24"/>
          <w:vertAlign w:val="superscript"/>
        </w:rPr>
        <w:t>2</w:t>
      </w:r>
      <w:r w:rsidRPr="0093503A">
        <w:rPr>
          <w:rFonts w:ascii="Times New Roman" w:eastAsia="Times New Roman" w:hAnsi="Times New Roman" w:cs="Times New Roman"/>
          <w:bCs/>
          <w:color w:val="000000"/>
          <w:sz w:val="24"/>
          <w:szCs w:val="24"/>
        </w:rPr>
        <w:t xml:space="preserve"> and 24 Å</w:t>
      </w:r>
      <w:r w:rsidRPr="0093503A">
        <w:rPr>
          <w:rFonts w:ascii="Times New Roman" w:eastAsia="Times New Roman" w:hAnsi="Times New Roman" w:cs="Times New Roman"/>
          <w:bCs/>
          <w:color w:val="000000"/>
          <w:sz w:val="24"/>
          <w:szCs w:val="24"/>
          <w:vertAlign w:val="superscript"/>
        </w:rPr>
        <w:t>2</w:t>
      </w:r>
      <w:r w:rsidR="00BC1139" w:rsidRPr="0093503A">
        <w:rPr>
          <w:rFonts w:ascii="Times New Roman" w:eastAsia="Times New Roman" w:hAnsi="Times New Roman" w:cs="Times New Roman"/>
          <w:bCs/>
          <w:color w:val="000000"/>
          <w:sz w:val="24"/>
          <w:szCs w:val="24"/>
        </w:rPr>
        <w:t xml:space="preserve">, while </w:t>
      </w:r>
      <w:proofErr w:type="spellStart"/>
      <w:r w:rsidRPr="0093503A">
        <w:rPr>
          <w:rFonts w:ascii="Times New Roman" w:eastAsia="Times New Roman" w:hAnsi="Times New Roman" w:cs="Times New Roman"/>
          <w:bCs/>
          <w:color w:val="000000"/>
          <w:sz w:val="24"/>
          <w:szCs w:val="24"/>
        </w:rPr>
        <w:t>Ibu</w:t>
      </w:r>
      <w:proofErr w:type="spellEnd"/>
      <w:r w:rsidRPr="0093503A">
        <w:rPr>
          <w:rFonts w:ascii="Times New Roman" w:eastAsia="Times New Roman" w:hAnsi="Times New Roman" w:cs="Times New Roman"/>
          <w:bCs/>
          <w:color w:val="000000"/>
          <w:sz w:val="24"/>
          <w:szCs w:val="24"/>
        </w:rPr>
        <w:t xml:space="preserve"> and PDDA binding to [(β-CD</w:t>
      </w:r>
      <w:proofErr w:type="gramStart"/>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bscript"/>
        </w:rPr>
        <w:t>2</w:t>
      </w:r>
      <w:proofErr w:type="gramEnd"/>
      <w:r w:rsidRPr="0093503A">
        <w:rPr>
          <w:rFonts w:ascii="Times New Roman" w:eastAsia="Times New Roman" w:hAnsi="Times New Roman" w:cs="Times New Roman"/>
          <w:bCs/>
          <w:color w:val="000000"/>
          <w:sz w:val="24"/>
          <w:szCs w:val="24"/>
        </w:rPr>
        <w:t>-2H</w:t>
      </w:r>
      <w:r w:rsidRPr="0093503A">
        <w:rPr>
          <w:rFonts w:ascii="Times New Roman" w:eastAsia="Times New Roman" w:hAnsi="Times New Roman" w:cs="Times New Roman"/>
          <w:bCs/>
          <w:color w:val="000000"/>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r w:rsidRPr="0093503A">
        <w:rPr>
          <w:rFonts w:ascii="Times New Roman" w:eastAsia="Times New Roman" w:hAnsi="Times New Roman" w:cs="Times New Roman"/>
          <w:bCs/>
          <w:color w:val="000000"/>
          <w:sz w:val="24"/>
          <w:szCs w:val="24"/>
        </w:rPr>
        <w:t xml:space="preserve"> resulted in </w:t>
      </w:r>
      <w:r w:rsidR="00BC1139" w:rsidRPr="0093503A">
        <w:rPr>
          <w:rFonts w:ascii="Times New Roman" w:eastAsia="Times New Roman" w:hAnsi="Times New Roman" w:cs="Times New Roman"/>
          <w:bCs/>
          <w:color w:val="000000"/>
          <w:sz w:val="24"/>
          <w:szCs w:val="24"/>
        </w:rPr>
        <w:t xml:space="preserve">smaller cross-section increases of </w:t>
      </w:r>
      <w:r w:rsidRPr="0093503A">
        <w:rPr>
          <w:rFonts w:ascii="Times New Roman" w:eastAsia="Times New Roman" w:hAnsi="Times New Roman" w:cs="Times New Roman"/>
          <w:bCs/>
          <w:color w:val="000000"/>
          <w:sz w:val="24"/>
          <w:szCs w:val="24"/>
        </w:rPr>
        <w:t>15 Å</w:t>
      </w:r>
      <w:r w:rsidRPr="0093503A">
        <w:rPr>
          <w:rFonts w:ascii="Times New Roman" w:eastAsia="Times New Roman" w:hAnsi="Times New Roman" w:cs="Times New Roman"/>
          <w:bCs/>
          <w:color w:val="000000"/>
          <w:sz w:val="24"/>
          <w:szCs w:val="24"/>
          <w:vertAlign w:val="superscript"/>
        </w:rPr>
        <w:t>2</w:t>
      </w:r>
      <w:r w:rsidRPr="0093503A">
        <w:rPr>
          <w:rFonts w:ascii="Times New Roman" w:eastAsia="Times New Roman" w:hAnsi="Times New Roman" w:cs="Times New Roman"/>
          <w:bCs/>
          <w:color w:val="000000"/>
          <w:sz w:val="24"/>
          <w:szCs w:val="24"/>
        </w:rPr>
        <w:t xml:space="preserve"> and 11 Å</w:t>
      </w:r>
      <w:r w:rsidRPr="0093503A">
        <w:rPr>
          <w:rFonts w:ascii="Times New Roman" w:eastAsia="Times New Roman" w:hAnsi="Times New Roman" w:cs="Times New Roman"/>
          <w:bCs/>
          <w:color w:val="000000"/>
          <w:sz w:val="24"/>
          <w:szCs w:val="24"/>
          <w:vertAlign w:val="superscript"/>
        </w:rPr>
        <w:t>2</w:t>
      </w:r>
      <w:r w:rsidRPr="0093503A">
        <w:rPr>
          <w:rFonts w:ascii="Times New Roman" w:eastAsia="Times New Roman" w:hAnsi="Times New Roman" w:cs="Times New Roman"/>
          <w:bCs/>
          <w:color w:val="000000"/>
          <w:sz w:val="24"/>
          <w:szCs w:val="24"/>
        </w:rPr>
        <w:t>, respectively, suggesting that the neutral drugs are indeed bound as inclusion complexes within both β-CD moieties.</w:t>
      </w:r>
      <w:r w:rsidR="0047035C" w:rsidRPr="0093503A">
        <w:rPr>
          <w:rFonts w:ascii="Times New Roman" w:eastAsia="Times New Roman" w:hAnsi="Times New Roman" w:cs="Times New Roman"/>
          <w:bCs/>
          <w:color w:val="000000"/>
          <w:sz w:val="24"/>
          <w:szCs w:val="24"/>
        </w:rPr>
        <w:t xml:space="preserve"> This experimental approach which relies on the incorporation of IMS, MS/MS and isotopic profile modelling could be applied to the investigation of other multimeric complexes where this type of spectral overlap occurs.</w:t>
      </w:r>
    </w:p>
    <w:p w:rsidR="00F45DE8" w:rsidRPr="0093503A" w:rsidRDefault="00F45DE8" w:rsidP="00F45DE8">
      <w:pPr>
        <w:spacing w:line="480" w:lineRule="auto"/>
        <w:jc w:val="both"/>
        <w:rPr>
          <w:rFonts w:ascii="Times New Roman" w:hAnsi="Times New Roman" w:cs="Times New Roman"/>
          <w:sz w:val="24"/>
          <w:szCs w:val="24"/>
        </w:rPr>
      </w:pPr>
    </w:p>
    <w:p w:rsidR="00F45DE8" w:rsidRPr="0093503A" w:rsidRDefault="00F45DE8" w:rsidP="00F45DE8">
      <w:pPr>
        <w:spacing w:line="480" w:lineRule="auto"/>
        <w:jc w:val="both"/>
        <w:rPr>
          <w:rFonts w:ascii="Times New Roman" w:hAnsi="Times New Roman" w:cs="Times New Roman"/>
          <w:sz w:val="24"/>
          <w:szCs w:val="24"/>
        </w:rPr>
      </w:pPr>
    </w:p>
    <w:p w:rsidR="00F45DE8" w:rsidRPr="0093503A" w:rsidRDefault="00F45DE8" w:rsidP="00F45DE8">
      <w:pPr>
        <w:rPr>
          <w:rFonts w:ascii="Times New Roman" w:hAnsi="Times New Roman" w:cs="Times New Roman"/>
          <w:color w:val="365F91" w:themeColor="accent1" w:themeShade="BF"/>
          <w:sz w:val="24"/>
          <w:szCs w:val="24"/>
        </w:rPr>
      </w:pPr>
      <w:r w:rsidRPr="0093503A">
        <w:rPr>
          <w:rFonts w:ascii="Times New Roman" w:hAnsi="Times New Roman" w:cs="Times New Roman"/>
          <w:sz w:val="24"/>
          <w:szCs w:val="24"/>
        </w:rPr>
        <w:br w:type="page"/>
      </w:r>
    </w:p>
    <w:p w:rsidR="00F45DE8" w:rsidRPr="0093503A" w:rsidRDefault="00F45DE8" w:rsidP="00994C97">
      <w:pPr>
        <w:spacing w:line="480" w:lineRule="auto"/>
        <w:jc w:val="both"/>
        <w:rPr>
          <w:rFonts w:ascii="Times New Roman" w:hAnsi="Times New Roman" w:cs="Times New Roman"/>
          <w:color w:val="2A2A2A"/>
          <w:sz w:val="24"/>
          <w:szCs w:val="24"/>
        </w:rPr>
      </w:pPr>
      <w:r w:rsidRPr="0093503A">
        <w:rPr>
          <w:rFonts w:ascii="Times New Roman" w:hAnsi="Times New Roman" w:cs="Times New Roman"/>
          <w:color w:val="2A2A2A"/>
          <w:sz w:val="24"/>
          <w:szCs w:val="24"/>
        </w:rPr>
        <w:lastRenderedPageBreak/>
        <w:t xml:space="preserve"> </w:t>
      </w:r>
      <w:bookmarkStart w:id="4" w:name="_Toc397512420"/>
      <w:r w:rsidRPr="0093503A">
        <w:rPr>
          <w:rFonts w:ascii="Times New Roman" w:hAnsi="Times New Roman" w:cs="Times New Roman"/>
          <w:color w:val="2A2A2A"/>
          <w:sz w:val="24"/>
          <w:szCs w:val="24"/>
        </w:rPr>
        <w:t>References</w:t>
      </w:r>
      <w:bookmarkEnd w:id="4"/>
    </w:p>
    <w:p w:rsidR="0030540D" w:rsidRPr="0093503A" w:rsidRDefault="00F45DE8" w:rsidP="0030540D">
      <w:pPr>
        <w:pStyle w:val="Paragraphedeliste"/>
        <w:spacing w:after="0" w:line="240" w:lineRule="auto"/>
        <w:ind w:left="0"/>
        <w:jc w:val="both"/>
        <w:rPr>
          <w:rFonts w:ascii="Calibri" w:hAnsi="Calibri" w:cs="Times New Roman"/>
          <w:noProof/>
          <w:szCs w:val="24"/>
        </w:rPr>
      </w:pPr>
      <w:r w:rsidRPr="0093503A">
        <w:rPr>
          <w:rFonts w:ascii="Times New Roman" w:hAnsi="Times New Roman" w:cs="Times New Roman"/>
          <w:sz w:val="24"/>
          <w:szCs w:val="24"/>
        </w:rPr>
        <w:fldChar w:fldCharType="begin"/>
      </w:r>
      <w:r w:rsidRPr="0093503A">
        <w:rPr>
          <w:rFonts w:ascii="Times New Roman" w:hAnsi="Times New Roman" w:cs="Times New Roman"/>
          <w:sz w:val="24"/>
          <w:szCs w:val="24"/>
        </w:rPr>
        <w:instrText xml:space="preserve"> ADDIN EN.REFLIST </w:instrText>
      </w:r>
      <w:r w:rsidRPr="0093503A">
        <w:rPr>
          <w:rFonts w:ascii="Times New Roman" w:hAnsi="Times New Roman" w:cs="Times New Roman"/>
          <w:sz w:val="24"/>
          <w:szCs w:val="24"/>
        </w:rPr>
        <w:fldChar w:fldCharType="separate"/>
      </w:r>
      <w:bookmarkStart w:id="5" w:name="_ENREF_1"/>
      <w:r w:rsidR="0030540D" w:rsidRPr="0093503A">
        <w:rPr>
          <w:rFonts w:ascii="Calibri" w:hAnsi="Calibri" w:cs="Times New Roman"/>
          <w:noProof/>
          <w:szCs w:val="24"/>
        </w:rPr>
        <w:t>(1)</w:t>
      </w:r>
      <w:r w:rsidR="0030540D" w:rsidRPr="0093503A">
        <w:rPr>
          <w:rFonts w:ascii="Calibri" w:hAnsi="Calibri" w:cs="Times New Roman"/>
          <w:noProof/>
          <w:szCs w:val="24"/>
        </w:rPr>
        <w:tab/>
        <w:t xml:space="preserve">Gabelica, V.; Galic, N.; De Pauw, E. </w:t>
      </w:r>
      <w:r w:rsidR="0030540D" w:rsidRPr="0093503A">
        <w:rPr>
          <w:rFonts w:ascii="Calibri" w:hAnsi="Calibri" w:cs="Times New Roman"/>
          <w:i/>
          <w:noProof/>
          <w:szCs w:val="24"/>
        </w:rPr>
        <w:t>J. Am. Soc. Mass. Spectrom.</w:t>
      </w:r>
      <w:r w:rsidR="0030540D" w:rsidRPr="0093503A">
        <w:rPr>
          <w:rFonts w:ascii="Calibri" w:hAnsi="Calibri" w:cs="Times New Roman"/>
          <w:noProof/>
          <w:szCs w:val="24"/>
        </w:rPr>
        <w:t xml:space="preserve"> </w:t>
      </w:r>
      <w:r w:rsidR="0030540D" w:rsidRPr="0093503A">
        <w:rPr>
          <w:rFonts w:ascii="Calibri" w:hAnsi="Calibri" w:cs="Times New Roman"/>
          <w:b/>
          <w:noProof/>
          <w:szCs w:val="24"/>
        </w:rPr>
        <w:t>2002</w:t>
      </w:r>
      <w:r w:rsidR="0030540D" w:rsidRPr="0093503A">
        <w:rPr>
          <w:rFonts w:ascii="Calibri" w:hAnsi="Calibri" w:cs="Times New Roman"/>
          <w:noProof/>
          <w:szCs w:val="24"/>
        </w:rPr>
        <w:t>, 13, 8, 946-953.</w:t>
      </w:r>
      <w:bookmarkEnd w:id="5"/>
    </w:p>
    <w:p w:rsidR="0030540D" w:rsidRPr="0093503A" w:rsidRDefault="0030540D" w:rsidP="0030540D">
      <w:pPr>
        <w:pStyle w:val="Paragraphedeliste"/>
        <w:spacing w:after="0" w:line="240" w:lineRule="auto"/>
        <w:ind w:left="0"/>
        <w:jc w:val="both"/>
        <w:rPr>
          <w:rFonts w:ascii="Calibri" w:hAnsi="Calibri" w:cs="Times New Roman"/>
          <w:noProof/>
          <w:szCs w:val="24"/>
          <w:lang w:val="fr-CA"/>
        </w:rPr>
      </w:pPr>
      <w:bookmarkStart w:id="6" w:name="_ENREF_2"/>
      <w:r w:rsidRPr="0093503A">
        <w:rPr>
          <w:rFonts w:ascii="Calibri" w:hAnsi="Calibri" w:cs="Times New Roman"/>
          <w:noProof/>
          <w:szCs w:val="24"/>
        </w:rPr>
        <w:t>(2)</w:t>
      </w:r>
      <w:r w:rsidRPr="0093503A">
        <w:rPr>
          <w:rFonts w:ascii="Calibri" w:hAnsi="Calibri" w:cs="Times New Roman"/>
          <w:noProof/>
          <w:szCs w:val="24"/>
        </w:rPr>
        <w:tab/>
        <w:t xml:space="preserve">Gabelica, V.; Galic, N.; Rosu, F.; Houssier, C.; De Pauw, E. </w:t>
      </w:r>
      <w:r w:rsidRPr="0093503A">
        <w:rPr>
          <w:rFonts w:ascii="Calibri" w:hAnsi="Calibri" w:cs="Times New Roman"/>
          <w:i/>
          <w:noProof/>
          <w:szCs w:val="24"/>
        </w:rPr>
        <w:t>J. Mass Spectrom.</w:t>
      </w:r>
      <w:r w:rsidRPr="0093503A">
        <w:rPr>
          <w:rFonts w:ascii="Calibri" w:hAnsi="Calibri" w:cs="Times New Roman"/>
          <w:noProof/>
          <w:szCs w:val="24"/>
        </w:rPr>
        <w:t xml:space="preserve"> </w:t>
      </w:r>
      <w:r w:rsidRPr="0093503A">
        <w:rPr>
          <w:rFonts w:ascii="Calibri" w:hAnsi="Calibri" w:cs="Times New Roman"/>
          <w:b/>
          <w:noProof/>
          <w:szCs w:val="24"/>
          <w:lang w:val="fr-CA"/>
        </w:rPr>
        <w:t>2003</w:t>
      </w:r>
      <w:r w:rsidRPr="0093503A">
        <w:rPr>
          <w:rFonts w:ascii="Calibri" w:hAnsi="Calibri" w:cs="Times New Roman"/>
          <w:noProof/>
          <w:szCs w:val="24"/>
          <w:lang w:val="fr-CA"/>
        </w:rPr>
        <w:t>, 38, 5, 491-501.</w:t>
      </w:r>
      <w:bookmarkEnd w:id="6"/>
    </w:p>
    <w:p w:rsidR="0030540D" w:rsidRPr="0093503A" w:rsidRDefault="0030540D" w:rsidP="0030540D">
      <w:pPr>
        <w:pStyle w:val="Paragraphedeliste"/>
        <w:spacing w:after="0" w:line="240" w:lineRule="auto"/>
        <w:ind w:left="0"/>
        <w:jc w:val="both"/>
        <w:rPr>
          <w:rFonts w:ascii="Calibri" w:hAnsi="Calibri" w:cs="Times New Roman"/>
          <w:noProof/>
          <w:szCs w:val="24"/>
          <w:lang w:val="fr-CA"/>
        </w:rPr>
      </w:pPr>
      <w:bookmarkStart w:id="7" w:name="_ENREF_3"/>
      <w:r w:rsidRPr="0093503A">
        <w:rPr>
          <w:rFonts w:ascii="Calibri" w:hAnsi="Calibri" w:cs="Times New Roman"/>
          <w:noProof/>
          <w:szCs w:val="24"/>
          <w:lang w:val="fr-CA"/>
        </w:rPr>
        <w:t>(3)</w:t>
      </w:r>
      <w:r w:rsidRPr="0093503A">
        <w:rPr>
          <w:rFonts w:ascii="Calibri" w:hAnsi="Calibri" w:cs="Times New Roman"/>
          <w:noProof/>
          <w:szCs w:val="24"/>
          <w:lang w:val="fr-CA"/>
        </w:rPr>
        <w:tab/>
        <w:t xml:space="preserve">Lebrilla, C. B. </w:t>
      </w:r>
      <w:r w:rsidRPr="0093503A">
        <w:rPr>
          <w:rFonts w:ascii="Calibri" w:hAnsi="Calibri" w:cs="Times New Roman"/>
          <w:i/>
          <w:noProof/>
          <w:szCs w:val="24"/>
          <w:lang w:val="fr-CA"/>
        </w:rPr>
        <w:t>Acc.  Chem. Res.</w:t>
      </w:r>
      <w:r w:rsidRPr="0093503A">
        <w:rPr>
          <w:rFonts w:ascii="Calibri" w:hAnsi="Calibri" w:cs="Times New Roman"/>
          <w:noProof/>
          <w:szCs w:val="24"/>
          <w:lang w:val="fr-CA"/>
        </w:rPr>
        <w:t xml:space="preserve"> </w:t>
      </w:r>
      <w:r w:rsidRPr="0093503A">
        <w:rPr>
          <w:rFonts w:ascii="Calibri" w:hAnsi="Calibri" w:cs="Times New Roman"/>
          <w:b/>
          <w:noProof/>
          <w:szCs w:val="24"/>
          <w:lang w:val="fr-CA"/>
        </w:rPr>
        <w:t>2001</w:t>
      </w:r>
      <w:r w:rsidRPr="0093503A">
        <w:rPr>
          <w:rFonts w:ascii="Calibri" w:hAnsi="Calibri" w:cs="Times New Roman"/>
          <w:noProof/>
          <w:szCs w:val="24"/>
          <w:lang w:val="fr-CA"/>
        </w:rPr>
        <w:t>, 34, 8, 653-661.</w:t>
      </w:r>
      <w:bookmarkEnd w:id="7"/>
    </w:p>
    <w:p w:rsidR="0030540D" w:rsidRPr="0093503A" w:rsidRDefault="0030540D" w:rsidP="0030540D">
      <w:pPr>
        <w:pStyle w:val="Paragraphedeliste"/>
        <w:spacing w:after="0" w:line="240" w:lineRule="auto"/>
        <w:ind w:left="0"/>
        <w:jc w:val="both"/>
        <w:rPr>
          <w:rFonts w:ascii="Calibri" w:hAnsi="Calibri" w:cs="Times New Roman"/>
          <w:noProof/>
          <w:szCs w:val="24"/>
          <w:lang w:val="fr-CA"/>
        </w:rPr>
      </w:pPr>
      <w:bookmarkStart w:id="8" w:name="_ENREF_4"/>
      <w:r w:rsidRPr="0093503A">
        <w:rPr>
          <w:rFonts w:ascii="Calibri" w:hAnsi="Calibri" w:cs="Times New Roman"/>
          <w:noProof/>
          <w:szCs w:val="24"/>
          <w:lang w:val="fr-CA"/>
        </w:rPr>
        <w:t>(4)</w:t>
      </w:r>
      <w:r w:rsidRPr="0093503A">
        <w:rPr>
          <w:rFonts w:ascii="Calibri" w:hAnsi="Calibri" w:cs="Times New Roman"/>
          <w:noProof/>
          <w:szCs w:val="24"/>
          <w:lang w:val="fr-CA"/>
        </w:rPr>
        <w:tab/>
        <w:t xml:space="preserve">Li, Z.; Couzijn, E. P.; Zhang, X. </w:t>
      </w:r>
      <w:r w:rsidRPr="0093503A">
        <w:rPr>
          <w:rFonts w:ascii="Calibri" w:hAnsi="Calibri" w:cs="Times New Roman"/>
          <w:i/>
          <w:noProof/>
          <w:szCs w:val="24"/>
          <w:lang w:val="fr-CA"/>
        </w:rPr>
        <w:t>J. Phys Chem. B</w:t>
      </w:r>
      <w:r w:rsidRPr="0093503A">
        <w:rPr>
          <w:rFonts w:ascii="Calibri" w:hAnsi="Calibri" w:cs="Times New Roman"/>
          <w:noProof/>
          <w:szCs w:val="24"/>
          <w:lang w:val="fr-CA"/>
        </w:rPr>
        <w:t xml:space="preserve">. </w:t>
      </w:r>
      <w:r w:rsidRPr="0093503A">
        <w:rPr>
          <w:rFonts w:ascii="Calibri" w:hAnsi="Calibri" w:cs="Times New Roman"/>
          <w:b/>
          <w:noProof/>
          <w:szCs w:val="24"/>
          <w:lang w:val="fr-CA"/>
        </w:rPr>
        <w:t>2012</w:t>
      </w:r>
      <w:r w:rsidRPr="0093503A">
        <w:rPr>
          <w:rFonts w:ascii="Calibri" w:hAnsi="Calibri" w:cs="Times New Roman"/>
          <w:noProof/>
          <w:szCs w:val="24"/>
          <w:lang w:val="fr-CA"/>
        </w:rPr>
        <w:t>, 116, 3, 943-950.</w:t>
      </w:r>
      <w:bookmarkEnd w:id="8"/>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9" w:name="_ENREF_5"/>
      <w:r w:rsidRPr="0093503A">
        <w:rPr>
          <w:rFonts w:ascii="Calibri" w:hAnsi="Calibri" w:cs="Times New Roman"/>
          <w:noProof/>
          <w:szCs w:val="24"/>
        </w:rPr>
        <w:t>(5)</w:t>
      </w:r>
      <w:r w:rsidRPr="0093503A">
        <w:rPr>
          <w:rFonts w:ascii="Calibri" w:hAnsi="Calibri" w:cs="Times New Roman"/>
          <w:noProof/>
          <w:szCs w:val="24"/>
        </w:rPr>
        <w:tab/>
        <w:t xml:space="preserve">Loftsson, T.; Masson, M.; Brewster, M. E. </w:t>
      </w:r>
      <w:r w:rsidRPr="0093503A">
        <w:rPr>
          <w:rFonts w:ascii="Calibri" w:hAnsi="Calibri" w:cs="Times New Roman"/>
          <w:i/>
          <w:noProof/>
          <w:szCs w:val="24"/>
        </w:rPr>
        <w:t>J. Pharm. Sci.</w:t>
      </w:r>
      <w:r w:rsidRPr="0093503A">
        <w:rPr>
          <w:rFonts w:ascii="Calibri" w:hAnsi="Calibri" w:cs="Times New Roman"/>
          <w:noProof/>
          <w:szCs w:val="24"/>
        </w:rPr>
        <w:t xml:space="preserve"> </w:t>
      </w:r>
      <w:r w:rsidRPr="0093503A">
        <w:rPr>
          <w:rFonts w:ascii="Calibri" w:hAnsi="Calibri" w:cs="Times New Roman"/>
          <w:b/>
          <w:noProof/>
          <w:szCs w:val="24"/>
        </w:rPr>
        <w:t>2004</w:t>
      </w:r>
      <w:r w:rsidRPr="0093503A">
        <w:rPr>
          <w:rFonts w:ascii="Calibri" w:hAnsi="Calibri" w:cs="Times New Roman"/>
          <w:noProof/>
          <w:szCs w:val="24"/>
        </w:rPr>
        <w:t>, 93, 5, 1091-1099.</w:t>
      </w:r>
      <w:bookmarkEnd w:id="9"/>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10" w:name="_ENREF_6"/>
      <w:r w:rsidRPr="0093503A">
        <w:rPr>
          <w:rFonts w:ascii="Calibri" w:hAnsi="Calibri" w:cs="Times New Roman"/>
          <w:noProof/>
          <w:szCs w:val="24"/>
        </w:rPr>
        <w:t>(6)</w:t>
      </w:r>
      <w:r w:rsidRPr="0093503A">
        <w:rPr>
          <w:rFonts w:ascii="Calibri" w:hAnsi="Calibri" w:cs="Times New Roman"/>
          <w:noProof/>
          <w:szCs w:val="24"/>
        </w:rPr>
        <w:tab/>
        <w:t xml:space="preserve">Liu, Y.; Li, L.; Zhang, H.-Y.; Fan, Z.; Guan, X.-D. </w:t>
      </w:r>
      <w:r w:rsidRPr="0093503A">
        <w:rPr>
          <w:rFonts w:ascii="Calibri" w:hAnsi="Calibri" w:cs="Times New Roman"/>
          <w:i/>
          <w:noProof/>
          <w:szCs w:val="24"/>
        </w:rPr>
        <w:t>Bioorg Chem.</w:t>
      </w:r>
      <w:r w:rsidRPr="0093503A">
        <w:rPr>
          <w:rFonts w:ascii="Calibri" w:hAnsi="Calibri" w:cs="Times New Roman"/>
          <w:noProof/>
          <w:szCs w:val="24"/>
        </w:rPr>
        <w:t xml:space="preserve"> </w:t>
      </w:r>
      <w:r w:rsidRPr="0093503A">
        <w:rPr>
          <w:rFonts w:ascii="Calibri" w:hAnsi="Calibri" w:cs="Times New Roman"/>
          <w:b/>
          <w:noProof/>
          <w:szCs w:val="24"/>
        </w:rPr>
        <w:t>2003</w:t>
      </w:r>
      <w:r w:rsidRPr="0093503A">
        <w:rPr>
          <w:rFonts w:ascii="Calibri" w:hAnsi="Calibri" w:cs="Times New Roman"/>
          <w:noProof/>
          <w:szCs w:val="24"/>
        </w:rPr>
        <w:t>, 31, 1, 11-23.</w:t>
      </w:r>
      <w:bookmarkEnd w:id="10"/>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11" w:name="_ENREF_7"/>
      <w:r w:rsidRPr="0093503A">
        <w:rPr>
          <w:rFonts w:ascii="Calibri" w:hAnsi="Calibri" w:cs="Times New Roman"/>
          <w:noProof/>
          <w:szCs w:val="24"/>
        </w:rPr>
        <w:t>(7)</w:t>
      </w:r>
      <w:r w:rsidRPr="0093503A">
        <w:rPr>
          <w:rFonts w:ascii="Calibri" w:hAnsi="Calibri" w:cs="Times New Roman"/>
          <w:noProof/>
          <w:szCs w:val="24"/>
        </w:rPr>
        <w:tab/>
        <w:t xml:space="preserve">Wen, X.; Liu, Z.; Zhu, T.; Zhu, M.; Jiang, K.; Huang, Q. </w:t>
      </w:r>
      <w:r w:rsidRPr="0093503A">
        <w:rPr>
          <w:rFonts w:ascii="Calibri" w:hAnsi="Calibri" w:cs="Times New Roman"/>
          <w:i/>
          <w:noProof/>
          <w:szCs w:val="24"/>
        </w:rPr>
        <w:t>Bioorg Chem.</w:t>
      </w:r>
      <w:r w:rsidRPr="0093503A">
        <w:rPr>
          <w:rFonts w:ascii="Calibri" w:hAnsi="Calibri" w:cs="Times New Roman"/>
          <w:noProof/>
          <w:szCs w:val="24"/>
        </w:rPr>
        <w:t xml:space="preserve"> </w:t>
      </w:r>
      <w:r w:rsidRPr="0093503A">
        <w:rPr>
          <w:rFonts w:ascii="Calibri" w:hAnsi="Calibri" w:cs="Times New Roman"/>
          <w:b/>
          <w:noProof/>
          <w:szCs w:val="24"/>
        </w:rPr>
        <w:t>2004</w:t>
      </w:r>
      <w:r w:rsidRPr="0093503A">
        <w:rPr>
          <w:rFonts w:ascii="Calibri" w:hAnsi="Calibri" w:cs="Times New Roman"/>
          <w:noProof/>
          <w:szCs w:val="24"/>
        </w:rPr>
        <w:t>, 32, 4, 223-233.</w:t>
      </w:r>
      <w:bookmarkEnd w:id="11"/>
    </w:p>
    <w:p w:rsidR="0030540D" w:rsidRPr="0093503A" w:rsidRDefault="0030540D" w:rsidP="0030540D">
      <w:pPr>
        <w:pStyle w:val="Paragraphedeliste"/>
        <w:spacing w:after="0" w:line="240" w:lineRule="auto"/>
        <w:ind w:left="0"/>
        <w:jc w:val="both"/>
        <w:rPr>
          <w:rFonts w:ascii="Calibri" w:hAnsi="Calibri" w:cs="Times New Roman"/>
          <w:noProof/>
          <w:szCs w:val="24"/>
          <w:lang w:val="fr-CA"/>
        </w:rPr>
      </w:pPr>
      <w:bookmarkStart w:id="12" w:name="_ENREF_8"/>
      <w:r w:rsidRPr="0093503A">
        <w:rPr>
          <w:rFonts w:ascii="Calibri" w:hAnsi="Calibri" w:cs="Times New Roman"/>
          <w:noProof/>
          <w:szCs w:val="24"/>
          <w:lang w:val="fr-CA"/>
        </w:rPr>
        <w:t>(8)</w:t>
      </w:r>
      <w:r w:rsidRPr="0093503A">
        <w:rPr>
          <w:rFonts w:ascii="Calibri" w:hAnsi="Calibri" w:cs="Times New Roman"/>
          <w:noProof/>
          <w:szCs w:val="24"/>
          <w:lang w:val="fr-CA"/>
        </w:rPr>
        <w:tab/>
        <w:t xml:space="preserve">Mayer, P. M.; Martineau, E. </w:t>
      </w:r>
      <w:r w:rsidR="00B13ED5" w:rsidRPr="0093503A">
        <w:rPr>
          <w:rFonts w:ascii="Calibri" w:hAnsi="Calibri" w:cs="Times New Roman"/>
          <w:i/>
          <w:noProof/>
          <w:szCs w:val="24"/>
          <w:lang w:val="fr-CA"/>
        </w:rPr>
        <w:t>Phys. Chem. Chem. Phys</w:t>
      </w:r>
      <w:r w:rsidR="00B13ED5" w:rsidRPr="0093503A">
        <w:rPr>
          <w:rFonts w:ascii="Calibri" w:hAnsi="Calibri" w:cs="Times New Roman"/>
          <w:noProof/>
          <w:szCs w:val="24"/>
          <w:lang w:val="fr-CA"/>
        </w:rPr>
        <w:t>.</w:t>
      </w:r>
      <w:r w:rsidRPr="0093503A">
        <w:rPr>
          <w:rFonts w:ascii="Calibri" w:hAnsi="Calibri" w:cs="Times New Roman"/>
          <w:noProof/>
          <w:szCs w:val="24"/>
          <w:lang w:val="fr-CA"/>
        </w:rPr>
        <w:t xml:space="preserve">. </w:t>
      </w:r>
      <w:r w:rsidRPr="0093503A">
        <w:rPr>
          <w:rFonts w:ascii="Calibri" w:hAnsi="Calibri" w:cs="Times New Roman"/>
          <w:b/>
          <w:noProof/>
          <w:szCs w:val="24"/>
          <w:lang w:val="fr-CA"/>
        </w:rPr>
        <w:t>2011</w:t>
      </w:r>
      <w:r w:rsidRPr="0093503A">
        <w:rPr>
          <w:rFonts w:ascii="Calibri" w:hAnsi="Calibri" w:cs="Times New Roman"/>
          <w:noProof/>
          <w:szCs w:val="24"/>
          <w:lang w:val="fr-CA"/>
        </w:rPr>
        <w:t>, 13, 11, 5178-5186.</w:t>
      </w:r>
      <w:bookmarkEnd w:id="12"/>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13" w:name="_ENREF_9"/>
      <w:r w:rsidRPr="0093503A">
        <w:rPr>
          <w:rFonts w:ascii="Calibri" w:hAnsi="Calibri" w:cs="Times New Roman"/>
          <w:noProof/>
          <w:szCs w:val="24"/>
          <w:lang w:val="fr-CA"/>
        </w:rPr>
        <w:t>(9)</w:t>
      </w:r>
      <w:r w:rsidRPr="0093503A">
        <w:rPr>
          <w:rFonts w:ascii="Calibri" w:hAnsi="Calibri" w:cs="Times New Roman"/>
          <w:noProof/>
          <w:szCs w:val="24"/>
          <w:lang w:val="fr-CA"/>
        </w:rPr>
        <w:tab/>
        <w:t xml:space="preserve">Renaud, J. B.; Martineau, E.; Mironov, G. G.; Berezovski, M. V.; Mayer, P. M. </w:t>
      </w:r>
      <w:r w:rsidRPr="0093503A">
        <w:rPr>
          <w:rFonts w:ascii="Calibri" w:hAnsi="Calibri" w:cs="Times New Roman"/>
          <w:i/>
          <w:noProof/>
          <w:szCs w:val="24"/>
          <w:lang w:val="fr-CA"/>
        </w:rPr>
        <w:t>P</w:t>
      </w:r>
      <w:r w:rsidR="00B13ED5" w:rsidRPr="0093503A">
        <w:rPr>
          <w:rFonts w:ascii="Calibri" w:hAnsi="Calibri" w:cs="Times New Roman"/>
          <w:i/>
          <w:noProof/>
          <w:szCs w:val="24"/>
          <w:lang w:val="fr-CA"/>
        </w:rPr>
        <w:t xml:space="preserve">hys. </w:t>
      </w:r>
      <w:r w:rsidRPr="0093503A">
        <w:rPr>
          <w:rFonts w:ascii="Calibri" w:hAnsi="Calibri" w:cs="Times New Roman"/>
          <w:i/>
          <w:noProof/>
          <w:szCs w:val="24"/>
        </w:rPr>
        <w:t>C</w:t>
      </w:r>
      <w:r w:rsidR="00B13ED5" w:rsidRPr="0093503A">
        <w:rPr>
          <w:rFonts w:ascii="Calibri" w:hAnsi="Calibri" w:cs="Times New Roman"/>
          <w:i/>
          <w:noProof/>
          <w:szCs w:val="24"/>
        </w:rPr>
        <w:t xml:space="preserve">hem. </w:t>
      </w:r>
      <w:r w:rsidRPr="0093503A">
        <w:rPr>
          <w:rFonts w:ascii="Calibri" w:hAnsi="Calibri" w:cs="Times New Roman"/>
          <w:i/>
          <w:noProof/>
          <w:szCs w:val="24"/>
        </w:rPr>
        <w:t>C</w:t>
      </w:r>
      <w:r w:rsidR="00B13ED5" w:rsidRPr="0093503A">
        <w:rPr>
          <w:rFonts w:ascii="Calibri" w:hAnsi="Calibri" w:cs="Times New Roman"/>
          <w:i/>
          <w:noProof/>
          <w:szCs w:val="24"/>
        </w:rPr>
        <w:t xml:space="preserve">hem. </w:t>
      </w:r>
      <w:r w:rsidRPr="0093503A">
        <w:rPr>
          <w:rFonts w:ascii="Calibri" w:hAnsi="Calibri" w:cs="Times New Roman"/>
          <w:i/>
          <w:noProof/>
          <w:szCs w:val="24"/>
        </w:rPr>
        <w:t>P</w:t>
      </w:r>
      <w:r w:rsidR="00B13ED5" w:rsidRPr="0093503A">
        <w:rPr>
          <w:rFonts w:ascii="Calibri" w:hAnsi="Calibri" w:cs="Times New Roman"/>
          <w:i/>
          <w:noProof/>
          <w:szCs w:val="24"/>
        </w:rPr>
        <w:t>hys</w:t>
      </w:r>
      <w:r w:rsidRPr="0093503A">
        <w:rPr>
          <w:rFonts w:ascii="Calibri" w:hAnsi="Calibri" w:cs="Times New Roman"/>
          <w:noProof/>
          <w:szCs w:val="24"/>
        </w:rPr>
        <w:t xml:space="preserve">. </w:t>
      </w:r>
      <w:r w:rsidRPr="0093503A">
        <w:rPr>
          <w:rFonts w:ascii="Calibri" w:hAnsi="Calibri" w:cs="Times New Roman"/>
          <w:b/>
          <w:noProof/>
          <w:szCs w:val="24"/>
        </w:rPr>
        <w:t>2012</w:t>
      </w:r>
      <w:r w:rsidRPr="0093503A">
        <w:rPr>
          <w:rFonts w:ascii="Calibri" w:hAnsi="Calibri" w:cs="Times New Roman"/>
          <w:noProof/>
          <w:szCs w:val="24"/>
        </w:rPr>
        <w:t>, 14, 1, 165-172.</w:t>
      </w:r>
      <w:bookmarkEnd w:id="13"/>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14" w:name="_ENREF_10"/>
      <w:r w:rsidRPr="0093503A">
        <w:rPr>
          <w:rFonts w:ascii="Calibri" w:hAnsi="Calibri" w:cs="Times New Roman"/>
          <w:noProof/>
          <w:szCs w:val="24"/>
        </w:rPr>
        <w:t>(10)</w:t>
      </w:r>
      <w:r w:rsidRPr="0093503A">
        <w:rPr>
          <w:rFonts w:ascii="Calibri" w:hAnsi="Calibri" w:cs="Times New Roman"/>
          <w:noProof/>
          <w:szCs w:val="24"/>
        </w:rPr>
        <w:tab/>
        <w:t xml:space="preserve">Kralj, B.; Šmidovnik, A.; Kobe, J. </w:t>
      </w:r>
      <w:r w:rsidRPr="0093503A">
        <w:rPr>
          <w:rFonts w:ascii="Calibri" w:hAnsi="Calibri" w:cs="Times New Roman"/>
          <w:i/>
          <w:noProof/>
          <w:szCs w:val="24"/>
        </w:rPr>
        <w:t>Rapid Commun. Mass Spectrom.</w:t>
      </w:r>
      <w:r w:rsidRPr="0093503A">
        <w:rPr>
          <w:rFonts w:ascii="Calibri" w:hAnsi="Calibri" w:cs="Times New Roman"/>
          <w:noProof/>
          <w:szCs w:val="24"/>
        </w:rPr>
        <w:t xml:space="preserve"> </w:t>
      </w:r>
      <w:r w:rsidRPr="0093503A">
        <w:rPr>
          <w:rFonts w:ascii="Calibri" w:hAnsi="Calibri" w:cs="Times New Roman"/>
          <w:b/>
          <w:noProof/>
          <w:szCs w:val="24"/>
        </w:rPr>
        <w:t>2009</w:t>
      </w:r>
      <w:r w:rsidRPr="0093503A">
        <w:rPr>
          <w:rFonts w:ascii="Calibri" w:hAnsi="Calibri" w:cs="Times New Roman"/>
          <w:noProof/>
          <w:szCs w:val="24"/>
        </w:rPr>
        <w:t>, 23, 1, 171-180.</w:t>
      </w:r>
      <w:bookmarkEnd w:id="14"/>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15" w:name="_ENREF_11"/>
      <w:r w:rsidRPr="0093503A">
        <w:rPr>
          <w:rFonts w:ascii="Calibri" w:hAnsi="Calibri" w:cs="Times New Roman"/>
          <w:noProof/>
          <w:szCs w:val="24"/>
        </w:rPr>
        <w:t>(11)</w:t>
      </w:r>
      <w:r w:rsidRPr="0093503A">
        <w:rPr>
          <w:rFonts w:ascii="Calibri" w:hAnsi="Calibri" w:cs="Times New Roman"/>
          <w:noProof/>
          <w:szCs w:val="24"/>
        </w:rPr>
        <w:tab/>
        <w:t xml:space="preserve">Hamilton, J. V.; Renaud, J. B.; Mayer, P. M. </w:t>
      </w:r>
      <w:r w:rsidRPr="0093503A">
        <w:rPr>
          <w:rFonts w:ascii="Calibri" w:hAnsi="Calibri" w:cs="Times New Roman"/>
          <w:i/>
          <w:noProof/>
          <w:szCs w:val="24"/>
        </w:rPr>
        <w:t>Rapid Commun. Mass Spectrom.</w:t>
      </w:r>
      <w:r w:rsidRPr="0093503A">
        <w:rPr>
          <w:rFonts w:ascii="Calibri" w:hAnsi="Calibri" w:cs="Times New Roman"/>
          <w:noProof/>
          <w:szCs w:val="24"/>
        </w:rPr>
        <w:t xml:space="preserve"> </w:t>
      </w:r>
      <w:r w:rsidRPr="0093503A">
        <w:rPr>
          <w:rFonts w:ascii="Calibri" w:hAnsi="Calibri" w:cs="Times New Roman"/>
          <w:b/>
          <w:noProof/>
          <w:szCs w:val="24"/>
        </w:rPr>
        <w:t>2012</w:t>
      </w:r>
      <w:r w:rsidRPr="0093503A">
        <w:rPr>
          <w:rFonts w:ascii="Calibri" w:hAnsi="Calibri" w:cs="Times New Roman"/>
          <w:noProof/>
          <w:szCs w:val="24"/>
        </w:rPr>
        <w:t>, 26, 14, 1591-1595.</w:t>
      </w:r>
      <w:bookmarkEnd w:id="15"/>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16" w:name="_ENREF_12"/>
      <w:r w:rsidRPr="0093503A">
        <w:rPr>
          <w:rFonts w:ascii="Calibri" w:hAnsi="Calibri" w:cs="Times New Roman"/>
          <w:noProof/>
          <w:szCs w:val="24"/>
        </w:rPr>
        <w:t>(12)</w:t>
      </w:r>
      <w:r w:rsidRPr="0093503A">
        <w:rPr>
          <w:rFonts w:ascii="Calibri" w:hAnsi="Calibri" w:cs="Times New Roman"/>
          <w:noProof/>
          <w:szCs w:val="24"/>
        </w:rPr>
        <w:tab/>
        <w:t xml:space="preserve">Hoaglund, C. S.; Liu, Y.; Ellington, A. D.; Pagel, M.; Clemmer, D. E. </w:t>
      </w:r>
      <w:r w:rsidR="00B13ED5" w:rsidRPr="0093503A">
        <w:rPr>
          <w:rFonts w:ascii="Calibri" w:hAnsi="Calibri" w:cs="Times New Roman"/>
          <w:i/>
          <w:noProof/>
          <w:szCs w:val="24"/>
        </w:rPr>
        <w:t>J. Am. Chem. Soc</w:t>
      </w:r>
      <w:r w:rsidR="00B13ED5" w:rsidRPr="0093503A">
        <w:rPr>
          <w:rFonts w:ascii="Calibri" w:hAnsi="Calibri" w:cs="Times New Roman"/>
          <w:noProof/>
          <w:szCs w:val="24"/>
        </w:rPr>
        <w:t>.</w:t>
      </w:r>
      <w:r w:rsidRPr="0093503A">
        <w:rPr>
          <w:rFonts w:ascii="Calibri" w:hAnsi="Calibri" w:cs="Times New Roman"/>
          <w:noProof/>
          <w:szCs w:val="24"/>
        </w:rPr>
        <w:t xml:space="preserve">. </w:t>
      </w:r>
      <w:r w:rsidRPr="0093503A">
        <w:rPr>
          <w:rFonts w:ascii="Calibri" w:hAnsi="Calibri" w:cs="Times New Roman"/>
          <w:b/>
          <w:noProof/>
          <w:szCs w:val="24"/>
        </w:rPr>
        <w:t>1997</w:t>
      </w:r>
      <w:r w:rsidRPr="0093503A">
        <w:rPr>
          <w:rFonts w:ascii="Calibri" w:hAnsi="Calibri" w:cs="Times New Roman"/>
          <w:noProof/>
          <w:szCs w:val="24"/>
        </w:rPr>
        <w:t>, 119, 38, 9051-9052.</w:t>
      </w:r>
      <w:bookmarkEnd w:id="16"/>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17" w:name="_ENREF_13"/>
      <w:r w:rsidRPr="0093503A">
        <w:rPr>
          <w:rFonts w:ascii="Calibri" w:hAnsi="Calibri" w:cs="Times New Roman"/>
          <w:noProof/>
          <w:szCs w:val="24"/>
        </w:rPr>
        <w:t>(13)</w:t>
      </w:r>
      <w:r w:rsidRPr="0093503A">
        <w:rPr>
          <w:rFonts w:ascii="Calibri" w:hAnsi="Calibri" w:cs="Times New Roman"/>
          <w:noProof/>
          <w:szCs w:val="24"/>
        </w:rPr>
        <w:tab/>
        <w:t xml:space="preserve">Smith, D. P.; Knapman, T. W.; Campuzano, I.; Malham, R. W.; Berryman, J. T.; Radforda, S. E.; Ashcrofta, A. E. </w:t>
      </w:r>
      <w:r w:rsidRPr="0093503A">
        <w:rPr>
          <w:rFonts w:ascii="Calibri" w:hAnsi="Calibri" w:cs="Times New Roman"/>
          <w:i/>
          <w:noProof/>
          <w:szCs w:val="24"/>
        </w:rPr>
        <w:t>Eur. J. Mass Spectrom.</w:t>
      </w:r>
      <w:r w:rsidRPr="0093503A">
        <w:rPr>
          <w:rFonts w:ascii="Calibri" w:hAnsi="Calibri" w:cs="Times New Roman"/>
          <w:noProof/>
          <w:szCs w:val="24"/>
        </w:rPr>
        <w:t xml:space="preserve"> </w:t>
      </w:r>
      <w:r w:rsidRPr="0093503A">
        <w:rPr>
          <w:rFonts w:ascii="Calibri" w:hAnsi="Calibri" w:cs="Times New Roman"/>
          <w:b/>
          <w:noProof/>
          <w:szCs w:val="24"/>
        </w:rPr>
        <w:t>2009</w:t>
      </w:r>
      <w:r w:rsidRPr="0093503A">
        <w:rPr>
          <w:rFonts w:ascii="Calibri" w:hAnsi="Calibri" w:cs="Times New Roman"/>
          <w:noProof/>
          <w:szCs w:val="24"/>
        </w:rPr>
        <w:t>, 15, 13, 113-130.</w:t>
      </w:r>
      <w:bookmarkEnd w:id="17"/>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18" w:name="_ENREF_14"/>
      <w:r w:rsidRPr="0093503A">
        <w:rPr>
          <w:rFonts w:ascii="Calibri" w:hAnsi="Calibri" w:cs="Times New Roman"/>
          <w:noProof/>
          <w:szCs w:val="24"/>
        </w:rPr>
        <w:t>(14)</w:t>
      </w:r>
      <w:r w:rsidRPr="0093503A">
        <w:rPr>
          <w:rFonts w:ascii="Calibri" w:hAnsi="Calibri" w:cs="Times New Roman"/>
          <w:noProof/>
          <w:szCs w:val="24"/>
        </w:rPr>
        <w:tab/>
        <w:t xml:space="preserve">Dewar, M. J.; Zoebisch, E. G.; Healy, E. F.; Stewart, J. J. </w:t>
      </w:r>
      <w:r w:rsidRPr="0093503A">
        <w:rPr>
          <w:rFonts w:ascii="Calibri" w:hAnsi="Calibri" w:cs="Times New Roman"/>
          <w:i/>
          <w:noProof/>
          <w:szCs w:val="24"/>
        </w:rPr>
        <w:t>J</w:t>
      </w:r>
      <w:r w:rsidR="00B13ED5" w:rsidRPr="0093503A">
        <w:rPr>
          <w:rFonts w:ascii="Calibri" w:hAnsi="Calibri" w:cs="Times New Roman"/>
          <w:i/>
          <w:noProof/>
          <w:szCs w:val="24"/>
        </w:rPr>
        <w:t xml:space="preserve">. </w:t>
      </w:r>
      <w:r w:rsidRPr="0093503A">
        <w:rPr>
          <w:rFonts w:ascii="Calibri" w:hAnsi="Calibri" w:cs="Times New Roman"/>
          <w:i/>
          <w:noProof/>
          <w:szCs w:val="24"/>
        </w:rPr>
        <w:t>A</w:t>
      </w:r>
      <w:r w:rsidR="00B13ED5" w:rsidRPr="0093503A">
        <w:rPr>
          <w:rFonts w:ascii="Calibri" w:hAnsi="Calibri" w:cs="Times New Roman"/>
          <w:i/>
          <w:noProof/>
          <w:szCs w:val="24"/>
        </w:rPr>
        <w:t xml:space="preserve">m. </w:t>
      </w:r>
      <w:r w:rsidRPr="0093503A">
        <w:rPr>
          <w:rFonts w:ascii="Calibri" w:hAnsi="Calibri" w:cs="Times New Roman"/>
          <w:i/>
          <w:noProof/>
          <w:szCs w:val="24"/>
        </w:rPr>
        <w:t>C</w:t>
      </w:r>
      <w:r w:rsidR="00B13ED5" w:rsidRPr="0093503A">
        <w:rPr>
          <w:rFonts w:ascii="Calibri" w:hAnsi="Calibri" w:cs="Times New Roman"/>
          <w:i/>
          <w:noProof/>
          <w:szCs w:val="24"/>
        </w:rPr>
        <w:t xml:space="preserve">hem. </w:t>
      </w:r>
      <w:r w:rsidRPr="0093503A">
        <w:rPr>
          <w:rFonts w:ascii="Calibri" w:hAnsi="Calibri" w:cs="Times New Roman"/>
          <w:i/>
          <w:noProof/>
          <w:szCs w:val="24"/>
        </w:rPr>
        <w:t>S</w:t>
      </w:r>
      <w:r w:rsidR="00B13ED5" w:rsidRPr="0093503A">
        <w:rPr>
          <w:rFonts w:ascii="Calibri" w:hAnsi="Calibri" w:cs="Times New Roman"/>
          <w:i/>
          <w:noProof/>
          <w:szCs w:val="24"/>
        </w:rPr>
        <w:t>oc</w:t>
      </w:r>
      <w:r w:rsidRPr="0093503A">
        <w:rPr>
          <w:rFonts w:ascii="Calibri" w:hAnsi="Calibri" w:cs="Times New Roman"/>
          <w:noProof/>
          <w:szCs w:val="24"/>
        </w:rPr>
        <w:t xml:space="preserve">. </w:t>
      </w:r>
      <w:r w:rsidRPr="0093503A">
        <w:rPr>
          <w:rFonts w:ascii="Calibri" w:hAnsi="Calibri" w:cs="Times New Roman"/>
          <w:b/>
          <w:noProof/>
          <w:szCs w:val="24"/>
        </w:rPr>
        <w:t>1985</w:t>
      </w:r>
      <w:r w:rsidRPr="0093503A">
        <w:rPr>
          <w:rFonts w:ascii="Calibri" w:hAnsi="Calibri" w:cs="Times New Roman"/>
          <w:noProof/>
          <w:szCs w:val="24"/>
        </w:rPr>
        <w:t>, 107, 13, 3902-3909.</w:t>
      </w:r>
      <w:bookmarkEnd w:id="18"/>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19" w:name="_ENREF_15"/>
      <w:r w:rsidRPr="0093503A">
        <w:rPr>
          <w:rFonts w:ascii="Calibri" w:hAnsi="Calibri" w:cs="Times New Roman"/>
          <w:noProof/>
          <w:szCs w:val="24"/>
        </w:rPr>
        <w:t>(15)</w:t>
      </w:r>
      <w:r w:rsidRPr="0093503A">
        <w:rPr>
          <w:rFonts w:ascii="Calibri" w:hAnsi="Calibri" w:cs="Times New Roman"/>
          <w:noProof/>
          <w:szCs w:val="24"/>
        </w:rPr>
        <w:tab/>
        <w:t xml:space="preserve">Frisch, M. J.; Trucks, G. W.; Schlegel, H. B.; Scuseria, G. E.; Robb, M. A.; Cheeseman, J. R.; Scalmani, G.; Barone, V.; Mennucci, B.; Petersson, G. A.; Nakatsuji, H.; Caricato, M.; Li, X.; Hratchian, H. P.; Izmaylov, A. F.; Bloino, J.; Zheng, G.; Sonnenberg, J. L.; Hada, M.; Ehara, M.; Toyota, K.; Fukuda, R.; Hasegawa, J.; Ishida, M.; Nakajima, T.; Honda, Y.; Kitao, O.; Nakai, H.; Vreven, T.; Montgomery, J. A.; Peralta, J. E.; Ogliaro, F.; Bearpark, M.; Heyd, J. J.; Brothers, E.; Kudin, K. N.; Staroverov, V. N.; Kobayashi, R.; Normand, J.; Raghavachari, K.; Rendell, A.; Burant, J. C.; Iyengar, S. S.; Tomasi, J.; Cossi, M.; Rega, N.; Millam, J. M.; Klene, M.; Knox, J. E.; Cross, J. B.; Bakken, V.; Adamo, C.; Jaramillo, J.; Gomperts, R.; Stratmann, R. E.; Yazyev, O.; Austin, A. J.; Cammi, R.; Pomelli, C.; Ochterski, J. W.; Martin, R. L.; Morokuma, K.; Zakrzewski, V. G.; Voth, G. A.; Salvador, P.; Dannenberg, J. J.; Dapprich, S.; Daniels, A. D.; Farkas, Ö.; Foresman, J. B.; Ortiz, J. V.; Cioslowski, J.; Fox, D. J. </w:t>
      </w:r>
      <w:r w:rsidRPr="0093503A">
        <w:rPr>
          <w:rFonts w:ascii="Calibri" w:hAnsi="Calibri" w:cs="Times New Roman"/>
          <w:i/>
          <w:noProof/>
          <w:szCs w:val="24"/>
        </w:rPr>
        <w:t>Inc., Wallingford, CT</w:t>
      </w:r>
      <w:r w:rsidRPr="0093503A">
        <w:rPr>
          <w:rFonts w:ascii="Calibri" w:hAnsi="Calibri" w:cs="Times New Roman"/>
          <w:noProof/>
          <w:szCs w:val="24"/>
        </w:rPr>
        <w:t xml:space="preserve">. </w:t>
      </w:r>
      <w:r w:rsidRPr="0093503A">
        <w:rPr>
          <w:rFonts w:ascii="Calibri" w:hAnsi="Calibri" w:cs="Times New Roman"/>
          <w:b/>
          <w:noProof/>
          <w:szCs w:val="24"/>
        </w:rPr>
        <w:t>2009</w:t>
      </w:r>
      <w:r w:rsidRPr="0093503A">
        <w:rPr>
          <w:rFonts w:ascii="Calibri" w:hAnsi="Calibri" w:cs="Times New Roman"/>
          <w:noProof/>
          <w:szCs w:val="24"/>
        </w:rPr>
        <w:t xml:space="preserve">, </w:t>
      </w:r>
      <w:bookmarkEnd w:id="19"/>
      <w:r w:rsidR="007A34E4" w:rsidRPr="0093503A">
        <w:rPr>
          <w:rFonts w:ascii="Calibri" w:hAnsi="Calibri" w:cs="Times New Roman"/>
          <w:noProof/>
          <w:szCs w:val="24"/>
        </w:rPr>
        <w:t>GAUSSIAN 09.</w:t>
      </w:r>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20" w:name="_ENREF_16"/>
      <w:r w:rsidRPr="0093503A">
        <w:rPr>
          <w:rFonts w:ascii="Calibri" w:hAnsi="Calibri" w:cs="Times New Roman"/>
          <w:noProof/>
          <w:szCs w:val="24"/>
        </w:rPr>
        <w:t>(16)</w:t>
      </w:r>
      <w:r w:rsidRPr="0093503A">
        <w:rPr>
          <w:rFonts w:ascii="Calibri" w:hAnsi="Calibri" w:cs="Times New Roman"/>
          <w:noProof/>
          <w:szCs w:val="24"/>
        </w:rPr>
        <w:tab/>
        <w:t xml:space="preserve">Beyer, T.; Swinehart, D. </w:t>
      </w:r>
      <w:r w:rsidRPr="0093503A">
        <w:rPr>
          <w:rFonts w:ascii="Calibri" w:hAnsi="Calibri" w:cs="Times New Roman"/>
          <w:i/>
          <w:noProof/>
          <w:szCs w:val="24"/>
        </w:rPr>
        <w:t>Commun. ACM</w:t>
      </w:r>
      <w:r w:rsidRPr="0093503A">
        <w:rPr>
          <w:rFonts w:ascii="Calibri" w:hAnsi="Calibri" w:cs="Times New Roman"/>
          <w:noProof/>
          <w:szCs w:val="24"/>
        </w:rPr>
        <w:t xml:space="preserve">. </w:t>
      </w:r>
      <w:r w:rsidRPr="0093503A">
        <w:rPr>
          <w:rFonts w:ascii="Calibri" w:hAnsi="Calibri" w:cs="Times New Roman"/>
          <w:b/>
          <w:noProof/>
          <w:szCs w:val="24"/>
        </w:rPr>
        <w:t>1973</w:t>
      </w:r>
      <w:r w:rsidRPr="0093503A">
        <w:rPr>
          <w:rFonts w:ascii="Calibri" w:hAnsi="Calibri" w:cs="Times New Roman"/>
          <w:noProof/>
          <w:szCs w:val="24"/>
        </w:rPr>
        <w:t>, 16, 6, 379.</w:t>
      </w:r>
      <w:bookmarkEnd w:id="20"/>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21" w:name="_ENREF_17"/>
      <w:r w:rsidRPr="0093503A">
        <w:rPr>
          <w:rFonts w:ascii="Calibri" w:hAnsi="Calibri" w:cs="Times New Roman"/>
          <w:noProof/>
          <w:szCs w:val="24"/>
        </w:rPr>
        <w:t>(17)</w:t>
      </w:r>
      <w:r w:rsidRPr="0093503A">
        <w:rPr>
          <w:rFonts w:ascii="Calibri" w:hAnsi="Calibri" w:cs="Times New Roman"/>
          <w:noProof/>
          <w:szCs w:val="24"/>
        </w:rPr>
        <w:tab/>
        <w:t xml:space="preserve">Baer, T.; Mayer, P. M. </w:t>
      </w:r>
      <w:r w:rsidRPr="0093503A">
        <w:rPr>
          <w:rFonts w:ascii="Calibri" w:hAnsi="Calibri" w:cs="Times New Roman"/>
          <w:i/>
          <w:noProof/>
          <w:szCs w:val="24"/>
        </w:rPr>
        <w:t>J. Am. Soc. Mass. Spectrom.</w:t>
      </w:r>
      <w:r w:rsidRPr="0093503A">
        <w:rPr>
          <w:rFonts w:ascii="Calibri" w:hAnsi="Calibri" w:cs="Times New Roman"/>
          <w:noProof/>
          <w:szCs w:val="24"/>
        </w:rPr>
        <w:t xml:space="preserve"> </w:t>
      </w:r>
      <w:r w:rsidRPr="0093503A">
        <w:rPr>
          <w:rFonts w:ascii="Calibri" w:hAnsi="Calibri" w:cs="Times New Roman"/>
          <w:b/>
          <w:noProof/>
          <w:szCs w:val="24"/>
        </w:rPr>
        <w:t>1997</w:t>
      </w:r>
      <w:r w:rsidRPr="0093503A">
        <w:rPr>
          <w:rFonts w:ascii="Calibri" w:hAnsi="Calibri" w:cs="Times New Roman"/>
          <w:noProof/>
          <w:szCs w:val="24"/>
        </w:rPr>
        <w:t>, 8, 2, 103-115.</w:t>
      </w:r>
      <w:bookmarkEnd w:id="21"/>
    </w:p>
    <w:p w:rsidR="0030540D" w:rsidRPr="0093503A" w:rsidRDefault="0030540D" w:rsidP="0030540D">
      <w:pPr>
        <w:pStyle w:val="Paragraphedeliste"/>
        <w:spacing w:after="0" w:line="240" w:lineRule="auto"/>
        <w:ind w:left="0"/>
        <w:jc w:val="both"/>
        <w:rPr>
          <w:rFonts w:ascii="Calibri" w:hAnsi="Calibri" w:cs="Times New Roman"/>
          <w:noProof/>
          <w:szCs w:val="24"/>
        </w:rPr>
      </w:pPr>
      <w:bookmarkStart w:id="22" w:name="_ENREF_18"/>
      <w:r w:rsidRPr="0093503A">
        <w:rPr>
          <w:rFonts w:ascii="Calibri" w:hAnsi="Calibri" w:cs="Times New Roman"/>
          <w:noProof/>
          <w:szCs w:val="24"/>
        </w:rPr>
        <w:t>(18)</w:t>
      </w:r>
      <w:r w:rsidRPr="0093503A">
        <w:rPr>
          <w:rFonts w:ascii="Calibri" w:hAnsi="Calibri" w:cs="Times New Roman"/>
          <w:noProof/>
          <w:szCs w:val="24"/>
        </w:rPr>
        <w:tab/>
        <w:t xml:space="preserve">Mironov, G. G.; Logie, J.; Okhonin, V.; Renaud, J. B.; Mayer, P. M.; Berezovski, M. V. </w:t>
      </w:r>
      <w:r w:rsidRPr="0093503A">
        <w:rPr>
          <w:rFonts w:ascii="Calibri" w:hAnsi="Calibri" w:cs="Times New Roman"/>
          <w:i/>
          <w:noProof/>
          <w:szCs w:val="24"/>
        </w:rPr>
        <w:t>J. Am. Soc. Mass. Spectrom.</w:t>
      </w:r>
      <w:r w:rsidRPr="0093503A">
        <w:rPr>
          <w:rFonts w:ascii="Calibri" w:hAnsi="Calibri" w:cs="Times New Roman"/>
          <w:noProof/>
          <w:szCs w:val="24"/>
        </w:rPr>
        <w:t xml:space="preserve"> </w:t>
      </w:r>
      <w:r w:rsidRPr="0093503A">
        <w:rPr>
          <w:rFonts w:ascii="Calibri" w:hAnsi="Calibri" w:cs="Times New Roman"/>
          <w:b/>
          <w:noProof/>
          <w:szCs w:val="24"/>
        </w:rPr>
        <w:t>2012</w:t>
      </w:r>
      <w:r w:rsidRPr="0093503A">
        <w:rPr>
          <w:rFonts w:ascii="Calibri" w:hAnsi="Calibri" w:cs="Times New Roman"/>
          <w:noProof/>
          <w:szCs w:val="24"/>
        </w:rPr>
        <w:t>, 23, 7, 1232-1240.</w:t>
      </w:r>
      <w:bookmarkEnd w:id="22"/>
    </w:p>
    <w:p w:rsidR="0030540D" w:rsidRPr="0093503A" w:rsidRDefault="0030540D" w:rsidP="0030540D">
      <w:pPr>
        <w:pStyle w:val="Paragraphedeliste"/>
        <w:spacing w:line="240" w:lineRule="auto"/>
        <w:ind w:left="0"/>
        <w:jc w:val="both"/>
        <w:rPr>
          <w:rFonts w:ascii="Calibri" w:hAnsi="Calibri" w:cs="Times New Roman"/>
          <w:noProof/>
          <w:szCs w:val="24"/>
        </w:rPr>
      </w:pPr>
      <w:bookmarkStart w:id="23" w:name="_ENREF_19"/>
      <w:r w:rsidRPr="0093503A">
        <w:rPr>
          <w:rFonts w:ascii="Calibri" w:hAnsi="Calibri" w:cs="Times New Roman"/>
          <w:noProof/>
          <w:szCs w:val="24"/>
        </w:rPr>
        <w:t>(19)</w:t>
      </w:r>
      <w:r w:rsidRPr="0093503A">
        <w:rPr>
          <w:rFonts w:ascii="Calibri" w:hAnsi="Calibri" w:cs="Times New Roman"/>
          <w:noProof/>
          <w:szCs w:val="24"/>
        </w:rPr>
        <w:tab/>
        <w:t xml:space="preserve">Muñoz De La Peña, A.; Ndou, T.; Zung, J.; Warner, I. </w:t>
      </w:r>
      <w:r w:rsidRPr="0093503A">
        <w:rPr>
          <w:rFonts w:ascii="Calibri" w:hAnsi="Calibri" w:cs="Times New Roman"/>
          <w:i/>
          <w:noProof/>
          <w:szCs w:val="24"/>
        </w:rPr>
        <w:t>J. Phys. Chem.</w:t>
      </w:r>
      <w:r w:rsidRPr="0093503A">
        <w:rPr>
          <w:rFonts w:ascii="Calibri" w:hAnsi="Calibri" w:cs="Times New Roman"/>
          <w:noProof/>
          <w:szCs w:val="24"/>
        </w:rPr>
        <w:t xml:space="preserve"> </w:t>
      </w:r>
      <w:r w:rsidRPr="0093503A">
        <w:rPr>
          <w:rFonts w:ascii="Calibri" w:hAnsi="Calibri" w:cs="Times New Roman"/>
          <w:b/>
          <w:noProof/>
          <w:szCs w:val="24"/>
        </w:rPr>
        <w:t>1991</w:t>
      </w:r>
      <w:r w:rsidRPr="0093503A">
        <w:rPr>
          <w:rFonts w:ascii="Calibri" w:hAnsi="Calibri" w:cs="Times New Roman"/>
          <w:noProof/>
          <w:szCs w:val="24"/>
        </w:rPr>
        <w:t>, 95, 8, 3330-3334.</w:t>
      </w:r>
      <w:bookmarkEnd w:id="23"/>
    </w:p>
    <w:p w:rsidR="0030540D" w:rsidRPr="0093503A" w:rsidRDefault="0030540D" w:rsidP="0030540D">
      <w:pPr>
        <w:pStyle w:val="Paragraphedeliste"/>
        <w:spacing w:line="240" w:lineRule="auto"/>
        <w:jc w:val="both"/>
        <w:rPr>
          <w:rFonts w:ascii="Calibri" w:hAnsi="Calibri" w:cs="Times New Roman"/>
          <w:noProof/>
          <w:szCs w:val="24"/>
        </w:rPr>
      </w:pPr>
    </w:p>
    <w:p w:rsidR="007A34E4" w:rsidRPr="0093503A" w:rsidRDefault="00F45DE8" w:rsidP="00F45DE8">
      <w:pPr>
        <w:pStyle w:val="Paragraphedeliste"/>
        <w:spacing w:after="0" w:line="480" w:lineRule="auto"/>
        <w:ind w:hanging="720"/>
        <w:jc w:val="both"/>
        <w:rPr>
          <w:rFonts w:ascii="Times New Roman" w:hAnsi="Times New Roman" w:cs="Times New Roman"/>
          <w:sz w:val="24"/>
          <w:szCs w:val="24"/>
        </w:rPr>
      </w:pPr>
      <w:r w:rsidRPr="0093503A">
        <w:rPr>
          <w:rFonts w:ascii="Times New Roman" w:hAnsi="Times New Roman" w:cs="Times New Roman"/>
          <w:sz w:val="24"/>
          <w:szCs w:val="24"/>
        </w:rPr>
        <w:fldChar w:fldCharType="end"/>
      </w:r>
    </w:p>
    <w:p w:rsidR="007A34E4" w:rsidRPr="0093503A" w:rsidRDefault="007A34E4">
      <w:pPr>
        <w:rPr>
          <w:rFonts w:ascii="Times New Roman" w:hAnsi="Times New Roman" w:cs="Times New Roman"/>
          <w:sz w:val="24"/>
          <w:szCs w:val="24"/>
        </w:rPr>
      </w:pPr>
      <w:r w:rsidRPr="0093503A">
        <w:rPr>
          <w:rFonts w:ascii="Times New Roman" w:hAnsi="Times New Roman" w:cs="Times New Roman"/>
          <w:sz w:val="24"/>
          <w:szCs w:val="24"/>
        </w:rPr>
        <w:br w:type="page"/>
      </w:r>
    </w:p>
    <w:p w:rsidR="007A34E4" w:rsidRPr="0093503A" w:rsidRDefault="007A34E4" w:rsidP="007A34E4">
      <w:pPr>
        <w:pStyle w:val="Lgende"/>
        <w:ind w:firstLine="0"/>
        <w:jc w:val="both"/>
        <w:rPr>
          <w:rFonts w:ascii="Times New Roman" w:hAnsi="Times New Roman" w:cs="Times New Roman"/>
          <w:b w:val="0"/>
          <w:sz w:val="24"/>
          <w:szCs w:val="24"/>
        </w:rPr>
      </w:pPr>
      <w:bookmarkStart w:id="24" w:name="_Toc397512556"/>
      <w:bookmarkStart w:id="25" w:name="_Ref389250876"/>
      <w:bookmarkStart w:id="26" w:name="_Toc397512515"/>
      <w:bookmarkStart w:id="27" w:name="_Ref386192338"/>
      <w:bookmarkStart w:id="28" w:name="_Toc397512519"/>
      <w:bookmarkStart w:id="29" w:name="_Ref389510411"/>
      <w:bookmarkStart w:id="30" w:name="_Toc397512520"/>
      <w:bookmarkStart w:id="31" w:name="_Ref386192203"/>
      <w:bookmarkStart w:id="32" w:name="_Toc397512521"/>
    </w:p>
    <w:p w:rsidR="007A34E4" w:rsidRPr="0093503A" w:rsidRDefault="007A34E4" w:rsidP="007A34E4">
      <w:pPr>
        <w:spacing w:line="480" w:lineRule="auto"/>
        <w:jc w:val="both"/>
        <w:rPr>
          <w:rFonts w:ascii="Times New Roman" w:hAnsi="Times New Roman" w:cs="Times New Roman"/>
          <w:sz w:val="28"/>
          <w:szCs w:val="28"/>
        </w:rPr>
      </w:pPr>
      <w:r w:rsidRPr="0093503A">
        <w:rPr>
          <w:rFonts w:ascii="Times New Roman" w:hAnsi="Times New Roman" w:cs="Times New Roman"/>
          <w:sz w:val="28"/>
          <w:szCs w:val="28"/>
        </w:rPr>
        <w:t>Tables</w:t>
      </w:r>
    </w:p>
    <w:p w:rsidR="007A34E4" w:rsidRPr="0093503A" w:rsidRDefault="007A34E4" w:rsidP="007A34E4">
      <w:pPr>
        <w:pStyle w:val="Lgende"/>
        <w:ind w:firstLine="0"/>
        <w:jc w:val="both"/>
        <w:rPr>
          <w:rFonts w:ascii="Times New Roman" w:hAnsi="Times New Roman" w:cs="Times New Roman"/>
          <w:b w:val="0"/>
          <w:sz w:val="24"/>
          <w:szCs w:val="24"/>
          <w:vertAlign w:val="superscript"/>
        </w:rPr>
      </w:pPr>
      <w:proofErr w:type="gramStart"/>
      <w:r w:rsidRPr="0093503A">
        <w:rPr>
          <w:rFonts w:ascii="Times New Roman" w:hAnsi="Times New Roman" w:cs="Times New Roman"/>
          <w:b w:val="0"/>
          <w:sz w:val="24"/>
          <w:szCs w:val="24"/>
        </w:rPr>
        <w:t>Table 1.</w:t>
      </w:r>
      <w:proofErr w:type="gramEnd"/>
      <w:r w:rsidRPr="0093503A">
        <w:rPr>
          <w:rFonts w:ascii="Times New Roman" w:hAnsi="Times New Roman" w:cs="Times New Roman"/>
          <w:b w:val="0"/>
          <w:sz w:val="24"/>
          <w:szCs w:val="24"/>
        </w:rPr>
        <w:t xml:space="preserve"> RRKM derived </w:t>
      </w:r>
      <w:r w:rsidRPr="0093503A">
        <w:rPr>
          <w:rFonts w:ascii="Times New Roman" w:eastAsia="Times New Roman" w:hAnsi="Times New Roman" w:cs="Times New Roman"/>
          <w:b w:val="0"/>
          <w:color w:val="000000"/>
          <w:sz w:val="24"/>
          <w:szCs w:val="24"/>
          <w:lang w:eastAsia="en-CA"/>
        </w:rPr>
        <w:t>E</w:t>
      </w:r>
      <w:r w:rsidRPr="0093503A">
        <w:rPr>
          <w:rFonts w:ascii="Times New Roman" w:eastAsia="Times New Roman" w:hAnsi="Times New Roman" w:cs="Times New Roman"/>
          <w:b w:val="0"/>
          <w:color w:val="000000"/>
          <w:sz w:val="24"/>
          <w:szCs w:val="24"/>
          <w:vertAlign w:val="subscript"/>
          <w:lang w:eastAsia="en-CA"/>
        </w:rPr>
        <w:t xml:space="preserve">0 </w:t>
      </w:r>
      <w:r w:rsidRPr="0093503A">
        <w:rPr>
          <w:rFonts w:ascii="Times New Roman" w:eastAsia="Times New Roman" w:hAnsi="Times New Roman" w:cs="Times New Roman"/>
          <w:b w:val="0"/>
          <w:color w:val="000000"/>
          <w:sz w:val="24"/>
          <w:szCs w:val="24"/>
          <w:lang w:eastAsia="en-CA"/>
        </w:rPr>
        <w:t>and ∆S</w:t>
      </w:r>
      <w:r w:rsidRPr="0093503A">
        <w:rPr>
          <w:rFonts w:ascii="Times New Roman" w:eastAsia="Times New Roman" w:hAnsi="Times New Roman" w:cs="Times New Roman"/>
          <w:b w:val="0"/>
          <w:color w:val="000000"/>
          <w:sz w:val="24"/>
          <w:szCs w:val="24"/>
          <w:vertAlign w:val="superscript"/>
          <w:lang w:eastAsia="en-CA"/>
        </w:rPr>
        <w:t xml:space="preserve">‡ </w:t>
      </w:r>
      <w:r w:rsidRPr="0093503A">
        <w:rPr>
          <w:rFonts w:ascii="Times New Roman" w:hAnsi="Times New Roman" w:cs="Times New Roman"/>
          <w:b w:val="0"/>
          <w:sz w:val="24"/>
          <w:szCs w:val="24"/>
        </w:rPr>
        <w:t>values for the dissociation of [(β-CD</w:t>
      </w:r>
      <w:proofErr w:type="gramStart"/>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bscript"/>
        </w:rPr>
        <w:t>2</w:t>
      </w:r>
      <w:proofErr w:type="gramEnd"/>
      <w:r w:rsidRPr="0093503A">
        <w:rPr>
          <w:rFonts w:ascii="Times New Roman" w:hAnsi="Times New Roman" w:cs="Times New Roman"/>
          <w:b w:val="0"/>
          <w:sz w:val="24"/>
          <w:szCs w:val="24"/>
        </w:rPr>
        <w:t xml:space="preserve"> –</w:t>
      </w:r>
      <w:proofErr w:type="spellStart"/>
      <w:r w:rsidRPr="0093503A">
        <w:rPr>
          <w:rFonts w:ascii="Times New Roman" w:hAnsi="Times New Roman" w:cs="Times New Roman"/>
          <w:b w:val="0"/>
          <w:sz w:val="24"/>
          <w:szCs w:val="24"/>
        </w:rPr>
        <w:t>nH</w:t>
      </w:r>
      <w:proofErr w:type="spellEnd"/>
      <w:r w:rsidRPr="0093503A">
        <w:rPr>
          <w:rFonts w:ascii="Times New Roman" w:hAnsi="Times New Roman" w:cs="Times New Roman"/>
          <w:b w:val="0"/>
          <w:sz w:val="24"/>
          <w:szCs w:val="24"/>
          <w:vertAlign w:val="superscript"/>
        </w:rPr>
        <w:t>+</w:t>
      </w:r>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perscript"/>
        </w:rPr>
        <w:t>-n</w:t>
      </w:r>
      <w:bookmarkEnd w:id="24"/>
    </w:p>
    <w:p w:rsidR="007A34E4" w:rsidRPr="0093503A" w:rsidRDefault="007A34E4" w:rsidP="007A34E4">
      <w:pPr>
        <w:rPr>
          <w:lang w:eastAsia="en-US"/>
        </w:rPr>
      </w:pPr>
    </w:p>
    <w:tbl>
      <w:tblPr>
        <w:tblStyle w:val="Grilledutableau"/>
        <w:tblW w:w="0" w:type="auto"/>
        <w:tblLook w:val="04A0" w:firstRow="1" w:lastRow="0" w:firstColumn="1" w:lastColumn="0" w:noHBand="0" w:noVBand="1"/>
      </w:tblPr>
      <w:tblGrid>
        <w:gridCol w:w="2835"/>
        <w:gridCol w:w="2016"/>
        <w:gridCol w:w="2196"/>
        <w:gridCol w:w="2137"/>
      </w:tblGrid>
      <w:tr w:rsidR="007A34E4" w:rsidRPr="0093503A" w:rsidTr="009053F7">
        <w:tc>
          <w:tcPr>
            <w:tcW w:w="2835"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Parent Ion</w:t>
            </w:r>
          </w:p>
        </w:tc>
        <w:tc>
          <w:tcPr>
            <w:tcW w:w="2016" w:type="dxa"/>
          </w:tcPr>
          <w:p w:rsidR="007A34E4" w:rsidRPr="0093503A" w:rsidRDefault="007A34E4" w:rsidP="009053F7">
            <w:pPr>
              <w:spacing w:line="480" w:lineRule="auto"/>
              <w:ind w:firstLine="0"/>
              <w:jc w:val="center"/>
              <w:rPr>
                <w:rFonts w:ascii="Times New Roman" w:hAnsi="Times New Roman" w:cs="Times New Roman"/>
                <w:sz w:val="24"/>
                <w:szCs w:val="24"/>
              </w:rPr>
            </w:pPr>
            <w:r w:rsidRPr="0093503A">
              <w:rPr>
                <w:rFonts w:ascii="Times New Roman" w:hAnsi="Times New Roman" w:cs="Times New Roman"/>
                <w:sz w:val="24"/>
                <w:szCs w:val="24"/>
              </w:rPr>
              <w:t>Dissociation</w:t>
            </w:r>
          </w:p>
        </w:tc>
        <w:tc>
          <w:tcPr>
            <w:tcW w:w="2196" w:type="dxa"/>
          </w:tcPr>
          <w:p w:rsidR="007A34E4" w:rsidRPr="0093503A" w:rsidRDefault="007A34E4" w:rsidP="009053F7">
            <w:pPr>
              <w:spacing w:line="480" w:lineRule="auto"/>
              <w:jc w:val="center"/>
              <w:rPr>
                <w:rFonts w:ascii="Times New Roman" w:eastAsia="Times New Roman" w:hAnsi="Times New Roman" w:cs="Times New Roman"/>
                <w:color w:val="000000"/>
                <w:sz w:val="24"/>
                <w:szCs w:val="24"/>
                <w:vertAlign w:val="subscript"/>
              </w:rPr>
            </w:pPr>
            <w:r w:rsidRPr="0093503A">
              <w:rPr>
                <w:rFonts w:ascii="Times New Roman" w:eastAsia="Times New Roman" w:hAnsi="Times New Roman" w:cs="Times New Roman"/>
                <w:color w:val="000000"/>
                <w:sz w:val="24"/>
                <w:szCs w:val="24"/>
              </w:rPr>
              <w:t>E</w:t>
            </w:r>
            <w:r w:rsidRPr="0093503A">
              <w:rPr>
                <w:rFonts w:ascii="Times New Roman" w:eastAsia="Times New Roman" w:hAnsi="Times New Roman" w:cs="Times New Roman"/>
                <w:color w:val="000000"/>
                <w:sz w:val="24"/>
                <w:szCs w:val="24"/>
                <w:vertAlign w:val="subscript"/>
              </w:rPr>
              <w:t>0</w:t>
            </w:r>
          </w:p>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eastAsia="Times New Roman" w:hAnsi="Times New Roman" w:cs="Times New Roman"/>
                <w:color w:val="000000"/>
                <w:sz w:val="24"/>
                <w:szCs w:val="24"/>
              </w:rPr>
              <w:t>(eV)</w:t>
            </w:r>
          </w:p>
        </w:tc>
        <w:tc>
          <w:tcPr>
            <w:tcW w:w="2137" w:type="dxa"/>
          </w:tcPr>
          <w:p w:rsidR="007A34E4" w:rsidRPr="0093503A" w:rsidRDefault="007A34E4" w:rsidP="009053F7">
            <w:pPr>
              <w:spacing w:line="480" w:lineRule="auto"/>
              <w:ind w:firstLine="0"/>
              <w:jc w:val="center"/>
              <w:rPr>
                <w:rFonts w:ascii="Times New Roman" w:eastAsia="Times New Roman" w:hAnsi="Times New Roman" w:cs="Times New Roman"/>
                <w:color w:val="000000"/>
                <w:sz w:val="24"/>
                <w:szCs w:val="24"/>
                <w:vertAlign w:val="superscript"/>
              </w:rPr>
            </w:pPr>
            <w:r w:rsidRPr="0093503A">
              <w:rPr>
                <w:rFonts w:ascii="Times New Roman" w:eastAsia="Times New Roman" w:hAnsi="Times New Roman" w:cs="Times New Roman"/>
                <w:color w:val="000000"/>
                <w:sz w:val="24"/>
                <w:szCs w:val="24"/>
              </w:rPr>
              <w:t>∆S</w:t>
            </w:r>
            <w:r w:rsidRPr="0093503A">
              <w:rPr>
                <w:rFonts w:ascii="Times New Roman" w:eastAsia="Times New Roman" w:hAnsi="Times New Roman" w:cs="Times New Roman"/>
                <w:color w:val="000000"/>
                <w:sz w:val="24"/>
                <w:szCs w:val="24"/>
                <w:vertAlign w:val="superscript"/>
              </w:rPr>
              <w:t>‡</w:t>
            </w:r>
          </w:p>
          <w:p w:rsidR="007A34E4" w:rsidRPr="0093503A" w:rsidRDefault="007A34E4" w:rsidP="009053F7">
            <w:pPr>
              <w:spacing w:line="480" w:lineRule="auto"/>
              <w:ind w:firstLine="0"/>
              <w:jc w:val="center"/>
              <w:rPr>
                <w:rFonts w:ascii="Times New Roman" w:hAnsi="Times New Roman" w:cs="Times New Roman"/>
                <w:sz w:val="24"/>
                <w:szCs w:val="24"/>
              </w:rPr>
            </w:pPr>
            <w:r w:rsidRPr="0093503A">
              <w:rPr>
                <w:rFonts w:ascii="Times New Roman" w:eastAsia="Times New Roman" w:hAnsi="Times New Roman" w:cs="Times New Roman"/>
                <w:color w:val="000000"/>
                <w:sz w:val="24"/>
                <w:szCs w:val="24"/>
              </w:rPr>
              <w:t>(J K</w:t>
            </w:r>
            <w:r w:rsidRPr="0093503A">
              <w:rPr>
                <w:rFonts w:ascii="Times New Roman" w:eastAsia="Times New Roman" w:hAnsi="Times New Roman" w:cs="Times New Roman"/>
                <w:color w:val="000000"/>
                <w:sz w:val="24"/>
                <w:szCs w:val="24"/>
                <w:vertAlign w:val="superscript"/>
              </w:rPr>
              <w:t>-1</w:t>
            </w:r>
            <w:r w:rsidRPr="0093503A">
              <w:rPr>
                <w:rFonts w:ascii="Times New Roman" w:eastAsia="Times New Roman" w:hAnsi="Times New Roman" w:cs="Times New Roman"/>
                <w:color w:val="000000"/>
                <w:sz w:val="24"/>
                <w:szCs w:val="24"/>
              </w:rPr>
              <w:t>mol</w:t>
            </w:r>
            <w:r w:rsidRPr="0093503A">
              <w:rPr>
                <w:rFonts w:ascii="Times New Roman" w:eastAsia="Times New Roman" w:hAnsi="Times New Roman" w:cs="Times New Roman"/>
                <w:color w:val="000000"/>
                <w:sz w:val="24"/>
                <w:szCs w:val="24"/>
                <w:vertAlign w:val="superscript"/>
              </w:rPr>
              <w:t>-1</w:t>
            </w:r>
            <w:r w:rsidRPr="0093503A">
              <w:rPr>
                <w:rFonts w:ascii="Times New Roman" w:eastAsia="Times New Roman" w:hAnsi="Times New Roman" w:cs="Times New Roman"/>
                <w:color w:val="000000"/>
                <w:sz w:val="24"/>
                <w:szCs w:val="24"/>
              </w:rPr>
              <w:t>)</w:t>
            </w:r>
          </w:p>
        </w:tc>
      </w:tr>
      <w:tr w:rsidR="007A34E4" w:rsidRPr="0093503A" w:rsidTr="009053F7">
        <w:tc>
          <w:tcPr>
            <w:tcW w:w="2835"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p>
        </w:tc>
        <w:tc>
          <w:tcPr>
            <w:tcW w:w="2016" w:type="dxa"/>
          </w:tcPr>
          <w:p w:rsidR="007A34E4" w:rsidRPr="0093503A" w:rsidRDefault="007A34E4" w:rsidP="009053F7">
            <w:pPr>
              <w:spacing w:line="480" w:lineRule="auto"/>
              <w:ind w:firstLine="0"/>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perscript"/>
              </w:rPr>
              <w:t>0</w:t>
            </w:r>
          </w:p>
        </w:tc>
        <w:tc>
          <w:tcPr>
            <w:tcW w:w="2196"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1.9 ± 0.1</w:t>
            </w:r>
          </w:p>
        </w:tc>
        <w:tc>
          <w:tcPr>
            <w:tcW w:w="2137"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53 ± 16</w:t>
            </w:r>
          </w:p>
        </w:tc>
      </w:tr>
      <w:tr w:rsidR="007A34E4" w:rsidRPr="0093503A" w:rsidTr="009053F7">
        <w:tc>
          <w:tcPr>
            <w:tcW w:w="2835"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-2H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p>
        </w:tc>
        <w:tc>
          <w:tcPr>
            <w:tcW w:w="2016" w:type="dxa"/>
          </w:tcPr>
          <w:p w:rsidR="007A34E4" w:rsidRPr="0093503A" w:rsidRDefault="007A34E4" w:rsidP="009053F7">
            <w:pPr>
              <w:spacing w:line="480" w:lineRule="auto"/>
              <w:ind w:firstLine="0"/>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perscript"/>
              </w:rPr>
              <w:t>-1</w:t>
            </w:r>
          </w:p>
        </w:tc>
        <w:tc>
          <w:tcPr>
            <w:tcW w:w="2196"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1.8 ± 0.1</w:t>
            </w:r>
          </w:p>
        </w:tc>
        <w:tc>
          <w:tcPr>
            <w:tcW w:w="2137"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54 ± 19</w:t>
            </w:r>
          </w:p>
        </w:tc>
      </w:tr>
    </w:tbl>
    <w:p w:rsidR="007A34E4" w:rsidRPr="0093503A" w:rsidRDefault="007A34E4" w:rsidP="007A34E4">
      <w:pPr>
        <w:jc w:val="both"/>
        <w:rPr>
          <w:rFonts w:ascii="Times New Roman" w:hAnsi="Times New Roman" w:cs="Times New Roman"/>
          <w:sz w:val="24"/>
          <w:szCs w:val="24"/>
        </w:rPr>
      </w:pPr>
    </w:p>
    <w:p w:rsidR="007A34E4" w:rsidRPr="0093503A" w:rsidRDefault="007A34E4" w:rsidP="007A34E4">
      <w:pPr>
        <w:pStyle w:val="Lgende"/>
        <w:ind w:firstLine="0"/>
        <w:jc w:val="both"/>
        <w:rPr>
          <w:rFonts w:ascii="Times New Roman" w:hAnsi="Times New Roman" w:cs="Times New Roman"/>
          <w:b w:val="0"/>
          <w:sz w:val="24"/>
          <w:szCs w:val="24"/>
        </w:rPr>
      </w:pPr>
      <w:bookmarkStart w:id="33" w:name="_Toc397512557"/>
      <w:proofErr w:type="gramStart"/>
      <w:r w:rsidRPr="0093503A">
        <w:rPr>
          <w:rFonts w:ascii="Times New Roman" w:hAnsi="Times New Roman" w:cs="Times New Roman"/>
          <w:b w:val="0"/>
          <w:sz w:val="24"/>
          <w:szCs w:val="24"/>
        </w:rPr>
        <w:t>Table 2.</w:t>
      </w:r>
      <w:proofErr w:type="gramEnd"/>
      <w:r w:rsidRPr="0093503A">
        <w:rPr>
          <w:rFonts w:ascii="Times New Roman" w:hAnsi="Times New Roman" w:cs="Times New Roman"/>
          <w:b w:val="0"/>
          <w:sz w:val="24"/>
          <w:szCs w:val="24"/>
        </w:rPr>
        <w:t xml:space="preserve"> RRKM derived energetic values for the dissociation of [(β-CD</w:t>
      </w:r>
      <w:proofErr w:type="gramStart"/>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bscript"/>
        </w:rPr>
        <w:t>2</w:t>
      </w:r>
      <w:proofErr w:type="gramEnd"/>
      <w:r w:rsidRPr="0093503A">
        <w:rPr>
          <w:rFonts w:ascii="Times New Roman" w:hAnsi="Times New Roman" w:cs="Times New Roman"/>
          <w:b w:val="0"/>
          <w:sz w:val="24"/>
          <w:szCs w:val="24"/>
        </w:rPr>
        <w:t>+substrate-2H</w:t>
      </w:r>
      <w:r w:rsidRPr="0093503A">
        <w:rPr>
          <w:rFonts w:ascii="Times New Roman" w:hAnsi="Times New Roman" w:cs="Times New Roman"/>
          <w:b w:val="0"/>
          <w:sz w:val="24"/>
          <w:szCs w:val="24"/>
          <w:vertAlign w:val="superscript"/>
        </w:rPr>
        <w:t>+</w:t>
      </w:r>
      <w:r w:rsidRPr="0093503A">
        <w:rPr>
          <w:rFonts w:ascii="Times New Roman" w:hAnsi="Times New Roman" w:cs="Times New Roman"/>
          <w:b w:val="0"/>
          <w:sz w:val="24"/>
          <w:szCs w:val="24"/>
        </w:rPr>
        <w:t>] complexes</w:t>
      </w:r>
      <w:bookmarkEnd w:id="33"/>
    </w:p>
    <w:p w:rsidR="007A34E4" w:rsidRPr="0093503A" w:rsidRDefault="007A34E4" w:rsidP="007A34E4">
      <w:pPr>
        <w:rPr>
          <w:lang w:eastAsia="en-US"/>
        </w:rPr>
      </w:pPr>
    </w:p>
    <w:tbl>
      <w:tblPr>
        <w:tblStyle w:val="Grilledutableau"/>
        <w:tblW w:w="0" w:type="auto"/>
        <w:tblLook w:val="04A0" w:firstRow="1" w:lastRow="0" w:firstColumn="1" w:lastColumn="0" w:noHBand="0" w:noVBand="1"/>
      </w:tblPr>
      <w:tblGrid>
        <w:gridCol w:w="3119"/>
        <w:gridCol w:w="2016"/>
        <w:gridCol w:w="2196"/>
        <w:gridCol w:w="2137"/>
      </w:tblGrid>
      <w:tr w:rsidR="007A34E4" w:rsidRPr="0093503A" w:rsidTr="009053F7">
        <w:tc>
          <w:tcPr>
            <w:tcW w:w="3119"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Parent Ion</w:t>
            </w:r>
          </w:p>
        </w:tc>
        <w:tc>
          <w:tcPr>
            <w:tcW w:w="2016"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Dissociation</w:t>
            </w:r>
          </w:p>
        </w:tc>
        <w:tc>
          <w:tcPr>
            <w:tcW w:w="2196" w:type="dxa"/>
          </w:tcPr>
          <w:p w:rsidR="007A34E4" w:rsidRPr="0093503A" w:rsidRDefault="007A34E4" w:rsidP="009053F7">
            <w:pPr>
              <w:spacing w:line="480" w:lineRule="auto"/>
              <w:jc w:val="center"/>
              <w:rPr>
                <w:rFonts w:ascii="Times New Roman" w:eastAsia="Times New Roman" w:hAnsi="Times New Roman" w:cs="Times New Roman"/>
                <w:color w:val="000000"/>
                <w:sz w:val="24"/>
                <w:szCs w:val="24"/>
                <w:vertAlign w:val="subscript"/>
              </w:rPr>
            </w:pPr>
            <w:r w:rsidRPr="0093503A">
              <w:rPr>
                <w:rFonts w:ascii="Times New Roman" w:eastAsia="Times New Roman" w:hAnsi="Times New Roman" w:cs="Times New Roman"/>
                <w:color w:val="000000"/>
                <w:sz w:val="24"/>
                <w:szCs w:val="24"/>
              </w:rPr>
              <w:t>E</w:t>
            </w:r>
            <w:r w:rsidRPr="0093503A">
              <w:rPr>
                <w:rFonts w:ascii="Times New Roman" w:eastAsia="Times New Roman" w:hAnsi="Times New Roman" w:cs="Times New Roman"/>
                <w:color w:val="000000"/>
                <w:sz w:val="24"/>
                <w:szCs w:val="24"/>
                <w:vertAlign w:val="subscript"/>
              </w:rPr>
              <w:t>0</w:t>
            </w:r>
          </w:p>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eastAsia="Times New Roman" w:hAnsi="Times New Roman" w:cs="Times New Roman"/>
                <w:color w:val="000000"/>
                <w:sz w:val="24"/>
                <w:szCs w:val="24"/>
              </w:rPr>
              <w:t>(eV)</w:t>
            </w:r>
          </w:p>
        </w:tc>
        <w:tc>
          <w:tcPr>
            <w:tcW w:w="2137" w:type="dxa"/>
          </w:tcPr>
          <w:p w:rsidR="007A34E4" w:rsidRPr="0093503A" w:rsidRDefault="007A34E4" w:rsidP="009053F7">
            <w:pPr>
              <w:spacing w:line="480" w:lineRule="auto"/>
              <w:jc w:val="center"/>
              <w:rPr>
                <w:rFonts w:ascii="Times New Roman" w:eastAsia="Times New Roman" w:hAnsi="Times New Roman" w:cs="Times New Roman"/>
                <w:color w:val="000000"/>
                <w:sz w:val="24"/>
                <w:szCs w:val="24"/>
                <w:vertAlign w:val="superscript"/>
              </w:rPr>
            </w:pPr>
            <w:r w:rsidRPr="0093503A">
              <w:rPr>
                <w:rFonts w:ascii="Times New Roman" w:eastAsia="Times New Roman" w:hAnsi="Times New Roman" w:cs="Times New Roman"/>
                <w:color w:val="000000"/>
                <w:sz w:val="24"/>
                <w:szCs w:val="24"/>
              </w:rPr>
              <w:t>∆S</w:t>
            </w:r>
            <w:r w:rsidRPr="0093503A">
              <w:rPr>
                <w:rFonts w:ascii="Times New Roman" w:eastAsia="Times New Roman" w:hAnsi="Times New Roman" w:cs="Times New Roman"/>
                <w:color w:val="000000"/>
                <w:sz w:val="24"/>
                <w:szCs w:val="24"/>
                <w:vertAlign w:val="superscript"/>
              </w:rPr>
              <w:t>‡</w:t>
            </w:r>
          </w:p>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eastAsia="Times New Roman" w:hAnsi="Times New Roman" w:cs="Times New Roman"/>
                <w:color w:val="000000"/>
                <w:sz w:val="24"/>
                <w:szCs w:val="24"/>
              </w:rPr>
              <w:t>(J K</w:t>
            </w:r>
            <w:r w:rsidRPr="0093503A">
              <w:rPr>
                <w:rFonts w:ascii="Times New Roman" w:eastAsia="Times New Roman" w:hAnsi="Times New Roman" w:cs="Times New Roman"/>
                <w:color w:val="000000"/>
                <w:sz w:val="24"/>
                <w:szCs w:val="24"/>
                <w:vertAlign w:val="superscript"/>
              </w:rPr>
              <w:t>-1</w:t>
            </w:r>
            <w:r w:rsidRPr="0093503A">
              <w:rPr>
                <w:rFonts w:ascii="Times New Roman" w:eastAsia="Times New Roman" w:hAnsi="Times New Roman" w:cs="Times New Roman"/>
                <w:color w:val="000000"/>
                <w:sz w:val="24"/>
                <w:szCs w:val="24"/>
              </w:rPr>
              <w:t>mol</w:t>
            </w:r>
            <w:r w:rsidRPr="0093503A">
              <w:rPr>
                <w:rFonts w:ascii="Times New Roman" w:eastAsia="Times New Roman" w:hAnsi="Times New Roman" w:cs="Times New Roman"/>
                <w:color w:val="000000"/>
                <w:sz w:val="24"/>
                <w:szCs w:val="24"/>
                <w:vertAlign w:val="superscript"/>
              </w:rPr>
              <w:t>-1</w:t>
            </w:r>
            <w:r w:rsidRPr="0093503A">
              <w:rPr>
                <w:rFonts w:ascii="Times New Roman" w:eastAsia="Times New Roman" w:hAnsi="Times New Roman" w:cs="Times New Roman"/>
                <w:color w:val="000000"/>
                <w:sz w:val="24"/>
                <w:szCs w:val="24"/>
              </w:rPr>
              <w:t>)</w:t>
            </w:r>
          </w:p>
        </w:tc>
      </w:tr>
      <w:tr w:rsidR="007A34E4" w:rsidRPr="0093503A" w:rsidTr="009053F7">
        <w:tc>
          <w:tcPr>
            <w:tcW w:w="3119"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+Ibu-2H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p>
        </w:tc>
        <w:tc>
          <w:tcPr>
            <w:tcW w:w="2016" w:type="dxa"/>
          </w:tcPr>
          <w:p w:rsidR="007A34E4" w:rsidRPr="0093503A" w:rsidRDefault="007A34E4" w:rsidP="009053F7">
            <w:pPr>
              <w:spacing w:line="480" w:lineRule="auto"/>
              <w:ind w:firstLine="0"/>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perscript"/>
              </w:rPr>
              <w:t>-1</w:t>
            </w:r>
          </w:p>
        </w:tc>
        <w:tc>
          <w:tcPr>
            <w:tcW w:w="2196"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1.4 ± 0.1</w:t>
            </w:r>
          </w:p>
        </w:tc>
        <w:tc>
          <w:tcPr>
            <w:tcW w:w="2137"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25 ± 10</w:t>
            </w:r>
          </w:p>
        </w:tc>
      </w:tr>
      <w:tr w:rsidR="007A34E4" w:rsidRPr="0093503A" w:rsidTr="009053F7">
        <w:tc>
          <w:tcPr>
            <w:tcW w:w="3119"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+Ibu-2H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p>
        </w:tc>
        <w:tc>
          <w:tcPr>
            <w:tcW w:w="2016" w:type="dxa"/>
          </w:tcPr>
          <w:p w:rsidR="007A34E4" w:rsidRPr="0093503A" w:rsidRDefault="007A34E4" w:rsidP="009053F7">
            <w:pPr>
              <w:spacing w:line="480" w:lineRule="auto"/>
              <w:ind w:firstLine="0"/>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w:t>
            </w:r>
            <w:proofErr w:type="spellStart"/>
            <w:r w:rsidRPr="0093503A">
              <w:rPr>
                <w:rFonts w:ascii="Times New Roman" w:eastAsia="Times New Roman" w:hAnsi="Times New Roman" w:cs="Times New Roman"/>
                <w:bCs/>
                <w:color w:val="000000"/>
                <w:sz w:val="24"/>
                <w:szCs w:val="24"/>
              </w:rPr>
              <w:t>Ibu</w:t>
            </w:r>
            <w:proofErr w:type="spellEnd"/>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0</w:t>
            </w:r>
          </w:p>
        </w:tc>
        <w:tc>
          <w:tcPr>
            <w:tcW w:w="2196"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1.1 ± 0.1</w:t>
            </w:r>
          </w:p>
        </w:tc>
        <w:tc>
          <w:tcPr>
            <w:tcW w:w="2137"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0 ± 11</w:t>
            </w:r>
          </w:p>
        </w:tc>
      </w:tr>
      <w:tr w:rsidR="007A34E4" w:rsidRPr="0093503A" w:rsidTr="009053F7">
        <w:tc>
          <w:tcPr>
            <w:tcW w:w="3119"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+PDDA-2H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p>
        </w:tc>
        <w:tc>
          <w:tcPr>
            <w:tcW w:w="2016" w:type="dxa"/>
          </w:tcPr>
          <w:p w:rsidR="007A34E4" w:rsidRPr="0093503A" w:rsidRDefault="007A34E4" w:rsidP="009053F7">
            <w:pPr>
              <w:spacing w:line="480" w:lineRule="auto"/>
              <w:ind w:firstLine="0"/>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perscript"/>
              </w:rPr>
              <w:t>-1</w:t>
            </w:r>
          </w:p>
        </w:tc>
        <w:tc>
          <w:tcPr>
            <w:tcW w:w="2196"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1.5 ± 0.1</w:t>
            </w:r>
          </w:p>
        </w:tc>
        <w:tc>
          <w:tcPr>
            <w:tcW w:w="2137"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38 ± 9</w:t>
            </w:r>
          </w:p>
        </w:tc>
      </w:tr>
      <w:tr w:rsidR="007A34E4" w:rsidRPr="0093503A" w:rsidTr="009053F7">
        <w:tc>
          <w:tcPr>
            <w:tcW w:w="3119"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+PDDA-2H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p>
        </w:tc>
        <w:tc>
          <w:tcPr>
            <w:tcW w:w="2016" w:type="dxa"/>
          </w:tcPr>
          <w:p w:rsidR="007A34E4" w:rsidRPr="0093503A" w:rsidRDefault="007A34E4" w:rsidP="009053F7">
            <w:pPr>
              <w:spacing w:line="480" w:lineRule="auto"/>
              <w:ind w:firstLine="0"/>
              <w:jc w:val="center"/>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-[PDDA]</w:t>
            </w:r>
            <w:r w:rsidRPr="0093503A">
              <w:rPr>
                <w:rFonts w:ascii="Times New Roman" w:eastAsia="Times New Roman" w:hAnsi="Times New Roman" w:cs="Times New Roman"/>
                <w:bCs/>
                <w:color w:val="000000"/>
                <w:sz w:val="24"/>
                <w:szCs w:val="24"/>
                <w:vertAlign w:val="superscript"/>
              </w:rPr>
              <w:t>0</w:t>
            </w:r>
          </w:p>
        </w:tc>
        <w:tc>
          <w:tcPr>
            <w:tcW w:w="2196"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1.1 ± 0.1</w:t>
            </w:r>
          </w:p>
        </w:tc>
        <w:tc>
          <w:tcPr>
            <w:tcW w:w="2137" w:type="dxa"/>
          </w:tcPr>
          <w:p w:rsidR="007A34E4" w:rsidRPr="0093503A" w:rsidRDefault="007A34E4" w:rsidP="009053F7">
            <w:pPr>
              <w:spacing w:line="480" w:lineRule="auto"/>
              <w:jc w:val="center"/>
              <w:rPr>
                <w:rFonts w:ascii="Times New Roman" w:hAnsi="Times New Roman" w:cs="Times New Roman"/>
                <w:sz w:val="24"/>
                <w:szCs w:val="24"/>
              </w:rPr>
            </w:pPr>
            <w:r w:rsidRPr="0093503A">
              <w:rPr>
                <w:rFonts w:ascii="Times New Roman" w:hAnsi="Times New Roman" w:cs="Times New Roman"/>
                <w:sz w:val="24"/>
                <w:szCs w:val="24"/>
              </w:rPr>
              <w:t>-18 ± 10</w:t>
            </w:r>
          </w:p>
        </w:tc>
      </w:tr>
    </w:tbl>
    <w:p w:rsidR="007A34E4" w:rsidRPr="0093503A" w:rsidRDefault="007A34E4" w:rsidP="007A34E4">
      <w:pPr>
        <w:spacing w:line="480" w:lineRule="auto"/>
        <w:jc w:val="both"/>
        <w:rPr>
          <w:rFonts w:ascii="Times New Roman" w:eastAsia="Times New Roman" w:hAnsi="Times New Roman" w:cs="Times New Roman"/>
          <w:bCs/>
          <w:color w:val="000000"/>
          <w:sz w:val="24"/>
          <w:szCs w:val="24"/>
        </w:rPr>
      </w:pPr>
    </w:p>
    <w:p w:rsidR="007A34E4" w:rsidRPr="0093503A" w:rsidRDefault="007A34E4" w:rsidP="007A34E4">
      <w:pPr>
        <w:spacing w:line="480" w:lineRule="auto"/>
        <w:jc w:val="both"/>
        <w:rPr>
          <w:rFonts w:ascii="Times New Roman" w:eastAsia="Times New Roman" w:hAnsi="Times New Roman" w:cs="Times New Roman"/>
          <w:bCs/>
          <w:color w:val="000000"/>
          <w:sz w:val="24"/>
          <w:szCs w:val="24"/>
        </w:rPr>
      </w:pPr>
    </w:p>
    <w:p w:rsidR="007A34E4" w:rsidRPr="0093503A" w:rsidRDefault="007A34E4" w:rsidP="007A34E4">
      <w:pPr>
        <w:spacing w:line="480" w:lineRule="auto"/>
        <w:jc w:val="both"/>
        <w:rPr>
          <w:rFonts w:ascii="Times New Roman" w:eastAsia="Times New Roman" w:hAnsi="Times New Roman" w:cs="Times New Roman"/>
          <w:bCs/>
          <w:color w:val="000000"/>
          <w:sz w:val="24"/>
          <w:szCs w:val="24"/>
        </w:rPr>
      </w:pPr>
    </w:p>
    <w:p w:rsidR="007A34E4" w:rsidRPr="0093503A" w:rsidRDefault="007A34E4" w:rsidP="007A34E4">
      <w:pPr>
        <w:spacing w:line="480" w:lineRule="auto"/>
        <w:jc w:val="both"/>
        <w:rPr>
          <w:rFonts w:ascii="Times New Roman" w:eastAsia="Times New Roman" w:hAnsi="Times New Roman" w:cs="Times New Roman"/>
          <w:bCs/>
          <w:color w:val="000000"/>
          <w:sz w:val="24"/>
          <w:szCs w:val="24"/>
        </w:rPr>
      </w:pPr>
    </w:p>
    <w:p w:rsidR="007A34E4" w:rsidRPr="0093503A" w:rsidRDefault="007A34E4" w:rsidP="007A34E4">
      <w:pPr>
        <w:spacing w:line="480" w:lineRule="auto"/>
        <w:jc w:val="both"/>
        <w:rPr>
          <w:rFonts w:ascii="Times New Roman" w:eastAsia="Times New Roman" w:hAnsi="Times New Roman" w:cs="Times New Roman"/>
          <w:bCs/>
          <w:color w:val="000000"/>
          <w:sz w:val="24"/>
          <w:szCs w:val="24"/>
        </w:rPr>
      </w:pPr>
    </w:p>
    <w:p w:rsidR="007A34E4" w:rsidRPr="0093503A" w:rsidRDefault="007A34E4" w:rsidP="007A34E4">
      <w:pPr>
        <w:pStyle w:val="Lgende"/>
        <w:ind w:firstLine="0"/>
        <w:jc w:val="both"/>
        <w:rPr>
          <w:rFonts w:ascii="Times New Roman" w:hAnsi="Times New Roman" w:cs="Times New Roman"/>
          <w:b w:val="0"/>
          <w:sz w:val="24"/>
          <w:szCs w:val="24"/>
        </w:rPr>
      </w:pPr>
      <w:bookmarkStart w:id="34" w:name="_Toc397512558"/>
      <w:proofErr w:type="gramStart"/>
      <w:r w:rsidRPr="0093503A">
        <w:rPr>
          <w:rFonts w:ascii="Times New Roman" w:hAnsi="Times New Roman" w:cs="Times New Roman"/>
          <w:b w:val="0"/>
          <w:sz w:val="24"/>
          <w:szCs w:val="24"/>
        </w:rPr>
        <w:lastRenderedPageBreak/>
        <w:t>Table 3.</w:t>
      </w:r>
      <w:proofErr w:type="gramEnd"/>
      <w:r w:rsidRPr="0093503A">
        <w:rPr>
          <w:rFonts w:ascii="Times New Roman" w:hAnsi="Times New Roman" w:cs="Times New Roman"/>
          <w:b w:val="0"/>
          <w:sz w:val="24"/>
          <w:szCs w:val="24"/>
        </w:rPr>
        <w:t xml:space="preserve"> </w:t>
      </w:r>
      <w:proofErr w:type="spellStart"/>
      <w:r w:rsidRPr="0093503A">
        <w:rPr>
          <w:rFonts w:ascii="Times New Roman" w:hAnsi="Times New Roman" w:cs="Times New Roman"/>
          <w:b w:val="0"/>
          <w:sz w:val="24"/>
          <w:szCs w:val="24"/>
        </w:rPr>
        <w:t>Ω</w:t>
      </w:r>
      <w:r w:rsidRPr="0093503A">
        <w:rPr>
          <w:rFonts w:ascii="Times New Roman" w:hAnsi="Times New Roman" w:cs="Times New Roman"/>
          <w:b w:val="0"/>
          <w:sz w:val="24"/>
          <w:szCs w:val="24"/>
          <w:vertAlign w:val="subscript"/>
        </w:rPr>
        <w:t>exp</w:t>
      </w:r>
      <w:proofErr w:type="spellEnd"/>
      <w:r w:rsidRPr="0093503A">
        <w:rPr>
          <w:rFonts w:ascii="Times New Roman" w:hAnsi="Times New Roman" w:cs="Times New Roman"/>
          <w:b w:val="0"/>
          <w:sz w:val="24"/>
          <w:szCs w:val="24"/>
        </w:rPr>
        <w:t xml:space="preserve"> of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 and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w:t>
      </w:r>
      <w:proofErr w:type="spellStart"/>
      <w:r w:rsidRPr="0093503A">
        <w:rPr>
          <w:rFonts w:ascii="Times New Roman" w:hAnsi="Times New Roman" w:cs="Times New Roman"/>
          <w:b w:val="0"/>
          <w:sz w:val="24"/>
          <w:szCs w:val="24"/>
        </w:rPr>
        <w:t>CD+substrate</w:t>
      </w:r>
      <w:proofErr w:type="spellEnd"/>
      <w:r w:rsidRPr="0093503A">
        <w:rPr>
          <w:rFonts w:ascii="Times New Roman" w:hAnsi="Times New Roman" w:cs="Times New Roman"/>
          <w:b w:val="0"/>
          <w:sz w:val="24"/>
          <w:szCs w:val="24"/>
        </w:rPr>
        <w:t>) complexes measured with TWIMS</w:t>
      </w:r>
      <w:bookmarkEnd w:id="34"/>
      <w:r w:rsidRPr="0093503A">
        <w:rPr>
          <w:rFonts w:ascii="Times New Roman" w:hAnsi="Times New Roman" w:cs="Times New Roman"/>
          <w:b w:val="0"/>
          <w:sz w:val="24"/>
          <w:szCs w:val="24"/>
        </w:rPr>
        <w:t xml:space="preserve"> </w:t>
      </w:r>
    </w:p>
    <w:p w:rsidR="007A34E4" w:rsidRPr="0093503A" w:rsidRDefault="007A34E4" w:rsidP="007A34E4">
      <w:pPr>
        <w:jc w:val="both"/>
        <w:rPr>
          <w:rFonts w:ascii="Times New Roman" w:hAnsi="Times New Roman" w:cs="Times New Roman"/>
          <w:sz w:val="24"/>
          <w:szCs w:val="24"/>
        </w:rPr>
      </w:pPr>
      <w:r w:rsidRPr="0093503A">
        <w:rPr>
          <w:rFonts w:ascii="Times New Roman" w:hAnsi="Times New Roman" w:cs="Times New Roman"/>
          <w:sz w:val="24"/>
          <w:szCs w:val="24"/>
        </w:rPr>
        <w:t>Error represents standard deviation between four combinations of travelling wave velocity and height.  Absolute error is 8%.</w:t>
      </w:r>
    </w:p>
    <w:tbl>
      <w:tblPr>
        <w:tblStyle w:val="Grilledutableau"/>
        <w:tblW w:w="0" w:type="auto"/>
        <w:tblLook w:val="04A0" w:firstRow="1" w:lastRow="0" w:firstColumn="1" w:lastColumn="0" w:noHBand="0" w:noVBand="1"/>
      </w:tblPr>
      <w:tblGrid>
        <w:gridCol w:w="3375"/>
        <w:gridCol w:w="1998"/>
      </w:tblGrid>
      <w:tr w:rsidR="007A34E4" w:rsidRPr="0093503A" w:rsidTr="009053F7">
        <w:tc>
          <w:tcPr>
            <w:tcW w:w="3375"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Complex</w:t>
            </w:r>
          </w:p>
        </w:tc>
        <w:tc>
          <w:tcPr>
            <w:tcW w:w="1998" w:type="dxa"/>
          </w:tcPr>
          <w:p w:rsidR="007A34E4" w:rsidRPr="0093503A" w:rsidRDefault="007A34E4" w:rsidP="009053F7">
            <w:pPr>
              <w:spacing w:line="480" w:lineRule="auto"/>
              <w:jc w:val="both"/>
              <w:rPr>
                <w:rFonts w:ascii="Times New Roman" w:hAnsi="Times New Roman" w:cs="Times New Roman"/>
                <w:sz w:val="24"/>
                <w:szCs w:val="24"/>
              </w:rPr>
            </w:pPr>
            <w:proofErr w:type="spellStart"/>
            <w:r w:rsidRPr="0093503A">
              <w:rPr>
                <w:rFonts w:ascii="Times New Roman" w:hAnsi="Times New Roman" w:cs="Times New Roman"/>
                <w:sz w:val="24"/>
                <w:szCs w:val="24"/>
              </w:rPr>
              <w:t>Ω</w:t>
            </w:r>
            <w:r w:rsidRPr="0093503A">
              <w:rPr>
                <w:rFonts w:ascii="Times New Roman" w:hAnsi="Times New Roman" w:cs="Times New Roman"/>
                <w:sz w:val="24"/>
                <w:szCs w:val="24"/>
                <w:vertAlign w:val="subscript"/>
              </w:rPr>
              <w:t>exp</w:t>
            </w:r>
            <w:proofErr w:type="spellEnd"/>
            <w:r w:rsidRPr="0093503A">
              <w:rPr>
                <w:rFonts w:ascii="Times New Roman" w:hAnsi="Times New Roman" w:cs="Times New Roman"/>
                <w:sz w:val="24"/>
                <w:szCs w:val="24"/>
              </w:rPr>
              <w:t xml:space="preserve"> (</w:t>
            </w:r>
            <w:r w:rsidRPr="0093503A">
              <w:rPr>
                <w:rFonts w:ascii="Times New Roman" w:hAnsi="Times New Roman" w:cs="Times New Roman"/>
                <w:color w:val="000000"/>
                <w:sz w:val="24"/>
                <w:szCs w:val="24"/>
                <w:shd w:val="clear" w:color="auto" w:fill="FFFFFF"/>
              </w:rPr>
              <w:t>Å</w:t>
            </w:r>
            <w:r w:rsidRPr="0093503A">
              <w:rPr>
                <w:rFonts w:ascii="Times New Roman" w:hAnsi="Times New Roman" w:cs="Times New Roman"/>
                <w:color w:val="000000"/>
                <w:sz w:val="24"/>
                <w:szCs w:val="24"/>
                <w:shd w:val="clear" w:color="auto" w:fill="FFFFFF"/>
                <w:vertAlign w:val="superscript"/>
              </w:rPr>
              <w:t>2</w:t>
            </w:r>
            <w:r w:rsidRPr="0093503A">
              <w:rPr>
                <w:rFonts w:ascii="Times New Roman" w:hAnsi="Times New Roman" w:cs="Times New Roman"/>
                <w:color w:val="000000"/>
                <w:sz w:val="24"/>
                <w:szCs w:val="24"/>
                <w:shd w:val="clear" w:color="auto" w:fill="FFFFFF"/>
              </w:rPr>
              <w:t>)</w:t>
            </w:r>
          </w:p>
        </w:tc>
      </w:tr>
      <w:tr w:rsidR="007A34E4" w:rsidRPr="0093503A" w:rsidTr="009053F7">
        <w:tc>
          <w:tcPr>
            <w:tcW w:w="3375"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p>
        </w:tc>
        <w:tc>
          <w:tcPr>
            <w:tcW w:w="1998"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199 ± 2</w:t>
            </w:r>
          </w:p>
        </w:tc>
      </w:tr>
      <w:tr w:rsidR="007A34E4" w:rsidRPr="0093503A" w:rsidTr="009053F7">
        <w:tc>
          <w:tcPr>
            <w:tcW w:w="3375" w:type="dxa"/>
          </w:tcPr>
          <w:p w:rsidR="007A34E4" w:rsidRPr="0093503A" w:rsidRDefault="007A34E4" w:rsidP="009053F7">
            <w:pPr>
              <w:spacing w:line="480" w:lineRule="auto"/>
              <w:jc w:val="both"/>
              <w:rPr>
                <w:rFonts w:ascii="Times New Roman" w:eastAsia="Times New Roman" w:hAnsi="Times New Roman" w:cs="Times New Roman"/>
                <w:bCs/>
                <w:color w:val="000000"/>
                <w:sz w:val="24"/>
                <w:szCs w:val="24"/>
              </w:rPr>
            </w:pPr>
            <w:r w:rsidRPr="0093503A">
              <w:rPr>
                <w:rFonts w:ascii="Times New Roman" w:eastAsia="Times New Roman" w:hAnsi="Times New Roman" w:cs="Times New Roman"/>
                <w:bCs/>
                <w:color w:val="000000"/>
                <w:sz w:val="24"/>
                <w:szCs w:val="24"/>
              </w:rPr>
              <w:t>[β-</w:t>
            </w:r>
            <w:proofErr w:type="spellStart"/>
            <w:r w:rsidRPr="0093503A">
              <w:rPr>
                <w:rFonts w:ascii="Times New Roman" w:eastAsia="Times New Roman" w:hAnsi="Times New Roman" w:cs="Times New Roman"/>
                <w:bCs/>
                <w:color w:val="000000"/>
                <w:sz w:val="24"/>
                <w:szCs w:val="24"/>
              </w:rPr>
              <w:t>CD+Ibu-H</w:t>
            </w:r>
            <w:proofErr w:type="spellEnd"/>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p>
        </w:tc>
        <w:tc>
          <w:tcPr>
            <w:tcW w:w="1998"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220 ± 5</w:t>
            </w:r>
          </w:p>
        </w:tc>
      </w:tr>
      <w:tr w:rsidR="007A34E4" w:rsidRPr="0093503A" w:rsidTr="009053F7">
        <w:tc>
          <w:tcPr>
            <w:tcW w:w="3375"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[β-CD+PDDA-H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-1</w:t>
            </w:r>
          </w:p>
        </w:tc>
        <w:tc>
          <w:tcPr>
            <w:tcW w:w="1998"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223 ± 5</w:t>
            </w:r>
          </w:p>
        </w:tc>
      </w:tr>
      <w:tr w:rsidR="007A34E4" w:rsidRPr="0093503A" w:rsidTr="009053F7">
        <w:tc>
          <w:tcPr>
            <w:tcW w:w="3375"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-2H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p>
        </w:tc>
        <w:tc>
          <w:tcPr>
            <w:tcW w:w="1998"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355 ± 2</w:t>
            </w:r>
          </w:p>
        </w:tc>
      </w:tr>
      <w:tr w:rsidR="007A34E4" w:rsidRPr="0093503A" w:rsidTr="009053F7">
        <w:tc>
          <w:tcPr>
            <w:tcW w:w="3375"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+Ibu-2H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p>
        </w:tc>
        <w:tc>
          <w:tcPr>
            <w:tcW w:w="1998"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370 ± 3</w:t>
            </w:r>
          </w:p>
        </w:tc>
      </w:tr>
      <w:tr w:rsidR="007A34E4" w:rsidRPr="0093503A" w:rsidTr="009053F7">
        <w:tc>
          <w:tcPr>
            <w:tcW w:w="3375"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eastAsia="Times New Roman" w:hAnsi="Times New Roman" w:cs="Times New Roman"/>
                <w:bCs/>
                <w:color w:val="000000"/>
                <w:sz w:val="24"/>
                <w:szCs w:val="24"/>
              </w:rPr>
              <w:t>[(β-CD)</w:t>
            </w:r>
            <w:r w:rsidRPr="0093503A">
              <w:rPr>
                <w:rFonts w:ascii="Times New Roman" w:eastAsia="Times New Roman" w:hAnsi="Times New Roman" w:cs="Times New Roman"/>
                <w:bCs/>
                <w:color w:val="000000"/>
                <w:sz w:val="24"/>
                <w:szCs w:val="24"/>
                <w:vertAlign w:val="subscript"/>
              </w:rPr>
              <w:t>2</w:t>
            </w:r>
            <w:r w:rsidRPr="0093503A">
              <w:rPr>
                <w:rFonts w:ascii="Times New Roman" w:eastAsia="Times New Roman" w:hAnsi="Times New Roman" w:cs="Times New Roman"/>
                <w:bCs/>
                <w:color w:val="000000"/>
                <w:sz w:val="24"/>
                <w:szCs w:val="24"/>
              </w:rPr>
              <w:t>+PDDA-2H</w:t>
            </w:r>
            <w:r w:rsidRPr="0093503A">
              <w:rPr>
                <w:rFonts w:ascii="Times New Roman" w:hAnsi="Times New Roman" w:cs="Times New Roman"/>
                <w:sz w:val="24"/>
                <w:szCs w:val="24"/>
                <w:vertAlign w:val="superscript"/>
              </w:rPr>
              <w:t>+</w:t>
            </w:r>
            <w:r w:rsidRPr="0093503A">
              <w:rPr>
                <w:rFonts w:ascii="Times New Roman" w:eastAsia="Times New Roman" w:hAnsi="Times New Roman" w:cs="Times New Roman"/>
                <w:bCs/>
                <w:color w:val="000000"/>
                <w:sz w:val="24"/>
                <w:szCs w:val="24"/>
              </w:rPr>
              <w:t>]</w:t>
            </w:r>
            <w:r w:rsidRPr="0093503A">
              <w:rPr>
                <w:rFonts w:ascii="Times New Roman" w:eastAsia="Times New Roman" w:hAnsi="Times New Roman" w:cs="Times New Roman"/>
                <w:bCs/>
                <w:color w:val="000000"/>
                <w:sz w:val="24"/>
                <w:szCs w:val="24"/>
                <w:vertAlign w:val="superscript"/>
              </w:rPr>
              <w:t>-2</w:t>
            </w:r>
          </w:p>
        </w:tc>
        <w:tc>
          <w:tcPr>
            <w:tcW w:w="1998" w:type="dxa"/>
          </w:tcPr>
          <w:p w:rsidR="007A34E4" w:rsidRPr="0093503A" w:rsidRDefault="007A34E4" w:rsidP="009053F7">
            <w:pPr>
              <w:spacing w:line="480" w:lineRule="auto"/>
              <w:jc w:val="both"/>
              <w:rPr>
                <w:rFonts w:ascii="Times New Roman" w:hAnsi="Times New Roman" w:cs="Times New Roman"/>
                <w:sz w:val="24"/>
                <w:szCs w:val="24"/>
              </w:rPr>
            </w:pPr>
            <w:r w:rsidRPr="0093503A">
              <w:rPr>
                <w:rFonts w:ascii="Times New Roman" w:hAnsi="Times New Roman" w:cs="Times New Roman"/>
                <w:sz w:val="24"/>
                <w:szCs w:val="24"/>
              </w:rPr>
              <w:t>366 ± 3</w:t>
            </w:r>
          </w:p>
        </w:tc>
      </w:tr>
    </w:tbl>
    <w:p w:rsidR="007A34E4" w:rsidRPr="0093503A" w:rsidRDefault="007A34E4" w:rsidP="007A34E4">
      <w:pPr>
        <w:spacing w:line="480" w:lineRule="auto"/>
        <w:jc w:val="both"/>
        <w:rPr>
          <w:rFonts w:ascii="Times New Roman" w:eastAsia="Times New Roman" w:hAnsi="Times New Roman" w:cs="Times New Roman"/>
          <w:bCs/>
          <w:color w:val="000000"/>
          <w:sz w:val="24"/>
          <w:szCs w:val="24"/>
        </w:rPr>
      </w:pPr>
    </w:p>
    <w:p w:rsidR="007A34E4" w:rsidRPr="0093503A" w:rsidRDefault="007A34E4" w:rsidP="007A34E4">
      <w:pPr>
        <w:pStyle w:val="Lgende"/>
        <w:jc w:val="both"/>
        <w:rPr>
          <w:rFonts w:ascii="Times New Roman" w:hAnsi="Times New Roman" w:cs="Times New Roman"/>
          <w:b w:val="0"/>
          <w:sz w:val="24"/>
          <w:szCs w:val="24"/>
        </w:rPr>
      </w:pPr>
    </w:p>
    <w:p w:rsidR="007A34E4" w:rsidRPr="0093503A" w:rsidRDefault="007A34E4" w:rsidP="007A34E4">
      <w:pPr>
        <w:rPr>
          <w:rFonts w:ascii="Times New Roman" w:hAnsi="Times New Roman" w:cs="Times New Roman"/>
          <w:sz w:val="28"/>
          <w:szCs w:val="28"/>
        </w:rPr>
      </w:pPr>
      <w:r w:rsidRPr="0093503A">
        <w:rPr>
          <w:rFonts w:ascii="Times New Roman" w:hAnsi="Times New Roman" w:cs="Times New Roman"/>
          <w:sz w:val="28"/>
          <w:szCs w:val="28"/>
        </w:rPr>
        <w:br w:type="page"/>
      </w:r>
    </w:p>
    <w:p w:rsidR="007A34E4" w:rsidRPr="0093503A" w:rsidRDefault="007A34E4" w:rsidP="007A34E4">
      <w:pPr>
        <w:spacing w:line="480" w:lineRule="auto"/>
        <w:jc w:val="both"/>
        <w:rPr>
          <w:rFonts w:ascii="Times New Roman" w:hAnsi="Times New Roman" w:cs="Times New Roman"/>
          <w:sz w:val="28"/>
          <w:szCs w:val="28"/>
        </w:rPr>
      </w:pPr>
      <w:r w:rsidRPr="0093503A">
        <w:rPr>
          <w:rFonts w:ascii="Times New Roman" w:hAnsi="Times New Roman" w:cs="Times New Roman"/>
          <w:sz w:val="28"/>
          <w:szCs w:val="28"/>
        </w:rPr>
        <w:lastRenderedPageBreak/>
        <w:t>Figure captions</w:t>
      </w:r>
    </w:p>
    <w:p w:rsidR="007A34E4" w:rsidRPr="0093503A" w:rsidRDefault="007A34E4" w:rsidP="007A34E4">
      <w:pPr>
        <w:pStyle w:val="Lgende"/>
        <w:ind w:firstLine="0"/>
        <w:jc w:val="both"/>
        <w:rPr>
          <w:rFonts w:ascii="Times New Roman" w:hAnsi="Times New Roman" w:cs="Times New Roman"/>
          <w:b w:val="0"/>
          <w:sz w:val="24"/>
          <w:szCs w:val="24"/>
        </w:rPr>
      </w:pPr>
      <w:bookmarkStart w:id="35" w:name="_Toc397512514"/>
      <w:proofErr w:type="gramStart"/>
      <w:r w:rsidRPr="0093503A">
        <w:rPr>
          <w:rFonts w:ascii="Times New Roman" w:hAnsi="Times New Roman" w:cs="Times New Roman"/>
          <w:b w:val="0"/>
          <w:sz w:val="24"/>
          <w:szCs w:val="24"/>
        </w:rPr>
        <w:t>Figure 1.</w:t>
      </w:r>
      <w:proofErr w:type="gramEnd"/>
      <w:r w:rsidRPr="0093503A">
        <w:rPr>
          <w:rFonts w:ascii="Times New Roman" w:hAnsi="Times New Roman" w:cs="Times New Roman"/>
          <w:b w:val="0"/>
          <w:sz w:val="24"/>
          <w:szCs w:val="24"/>
        </w:rPr>
        <w:t xml:space="preserve"> ESI-MS of 40 </w:t>
      </w:r>
      <w:proofErr w:type="spellStart"/>
      <w:r w:rsidRPr="0093503A">
        <w:rPr>
          <w:rFonts w:ascii="Times New Roman" w:hAnsi="Times New Roman" w:cs="Times New Roman"/>
          <w:b w:val="0"/>
          <w:sz w:val="24"/>
          <w:szCs w:val="24"/>
        </w:rPr>
        <w:t>μM</w:t>
      </w:r>
      <w:proofErr w:type="spellEnd"/>
      <w:r w:rsidRPr="0093503A">
        <w:rPr>
          <w:rFonts w:ascii="Times New Roman" w:hAnsi="Times New Roman" w:cs="Times New Roman"/>
          <w:b w:val="0"/>
          <w:sz w:val="24"/>
          <w:szCs w:val="24"/>
        </w:rPr>
        <w:t xml:space="preserve"> β-CD solution</w:t>
      </w:r>
      <w:bookmarkEnd w:id="35"/>
    </w:p>
    <w:p w:rsidR="007A34E4" w:rsidRPr="0093503A" w:rsidRDefault="007A34E4" w:rsidP="007A34E4">
      <w:pPr>
        <w:jc w:val="both"/>
        <w:rPr>
          <w:rFonts w:ascii="Times New Roman" w:hAnsi="Times New Roman" w:cs="Times New Roman"/>
          <w:sz w:val="24"/>
          <w:szCs w:val="24"/>
        </w:rPr>
      </w:pPr>
      <w:r w:rsidRPr="0093503A">
        <w:rPr>
          <w:rFonts w:ascii="Times New Roman" w:hAnsi="Times New Roman" w:cs="Times New Roman"/>
          <w:sz w:val="24"/>
          <w:szCs w:val="24"/>
        </w:rPr>
        <w:t xml:space="preserve">(a) ESI-MS of 40 </w:t>
      </w:r>
      <w:proofErr w:type="spellStart"/>
      <w:r w:rsidRPr="0093503A">
        <w:rPr>
          <w:rFonts w:ascii="Times New Roman" w:hAnsi="Times New Roman" w:cs="Times New Roman"/>
          <w:sz w:val="24"/>
          <w:szCs w:val="24"/>
        </w:rPr>
        <w:t>μM</w:t>
      </w:r>
      <w:proofErr w:type="spellEnd"/>
      <w:r w:rsidRPr="0093503A">
        <w:rPr>
          <w:rFonts w:ascii="Times New Roman" w:hAnsi="Times New Roman" w:cs="Times New Roman"/>
          <w:sz w:val="24"/>
          <w:szCs w:val="24"/>
        </w:rPr>
        <w:t xml:space="preserve"> β-CD solution.  Multiple adducts β-CD and </w:t>
      </w:r>
      <w:proofErr w:type="spellStart"/>
      <w:r w:rsidRPr="0093503A">
        <w:rPr>
          <w:rFonts w:ascii="Times New Roman" w:hAnsi="Times New Roman" w:cs="Times New Roman"/>
          <w:sz w:val="24"/>
          <w:szCs w:val="24"/>
        </w:rPr>
        <w:t>multimeric</w:t>
      </w:r>
      <w:proofErr w:type="spellEnd"/>
      <w:r w:rsidRPr="0093503A">
        <w:rPr>
          <w:rFonts w:ascii="Times New Roman" w:hAnsi="Times New Roman" w:cs="Times New Roman"/>
          <w:sz w:val="24"/>
          <w:szCs w:val="24"/>
        </w:rPr>
        <w:t xml:space="preserve"> complexes are observed and (b) the most prominent peak at 1133.4 m/z is a combination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 xml:space="preserve"> -2H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(*)as seen by the staggered isotope distribution</w:t>
      </w:r>
    </w:p>
    <w:bookmarkEnd w:id="25"/>
    <w:p w:rsidR="007A34E4" w:rsidRPr="0093503A" w:rsidRDefault="007A34E4" w:rsidP="007A34E4">
      <w:pPr>
        <w:pStyle w:val="Lgende"/>
        <w:ind w:firstLine="0"/>
        <w:jc w:val="both"/>
        <w:rPr>
          <w:rFonts w:ascii="Times New Roman" w:hAnsi="Times New Roman" w:cs="Times New Roman"/>
          <w:b w:val="0"/>
          <w:sz w:val="24"/>
          <w:szCs w:val="24"/>
        </w:rPr>
      </w:pPr>
      <w:proofErr w:type="gramStart"/>
      <w:r w:rsidRPr="0093503A">
        <w:rPr>
          <w:rFonts w:ascii="Times New Roman" w:hAnsi="Times New Roman" w:cs="Times New Roman"/>
          <w:b w:val="0"/>
          <w:sz w:val="24"/>
          <w:szCs w:val="24"/>
        </w:rPr>
        <w:t>Figure 2.</w:t>
      </w:r>
      <w:proofErr w:type="gramEnd"/>
      <w:r w:rsidRPr="0093503A">
        <w:rPr>
          <w:rFonts w:ascii="Times New Roman" w:hAnsi="Times New Roman" w:cs="Times New Roman"/>
          <w:b w:val="0"/>
          <w:sz w:val="24"/>
          <w:szCs w:val="24"/>
        </w:rPr>
        <w:t xml:space="preserve">   ESI-MS of 40 </w:t>
      </w:r>
      <w:proofErr w:type="spellStart"/>
      <w:r w:rsidRPr="0093503A">
        <w:rPr>
          <w:rFonts w:ascii="Times New Roman" w:hAnsi="Times New Roman" w:cs="Times New Roman"/>
          <w:b w:val="0"/>
          <w:sz w:val="24"/>
          <w:szCs w:val="24"/>
        </w:rPr>
        <w:t>μM</w:t>
      </w:r>
      <w:proofErr w:type="spellEnd"/>
      <w:r w:rsidRPr="0093503A">
        <w:rPr>
          <w:rFonts w:ascii="Times New Roman" w:hAnsi="Times New Roman" w:cs="Times New Roman"/>
          <w:b w:val="0"/>
          <w:sz w:val="24"/>
          <w:szCs w:val="24"/>
        </w:rPr>
        <w:t xml:space="preserve"> β-CD with 20 </w:t>
      </w:r>
      <w:proofErr w:type="spellStart"/>
      <w:r w:rsidRPr="0093503A">
        <w:rPr>
          <w:rFonts w:ascii="Times New Roman" w:hAnsi="Times New Roman" w:cs="Times New Roman"/>
          <w:b w:val="0"/>
          <w:sz w:val="24"/>
          <w:szCs w:val="24"/>
        </w:rPr>
        <w:t>μM</w:t>
      </w:r>
      <w:proofErr w:type="spellEnd"/>
      <w:r w:rsidRPr="0093503A">
        <w:rPr>
          <w:rFonts w:ascii="Times New Roman" w:hAnsi="Times New Roman" w:cs="Times New Roman"/>
          <w:b w:val="0"/>
          <w:sz w:val="24"/>
          <w:szCs w:val="24"/>
        </w:rPr>
        <w:t xml:space="preserve"> (a) </w:t>
      </w:r>
      <w:proofErr w:type="spellStart"/>
      <w:r w:rsidRPr="0093503A">
        <w:rPr>
          <w:rFonts w:ascii="Times New Roman" w:hAnsi="Times New Roman" w:cs="Times New Roman"/>
          <w:b w:val="0"/>
          <w:sz w:val="24"/>
          <w:szCs w:val="24"/>
        </w:rPr>
        <w:t>Ibu</w:t>
      </w:r>
      <w:proofErr w:type="spellEnd"/>
      <w:r w:rsidRPr="0093503A">
        <w:rPr>
          <w:rFonts w:ascii="Times New Roman" w:hAnsi="Times New Roman" w:cs="Times New Roman"/>
          <w:b w:val="0"/>
          <w:sz w:val="24"/>
          <w:szCs w:val="24"/>
        </w:rPr>
        <w:t xml:space="preserve"> and (b) PDDA</w:t>
      </w:r>
      <w:bookmarkEnd w:id="26"/>
    </w:p>
    <w:p w:rsidR="007A34E4" w:rsidRPr="0093503A" w:rsidRDefault="007A34E4" w:rsidP="007A34E4">
      <w:pPr>
        <w:jc w:val="both"/>
        <w:rPr>
          <w:rFonts w:ascii="Times New Roman" w:hAnsi="Times New Roman" w:cs="Times New Roman"/>
          <w:sz w:val="24"/>
          <w:szCs w:val="24"/>
        </w:rPr>
      </w:pPr>
      <w:r w:rsidRPr="0093503A">
        <w:rPr>
          <w:rFonts w:ascii="Times New Roman" w:hAnsi="Times New Roman" w:cs="Times New Roman"/>
          <w:sz w:val="24"/>
          <w:szCs w:val="24"/>
        </w:rPr>
        <w:t>[</w:t>
      </w:r>
      <w:proofErr w:type="gramStart"/>
      <w:r w:rsidRPr="0093503A">
        <w:rPr>
          <w:rFonts w:ascii="Times New Roman" w:hAnsi="Times New Roman" w:cs="Times New Roman"/>
          <w:sz w:val="24"/>
          <w:szCs w:val="24"/>
          <w:lang w:val="el-GR"/>
        </w:rPr>
        <w:t>β</w:t>
      </w:r>
      <w:r w:rsidRPr="0093503A">
        <w:rPr>
          <w:rFonts w:ascii="Times New Roman" w:hAnsi="Times New Roman" w:cs="Times New Roman"/>
          <w:sz w:val="24"/>
          <w:szCs w:val="24"/>
        </w:rPr>
        <w:t>-</w:t>
      </w:r>
      <w:proofErr w:type="spellStart"/>
      <w:r w:rsidRPr="0093503A">
        <w:rPr>
          <w:rFonts w:ascii="Times New Roman" w:hAnsi="Times New Roman" w:cs="Times New Roman"/>
          <w:sz w:val="24"/>
          <w:szCs w:val="24"/>
        </w:rPr>
        <w:t>CD+</w:t>
      </w:r>
      <w:proofErr w:type="gramEnd"/>
      <w:r w:rsidRPr="0093503A">
        <w:rPr>
          <w:rFonts w:ascii="Times New Roman" w:hAnsi="Times New Roman" w:cs="Times New Roman"/>
          <w:sz w:val="24"/>
          <w:szCs w:val="24"/>
        </w:rPr>
        <w:t>substrate-H</w:t>
      </w:r>
      <w:proofErr w:type="spellEnd"/>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r w:rsidRPr="0093503A">
        <w:rPr>
          <w:rFonts w:ascii="Times New Roman" w:hAnsi="Times New Roman" w:cs="Times New Roman"/>
          <w:sz w:val="24"/>
          <w:szCs w:val="24"/>
        </w:rPr>
        <w:t xml:space="preserve"> </w:t>
      </w:r>
      <w:proofErr w:type="gramStart"/>
      <w:r w:rsidRPr="0093503A">
        <w:rPr>
          <w:rFonts w:ascii="Times New Roman" w:hAnsi="Times New Roman" w:cs="Times New Roman"/>
          <w:sz w:val="24"/>
          <w:szCs w:val="24"/>
        </w:rPr>
        <w:t>and  [</w:t>
      </w:r>
      <w:proofErr w:type="gramEnd"/>
      <w:r w:rsidRPr="0093503A">
        <w:rPr>
          <w:rFonts w:ascii="Times New Roman" w:hAnsi="Times New Roman" w:cs="Times New Roman"/>
          <w:sz w:val="24"/>
          <w:szCs w:val="24"/>
        </w:rPr>
        <w:t>(</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+substrate-2H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 xml:space="preserve">-2 </w:t>
      </w:r>
      <w:r w:rsidRPr="0093503A">
        <w:rPr>
          <w:rFonts w:ascii="Times New Roman" w:hAnsi="Times New Roman" w:cs="Times New Roman"/>
          <w:sz w:val="24"/>
          <w:szCs w:val="24"/>
        </w:rPr>
        <w:t>are observed for both compounds.</w:t>
      </w:r>
    </w:p>
    <w:p w:rsidR="007A34E4" w:rsidRPr="0093503A" w:rsidRDefault="007A34E4" w:rsidP="007A34E4">
      <w:pPr>
        <w:pStyle w:val="Lgende"/>
        <w:ind w:firstLine="0"/>
        <w:jc w:val="both"/>
        <w:rPr>
          <w:rFonts w:ascii="Times New Roman" w:hAnsi="Times New Roman" w:cs="Times New Roman"/>
          <w:b w:val="0"/>
          <w:sz w:val="24"/>
          <w:szCs w:val="24"/>
        </w:rPr>
      </w:pPr>
      <w:bookmarkStart w:id="36" w:name="_Toc397512516"/>
      <w:proofErr w:type="gramStart"/>
      <w:r w:rsidRPr="0093503A">
        <w:rPr>
          <w:rFonts w:ascii="Times New Roman" w:hAnsi="Times New Roman" w:cs="Times New Roman"/>
          <w:b w:val="0"/>
          <w:sz w:val="24"/>
          <w:szCs w:val="24"/>
        </w:rPr>
        <w:t>Figure 3.</w:t>
      </w:r>
      <w:proofErr w:type="gramEnd"/>
      <w:r w:rsidRPr="0093503A">
        <w:rPr>
          <w:rFonts w:ascii="Times New Roman" w:hAnsi="Times New Roman" w:cs="Times New Roman"/>
          <w:b w:val="0"/>
          <w:sz w:val="24"/>
          <w:szCs w:val="24"/>
        </w:rPr>
        <w:t xml:space="preserve">   Arrival time distribution of mass selected 1130-1340 m/z</w:t>
      </w:r>
      <w:bookmarkEnd w:id="36"/>
    </w:p>
    <w:p w:rsidR="007A34E4" w:rsidRPr="0093503A" w:rsidRDefault="007A34E4" w:rsidP="007A34E4">
      <w:pPr>
        <w:jc w:val="both"/>
        <w:rPr>
          <w:rFonts w:ascii="Times New Roman" w:hAnsi="Times New Roman" w:cs="Times New Roman"/>
          <w:sz w:val="24"/>
          <w:szCs w:val="24"/>
          <w:vertAlign w:val="superscript"/>
        </w:rPr>
      </w:pPr>
      <w:r w:rsidRPr="0093503A">
        <w:rPr>
          <w:rFonts w:ascii="Times New Roman" w:hAnsi="Times New Roman" w:cs="Times New Roman"/>
          <w:sz w:val="24"/>
          <w:szCs w:val="24"/>
        </w:rPr>
        <w:t>(a) Arrival time distribution of mass selected 1130-1340 m/z showing two distributions.  (b) The fastest arrival distribution I corresponds to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(c) arrival distribution II corresponds to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-1</w:t>
      </w:r>
    </w:p>
    <w:p w:rsidR="007A34E4" w:rsidRPr="0093503A" w:rsidRDefault="007A34E4" w:rsidP="007A34E4">
      <w:pPr>
        <w:pStyle w:val="Lgende"/>
        <w:ind w:firstLine="0"/>
        <w:jc w:val="both"/>
        <w:rPr>
          <w:rFonts w:ascii="Times New Roman" w:hAnsi="Times New Roman" w:cs="Times New Roman"/>
          <w:b w:val="0"/>
          <w:sz w:val="24"/>
          <w:szCs w:val="24"/>
        </w:rPr>
      </w:pPr>
      <w:bookmarkStart w:id="37" w:name="_Toc397512517"/>
      <w:proofErr w:type="gramStart"/>
      <w:r w:rsidRPr="0093503A">
        <w:rPr>
          <w:rFonts w:ascii="Times New Roman" w:hAnsi="Times New Roman" w:cs="Times New Roman"/>
          <w:b w:val="0"/>
          <w:sz w:val="24"/>
          <w:szCs w:val="24"/>
        </w:rPr>
        <w:t>Figure 4.</w:t>
      </w:r>
      <w:proofErr w:type="gramEnd"/>
      <w:r w:rsidRPr="0093503A">
        <w:rPr>
          <w:rFonts w:ascii="Times New Roman" w:hAnsi="Times New Roman" w:cs="Times New Roman"/>
          <w:b w:val="0"/>
          <w:sz w:val="24"/>
          <w:szCs w:val="24"/>
        </w:rPr>
        <w:t xml:space="preserve">  Change in isotope profile during MS/MS of [(β-CD</w:t>
      </w:r>
      <w:proofErr w:type="gramStart"/>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bscript"/>
        </w:rPr>
        <w:t>2</w:t>
      </w:r>
      <w:proofErr w:type="gramEnd"/>
      <w:r w:rsidRPr="0093503A">
        <w:rPr>
          <w:rFonts w:ascii="Times New Roman" w:hAnsi="Times New Roman" w:cs="Times New Roman"/>
          <w:b w:val="0"/>
          <w:sz w:val="24"/>
          <w:szCs w:val="24"/>
        </w:rPr>
        <w:t xml:space="preserve"> -2H</w:t>
      </w:r>
      <w:r w:rsidRPr="0093503A">
        <w:rPr>
          <w:rFonts w:ascii="Times New Roman" w:hAnsi="Times New Roman" w:cs="Times New Roman"/>
          <w:b w:val="0"/>
          <w:sz w:val="24"/>
          <w:szCs w:val="24"/>
          <w:vertAlign w:val="superscript"/>
        </w:rPr>
        <w:t>+</w:t>
      </w:r>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perscript"/>
        </w:rPr>
        <w:t>-2</w:t>
      </w:r>
      <w:r w:rsidRPr="0093503A">
        <w:rPr>
          <w:rFonts w:ascii="Times New Roman" w:hAnsi="Times New Roman" w:cs="Times New Roman"/>
          <w:b w:val="0"/>
          <w:sz w:val="24"/>
          <w:szCs w:val="24"/>
        </w:rPr>
        <w:t xml:space="preserve"> post IMS separation</w:t>
      </w:r>
      <w:bookmarkEnd w:id="37"/>
    </w:p>
    <w:p w:rsidR="007A34E4" w:rsidRPr="0093503A" w:rsidRDefault="007A34E4" w:rsidP="007A34E4">
      <w:pPr>
        <w:spacing w:line="240" w:lineRule="auto"/>
        <w:jc w:val="both"/>
        <w:rPr>
          <w:rFonts w:ascii="Times New Roman" w:hAnsi="Times New Roman" w:cs="Times New Roman"/>
          <w:sz w:val="24"/>
          <w:szCs w:val="24"/>
        </w:rPr>
      </w:pPr>
      <w:r w:rsidRPr="0093503A">
        <w:rPr>
          <w:rFonts w:ascii="Times New Roman" w:hAnsi="Times New Roman" w:cs="Times New Roman"/>
          <w:sz w:val="24"/>
          <w:szCs w:val="24"/>
        </w:rPr>
        <w:t>Change in isotope profile during MS/MS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proofErr w:type="gramStart"/>
      <w:r w:rsidRPr="0093503A">
        <w:rPr>
          <w:rFonts w:ascii="Times New Roman" w:hAnsi="Times New Roman" w:cs="Times New Roman"/>
          <w:sz w:val="24"/>
          <w:szCs w:val="24"/>
        </w:rPr>
        <w:t>)</w:t>
      </w:r>
      <w:r w:rsidRPr="0093503A">
        <w:rPr>
          <w:rFonts w:ascii="Times New Roman" w:hAnsi="Times New Roman" w:cs="Times New Roman"/>
          <w:sz w:val="24"/>
          <w:szCs w:val="24"/>
          <w:vertAlign w:val="subscript"/>
        </w:rPr>
        <w:t>2</w:t>
      </w:r>
      <w:proofErr w:type="gramEnd"/>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post IMS separation.  (a) </w:t>
      </w:r>
      <w:proofErr w:type="gramStart"/>
      <w:r w:rsidRPr="0093503A">
        <w:rPr>
          <w:rFonts w:ascii="Times New Roman" w:hAnsi="Times New Roman" w:cs="Times New Roman"/>
          <w:sz w:val="24"/>
          <w:szCs w:val="24"/>
        </w:rPr>
        <w:t>at</w:t>
      </w:r>
      <w:proofErr w:type="gramEnd"/>
      <w:r w:rsidRPr="0093503A">
        <w:rPr>
          <w:rFonts w:ascii="Times New Roman" w:hAnsi="Times New Roman" w:cs="Times New Roman"/>
          <w:sz w:val="24"/>
          <w:szCs w:val="24"/>
        </w:rPr>
        <w:t xml:space="preserve"> </w:t>
      </w:r>
      <w:proofErr w:type="spellStart"/>
      <w:r w:rsidRPr="0093503A">
        <w:rPr>
          <w:rFonts w:ascii="Times New Roman" w:hAnsi="Times New Roman" w:cs="Times New Roman"/>
          <w:sz w:val="24"/>
          <w:szCs w:val="24"/>
        </w:rPr>
        <w:t>E</w:t>
      </w:r>
      <w:r w:rsidRPr="0093503A">
        <w:rPr>
          <w:rFonts w:ascii="Times New Roman" w:hAnsi="Times New Roman" w:cs="Times New Roman"/>
          <w:sz w:val="24"/>
          <w:szCs w:val="24"/>
          <w:vertAlign w:val="subscript"/>
        </w:rPr>
        <w:t>lab</w:t>
      </w:r>
      <w:proofErr w:type="spellEnd"/>
      <w:r w:rsidRPr="0093503A">
        <w:rPr>
          <w:rFonts w:ascii="Times New Roman" w:hAnsi="Times New Roman" w:cs="Times New Roman"/>
          <w:sz w:val="24"/>
          <w:szCs w:val="24"/>
        </w:rPr>
        <w:t xml:space="preserve"> of 20 eV, signal is exclusively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(b) </w:t>
      </w:r>
      <w:proofErr w:type="spellStart"/>
      <w:r w:rsidRPr="0093503A">
        <w:rPr>
          <w:rFonts w:ascii="Times New Roman" w:hAnsi="Times New Roman" w:cs="Times New Roman"/>
          <w:sz w:val="24"/>
          <w:szCs w:val="24"/>
        </w:rPr>
        <w:t>E</w:t>
      </w:r>
      <w:r w:rsidRPr="0093503A">
        <w:rPr>
          <w:rFonts w:ascii="Times New Roman" w:hAnsi="Times New Roman" w:cs="Times New Roman"/>
          <w:sz w:val="24"/>
          <w:szCs w:val="24"/>
          <w:vertAlign w:val="subscript"/>
        </w:rPr>
        <w:t>lab</w:t>
      </w:r>
      <w:proofErr w:type="spellEnd"/>
      <w:r w:rsidRPr="0093503A">
        <w:rPr>
          <w:rFonts w:ascii="Times New Roman" w:hAnsi="Times New Roman" w:cs="Times New Roman"/>
          <w:sz w:val="24"/>
          <w:szCs w:val="24"/>
        </w:rPr>
        <w:t xml:space="preserve"> of 35 eV is a mixture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 –H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r w:rsidRPr="0093503A">
        <w:rPr>
          <w:rFonts w:ascii="Times New Roman" w:hAnsi="Times New Roman" w:cs="Times New Roman"/>
          <w:sz w:val="24"/>
          <w:szCs w:val="24"/>
        </w:rPr>
        <w:t xml:space="preserve"> and (c) </w:t>
      </w:r>
      <w:proofErr w:type="spellStart"/>
      <w:r w:rsidRPr="0093503A">
        <w:rPr>
          <w:rFonts w:ascii="Times New Roman" w:hAnsi="Times New Roman" w:cs="Times New Roman"/>
          <w:sz w:val="24"/>
          <w:szCs w:val="24"/>
        </w:rPr>
        <w:t>E</w:t>
      </w:r>
      <w:r w:rsidRPr="0093503A">
        <w:rPr>
          <w:rFonts w:ascii="Times New Roman" w:hAnsi="Times New Roman" w:cs="Times New Roman"/>
          <w:sz w:val="24"/>
          <w:szCs w:val="24"/>
          <w:vertAlign w:val="subscript"/>
        </w:rPr>
        <w:t>lab</w:t>
      </w:r>
      <w:proofErr w:type="spellEnd"/>
      <w:r w:rsidRPr="0093503A">
        <w:rPr>
          <w:rFonts w:ascii="Times New Roman" w:hAnsi="Times New Roman" w:cs="Times New Roman"/>
          <w:sz w:val="24"/>
          <w:szCs w:val="24"/>
        </w:rPr>
        <w:t xml:space="preserve"> of 50 eV results in complete dissociation of [(</w:t>
      </w:r>
      <w:r w:rsidRPr="0093503A">
        <w:rPr>
          <w:rFonts w:ascii="Times New Roman" w:hAnsi="Times New Roman" w:cs="Times New Roman"/>
          <w:sz w:val="24"/>
          <w:szCs w:val="24"/>
          <w:lang w:val="el-GR"/>
        </w:rPr>
        <w:t>β</w:t>
      </w:r>
      <w:r w:rsidRPr="0093503A">
        <w:rPr>
          <w:rFonts w:ascii="Times New Roman" w:hAnsi="Times New Roman" w:cs="Times New Roman"/>
          <w:sz w:val="24"/>
          <w:szCs w:val="24"/>
        </w:rPr>
        <w:t>-CD)</w:t>
      </w:r>
      <w:r w:rsidRPr="0093503A">
        <w:rPr>
          <w:rFonts w:ascii="Times New Roman" w:hAnsi="Times New Roman" w:cs="Times New Roman"/>
          <w:sz w:val="24"/>
          <w:szCs w:val="24"/>
          <w:vertAlign w:val="subscript"/>
        </w:rPr>
        <w:t>2</w:t>
      </w:r>
      <w:r w:rsidRPr="0093503A">
        <w:rPr>
          <w:rFonts w:ascii="Times New Roman" w:hAnsi="Times New Roman" w:cs="Times New Roman"/>
          <w:sz w:val="24"/>
          <w:szCs w:val="24"/>
        </w:rPr>
        <w:t>-2H</w:t>
      </w:r>
      <w:r w:rsidRPr="0093503A">
        <w:rPr>
          <w:rFonts w:ascii="Times New Roman" w:hAnsi="Times New Roman" w:cs="Times New Roman"/>
          <w:sz w:val="24"/>
          <w:szCs w:val="24"/>
          <w:vertAlign w:val="superscript"/>
        </w:rPr>
        <w:t>+</w:t>
      </w:r>
      <w:r w:rsidRPr="0093503A">
        <w:rPr>
          <w:rFonts w:ascii="Times New Roman" w:hAnsi="Times New Roman" w:cs="Times New Roman"/>
          <w:sz w:val="24"/>
          <w:szCs w:val="24"/>
        </w:rPr>
        <w:t>]</w:t>
      </w:r>
      <w:r w:rsidRPr="0093503A">
        <w:rPr>
          <w:rFonts w:ascii="Times New Roman" w:hAnsi="Times New Roman" w:cs="Times New Roman"/>
          <w:sz w:val="24"/>
          <w:szCs w:val="24"/>
          <w:vertAlign w:val="superscript"/>
        </w:rPr>
        <w:t>-2</w:t>
      </w:r>
    </w:p>
    <w:p w:rsidR="007A34E4" w:rsidRPr="0093503A" w:rsidRDefault="007A34E4" w:rsidP="008930BF">
      <w:pPr>
        <w:pStyle w:val="Lgende"/>
        <w:ind w:firstLine="0"/>
        <w:jc w:val="both"/>
        <w:rPr>
          <w:rFonts w:ascii="Times New Roman" w:hAnsi="Times New Roman" w:cs="Times New Roman"/>
          <w:b w:val="0"/>
          <w:sz w:val="24"/>
          <w:szCs w:val="24"/>
        </w:rPr>
      </w:pPr>
      <w:bookmarkStart w:id="38" w:name="_Toc397512518"/>
      <w:proofErr w:type="gramStart"/>
      <w:r w:rsidRPr="0093503A">
        <w:rPr>
          <w:rFonts w:ascii="Times New Roman" w:hAnsi="Times New Roman" w:cs="Times New Roman"/>
          <w:b w:val="0"/>
          <w:sz w:val="24"/>
          <w:szCs w:val="24"/>
        </w:rPr>
        <w:t>Figure 5.</w:t>
      </w:r>
      <w:proofErr w:type="gramEnd"/>
      <w:r w:rsidRPr="0093503A">
        <w:rPr>
          <w:rFonts w:ascii="Times New Roman" w:hAnsi="Times New Roman" w:cs="Times New Roman"/>
          <w:b w:val="0"/>
          <w:sz w:val="24"/>
          <w:szCs w:val="24"/>
        </w:rPr>
        <w:t xml:space="preserve"> Experimental breakdown diagrams for </w:t>
      </w:r>
      <w:bookmarkEnd w:id="38"/>
      <w:r w:rsidRPr="0093503A">
        <w:rPr>
          <w:rFonts w:ascii="Times New Roman" w:hAnsi="Times New Roman" w:cs="Times New Roman"/>
          <w:b w:val="0"/>
          <w:sz w:val="24"/>
          <w:szCs w:val="24"/>
        </w:rPr>
        <w:t>(a)</w:t>
      </w:r>
      <w:r w:rsidRPr="0093503A">
        <w:rPr>
          <w:rFonts w:ascii="Times New Roman" w:hAnsi="Times New Roman" w:cs="Times New Roman"/>
          <w:b w:val="0"/>
          <w:sz w:val="24"/>
          <w:szCs w:val="24"/>
          <w:vertAlign w:val="superscript"/>
        </w:rPr>
        <w:t xml:space="preserve"> </w:t>
      </w:r>
      <w:r w:rsidRPr="0093503A">
        <w:rPr>
          <w:rFonts w:ascii="Times New Roman" w:hAnsi="Times New Roman" w:cs="Times New Roman"/>
          <w:b w:val="0"/>
          <w:sz w:val="24"/>
          <w:szCs w:val="24"/>
        </w:rPr>
        <w:t>[(</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w:t>
      </w:r>
      <w:proofErr w:type="gramStart"/>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bscript"/>
        </w:rPr>
        <w:t>2</w:t>
      </w:r>
      <w:proofErr w:type="gramEnd"/>
      <w:r w:rsidRPr="0093503A">
        <w:rPr>
          <w:rFonts w:ascii="Times New Roman" w:hAnsi="Times New Roman" w:cs="Times New Roman"/>
          <w:b w:val="0"/>
          <w:sz w:val="24"/>
          <w:szCs w:val="24"/>
        </w:rPr>
        <w:t>-2H</w:t>
      </w:r>
      <w:r w:rsidRPr="0093503A">
        <w:rPr>
          <w:rFonts w:ascii="Times New Roman" w:hAnsi="Times New Roman" w:cs="Times New Roman"/>
          <w:b w:val="0"/>
          <w:sz w:val="24"/>
          <w:szCs w:val="24"/>
          <w:vertAlign w:val="superscript"/>
        </w:rPr>
        <w:t>+</w:t>
      </w:r>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perscript"/>
        </w:rPr>
        <w:t>-2</w:t>
      </w:r>
      <w:r w:rsidRPr="0093503A">
        <w:rPr>
          <w:rFonts w:ascii="Times New Roman" w:hAnsi="Times New Roman" w:cs="Times New Roman"/>
          <w:b w:val="0"/>
          <w:sz w:val="24"/>
          <w:szCs w:val="24"/>
        </w:rPr>
        <w:t xml:space="preserve"> (×) and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w:t>
      </w:r>
      <w:r w:rsidRPr="0093503A">
        <w:rPr>
          <w:rFonts w:ascii="Times New Roman" w:hAnsi="Times New Roman" w:cs="Times New Roman"/>
          <w:b w:val="0"/>
          <w:sz w:val="24"/>
          <w:szCs w:val="24"/>
          <w:vertAlign w:val="subscript"/>
        </w:rPr>
        <w:t>2</w:t>
      </w:r>
      <w:r w:rsidRPr="0093503A">
        <w:rPr>
          <w:rFonts w:ascii="Times New Roman" w:hAnsi="Times New Roman" w:cs="Times New Roman"/>
          <w:b w:val="0"/>
          <w:sz w:val="24"/>
          <w:szCs w:val="24"/>
        </w:rPr>
        <w:t>-H</w:t>
      </w:r>
      <w:r w:rsidRPr="0093503A">
        <w:rPr>
          <w:rFonts w:ascii="Times New Roman" w:hAnsi="Times New Roman" w:cs="Times New Roman"/>
          <w:b w:val="0"/>
          <w:sz w:val="24"/>
          <w:szCs w:val="24"/>
          <w:vertAlign w:val="superscript"/>
        </w:rPr>
        <w:t>+</w:t>
      </w:r>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perscript"/>
        </w:rPr>
        <w:t>-1</w:t>
      </w:r>
      <w:r w:rsidRPr="0093503A">
        <w:rPr>
          <w:rFonts w:ascii="Times New Roman" w:hAnsi="Times New Roman" w:cs="Times New Roman"/>
          <w:b w:val="0"/>
          <w:sz w:val="24"/>
          <w:szCs w:val="24"/>
        </w:rPr>
        <w:t xml:space="preserve"> (□).  </w:t>
      </w:r>
    </w:p>
    <w:bookmarkEnd w:id="27"/>
    <w:p w:rsidR="008930BF" w:rsidRPr="0093503A" w:rsidRDefault="008930BF" w:rsidP="007A34E4">
      <w:pPr>
        <w:pStyle w:val="Lgende"/>
        <w:ind w:firstLine="0"/>
        <w:jc w:val="both"/>
        <w:rPr>
          <w:rFonts w:ascii="Times New Roman" w:hAnsi="Times New Roman" w:cs="Times New Roman"/>
          <w:b w:val="0"/>
          <w:sz w:val="24"/>
          <w:szCs w:val="24"/>
        </w:rPr>
      </w:pPr>
    </w:p>
    <w:p w:rsidR="007A34E4" w:rsidRPr="0093503A" w:rsidRDefault="007A34E4" w:rsidP="00C338D7">
      <w:pPr>
        <w:pStyle w:val="Lgende"/>
        <w:ind w:firstLine="0"/>
        <w:jc w:val="both"/>
        <w:rPr>
          <w:rFonts w:ascii="Times New Roman" w:hAnsi="Times New Roman" w:cs="Times New Roman"/>
          <w:b w:val="0"/>
          <w:sz w:val="24"/>
          <w:szCs w:val="24"/>
          <w:vertAlign w:val="superscript"/>
        </w:rPr>
      </w:pPr>
      <w:proofErr w:type="gramStart"/>
      <w:r w:rsidRPr="0093503A">
        <w:rPr>
          <w:rFonts w:ascii="Times New Roman" w:hAnsi="Times New Roman" w:cs="Times New Roman"/>
          <w:b w:val="0"/>
          <w:sz w:val="24"/>
          <w:szCs w:val="24"/>
        </w:rPr>
        <w:t>Figure 6.</w:t>
      </w:r>
      <w:proofErr w:type="gramEnd"/>
      <w:r w:rsidRPr="0093503A">
        <w:rPr>
          <w:rFonts w:ascii="Times New Roman" w:hAnsi="Times New Roman" w:cs="Times New Roman"/>
          <w:b w:val="0"/>
          <w:sz w:val="24"/>
          <w:szCs w:val="24"/>
        </w:rPr>
        <w:t xml:space="preserve">  ESI-MS/MS of </w:t>
      </w:r>
      <w:bookmarkEnd w:id="28"/>
      <w:r w:rsidRPr="0093503A">
        <w:rPr>
          <w:rFonts w:ascii="Times New Roman" w:hAnsi="Times New Roman" w:cs="Times New Roman"/>
          <w:b w:val="0"/>
          <w:sz w:val="24"/>
          <w:szCs w:val="24"/>
        </w:rPr>
        <w:t>[(</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w:t>
      </w:r>
      <w:proofErr w:type="gramStart"/>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bscript"/>
        </w:rPr>
        <w:t>2</w:t>
      </w:r>
      <w:proofErr w:type="gramEnd"/>
      <w:r w:rsidRPr="0093503A">
        <w:rPr>
          <w:rFonts w:ascii="Times New Roman" w:hAnsi="Times New Roman" w:cs="Times New Roman"/>
          <w:b w:val="0"/>
          <w:sz w:val="24"/>
          <w:szCs w:val="24"/>
        </w:rPr>
        <w:t>-2H+substrate]</w:t>
      </w:r>
      <w:r w:rsidRPr="0093503A">
        <w:rPr>
          <w:rFonts w:ascii="Times New Roman" w:hAnsi="Times New Roman" w:cs="Times New Roman"/>
          <w:b w:val="0"/>
          <w:sz w:val="24"/>
          <w:szCs w:val="24"/>
          <w:vertAlign w:val="superscript"/>
        </w:rPr>
        <w:t>-2</w:t>
      </w:r>
      <w:r w:rsidRPr="0093503A">
        <w:rPr>
          <w:rFonts w:ascii="Times New Roman" w:hAnsi="Times New Roman" w:cs="Times New Roman"/>
          <w:b w:val="0"/>
          <w:sz w:val="24"/>
          <w:szCs w:val="24"/>
        </w:rPr>
        <w:t xml:space="preserve"> for (a) </w:t>
      </w:r>
      <w:proofErr w:type="spellStart"/>
      <w:r w:rsidRPr="0093503A">
        <w:rPr>
          <w:rFonts w:ascii="Times New Roman" w:hAnsi="Times New Roman" w:cs="Times New Roman"/>
          <w:b w:val="0"/>
          <w:sz w:val="24"/>
          <w:szCs w:val="24"/>
        </w:rPr>
        <w:t>Ibu</w:t>
      </w:r>
      <w:proofErr w:type="spellEnd"/>
      <w:r w:rsidRPr="0093503A">
        <w:rPr>
          <w:rFonts w:ascii="Times New Roman" w:hAnsi="Times New Roman" w:cs="Times New Roman"/>
          <w:b w:val="0"/>
          <w:sz w:val="24"/>
          <w:szCs w:val="24"/>
        </w:rPr>
        <w:t xml:space="preserve"> and (b) PDDA at </w:t>
      </w:r>
      <w:proofErr w:type="spellStart"/>
      <w:r w:rsidRPr="0093503A">
        <w:rPr>
          <w:rFonts w:ascii="Times New Roman" w:hAnsi="Times New Roman" w:cs="Times New Roman"/>
          <w:b w:val="0"/>
          <w:sz w:val="24"/>
          <w:szCs w:val="24"/>
        </w:rPr>
        <w:t>E</w:t>
      </w:r>
      <w:r w:rsidRPr="0093503A">
        <w:rPr>
          <w:rFonts w:ascii="Times New Roman" w:hAnsi="Times New Roman" w:cs="Times New Roman"/>
          <w:b w:val="0"/>
          <w:sz w:val="24"/>
          <w:szCs w:val="24"/>
          <w:vertAlign w:val="subscript"/>
        </w:rPr>
        <w:t>lab</w:t>
      </w:r>
      <w:proofErr w:type="spellEnd"/>
      <w:r w:rsidRPr="0093503A">
        <w:rPr>
          <w:rFonts w:ascii="Times New Roman" w:hAnsi="Times New Roman" w:cs="Times New Roman"/>
          <w:b w:val="0"/>
          <w:sz w:val="24"/>
          <w:szCs w:val="24"/>
        </w:rPr>
        <w:t xml:space="preserve"> 20 eV.  Main fragmentation path is the loss of neutral substrate yielding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w:t>
      </w:r>
      <w:proofErr w:type="gramStart"/>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bscript"/>
        </w:rPr>
        <w:t>2</w:t>
      </w:r>
      <w:proofErr w:type="gramEnd"/>
      <w:r w:rsidRPr="0093503A">
        <w:rPr>
          <w:rFonts w:ascii="Times New Roman" w:hAnsi="Times New Roman" w:cs="Times New Roman"/>
          <w:b w:val="0"/>
          <w:sz w:val="24"/>
          <w:szCs w:val="24"/>
        </w:rPr>
        <w:t>-2H]</w:t>
      </w:r>
      <w:r w:rsidRPr="0093503A">
        <w:rPr>
          <w:rFonts w:ascii="Times New Roman" w:hAnsi="Times New Roman" w:cs="Times New Roman"/>
          <w:b w:val="0"/>
          <w:sz w:val="24"/>
          <w:szCs w:val="24"/>
          <w:vertAlign w:val="superscript"/>
        </w:rPr>
        <w:t>-2</w:t>
      </w:r>
      <w:r w:rsidRPr="0093503A">
        <w:rPr>
          <w:rFonts w:ascii="Times New Roman" w:hAnsi="Times New Roman" w:cs="Times New Roman"/>
          <w:b w:val="0"/>
          <w:sz w:val="24"/>
          <w:szCs w:val="24"/>
        </w:rPr>
        <w:t xml:space="preserve"> and minor pathway is the loss of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-CD-H</w:t>
      </w:r>
      <w:r w:rsidRPr="0093503A">
        <w:rPr>
          <w:rFonts w:ascii="Times New Roman" w:hAnsi="Times New Roman" w:cs="Times New Roman"/>
          <w:b w:val="0"/>
          <w:sz w:val="24"/>
          <w:szCs w:val="24"/>
          <w:vertAlign w:val="superscript"/>
        </w:rPr>
        <w:t>+</w:t>
      </w:r>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perscript"/>
        </w:rPr>
        <w:t>-1</w:t>
      </w:r>
      <w:r w:rsidRPr="0093503A">
        <w:rPr>
          <w:rFonts w:ascii="Times New Roman" w:hAnsi="Times New Roman" w:cs="Times New Roman"/>
          <w:b w:val="0"/>
          <w:sz w:val="24"/>
          <w:szCs w:val="24"/>
        </w:rPr>
        <w:t xml:space="preserve"> yielding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-CD-H + substrate]</w:t>
      </w:r>
      <w:r w:rsidRPr="0093503A">
        <w:rPr>
          <w:rFonts w:ascii="Times New Roman" w:hAnsi="Times New Roman" w:cs="Times New Roman"/>
          <w:b w:val="0"/>
          <w:sz w:val="24"/>
          <w:szCs w:val="24"/>
          <w:vertAlign w:val="superscript"/>
        </w:rPr>
        <w:t>-1</w:t>
      </w:r>
    </w:p>
    <w:p w:rsidR="00C338D7" w:rsidRPr="0093503A" w:rsidRDefault="00C338D7" w:rsidP="00C338D7">
      <w:pPr>
        <w:rPr>
          <w:lang w:eastAsia="en-US"/>
        </w:rPr>
      </w:pPr>
    </w:p>
    <w:bookmarkEnd w:id="29"/>
    <w:p w:rsidR="007A34E4" w:rsidRPr="0093503A" w:rsidRDefault="007A34E4" w:rsidP="00EB5666">
      <w:pPr>
        <w:pStyle w:val="Lgende"/>
        <w:ind w:firstLine="0"/>
        <w:jc w:val="both"/>
        <w:rPr>
          <w:rFonts w:ascii="Times New Roman" w:hAnsi="Times New Roman" w:cs="Times New Roman"/>
          <w:b w:val="0"/>
          <w:iCs/>
          <w:sz w:val="24"/>
          <w:szCs w:val="24"/>
        </w:rPr>
      </w:pPr>
      <w:proofErr w:type="gramStart"/>
      <w:r w:rsidRPr="0093503A">
        <w:rPr>
          <w:rFonts w:ascii="Times New Roman" w:hAnsi="Times New Roman" w:cs="Times New Roman"/>
          <w:b w:val="0"/>
          <w:sz w:val="24"/>
          <w:szCs w:val="24"/>
        </w:rPr>
        <w:t>Figure 7.</w:t>
      </w:r>
      <w:proofErr w:type="gramEnd"/>
      <w:r w:rsidRPr="0093503A">
        <w:rPr>
          <w:rFonts w:ascii="Times New Roman" w:hAnsi="Times New Roman" w:cs="Times New Roman"/>
          <w:b w:val="0"/>
          <w:sz w:val="24"/>
          <w:szCs w:val="24"/>
        </w:rPr>
        <w:t xml:space="preserve">  RRKM fitted breakdown diagrams of </w:t>
      </w:r>
      <w:bookmarkEnd w:id="30"/>
      <w:r w:rsidR="00EB5666" w:rsidRPr="0093503A">
        <w:rPr>
          <w:rFonts w:ascii="Times New Roman" w:hAnsi="Times New Roman" w:cs="Times New Roman"/>
          <w:b w:val="0"/>
          <w:sz w:val="24"/>
          <w:szCs w:val="24"/>
        </w:rPr>
        <w:t xml:space="preserve">(a) </w:t>
      </w:r>
      <w:r w:rsidRPr="0093503A">
        <w:rPr>
          <w:rFonts w:ascii="Times New Roman" w:hAnsi="Times New Roman" w:cs="Times New Roman"/>
          <w:b w:val="0"/>
          <w:iCs/>
          <w:sz w:val="24"/>
          <w:szCs w:val="24"/>
        </w:rPr>
        <w:t>[(</w:t>
      </w:r>
      <w:r w:rsidRPr="0093503A">
        <w:rPr>
          <w:rFonts w:ascii="Times New Roman" w:hAnsi="Times New Roman" w:cs="Times New Roman"/>
          <w:b w:val="0"/>
          <w:iCs/>
          <w:sz w:val="24"/>
          <w:szCs w:val="24"/>
          <w:lang w:val="el-GR"/>
        </w:rPr>
        <w:t>β</w:t>
      </w:r>
      <w:r w:rsidRPr="0093503A">
        <w:rPr>
          <w:rFonts w:ascii="Times New Roman" w:hAnsi="Times New Roman" w:cs="Times New Roman"/>
          <w:b w:val="0"/>
          <w:iCs/>
          <w:sz w:val="24"/>
          <w:szCs w:val="24"/>
        </w:rPr>
        <w:t>-CD</w:t>
      </w:r>
      <w:proofErr w:type="gramStart"/>
      <w:r w:rsidRPr="0093503A">
        <w:rPr>
          <w:rFonts w:ascii="Times New Roman" w:hAnsi="Times New Roman" w:cs="Times New Roman"/>
          <w:b w:val="0"/>
          <w:iCs/>
          <w:sz w:val="24"/>
          <w:szCs w:val="24"/>
        </w:rPr>
        <w:t>)</w:t>
      </w:r>
      <w:r w:rsidRPr="0093503A">
        <w:rPr>
          <w:rFonts w:ascii="Times New Roman" w:hAnsi="Times New Roman" w:cs="Times New Roman"/>
          <w:b w:val="0"/>
          <w:iCs/>
          <w:sz w:val="24"/>
          <w:szCs w:val="24"/>
          <w:vertAlign w:val="subscript"/>
        </w:rPr>
        <w:t>2</w:t>
      </w:r>
      <w:proofErr w:type="gramEnd"/>
      <w:r w:rsidRPr="0093503A">
        <w:rPr>
          <w:rFonts w:ascii="Times New Roman" w:hAnsi="Times New Roman" w:cs="Times New Roman"/>
          <w:b w:val="0"/>
          <w:iCs/>
          <w:sz w:val="24"/>
          <w:szCs w:val="24"/>
        </w:rPr>
        <w:t>+Ibu-2H</w:t>
      </w:r>
      <w:r w:rsidRPr="0093503A">
        <w:rPr>
          <w:rFonts w:ascii="Times New Roman" w:hAnsi="Times New Roman" w:cs="Times New Roman"/>
          <w:b w:val="0"/>
          <w:iCs/>
          <w:sz w:val="24"/>
          <w:szCs w:val="24"/>
          <w:vertAlign w:val="superscript"/>
        </w:rPr>
        <w:t>+</w:t>
      </w:r>
      <w:r w:rsidRPr="0093503A">
        <w:rPr>
          <w:rFonts w:ascii="Times New Roman" w:hAnsi="Times New Roman" w:cs="Times New Roman"/>
          <w:b w:val="0"/>
          <w:iCs/>
          <w:sz w:val="24"/>
          <w:szCs w:val="24"/>
        </w:rPr>
        <w:t>]</w:t>
      </w:r>
      <w:r w:rsidRPr="0093503A">
        <w:rPr>
          <w:rFonts w:ascii="Times New Roman" w:hAnsi="Times New Roman" w:cs="Times New Roman"/>
          <w:b w:val="0"/>
          <w:iCs/>
          <w:sz w:val="24"/>
          <w:szCs w:val="24"/>
          <w:vertAlign w:val="superscript"/>
        </w:rPr>
        <w:t>-2</w:t>
      </w:r>
      <w:r w:rsidRPr="0093503A">
        <w:rPr>
          <w:rFonts w:ascii="Times New Roman" w:hAnsi="Times New Roman" w:cs="Times New Roman"/>
          <w:b w:val="0"/>
          <w:iCs/>
          <w:sz w:val="24"/>
          <w:szCs w:val="24"/>
        </w:rPr>
        <w:t xml:space="preserve"> and </w:t>
      </w:r>
      <w:r w:rsidR="00EB5666" w:rsidRPr="0093503A">
        <w:rPr>
          <w:rFonts w:ascii="Times New Roman" w:hAnsi="Times New Roman" w:cs="Times New Roman"/>
          <w:b w:val="0"/>
          <w:iCs/>
          <w:sz w:val="24"/>
          <w:szCs w:val="24"/>
        </w:rPr>
        <w:t xml:space="preserve">(b) </w:t>
      </w:r>
      <w:r w:rsidRPr="0093503A">
        <w:rPr>
          <w:rFonts w:ascii="Times New Roman" w:hAnsi="Times New Roman" w:cs="Times New Roman"/>
          <w:b w:val="0"/>
          <w:iCs/>
          <w:sz w:val="24"/>
          <w:szCs w:val="24"/>
        </w:rPr>
        <w:t>[(</w:t>
      </w:r>
      <w:r w:rsidRPr="0093503A">
        <w:rPr>
          <w:rFonts w:ascii="Times New Roman" w:hAnsi="Times New Roman" w:cs="Times New Roman"/>
          <w:b w:val="0"/>
          <w:iCs/>
          <w:sz w:val="24"/>
          <w:szCs w:val="24"/>
          <w:lang w:val="el-GR"/>
        </w:rPr>
        <w:t>β</w:t>
      </w:r>
      <w:r w:rsidRPr="0093503A">
        <w:rPr>
          <w:rFonts w:ascii="Times New Roman" w:hAnsi="Times New Roman" w:cs="Times New Roman"/>
          <w:b w:val="0"/>
          <w:iCs/>
          <w:sz w:val="24"/>
          <w:szCs w:val="24"/>
        </w:rPr>
        <w:t>-CD)</w:t>
      </w:r>
      <w:r w:rsidRPr="0093503A">
        <w:rPr>
          <w:rFonts w:ascii="Times New Roman" w:hAnsi="Times New Roman" w:cs="Times New Roman"/>
          <w:b w:val="0"/>
          <w:iCs/>
          <w:sz w:val="24"/>
          <w:szCs w:val="24"/>
          <w:vertAlign w:val="subscript"/>
        </w:rPr>
        <w:t>2</w:t>
      </w:r>
      <w:r w:rsidRPr="0093503A">
        <w:rPr>
          <w:rFonts w:ascii="Times New Roman" w:hAnsi="Times New Roman" w:cs="Times New Roman"/>
          <w:b w:val="0"/>
          <w:iCs/>
          <w:sz w:val="24"/>
          <w:szCs w:val="24"/>
        </w:rPr>
        <w:t>+PDDA-2H</w:t>
      </w:r>
      <w:r w:rsidRPr="0093503A">
        <w:rPr>
          <w:rFonts w:ascii="Times New Roman" w:hAnsi="Times New Roman" w:cs="Times New Roman"/>
          <w:b w:val="0"/>
          <w:iCs/>
          <w:sz w:val="24"/>
          <w:szCs w:val="24"/>
          <w:vertAlign w:val="superscript"/>
        </w:rPr>
        <w:t>+</w:t>
      </w:r>
      <w:r w:rsidRPr="0093503A">
        <w:rPr>
          <w:rFonts w:ascii="Times New Roman" w:hAnsi="Times New Roman" w:cs="Times New Roman"/>
          <w:b w:val="0"/>
          <w:iCs/>
          <w:sz w:val="24"/>
          <w:szCs w:val="24"/>
        </w:rPr>
        <w:t>]</w:t>
      </w:r>
      <w:r w:rsidRPr="0093503A">
        <w:rPr>
          <w:rFonts w:ascii="Times New Roman" w:hAnsi="Times New Roman" w:cs="Times New Roman"/>
          <w:b w:val="0"/>
          <w:iCs/>
          <w:sz w:val="24"/>
          <w:szCs w:val="24"/>
          <w:vertAlign w:val="superscript"/>
        </w:rPr>
        <w:t>-2</w:t>
      </w:r>
      <w:r w:rsidR="00EB5666" w:rsidRPr="0093503A">
        <w:rPr>
          <w:rFonts w:ascii="Times New Roman" w:hAnsi="Times New Roman" w:cs="Times New Roman"/>
          <w:b w:val="0"/>
          <w:iCs/>
          <w:sz w:val="24"/>
          <w:szCs w:val="24"/>
        </w:rPr>
        <w:t xml:space="preserve">.  The two dissociation channels </w:t>
      </w:r>
      <w:r w:rsidRPr="0093503A">
        <w:rPr>
          <w:rFonts w:ascii="Times New Roman" w:hAnsi="Times New Roman" w:cs="Times New Roman"/>
          <w:b w:val="0"/>
          <w:iCs/>
          <w:sz w:val="24"/>
          <w:szCs w:val="24"/>
        </w:rPr>
        <w:t>are the neutral loss of substrate (○) or loss of [</w:t>
      </w:r>
      <w:r w:rsidRPr="0093503A">
        <w:rPr>
          <w:rFonts w:ascii="Times New Roman" w:hAnsi="Times New Roman" w:cs="Times New Roman"/>
          <w:b w:val="0"/>
          <w:iCs/>
          <w:sz w:val="24"/>
          <w:szCs w:val="24"/>
          <w:lang w:val="el-GR"/>
        </w:rPr>
        <w:t>β</w:t>
      </w:r>
      <w:r w:rsidRPr="0093503A">
        <w:rPr>
          <w:rFonts w:ascii="Times New Roman" w:hAnsi="Times New Roman" w:cs="Times New Roman"/>
          <w:b w:val="0"/>
          <w:iCs/>
          <w:sz w:val="24"/>
          <w:szCs w:val="24"/>
        </w:rPr>
        <w:t>-CD -H</w:t>
      </w:r>
      <w:r w:rsidRPr="0093503A">
        <w:rPr>
          <w:rFonts w:ascii="Times New Roman" w:hAnsi="Times New Roman" w:cs="Times New Roman"/>
          <w:b w:val="0"/>
          <w:iCs/>
          <w:sz w:val="24"/>
          <w:szCs w:val="24"/>
          <w:vertAlign w:val="superscript"/>
        </w:rPr>
        <w:t>+</w:t>
      </w:r>
      <w:r w:rsidRPr="0093503A">
        <w:rPr>
          <w:rFonts w:ascii="Times New Roman" w:hAnsi="Times New Roman" w:cs="Times New Roman"/>
          <w:b w:val="0"/>
          <w:iCs/>
          <w:sz w:val="24"/>
          <w:szCs w:val="24"/>
        </w:rPr>
        <w:t>]</w:t>
      </w:r>
      <w:r w:rsidRPr="0093503A">
        <w:rPr>
          <w:rFonts w:ascii="Times New Roman" w:hAnsi="Times New Roman" w:cs="Times New Roman"/>
          <w:b w:val="0"/>
          <w:iCs/>
          <w:sz w:val="24"/>
          <w:szCs w:val="24"/>
          <w:vertAlign w:val="superscript"/>
        </w:rPr>
        <w:t>-1</w:t>
      </w:r>
      <w:r w:rsidRPr="0093503A">
        <w:rPr>
          <w:rFonts w:ascii="Times New Roman" w:hAnsi="Times New Roman" w:cs="Times New Roman"/>
          <w:b w:val="0"/>
          <w:iCs/>
          <w:sz w:val="24"/>
          <w:szCs w:val="24"/>
        </w:rPr>
        <w:t xml:space="preserve"> (∆).  Dashed lines indicate best RRKM fit to data.</w:t>
      </w:r>
    </w:p>
    <w:p w:rsidR="00EB5666" w:rsidRPr="0093503A" w:rsidRDefault="00EB5666" w:rsidP="00EB5666">
      <w:pPr>
        <w:rPr>
          <w:lang w:eastAsia="en-US"/>
        </w:rPr>
      </w:pPr>
    </w:p>
    <w:bookmarkEnd w:id="31"/>
    <w:p w:rsidR="007A34E4" w:rsidRPr="00FF762F" w:rsidRDefault="007A34E4" w:rsidP="007A34E4">
      <w:pPr>
        <w:pStyle w:val="Lgende"/>
        <w:ind w:firstLine="0"/>
        <w:jc w:val="both"/>
        <w:rPr>
          <w:rFonts w:ascii="Times New Roman" w:hAnsi="Times New Roman" w:cs="Times New Roman"/>
          <w:b w:val="0"/>
          <w:sz w:val="24"/>
          <w:szCs w:val="24"/>
        </w:rPr>
      </w:pPr>
      <w:proofErr w:type="gramStart"/>
      <w:r w:rsidRPr="0093503A">
        <w:rPr>
          <w:rFonts w:ascii="Times New Roman" w:hAnsi="Times New Roman" w:cs="Times New Roman"/>
          <w:b w:val="0"/>
          <w:sz w:val="24"/>
          <w:szCs w:val="24"/>
        </w:rPr>
        <w:t>Figure 8.</w:t>
      </w:r>
      <w:proofErr w:type="gramEnd"/>
      <w:r w:rsidRPr="0093503A">
        <w:rPr>
          <w:rFonts w:ascii="Times New Roman" w:hAnsi="Times New Roman" w:cs="Times New Roman"/>
          <w:b w:val="0"/>
          <w:sz w:val="24"/>
          <w:szCs w:val="24"/>
        </w:rPr>
        <w:t xml:space="preserve">  </w:t>
      </w:r>
      <w:bookmarkEnd w:id="32"/>
      <w:r w:rsidRPr="0093503A">
        <w:rPr>
          <w:rFonts w:ascii="Times New Roman" w:hAnsi="Times New Roman" w:cs="Times New Roman"/>
          <w:b w:val="0"/>
          <w:sz w:val="24"/>
          <w:szCs w:val="24"/>
        </w:rPr>
        <w:t xml:space="preserve">Extracted arrival time distributions from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 mixed with (a) ibuprofen and (b) PDDA.  The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-CD-H</w:t>
      </w:r>
      <w:r w:rsidRPr="0093503A">
        <w:rPr>
          <w:rFonts w:ascii="Times New Roman" w:hAnsi="Times New Roman" w:cs="Times New Roman"/>
          <w:b w:val="0"/>
          <w:sz w:val="24"/>
          <w:szCs w:val="24"/>
          <w:vertAlign w:val="superscript"/>
        </w:rPr>
        <w:t>+</w:t>
      </w:r>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perscript"/>
        </w:rPr>
        <w:t xml:space="preserve">-1 </w:t>
      </w:r>
      <w:r w:rsidRPr="0093503A">
        <w:rPr>
          <w:rFonts w:ascii="Times New Roman" w:hAnsi="Times New Roman" w:cs="Times New Roman"/>
          <w:b w:val="0"/>
          <w:sz w:val="24"/>
          <w:szCs w:val="24"/>
        </w:rPr>
        <w:t xml:space="preserve">(*) arrival times in both solutions were identical (3.88 </w:t>
      </w:r>
      <w:proofErr w:type="spellStart"/>
      <w:r w:rsidRPr="0093503A">
        <w:rPr>
          <w:rFonts w:ascii="Times New Roman" w:hAnsi="Times New Roman" w:cs="Times New Roman"/>
          <w:b w:val="0"/>
          <w:sz w:val="24"/>
          <w:szCs w:val="24"/>
        </w:rPr>
        <w:t>ms</w:t>
      </w:r>
      <w:proofErr w:type="spellEnd"/>
      <w:r w:rsidRPr="0093503A">
        <w:rPr>
          <w:rFonts w:ascii="Times New Roman" w:hAnsi="Times New Roman" w:cs="Times New Roman"/>
          <w:b w:val="0"/>
          <w:sz w:val="24"/>
          <w:szCs w:val="24"/>
        </w:rPr>
        <w:t>).  ATDs of I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w:t>
      </w:r>
      <w:proofErr w:type="gramStart"/>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bscript"/>
        </w:rPr>
        <w:t>2</w:t>
      </w:r>
      <w:proofErr w:type="gramEnd"/>
      <w:r w:rsidRPr="0093503A">
        <w:rPr>
          <w:rFonts w:ascii="Times New Roman" w:hAnsi="Times New Roman" w:cs="Times New Roman"/>
          <w:b w:val="0"/>
          <w:sz w:val="24"/>
          <w:szCs w:val="24"/>
        </w:rPr>
        <w:t xml:space="preserve"> + substrate-2H</w:t>
      </w:r>
      <w:r w:rsidRPr="0093503A">
        <w:rPr>
          <w:rFonts w:ascii="Times New Roman" w:hAnsi="Times New Roman" w:cs="Times New Roman"/>
          <w:b w:val="0"/>
          <w:sz w:val="24"/>
          <w:szCs w:val="24"/>
          <w:vertAlign w:val="superscript"/>
        </w:rPr>
        <w:t>+</w:t>
      </w:r>
      <w:r w:rsidRPr="0093503A">
        <w:rPr>
          <w:rFonts w:ascii="Times New Roman" w:hAnsi="Times New Roman" w:cs="Times New Roman"/>
          <w:b w:val="0"/>
          <w:sz w:val="24"/>
          <w:szCs w:val="24"/>
        </w:rPr>
        <w:t xml:space="preserve">] </w:t>
      </w:r>
      <w:r w:rsidRPr="0093503A">
        <w:rPr>
          <w:rFonts w:ascii="Times New Roman" w:hAnsi="Times New Roman" w:cs="Times New Roman"/>
          <w:b w:val="0"/>
          <w:sz w:val="24"/>
          <w:szCs w:val="24"/>
          <w:vertAlign w:val="superscript"/>
        </w:rPr>
        <w:t>-2</w:t>
      </w:r>
      <w:r w:rsidRPr="0093503A">
        <w:rPr>
          <w:rFonts w:ascii="Times New Roman" w:hAnsi="Times New Roman" w:cs="Times New Roman"/>
          <w:b w:val="0"/>
          <w:sz w:val="24"/>
          <w:szCs w:val="24"/>
        </w:rPr>
        <w:t xml:space="preserve"> are 3.16 and 2.98 </w:t>
      </w:r>
      <w:proofErr w:type="spellStart"/>
      <w:r w:rsidRPr="0093503A">
        <w:rPr>
          <w:rFonts w:ascii="Times New Roman" w:hAnsi="Times New Roman" w:cs="Times New Roman"/>
          <w:b w:val="0"/>
          <w:sz w:val="24"/>
          <w:szCs w:val="24"/>
        </w:rPr>
        <w:t>ms</w:t>
      </w:r>
      <w:proofErr w:type="spellEnd"/>
      <w:r w:rsidRPr="0093503A">
        <w:rPr>
          <w:rFonts w:ascii="Times New Roman" w:hAnsi="Times New Roman" w:cs="Times New Roman"/>
          <w:b w:val="0"/>
          <w:sz w:val="24"/>
          <w:szCs w:val="24"/>
        </w:rPr>
        <w:t xml:space="preserve"> for </w:t>
      </w:r>
      <w:proofErr w:type="spellStart"/>
      <w:r w:rsidRPr="0093503A">
        <w:rPr>
          <w:rFonts w:ascii="Times New Roman" w:hAnsi="Times New Roman" w:cs="Times New Roman"/>
          <w:b w:val="0"/>
          <w:sz w:val="24"/>
          <w:szCs w:val="24"/>
        </w:rPr>
        <w:t>Ibu</w:t>
      </w:r>
      <w:proofErr w:type="spellEnd"/>
      <w:r w:rsidRPr="0093503A">
        <w:rPr>
          <w:rFonts w:ascii="Times New Roman" w:hAnsi="Times New Roman" w:cs="Times New Roman"/>
          <w:b w:val="0"/>
          <w:sz w:val="24"/>
          <w:szCs w:val="24"/>
        </w:rPr>
        <w:t xml:space="preserve"> and PDDA, respectively.  ATDs of II [</w:t>
      </w:r>
      <w:r w:rsidRPr="0093503A">
        <w:rPr>
          <w:rFonts w:ascii="Times New Roman" w:hAnsi="Times New Roman" w:cs="Times New Roman"/>
          <w:b w:val="0"/>
          <w:sz w:val="24"/>
          <w:szCs w:val="24"/>
          <w:lang w:val="el-GR"/>
        </w:rPr>
        <w:t>β</w:t>
      </w:r>
      <w:r w:rsidRPr="0093503A">
        <w:rPr>
          <w:rFonts w:ascii="Times New Roman" w:hAnsi="Times New Roman" w:cs="Times New Roman"/>
          <w:b w:val="0"/>
          <w:sz w:val="24"/>
          <w:szCs w:val="24"/>
        </w:rPr>
        <w:t>-CD + substrate-H</w:t>
      </w:r>
      <w:r w:rsidRPr="0093503A">
        <w:rPr>
          <w:rFonts w:ascii="Times New Roman" w:hAnsi="Times New Roman" w:cs="Times New Roman"/>
          <w:b w:val="0"/>
          <w:sz w:val="24"/>
          <w:szCs w:val="24"/>
          <w:vertAlign w:val="superscript"/>
        </w:rPr>
        <w:t>+</w:t>
      </w:r>
      <w:r w:rsidRPr="0093503A">
        <w:rPr>
          <w:rFonts w:ascii="Times New Roman" w:hAnsi="Times New Roman" w:cs="Times New Roman"/>
          <w:b w:val="0"/>
          <w:sz w:val="24"/>
          <w:szCs w:val="24"/>
        </w:rPr>
        <w:t>]</w:t>
      </w:r>
      <w:r w:rsidRPr="0093503A">
        <w:rPr>
          <w:rFonts w:ascii="Times New Roman" w:hAnsi="Times New Roman" w:cs="Times New Roman"/>
          <w:b w:val="0"/>
          <w:sz w:val="24"/>
          <w:szCs w:val="24"/>
          <w:vertAlign w:val="superscript"/>
        </w:rPr>
        <w:t>-1</w:t>
      </w:r>
      <w:r w:rsidRPr="0093503A">
        <w:rPr>
          <w:rFonts w:ascii="Times New Roman" w:hAnsi="Times New Roman" w:cs="Times New Roman"/>
          <w:b w:val="0"/>
          <w:sz w:val="24"/>
          <w:szCs w:val="24"/>
        </w:rPr>
        <w:t xml:space="preserve"> are 5.14 and 5.16 </w:t>
      </w:r>
      <w:proofErr w:type="spellStart"/>
      <w:r w:rsidRPr="0093503A">
        <w:rPr>
          <w:rFonts w:ascii="Times New Roman" w:hAnsi="Times New Roman" w:cs="Times New Roman"/>
          <w:b w:val="0"/>
          <w:sz w:val="24"/>
          <w:szCs w:val="24"/>
        </w:rPr>
        <w:t>ms</w:t>
      </w:r>
      <w:proofErr w:type="spellEnd"/>
      <w:r w:rsidRPr="0093503A">
        <w:rPr>
          <w:rFonts w:ascii="Times New Roman" w:hAnsi="Times New Roman" w:cs="Times New Roman"/>
          <w:b w:val="0"/>
          <w:sz w:val="24"/>
          <w:szCs w:val="24"/>
        </w:rPr>
        <w:t xml:space="preserve"> for </w:t>
      </w:r>
      <w:proofErr w:type="spellStart"/>
      <w:r w:rsidRPr="0093503A">
        <w:rPr>
          <w:rFonts w:ascii="Times New Roman" w:hAnsi="Times New Roman" w:cs="Times New Roman"/>
          <w:b w:val="0"/>
          <w:sz w:val="24"/>
          <w:szCs w:val="24"/>
        </w:rPr>
        <w:t>Ibu</w:t>
      </w:r>
      <w:proofErr w:type="spellEnd"/>
      <w:r w:rsidRPr="0093503A">
        <w:rPr>
          <w:rFonts w:ascii="Times New Roman" w:hAnsi="Times New Roman" w:cs="Times New Roman"/>
          <w:b w:val="0"/>
          <w:sz w:val="24"/>
          <w:szCs w:val="24"/>
        </w:rPr>
        <w:t xml:space="preserve"> and PDDA, respectively</w:t>
      </w:r>
    </w:p>
    <w:p w:rsidR="007A34E4" w:rsidRDefault="007A34E4" w:rsidP="007A34E4">
      <w:pPr>
        <w:jc w:val="both"/>
      </w:pPr>
    </w:p>
    <w:p w:rsidR="002A51D6" w:rsidRPr="002A51D6" w:rsidRDefault="002A51D6" w:rsidP="00F45DE8">
      <w:pPr>
        <w:pStyle w:val="Paragraphedeliste"/>
        <w:spacing w:after="0" w:line="480" w:lineRule="auto"/>
        <w:ind w:hanging="720"/>
        <w:jc w:val="both"/>
        <w:rPr>
          <w:rFonts w:ascii="Times New Roman" w:hAnsi="Times New Roman" w:cs="Times New Roman"/>
          <w:sz w:val="24"/>
          <w:szCs w:val="24"/>
        </w:rPr>
      </w:pPr>
    </w:p>
    <w:sectPr w:rsidR="002A51D6" w:rsidRPr="002A51D6" w:rsidSect="0093503A">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110E" w:rsidRDefault="00BD110E" w:rsidP="001247F9">
      <w:pPr>
        <w:spacing w:after="0" w:line="240" w:lineRule="auto"/>
      </w:pPr>
      <w:r>
        <w:separator/>
      </w:r>
    </w:p>
  </w:endnote>
  <w:endnote w:type="continuationSeparator" w:id="0">
    <w:p w:rsidR="00BD110E" w:rsidRDefault="00BD110E" w:rsidP="001247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oudyOlSt BT">
    <w:altName w:val="Georgia"/>
    <w:charset w:val="00"/>
    <w:family w:val="roman"/>
    <w:pitch w:val="variable"/>
    <w:sig w:usb0="00000001" w:usb1="00000000" w:usb2="00000000" w:usb3="00000000" w:csb0="0000001B"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4953826"/>
      <w:docPartObj>
        <w:docPartGallery w:val="Page Numbers (Bottom of Page)"/>
        <w:docPartUnique/>
      </w:docPartObj>
    </w:sdtPr>
    <w:sdtEndPr/>
    <w:sdtContent>
      <w:p w:rsidR="001247F9" w:rsidRDefault="001247F9">
        <w:pPr>
          <w:pStyle w:val="Pieddepage"/>
          <w:jc w:val="right"/>
        </w:pPr>
        <w:r>
          <w:fldChar w:fldCharType="begin"/>
        </w:r>
        <w:r>
          <w:instrText>PAGE   \* MERGEFORMAT</w:instrText>
        </w:r>
        <w:r>
          <w:fldChar w:fldCharType="separate"/>
        </w:r>
        <w:r w:rsidR="0093503A" w:rsidRPr="0093503A">
          <w:rPr>
            <w:noProof/>
            <w:lang w:val="fr-FR"/>
          </w:rPr>
          <w:t>10</w:t>
        </w:r>
        <w:r>
          <w:fldChar w:fldCharType="end"/>
        </w:r>
      </w:p>
    </w:sdtContent>
  </w:sdt>
  <w:p w:rsidR="001247F9" w:rsidRDefault="001247F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110E" w:rsidRDefault="00BD110E" w:rsidP="001247F9">
      <w:pPr>
        <w:spacing w:after="0" w:line="240" w:lineRule="auto"/>
      </w:pPr>
      <w:r>
        <w:separator/>
      </w:r>
    </w:p>
  </w:footnote>
  <w:footnote w:type="continuationSeparator" w:id="0">
    <w:p w:rsidR="00BD110E" w:rsidRDefault="00BD110E" w:rsidP="001247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7B46920C"/>
    <w:lvl w:ilvl="0">
      <w:start w:val="1"/>
      <w:numFmt w:val="decimal"/>
      <w:pStyle w:val="Level1"/>
      <w:lvlText w:val="%1."/>
      <w:lvlJc w:val="left"/>
      <w:pPr>
        <w:tabs>
          <w:tab w:val="num" w:pos="720"/>
        </w:tabs>
        <w:ind w:left="720" w:hanging="720"/>
      </w:pPr>
      <w:rPr>
        <w:rFonts w:ascii="GoudyOlSt BT" w:hAnsi="GoudyOlSt BT" w:cs="Times New Roman"/>
        <w:sz w:val="24"/>
        <w:szCs w:val="24"/>
      </w:rPr>
    </w:lvl>
    <w:lvl w:ilvl="1">
      <w:start w:val="1"/>
      <w:numFmt w:val="decimal"/>
      <w:lvlText w:val="%2"/>
      <w:lvlJc w:val="left"/>
    </w:lvl>
    <w:lvl w:ilvl="2">
      <w:start w:val="1"/>
      <w:numFmt w:val="decimal"/>
      <w:lvlText w:val="%3)"/>
      <w:lvlJc w:val="left"/>
      <w:pPr>
        <w:ind w:left="360" w:hanging="360"/>
      </w:pPr>
      <w:rPr>
        <w:rFonts w:hint="default"/>
      </w:rPr>
    </w:lvl>
    <w:lvl w:ilvl="3">
      <w:start w:val="1"/>
      <w:numFmt w:val="decimal"/>
      <w:lvlText w:val="%4)"/>
      <w:lvlJc w:val="left"/>
      <w:pPr>
        <w:ind w:left="360" w:hanging="360"/>
      </w:pPr>
      <w:rPr>
        <w:rFonts w:hint="default"/>
      </w:rPr>
    </w:lvl>
    <w:lvl w:ilvl="4">
      <w:start w:val="1"/>
      <w:numFmt w:val="decimal"/>
      <w:lvlText w:val="%5)"/>
      <w:lvlJc w:val="left"/>
      <w:pPr>
        <w:ind w:left="360" w:hanging="360"/>
      </w:pPr>
      <w:rPr>
        <w:rFonts w:hint="default"/>
      </w:rPr>
    </w:lvl>
    <w:lvl w:ilvl="5">
      <w:start w:val="1"/>
      <w:numFmt w:val="decimal"/>
      <w:lvlText w:val="%6)"/>
      <w:lvlJc w:val="left"/>
      <w:pPr>
        <w:ind w:left="360" w:hanging="360"/>
      </w:pPr>
      <w:rPr>
        <w:rFonts w:hint="default"/>
      </w:rPr>
    </w:lvl>
    <w:lvl w:ilvl="6">
      <w:start w:val="1"/>
      <w:numFmt w:val="decimal"/>
      <w:lvlText w:val="%7)"/>
      <w:lvlJc w:val="left"/>
      <w:pPr>
        <w:ind w:left="360" w:hanging="360"/>
      </w:pPr>
      <w:rPr>
        <w:rFonts w:hint="default"/>
      </w:rPr>
    </w:lvl>
    <w:lvl w:ilvl="7">
      <w:start w:val="1"/>
      <w:numFmt w:val="decimal"/>
      <w:lvlText w:val="%8)"/>
      <w:lvlJc w:val="left"/>
      <w:pPr>
        <w:ind w:left="360" w:hanging="360"/>
      </w:pPr>
      <w:rPr>
        <w:rFonts w:hint="default"/>
      </w:rPr>
    </w:lvl>
    <w:lvl w:ilvl="8">
      <w:start w:val="1"/>
      <w:numFmt w:val="decimal"/>
      <w:lvlText w:val="%9)"/>
      <w:lvlJc w:val="left"/>
      <w:pPr>
        <w:ind w:left="360" w:hanging="360"/>
      </w:pPr>
      <w:rPr>
        <w:rFonts w:hint="default"/>
      </w:rPr>
    </w:lvl>
  </w:abstractNum>
  <w:abstractNum w:abstractNumId="1">
    <w:nsid w:val="00E57D95"/>
    <w:multiLevelType w:val="multilevel"/>
    <w:tmpl w:val="35B49A94"/>
    <w:lvl w:ilvl="0">
      <w:start w:val="1"/>
      <w:numFmt w:val="decimal"/>
      <w:suff w:val="space"/>
      <w:lvlText w:val="Chapter %1:"/>
      <w:lvlJc w:val="left"/>
      <w:pPr>
        <w:ind w:left="720" w:hanging="360"/>
      </w:pPr>
      <w:rPr>
        <w:rFonts w:hint="default"/>
        <w:sz w:val="32"/>
        <w:szCs w:val="32"/>
      </w:rPr>
    </w:lvl>
    <w:lvl w:ilvl="1">
      <w:start w:val="1"/>
      <w:numFmt w:val="decimal"/>
      <w:isLgl/>
      <w:lvlText w:val="%1.%2"/>
      <w:lvlJc w:val="left"/>
      <w:pPr>
        <w:ind w:left="720" w:hanging="360"/>
      </w:pPr>
      <w:rPr>
        <w:rFonts w:hint="default"/>
        <w:i w:val="0"/>
        <w:sz w:val="28"/>
      </w:rPr>
    </w:lvl>
    <w:lvl w:ilvl="2">
      <w:start w:val="1"/>
      <w:numFmt w:val="decimal"/>
      <w:isLgl/>
      <w:lvlText w:val="%1.%2.%3"/>
      <w:lvlJc w:val="left"/>
      <w:pPr>
        <w:ind w:left="1080" w:hanging="720"/>
      </w:pPr>
      <w:rPr>
        <w:rFonts w:hint="default"/>
        <w:i w:val="0"/>
        <w:sz w:val="28"/>
        <w:szCs w:val="28"/>
      </w:rPr>
    </w:lvl>
    <w:lvl w:ilvl="3">
      <w:start w:val="1"/>
      <w:numFmt w:val="decimal"/>
      <w:isLgl/>
      <w:lvlText w:val="%1.%2.%3.%4"/>
      <w:lvlJc w:val="left"/>
      <w:pPr>
        <w:ind w:left="1080" w:hanging="720"/>
      </w:pPr>
      <w:rPr>
        <w:rFonts w:hint="default"/>
        <w:i/>
      </w:rPr>
    </w:lvl>
    <w:lvl w:ilvl="4">
      <w:start w:val="1"/>
      <w:numFmt w:val="decimal"/>
      <w:isLgl/>
      <w:lvlText w:val="%1.%2.%3.%4.%5"/>
      <w:lvlJc w:val="left"/>
      <w:pPr>
        <w:ind w:left="1440" w:hanging="1080"/>
      </w:pPr>
      <w:rPr>
        <w:rFonts w:hint="default"/>
        <w:i/>
      </w:rPr>
    </w:lvl>
    <w:lvl w:ilvl="5">
      <w:start w:val="1"/>
      <w:numFmt w:val="decimal"/>
      <w:isLgl/>
      <w:lvlText w:val="%1.%2.%3.%4.%5.%6"/>
      <w:lvlJc w:val="left"/>
      <w:pPr>
        <w:ind w:left="1440" w:hanging="1080"/>
      </w:pPr>
      <w:rPr>
        <w:rFonts w:hint="default"/>
        <w:i/>
      </w:rPr>
    </w:lvl>
    <w:lvl w:ilvl="6">
      <w:start w:val="1"/>
      <w:numFmt w:val="decimal"/>
      <w:isLgl/>
      <w:lvlText w:val="%1.%2.%3.%4.%5.%6.%7"/>
      <w:lvlJc w:val="left"/>
      <w:pPr>
        <w:ind w:left="1800" w:hanging="1440"/>
      </w:pPr>
      <w:rPr>
        <w:rFonts w:hint="default"/>
        <w:i/>
      </w:rPr>
    </w:lvl>
    <w:lvl w:ilvl="7">
      <w:start w:val="1"/>
      <w:numFmt w:val="decimal"/>
      <w:isLgl/>
      <w:lvlText w:val="%1.%2.%3.%4.%5.%6.%7.%8"/>
      <w:lvlJc w:val="left"/>
      <w:pPr>
        <w:ind w:left="1800" w:hanging="1440"/>
      </w:pPr>
      <w:rPr>
        <w:rFonts w:hint="default"/>
        <w:i/>
      </w:rPr>
    </w:lvl>
    <w:lvl w:ilvl="8">
      <w:start w:val="1"/>
      <w:numFmt w:val="decimal"/>
      <w:isLgl/>
      <w:lvlText w:val="%1.%2.%3.%4.%5.%6.%7.%8.%9"/>
      <w:lvlJc w:val="left"/>
      <w:pPr>
        <w:ind w:left="2160" w:hanging="1800"/>
      </w:pPr>
      <w:rPr>
        <w:rFonts w:hint="default"/>
        <w:i/>
      </w:rPr>
    </w:lvl>
  </w:abstractNum>
  <w:abstractNum w:abstractNumId="2">
    <w:nsid w:val="07951D1F"/>
    <w:multiLevelType w:val="hybridMultilevel"/>
    <w:tmpl w:val="D4DA5C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nsid w:val="0D2E5909"/>
    <w:multiLevelType w:val="hybridMultilevel"/>
    <w:tmpl w:val="7DE08F10"/>
    <w:lvl w:ilvl="0" w:tplc="1CF8A50E">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nsid w:val="0E062415"/>
    <w:multiLevelType w:val="hybridMultilevel"/>
    <w:tmpl w:val="0A56E42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0ECF4D36"/>
    <w:multiLevelType w:val="hybridMultilevel"/>
    <w:tmpl w:val="93826D62"/>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6">
    <w:nsid w:val="0F696FCC"/>
    <w:multiLevelType w:val="hybridMultilevel"/>
    <w:tmpl w:val="9BCEA7F4"/>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nsid w:val="23CC03CE"/>
    <w:multiLevelType w:val="hybridMultilevel"/>
    <w:tmpl w:val="4F4A63C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279075CB"/>
    <w:multiLevelType w:val="hybridMultilevel"/>
    <w:tmpl w:val="685C0E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nsid w:val="29A30EDF"/>
    <w:multiLevelType w:val="hybridMultilevel"/>
    <w:tmpl w:val="96CED27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2AB80CB3"/>
    <w:multiLevelType w:val="hybridMultilevel"/>
    <w:tmpl w:val="E24ACF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nsid w:val="2F115C8C"/>
    <w:multiLevelType w:val="hybridMultilevel"/>
    <w:tmpl w:val="7C8A54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3B1423CB"/>
    <w:multiLevelType w:val="multilevel"/>
    <w:tmpl w:val="D884D182"/>
    <w:styleLink w:val="Style1"/>
    <w:lvl w:ilvl="0">
      <w:start w:val="1"/>
      <w:numFmt w:val="decimal"/>
      <w:suff w:val="space"/>
      <w:lvlText w:val="%1"/>
      <w:lvlJc w:val="left"/>
      <w:pPr>
        <w:ind w:left="1080" w:hanging="360"/>
      </w:pPr>
      <w:rPr>
        <w:rFonts w:ascii="Times New Roman" w:hAnsi="Times New Roman" w:hint="default"/>
        <w:color w:val="auto"/>
      </w:rPr>
    </w:lvl>
    <w:lvl w:ilvl="1">
      <w:start w:val="1"/>
      <w:numFmt w:val="decimal"/>
      <w:isLgl/>
      <w:lvlText w:val="%1.%2"/>
      <w:lvlJc w:val="left"/>
      <w:pPr>
        <w:ind w:left="720" w:hanging="360"/>
      </w:pPr>
      <w:rPr>
        <w:rFonts w:hint="default"/>
        <w:i/>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i/>
      </w:rPr>
    </w:lvl>
    <w:lvl w:ilvl="4">
      <w:start w:val="1"/>
      <w:numFmt w:val="decimal"/>
      <w:isLgl/>
      <w:lvlText w:val="%1.%2.%3.%4.%5"/>
      <w:lvlJc w:val="left"/>
      <w:pPr>
        <w:ind w:left="1440" w:hanging="1080"/>
      </w:pPr>
      <w:rPr>
        <w:rFonts w:hint="default"/>
        <w:i/>
      </w:rPr>
    </w:lvl>
    <w:lvl w:ilvl="5">
      <w:start w:val="1"/>
      <w:numFmt w:val="decimal"/>
      <w:isLgl/>
      <w:lvlText w:val="%1.%2.%3.%4.%5.%6"/>
      <w:lvlJc w:val="left"/>
      <w:pPr>
        <w:ind w:left="1440" w:hanging="1080"/>
      </w:pPr>
      <w:rPr>
        <w:rFonts w:hint="default"/>
        <w:i/>
      </w:rPr>
    </w:lvl>
    <w:lvl w:ilvl="6">
      <w:start w:val="1"/>
      <w:numFmt w:val="decimal"/>
      <w:isLgl/>
      <w:lvlText w:val="%1.%2.%3.%4.%5.%6.%7"/>
      <w:lvlJc w:val="left"/>
      <w:pPr>
        <w:ind w:left="1800" w:hanging="1440"/>
      </w:pPr>
      <w:rPr>
        <w:rFonts w:hint="default"/>
        <w:i/>
      </w:rPr>
    </w:lvl>
    <w:lvl w:ilvl="7">
      <w:start w:val="1"/>
      <w:numFmt w:val="decimal"/>
      <w:isLgl/>
      <w:lvlText w:val="%1.%2.%3.%4.%5.%6.%7.%8"/>
      <w:lvlJc w:val="left"/>
      <w:pPr>
        <w:ind w:left="1800" w:hanging="1440"/>
      </w:pPr>
      <w:rPr>
        <w:rFonts w:hint="default"/>
        <w:i/>
      </w:rPr>
    </w:lvl>
    <w:lvl w:ilvl="8">
      <w:start w:val="1"/>
      <w:numFmt w:val="decimal"/>
      <w:isLgl/>
      <w:lvlText w:val="%1.%2.%3.%4.%5.%6.%7.%8.%9"/>
      <w:lvlJc w:val="left"/>
      <w:pPr>
        <w:ind w:left="2160" w:hanging="1800"/>
      </w:pPr>
      <w:rPr>
        <w:rFonts w:hint="default"/>
        <w:i/>
      </w:rPr>
    </w:lvl>
  </w:abstractNum>
  <w:abstractNum w:abstractNumId="13">
    <w:nsid w:val="3CD8755F"/>
    <w:multiLevelType w:val="multilevel"/>
    <w:tmpl w:val="A45A9C86"/>
    <w:lvl w:ilvl="0">
      <w:start w:val="1"/>
      <w:numFmt w:val="decimal"/>
      <w:lvlText w:val="%1."/>
      <w:lvlJc w:val="left"/>
      <w:pPr>
        <w:ind w:left="720" w:hanging="360"/>
      </w:pPr>
      <w:rPr>
        <w:rFonts w:hint="default"/>
      </w:rPr>
    </w:lvl>
    <w:lvl w:ilvl="1">
      <w:start w:val="4"/>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48AA6069"/>
    <w:multiLevelType w:val="hybridMultilevel"/>
    <w:tmpl w:val="CD8E603A"/>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5">
    <w:nsid w:val="4A9A2846"/>
    <w:multiLevelType w:val="hybridMultilevel"/>
    <w:tmpl w:val="915ABDA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nsid w:val="528453EF"/>
    <w:multiLevelType w:val="hybridMultilevel"/>
    <w:tmpl w:val="70BE917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nsid w:val="666D2F33"/>
    <w:multiLevelType w:val="hybridMultilevel"/>
    <w:tmpl w:val="C194C9F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nsid w:val="66B91F23"/>
    <w:multiLevelType w:val="hybridMultilevel"/>
    <w:tmpl w:val="530A351C"/>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9">
    <w:nsid w:val="6704636E"/>
    <w:multiLevelType w:val="hybridMultilevel"/>
    <w:tmpl w:val="735E75EE"/>
    <w:lvl w:ilvl="0" w:tplc="3B00D75C">
      <w:start w:val="1"/>
      <w:numFmt w:val="decimal"/>
      <w:lvlText w:val="%1)"/>
      <w:lvlJc w:val="left"/>
      <w:pPr>
        <w:ind w:left="720" w:hanging="360"/>
      </w:pPr>
      <w:rPr>
        <w:rFonts w:ascii="Times New Roman" w:hAnsi="Times New Roman" w:cs="Times New Roman" w:hint="default"/>
        <w:sz w:val="24"/>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nsid w:val="6C61224D"/>
    <w:multiLevelType w:val="hybridMultilevel"/>
    <w:tmpl w:val="4520594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nsid w:val="7B4E304B"/>
    <w:multiLevelType w:val="multilevel"/>
    <w:tmpl w:val="A45A9C86"/>
    <w:lvl w:ilvl="0">
      <w:start w:val="1"/>
      <w:numFmt w:val="decimal"/>
      <w:lvlText w:val="%1."/>
      <w:lvlJc w:val="left"/>
      <w:pPr>
        <w:ind w:left="720" w:hanging="360"/>
      </w:pPr>
      <w:rPr>
        <w:rFonts w:hint="default"/>
      </w:rPr>
    </w:lvl>
    <w:lvl w:ilvl="1">
      <w:start w:val="4"/>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3"/>
  </w:num>
  <w:num w:numId="2">
    <w:abstractNumId w:val="21"/>
  </w:num>
  <w:num w:numId="3">
    <w:abstractNumId w:val="1"/>
  </w:num>
  <w:num w:numId="4">
    <w:abstractNumId w:val="11"/>
  </w:num>
  <w:num w:numId="5">
    <w:abstractNumId w:val="7"/>
  </w:num>
  <w:num w:numId="6">
    <w:abstractNumId w:val="16"/>
  </w:num>
  <w:num w:numId="7">
    <w:abstractNumId w:val="10"/>
  </w:num>
  <w:num w:numId="8">
    <w:abstractNumId w:val="2"/>
  </w:num>
  <w:num w:numId="9">
    <w:abstractNumId w:val="4"/>
  </w:num>
  <w:num w:numId="10">
    <w:abstractNumId w:val="8"/>
  </w:num>
  <w:num w:numId="11">
    <w:abstractNumId w:val="17"/>
  </w:num>
  <w:num w:numId="12">
    <w:abstractNumId w:val="9"/>
  </w:num>
  <w:num w:numId="13">
    <w:abstractNumId w:val="12"/>
  </w:num>
  <w:num w:numId="14">
    <w:abstractNumId w:val="14"/>
  </w:num>
  <w:num w:numId="15">
    <w:abstractNumId w:val="18"/>
  </w:num>
  <w:num w:numId="16">
    <w:abstractNumId w:val="6"/>
  </w:num>
  <w:num w:numId="17">
    <w:abstractNumId w:val="5"/>
  </w:num>
  <w:num w:numId="18">
    <w:abstractNumId w:val="20"/>
  </w:num>
  <w:num w:numId="19">
    <w:abstractNumId w:val="15"/>
  </w:num>
  <w:num w:numId="20">
    <w:abstractNumId w:val="0"/>
    <w:lvlOverride w:ilvl="0">
      <w:lvl w:ilvl="0">
        <w:start w:val="1"/>
        <w:numFmt w:val="decimal"/>
        <w:pStyle w:val="Level1"/>
        <w:lvlText w:val="%1."/>
        <w:lvlJc w:val="left"/>
        <w:pPr>
          <w:tabs>
            <w:tab w:val="num" w:pos="360"/>
          </w:tabs>
          <w:ind w:left="360" w:hanging="360"/>
        </w:pPr>
        <w:rPr>
          <w:rFonts w:hint="default"/>
        </w:rPr>
      </w:lvl>
    </w:lvlOverride>
    <w:lvlOverride w:ilvl="1">
      <w:lvl w:ilvl="1">
        <w:start w:val="1"/>
        <w:numFmt w:val="lowerLetter"/>
        <w:lvlText w:val="%2."/>
        <w:lvlJc w:val="left"/>
        <w:pPr>
          <w:tabs>
            <w:tab w:val="num" w:pos="1440"/>
          </w:tabs>
          <w:ind w:left="1440" w:hanging="360"/>
        </w:pPr>
      </w:lvl>
    </w:lvlOverride>
    <w:lvlOverride w:ilvl="2">
      <w:lvl w:ilvl="2">
        <w:start w:val="1"/>
        <w:numFmt w:val="lowerRoman"/>
        <w:lvlText w:val="%3."/>
        <w:lvlJc w:val="right"/>
        <w:pPr>
          <w:tabs>
            <w:tab w:val="num" w:pos="2160"/>
          </w:tabs>
          <w:ind w:left="2160" w:hanging="180"/>
        </w:pPr>
      </w:lvl>
    </w:lvlOverride>
    <w:lvlOverride w:ilvl="3">
      <w:lvl w:ilvl="3">
        <w:start w:val="1"/>
        <w:numFmt w:val="decimal"/>
        <w:lvlText w:val="%4."/>
        <w:lvlJc w:val="left"/>
        <w:pPr>
          <w:tabs>
            <w:tab w:val="num" w:pos="2880"/>
          </w:tabs>
          <w:ind w:left="2880" w:hanging="360"/>
        </w:pPr>
      </w:lvl>
    </w:lvlOverride>
    <w:lvlOverride w:ilvl="4">
      <w:lvl w:ilvl="4">
        <w:start w:val="1"/>
        <w:numFmt w:val="lowerLetter"/>
        <w:lvlText w:val="%5."/>
        <w:lvlJc w:val="left"/>
        <w:pPr>
          <w:tabs>
            <w:tab w:val="num" w:pos="3600"/>
          </w:tabs>
          <w:ind w:left="3600" w:hanging="360"/>
        </w:pPr>
      </w:lvl>
    </w:lvlOverride>
    <w:lvlOverride w:ilvl="5">
      <w:lvl w:ilvl="5">
        <w:start w:val="1"/>
        <w:numFmt w:val="lowerRoman"/>
        <w:lvlText w:val="%6."/>
        <w:lvlJc w:val="right"/>
        <w:pPr>
          <w:tabs>
            <w:tab w:val="num" w:pos="4320"/>
          </w:tabs>
          <w:ind w:left="4320" w:hanging="180"/>
        </w:pPr>
      </w:lvl>
    </w:lvlOverride>
    <w:lvlOverride w:ilvl="6">
      <w:lvl w:ilvl="6">
        <w:start w:val="1"/>
        <w:numFmt w:val="decimal"/>
        <w:lvlText w:val="%7."/>
        <w:lvlJc w:val="left"/>
        <w:pPr>
          <w:tabs>
            <w:tab w:val="num" w:pos="5040"/>
          </w:tabs>
          <w:ind w:left="5040" w:hanging="360"/>
        </w:pPr>
      </w:lvl>
    </w:lvlOverride>
    <w:lvlOverride w:ilvl="7">
      <w:lvl w:ilvl="7">
        <w:start w:val="1"/>
        <w:numFmt w:val="lowerLetter"/>
        <w:lvlText w:val="%8."/>
        <w:lvlJc w:val="left"/>
        <w:pPr>
          <w:tabs>
            <w:tab w:val="num" w:pos="5760"/>
          </w:tabs>
          <w:ind w:left="5760" w:hanging="360"/>
        </w:pPr>
      </w:lvl>
    </w:lvlOverride>
    <w:lvlOverride w:ilvl="8">
      <w:lvl w:ilvl="8">
        <w:start w:val="1"/>
        <w:numFmt w:val="lowerRoman"/>
        <w:lvlText w:val="%9."/>
        <w:lvlJc w:val="right"/>
        <w:pPr>
          <w:tabs>
            <w:tab w:val="num" w:pos="6480"/>
          </w:tabs>
          <w:ind w:left="6480" w:hanging="180"/>
        </w:pPr>
      </w:lvl>
    </w:lvlOverride>
  </w:num>
  <w:num w:numId="21">
    <w:abstractNumId w:val="0"/>
    <w:lvlOverride w:ilvl="0">
      <w:lvl w:ilvl="0">
        <w:start w:val="1"/>
        <w:numFmt w:val="decimal"/>
        <w:pStyle w:val="Level1"/>
        <w:lvlText w:val="%1."/>
        <w:lvlJc w:val="left"/>
        <w:pPr>
          <w:tabs>
            <w:tab w:val="num" w:pos="720"/>
          </w:tabs>
          <w:ind w:left="720" w:hanging="360"/>
        </w:pPr>
        <w:rPr>
          <w:rFonts w:hint="default"/>
        </w:rPr>
      </w:lvl>
    </w:lvlOverride>
    <w:lvlOverride w:ilvl="1">
      <w:lvl w:ilvl="1">
        <w:start w:val="1"/>
        <w:numFmt w:val="lowerLetter"/>
        <w:lvlText w:val="%2."/>
        <w:lvlJc w:val="left"/>
        <w:pPr>
          <w:tabs>
            <w:tab w:val="num" w:pos="2160"/>
          </w:tabs>
          <w:ind w:left="2160" w:hanging="360"/>
        </w:pPr>
      </w:lvl>
    </w:lvlOverride>
    <w:lvlOverride w:ilvl="2">
      <w:lvl w:ilvl="2">
        <w:start w:val="1"/>
        <w:numFmt w:val="lowerRoman"/>
        <w:lvlText w:val="%3."/>
        <w:lvlJc w:val="right"/>
        <w:pPr>
          <w:tabs>
            <w:tab w:val="num" w:pos="2880"/>
          </w:tabs>
          <w:ind w:left="2880" w:hanging="180"/>
        </w:pPr>
      </w:lvl>
    </w:lvlOverride>
    <w:lvlOverride w:ilvl="3">
      <w:lvl w:ilvl="3">
        <w:start w:val="1"/>
        <w:numFmt w:val="decimal"/>
        <w:lvlText w:val="%4."/>
        <w:lvlJc w:val="left"/>
        <w:pPr>
          <w:tabs>
            <w:tab w:val="num" w:pos="3600"/>
          </w:tabs>
          <w:ind w:left="3600" w:hanging="360"/>
        </w:pPr>
      </w:lvl>
    </w:lvlOverride>
    <w:lvlOverride w:ilvl="4">
      <w:lvl w:ilvl="4">
        <w:start w:val="1"/>
        <w:numFmt w:val="lowerLetter"/>
        <w:lvlText w:val="%5."/>
        <w:lvlJc w:val="left"/>
        <w:pPr>
          <w:tabs>
            <w:tab w:val="num" w:pos="4320"/>
          </w:tabs>
          <w:ind w:left="4320" w:hanging="360"/>
        </w:pPr>
      </w:lvl>
    </w:lvlOverride>
    <w:lvlOverride w:ilvl="5">
      <w:lvl w:ilvl="5">
        <w:start w:val="1"/>
        <w:numFmt w:val="lowerRoman"/>
        <w:lvlText w:val="%6."/>
        <w:lvlJc w:val="right"/>
        <w:pPr>
          <w:tabs>
            <w:tab w:val="num" w:pos="5040"/>
          </w:tabs>
          <w:ind w:left="5040" w:hanging="180"/>
        </w:pPr>
      </w:lvl>
    </w:lvlOverride>
    <w:lvlOverride w:ilvl="6">
      <w:lvl w:ilvl="6">
        <w:start w:val="1"/>
        <w:numFmt w:val="decimal"/>
        <w:lvlText w:val="%7."/>
        <w:lvlJc w:val="left"/>
        <w:pPr>
          <w:tabs>
            <w:tab w:val="num" w:pos="5760"/>
          </w:tabs>
          <w:ind w:left="5760" w:hanging="360"/>
        </w:pPr>
      </w:lvl>
    </w:lvlOverride>
    <w:lvlOverride w:ilvl="7">
      <w:lvl w:ilvl="7">
        <w:start w:val="1"/>
        <w:numFmt w:val="lowerLetter"/>
        <w:lvlText w:val="%8."/>
        <w:lvlJc w:val="left"/>
        <w:pPr>
          <w:tabs>
            <w:tab w:val="num" w:pos="6480"/>
          </w:tabs>
          <w:ind w:left="6480" w:hanging="360"/>
        </w:pPr>
      </w:lvl>
    </w:lvlOverride>
    <w:lvlOverride w:ilvl="8">
      <w:lvl w:ilvl="8">
        <w:start w:val="1"/>
        <w:numFmt w:val="lowerRoman"/>
        <w:lvlText w:val="%9."/>
        <w:lvlJc w:val="right"/>
        <w:pPr>
          <w:tabs>
            <w:tab w:val="num" w:pos="7200"/>
          </w:tabs>
          <w:ind w:left="7200" w:hanging="180"/>
        </w:pPr>
      </w:lvl>
    </w:lvlOverride>
  </w:num>
  <w:num w:numId="22">
    <w:abstractNumId w:val="19"/>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Analytical Chem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tf9sezfr2xas0re9dd8vrvxuast9vevtadve&quot;&gt;Can J Chem&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record-ids&gt;&lt;/item&gt;&lt;/Libraries&gt;"/>
  </w:docVars>
  <w:rsids>
    <w:rsidRoot w:val="00EB2AEE"/>
    <w:rsid w:val="000045CB"/>
    <w:rsid w:val="00033204"/>
    <w:rsid w:val="000553C9"/>
    <w:rsid w:val="000A40E7"/>
    <w:rsid w:val="000F0347"/>
    <w:rsid w:val="00110070"/>
    <w:rsid w:val="00117CAD"/>
    <w:rsid w:val="0012271C"/>
    <w:rsid w:val="001247F9"/>
    <w:rsid w:val="001261CC"/>
    <w:rsid w:val="00130208"/>
    <w:rsid w:val="001416FC"/>
    <w:rsid w:val="00144001"/>
    <w:rsid w:val="00145E5A"/>
    <w:rsid w:val="001523B6"/>
    <w:rsid w:val="00156573"/>
    <w:rsid w:val="00174368"/>
    <w:rsid w:val="00180A68"/>
    <w:rsid w:val="001852A0"/>
    <w:rsid w:val="001857E7"/>
    <w:rsid w:val="001B0F37"/>
    <w:rsid w:val="001C60ED"/>
    <w:rsid w:val="001D4390"/>
    <w:rsid w:val="00206AAA"/>
    <w:rsid w:val="00206B13"/>
    <w:rsid w:val="00215EFD"/>
    <w:rsid w:val="002264CC"/>
    <w:rsid w:val="00234011"/>
    <w:rsid w:val="002A51D6"/>
    <w:rsid w:val="002B0E66"/>
    <w:rsid w:val="002E545E"/>
    <w:rsid w:val="00301408"/>
    <w:rsid w:val="0030540D"/>
    <w:rsid w:val="00316C4F"/>
    <w:rsid w:val="00327D00"/>
    <w:rsid w:val="0033212D"/>
    <w:rsid w:val="00352C39"/>
    <w:rsid w:val="0036641F"/>
    <w:rsid w:val="0038548B"/>
    <w:rsid w:val="00392837"/>
    <w:rsid w:val="003A2167"/>
    <w:rsid w:val="003D3941"/>
    <w:rsid w:val="003D5EE5"/>
    <w:rsid w:val="003F2FC9"/>
    <w:rsid w:val="00400CFA"/>
    <w:rsid w:val="004154CD"/>
    <w:rsid w:val="00426E74"/>
    <w:rsid w:val="00430982"/>
    <w:rsid w:val="004469E0"/>
    <w:rsid w:val="00456A8F"/>
    <w:rsid w:val="0047035C"/>
    <w:rsid w:val="004C11C7"/>
    <w:rsid w:val="004C4365"/>
    <w:rsid w:val="004D0D7D"/>
    <w:rsid w:val="004D6017"/>
    <w:rsid w:val="004E3164"/>
    <w:rsid w:val="004F6E49"/>
    <w:rsid w:val="0052167E"/>
    <w:rsid w:val="00542841"/>
    <w:rsid w:val="0055265B"/>
    <w:rsid w:val="00576280"/>
    <w:rsid w:val="00591507"/>
    <w:rsid w:val="005B1ABC"/>
    <w:rsid w:val="005C5B34"/>
    <w:rsid w:val="005E5EF9"/>
    <w:rsid w:val="005F1EB2"/>
    <w:rsid w:val="005F3255"/>
    <w:rsid w:val="00612B9C"/>
    <w:rsid w:val="00627710"/>
    <w:rsid w:val="00631DCD"/>
    <w:rsid w:val="00654C2B"/>
    <w:rsid w:val="00667B84"/>
    <w:rsid w:val="00676987"/>
    <w:rsid w:val="00677E12"/>
    <w:rsid w:val="006B032C"/>
    <w:rsid w:val="006B6D9A"/>
    <w:rsid w:val="006C2CA8"/>
    <w:rsid w:val="006D261B"/>
    <w:rsid w:val="006D478E"/>
    <w:rsid w:val="006D76C8"/>
    <w:rsid w:val="006E1785"/>
    <w:rsid w:val="006E579D"/>
    <w:rsid w:val="007166F0"/>
    <w:rsid w:val="00724607"/>
    <w:rsid w:val="00725570"/>
    <w:rsid w:val="00725DBD"/>
    <w:rsid w:val="007266EE"/>
    <w:rsid w:val="00730C93"/>
    <w:rsid w:val="00732E73"/>
    <w:rsid w:val="00740042"/>
    <w:rsid w:val="00744029"/>
    <w:rsid w:val="0074467B"/>
    <w:rsid w:val="00746708"/>
    <w:rsid w:val="0076229E"/>
    <w:rsid w:val="0076655E"/>
    <w:rsid w:val="007810E7"/>
    <w:rsid w:val="0079365E"/>
    <w:rsid w:val="007A34E4"/>
    <w:rsid w:val="007A59A1"/>
    <w:rsid w:val="007B4683"/>
    <w:rsid w:val="007B68B5"/>
    <w:rsid w:val="007D3422"/>
    <w:rsid w:val="007D5BB7"/>
    <w:rsid w:val="00802D61"/>
    <w:rsid w:val="008125D9"/>
    <w:rsid w:val="00823B3C"/>
    <w:rsid w:val="0084793E"/>
    <w:rsid w:val="0085220D"/>
    <w:rsid w:val="0085327D"/>
    <w:rsid w:val="00867C8C"/>
    <w:rsid w:val="00875C8E"/>
    <w:rsid w:val="00885D81"/>
    <w:rsid w:val="008916BE"/>
    <w:rsid w:val="008924B1"/>
    <w:rsid w:val="008930BF"/>
    <w:rsid w:val="00896A10"/>
    <w:rsid w:val="008A6348"/>
    <w:rsid w:val="008A70C5"/>
    <w:rsid w:val="008B29E9"/>
    <w:rsid w:val="008C66BD"/>
    <w:rsid w:val="008D3FD7"/>
    <w:rsid w:val="008F12A4"/>
    <w:rsid w:val="00912930"/>
    <w:rsid w:val="0093503A"/>
    <w:rsid w:val="009611A8"/>
    <w:rsid w:val="00965CBC"/>
    <w:rsid w:val="00966306"/>
    <w:rsid w:val="009828CC"/>
    <w:rsid w:val="00994C97"/>
    <w:rsid w:val="009A50A4"/>
    <w:rsid w:val="009B60FC"/>
    <w:rsid w:val="009C6648"/>
    <w:rsid w:val="009E7A00"/>
    <w:rsid w:val="00A00133"/>
    <w:rsid w:val="00A222B1"/>
    <w:rsid w:val="00A5298B"/>
    <w:rsid w:val="00A668DC"/>
    <w:rsid w:val="00A840D2"/>
    <w:rsid w:val="00A878DC"/>
    <w:rsid w:val="00A96865"/>
    <w:rsid w:val="00AB19A9"/>
    <w:rsid w:val="00AB6271"/>
    <w:rsid w:val="00AB78F5"/>
    <w:rsid w:val="00AE0601"/>
    <w:rsid w:val="00B13ED5"/>
    <w:rsid w:val="00B1530F"/>
    <w:rsid w:val="00B2523D"/>
    <w:rsid w:val="00B42897"/>
    <w:rsid w:val="00B53B87"/>
    <w:rsid w:val="00B55A45"/>
    <w:rsid w:val="00BC1139"/>
    <w:rsid w:val="00BC59A6"/>
    <w:rsid w:val="00BD110E"/>
    <w:rsid w:val="00C060FE"/>
    <w:rsid w:val="00C16299"/>
    <w:rsid w:val="00C20296"/>
    <w:rsid w:val="00C20E94"/>
    <w:rsid w:val="00C31AD2"/>
    <w:rsid w:val="00C338D7"/>
    <w:rsid w:val="00C35406"/>
    <w:rsid w:val="00C62449"/>
    <w:rsid w:val="00C6477C"/>
    <w:rsid w:val="00C729C6"/>
    <w:rsid w:val="00C73CE9"/>
    <w:rsid w:val="00C75206"/>
    <w:rsid w:val="00C76480"/>
    <w:rsid w:val="00CA3304"/>
    <w:rsid w:val="00CC0FA8"/>
    <w:rsid w:val="00CC5891"/>
    <w:rsid w:val="00CE0C87"/>
    <w:rsid w:val="00CE1DE0"/>
    <w:rsid w:val="00CF286A"/>
    <w:rsid w:val="00D037EE"/>
    <w:rsid w:val="00D07892"/>
    <w:rsid w:val="00D161E2"/>
    <w:rsid w:val="00D4550F"/>
    <w:rsid w:val="00D5398F"/>
    <w:rsid w:val="00D60A3E"/>
    <w:rsid w:val="00D854F9"/>
    <w:rsid w:val="00D95738"/>
    <w:rsid w:val="00DA6977"/>
    <w:rsid w:val="00DA6A10"/>
    <w:rsid w:val="00DE6730"/>
    <w:rsid w:val="00E06AE7"/>
    <w:rsid w:val="00E13740"/>
    <w:rsid w:val="00E177B2"/>
    <w:rsid w:val="00E37B00"/>
    <w:rsid w:val="00E423B1"/>
    <w:rsid w:val="00E94BCC"/>
    <w:rsid w:val="00EB2AEE"/>
    <w:rsid w:val="00EB5666"/>
    <w:rsid w:val="00EE192B"/>
    <w:rsid w:val="00EF1AB5"/>
    <w:rsid w:val="00EF2750"/>
    <w:rsid w:val="00EF5A02"/>
    <w:rsid w:val="00F0719D"/>
    <w:rsid w:val="00F07660"/>
    <w:rsid w:val="00F21DA8"/>
    <w:rsid w:val="00F22A4F"/>
    <w:rsid w:val="00F24F0D"/>
    <w:rsid w:val="00F26D58"/>
    <w:rsid w:val="00F45DE8"/>
    <w:rsid w:val="00F47557"/>
    <w:rsid w:val="00F50BA6"/>
    <w:rsid w:val="00F50F3C"/>
    <w:rsid w:val="00F6272D"/>
    <w:rsid w:val="00F71AC1"/>
    <w:rsid w:val="00F83561"/>
    <w:rsid w:val="00F837D3"/>
    <w:rsid w:val="00FA1765"/>
    <w:rsid w:val="00FA6B1D"/>
    <w:rsid w:val="00FA7490"/>
    <w:rsid w:val="00FC04CE"/>
    <w:rsid w:val="00FE5F6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F45DE8"/>
    <w:pPr>
      <w:pBdr>
        <w:bottom w:val="single" w:sz="12" w:space="1" w:color="365F91" w:themeColor="accent1" w:themeShade="BF"/>
      </w:pBdr>
      <w:spacing w:before="600" w:after="80" w:line="240" w:lineRule="auto"/>
      <w:outlineLvl w:val="0"/>
    </w:pPr>
    <w:rPr>
      <w:rFonts w:asciiTheme="majorHAnsi" w:eastAsiaTheme="majorEastAsia" w:hAnsiTheme="majorHAnsi" w:cstheme="majorBidi"/>
      <w:b/>
      <w:bCs/>
      <w:color w:val="365F91" w:themeColor="accent1" w:themeShade="BF"/>
      <w:sz w:val="24"/>
      <w:szCs w:val="24"/>
      <w:lang w:eastAsia="en-US"/>
    </w:rPr>
  </w:style>
  <w:style w:type="paragraph" w:styleId="Titre2">
    <w:name w:val="heading 2"/>
    <w:basedOn w:val="Normal"/>
    <w:next w:val="Normal"/>
    <w:link w:val="Titre2Car"/>
    <w:uiPriority w:val="9"/>
    <w:unhideWhenUsed/>
    <w:qFormat/>
    <w:rsid w:val="00F45D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C62449"/>
    <w:pPr>
      <w:spacing w:before="100" w:beforeAutospacing="1" w:after="100" w:afterAutospacing="1" w:line="240" w:lineRule="auto"/>
      <w:outlineLvl w:val="2"/>
    </w:pPr>
    <w:rPr>
      <w:rFonts w:ascii="Times New Roman" w:eastAsia="Times New Roman" w:hAnsi="Times New Roman" w:cs="Times New Roman"/>
      <w:b/>
      <w:bCs/>
      <w:sz w:val="27"/>
      <w:szCs w:val="27"/>
      <w:lang w:val="en-US" w:eastAsia="en-US"/>
    </w:rPr>
  </w:style>
  <w:style w:type="paragraph" w:styleId="Titre4">
    <w:name w:val="heading 4"/>
    <w:basedOn w:val="Normal"/>
    <w:next w:val="Normal"/>
    <w:link w:val="Titre4Car"/>
    <w:uiPriority w:val="9"/>
    <w:unhideWhenUsed/>
    <w:qFormat/>
    <w:rsid w:val="00F45DE8"/>
    <w:pPr>
      <w:pBdr>
        <w:bottom w:val="single" w:sz="4" w:space="2" w:color="B8CCE4" w:themeColor="accent1" w:themeTint="66"/>
      </w:pBdr>
      <w:spacing w:before="200" w:after="80" w:line="240" w:lineRule="auto"/>
      <w:outlineLvl w:val="3"/>
    </w:pPr>
    <w:rPr>
      <w:rFonts w:asciiTheme="majorHAnsi" w:eastAsiaTheme="majorEastAsia" w:hAnsiTheme="majorHAnsi" w:cstheme="majorBidi"/>
      <w:i/>
      <w:iCs/>
      <w:color w:val="4F81BD" w:themeColor="accent1"/>
      <w:sz w:val="24"/>
      <w:szCs w:val="24"/>
      <w:lang w:eastAsia="en-US"/>
    </w:rPr>
  </w:style>
  <w:style w:type="paragraph" w:styleId="Titre5">
    <w:name w:val="heading 5"/>
    <w:basedOn w:val="Normal"/>
    <w:next w:val="Normal"/>
    <w:link w:val="Titre5Car"/>
    <w:uiPriority w:val="9"/>
    <w:semiHidden/>
    <w:unhideWhenUsed/>
    <w:qFormat/>
    <w:rsid w:val="00F45DE8"/>
    <w:pPr>
      <w:spacing w:before="200" w:after="80" w:line="240" w:lineRule="auto"/>
      <w:outlineLvl w:val="4"/>
    </w:pPr>
    <w:rPr>
      <w:rFonts w:asciiTheme="majorHAnsi" w:eastAsiaTheme="majorEastAsia" w:hAnsiTheme="majorHAnsi" w:cstheme="majorBidi"/>
      <w:color w:val="4F81BD" w:themeColor="accent1"/>
      <w:lang w:eastAsia="en-US"/>
    </w:rPr>
  </w:style>
  <w:style w:type="paragraph" w:styleId="Titre6">
    <w:name w:val="heading 6"/>
    <w:basedOn w:val="Normal"/>
    <w:next w:val="Normal"/>
    <w:link w:val="Titre6Car"/>
    <w:uiPriority w:val="9"/>
    <w:semiHidden/>
    <w:unhideWhenUsed/>
    <w:qFormat/>
    <w:rsid w:val="00F45DE8"/>
    <w:pPr>
      <w:spacing w:before="280" w:after="100" w:line="240" w:lineRule="auto"/>
      <w:outlineLvl w:val="5"/>
    </w:pPr>
    <w:rPr>
      <w:rFonts w:asciiTheme="majorHAnsi" w:eastAsiaTheme="majorEastAsia" w:hAnsiTheme="majorHAnsi" w:cstheme="majorBidi"/>
      <w:i/>
      <w:iCs/>
      <w:color w:val="4F81BD" w:themeColor="accent1"/>
      <w:lang w:eastAsia="en-US"/>
    </w:rPr>
  </w:style>
  <w:style w:type="paragraph" w:styleId="Titre7">
    <w:name w:val="heading 7"/>
    <w:basedOn w:val="Normal"/>
    <w:next w:val="Normal"/>
    <w:link w:val="Titre7Car"/>
    <w:uiPriority w:val="9"/>
    <w:semiHidden/>
    <w:unhideWhenUsed/>
    <w:qFormat/>
    <w:rsid w:val="00F45DE8"/>
    <w:pPr>
      <w:spacing w:before="320" w:after="100" w:line="240" w:lineRule="auto"/>
      <w:outlineLvl w:val="6"/>
    </w:pPr>
    <w:rPr>
      <w:rFonts w:asciiTheme="majorHAnsi" w:eastAsiaTheme="majorEastAsia" w:hAnsiTheme="majorHAnsi" w:cstheme="majorBidi"/>
      <w:b/>
      <w:bCs/>
      <w:color w:val="9BBB59" w:themeColor="accent3"/>
      <w:sz w:val="20"/>
      <w:szCs w:val="20"/>
      <w:lang w:eastAsia="en-US"/>
    </w:rPr>
  </w:style>
  <w:style w:type="paragraph" w:styleId="Titre8">
    <w:name w:val="heading 8"/>
    <w:basedOn w:val="Normal"/>
    <w:next w:val="Normal"/>
    <w:link w:val="Titre8Car"/>
    <w:uiPriority w:val="9"/>
    <w:semiHidden/>
    <w:unhideWhenUsed/>
    <w:qFormat/>
    <w:rsid w:val="00F45DE8"/>
    <w:pPr>
      <w:spacing w:before="320" w:after="100" w:line="240" w:lineRule="auto"/>
      <w:outlineLvl w:val="7"/>
    </w:pPr>
    <w:rPr>
      <w:rFonts w:asciiTheme="majorHAnsi" w:eastAsiaTheme="majorEastAsia" w:hAnsiTheme="majorHAnsi" w:cstheme="majorBidi"/>
      <w:b/>
      <w:bCs/>
      <w:i/>
      <w:iCs/>
      <w:color w:val="9BBB59" w:themeColor="accent3"/>
      <w:sz w:val="20"/>
      <w:szCs w:val="20"/>
      <w:lang w:eastAsia="en-US"/>
    </w:rPr>
  </w:style>
  <w:style w:type="paragraph" w:styleId="Titre9">
    <w:name w:val="heading 9"/>
    <w:basedOn w:val="Normal"/>
    <w:next w:val="Normal"/>
    <w:link w:val="Titre9Car"/>
    <w:uiPriority w:val="9"/>
    <w:semiHidden/>
    <w:unhideWhenUsed/>
    <w:qFormat/>
    <w:rsid w:val="00F45DE8"/>
    <w:pPr>
      <w:spacing w:before="320" w:after="100" w:line="240" w:lineRule="auto"/>
      <w:outlineLvl w:val="8"/>
    </w:pPr>
    <w:rPr>
      <w:rFonts w:asciiTheme="majorHAnsi" w:eastAsiaTheme="majorEastAsia" w:hAnsiTheme="majorHAnsi" w:cstheme="majorBidi"/>
      <w:i/>
      <w:iCs/>
      <w:color w:val="9BBB59" w:themeColor="accent3"/>
      <w:sz w:val="20"/>
      <w:szCs w:val="2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st">
    <w:name w:val="st"/>
    <w:basedOn w:val="Policepardfaut"/>
    <w:rsid w:val="00EB2AEE"/>
  </w:style>
  <w:style w:type="paragraph" w:styleId="Paragraphedeliste">
    <w:name w:val="List Paragraph"/>
    <w:basedOn w:val="Normal"/>
    <w:uiPriority w:val="34"/>
    <w:qFormat/>
    <w:rsid w:val="00EB2AEE"/>
    <w:pPr>
      <w:ind w:left="720"/>
      <w:contextualSpacing/>
    </w:pPr>
  </w:style>
  <w:style w:type="character" w:styleId="Appeldenotedefin">
    <w:name w:val="endnote reference"/>
    <w:basedOn w:val="Policepardfaut"/>
    <w:uiPriority w:val="99"/>
    <w:semiHidden/>
    <w:unhideWhenUsed/>
    <w:rsid w:val="00EB2AEE"/>
    <w:rPr>
      <w:vertAlign w:val="superscript"/>
    </w:rPr>
  </w:style>
  <w:style w:type="character" w:customStyle="1" w:styleId="unicode">
    <w:name w:val="unicode"/>
    <w:basedOn w:val="Policepardfaut"/>
    <w:rsid w:val="00A878DC"/>
  </w:style>
  <w:style w:type="paragraph" w:styleId="Textedebulles">
    <w:name w:val="Balloon Text"/>
    <w:basedOn w:val="Normal"/>
    <w:link w:val="TextedebullesCar"/>
    <w:uiPriority w:val="99"/>
    <w:semiHidden/>
    <w:unhideWhenUsed/>
    <w:rsid w:val="00B2523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2523D"/>
    <w:rPr>
      <w:rFonts w:ascii="Tahoma" w:hAnsi="Tahoma" w:cs="Tahoma"/>
      <w:sz w:val="16"/>
      <w:szCs w:val="16"/>
    </w:rPr>
  </w:style>
  <w:style w:type="character" w:styleId="Marquedecommentaire">
    <w:name w:val="annotation reference"/>
    <w:basedOn w:val="Policepardfaut"/>
    <w:uiPriority w:val="99"/>
    <w:semiHidden/>
    <w:unhideWhenUsed/>
    <w:rsid w:val="00E37B00"/>
    <w:rPr>
      <w:sz w:val="16"/>
      <w:szCs w:val="16"/>
    </w:rPr>
  </w:style>
  <w:style w:type="paragraph" w:styleId="Commentaire">
    <w:name w:val="annotation text"/>
    <w:basedOn w:val="Normal"/>
    <w:link w:val="CommentaireCar"/>
    <w:uiPriority w:val="99"/>
    <w:semiHidden/>
    <w:unhideWhenUsed/>
    <w:rsid w:val="00E37B00"/>
    <w:pPr>
      <w:spacing w:line="240" w:lineRule="auto"/>
    </w:pPr>
    <w:rPr>
      <w:sz w:val="20"/>
      <w:szCs w:val="20"/>
    </w:rPr>
  </w:style>
  <w:style w:type="character" w:customStyle="1" w:styleId="CommentaireCar">
    <w:name w:val="Commentaire Car"/>
    <w:basedOn w:val="Policepardfaut"/>
    <w:link w:val="Commentaire"/>
    <w:uiPriority w:val="99"/>
    <w:semiHidden/>
    <w:rsid w:val="00E37B00"/>
    <w:rPr>
      <w:sz w:val="20"/>
      <w:szCs w:val="20"/>
    </w:rPr>
  </w:style>
  <w:style w:type="paragraph" w:styleId="Objetducommentaire">
    <w:name w:val="annotation subject"/>
    <w:basedOn w:val="Commentaire"/>
    <w:next w:val="Commentaire"/>
    <w:link w:val="ObjetducommentaireCar"/>
    <w:uiPriority w:val="99"/>
    <w:semiHidden/>
    <w:unhideWhenUsed/>
    <w:rsid w:val="00746708"/>
    <w:rPr>
      <w:b/>
      <w:bCs/>
    </w:rPr>
  </w:style>
  <w:style w:type="character" w:customStyle="1" w:styleId="ObjetducommentaireCar">
    <w:name w:val="Objet du commentaire Car"/>
    <w:basedOn w:val="CommentaireCar"/>
    <w:link w:val="Objetducommentaire"/>
    <w:uiPriority w:val="99"/>
    <w:semiHidden/>
    <w:rsid w:val="00746708"/>
    <w:rPr>
      <w:b/>
      <w:bCs/>
      <w:sz w:val="20"/>
      <w:szCs w:val="20"/>
    </w:rPr>
  </w:style>
  <w:style w:type="character" w:styleId="Numrodeligne">
    <w:name w:val="line number"/>
    <w:basedOn w:val="Policepardfaut"/>
    <w:uiPriority w:val="99"/>
    <w:semiHidden/>
    <w:unhideWhenUsed/>
    <w:rsid w:val="00FC04CE"/>
  </w:style>
  <w:style w:type="character" w:customStyle="1" w:styleId="il">
    <w:name w:val="il"/>
    <w:basedOn w:val="Policepardfaut"/>
    <w:rsid w:val="003A2167"/>
  </w:style>
  <w:style w:type="character" w:styleId="CitationHTML">
    <w:name w:val="HTML Cite"/>
    <w:basedOn w:val="Policepardfaut"/>
    <w:uiPriority w:val="99"/>
    <w:semiHidden/>
    <w:unhideWhenUsed/>
    <w:rsid w:val="00C62449"/>
    <w:rPr>
      <w:i/>
      <w:iCs/>
    </w:rPr>
  </w:style>
  <w:style w:type="character" w:customStyle="1" w:styleId="vshid">
    <w:name w:val="vshid"/>
    <w:basedOn w:val="Policepardfaut"/>
    <w:rsid w:val="00C62449"/>
  </w:style>
  <w:style w:type="character" w:styleId="Lienhypertexte">
    <w:name w:val="Hyperlink"/>
    <w:basedOn w:val="Policepardfaut"/>
    <w:uiPriority w:val="99"/>
    <w:unhideWhenUsed/>
    <w:rsid w:val="00C62449"/>
    <w:rPr>
      <w:color w:val="0000FF"/>
      <w:u w:val="single"/>
    </w:rPr>
  </w:style>
  <w:style w:type="character" w:customStyle="1" w:styleId="Titre3Car">
    <w:name w:val="Titre 3 Car"/>
    <w:basedOn w:val="Policepardfaut"/>
    <w:link w:val="Titre3"/>
    <w:uiPriority w:val="9"/>
    <w:rsid w:val="00C62449"/>
    <w:rPr>
      <w:rFonts w:ascii="Times New Roman" w:eastAsia="Times New Roman" w:hAnsi="Times New Roman" w:cs="Times New Roman"/>
      <w:b/>
      <w:bCs/>
      <w:sz w:val="27"/>
      <w:szCs w:val="27"/>
      <w:lang w:val="en-US" w:eastAsia="en-US"/>
    </w:rPr>
  </w:style>
  <w:style w:type="character" w:styleId="Accentuation">
    <w:name w:val="Emphasis"/>
    <w:basedOn w:val="Policepardfaut"/>
    <w:uiPriority w:val="20"/>
    <w:qFormat/>
    <w:rsid w:val="00C62449"/>
    <w:rPr>
      <w:i/>
      <w:iCs/>
    </w:rPr>
  </w:style>
  <w:style w:type="character" w:customStyle="1" w:styleId="Titre2Car">
    <w:name w:val="Titre 2 Car"/>
    <w:basedOn w:val="Policepardfaut"/>
    <w:link w:val="Titre2"/>
    <w:uiPriority w:val="9"/>
    <w:rsid w:val="00F45DE8"/>
    <w:rPr>
      <w:rFonts w:asciiTheme="majorHAnsi" w:eastAsiaTheme="majorEastAsia" w:hAnsiTheme="majorHAnsi" w:cstheme="majorBidi"/>
      <w:b/>
      <w:bCs/>
      <w:color w:val="4F81BD" w:themeColor="accent1"/>
      <w:sz w:val="26"/>
      <w:szCs w:val="26"/>
    </w:rPr>
  </w:style>
  <w:style w:type="character" w:customStyle="1" w:styleId="Titre1Car">
    <w:name w:val="Titre 1 Car"/>
    <w:basedOn w:val="Policepardfaut"/>
    <w:link w:val="Titre1"/>
    <w:uiPriority w:val="9"/>
    <w:rsid w:val="00F45DE8"/>
    <w:rPr>
      <w:rFonts w:asciiTheme="majorHAnsi" w:eastAsiaTheme="majorEastAsia" w:hAnsiTheme="majorHAnsi" w:cstheme="majorBidi"/>
      <w:b/>
      <w:bCs/>
      <w:color w:val="365F91" w:themeColor="accent1" w:themeShade="BF"/>
      <w:sz w:val="24"/>
      <w:szCs w:val="24"/>
      <w:lang w:eastAsia="en-US"/>
    </w:rPr>
  </w:style>
  <w:style w:type="character" w:customStyle="1" w:styleId="Titre4Car">
    <w:name w:val="Titre 4 Car"/>
    <w:basedOn w:val="Policepardfaut"/>
    <w:link w:val="Titre4"/>
    <w:uiPriority w:val="9"/>
    <w:rsid w:val="00F45DE8"/>
    <w:rPr>
      <w:rFonts w:asciiTheme="majorHAnsi" w:eastAsiaTheme="majorEastAsia" w:hAnsiTheme="majorHAnsi" w:cstheme="majorBidi"/>
      <w:i/>
      <w:iCs/>
      <w:color w:val="4F81BD" w:themeColor="accent1"/>
      <w:sz w:val="24"/>
      <w:szCs w:val="24"/>
      <w:lang w:eastAsia="en-US"/>
    </w:rPr>
  </w:style>
  <w:style w:type="character" w:customStyle="1" w:styleId="Titre5Car">
    <w:name w:val="Titre 5 Car"/>
    <w:basedOn w:val="Policepardfaut"/>
    <w:link w:val="Titre5"/>
    <w:uiPriority w:val="9"/>
    <w:semiHidden/>
    <w:rsid w:val="00F45DE8"/>
    <w:rPr>
      <w:rFonts w:asciiTheme="majorHAnsi" w:eastAsiaTheme="majorEastAsia" w:hAnsiTheme="majorHAnsi" w:cstheme="majorBidi"/>
      <w:color w:val="4F81BD" w:themeColor="accent1"/>
      <w:lang w:eastAsia="en-US"/>
    </w:rPr>
  </w:style>
  <w:style w:type="character" w:customStyle="1" w:styleId="Titre6Car">
    <w:name w:val="Titre 6 Car"/>
    <w:basedOn w:val="Policepardfaut"/>
    <w:link w:val="Titre6"/>
    <w:uiPriority w:val="9"/>
    <w:semiHidden/>
    <w:rsid w:val="00F45DE8"/>
    <w:rPr>
      <w:rFonts w:asciiTheme="majorHAnsi" w:eastAsiaTheme="majorEastAsia" w:hAnsiTheme="majorHAnsi" w:cstheme="majorBidi"/>
      <w:i/>
      <w:iCs/>
      <w:color w:val="4F81BD" w:themeColor="accent1"/>
      <w:lang w:eastAsia="en-US"/>
    </w:rPr>
  </w:style>
  <w:style w:type="character" w:customStyle="1" w:styleId="Titre7Car">
    <w:name w:val="Titre 7 Car"/>
    <w:basedOn w:val="Policepardfaut"/>
    <w:link w:val="Titre7"/>
    <w:uiPriority w:val="9"/>
    <w:semiHidden/>
    <w:rsid w:val="00F45DE8"/>
    <w:rPr>
      <w:rFonts w:asciiTheme="majorHAnsi" w:eastAsiaTheme="majorEastAsia" w:hAnsiTheme="majorHAnsi" w:cstheme="majorBidi"/>
      <w:b/>
      <w:bCs/>
      <w:color w:val="9BBB59" w:themeColor="accent3"/>
      <w:sz w:val="20"/>
      <w:szCs w:val="20"/>
      <w:lang w:eastAsia="en-US"/>
    </w:rPr>
  </w:style>
  <w:style w:type="character" w:customStyle="1" w:styleId="Titre8Car">
    <w:name w:val="Titre 8 Car"/>
    <w:basedOn w:val="Policepardfaut"/>
    <w:link w:val="Titre8"/>
    <w:uiPriority w:val="9"/>
    <w:semiHidden/>
    <w:rsid w:val="00F45DE8"/>
    <w:rPr>
      <w:rFonts w:asciiTheme="majorHAnsi" w:eastAsiaTheme="majorEastAsia" w:hAnsiTheme="majorHAnsi" w:cstheme="majorBidi"/>
      <w:b/>
      <w:bCs/>
      <w:i/>
      <w:iCs/>
      <w:color w:val="9BBB59" w:themeColor="accent3"/>
      <w:sz w:val="20"/>
      <w:szCs w:val="20"/>
      <w:lang w:eastAsia="en-US"/>
    </w:rPr>
  </w:style>
  <w:style w:type="character" w:customStyle="1" w:styleId="Titre9Car">
    <w:name w:val="Titre 9 Car"/>
    <w:basedOn w:val="Policepardfaut"/>
    <w:link w:val="Titre9"/>
    <w:uiPriority w:val="9"/>
    <w:semiHidden/>
    <w:rsid w:val="00F45DE8"/>
    <w:rPr>
      <w:rFonts w:asciiTheme="majorHAnsi" w:eastAsiaTheme="majorEastAsia" w:hAnsiTheme="majorHAnsi" w:cstheme="majorBidi"/>
      <w:i/>
      <w:iCs/>
      <w:color w:val="9BBB59" w:themeColor="accent3"/>
      <w:sz w:val="20"/>
      <w:szCs w:val="20"/>
      <w:lang w:eastAsia="en-US"/>
    </w:rPr>
  </w:style>
  <w:style w:type="paragraph" w:styleId="Titre">
    <w:name w:val="Title"/>
    <w:basedOn w:val="Normal"/>
    <w:next w:val="Normal"/>
    <w:link w:val="TitreCar"/>
    <w:uiPriority w:val="10"/>
    <w:qFormat/>
    <w:rsid w:val="00F45DE8"/>
    <w:pPr>
      <w:pBdr>
        <w:top w:val="single" w:sz="8" w:space="10" w:color="A7BFDE" w:themeColor="accent1" w:themeTint="7F"/>
        <w:bottom w:val="single" w:sz="24" w:space="15" w:color="9BBB59" w:themeColor="accent3"/>
      </w:pBdr>
      <w:spacing w:after="0" w:line="240" w:lineRule="auto"/>
      <w:jc w:val="center"/>
    </w:pPr>
    <w:rPr>
      <w:rFonts w:asciiTheme="majorHAnsi" w:eastAsiaTheme="majorEastAsia" w:hAnsiTheme="majorHAnsi" w:cstheme="majorBidi"/>
      <w:i/>
      <w:iCs/>
      <w:color w:val="243F60" w:themeColor="accent1" w:themeShade="7F"/>
      <w:sz w:val="60"/>
      <w:szCs w:val="60"/>
      <w:lang w:eastAsia="en-US"/>
    </w:rPr>
  </w:style>
  <w:style w:type="character" w:customStyle="1" w:styleId="TitreCar">
    <w:name w:val="Titre Car"/>
    <w:basedOn w:val="Policepardfaut"/>
    <w:link w:val="Titre"/>
    <w:uiPriority w:val="10"/>
    <w:rsid w:val="00F45DE8"/>
    <w:rPr>
      <w:rFonts w:asciiTheme="majorHAnsi" w:eastAsiaTheme="majorEastAsia" w:hAnsiTheme="majorHAnsi" w:cstheme="majorBidi"/>
      <w:i/>
      <w:iCs/>
      <w:color w:val="243F60" w:themeColor="accent1" w:themeShade="7F"/>
      <w:sz w:val="60"/>
      <w:szCs w:val="60"/>
      <w:lang w:eastAsia="en-US"/>
    </w:rPr>
  </w:style>
  <w:style w:type="paragraph" w:styleId="En-tte">
    <w:name w:val="header"/>
    <w:basedOn w:val="Normal"/>
    <w:link w:val="En-tteCar"/>
    <w:uiPriority w:val="99"/>
    <w:unhideWhenUsed/>
    <w:rsid w:val="00F45DE8"/>
    <w:pPr>
      <w:tabs>
        <w:tab w:val="center" w:pos="4680"/>
        <w:tab w:val="right" w:pos="9360"/>
      </w:tabs>
      <w:spacing w:after="0" w:line="240" w:lineRule="auto"/>
      <w:ind w:firstLine="360"/>
    </w:pPr>
    <w:rPr>
      <w:lang w:eastAsia="en-US"/>
    </w:rPr>
  </w:style>
  <w:style w:type="character" w:customStyle="1" w:styleId="En-tteCar">
    <w:name w:val="En-tête Car"/>
    <w:basedOn w:val="Policepardfaut"/>
    <w:link w:val="En-tte"/>
    <w:uiPriority w:val="99"/>
    <w:rsid w:val="00F45DE8"/>
    <w:rPr>
      <w:lang w:eastAsia="en-US"/>
    </w:rPr>
  </w:style>
  <w:style w:type="paragraph" w:styleId="Pieddepage">
    <w:name w:val="footer"/>
    <w:basedOn w:val="Normal"/>
    <w:link w:val="PieddepageCar"/>
    <w:uiPriority w:val="99"/>
    <w:unhideWhenUsed/>
    <w:rsid w:val="00F45DE8"/>
    <w:pPr>
      <w:tabs>
        <w:tab w:val="center" w:pos="4680"/>
        <w:tab w:val="right" w:pos="9360"/>
      </w:tabs>
      <w:spacing w:after="0" w:line="240" w:lineRule="auto"/>
      <w:ind w:firstLine="360"/>
    </w:pPr>
    <w:rPr>
      <w:lang w:eastAsia="en-US"/>
    </w:rPr>
  </w:style>
  <w:style w:type="character" w:customStyle="1" w:styleId="PieddepageCar">
    <w:name w:val="Pied de page Car"/>
    <w:basedOn w:val="Policepardfaut"/>
    <w:link w:val="Pieddepage"/>
    <w:uiPriority w:val="99"/>
    <w:rsid w:val="00F45DE8"/>
    <w:rPr>
      <w:lang w:eastAsia="en-US"/>
    </w:rPr>
  </w:style>
  <w:style w:type="paragraph" w:styleId="En-ttedetabledesmatires">
    <w:name w:val="TOC Heading"/>
    <w:basedOn w:val="Titre1"/>
    <w:next w:val="Normal"/>
    <w:uiPriority w:val="39"/>
    <w:semiHidden/>
    <w:unhideWhenUsed/>
    <w:qFormat/>
    <w:rsid w:val="00F45DE8"/>
    <w:pPr>
      <w:outlineLvl w:val="9"/>
    </w:pPr>
    <w:rPr>
      <w:lang w:bidi="en-US"/>
    </w:rPr>
  </w:style>
  <w:style w:type="paragraph" w:styleId="TM1">
    <w:name w:val="toc 1"/>
    <w:basedOn w:val="Normal"/>
    <w:next w:val="Normal"/>
    <w:autoRedefine/>
    <w:uiPriority w:val="39"/>
    <w:unhideWhenUsed/>
    <w:qFormat/>
    <w:rsid w:val="00F45DE8"/>
    <w:pPr>
      <w:tabs>
        <w:tab w:val="right" w:leader="dot" w:pos="9350"/>
      </w:tabs>
      <w:spacing w:after="100" w:line="480" w:lineRule="auto"/>
      <w:ind w:firstLine="360"/>
    </w:pPr>
    <w:rPr>
      <w:lang w:eastAsia="en-US"/>
    </w:rPr>
  </w:style>
  <w:style w:type="paragraph" w:styleId="Lgende">
    <w:name w:val="caption"/>
    <w:basedOn w:val="Normal"/>
    <w:next w:val="Normal"/>
    <w:uiPriority w:val="35"/>
    <w:unhideWhenUsed/>
    <w:qFormat/>
    <w:rsid w:val="00F45DE8"/>
    <w:pPr>
      <w:spacing w:after="0" w:line="240" w:lineRule="auto"/>
      <w:ind w:firstLine="360"/>
    </w:pPr>
    <w:rPr>
      <w:b/>
      <w:bCs/>
      <w:sz w:val="18"/>
      <w:szCs w:val="18"/>
      <w:lang w:eastAsia="en-US"/>
    </w:rPr>
  </w:style>
  <w:style w:type="paragraph" w:styleId="Sous-titre">
    <w:name w:val="Subtitle"/>
    <w:basedOn w:val="Normal"/>
    <w:next w:val="Normal"/>
    <w:link w:val="Sous-titreCar"/>
    <w:uiPriority w:val="11"/>
    <w:qFormat/>
    <w:rsid w:val="00F45DE8"/>
    <w:pPr>
      <w:spacing w:before="200" w:after="900" w:line="240" w:lineRule="auto"/>
      <w:jc w:val="right"/>
    </w:pPr>
    <w:rPr>
      <w:i/>
      <w:iCs/>
      <w:sz w:val="24"/>
      <w:szCs w:val="24"/>
      <w:lang w:eastAsia="en-US"/>
    </w:rPr>
  </w:style>
  <w:style w:type="character" w:customStyle="1" w:styleId="Sous-titreCar">
    <w:name w:val="Sous-titre Car"/>
    <w:basedOn w:val="Policepardfaut"/>
    <w:link w:val="Sous-titre"/>
    <w:uiPriority w:val="11"/>
    <w:rsid w:val="00F45DE8"/>
    <w:rPr>
      <w:i/>
      <w:iCs/>
      <w:sz w:val="24"/>
      <w:szCs w:val="24"/>
      <w:lang w:eastAsia="en-US"/>
    </w:rPr>
  </w:style>
  <w:style w:type="character" w:styleId="lev">
    <w:name w:val="Strong"/>
    <w:basedOn w:val="Policepardfaut"/>
    <w:uiPriority w:val="22"/>
    <w:qFormat/>
    <w:rsid w:val="00F45DE8"/>
    <w:rPr>
      <w:b/>
      <w:bCs/>
      <w:spacing w:val="0"/>
    </w:rPr>
  </w:style>
  <w:style w:type="paragraph" w:styleId="Sansinterligne">
    <w:name w:val="No Spacing"/>
    <w:basedOn w:val="Normal"/>
    <w:link w:val="SansinterligneCar"/>
    <w:uiPriority w:val="1"/>
    <w:qFormat/>
    <w:rsid w:val="00F45DE8"/>
    <w:pPr>
      <w:spacing w:after="0" w:line="240" w:lineRule="auto"/>
    </w:pPr>
    <w:rPr>
      <w:lang w:eastAsia="en-US"/>
    </w:rPr>
  </w:style>
  <w:style w:type="character" w:customStyle="1" w:styleId="SansinterligneCar">
    <w:name w:val="Sans interligne Car"/>
    <w:basedOn w:val="Policepardfaut"/>
    <w:link w:val="Sansinterligne"/>
    <w:uiPriority w:val="1"/>
    <w:rsid w:val="00F45DE8"/>
    <w:rPr>
      <w:lang w:eastAsia="en-US"/>
    </w:rPr>
  </w:style>
  <w:style w:type="paragraph" w:styleId="Citation">
    <w:name w:val="Quote"/>
    <w:basedOn w:val="Normal"/>
    <w:next w:val="Normal"/>
    <w:link w:val="CitationCar"/>
    <w:uiPriority w:val="29"/>
    <w:qFormat/>
    <w:rsid w:val="00F45DE8"/>
    <w:pPr>
      <w:spacing w:after="0" w:line="240" w:lineRule="auto"/>
      <w:ind w:firstLine="360"/>
    </w:pPr>
    <w:rPr>
      <w:rFonts w:asciiTheme="majorHAnsi" w:eastAsiaTheme="majorEastAsia" w:hAnsiTheme="majorHAnsi" w:cstheme="majorBidi"/>
      <w:i/>
      <w:iCs/>
      <w:color w:val="5A5A5A" w:themeColor="text1" w:themeTint="A5"/>
      <w:lang w:eastAsia="en-US"/>
    </w:rPr>
  </w:style>
  <w:style w:type="character" w:customStyle="1" w:styleId="CitationCar">
    <w:name w:val="Citation Car"/>
    <w:basedOn w:val="Policepardfaut"/>
    <w:link w:val="Citation"/>
    <w:uiPriority w:val="29"/>
    <w:rsid w:val="00F45DE8"/>
    <w:rPr>
      <w:rFonts w:asciiTheme="majorHAnsi" w:eastAsiaTheme="majorEastAsia" w:hAnsiTheme="majorHAnsi" w:cstheme="majorBidi"/>
      <w:i/>
      <w:iCs/>
      <w:color w:val="5A5A5A" w:themeColor="text1" w:themeTint="A5"/>
      <w:lang w:eastAsia="en-US"/>
    </w:rPr>
  </w:style>
  <w:style w:type="paragraph" w:styleId="Citationintense">
    <w:name w:val="Intense Quote"/>
    <w:basedOn w:val="Normal"/>
    <w:next w:val="Normal"/>
    <w:link w:val="CitationintenseCar"/>
    <w:uiPriority w:val="30"/>
    <w:qFormat/>
    <w:rsid w:val="00F45DE8"/>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firstLine="360"/>
    </w:pPr>
    <w:rPr>
      <w:rFonts w:asciiTheme="majorHAnsi" w:eastAsiaTheme="majorEastAsia" w:hAnsiTheme="majorHAnsi" w:cstheme="majorBidi"/>
      <w:i/>
      <w:iCs/>
      <w:color w:val="FFFFFF" w:themeColor="background1"/>
      <w:sz w:val="24"/>
      <w:szCs w:val="24"/>
      <w:lang w:eastAsia="en-US"/>
    </w:rPr>
  </w:style>
  <w:style w:type="character" w:customStyle="1" w:styleId="CitationintenseCar">
    <w:name w:val="Citation intense Car"/>
    <w:basedOn w:val="Policepardfaut"/>
    <w:link w:val="Citationintense"/>
    <w:uiPriority w:val="30"/>
    <w:rsid w:val="00F45DE8"/>
    <w:rPr>
      <w:rFonts w:asciiTheme="majorHAnsi" w:eastAsiaTheme="majorEastAsia" w:hAnsiTheme="majorHAnsi" w:cstheme="majorBidi"/>
      <w:i/>
      <w:iCs/>
      <w:color w:val="FFFFFF" w:themeColor="background1"/>
      <w:sz w:val="24"/>
      <w:szCs w:val="24"/>
      <w:shd w:val="clear" w:color="auto" w:fill="4F81BD" w:themeFill="accent1"/>
      <w:lang w:eastAsia="en-US"/>
    </w:rPr>
  </w:style>
  <w:style w:type="character" w:styleId="Emphaseple">
    <w:name w:val="Subtle Emphasis"/>
    <w:uiPriority w:val="19"/>
    <w:qFormat/>
    <w:rsid w:val="00F45DE8"/>
    <w:rPr>
      <w:i/>
      <w:iCs/>
      <w:color w:val="5A5A5A" w:themeColor="text1" w:themeTint="A5"/>
    </w:rPr>
  </w:style>
  <w:style w:type="character" w:styleId="Emphaseintense">
    <w:name w:val="Intense Emphasis"/>
    <w:uiPriority w:val="21"/>
    <w:qFormat/>
    <w:rsid w:val="00F45DE8"/>
    <w:rPr>
      <w:b/>
      <w:bCs/>
      <w:i/>
      <w:iCs/>
      <w:color w:val="4F81BD" w:themeColor="accent1"/>
      <w:sz w:val="22"/>
      <w:szCs w:val="22"/>
    </w:rPr>
  </w:style>
  <w:style w:type="character" w:styleId="Rfrenceple">
    <w:name w:val="Subtle Reference"/>
    <w:uiPriority w:val="31"/>
    <w:qFormat/>
    <w:rsid w:val="00F45DE8"/>
    <w:rPr>
      <w:color w:val="auto"/>
      <w:u w:val="single" w:color="9BBB59" w:themeColor="accent3"/>
    </w:rPr>
  </w:style>
  <w:style w:type="character" w:styleId="Rfrenceintense">
    <w:name w:val="Intense Reference"/>
    <w:basedOn w:val="Policepardfaut"/>
    <w:uiPriority w:val="32"/>
    <w:qFormat/>
    <w:rsid w:val="00F45DE8"/>
    <w:rPr>
      <w:b/>
      <w:bCs/>
      <w:color w:val="76923C" w:themeColor="accent3" w:themeShade="BF"/>
      <w:u w:val="single" w:color="9BBB59" w:themeColor="accent3"/>
    </w:rPr>
  </w:style>
  <w:style w:type="character" w:styleId="Titredulivre">
    <w:name w:val="Book Title"/>
    <w:basedOn w:val="Policepardfaut"/>
    <w:uiPriority w:val="33"/>
    <w:qFormat/>
    <w:rsid w:val="00F45DE8"/>
    <w:rPr>
      <w:rFonts w:asciiTheme="majorHAnsi" w:eastAsiaTheme="majorEastAsia" w:hAnsiTheme="majorHAnsi" w:cstheme="majorBidi"/>
      <w:b/>
      <w:bCs/>
      <w:i/>
      <w:iCs/>
      <w:color w:val="auto"/>
    </w:rPr>
  </w:style>
  <w:style w:type="paragraph" w:customStyle="1" w:styleId="Headings-thesis">
    <w:name w:val="Headings-thesis"/>
    <w:basedOn w:val="Titre1"/>
    <w:link w:val="Headings-thesisChar"/>
    <w:qFormat/>
    <w:rsid w:val="00F45DE8"/>
    <w:rPr>
      <w:sz w:val="48"/>
    </w:rPr>
  </w:style>
  <w:style w:type="table" w:styleId="Grilledutableau">
    <w:name w:val="Table Grid"/>
    <w:basedOn w:val="TableauNormal"/>
    <w:uiPriority w:val="59"/>
    <w:rsid w:val="00F45DE8"/>
    <w:pPr>
      <w:spacing w:after="0" w:line="240" w:lineRule="auto"/>
      <w:ind w:firstLine="360"/>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thesisChar">
    <w:name w:val="Headings-thesis Char"/>
    <w:basedOn w:val="Titre1Car"/>
    <w:link w:val="Headings-thesis"/>
    <w:rsid w:val="00F45DE8"/>
    <w:rPr>
      <w:rFonts w:asciiTheme="majorHAnsi" w:eastAsiaTheme="majorEastAsia" w:hAnsiTheme="majorHAnsi" w:cstheme="majorBidi"/>
      <w:b/>
      <w:bCs/>
      <w:color w:val="365F91" w:themeColor="accent1" w:themeShade="BF"/>
      <w:sz w:val="48"/>
      <w:szCs w:val="24"/>
      <w:lang w:eastAsia="en-US"/>
    </w:rPr>
  </w:style>
  <w:style w:type="paragraph" w:styleId="Tabledesillustrations">
    <w:name w:val="table of figures"/>
    <w:basedOn w:val="Normal"/>
    <w:next w:val="Normal"/>
    <w:uiPriority w:val="99"/>
    <w:unhideWhenUsed/>
    <w:rsid w:val="00F45DE8"/>
    <w:pPr>
      <w:spacing w:after="0" w:line="240" w:lineRule="auto"/>
      <w:ind w:firstLine="360"/>
    </w:pPr>
    <w:rPr>
      <w:lang w:eastAsia="en-US"/>
    </w:rPr>
  </w:style>
  <w:style w:type="character" w:styleId="Textedelespacerserv">
    <w:name w:val="Placeholder Text"/>
    <w:basedOn w:val="Policepardfaut"/>
    <w:uiPriority w:val="99"/>
    <w:semiHidden/>
    <w:rsid w:val="00F45DE8"/>
    <w:rPr>
      <w:color w:val="808080"/>
    </w:rPr>
  </w:style>
  <w:style w:type="paragraph" w:styleId="NormalWeb">
    <w:name w:val="Normal (Web)"/>
    <w:basedOn w:val="Normal"/>
    <w:uiPriority w:val="99"/>
    <w:semiHidden/>
    <w:unhideWhenUsed/>
    <w:rsid w:val="00F45DE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Policepardfaut"/>
    <w:rsid w:val="00F45DE8"/>
  </w:style>
  <w:style w:type="character" w:customStyle="1" w:styleId="apple-style-span">
    <w:name w:val="apple-style-span"/>
    <w:basedOn w:val="Policepardfaut"/>
    <w:rsid w:val="00F45DE8"/>
  </w:style>
  <w:style w:type="character" w:customStyle="1" w:styleId="ft">
    <w:name w:val="ft"/>
    <w:basedOn w:val="Policepardfaut"/>
    <w:rsid w:val="00F45DE8"/>
  </w:style>
  <w:style w:type="paragraph" w:styleId="TM2">
    <w:name w:val="toc 2"/>
    <w:basedOn w:val="Normal"/>
    <w:next w:val="Normal"/>
    <w:autoRedefine/>
    <w:uiPriority w:val="39"/>
    <w:unhideWhenUsed/>
    <w:qFormat/>
    <w:rsid w:val="00F45DE8"/>
    <w:pPr>
      <w:spacing w:after="100" w:line="240" w:lineRule="auto"/>
      <w:ind w:left="220" w:firstLine="360"/>
    </w:pPr>
    <w:rPr>
      <w:lang w:eastAsia="en-US"/>
    </w:rPr>
  </w:style>
  <w:style w:type="numbering" w:customStyle="1" w:styleId="Style1">
    <w:name w:val="Style1"/>
    <w:uiPriority w:val="99"/>
    <w:rsid w:val="00F45DE8"/>
    <w:pPr>
      <w:numPr>
        <w:numId w:val="13"/>
      </w:numPr>
    </w:pPr>
  </w:style>
  <w:style w:type="paragraph" w:styleId="TM3">
    <w:name w:val="toc 3"/>
    <w:basedOn w:val="Normal"/>
    <w:next w:val="Normal"/>
    <w:autoRedefine/>
    <w:uiPriority w:val="39"/>
    <w:unhideWhenUsed/>
    <w:qFormat/>
    <w:rsid w:val="00F45DE8"/>
    <w:pPr>
      <w:spacing w:after="100" w:line="240" w:lineRule="auto"/>
      <w:ind w:left="440" w:firstLine="360"/>
    </w:pPr>
    <w:rPr>
      <w:lang w:eastAsia="en-US"/>
    </w:rPr>
  </w:style>
  <w:style w:type="character" w:styleId="Lienhypertextesuivivisit">
    <w:name w:val="FollowedHyperlink"/>
    <w:basedOn w:val="Policepardfaut"/>
    <w:uiPriority w:val="99"/>
    <w:semiHidden/>
    <w:unhideWhenUsed/>
    <w:rsid w:val="00F45DE8"/>
    <w:rPr>
      <w:color w:val="800080" w:themeColor="followedHyperlink"/>
      <w:u w:val="single"/>
    </w:rPr>
  </w:style>
  <w:style w:type="paragraph" w:customStyle="1" w:styleId="Level1">
    <w:name w:val="Level 1"/>
    <w:basedOn w:val="Normal"/>
    <w:rsid w:val="00F45DE8"/>
    <w:pPr>
      <w:widowControl w:val="0"/>
      <w:numPr>
        <w:numId w:val="20"/>
      </w:numPr>
      <w:tabs>
        <w:tab w:val="clear" w:pos="360"/>
      </w:tabs>
      <w:autoSpaceDE w:val="0"/>
      <w:autoSpaceDN w:val="0"/>
      <w:adjustRightInd w:val="0"/>
      <w:spacing w:after="0" w:line="240" w:lineRule="auto"/>
      <w:ind w:left="720" w:hanging="720"/>
      <w:outlineLvl w:val="0"/>
    </w:pPr>
    <w:rPr>
      <w:rFonts w:ascii="Times New Roman" w:eastAsia="Times New Roman" w:hAnsi="Times New Roman" w:cs="Times New Roman"/>
      <w:sz w:val="20"/>
      <w:szCs w:val="24"/>
      <w:lang w:val="en-US" w:eastAsia="en-US"/>
    </w:rPr>
  </w:style>
  <w:style w:type="character" w:customStyle="1" w:styleId="smallcaps">
    <w:name w:val="smallcaps"/>
    <w:basedOn w:val="Policepardfaut"/>
    <w:rsid w:val="00F45DE8"/>
  </w:style>
  <w:style w:type="paragraph" w:styleId="TM4">
    <w:name w:val="toc 4"/>
    <w:basedOn w:val="Normal"/>
    <w:next w:val="Normal"/>
    <w:autoRedefine/>
    <w:uiPriority w:val="39"/>
    <w:unhideWhenUsed/>
    <w:rsid w:val="00F45DE8"/>
    <w:pPr>
      <w:spacing w:after="100"/>
      <w:ind w:left="660"/>
    </w:pPr>
  </w:style>
  <w:style w:type="paragraph" w:styleId="TM5">
    <w:name w:val="toc 5"/>
    <w:basedOn w:val="Normal"/>
    <w:next w:val="Normal"/>
    <w:autoRedefine/>
    <w:uiPriority w:val="39"/>
    <w:unhideWhenUsed/>
    <w:rsid w:val="00F45DE8"/>
    <w:pPr>
      <w:spacing w:after="100"/>
      <w:ind w:left="880"/>
    </w:pPr>
  </w:style>
  <w:style w:type="paragraph" w:styleId="TM6">
    <w:name w:val="toc 6"/>
    <w:basedOn w:val="Normal"/>
    <w:next w:val="Normal"/>
    <w:autoRedefine/>
    <w:uiPriority w:val="39"/>
    <w:unhideWhenUsed/>
    <w:rsid w:val="00F45DE8"/>
    <w:pPr>
      <w:spacing w:after="100"/>
      <w:ind w:left="1100"/>
    </w:pPr>
  </w:style>
  <w:style w:type="paragraph" w:styleId="TM7">
    <w:name w:val="toc 7"/>
    <w:basedOn w:val="Normal"/>
    <w:next w:val="Normal"/>
    <w:autoRedefine/>
    <w:uiPriority w:val="39"/>
    <w:unhideWhenUsed/>
    <w:rsid w:val="00F45DE8"/>
    <w:pPr>
      <w:spacing w:after="100"/>
      <w:ind w:left="1320"/>
    </w:pPr>
  </w:style>
  <w:style w:type="paragraph" w:styleId="TM8">
    <w:name w:val="toc 8"/>
    <w:basedOn w:val="Normal"/>
    <w:next w:val="Normal"/>
    <w:autoRedefine/>
    <w:uiPriority w:val="39"/>
    <w:unhideWhenUsed/>
    <w:rsid w:val="00F45DE8"/>
    <w:pPr>
      <w:spacing w:after="100"/>
      <w:ind w:left="1540"/>
    </w:pPr>
  </w:style>
  <w:style w:type="paragraph" w:styleId="TM9">
    <w:name w:val="toc 9"/>
    <w:basedOn w:val="Normal"/>
    <w:next w:val="Normal"/>
    <w:autoRedefine/>
    <w:uiPriority w:val="39"/>
    <w:unhideWhenUsed/>
    <w:rsid w:val="00F45DE8"/>
    <w:pPr>
      <w:spacing w:after="100"/>
      <w:ind w:left="17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F45DE8"/>
    <w:pPr>
      <w:pBdr>
        <w:bottom w:val="single" w:sz="12" w:space="1" w:color="365F91" w:themeColor="accent1" w:themeShade="BF"/>
      </w:pBdr>
      <w:spacing w:before="600" w:after="80" w:line="240" w:lineRule="auto"/>
      <w:outlineLvl w:val="0"/>
    </w:pPr>
    <w:rPr>
      <w:rFonts w:asciiTheme="majorHAnsi" w:eastAsiaTheme="majorEastAsia" w:hAnsiTheme="majorHAnsi" w:cstheme="majorBidi"/>
      <w:b/>
      <w:bCs/>
      <w:color w:val="365F91" w:themeColor="accent1" w:themeShade="BF"/>
      <w:sz w:val="24"/>
      <w:szCs w:val="24"/>
      <w:lang w:eastAsia="en-US"/>
    </w:rPr>
  </w:style>
  <w:style w:type="paragraph" w:styleId="Titre2">
    <w:name w:val="heading 2"/>
    <w:basedOn w:val="Normal"/>
    <w:next w:val="Normal"/>
    <w:link w:val="Titre2Car"/>
    <w:uiPriority w:val="9"/>
    <w:unhideWhenUsed/>
    <w:qFormat/>
    <w:rsid w:val="00F45D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C62449"/>
    <w:pPr>
      <w:spacing w:before="100" w:beforeAutospacing="1" w:after="100" w:afterAutospacing="1" w:line="240" w:lineRule="auto"/>
      <w:outlineLvl w:val="2"/>
    </w:pPr>
    <w:rPr>
      <w:rFonts w:ascii="Times New Roman" w:eastAsia="Times New Roman" w:hAnsi="Times New Roman" w:cs="Times New Roman"/>
      <w:b/>
      <w:bCs/>
      <w:sz w:val="27"/>
      <w:szCs w:val="27"/>
      <w:lang w:val="en-US" w:eastAsia="en-US"/>
    </w:rPr>
  </w:style>
  <w:style w:type="paragraph" w:styleId="Titre4">
    <w:name w:val="heading 4"/>
    <w:basedOn w:val="Normal"/>
    <w:next w:val="Normal"/>
    <w:link w:val="Titre4Car"/>
    <w:uiPriority w:val="9"/>
    <w:unhideWhenUsed/>
    <w:qFormat/>
    <w:rsid w:val="00F45DE8"/>
    <w:pPr>
      <w:pBdr>
        <w:bottom w:val="single" w:sz="4" w:space="2" w:color="B8CCE4" w:themeColor="accent1" w:themeTint="66"/>
      </w:pBdr>
      <w:spacing w:before="200" w:after="80" w:line="240" w:lineRule="auto"/>
      <w:outlineLvl w:val="3"/>
    </w:pPr>
    <w:rPr>
      <w:rFonts w:asciiTheme="majorHAnsi" w:eastAsiaTheme="majorEastAsia" w:hAnsiTheme="majorHAnsi" w:cstheme="majorBidi"/>
      <w:i/>
      <w:iCs/>
      <w:color w:val="4F81BD" w:themeColor="accent1"/>
      <w:sz w:val="24"/>
      <w:szCs w:val="24"/>
      <w:lang w:eastAsia="en-US"/>
    </w:rPr>
  </w:style>
  <w:style w:type="paragraph" w:styleId="Titre5">
    <w:name w:val="heading 5"/>
    <w:basedOn w:val="Normal"/>
    <w:next w:val="Normal"/>
    <w:link w:val="Titre5Car"/>
    <w:uiPriority w:val="9"/>
    <w:semiHidden/>
    <w:unhideWhenUsed/>
    <w:qFormat/>
    <w:rsid w:val="00F45DE8"/>
    <w:pPr>
      <w:spacing w:before="200" w:after="80" w:line="240" w:lineRule="auto"/>
      <w:outlineLvl w:val="4"/>
    </w:pPr>
    <w:rPr>
      <w:rFonts w:asciiTheme="majorHAnsi" w:eastAsiaTheme="majorEastAsia" w:hAnsiTheme="majorHAnsi" w:cstheme="majorBidi"/>
      <w:color w:val="4F81BD" w:themeColor="accent1"/>
      <w:lang w:eastAsia="en-US"/>
    </w:rPr>
  </w:style>
  <w:style w:type="paragraph" w:styleId="Titre6">
    <w:name w:val="heading 6"/>
    <w:basedOn w:val="Normal"/>
    <w:next w:val="Normal"/>
    <w:link w:val="Titre6Car"/>
    <w:uiPriority w:val="9"/>
    <w:semiHidden/>
    <w:unhideWhenUsed/>
    <w:qFormat/>
    <w:rsid w:val="00F45DE8"/>
    <w:pPr>
      <w:spacing w:before="280" w:after="100" w:line="240" w:lineRule="auto"/>
      <w:outlineLvl w:val="5"/>
    </w:pPr>
    <w:rPr>
      <w:rFonts w:asciiTheme="majorHAnsi" w:eastAsiaTheme="majorEastAsia" w:hAnsiTheme="majorHAnsi" w:cstheme="majorBidi"/>
      <w:i/>
      <w:iCs/>
      <w:color w:val="4F81BD" w:themeColor="accent1"/>
      <w:lang w:eastAsia="en-US"/>
    </w:rPr>
  </w:style>
  <w:style w:type="paragraph" w:styleId="Titre7">
    <w:name w:val="heading 7"/>
    <w:basedOn w:val="Normal"/>
    <w:next w:val="Normal"/>
    <w:link w:val="Titre7Car"/>
    <w:uiPriority w:val="9"/>
    <w:semiHidden/>
    <w:unhideWhenUsed/>
    <w:qFormat/>
    <w:rsid w:val="00F45DE8"/>
    <w:pPr>
      <w:spacing w:before="320" w:after="100" w:line="240" w:lineRule="auto"/>
      <w:outlineLvl w:val="6"/>
    </w:pPr>
    <w:rPr>
      <w:rFonts w:asciiTheme="majorHAnsi" w:eastAsiaTheme="majorEastAsia" w:hAnsiTheme="majorHAnsi" w:cstheme="majorBidi"/>
      <w:b/>
      <w:bCs/>
      <w:color w:val="9BBB59" w:themeColor="accent3"/>
      <w:sz w:val="20"/>
      <w:szCs w:val="20"/>
      <w:lang w:eastAsia="en-US"/>
    </w:rPr>
  </w:style>
  <w:style w:type="paragraph" w:styleId="Titre8">
    <w:name w:val="heading 8"/>
    <w:basedOn w:val="Normal"/>
    <w:next w:val="Normal"/>
    <w:link w:val="Titre8Car"/>
    <w:uiPriority w:val="9"/>
    <w:semiHidden/>
    <w:unhideWhenUsed/>
    <w:qFormat/>
    <w:rsid w:val="00F45DE8"/>
    <w:pPr>
      <w:spacing w:before="320" w:after="100" w:line="240" w:lineRule="auto"/>
      <w:outlineLvl w:val="7"/>
    </w:pPr>
    <w:rPr>
      <w:rFonts w:asciiTheme="majorHAnsi" w:eastAsiaTheme="majorEastAsia" w:hAnsiTheme="majorHAnsi" w:cstheme="majorBidi"/>
      <w:b/>
      <w:bCs/>
      <w:i/>
      <w:iCs/>
      <w:color w:val="9BBB59" w:themeColor="accent3"/>
      <w:sz w:val="20"/>
      <w:szCs w:val="20"/>
      <w:lang w:eastAsia="en-US"/>
    </w:rPr>
  </w:style>
  <w:style w:type="paragraph" w:styleId="Titre9">
    <w:name w:val="heading 9"/>
    <w:basedOn w:val="Normal"/>
    <w:next w:val="Normal"/>
    <w:link w:val="Titre9Car"/>
    <w:uiPriority w:val="9"/>
    <w:semiHidden/>
    <w:unhideWhenUsed/>
    <w:qFormat/>
    <w:rsid w:val="00F45DE8"/>
    <w:pPr>
      <w:spacing w:before="320" w:after="100" w:line="240" w:lineRule="auto"/>
      <w:outlineLvl w:val="8"/>
    </w:pPr>
    <w:rPr>
      <w:rFonts w:asciiTheme="majorHAnsi" w:eastAsiaTheme="majorEastAsia" w:hAnsiTheme="majorHAnsi" w:cstheme="majorBidi"/>
      <w:i/>
      <w:iCs/>
      <w:color w:val="9BBB59" w:themeColor="accent3"/>
      <w:sz w:val="20"/>
      <w:szCs w:val="2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st">
    <w:name w:val="st"/>
    <w:basedOn w:val="Policepardfaut"/>
    <w:rsid w:val="00EB2AEE"/>
  </w:style>
  <w:style w:type="paragraph" w:styleId="Paragraphedeliste">
    <w:name w:val="List Paragraph"/>
    <w:basedOn w:val="Normal"/>
    <w:uiPriority w:val="34"/>
    <w:qFormat/>
    <w:rsid w:val="00EB2AEE"/>
    <w:pPr>
      <w:ind w:left="720"/>
      <w:contextualSpacing/>
    </w:pPr>
  </w:style>
  <w:style w:type="character" w:styleId="Appeldenotedefin">
    <w:name w:val="endnote reference"/>
    <w:basedOn w:val="Policepardfaut"/>
    <w:uiPriority w:val="99"/>
    <w:semiHidden/>
    <w:unhideWhenUsed/>
    <w:rsid w:val="00EB2AEE"/>
    <w:rPr>
      <w:vertAlign w:val="superscript"/>
    </w:rPr>
  </w:style>
  <w:style w:type="character" w:customStyle="1" w:styleId="unicode">
    <w:name w:val="unicode"/>
    <w:basedOn w:val="Policepardfaut"/>
    <w:rsid w:val="00A878DC"/>
  </w:style>
  <w:style w:type="paragraph" w:styleId="Textedebulles">
    <w:name w:val="Balloon Text"/>
    <w:basedOn w:val="Normal"/>
    <w:link w:val="TextedebullesCar"/>
    <w:uiPriority w:val="99"/>
    <w:semiHidden/>
    <w:unhideWhenUsed/>
    <w:rsid w:val="00B2523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2523D"/>
    <w:rPr>
      <w:rFonts w:ascii="Tahoma" w:hAnsi="Tahoma" w:cs="Tahoma"/>
      <w:sz w:val="16"/>
      <w:szCs w:val="16"/>
    </w:rPr>
  </w:style>
  <w:style w:type="character" w:styleId="Marquedecommentaire">
    <w:name w:val="annotation reference"/>
    <w:basedOn w:val="Policepardfaut"/>
    <w:uiPriority w:val="99"/>
    <w:semiHidden/>
    <w:unhideWhenUsed/>
    <w:rsid w:val="00E37B00"/>
    <w:rPr>
      <w:sz w:val="16"/>
      <w:szCs w:val="16"/>
    </w:rPr>
  </w:style>
  <w:style w:type="paragraph" w:styleId="Commentaire">
    <w:name w:val="annotation text"/>
    <w:basedOn w:val="Normal"/>
    <w:link w:val="CommentaireCar"/>
    <w:uiPriority w:val="99"/>
    <w:semiHidden/>
    <w:unhideWhenUsed/>
    <w:rsid w:val="00E37B00"/>
    <w:pPr>
      <w:spacing w:line="240" w:lineRule="auto"/>
    </w:pPr>
    <w:rPr>
      <w:sz w:val="20"/>
      <w:szCs w:val="20"/>
    </w:rPr>
  </w:style>
  <w:style w:type="character" w:customStyle="1" w:styleId="CommentaireCar">
    <w:name w:val="Commentaire Car"/>
    <w:basedOn w:val="Policepardfaut"/>
    <w:link w:val="Commentaire"/>
    <w:uiPriority w:val="99"/>
    <w:semiHidden/>
    <w:rsid w:val="00E37B00"/>
    <w:rPr>
      <w:sz w:val="20"/>
      <w:szCs w:val="20"/>
    </w:rPr>
  </w:style>
  <w:style w:type="paragraph" w:styleId="Objetducommentaire">
    <w:name w:val="annotation subject"/>
    <w:basedOn w:val="Commentaire"/>
    <w:next w:val="Commentaire"/>
    <w:link w:val="ObjetducommentaireCar"/>
    <w:uiPriority w:val="99"/>
    <w:semiHidden/>
    <w:unhideWhenUsed/>
    <w:rsid w:val="00746708"/>
    <w:rPr>
      <w:b/>
      <w:bCs/>
    </w:rPr>
  </w:style>
  <w:style w:type="character" w:customStyle="1" w:styleId="ObjetducommentaireCar">
    <w:name w:val="Objet du commentaire Car"/>
    <w:basedOn w:val="CommentaireCar"/>
    <w:link w:val="Objetducommentaire"/>
    <w:uiPriority w:val="99"/>
    <w:semiHidden/>
    <w:rsid w:val="00746708"/>
    <w:rPr>
      <w:b/>
      <w:bCs/>
      <w:sz w:val="20"/>
      <w:szCs w:val="20"/>
    </w:rPr>
  </w:style>
  <w:style w:type="character" w:styleId="Numrodeligne">
    <w:name w:val="line number"/>
    <w:basedOn w:val="Policepardfaut"/>
    <w:uiPriority w:val="99"/>
    <w:semiHidden/>
    <w:unhideWhenUsed/>
    <w:rsid w:val="00FC04CE"/>
  </w:style>
  <w:style w:type="character" w:customStyle="1" w:styleId="il">
    <w:name w:val="il"/>
    <w:basedOn w:val="Policepardfaut"/>
    <w:rsid w:val="003A2167"/>
  </w:style>
  <w:style w:type="character" w:styleId="CitationHTML">
    <w:name w:val="HTML Cite"/>
    <w:basedOn w:val="Policepardfaut"/>
    <w:uiPriority w:val="99"/>
    <w:semiHidden/>
    <w:unhideWhenUsed/>
    <w:rsid w:val="00C62449"/>
    <w:rPr>
      <w:i/>
      <w:iCs/>
    </w:rPr>
  </w:style>
  <w:style w:type="character" w:customStyle="1" w:styleId="vshid">
    <w:name w:val="vshid"/>
    <w:basedOn w:val="Policepardfaut"/>
    <w:rsid w:val="00C62449"/>
  </w:style>
  <w:style w:type="character" w:styleId="Lienhypertexte">
    <w:name w:val="Hyperlink"/>
    <w:basedOn w:val="Policepardfaut"/>
    <w:uiPriority w:val="99"/>
    <w:unhideWhenUsed/>
    <w:rsid w:val="00C62449"/>
    <w:rPr>
      <w:color w:val="0000FF"/>
      <w:u w:val="single"/>
    </w:rPr>
  </w:style>
  <w:style w:type="character" w:customStyle="1" w:styleId="Titre3Car">
    <w:name w:val="Titre 3 Car"/>
    <w:basedOn w:val="Policepardfaut"/>
    <w:link w:val="Titre3"/>
    <w:uiPriority w:val="9"/>
    <w:rsid w:val="00C62449"/>
    <w:rPr>
      <w:rFonts w:ascii="Times New Roman" w:eastAsia="Times New Roman" w:hAnsi="Times New Roman" w:cs="Times New Roman"/>
      <w:b/>
      <w:bCs/>
      <w:sz w:val="27"/>
      <w:szCs w:val="27"/>
      <w:lang w:val="en-US" w:eastAsia="en-US"/>
    </w:rPr>
  </w:style>
  <w:style w:type="character" w:styleId="Accentuation">
    <w:name w:val="Emphasis"/>
    <w:basedOn w:val="Policepardfaut"/>
    <w:uiPriority w:val="20"/>
    <w:qFormat/>
    <w:rsid w:val="00C62449"/>
    <w:rPr>
      <w:i/>
      <w:iCs/>
    </w:rPr>
  </w:style>
  <w:style w:type="character" w:customStyle="1" w:styleId="Titre2Car">
    <w:name w:val="Titre 2 Car"/>
    <w:basedOn w:val="Policepardfaut"/>
    <w:link w:val="Titre2"/>
    <w:uiPriority w:val="9"/>
    <w:rsid w:val="00F45DE8"/>
    <w:rPr>
      <w:rFonts w:asciiTheme="majorHAnsi" w:eastAsiaTheme="majorEastAsia" w:hAnsiTheme="majorHAnsi" w:cstheme="majorBidi"/>
      <w:b/>
      <w:bCs/>
      <w:color w:val="4F81BD" w:themeColor="accent1"/>
      <w:sz w:val="26"/>
      <w:szCs w:val="26"/>
    </w:rPr>
  </w:style>
  <w:style w:type="character" w:customStyle="1" w:styleId="Titre1Car">
    <w:name w:val="Titre 1 Car"/>
    <w:basedOn w:val="Policepardfaut"/>
    <w:link w:val="Titre1"/>
    <w:uiPriority w:val="9"/>
    <w:rsid w:val="00F45DE8"/>
    <w:rPr>
      <w:rFonts w:asciiTheme="majorHAnsi" w:eastAsiaTheme="majorEastAsia" w:hAnsiTheme="majorHAnsi" w:cstheme="majorBidi"/>
      <w:b/>
      <w:bCs/>
      <w:color w:val="365F91" w:themeColor="accent1" w:themeShade="BF"/>
      <w:sz w:val="24"/>
      <w:szCs w:val="24"/>
      <w:lang w:eastAsia="en-US"/>
    </w:rPr>
  </w:style>
  <w:style w:type="character" w:customStyle="1" w:styleId="Titre4Car">
    <w:name w:val="Titre 4 Car"/>
    <w:basedOn w:val="Policepardfaut"/>
    <w:link w:val="Titre4"/>
    <w:uiPriority w:val="9"/>
    <w:rsid w:val="00F45DE8"/>
    <w:rPr>
      <w:rFonts w:asciiTheme="majorHAnsi" w:eastAsiaTheme="majorEastAsia" w:hAnsiTheme="majorHAnsi" w:cstheme="majorBidi"/>
      <w:i/>
      <w:iCs/>
      <w:color w:val="4F81BD" w:themeColor="accent1"/>
      <w:sz w:val="24"/>
      <w:szCs w:val="24"/>
      <w:lang w:eastAsia="en-US"/>
    </w:rPr>
  </w:style>
  <w:style w:type="character" w:customStyle="1" w:styleId="Titre5Car">
    <w:name w:val="Titre 5 Car"/>
    <w:basedOn w:val="Policepardfaut"/>
    <w:link w:val="Titre5"/>
    <w:uiPriority w:val="9"/>
    <w:semiHidden/>
    <w:rsid w:val="00F45DE8"/>
    <w:rPr>
      <w:rFonts w:asciiTheme="majorHAnsi" w:eastAsiaTheme="majorEastAsia" w:hAnsiTheme="majorHAnsi" w:cstheme="majorBidi"/>
      <w:color w:val="4F81BD" w:themeColor="accent1"/>
      <w:lang w:eastAsia="en-US"/>
    </w:rPr>
  </w:style>
  <w:style w:type="character" w:customStyle="1" w:styleId="Titre6Car">
    <w:name w:val="Titre 6 Car"/>
    <w:basedOn w:val="Policepardfaut"/>
    <w:link w:val="Titre6"/>
    <w:uiPriority w:val="9"/>
    <w:semiHidden/>
    <w:rsid w:val="00F45DE8"/>
    <w:rPr>
      <w:rFonts w:asciiTheme="majorHAnsi" w:eastAsiaTheme="majorEastAsia" w:hAnsiTheme="majorHAnsi" w:cstheme="majorBidi"/>
      <w:i/>
      <w:iCs/>
      <w:color w:val="4F81BD" w:themeColor="accent1"/>
      <w:lang w:eastAsia="en-US"/>
    </w:rPr>
  </w:style>
  <w:style w:type="character" w:customStyle="1" w:styleId="Titre7Car">
    <w:name w:val="Titre 7 Car"/>
    <w:basedOn w:val="Policepardfaut"/>
    <w:link w:val="Titre7"/>
    <w:uiPriority w:val="9"/>
    <w:semiHidden/>
    <w:rsid w:val="00F45DE8"/>
    <w:rPr>
      <w:rFonts w:asciiTheme="majorHAnsi" w:eastAsiaTheme="majorEastAsia" w:hAnsiTheme="majorHAnsi" w:cstheme="majorBidi"/>
      <w:b/>
      <w:bCs/>
      <w:color w:val="9BBB59" w:themeColor="accent3"/>
      <w:sz w:val="20"/>
      <w:szCs w:val="20"/>
      <w:lang w:eastAsia="en-US"/>
    </w:rPr>
  </w:style>
  <w:style w:type="character" w:customStyle="1" w:styleId="Titre8Car">
    <w:name w:val="Titre 8 Car"/>
    <w:basedOn w:val="Policepardfaut"/>
    <w:link w:val="Titre8"/>
    <w:uiPriority w:val="9"/>
    <w:semiHidden/>
    <w:rsid w:val="00F45DE8"/>
    <w:rPr>
      <w:rFonts w:asciiTheme="majorHAnsi" w:eastAsiaTheme="majorEastAsia" w:hAnsiTheme="majorHAnsi" w:cstheme="majorBidi"/>
      <w:b/>
      <w:bCs/>
      <w:i/>
      <w:iCs/>
      <w:color w:val="9BBB59" w:themeColor="accent3"/>
      <w:sz w:val="20"/>
      <w:szCs w:val="20"/>
      <w:lang w:eastAsia="en-US"/>
    </w:rPr>
  </w:style>
  <w:style w:type="character" w:customStyle="1" w:styleId="Titre9Car">
    <w:name w:val="Titre 9 Car"/>
    <w:basedOn w:val="Policepardfaut"/>
    <w:link w:val="Titre9"/>
    <w:uiPriority w:val="9"/>
    <w:semiHidden/>
    <w:rsid w:val="00F45DE8"/>
    <w:rPr>
      <w:rFonts w:asciiTheme="majorHAnsi" w:eastAsiaTheme="majorEastAsia" w:hAnsiTheme="majorHAnsi" w:cstheme="majorBidi"/>
      <w:i/>
      <w:iCs/>
      <w:color w:val="9BBB59" w:themeColor="accent3"/>
      <w:sz w:val="20"/>
      <w:szCs w:val="20"/>
      <w:lang w:eastAsia="en-US"/>
    </w:rPr>
  </w:style>
  <w:style w:type="paragraph" w:styleId="Titre">
    <w:name w:val="Title"/>
    <w:basedOn w:val="Normal"/>
    <w:next w:val="Normal"/>
    <w:link w:val="TitreCar"/>
    <w:uiPriority w:val="10"/>
    <w:qFormat/>
    <w:rsid w:val="00F45DE8"/>
    <w:pPr>
      <w:pBdr>
        <w:top w:val="single" w:sz="8" w:space="10" w:color="A7BFDE" w:themeColor="accent1" w:themeTint="7F"/>
        <w:bottom w:val="single" w:sz="24" w:space="15" w:color="9BBB59" w:themeColor="accent3"/>
      </w:pBdr>
      <w:spacing w:after="0" w:line="240" w:lineRule="auto"/>
      <w:jc w:val="center"/>
    </w:pPr>
    <w:rPr>
      <w:rFonts w:asciiTheme="majorHAnsi" w:eastAsiaTheme="majorEastAsia" w:hAnsiTheme="majorHAnsi" w:cstheme="majorBidi"/>
      <w:i/>
      <w:iCs/>
      <w:color w:val="243F60" w:themeColor="accent1" w:themeShade="7F"/>
      <w:sz w:val="60"/>
      <w:szCs w:val="60"/>
      <w:lang w:eastAsia="en-US"/>
    </w:rPr>
  </w:style>
  <w:style w:type="character" w:customStyle="1" w:styleId="TitreCar">
    <w:name w:val="Titre Car"/>
    <w:basedOn w:val="Policepardfaut"/>
    <w:link w:val="Titre"/>
    <w:uiPriority w:val="10"/>
    <w:rsid w:val="00F45DE8"/>
    <w:rPr>
      <w:rFonts w:asciiTheme="majorHAnsi" w:eastAsiaTheme="majorEastAsia" w:hAnsiTheme="majorHAnsi" w:cstheme="majorBidi"/>
      <w:i/>
      <w:iCs/>
      <w:color w:val="243F60" w:themeColor="accent1" w:themeShade="7F"/>
      <w:sz w:val="60"/>
      <w:szCs w:val="60"/>
      <w:lang w:eastAsia="en-US"/>
    </w:rPr>
  </w:style>
  <w:style w:type="paragraph" w:styleId="En-tte">
    <w:name w:val="header"/>
    <w:basedOn w:val="Normal"/>
    <w:link w:val="En-tteCar"/>
    <w:uiPriority w:val="99"/>
    <w:unhideWhenUsed/>
    <w:rsid w:val="00F45DE8"/>
    <w:pPr>
      <w:tabs>
        <w:tab w:val="center" w:pos="4680"/>
        <w:tab w:val="right" w:pos="9360"/>
      </w:tabs>
      <w:spacing w:after="0" w:line="240" w:lineRule="auto"/>
      <w:ind w:firstLine="360"/>
    </w:pPr>
    <w:rPr>
      <w:lang w:eastAsia="en-US"/>
    </w:rPr>
  </w:style>
  <w:style w:type="character" w:customStyle="1" w:styleId="En-tteCar">
    <w:name w:val="En-tête Car"/>
    <w:basedOn w:val="Policepardfaut"/>
    <w:link w:val="En-tte"/>
    <w:uiPriority w:val="99"/>
    <w:rsid w:val="00F45DE8"/>
    <w:rPr>
      <w:lang w:eastAsia="en-US"/>
    </w:rPr>
  </w:style>
  <w:style w:type="paragraph" w:styleId="Pieddepage">
    <w:name w:val="footer"/>
    <w:basedOn w:val="Normal"/>
    <w:link w:val="PieddepageCar"/>
    <w:uiPriority w:val="99"/>
    <w:unhideWhenUsed/>
    <w:rsid w:val="00F45DE8"/>
    <w:pPr>
      <w:tabs>
        <w:tab w:val="center" w:pos="4680"/>
        <w:tab w:val="right" w:pos="9360"/>
      </w:tabs>
      <w:spacing w:after="0" w:line="240" w:lineRule="auto"/>
      <w:ind w:firstLine="360"/>
    </w:pPr>
    <w:rPr>
      <w:lang w:eastAsia="en-US"/>
    </w:rPr>
  </w:style>
  <w:style w:type="character" w:customStyle="1" w:styleId="PieddepageCar">
    <w:name w:val="Pied de page Car"/>
    <w:basedOn w:val="Policepardfaut"/>
    <w:link w:val="Pieddepage"/>
    <w:uiPriority w:val="99"/>
    <w:rsid w:val="00F45DE8"/>
    <w:rPr>
      <w:lang w:eastAsia="en-US"/>
    </w:rPr>
  </w:style>
  <w:style w:type="paragraph" w:styleId="En-ttedetabledesmatires">
    <w:name w:val="TOC Heading"/>
    <w:basedOn w:val="Titre1"/>
    <w:next w:val="Normal"/>
    <w:uiPriority w:val="39"/>
    <w:semiHidden/>
    <w:unhideWhenUsed/>
    <w:qFormat/>
    <w:rsid w:val="00F45DE8"/>
    <w:pPr>
      <w:outlineLvl w:val="9"/>
    </w:pPr>
    <w:rPr>
      <w:lang w:bidi="en-US"/>
    </w:rPr>
  </w:style>
  <w:style w:type="paragraph" w:styleId="TM1">
    <w:name w:val="toc 1"/>
    <w:basedOn w:val="Normal"/>
    <w:next w:val="Normal"/>
    <w:autoRedefine/>
    <w:uiPriority w:val="39"/>
    <w:unhideWhenUsed/>
    <w:qFormat/>
    <w:rsid w:val="00F45DE8"/>
    <w:pPr>
      <w:tabs>
        <w:tab w:val="right" w:leader="dot" w:pos="9350"/>
      </w:tabs>
      <w:spacing w:after="100" w:line="480" w:lineRule="auto"/>
      <w:ind w:firstLine="360"/>
    </w:pPr>
    <w:rPr>
      <w:lang w:eastAsia="en-US"/>
    </w:rPr>
  </w:style>
  <w:style w:type="paragraph" w:styleId="Lgende">
    <w:name w:val="caption"/>
    <w:basedOn w:val="Normal"/>
    <w:next w:val="Normal"/>
    <w:uiPriority w:val="35"/>
    <w:unhideWhenUsed/>
    <w:qFormat/>
    <w:rsid w:val="00F45DE8"/>
    <w:pPr>
      <w:spacing w:after="0" w:line="240" w:lineRule="auto"/>
      <w:ind w:firstLine="360"/>
    </w:pPr>
    <w:rPr>
      <w:b/>
      <w:bCs/>
      <w:sz w:val="18"/>
      <w:szCs w:val="18"/>
      <w:lang w:eastAsia="en-US"/>
    </w:rPr>
  </w:style>
  <w:style w:type="paragraph" w:styleId="Sous-titre">
    <w:name w:val="Subtitle"/>
    <w:basedOn w:val="Normal"/>
    <w:next w:val="Normal"/>
    <w:link w:val="Sous-titreCar"/>
    <w:uiPriority w:val="11"/>
    <w:qFormat/>
    <w:rsid w:val="00F45DE8"/>
    <w:pPr>
      <w:spacing w:before="200" w:after="900" w:line="240" w:lineRule="auto"/>
      <w:jc w:val="right"/>
    </w:pPr>
    <w:rPr>
      <w:i/>
      <w:iCs/>
      <w:sz w:val="24"/>
      <w:szCs w:val="24"/>
      <w:lang w:eastAsia="en-US"/>
    </w:rPr>
  </w:style>
  <w:style w:type="character" w:customStyle="1" w:styleId="Sous-titreCar">
    <w:name w:val="Sous-titre Car"/>
    <w:basedOn w:val="Policepardfaut"/>
    <w:link w:val="Sous-titre"/>
    <w:uiPriority w:val="11"/>
    <w:rsid w:val="00F45DE8"/>
    <w:rPr>
      <w:i/>
      <w:iCs/>
      <w:sz w:val="24"/>
      <w:szCs w:val="24"/>
      <w:lang w:eastAsia="en-US"/>
    </w:rPr>
  </w:style>
  <w:style w:type="character" w:styleId="lev">
    <w:name w:val="Strong"/>
    <w:basedOn w:val="Policepardfaut"/>
    <w:uiPriority w:val="22"/>
    <w:qFormat/>
    <w:rsid w:val="00F45DE8"/>
    <w:rPr>
      <w:b/>
      <w:bCs/>
      <w:spacing w:val="0"/>
    </w:rPr>
  </w:style>
  <w:style w:type="paragraph" w:styleId="Sansinterligne">
    <w:name w:val="No Spacing"/>
    <w:basedOn w:val="Normal"/>
    <w:link w:val="SansinterligneCar"/>
    <w:uiPriority w:val="1"/>
    <w:qFormat/>
    <w:rsid w:val="00F45DE8"/>
    <w:pPr>
      <w:spacing w:after="0" w:line="240" w:lineRule="auto"/>
    </w:pPr>
    <w:rPr>
      <w:lang w:eastAsia="en-US"/>
    </w:rPr>
  </w:style>
  <w:style w:type="character" w:customStyle="1" w:styleId="SansinterligneCar">
    <w:name w:val="Sans interligne Car"/>
    <w:basedOn w:val="Policepardfaut"/>
    <w:link w:val="Sansinterligne"/>
    <w:uiPriority w:val="1"/>
    <w:rsid w:val="00F45DE8"/>
    <w:rPr>
      <w:lang w:eastAsia="en-US"/>
    </w:rPr>
  </w:style>
  <w:style w:type="paragraph" w:styleId="Citation">
    <w:name w:val="Quote"/>
    <w:basedOn w:val="Normal"/>
    <w:next w:val="Normal"/>
    <w:link w:val="CitationCar"/>
    <w:uiPriority w:val="29"/>
    <w:qFormat/>
    <w:rsid w:val="00F45DE8"/>
    <w:pPr>
      <w:spacing w:after="0" w:line="240" w:lineRule="auto"/>
      <w:ind w:firstLine="360"/>
    </w:pPr>
    <w:rPr>
      <w:rFonts w:asciiTheme="majorHAnsi" w:eastAsiaTheme="majorEastAsia" w:hAnsiTheme="majorHAnsi" w:cstheme="majorBidi"/>
      <w:i/>
      <w:iCs/>
      <w:color w:val="5A5A5A" w:themeColor="text1" w:themeTint="A5"/>
      <w:lang w:eastAsia="en-US"/>
    </w:rPr>
  </w:style>
  <w:style w:type="character" w:customStyle="1" w:styleId="CitationCar">
    <w:name w:val="Citation Car"/>
    <w:basedOn w:val="Policepardfaut"/>
    <w:link w:val="Citation"/>
    <w:uiPriority w:val="29"/>
    <w:rsid w:val="00F45DE8"/>
    <w:rPr>
      <w:rFonts w:asciiTheme="majorHAnsi" w:eastAsiaTheme="majorEastAsia" w:hAnsiTheme="majorHAnsi" w:cstheme="majorBidi"/>
      <w:i/>
      <w:iCs/>
      <w:color w:val="5A5A5A" w:themeColor="text1" w:themeTint="A5"/>
      <w:lang w:eastAsia="en-US"/>
    </w:rPr>
  </w:style>
  <w:style w:type="paragraph" w:styleId="Citationintense">
    <w:name w:val="Intense Quote"/>
    <w:basedOn w:val="Normal"/>
    <w:next w:val="Normal"/>
    <w:link w:val="CitationintenseCar"/>
    <w:uiPriority w:val="30"/>
    <w:qFormat/>
    <w:rsid w:val="00F45DE8"/>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firstLine="360"/>
    </w:pPr>
    <w:rPr>
      <w:rFonts w:asciiTheme="majorHAnsi" w:eastAsiaTheme="majorEastAsia" w:hAnsiTheme="majorHAnsi" w:cstheme="majorBidi"/>
      <w:i/>
      <w:iCs/>
      <w:color w:val="FFFFFF" w:themeColor="background1"/>
      <w:sz w:val="24"/>
      <w:szCs w:val="24"/>
      <w:lang w:eastAsia="en-US"/>
    </w:rPr>
  </w:style>
  <w:style w:type="character" w:customStyle="1" w:styleId="CitationintenseCar">
    <w:name w:val="Citation intense Car"/>
    <w:basedOn w:val="Policepardfaut"/>
    <w:link w:val="Citationintense"/>
    <w:uiPriority w:val="30"/>
    <w:rsid w:val="00F45DE8"/>
    <w:rPr>
      <w:rFonts w:asciiTheme="majorHAnsi" w:eastAsiaTheme="majorEastAsia" w:hAnsiTheme="majorHAnsi" w:cstheme="majorBidi"/>
      <w:i/>
      <w:iCs/>
      <w:color w:val="FFFFFF" w:themeColor="background1"/>
      <w:sz w:val="24"/>
      <w:szCs w:val="24"/>
      <w:shd w:val="clear" w:color="auto" w:fill="4F81BD" w:themeFill="accent1"/>
      <w:lang w:eastAsia="en-US"/>
    </w:rPr>
  </w:style>
  <w:style w:type="character" w:styleId="Emphaseple">
    <w:name w:val="Subtle Emphasis"/>
    <w:uiPriority w:val="19"/>
    <w:qFormat/>
    <w:rsid w:val="00F45DE8"/>
    <w:rPr>
      <w:i/>
      <w:iCs/>
      <w:color w:val="5A5A5A" w:themeColor="text1" w:themeTint="A5"/>
    </w:rPr>
  </w:style>
  <w:style w:type="character" w:styleId="Emphaseintense">
    <w:name w:val="Intense Emphasis"/>
    <w:uiPriority w:val="21"/>
    <w:qFormat/>
    <w:rsid w:val="00F45DE8"/>
    <w:rPr>
      <w:b/>
      <w:bCs/>
      <w:i/>
      <w:iCs/>
      <w:color w:val="4F81BD" w:themeColor="accent1"/>
      <w:sz w:val="22"/>
      <w:szCs w:val="22"/>
    </w:rPr>
  </w:style>
  <w:style w:type="character" w:styleId="Rfrenceple">
    <w:name w:val="Subtle Reference"/>
    <w:uiPriority w:val="31"/>
    <w:qFormat/>
    <w:rsid w:val="00F45DE8"/>
    <w:rPr>
      <w:color w:val="auto"/>
      <w:u w:val="single" w:color="9BBB59" w:themeColor="accent3"/>
    </w:rPr>
  </w:style>
  <w:style w:type="character" w:styleId="Rfrenceintense">
    <w:name w:val="Intense Reference"/>
    <w:basedOn w:val="Policepardfaut"/>
    <w:uiPriority w:val="32"/>
    <w:qFormat/>
    <w:rsid w:val="00F45DE8"/>
    <w:rPr>
      <w:b/>
      <w:bCs/>
      <w:color w:val="76923C" w:themeColor="accent3" w:themeShade="BF"/>
      <w:u w:val="single" w:color="9BBB59" w:themeColor="accent3"/>
    </w:rPr>
  </w:style>
  <w:style w:type="character" w:styleId="Titredulivre">
    <w:name w:val="Book Title"/>
    <w:basedOn w:val="Policepardfaut"/>
    <w:uiPriority w:val="33"/>
    <w:qFormat/>
    <w:rsid w:val="00F45DE8"/>
    <w:rPr>
      <w:rFonts w:asciiTheme="majorHAnsi" w:eastAsiaTheme="majorEastAsia" w:hAnsiTheme="majorHAnsi" w:cstheme="majorBidi"/>
      <w:b/>
      <w:bCs/>
      <w:i/>
      <w:iCs/>
      <w:color w:val="auto"/>
    </w:rPr>
  </w:style>
  <w:style w:type="paragraph" w:customStyle="1" w:styleId="Headings-thesis">
    <w:name w:val="Headings-thesis"/>
    <w:basedOn w:val="Titre1"/>
    <w:link w:val="Headings-thesisChar"/>
    <w:qFormat/>
    <w:rsid w:val="00F45DE8"/>
    <w:rPr>
      <w:sz w:val="48"/>
    </w:rPr>
  </w:style>
  <w:style w:type="table" w:styleId="Grilledutableau">
    <w:name w:val="Table Grid"/>
    <w:basedOn w:val="TableauNormal"/>
    <w:uiPriority w:val="59"/>
    <w:rsid w:val="00F45DE8"/>
    <w:pPr>
      <w:spacing w:after="0" w:line="240" w:lineRule="auto"/>
      <w:ind w:firstLine="360"/>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thesisChar">
    <w:name w:val="Headings-thesis Char"/>
    <w:basedOn w:val="Titre1Car"/>
    <w:link w:val="Headings-thesis"/>
    <w:rsid w:val="00F45DE8"/>
    <w:rPr>
      <w:rFonts w:asciiTheme="majorHAnsi" w:eastAsiaTheme="majorEastAsia" w:hAnsiTheme="majorHAnsi" w:cstheme="majorBidi"/>
      <w:b/>
      <w:bCs/>
      <w:color w:val="365F91" w:themeColor="accent1" w:themeShade="BF"/>
      <w:sz w:val="48"/>
      <w:szCs w:val="24"/>
      <w:lang w:eastAsia="en-US"/>
    </w:rPr>
  </w:style>
  <w:style w:type="paragraph" w:styleId="Tabledesillustrations">
    <w:name w:val="table of figures"/>
    <w:basedOn w:val="Normal"/>
    <w:next w:val="Normal"/>
    <w:uiPriority w:val="99"/>
    <w:unhideWhenUsed/>
    <w:rsid w:val="00F45DE8"/>
    <w:pPr>
      <w:spacing w:after="0" w:line="240" w:lineRule="auto"/>
      <w:ind w:firstLine="360"/>
    </w:pPr>
    <w:rPr>
      <w:lang w:eastAsia="en-US"/>
    </w:rPr>
  </w:style>
  <w:style w:type="character" w:styleId="Textedelespacerserv">
    <w:name w:val="Placeholder Text"/>
    <w:basedOn w:val="Policepardfaut"/>
    <w:uiPriority w:val="99"/>
    <w:semiHidden/>
    <w:rsid w:val="00F45DE8"/>
    <w:rPr>
      <w:color w:val="808080"/>
    </w:rPr>
  </w:style>
  <w:style w:type="paragraph" w:styleId="NormalWeb">
    <w:name w:val="Normal (Web)"/>
    <w:basedOn w:val="Normal"/>
    <w:uiPriority w:val="99"/>
    <w:semiHidden/>
    <w:unhideWhenUsed/>
    <w:rsid w:val="00F45DE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Policepardfaut"/>
    <w:rsid w:val="00F45DE8"/>
  </w:style>
  <w:style w:type="character" w:customStyle="1" w:styleId="apple-style-span">
    <w:name w:val="apple-style-span"/>
    <w:basedOn w:val="Policepardfaut"/>
    <w:rsid w:val="00F45DE8"/>
  </w:style>
  <w:style w:type="character" w:customStyle="1" w:styleId="ft">
    <w:name w:val="ft"/>
    <w:basedOn w:val="Policepardfaut"/>
    <w:rsid w:val="00F45DE8"/>
  </w:style>
  <w:style w:type="paragraph" w:styleId="TM2">
    <w:name w:val="toc 2"/>
    <w:basedOn w:val="Normal"/>
    <w:next w:val="Normal"/>
    <w:autoRedefine/>
    <w:uiPriority w:val="39"/>
    <w:unhideWhenUsed/>
    <w:qFormat/>
    <w:rsid w:val="00F45DE8"/>
    <w:pPr>
      <w:spacing w:after="100" w:line="240" w:lineRule="auto"/>
      <w:ind w:left="220" w:firstLine="360"/>
    </w:pPr>
    <w:rPr>
      <w:lang w:eastAsia="en-US"/>
    </w:rPr>
  </w:style>
  <w:style w:type="numbering" w:customStyle="1" w:styleId="Style1">
    <w:name w:val="Style1"/>
    <w:uiPriority w:val="99"/>
    <w:rsid w:val="00F45DE8"/>
    <w:pPr>
      <w:numPr>
        <w:numId w:val="13"/>
      </w:numPr>
    </w:pPr>
  </w:style>
  <w:style w:type="paragraph" w:styleId="TM3">
    <w:name w:val="toc 3"/>
    <w:basedOn w:val="Normal"/>
    <w:next w:val="Normal"/>
    <w:autoRedefine/>
    <w:uiPriority w:val="39"/>
    <w:unhideWhenUsed/>
    <w:qFormat/>
    <w:rsid w:val="00F45DE8"/>
    <w:pPr>
      <w:spacing w:after="100" w:line="240" w:lineRule="auto"/>
      <w:ind w:left="440" w:firstLine="360"/>
    </w:pPr>
    <w:rPr>
      <w:lang w:eastAsia="en-US"/>
    </w:rPr>
  </w:style>
  <w:style w:type="character" w:styleId="Lienhypertextesuivivisit">
    <w:name w:val="FollowedHyperlink"/>
    <w:basedOn w:val="Policepardfaut"/>
    <w:uiPriority w:val="99"/>
    <w:semiHidden/>
    <w:unhideWhenUsed/>
    <w:rsid w:val="00F45DE8"/>
    <w:rPr>
      <w:color w:val="800080" w:themeColor="followedHyperlink"/>
      <w:u w:val="single"/>
    </w:rPr>
  </w:style>
  <w:style w:type="paragraph" w:customStyle="1" w:styleId="Level1">
    <w:name w:val="Level 1"/>
    <w:basedOn w:val="Normal"/>
    <w:rsid w:val="00F45DE8"/>
    <w:pPr>
      <w:widowControl w:val="0"/>
      <w:numPr>
        <w:numId w:val="20"/>
      </w:numPr>
      <w:tabs>
        <w:tab w:val="clear" w:pos="360"/>
      </w:tabs>
      <w:autoSpaceDE w:val="0"/>
      <w:autoSpaceDN w:val="0"/>
      <w:adjustRightInd w:val="0"/>
      <w:spacing w:after="0" w:line="240" w:lineRule="auto"/>
      <w:ind w:left="720" w:hanging="720"/>
      <w:outlineLvl w:val="0"/>
    </w:pPr>
    <w:rPr>
      <w:rFonts w:ascii="Times New Roman" w:eastAsia="Times New Roman" w:hAnsi="Times New Roman" w:cs="Times New Roman"/>
      <w:sz w:val="20"/>
      <w:szCs w:val="24"/>
      <w:lang w:val="en-US" w:eastAsia="en-US"/>
    </w:rPr>
  </w:style>
  <w:style w:type="character" w:customStyle="1" w:styleId="smallcaps">
    <w:name w:val="smallcaps"/>
    <w:basedOn w:val="Policepardfaut"/>
    <w:rsid w:val="00F45DE8"/>
  </w:style>
  <w:style w:type="paragraph" w:styleId="TM4">
    <w:name w:val="toc 4"/>
    <w:basedOn w:val="Normal"/>
    <w:next w:val="Normal"/>
    <w:autoRedefine/>
    <w:uiPriority w:val="39"/>
    <w:unhideWhenUsed/>
    <w:rsid w:val="00F45DE8"/>
    <w:pPr>
      <w:spacing w:after="100"/>
      <w:ind w:left="660"/>
    </w:pPr>
  </w:style>
  <w:style w:type="paragraph" w:styleId="TM5">
    <w:name w:val="toc 5"/>
    <w:basedOn w:val="Normal"/>
    <w:next w:val="Normal"/>
    <w:autoRedefine/>
    <w:uiPriority w:val="39"/>
    <w:unhideWhenUsed/>
    <w:rsid w:val="00F45DE8"/>
    <w:pPr>
      <w:spacing w:after="100"/>
      <w:ind w:left="880"/>
    </w:pPr>
  </w:style>
  <w:style w:type="paragraph" w:styleId="TM6">
    <w:name w:val="toc 6"/>
    <w:basedOn w:val="Normal"/>
    <w:next w:val="Normal"/>
    <w:autoRedefine/>
    <w:uiPriority w:val="39"/>
    <w:unhideWhenUsed/>
    <w:rsid w:val="00F45DE8"/>
    <w:pPr>
      <w:spacing w:after="100"/>
      <w:ind w:left="1100"/>
    </w:pPr>
  </w:style>
  <w:style w:type="paragraph" w:styleId="TM7">
    <w:name w:val="toc 7"/>
    <w:basedOn w:val="Normal"/>
    <w:next w:val="Normal"/>
    <w:autoRedefine/>
    <w:uiPriority w:val="39"/>
    <w:unhideWhenUsed/>
    <w:rsid w:val="00F45DE8"/>
    <w:pPr>
      <w:spacing w:after="100"/>
      <w:ind w:left="1320"/>
    </w:pPr>
  </w:style>
  <w:style w:type="paragraph" w:styleId="TM8">
    <w:name w:val="toc 8"/>
    <w:basedOn w:val="Normal"/>
    <w:next w:val="Normal"/>
    <w:autoRedefine/>
    <w:uiPriority w:val="39"/>
    <w:unhideWhenUsed/>
    <w:rsid w:val="00F45DE8"/>
    <w:pPr>
      <w:spacing w:after="100"/>
      <w:ind w:left="1540"/>
    </w:pPr>
  </w:style>
  <w:style w:type="paragraph" w:styleId="TM9">
    <w:name w:val="toc 9"/>
    <w:basedOn w:val="Normal"/>
    <w:next w:val="Normal"/>
    <w:autoRedefine/>
    <w:uiPriority w:val="39"/>
    <w:unhideWhenUsed/>
    <w:rsid w:val="00F45DE8"/>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956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3ECB51-DB4B-431D-B875-AC59E426A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19</Pages>
  <Words>7239</Words>
  <Characters>41265</Characters>
  <Application>Microsoft Office Word</Application>
  <DocSecurity>0</DocSecurity>
  <Lines>343</Lines>
  <Paragraphs>96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pmm</dc:creator>
  <cp:lastModifiedBy>pmm</cp:lastModifiedBy>
  <cp:revision>7</cp:revision>
  <dcterms:created xsi:type="dcterms:W3CDTF">2014-10-03T18:09:00Z</dcterms:created>
  <dcterms:modified xsi:type="dcterms:W3CDTF">2014-10-22T13:53:00Z</dcterms:modified>
</cp:coreProperties>
</file>