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Default Extension="png" ContentType="image/png"/>
  <Default Extension="jpeg" ContentType="image/jpeg"/>
  <Override PartName="/word/footer1.xml" ContentType="application/vnd.openxmlformats-officedocument.wordprocessingml.foot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Title"/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28640">
                <wp:simplePos x="0" y="0"/>
                <wp:positionH relativeFrom="page">
                  <wp:posOffset>5938257</wp:posOffset>
                </wp:positionH>
                <wp:positionV relativeFrom="page">
                  <wp:posOffset>9786515</wp:posOffset>
                </wp:positionV>
                <wp:extent cx="972819" cy="207010"/>
                <wp:effectExtent l="0" t="0" r="0" b="0"/>
                <wp:wrapNone/>
                <wp:docPr id="8" name="Textbox 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8" name="Textbox 8"/>
                      <wps:cNvSpPr txBox="1"/>
                      <wps:spPr>
                        <a:xfrm>
                          <a:off x="0" y="0"/>
                          <a:ext cx="972819" cy="2070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spacing w:before="55"/>
                              <w:ind w:left="49" w:right="0" w:firstLine="0"/>
                              <w:jc w:val="left"/>
                              <w:rPr>
                                <w:rFonts w:ascii="Arial MT"/>
                                <w:sz w:val="20"/>
                              </w:rPr>
                            </w:pPr>
                            <w:r>
                              <w:rPr>
                                <w:rFonts w:ascii="Arial MT"/>
                                <w:w w:val="80"/>
                                <w:sz w:val="20"/>
                              </w:rPr>
                              <w:t>(CC</w:t>
                            </w:r>
                            <w:r>
                              <w:rPr>
                                <w:rFonts w:ascii="Arial MT"/>
                                <w:spacing w:val="2"/>
                                <w:sz w:val="20"/>
                              </w:rPr>
                              <w:t> </w:t>
                            </w:r>
                            <w:r>
                              <w:rPr>
                                <w:rFonts w:ascii="Arial MT"/>
                                <w:w w:val="80"/>
                                <w:sz w:val="20"/>
                              </w:rPr>
                              <w:t>BY-NC-SA</w:t>
                            </w:r>
                            <w:r>
                              <w:rPr>
                                <w:rFonts w:ascii="Arial MT"/>
                                <w:spacing w:val="-8"/>
                                <w:sz w:val="20"/>
                              </w:rPr>
                              <w:t> </w:t>
                            </w:r>
                            <w:r>
                              <w:rPr>
                                <w:rFonts w:ascii="Arial MT"/>
                                <w:spacing w:val="-4"/>
                                <w:w w:val="80"/>
                                <w:sz w:val="20"/>
                              </w:rPr>
                              <w:t>4.0)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67.579315pt;margin-top:770.591797pt;width:76.6pt;height:16.3pt;mso-position-horizontal-relative:page;mso-position-vertical-relative:page;z-index:15728640" type="#_x0000_t202" id="docshape3" filled="false" stroked="false">
                <v:textbox inset="0,0,0,0">
                  <w:txbxContent>
                    <w:p>
                      <w:pPr>
                        <w:spacing w:before="55"/>
                        <w:ind w:left="49" w:right="0" w:firstLine="0"/>
                        <w:jc w:val="left"/>
                        <w:rPr>
                          <w:rFonts w:ascii="Arial MT"/>
                          <w:sz w:val="20"/>
                        </w:rPr>
                      </w:pPr>
                      <w:r>
                        <w:rPr>
                          <w:rFonts w:ascii="Arial MT"/>
                          <w:w w:val="80"/>
                          <w:sz w:val="20"/>
                        </w:rPr>
                        <w:t>(CC</w:t>
                      </w:r>
                      <w:r>
                        <w:rPr>
                          <w:rFonts w:ascii="Arial MT"/>
                          <w:spacing w:val="2"/>
                          <w:sz w:val="20"/>
                        </w:rPr>
                        <w:t> </w:t>
                      </w:r>
                      <w:r>
                        <w:rPr>
                          <w:rFonts w:ascii="Arial MT"/>
                          <w:w w:val="80"/>
                          <w:sz w:val="20"/>
                        </w:rPr>
                        <w:t>BY-NC-SA</w:t>
                      </w:r>
                      <w:r>
                        <w:rPr>
                          <w:rFonts w:ascii="Arial MT"/>
                          <w:spacing w:val="-8"/>
                          <w:sz w:val="20"/>
                        </w:rPr>
                        <w:t> </w:t>
                      </w:r>
                      <w:r>
                        <w:rPr>
                          <w:rFonts w:ascii="Arial MT"/>
                          <w:spacing w:val="-4"/>
                          <w:w w:val="80"/>
                          <w:sz w:val="20"/>
                        </w:rPr>
                        <w:t>4.0)</w:t>
                      </w:r>
                    </w:p>
                  </w:txbxContent>
                </v:textbox>
                <w10:wrap type="none"/>
              </v:shape>
            </w:pict>
          </mc:Fallback>
        </mc:AlternateContent>
      </w:r>
      <w:r>
        <w:rPr>
          <w:color w:val="231F20"/>
          <w:spacing w:val="-6"/>
        </w:rPr>
        <w:t>LISTE</w:t>
      </w:r>
      <w:r>
        <w:rPr>
          <w:color w:val="231F20"/>
          <w:spacing w:val="-9"/>
        </w:rPr>
        <w:t> </w:t>
      </w:r>
      <w:r>
        <w:rPr>
          <w:color w:val="231F20"/>
          <w:spacing w:val="-6"/>
        </w:rPr>
        <w:t>DE</w:t>
      </w:r>
      <w:r>
        <w:rPr>
          <w:color w:val="231F20"/>
          <w:spacing w:val="-9"/>
        </w:rPr>
        <w:t> </w:t>
      </w:r>
      <w:r>
        <w:rPr>
          <w:color w:val="231F20"/>
          <w:spacing w:val="-6"/>
        </w:rPr>
        <w:t>VÉRIFICATION</w:t>
      </w:r>
    </w:p>
    <w:p>
      <w:pPr>
        <w:pStyle w:val="BodyText"/>
        <w:spacing w:before="40"/>
        <w:rPr>
          <w:rFonts w:ascii="Arial"/>
          <w:b/>
          <w:sz w:val="24"/>
        </w:rPr>
      </w:pPr>
    </w:p>
    <w:p>
      <w:pPr>
        <w:spacing w:line="228" w:lineRule="exact" w:before="0"/>
        <w:ind w:left="215" w:right="0" w:firstLine="0"/>
        <w:jc w:val="left"/>
        <w:rPr>
          <w:rFonts w:ascii="Arial" w:hAnsi="Arial"/>
          <w:i/>
          <w:sz w:val="20"/>
        </w:rPr>
      </w:pPr>
      <w:r>
        <w:rPr>
          <w:rFonts w:ascii="Arial" w:hAnsi="Arial"/>
          <w:i/>
          <w:color w:val="231F20"/>
          <w:spacing w:val="-4"/>
          <w:sz w:val="20"/>
        </w:rPr>
        <w:t>Ressource</w:t>
      </w:r>
      <w:r>
        <w:rPr>
          <w:rFonts w:ascii="Arial" w:hAnsi="Arial"/>
          <w:i/>
          <w:color w:val="231F20"/>
          <w:spacing w:val="-7"/>
          <w:sz w:val="20"/>
        </w:rPr>
        <w:t> </w:t>
      </w:r>
      <w:r>
        <w:rPr>
          <w:rFonts w:ascii="Arial" w:hAnsi="Arial"/>
          <w:i/>
          <w:color w:val="231F20"/>
          <w:spacing w:val="-4"/>
          <w:sz w:val="20"/>
        </w:rPr>
        <w:t>conçue</w:t>
      </w:r>
      <w:r>
        <w:rPr>
          <w:rFonts w:ascii="Arial" w:hAnsi="Arial"/>
          <w:i/>
          <w:color w:val="231F20"/>
          <w:spacing w:val="-6"/>
          <w:sz w:val="20"/>
        </w:rPr>
        <w:t> </w:t>
      </w:r>
      <w:r>
        <w:rPr>
          <w:rFonts w:ascii="Arial" w:hAnsi="Arial"/>
          <w:i/>
          <w:color w:val="231F20"/>
          <w:spacing w:val="-4"/>
          <w:sz w:val="20"/>
        </w:rPr>
        <w:t>par</w:t>
      </w:r>
      <w:r>
        <w:rPr>
          <w:rFonts w:ascii="Arial" w:hAnsi="Arial"/>
          <w:i/>
          <w:color w:val="231F20"/>
          <w:spacing w:val="-6"/>
          <w:sz w:val="20"/>
        </w:rPr>
        <w:t> </w:t>
      </w:r>
      <w:r>
        <w:rPr>
          <w:rFonts w:ascii="Arial" w:hAnsi="Arial"/>
          <w:i/>
          <w:color w:val="231F20"/>
          <w:spacing w:val="-4"/>
          <w:sz w:val="20"/>
        </w:rPr>
        <w:t>Irene</w:t>
      </w:r>
      <w:r>
        <w:rPr>
          <w:rFonts w:ascii="Arial" w:hAnsi="Arial"/>
          <w:i/>
          <w:color w:val="231F20"/>
          <w:spacing w:val="-7"/>
          <w:sz w:val="20"/>
        </w:rPr>
        <w:t> </w:t>
      </w:r>
      <w:r>
        <w:rPr>
          <w:rFonts w:ascii="Arial" w:hAnsi="Arial"/>
          <w:i/>
          <w:color w:val="231F20"/>
          <w:spacing w:val="-4"/>
          <w:sz w:val="20"/>
        </w:rPr>
        <w:t>Guzmán-Soto,</w:t>
      </w:r>
      <w:r>
        <w:rPr>
          <w:rFonts w:ascii="Arial" w:hAnsi="Arial"/>
          <w:i/>
          <w:color w:val="231F20"/>
          <w:spacing w:val="-6"/>
          <w:sz w:val="20"/>
        </w:rPr>
        <w:t> </w:t>
      </w:r>
      <w:r>
        <w:rPr>
          <w:rFonts w:ascii="Arial" w:hAnsi="Arial"/>
          <w:i/>
          <w:color w:val="231F20"/>
          <w:spacing w:val="-4"/>
          <w:sz w:val="20"/>
        </w:rPr>
        <w:t>Ph.D.</w:t>
      </w:r>
      <w:r>
        <w:rPr>
          <w:rFonts w:ascii="Arial" w:hAnsi="Arial"/>
          <w:i/>
          <w:color w:val="231F20"/>
          <w:spacing w:val="-6"/>
          <w:sz w:val="20"/>
        </w:rPr>
        <w:t> </w:t>
      </w:r>
      <w:r>
        <w:rPr>
          <w:rFonts w:ascii="Arial" w:hAnsi="Arial"/>
          <w:i/>
          <w:color w:val="231F20"/>
          <w:spacing w:val="-4"/>
          <w:sz w:val="20"/>
        </w:rPr>
        <w:t>à</w:t>
      </w:r>
      <w:r>
        <w:rPr>
          <w:rFonts w:ascii="Arial" w:hAnsi="Arial"/>
          <w:i/>
          <w:color w:val="231F20"/>
          <w:spacing w:val="-6"/>
          <w:sz w:val="20"/>
        </w:rPr>
        <w:t> </w:t>
      </w:r>
      <w:r>
        <w:rPr>
          <w:rFonts w:ascii="Arial" w:hAnsi="Arial"/>
          <w:i/>
          <w:color w:val="231F20"/>
          <w:spacing w:val="-4"/>
          <w:sz w:val="20"/>
        </w:rPr>
        <w:t>l’Institut</w:t>
      </w:r>
      <w:r>
        <w:rPr>
          <w:rFonts w:ascii="Arial" w:hAnsi="Arial"/>
          <w:i/>
          <w:color w:val="231F20"/>
          <w:spacing w:val="-7"/>
          <w:sz w:val="20"/>
        </w:rPr>
        <w:t> </w:t>
      </w:r>
      <w:r>
        <w:rPr>
          <w:rFonts w:ascii="Arial" w:hAnsi="Arial"/>
          <w:i/>
          <w:color w:val="231F20"/>
          <w:spacing w:val="-4"/>
          <w:sz w:val="20"/>
        </w:rPr>
        <w:t>de</w:t>
      </w:r>
      <w:r>
        <w:rPr>
          <w:rFonts w:ascii="Arial" w:hAnsi="Arial"/>
          <w:i/>
          <w:color w:val="231F20"/>
          <w:spacing w:val="-6"/>
          <w:sz w:val="20"/>
        </w:rPr>
        <w:t> </w:t>
      </w:r>
      <w:r>
        <w:rPr>
          <w:rFonts w:ascii="Arial" w:hAnsi="Arial"/>
          <w:i/>
          <w:color w:val="231F20"/>
          <w:spacing w:val="-4"/>
          <w:sz w:val="20"/>
        </w:rPr>
        <w:t>cardiologie</w:t>
      </w:r>
      <w:r>
        <w:rPr>
          <w:rFonts w:ascii="Arial" w:hAnsi="Arial"/>
          <w:i/>
          <w:color w:val="231F20"/>
          <w:spacing w:val="-6"/>
          <w:sz w:val="20"/>
        </w:rPr>
        <w:t> </w:t>
      </w:r>
      <w:r>
        <w:rPr>
          <w:rFonts w:ascii="Arial" w:hAnsi="Arial"/>
          <w:i/>
          <w:color w:val="231F20"/>
          <w:spacing w:val="-4"/>
          <w:sz w:val="20"/>
        </w:rPr>
        <w:t>de</w:t>
      </w:r>
      <w:r>
        <w:rPr>
          <w:rFonts w:ascii="Arial" w:hAnsi="Arial"/>
          <w:i/>
          <w:color w:val="231F20"/>
          <w:spacing w:val="-6"/>
          <w:sz w:val="20"/>
        </w:rPr>
        <w:t> </w:t>
      </w:r>
      <w:r>
        <w:rPr>
          <w:rFonts w:ascii="Arial" w:hAnsi="Arial"/>
          <w:i/>
          <w:color w:val="231F20"/>
          <w:spacing w:val="-4"/>
          <w:sz w:val="20"/>
        </w:rPr>
        <w:t>l’Université</w:t>
      </w:r>
      <w:r>
        <w:rPr>
          <w:rFonts w:ascii="Arial" w:hAnsi="Arial"/>
          <w:i/>
          <w:color w:val="231F20"/>
          <w:spacing w:val="-7"/>
          <w:sz w:val="20"/>
        </w:rPr>
        <w:t> </w:t>
      </w:r>
      <w:r>
        <w:rPr>
          <w:rFonts w:ascii="Arial" w:hAnsi="Arial"/>
          <w:i/>
          <w:color w:val="231F20"/>
          <w:spacing w:val="-4"/>
          <w:sz w:val="20"/>
        </w:rPr>
        <w:t>d’Ottawa.</w:t>
      </w:r>
    </w:p>
    <w:p>
      <w:pPr>
        <w:pStyle w:val="BodyText"/>
        <w:ind w:left="215" w:right="666"/>
        <w:rPr>
          <w:rFonts w:ascii="Arial" w:hAnsi="Arial"/>
          <w:b/>
        </w:rPr>
      </w:pPr>
      <w:r>
        <w:rPr>
          <w:rFonts w:ascii="Arial" w:hAnsi="Arial"/>
          <w:b/>
          <w:color w:val="231F20"/>
          <w:w w:val="90"/>
        </w:rPr>
        <w:t>Objectif</w:t>
      </w:r>
      <w:r>
        <w:rPr>
          <w:rFonts w:ascii="Arial" w:hAnsi="Arial"/>
          <w:b/>
          <w:color w:val="231F20"/>
          <w:spacing w:val="-9"/>
          <w:w w:val="90"/>
        </w:rPr>
        <w:t> </w:t>
      </w:r>
      <w:r>
        <w:rPr>
          <w:rFonts w:ascii="Arial" w:hAnsi="Arial"/>
          <w:b/>
          <w:color w:val="231F20"/>
          <w:w w:val="90"/>
        </w:rPr>
        <w:t>:</w:t>
      </w:r>
      <w:r>
        <w:rPr>
          <w:rFonts w:ascii="Arial" w:hAnsi="Arial"/>
          <w:b/>
          <w:color w:val="231F20"/>
          <w:spacing w:val="-8"/>
          <w:w w:val="90"/>
        </w:rPr>
        <w:t> </w:t>
      </w:r>
      <w:r>
        <w:rPr>
          <w:color w:val="231F20"/>
          <w:w w:val="90"/>
        </w:rPr>
        <w:t>Aider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à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trouver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éléments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fondamentaux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à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examiner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lors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lecture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d’un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article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scientifique. </w:t>
      </w:r>
      <w:r>
        <w:rPr>
          <w:rFonts w:ascii="Arial" w:hAnsi="Arial"/>
          <w:b/>
          <w:color w:val="231F20"/>
          <w:w w:val="85"/>
        </w:rPr>
        <w:t>Description</w:t>
      </w:r>
      <w:r>
        <w:rPr>
          <w:rFonts w:ascii="Arial" w:hAnsi="Arial"/>
          <w:b/>
          <w:color w:val="231F20"/>
          <w:spacing w:val="10"/>
        </w:rPr>
        <w:t> </w:t>
      </w:r>
      <w:r>
        <w:rPr>
          <w:rFonts w:ascii="Arial" w:hAnsi="Arial"/>
          <w:b/>
          <w:color w:val="231F20"/>
          <w:w w:val="85"/>
        </w:rPr>
        <w:t>:</w:t>
      </w:r>
      <w:r>
        <w:rPr>
          <w:rFonts w:ascii="Arial" w:hAnsi="Arial"/>
          <w:b/>
          <w:color w:val="231F20"/>
          <w:spacing w:val="10"/>
        </w:rPr>
        <w:t> </w:t>
      </w:r>
      <w:r>
        <w:rPr>
          <w:color w:val="231F20"/>
          <w:w w:val="85"/>
        </w:rPr>
        <w:t>Cet</w:t>
      </w:r>
      <w:r>
        <w:rPr>
          <w:color w:val="231F20"/>
          <w:spacing w:val="-1"/>
        </w:rPr>
        <w:t> </w:t>
      </w:r>
      <w:r>
        <w:rPr>
          <w:color w:val="231F20"/>
          <w:w w:val="85"/>
        </w:rPr>
        <w:t>outil</w:t>
      </w:r>
      <w:r>
        <w:rPr>
          <w:color w:val="231F20"/>
          <w:spacing w:val="-1"/>
        </w:rPr>
        <w:t> </w:t>
      </w:r>
      <w:r>
        <w:rPr>
          <w:color w:val="231F20"/>
          <w:w w:val="85"/>
        </w:rPr>
        <w:t>est</w:t>
      </w:r>
      <w:r>
        <w:rPr>
          <w:color w:val="231F20"/>
          <w:spacing w:val="-1"/>
        </w:rPr>
        <w:t> </w:t>
      </w:r>
      <w:r>
        <w:rPr>
          <w:color w:val="231F20"/>
          <w:w w:val="85"/>
        </w:rPr>
        <w:t>une</w:t>
      </w:r>
      <w:r>
        <w:rPr>
          <w:color w:val="231F20"/>
          <w:spacing w:val="-1"/>
        </w:rPr>
        <w:t> </w:t>
      </w:r>
      <w:r>
        <w:rPr>
          <w:color w:val="231F20"/>
          <w:w w:val="85"/>
        </w:rPr>
        <w:t>version</w:t>
      </w:r>
      <w:r>
        <w:rPr>
          <w:color w:val="231F20"/>
          <w:spacing w:val="-1"/>
        </w:rPr>
        <w:t> </w:t>
      </w:r>
      <w:r>
        <w:rPr>
          <w:color w:val="231F20"/>
          <w:w w:val="85"/>
        </w:rPr>
        <w:t>simplifiée</w:t>
      </w:r>
      <w:r>
        <w:rPr>
          <w:color w:val="231F20"/>
          <w:spacing w:val="-1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"/>
        </w:rPr>
        <w:t> </w:t>
      </w:r>
      <w:r>
        <w:rPr>
          <w:color w:val="231F20"/>
          <w:w w:val="85"/>
        </w:rPr>
        <w:t>Grille</w:t>
      </w:r>
      <w:r>
        <w:rPr>
          <w:color w:val="231F20"/>
          <w:spacing w:val="-1"/>
        </w:rPr>
        <w:t> </w:t>
      </w:r>
      <w:r>
        <w:rPr>
          <w:color w:val="231F20"/>
          <w:w w:val="85"/>
        </w:rPr>
        <w:t>d’évaluation.</w:t>
      </w:r>
      <w:r>
        <w:rPr>
          <w:color w:val="231F20"/>
          <w:spacing w:val="-1"/>
        </w:rPr>
        <w:t> </w:t>
      </w:r>
      <w:r>
        <w:rPr>
          <w:color w:val="231F20"/>
          <w:w w:val="85"/>
        </w:rPr>
        <w:t>Il</w:t>
      </w:r>
      <w:r>
        <w:rPr>
          <w:color w:val="231F20"/>
          <w:spacing w:val="-1"/>
        </w:rPr>
        <w:t> </w:t>
      </w:r>
      <w:r>
        <w:rPr>
          <w:color w:val="231F20"/>
          <w:w w:val="85"/>
        </w:rPr>
        <w:t>s’agit</w:t>
      </w:r>
      <w:r>
        <w:rPr>
          <w:color w:val="231F20"/>
          <w:spacing w:val="-1"/>
        </w:rPr>
        <w:t> </w:t>
      </w:r>
      <w:r>
        <w:rPr>
          <w:color w:val="231F20"/>
          <w:w w:val="85"/>
        </w:rPr>
        <w:t>d’une</w:t>
      </w:r>
      <w:r>
        <w:rPr>
          <w:color w:val="231F20"/>
          <w:spacing w:val="-1"/>
        </w:rPr>
        <w:t> </w:t>
      </w:r>
      <w:r>
        <w:rPr>
          <w:color w:val="231F20"/>
          <w:w w:val="85"/>
        </w:rPr>
        <w:t>liste</w:t>
      </w:r>
      <w:r>
        <w:rPr>
          <w:color w:val="231F20"/>
          <w:spacing w:val="-1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"/>
        </w:rPr>
        <w:t> </w:t>
      </w:r>
      <w:r>
        <w:rPr>
          <w:color w:val="231F20"/>
          <w:w w:val="85"/>
        </w:rPr>
        <w:t>points</w:t>
      </w:r>
      <w:r>
        <w:rPr>
          <w:color w:val="231F20"/>
          <w:spacing w:val="-1"/>
        </w:rPr>
        <w:t> </w:t>
      </w:r>
      <w:r>
        <w:rPr>
          <w:color w:val="231F20"/>
          <w:w w:val="85"/>
        </w:rPr>
        <w:t>importants à considérer pour chacune des parties d’un article scientifique, afin de guider la lecture et le processus d’analyse. </w:t>
      </w:r>
      <w:r>
        <w:rPr>
          <w:rFonts w:ascii="Arial" w:hAnsi="Arial"/>
          <w:b/>
          <w:color w:val="231F20"/>
          <w:w w:val="95"/>
        </w:rPr>
        <w:t>Comment utiliser cette liste?</w:t>
      </w:r>
    </w:p>
    <w:p>
      <w:pPr>
        <w:pStyle w:val="ListParagraph"/>
        <w:numPr>
          <w:ilvl w:val="0"/>
          <w:numId w:val="1"/>
        </w:numPr>
        <w:tabs>
          <w:tab w:pos="664" w:val="left" w:leader="none"/>
          <w:tab w:pos="666" w:val="left" w:leader="none"/>
        </w:tabs>
        <w:spacing w:line="237" w:lineRule="auto" w:before="0" w:after="0"/>
        <w:ind w:left="666" w:right="420" w:hanging="180"/>
        <w:jc w:val="left"/>
        <w:rPr>
          <w:sz w:val="20"/>
        </w:rPr>
      </w:pPr>
      <w:r>
        <w:rPr>
          <w:color w:val="231F20"/>
          <w:w w:val="80"/>
          <w:sz w:val="20"/>
        </w:rPr>
        <w:t>Après avoir lu les différentes parties de l’article scientifique (titre, résumé, introduction, etc.), faites une pause, puis</w:t>
      </w:r>
      <w:r>
        <w:rPr>
          <w:color w:val="231F20"/>
          <w:spacing w:val="80"/>
          <w:sz w:val="20"/>
        </w:rPr>
        <w:t> </w:t>
      </w:r>
      <w:r>
        <w:rPr>
          <w:color w:val="231F20"/>
          <w:w w:val="85"/>
          <w:sz w:val="20"/>
        </w:rPr>
        <w:t>sélectionnez « Oui » ou « Non » pour indiquer si elles répondent aux critères d’évaluation énumérés.</w:t>
      </w:r>
    </w:p>
    <w:p>
      <w:pPr>
        <w:pStyle w:val="ListParagraph"/>
        <w:numPr>
          <w:ilvl w:val="0"/>
          <w:numId w:val="1"/>
        </w:numPr>
        <w:tabs>
          <w:tab w:pos="666" w:val="left" w:leader="none"/>
        </w:tabs>
        <w:spacing w:line="237" w:lineRule="auto" w:before="0" w:after="0"/>
        <w:ind w:left="666" w:right="989" w:hanging="180"/>
        <w:jc w:val="left"/>
        <w:rPr>
          <w:sz w:val="20"/>
        </w:rPr>
      </w:pPr>
      <w:r>
        <w:rPr>
          <w:color w:val="231F20"/>
          <w:w w:val="85"/>
          <w:sz w:val="20"/>
        </w:rPr>
        <w:t>Vous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pouvez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aussi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utiliser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cet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outil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comme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point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départ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dans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préparation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d’autres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tâches,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comme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des discussions, des présentations ou des rapports portant sur des articles scientifiques.</w:t>
      </w:r>
    </w:p>
    <w:p>
      <w:pPr>
        <w:pStyle w:val="BodyText"/>
        <w:spacing w:before="209"/>
      </w:pPr>
    </w:p>
    <w:tbl>
      <w:tblPr>
        <w:tblW w:w="0" w:type="auto"/>
        <w:jc w:val="left"/>
        <w:tblInd w:w="221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808"/>
        <w:gridCol w:w="798"/>
        <w:gridCol w:w="768"/>
      </w:tblGrid>
      <w:tr>
        <w:trPr>
          <w:trHeight w:val="380" w:hRule="atLeast"/>
        </w:trPr>
        <w:tc>
          <w:tcPr>
            <w:tcW w:w="8808" w:type="dxa"/>
            <w:tcBorders>
              <w:left w:val="nil"/>
              <w:bottom w:val="single" w:sz="2" w:space="0" w:color="231F20"/>
            </w:tcBorders>
            <w:shd w:val="clear" w:color="auto" w:fill="E1EEF9"/>
          </w:tcPr>
          <w:p>
            <w:pPr>
              <w:pStyle w:val="TableParagraph"/>
              <w:spacing w:before="80"/>
              <w:ind w:left="117"/>
              <w:rPr>
                <w:rFonts w:ascii="Arial"/>
                <w:b/>
                <w:sz w:val="20"/>
              </w:rPr>
            </w:pPr>
            <w:r>
              <w:rPr>
                <w:rFonts w:ascii="Times New Roman"/>
                <w:color w:val="231F20"/>
                <w:w w:val="115"/>
                <w:sz w:val="20"/>
              </w:rPr>
              <w:t>1</w:t>
            </w:r>
            <w:r>
              <w:rPr>
                <w:rFonts w:ascii="Arial"/>
                <w:b/>
                <w:color w:val="231F20"/>
                <w:w w:val="115"/>
                <w:sz w:val="20"/>
              </w:rPr>
              <w:t>.</w:t>
            </w:r>
            <w:r>
              <w:rPr>
                <w:rFonts w:ascii="Arial"/>
                <w:b/>
                <w:color w:val="231F20"/>
                <w:spacing w:val="27"/>
                <w:w w:val="115"/>
                <w:sz w:val="20"/>
              </w:rPr>
              <w:t> </w:t>
            </w:r>
            <w:r>
              <w:rPr>
                <w:rFonts w:ascii="Arial"/>
                <w:b/>
                <w:color w:val="231F20"/>
                <w:spacing w:val="-2"/>
                <w:w w:val="115"/>
                <w:sz w:val="20"/>
              </w:rPr>
              <w:t>TITRE</w:t>
            </w:r>
          </w:p>
        </w:tc>
        <w:tc>
          <w:tcPr>
            <w:tcW w:w="798" w:type="dxa"/>
            <w:tcBorders>
              <w:bottom w:val="single" w:sz="2" w:space="0" w:color="231F20"/>
            </w:tcBorders>
            <w:shd w:val="clear" w:color="auto" w:fill="E1EEF9"/>
          </w:tcPr>
          <w:p>
            <w:pPr>
              <w:pStyle w:val="TableParagraph"/>
              <w:spacing w:before="59"/>
              <w:ind w:left="216"/>
              <w:rPr>
                <w:sz w:val="20"/>
              </w:rPr>
            </w:pPr>
            <w:r>
              <w:rPr>
                <w:color w:val="231F20"/>
                <w:spacing w:val="-5"/>
                <w:sz w:val="20"/>
              </w:rPr>
              <w:t>OUI</w:t>
            </w:r>
          </w:p>
        </w:tc>
        <w:tc>
          <w:tcPr>
            <w:tcW w:w="768" w:type="dxa"/>
            <w:tcBorders>
              <w:bottom w:val="single" w:sz="2" w:space="0" w:color="231F20"/>
              <w:right w:val="nil"/>
            </w:tcBorders>
            <w:shd w:val="clear" w:color="auto" w:fill="E1EEF9"/>
          </w:tcPr>
          <w:p>
            <w:pPr>
              <w:pStyle w:val="TableParagraph"/>
              <w:spacing w:before="59"/>
              <w:ind w:left="152"/>
              <w:rPr>
                <w:sz w:val="20"/>
              </w:rPr>
            </w:pPr>
            <w:r>
              <w:rPr>
                <w:color w:val="231F20"/>
                <w:spacing w:val="-5"/>
                <w:sz w:val="20"/>
              </w:rPr>
              <w:t>NON</w:t>
            </w:r>
          </w:p>
        </w:tc>
      </w:tr>
      <w:tr>
        <w:trPr>
          <w:trHeight w:val="314" w:hRule="atLeast"/>
        </w:trPr>
        <w:tc>
          <w:tcPr>
            <w:tcW w:w="880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spacing w:before="30"/>
              <w:ind w:left="86"/>
              <w:rPr>
                <w:sz w:val="20"/>
              </w:rPr>
            </w:pPr>
            <w:r>
              <w:rPr>
                <w:color w:val="231F20"/>
                <w:w w:val="85"/>
                <w:sz w:val="20"/>
              </w:rPr>
              <w:t>Percutant</w:t>
            </w:r>
            <w:r>
              <w:rPr>
                <w:color w:val="231F20"/>
                <w:spacing w:val="-6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:</w:t>
            </w:r>
            <w:r>
              <w:rPr>
                <w:color w:val="231F20"/>
                <w:spacing w:val="-5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Attire</w:t>
            </w:r>
            <w:r>
              <w:rPr>
                <w:color w:val="231F20"/>
                <w:spacing w:val="-5"/>
                <w:w w:val="85"/>
                <w:sz w:val="20"/>
              </w:rPr>
              <w:t> </w:t>
            </w:r>
            <w:r>
              <w:rPr>
                <w:color w:val="231F20"/>
                <w:spacing w:val="-2"/>
                <w:w w:val="85"/>
                <w:sz w:val="20"/>
              </w:rPr>
              <w:t>l’attention.</w:t>
            </w:r>
          </w:p>
        </w:tc>
        <w:tc>
          <w:tcPr>
            <w:tcW w:w="79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6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314" w:hRule="atLeast"/>
        </w:trPr>
        <w:tc>
          <w:tcPr>
            <w:tcW w:w="880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spacing w:before="30"/>
              <w:ind w:left="86"/>
              <w:rPr>
                <w:sz w:val="20"/>
              </w:rPr>
            </w:pPr>
            <w:r>
              <w:rPr>
                <w:color w:val="231F20"/>
                <w:w w:val="85"/>
                <w:sz w:val="20"/>
              </w:rPr>
              <w:t>Informatif</w:t>
            </w:r>
            <w:r>
              <w:rPr>
                <w:color w:val="231F20"/>
                <w:spacing w:val="-11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:</w:t>
            </w:r>
            <w:r>
              <w:rPr>
                <w:color w:val="231F20"/>
                <w:spacing w:val="-9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Suffisamment</w:t>
            </w:r>
            <w:r>
              <w:rPr>
                <w:color w:val="231F20"/>
                <w:spacing w:val="-9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clair,</w:t>
            </w:r>
            <w:r>
              <w:rPr>
                <w:color w:val="231F20"/>
                <w:spacing w:val="-9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explicite</w:t>
            </w:r>
            <w:r>
              <w:rPr>
                <w:color w:val="231F20"/>
                <w:spacing w:val="-9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et</w:t>
            </w:r>
            <w:r>
              <w:rPr>
                <w:color w:val="231F20"/>
                <w:spacing w:val="-9"/>
                <w:w w:val="85"/>
                <w:sz w:val="20"/>
              </w:rPr>
              <w:t> </w:t>
            </w:r>
            <w:r>
              <w:rPr>
                <w:color w:val="231F20"/>
                <w:spacing w:val="-2"/>
                <w:w w:val="85"/>
                <w:sz w:val="20"/>
              </w:rPr>
              <w:t>concis.</w:t>
            </w:r>
          </w:p>
        </w:tc>
        <w:tc>
          <w:tcPr>
            <w:tcW w:w="79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6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314" w:hRule="atLeast"/>
        </w:trPr>
        <w:tc>
          <w:tcPr>
            <w:tcW w:w="880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spacing w:before="30"/>
              <w:ind w:left="86"/>
              <w:rPr>
                <w:sz w:val="20"/>
              </w:rPr>
            </w:pPr>
            <w:r>
              <w:rPr>
                <w:color w:val="231F20"/>
                <w:w w:val="85"/>
                <w:sz w:val="20"/>
              </w:rPr>
              <w:t>Précis</w:t>
            </w:r>
            <w:r>
              <w:rPr>
                <w:color w:val="231F20"/>
                <w:spacing w:val="-6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:</w:t>
            </w:r>
            <w:r>
              <w:rPr>
                <w:color w:val="231F20"/>
                <w:spacing w:val="-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Mentionne</w:t>
            </w:r>
            <w:r>
              <w:rPr>
                <w:color w:val="231F20"/>
                <w:spacing w:val="-6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le</w:t>
            </w:r>
            <w:r>
              <w:rPr>
                <w:color w:val="231F20"/>
                <w:spacing w:val="-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sujet</w:t>
            </w:r>
            <w:r>
              <w:rPr>
                <w:color w:val="231F20"/>
                <w:spacing w:val="-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de</w:t>
            </w:r>
            <w:r>
              <w:rPr>
                <w:color w:val="231F20"/>
                <w:spacing w:val="-6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l’article</w:t>
            </w:r>
            <w:r>
              <w:rPr>
                <w:color w:val="231F20"/>
                <w:spacing w:val="-5"/>
                <w:sz w:val="20"/>
              </w:rPr>
              <w:t> </w:t>
            </w:r>
            <w:r>
              <w:rPr>
                <w:color w:val="231F20"/>
                <w:spacing w:val="-2"/>
                <w:w w:val="85"/>
                <w:sz w:val="20"/>
              </w:rPr>
              <w:t>scientifique.</w:t>
            </w:r>
          </w:p>
        </w:tc>
        <w:tc>
          <w:tcPr>
            <w:tcW w:w="79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6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314" w:hRule="atLeast"/>
        </w:trPr>
        <w:tc>
          <w:tcPr>
            <w:tcW w:w="880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spacing w:before="30"/>
              <w:ind w:left="86"/>
              <w:rPr>
                <w:sz w:val="20"/>
              </w:rPr>
            </w:pPr>
            <w:r>
              <w:rPr>
                <w:color w:val="231F20"/>
                <w:w w:val="80"/>
                <w:sz w:val="20"/>
              </w:rPr>
              <w:t>Comprend</w:t>
            </w:r>
            <w:r>
              <w:rPr>
                <w:color w:val="231F20"/>
                <w:spacing w:val="15"/>
                <w:sz w:val="20"/>
              </w:rPr>
              <w:t> </w:t>
            </w:r>
            <w:r>
              <w:rPr>
                <w:color w:val="231F20"/>
                <w:w w:val="80"/>
                <w:sz w:val="20"/>
              </w:rPr>
              <w:t>des</w:t>
            </w:r>
            <w:r>
              <w:rPr>
                <w:color w:val="231F20"/>
                <w:spacing w:val="16"/>
                <w:sz w:val="20"/>
              </w:rPr>
              <w:t> </w:t>
            </w:r>
            <w:r>
              <w:rPr>
                <w:color w:val="231F20"/>
                <w:w w:val="80"/>
                <w:sz w:val="20"/>
              </w:rPr>
              <w:t>abréviations</w:t>
            </w:r>
            <w:r>
              <w:rPr>
                <w:color w:val="231F20"/>
                <w:spacing w:val="16"/>
                <w:sz w:val="20"/>
              </w:rPr>
              <w:t> </w:t>
            </w:r>
            <w:r>
              <w:rPr>
                <w:color w:val="231F20"/>
                <w:w w:val="80"/>
                <w:sz w:val="20"/>
              </w:rPr>
              <w:t>et</w:t>
            </w:r>
            <w:r>
              <w:rPr>
                <w:color w:val="231F20"/>
                <w:spacing w:val="16"/>
                <w:sz w:val="20"/>
              </w:rPr>
              <w:t> </w:t>
            </w:r>
            <w:r>
              <w:rPr>
                <w:color w:val="231F20"/>
                <w:w w:val="80"/>
                <w:sz w:val="20"/>
              </w:rPr>
              <w:t>de</w:t>
            </w:r>
            <w:r>
              <w:rPr>
                <w:color w:val="231F20"/>
                <w:spacing w:val="16"/>
                <w:sz w:val="20"/>
              </w:rPr>
              <w:t> </w:t>
            </w:r>
            <w:r>
              <w:rPr>
                <w:color w:val="231F20"/>
                <w:w w:val="80"/>
                <w:sz w:val="20"/>
              </w:rPr>
              <w:t>l’information</w:t>
            </w:r>
            <w:r>
              <w:rPr>
                <w:color w:val="231F20"/>
                <w:spacing w:val="15"/>
                <w:sz w:val="20"/>
              </w:rPr>
              <w:t> </w:t>
            </w:r>
            <w:r>
              <w:rPr>
                <w:color w:val="231F20"/>
                <w:spacing w:val="-2"/>
                <w:w w:val="80"/>
                <w:sz w:val="20"/>
              </w:rPr>
              <w:t>superflue.</w:t>
            </w:r>
          </w:p>
        </w:tc>
        <w:tc>
          <w:tcPr>
            <w:tcW w:w="79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6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>
      <w:pPr>
        <w:pStyle w:val="BodyText"/>
        <w:spacing w:before="14"/>
      </w:pPr>
    </w:p>
    <w:tbl>
      <w:tblPr>
        <w:tblW w:w="0" w:type="auto"/>
        <w:jc w:val="left"/>
        <w:tblInd w:w="203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36"/>
        <w:gridCol w:w="7678"/>
        <w:gridCol w:w="797"/>
        <w:gridCol w:w="767"/>
      </w:tblGrid>
      <w:tr>
        <w:trPr>
          <w:trHeight w:val="380" w:hRule="atLeast"/>
        </w:trPr>
        <w:tc>
          <w:tcPr>
            <w:tcW w:w="8814" w:type="dxa"/>
            <w:gridSpan w:val="2"/>
            <w:tcBorders>
              <w:left w:val="nil"/>
              <w:bottom w:val="single" w:sz="2" w:space="0" w:color="231F20"/>
            </w:tcBorders>
            <w:shd w:val="clear" w:color="auto" w:fill="E1EEF9"/>
          </w:tcPr>
          <w:p>
            <w:pPr>
              <w:pStyle w:val="TableParagraph"/>
              <w:spacing w:before="80"/>
              <w:ind w:left="117"/>
              <w:rPr>
                <w:rFonts w:ascii="Arial" w:hAnsi="Arial"/>
                <w:b/>
                <w:sz w:val="20"/>
              </w:rPr>
            </w:pPr>
            <w:r>
              <w:rPr>
                <w:rFonts w:ascii="Times New Roman" w:hAnsi="Times New Roman"/>
                <w:color w:val="231F20"/>
                <w:spacing w:val="8"/>
                <w:w w:val="120"/>
                <w:sz w:val="20"/>
              </w:rPr>
              <w:t>2</w:t>
            </w:r>
            <w:r>
              <w:rPr>
                <w:rFonts w:ascii="Arial" w:hAnsi="Arial"/>
                <w:b/>
                <w:color w:val="231F20"/>
                <w:spacing w:val="8"/>
                <w:w w:val="120"/>
                <w:sz w:val="20"/>
              </w:rPr>
              <w:t>.</w:t>
            </w:r>
            <w:r>
              <w:rPr>
                <w:rFonts w:ascii="Arial" w:hAnsi="Arial"/>
                <w:b/>
                <w:color w:val="231F20"/>
                <w:spacing w:val="25"/>
                <w:w w:val="120"/>
                <w:sz w:val="20"/>
              </w:rPr>
              <w:t> </w:t>
            </w:r>
            <w:r>
              <w:rPr>
                <w:rFonts w:ascii="Arial" w:hAnsi="Arial"/>
                <w:b/>
                <w:color w:val="231F20"/>
                <w:spacing w:val="-2"/>
                <w:w w:val="115"/>
                <w:sz w:val="20"/>
              </w:rPr>
              <w:t>RÉSUMÉ</w:t>
            </w:r>
          </w:p>
        </w:tc>
        <w:tc>
          <w:tcPr>
            <w:tcW w:w="797" w:type="dxa"/>
            <w:tcBorders>
              <w:bottom w:val="single" w:sz="2" w:space="0" w:color="231F20"/>
            </w:tcBorders>
            <w:shd w:val="clear" w:color="auto" w:fill="E1EEF9"/>
          </w:tcPr>
          <w:p>
            <w:pPr>
              <w:pStyle w:val="TableParagraph"/>
              <w:spacing w:before="59"/>
              <w:ind w:left="217"/>
              <w:rPr>
                <w:sz w:val="20"/>
              </w:rPr>
            </w:pPr>
            <w:r>
              <w:rPr>
                <w:color w:val="231F20"/>
                <w:spacing w:val="-5"/>
                <w:sz w:val="20"/>
              </w:rPr>
              <w:t>OUI</w:t>
            </w:r>
          </w:p>
        </w:tc>
        <w:tc>
          <w:tcPr>
            <w:tcW w:w="767" w:type="dxa"/>
            <w:tcBorders>
              <w:bottom w:val="single" w:sz="2" w:space="0" w:color="231F20"/>
              <w:right w:val="nil"/>
            </w:tcBorders>
            <w:shd w:val="clear" w:color="auto" w:fill="E1EEF9"/>
          </w:tcPr>
          <w:p>
            <w:pPr>
              <w:pStyle w:val="TableParagraph"/>
              <w:spacing w:before="59"/>
              <w:ind w:left="154"/>
              <w:rPr>
                <w:sz w:val="20"/>
              </w:rPr>
            </w:pPr>
            <w:r>
              <w:rPr>
                <w:color w:val="231F20"/>
                <w:spacing w:val="-5"/>
                <w:sz w:val="20"/>
              </w:rPr>
              <w:t>NON</w:t>
            </w:r>
          </w:p>
        </w:tc>
      </w:tr>
      <w:tr>
        <w:trPr>
          <w:trHeight w:val="314" w:hRule="atLeast"/>
        </w:trPr>
        <w:tc>
          <w:tcPr>
            <w:tcW w:w="8814" w:type="dxa"/>
            <w:gridSpan w:val="2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spacing w:before="30"/>
              <w:ind w:left="86"/>
              <w:rPr>
                <w:sz w:val="20"/>
              </w:rPr>
            </w:pPr>
            <w:r>
              <w:rPr>
                <w:color w:val="231F20"/>
                <w:spacing w:val="-2"/>
                <w:w w:val="85"/>
                <w:sz w:val="20"/>
              </w:rPr>
              <w:t>Convainc</w:t>
            </w:r>
            <w:r>
              <w:rPr>
                <w:color w:val="231F20"/>
                <w:spacing w:val="-9"/>
                <w:sz w:val="20"/>
              </w:rPr>
              <w:t> </w:t>
            </w:r>
            <w:r>
              <w:rPr>
                <w:color w:val="231F20"/>
                <w:spacing w:val="-2"/>
                <w:w w:val="85"/>
                <w:sz w:val="20"/>
              </w:rPr>
              <w:t>le</w:t>
            </w:r>
            <w:r>
              <w:rPr>
                <w:color w:val="231F20"/>
                <w:spacing w:val="-9"/>
                <w:sz w:val="20"/>
              </w:rPr>
              <w:t> </w:t>
            </w:r>
            <w:r>
              <w:rPr>
                <w:color w:val="231F20"/>
                <w:spacing w:val="-2"/>
                <w:w w:val="85"/>
                <w:sz w:val="20"/>
              </w:rPr>
              <w:t>lecteur</w:t>
            </w:r>
            <w:r>
              <w:rPr>
                <w:color w:val="231F20"/>
                <w:spacing w:val="-8"/>
                <w:sz w:val="20"/>
              </w:rPr>
              <w:t> </w:t>
            </w:r>
            <w:r>
              <w:rPr>
                <w:color w:val="231F20"/>
                <w:spacing w:val="-2"/>
                <w:w w:val="85"/>
                <w:sz w:val="20"/>
              </w:rPr>
              <w:t>de</w:t>
            </w:r>
            <w:r>
              <w:rPr>
                <w:color w:val="231F20"/>
                <w:spacing w:val="-9"/>
                <w:sz w:val="20"/>
              </w:rPr>
              <w:t> </w:t>
            </w:r>
            <w:r>
              <w:rPr>
                <w:color w:val="231F20"/>
                <w:spacing w:val="-2"/>
                <w:w w:val="85"/>
                <w:sz w:val="20"/>
              </w:rPr>
              <w:t>poursuivre</w:t>
            </w:r>
            <w:r>
              <w:rPr>
                <w:color w:val="231F20"/>
                <w:spacing w:val="-9"/>
                <w:sz w:val="20"/>
              </w:rPr>
              <w:t> </w:t>
            </w:r>
            <w:r>
              <w:rPr>
                <w:color w:val="231F20"/>
                <w:spacing w:val="-2"/>
                <w:w w:val="85"/>
                <w:sz w:val="20"/>
              </w:rPr>
              <w:t>sa</w:t>
            </w:r>
            <w:r>
              <w:rPr>
                <w:color w:val="231F20"/>
                <w:spacing w:val="-8"/>
                <w:sz w:val="20"/>
              </w:rPr>
              <w:t> </w:t>
            </w:r>
            <w:r>
              <w:rPr>
                <w:color w:val="231F20"/>
                <w:spacing w:val="-2"/>
                <w:w w:val="85"/>
                <w:sz w:val="20"/>
              </w:rPr>
              <w:t>lecture</w:t>
            </w:r>
            <w:r>
              <w:rPr>
                <w:color w:val="231F20"/>
                <w:spacing w:val="-9"/>
                <w:sz w:val="20"/>
              </w:rPr>
              <w:t> </w:t>
            </w:r>
            <w:r>
              <w:rPr>
                <w:color w:val="231F20"/>
                <w:spacing w:val="-2"/>
                <w:w w:val="85"/>
                <w:sz w:val="20"/>
              </w:rPr>
              <w:t>et</w:t>
            </w:r>
            <w:r>
              <w:rPr>
                <w:color w:val="231F20"/>
                <w:spacing w:val="-9"/>
                <w:sz w:val="20"/>
              </w:rPr>
              <w:t> </w:t>
            </w:r>
            <w:r>
              <w:rPr>
                <w:color w:val="231F20"/>
                <w:spacing w:val="-2"/>
                <w:w w:val="85"/>
                <w:sz w:val="20"/>
              </w:rPr>
              <w:t>d’en</w:t>
            </w:r>
            <w:r>
              <w:rPr>
                <w:color w:val="231F20"/>
                <w:spacing w:val="-8"/>
                <w:sz w:val="20"/>
              </w:rPr>
              <w:t> </w:t>
            </w:r>
            <w:r>
              <w:rPr>
                <w:color w:val="231F20"/>
                <w:spacing w:val="-2"/>
                <w:w w:val="85"/>
                <w:sz w:val="20"/>
              </w:rPr>
              <w:t>apprendre</w:t>
            </w:r>
            <w:r>
              <w:rPr>
                <w:color w:val="231F20"/>
                <w:spacing w:val="-9"/>
                <w:sz w:val="20"/>
              </w:rPr>
              <w:t> </w:t>
            </w:r>
            <w:r>
              <w:rPr>
                <w:color w:val="231F20"/>
                <w:spacing w:val="-2"/>
                <w:w w:val="85"/>
                <w:sz w:val="20"/>
              </w:rPr>
              <w:t>davantage.</w:t>
            </w:r>
          </w:p>
        </w:tc>
        <w:tc>
          <w:tcPr>
            <w:tcW w:w="797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67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314" w:hRule="atLeast"/>
        </w:trPr>
        <w:tc>
          <w:tcPr>
            <w:tcW w:w="8814" w:type="dxa"/>
            <w:gridSpan w:val="2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spacing w:before="30"/>
              <w:ind w:left="86"/>
              <w:rPr>
                <w:sz w:val="20"/>
              </w:rPr>
            </w:pPr>
            <w:r>
              <w:rPr>
                <w:color w:val="231F20"/>
                <w:w w:val="85"/>
                <w:sz w:val="20"/>
              </w:rPr>
              <w:t>Présente</w:t>
            </w:r>
            <w:r>
              <w:rPr>
                <w:color w:val="231F20"/>
                <w:spacing w:val="-5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une</w:t>
            </w:r>
            <w:r>
              <w:rPr>
                <w:color w:val="231F20"/>
                <w:spacing w:val="-5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description</w:t>
            </w:r>
            <w:r>
              <w:rPr>
                <w:color w:val="231F20"/>
                <w:spacing w:val="-4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claire</w:t>
            </w:r>
            <w:r>
              <w:rPr>
                <w:color w:val="231F20"/>
                <w:spacing w:val="-5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et</w:t>
            </w:r>
            <w:r>
              <w:rPr>
                <w:color w:val="231F20"/>
                <w:spacing w:val="-4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concise</w:t>
            </w:r>
            <w:r>
              <w:rPr>
                <w:color w:val="231F20"/>
                <w:spacing w:val="-5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des</w:t>
            </w:r>
            <w:r>
              <w:rPr>
                <w:color w:val="231F20"/>
                <w:spacing w:val="-5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résultats</w:t>
            </w:r>
            <w:r>
              <w:rPr>
                <w:color w:val="231F20"/>
                <w:spacing w:val="-4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de</w:t>
            </w:r>
            <w:r>
              <w:rPr>
                <w:color w:val="231F20"/>
                <w:spacing w:val="-5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la</w:t>
            </w:r>
            <w:r>
              <w:rPr>
                <w:color w:val="231F20"/>
                <w:spacing w:val="-4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recherche</w:t>
            </w:r>
            <w:r>
              <w:rPr>
                <w:color w:val="231F20"/>
                <w:spacing w:val="-5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en</w:t>
            </w:r>
            <w:r>
              <w:rPr>
                <w:color w:val="231F20"/>
                <w:spacing w:val="-5"/>
                <w:w w:val="85"/>
                <w:sz w:val="20"/>
              </w:rPr>
              <w:t> </w:t>
            </w:r>
            <w:r>
              <w:rPr>
                <w:color w:val="231F20"/>
                <w:spacing w:val="-2"/>
                <w:w w:val="85"/>
                <w:sz w:val="20"/>
              </w:rPr>
              <w:t>question.</w:t>
            </w:r>
          </w:p>
        </w:tc>
        <w:tc>
          <w:tcPr>
            <w:tcW w:w="797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67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314" w:hRule="atLeast"/>
        </w:trPr>
        <w:tc>
          <w:tcPr>
            <w:tcW w:w="8814" w:type="dxa"/>
            <w:gridSpan w:val="2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spacing w:before="30"/>
              <w:ind w:left="86"/>
              <w:rPr>
                <w:sz w:val="20"/>
              </w:rPr>
            </w:pPr>
            <w:r>
              <w:rPr>
                <w:color w:val="231F20"/>
                <w:w w:val="85"/>
                <w:sz w:val="20"/>
              </w:rPr>
              <w:t>Compréhensible</w:t>
            </w:r>
            <w:r>
              <w:rPr>
                <w:color w:val="231F20"/>
                <w:spacing w:val="21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par</w:t>
            </w:r>
            <w:r>
              <w:rPr>
                <w:color w:val="231F20"/>
                <w:spacing w:val="22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des</w:t>
            </w:r>
            <w:r>
              <w:rPr>
                <w:color w:val="231F20"/>
                <w:spacing w:val="21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non-</w:t>
            </w:r>
            <w:r>
              <w:rPr>
                <w:color w:val="231F20"/>
                <w:spacing w:val="-2"/>
                <w:w w:val="85"/>
                <w:sz w:val="20"/>
              </w:rPr>
              <w:t>spécialistes.</w:t>
            </w:r>
          </w:p>
        </w:tc>
        <w:tc>
          <w:tcPr>
            <w:tcW w:w="797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67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314" w:hRule="atLeast"/>
        </w:trPr>
        <w:tc>
          <w:tcPr>
            <w:tcW w:w="8814" w:type="dxa"/>
            <w:gridSpan w:val="2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spacing w:before="30"/>
              <w:ind w:left="86"/>
              <w:rPr>
                <w:sz w:val="20"/>
              </w:rPr>
            </w:pPr>
            <w:r>
              <w:rPr>
                <w:color w:val="231F20"/>
                <w:spacing w:val="-2"/>
                <w:w w:val="85"/>
                <w:sz w:val="20"/>
              </w:rPr>
              <w:t>L’information</w:t>
            </w:r>
            <w:r>
              <w:rPr>
                <w:color w:val="231F20"/>
                <w:spacing w:val="-11"/>
                <w:sz w:val="20"/>
              </w:rPr>
              <w:t> </w:t>
            </w:r>
            <w:r>
              <w:rPr>
                <w:color w:val="231F20"/>
                <w:spacing w:val="-2"/>
                <w:w w:val="85"/>
                <w:sz w:val="20"/>
              </w:rPr>
              <w:t>du</w:t>
            </w:r>
            <w:r>
              <w:rPr>
                <w:color w:val="231F20"/>
                <w:spacing w:val="-10"/>
                <w:sz w:val="20"/>
              </w:rPr>
              <w:t> </w:t>
            </w:r>
            <w:r>
              <w:rPr>
                <w:color w:val="231F20"/>
                <w:spacing w:val="-2"/>
                <w:w w:val="85"/>
                <w:sz w:val="20"/>
              </w:rPr>
              <w:t>résumé</w:t>
            </w:r>
            <w:r>
              <w:rPr>
                <w:color w:val="231F20"/>
                <w:spacing w:val="-10"/>
                <w:sz w:val="20"/>
              </w:rPr>
              <w:t> </w:t>
            </w:r>
            <w:r>
              <w:rPr>
                <w:color w:val="231F20"/>
                <w:spacing w:val="-2"/>
                <w:w w:val="85"/>
                <w:sz w:val="20"/>
              </w:rPr>
              <w:t>correspond</w:t>
            </w:r>
            <w:r>
              <w:rPr>
                <w:color w:val="231F20"/>
                <w:spacing w:val="-11"/>
                <w:sz w:val="20"/>
              </w:rPr>
              <w:t> </w:t>
            </w:r>
            <w:r>
              <w:rPr>
                <w:color w:val="231F20"/>
                <w:spacing w:val="-2"/>
                <w:w w:val="85"/>
                <w:sz w:val="20"/>
              </w:rPr>
              <w:t>à</w:t>
            </w:r>
            <w:r>
              <w:rPr>
                <w:color w:val="231F20"/>
                <w:spacing w:val="-10"/>
                <w:sz w:val="20"/>
              </w:rPr>
              <w:t> </w:t>
            </w:r>
            <w:r>
              <w:rPr>
                <w:color w:val="231F20"/>
                <w:spacing w:val="-2"/>
                <w:w w:val="85"/>
                <w:sz w:val="20"/>
              </w:rPr>
              <w:t>ce</w:t>
            </w:r>
            <w:r>
              <w:rPr>
                <w:color w:val="231F20"/>
                <w:spacing w:val="-10"/>
                <w:sz w:val="20"/>
              </w:rPr>
              <w:t> </w:t>
            </w:r>
            <w:r>
              <w:rPr>
                <w:color w:val="231F20"/>
                <w:spacing w:val="-2"/>
                <w:w w:val="85"/>
                <w:sz w:val="20"/>
              </w:rPr>
              <w:t>qui</w:t>
            </w:r>
            <w:r>
              <w:rPr>
                <w:color w:val="231F20"/>
                <w:spacing w:val="-10"/>
                <w:sz w:val="20"/>
              </w:rPr>
              <w:t> </w:t>
            </w:r>
            <w:r>
              <w:rPr>
                <w:color w:val="231F20"/>
                <w:spacing w:val="-2"/>
                <w:w w:val="85"/>
                <w:sz w:val="20"/>
              </w:rPr>
              <w:t>est</w:t>
            </w:r>
            <w:r>
              <w:rPr>
                <w:color w:val="231F20"/>
                <w:spacing w:val="-11"/>
                <w:sz w:val="20"/>
              </w:rPr>
              <w:t> </w:t>
            </w:r>
            <w:r>
              <w:rPr>
                <w:color w:val="231F20"/>
                <w:spacing w:val="-2"/>
                <w:w w:val="85"/>
                <w:sz w:val="20"/>
              </w:rPr>
              <w:t>rapporté</w:t>
            </w:r>
            <w:r>
              <w:rPr>
                <w:color w:val="231F20"/>
                <w:spacing w:val="-10"/>
                <w:sz w:val="20"/>
              </w:rPr>
              <w:t> </w:t>
            </w:r>
            <w:r>
              <w:rPr>
                <w:color w:val="231F20"/>
                <w:spacing w:val="-2"/>
                <w:w w:val="85"/>
                <w:sz w:val="20"/>
              </w:rPr>
              <w:t>tout</w:t>
            </w:r>
            <w:r>
              <w:rPr>
                <w:color w:val="231F20"/>
                <w:spacing w:val="-10"/>
                <w:sz w:val="20"/>
              </w:rPr>
              <w:t> </w:t>
            </w:r>
            <w:r>
              <w:rPr>
                <w:color w:val="231F20"/>
                <w:spacing w:val="-2"/>
                <w:w w:val="85"/>
                <w:sz w:val="20"/>
              </w:rPr>
              <w:t>au</w:t>
            </w:r>
            <w:r>
              <w:rPr>
                <w:color w:val="231F20"/>
                <w:spacing w:val="-11"/>
                <w:sz w:val="20"/>
              </w:rPr>
              <w:t> </w:t>
            </w:r>
            <w:r>
              <w:rPr>
                <w:color w:val="231F20"/>
                <w:spacing w:val="-2"/>
                <w:w w:val="85"/>
                <w:sz w:val="20"/>
              </w:rPr>
              <w:t>long</w:t>
            </w:r>
            <w:r>
              <w:rPr>
                <w:color w:val="231F20"/>
                <w:spacing w:val="-10"/>
                <w:sz w:val="20"/>
              </w:rPr>
              <w:t> </w:t>
            </w:r>
            <w:r>
              <w:rPr>
                <w:color w:val="231F20"/>
                <w:spacing w:val="-2"/>
                <w:w w:val="85"/>
                <w:sz w:val="20"/>
              </w:rPr>
              <w:t>de</w:t>
            </w:r>
            <w:r>
              <w:rPr>
                <w:color w:val="231F20"/>
                <w:spacing w:val="-10"/>
                <w:sz w:val="20"/>
              </w:rPr>
              <w:t> </w:t>
            </w:r>
            <w:r>
              <w:rPr>
                <w:color w:val="231F20"/>
                <w:spacing w:val="-2"/>
                <w:w w:val="85"/>
                <w:sz w:val="20"/>
              </w:rPr>
              <w:t>l’article.</w:t>
            </w:r>
          </w:p>
        </w:tc>
        <w:tc>
          <w:tcPr>
            <w:tcW w:w="797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67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314" w:hRule="atLeast"/>
        </w:trPr>
        <w:tc>
          <w:tcPr>
            <w:tcW w:w="1136" w:type="dxa"/>
            <w:vMerge w:val="restart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spacing w:before="30"/>
              <w:ind w:left="86"/>
              <w:rPr>
                <w:sz w:val="20"/>
              </w:rPr>
            </w:pPr>
            <w:r>
              <w:rPr>
                <w:color w:val="231F20"/>
                <w:spacing w:val="-7"/>
                <w:w w:val="85"/>
                <w:sz w:val="20"/>
              </w:rPr>
              <w:t>Comprend</w:t>
            </w:r>
            <w:r>
              <w:rPr>
                <w:color w:val="231F20"/>
                <w:spacing w:val="-16"/>
                <w:w w:val="85"/>
                <w:sz w:val="20"/>
              </w:rPr>
              <w:t> </w:t>
            </w:r>
            <w:r>
              <w:rPr>
                <w:color w:val="231F20"/>
                <w:spacing w:val="-10"/>
                <w:w w:val="85"/>
                <w:sz w:val="20"/>
              </w:rPr>
              <w:t>:</w:t>
            </w:r>
          </w:p>
        </w:tc>
        <w:tc>
          <w:tcPr>
            <w:tcW w:w="767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spacing w:before="30"/>
              <w:ind w:left="86"/>
              <w:rPr>
                <w:sz w:val="20"/>
              </w:rPr>
            </w:pPr>
            <w:r>
              <w:rPr>
                <w:color w:val="231F20"/>
                <w:spacing w:val="-2"/>
                <w:w w:val="85"/>
                <w:sz w:val="20"/>
              </w:rPr>
              <w:t>L’énoncé</w:t>
            </w:r>
            <w:r>
              <w:rPr>
                <w:color w:val="231F20"/>
                <w:spacing w:val="-3"/>
                <w:w w:val="85"/>
                <w:sz w:val="20"/>
              </w:rPr>
              <w:t> </w:t>
            </w:r>
            <w:r>
              <w:rPr>
                <w:color w:val="231F20"/>
                <w:spacing w:val="-2"/>
                <w:w w:val="95"/>
                <w:sz w:val="20"/>
              </w:rPr>
              <w:t>d’introduction.</w:t>
            </w:r>
          </w:p>
        </w:tc>
        <w:tc>
          <w:tcPr>
            <w:tcW w:w="797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67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314" w:hRule="atLeast"/>
        </w:trPr>
        <w:tc>
          <w:tcPr>
            <w:tcW w:w="1136" w:type="dxa"/>
            <w:vMerge/>
            <w:tcBorders>
              <w:top w:val="nil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67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spacing w:before="30"/>
              <w:ind w:left="86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La</w:t>
            </w:r>
            <w:r>
              <w:rPr>
                <w:color w:val="231F20"/>
                <w:spacing w:val="-6"/>
                <w:w w:val="90"/>
                <w:sz w:val="20"/>
              </w:rPr>
              <w:t> </w:t>
            </w:r>
            <w:r>
              <w:rPr>
                <w:color w:val="231F20"/>
                <w:spacing w:val="-2"/>
                <w:w w:val="95"/>
                <w:sz w:val="20"/>
              </w:rPr>
              <w:t>justification.</w:t>
            </w:r>
          </w:p>
        </w:tc>
        <w:tc>
          <w:tcPr>
            <w:tcW w:w="797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67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314" w:hRule="atLeast"/>
        </w:trPr>
        <w:tc>
          <w:tcPr>
            <w:tcW w:w="1136" w:type="dxa"/>
            <w:vMerge/>
            <w:tcBorders>
              <w:top w:val="nil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67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spacing w:before="30"/>
              <w:ind w:left="86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Les</w:t>
            </w:r>
            <w:r>
              <w:rPr>
                <w:color w:val="231F20"/>
                <w:spacing w:val="-9"/>
                <w:w w:val="90"/>
                <w:sz w:val="20"/>
              </w:rPr>
              <w:t> </w:t>
            </w:r>
            <w:r>
              <w:rPr>
                <w:color w:val="231F20"/>
                <w:spacing w:val="-2"/>
                <w:w w:val="90"/>
                <w:sz w:val="20"/>
              </w:rPr>
              <w:t>objectifs.</w:t>
            </w:r>
          </w:p>
        </w:tc>
        <w:tc>
          <w:tcPr>
            <w:tcW w:w="797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67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314" w:hRule="atLeast"/>
        </w:trPr>
        <w:tc>
          <w:tcPr>
            <w:tcW w:w="1136" w:type="dxa"/>
            <w:vMerge/>
            <w:tcBorders>
              <w:top w:val="nil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67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spacing w:before="30"/>
              <w:ind w:left="86"/>
              <w:rPr>
                <w:sz w:val="20"/>
              </w:rPr>
            </w:pPr>
            <w:r>
              <w:rPr>
                <w:color w:val="231F20"/>
                <w:spacing w:val="-2"/>
                <w:w w:val="90"/>
                <w:sz w:val="20"/>
              </w:rPr>
              <w:t>L’hypothèse.</w:t>
            </w:r>
          </w:p>
        </w:tc>
        <w:tc>
          <w:tcPr>
            <w:tcW w:w="797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67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314" w:hRule="atLeast"/>
        </w:trPr>
        <w:tc>
          <w:tcPr>
            <w:tcW w:w="1136" w:type="dxa"/>
            <w:vMerge/>
            <w:tcBorders>
              <w:top w:val="nil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67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spacing w:before="30"/>
              <w:ind w:left="86"/>
              <w:rPr>
                <w:sz w:val="20"/>
              </w:rPr>
            </w:pPr>
            <w:r>
              <w:rPr>
                <w:color w:val="231F20"/>
                <w:w w:val="85"/>
                <w:sz w:val="20"/>
              </w:rPr>
              <w:t>La</w:t>
            </w:r>
            <w:r>
              <w:rPr>
                <w:color w:val="231F20"/>
                <w:spacing w:val="-6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description</w:t>
            </w:r>
            <w:r>
              <w:rPr>
                <w:color w:val="231F20"/>
                <w:spacing w:val="-5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générale</w:t>
            </w:r>
            <w:r>
              <w:rPr>
                <w:color w:val="231F20"/>
                <w:spacing w:val="-5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du</w:t>
            </w:r>
            <w:r>
              <w:rPr>
                <w:color w:val="231F20"/>
                <w:spacing w:val="-5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protocole</w:t>
            </w:r>
            <w:r>
              <w:rPr>
                <w:color w:val="231F20"/>
                <w:spacing w:val="-6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expérimental</w:t>
            </w:r>
            <w:r>
              <w:rPr>
                <w:color w:val="231F20"/>
                <w:spacing w:val="-5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et</w:t>
            </w:r>
            <w:r>
              <w:rPr>
                <w:color w:val="231F20"/>
                <w:spacing w:val="-5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de</w:t>
            </w:r>
            <w:r>
              <w:rPr>
                <w:color w:val="231F20"/>
                <w:spacing w:val="-5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l’approche</w:t>
            </w:r>
            <w:r>
              <w:rPr>
                <w:color w:val="231F20"/>
                <w:spacing w:val="-5"/>
                <w:w w:val="85"/>
                <w:sz w:val="20"/>
              </w:rPr>
              <w:t> </w:t>
            </w:r>
            <w:r>
              <w:rPr>
                <w:color w:val="231F20"/>
                <w:spacing w:val="-2"/>
                <w:w w:val="85"/>
                <w:sz w:val="20"/>
              </w:rPr>
              <w:t>méthodologique.</w:t>
            </w:r>
          </w:p>
        </w:tc>
        <w:tc>
          <w:tcPr>
            <w:tcW w:w="797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67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314" w:hRule="atLeast"/>
        </w:trPr>
        <w:tc>
          <w:tcPr>
            <w:tcW w:w="1136" w:type="dxa"/>
            <w:vMerge/>
            <w:tcBorders>
              <w:top w:val="nil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67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spacing w:before="30"/>
              <w:ind w:left="86"/>
              <w:rPr>
                <w:sz w:val="20"/>
              </w:rPr>
            </w:pPr>
            <w:r>
              <w:rPr>
                <w:color w:val="231F20"/>
                <w:w w:val="85"/>
                <w:sz w:val="20"/>
              </w:rPr>
              <w:t>Les</w:t>
            </w:r>
            <w:r>
              <w:rPr>
                <w:color w:val="231F20"/>
                <w:spacing w:val="-8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principaux</w:t>
            </w:r>
            <w:r>
              <w:rPr>
                <w:color w:val="231F20"/>
                <w:spacing w:val="-7"/>
                <w:sz w:val="20"/>
              </w:rPr>
              <w:t> </w:t>
            </w:r>
            <w:r>
              <w:rPr>
                <w:color w:val="231F20"/>
                <w:spacing w:val="-2"/>
                <w:w w:val="85"/>
                <w:sz w:val="20"/>
              </w:rPr>
              <w:t>résultats.</w:t>
            </w:r>
          </w:p>
        </w:tc>
        <w:tc>
          <w:tcPr>
            <w:tcW w:w="797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67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314" w:hRule="atLeast"/>
        </w:trPr>
        <w:tc>
          <w:tcPr>
            <w:tcW w:w="1136" w:type="dxa"/>
            <w:vMerge/>
            <w:tcBorders>
              <w:top w:val="nil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67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spacing w:before="30"/>
              <w:ind w:left="86"/>
              <w:rPr>
                <w:sz w:val="20"/>
              </w:rPr>
            </w:pPr>
            <w:r>
              <w:rPr>
                <w:color w:val="231F20"/>
                <w:w w:val="85"/>
                <w:sz w:val="20"/>
              </w:rPr>
              <w:t>Un</w:t>
            </w:r>
            <w:r>
              <w:rPr>
                <w:color w:val="231F20"/>
                <w:spacing w:val="-9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bref</w:t>
            </w:r>
            <w:r>
              <w:rPr>
                <w:color w:val="231F20"/>
                <w:spacing w:val="-8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énoncé</w:t>
            </w:r>
            <w:r>
              <w:rPr>
                <w:color w:val="231F20"/>
                <w:spacing w:val="-8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sur</w:t>
            </w:r>
            <w:r>
              <w:rPr>
                <w:color w:val="231F20"/>
                <w:spacing w:val="-9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la</w:t>
            </w:r>
            <w:r>
              <w:rPr>
                <w:color w:val="231F20"/>
                <w:spacing w:val="-8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portée</w:t>
            </w:r>
            <w:r>
              <w:rPr>
                <w:color w:val="231F20"/>
                <w:spacing w:val="-8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de</w:t>
            </w:r>
            <w:r>
              <w:rPr>
                <w:color w:val="231F20"/>
                <w:spacing w:val="-8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l’étude</w:t>
            </w:r>
            <w:r>
              <w:rPr>
                <w:color w:val="231F20"/>
                <w:spacing w:val="-9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et</w:t>
            </w:r>
            <w:r>
              <w:rPr>
                <w:color w:val="231F20"/>
                <w:spacing w:val="-8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ses</w:t>
            </w:r>
            <w:r>
              <w:rPr>
                <w:color w:val="231F20"/>
                <w:spacing w:val="-8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retombées</w:t>
            </w:r>
            <w:r>
              <w:rPr>
                <w:color w:val="231F20"/>
                <w:spacing w:val="-9"/>
                <w:w w:val="85"/>
                <w:sz w:val="20"/>
              </w:rPr>
              <w:t> </w:t>
            </w:r>
            <w:r>
              <w:rPr>
                <w:color w:val="231F20"/>
                <w:spacing w:val="-2"/>
                <w:w w:val="85"/>
                <w:sz w:val="20"/>
              </w:rPr>
              <w:t>potentielles.</w:t>
            </w:r>
          </w:p>
        </w:tc>
        <w:tc>
          <w:tcPr>
            <w:tcW w:w="797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67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>
      <w:pPr>
        <w:pStyle w:val="BodyText"/>
        <w:spacing w:before="20"/>
      </w:pPr>
    </w:p>
    <w:tbl>
      <w:tblPr>
        <w:tblW w:w="0" w:type="auto"/>
        <w:jc w:val="left"/>
        <w:tblInd w:w="221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26"/>
        <w:gridCol w:w="7679"/>
        <w:gridCol w:w="798"/>
        <w:gridCol w:w="768"/>
      </w:tblGrid>
      <w:tr>
        <w:trPr>
          <w:trHeight w:val="380" w:hRule="atLeast"/>
        </w:trPr>
        <w:tc>
          <w:tcPr>
            <w:tcW w:w="8805" w:type="dxa"/>
            <w:gridSpan w:val="2"/>
            <w:tcBorders>
              <w:left w:val="nil"/>
              <w:bottom w:val="single" w:sz="2" w:space="0" w:color="231F20"/>
            </w:tcBorders>
            <w:shd w:val="clear" w:color="auto" w:fill="E1EEF9"/>
          </w:tcPr>
          <w:p>
            <w:pPr>
              <w:pStyle w:val="TableParagraph"/>
              <w:spacing w:before="80"/>
              <w:ind w:left="117"/>
              <w:rPr>
                <w:rFonts w:ascii="Arial"/>
                <w:b/>
                <w:sz w:val="20"/>
              </w:rPr>
            </w:pPr>
            <w:r>
              <w:rPr>
                <w:rFonts w:ascii="Times New Roman"/>
                <w:color w:val="231F20"/>
                <w:spacing w:val="6"/>
                <w:w w:val="120"/>
                <w:sz w:val="20"/>
              </w:rPr>
              <w:t>3</w:t>
            </w:r>
            <w:r>
              <w:rPr>
                <w:rFonts w:ascii="Arial"/>
                <w:b/>
                <w:color w:val="231F20"/>
                <w:spacing w:val="6"/>
                <w:w w:val="120"/>
                <w:sz w:val="20"/>
              </w:rPr>
              <w:t>.</w:t>
            </w:r>
            <w:r>
              <w:rPr>
                <w:rFonts w:ascii="Arial"/>
                <w:b/>
                <w:color w:val="231F20"/>
                <w:spacing w:val="28"/>
                <w:w w:val="120"/>
                <w:sz w:val="20"/>
              </w:rPr>
              <w:t> </w:t>
            </w:r>
            <w:r>
              <w:rPr>
                <w:rFonts w:ascii="Arial"/>
                <w:b/>
                <w:color w:val="231F20"/>
                <w:spacing w:val="-2"/>
                <w:w w:val="110"/>
                <w:sz w:val="20"/>
              </w:rPr>
              <w:t>INTRODUCTION</w:t>
            </w:r>
          </w:p>
        </w:tc>
        <w:tc>
          <w:tcPr>
            <w:tcW w:w="798" w:type="dxa"/>
            <w:tcBorders>
              <w:bottom w:val="single" w:sz="2" w:space="0" w:color="231F20"/>
            </w:tcBorders>
            <w:shd w:val="clear" w:color="auto" w:fill="E1EEF9"/>
          </w:tcPr>
          <w:p>
            <w:pPr>
              <w:pStyle w:val="TableParagraph"/>
              <w:spacing w:before="59"/>
              <w:ind w:left="215"/>
              <w:rPr>
                <w:sz w:val="20"/>
              </w:rPr>
            </w:pPr>
            <w:r>
              <w:rPr>
                <w:color w:val="231F20"/>
                <w:spacing w:val="-5"/>
                <w:sz w:val="20"/>
              </w:rPr>
              <w:t>OUI</w:t>
            </w:r>
          </w:p>
        </w:tc>
        <w:tc>
          <w:tcPr>
            <w:tcW w:w="768" w:type="dxa"/>
            <w:tcBorders>
              <w:bottom w:val="single" w:sz="2" w:space="0" w:color="231F20"/>
              <w:right w:val="nil"/>
            </w:tcBorders>
            <w:shd w:val="clear" w:color="auto" w:fill="E1EEF9"/>
          </w:tcPr>
          <w:p>
            <w:pPr>
              <w:pStyle w:val="TableParagraph"/>
              <w:spacing w:before="59"/>
              <w:ind w:left="151"/>
              <w:rPr>
                <w:sz w:val="20"/>
              </w:rPr>
            </w:pPr>
            <w:r>
              <w:rPr>
                <w:color w:val="231F20"/>
                <w:spacing w:val="-5"/>
                <w:sz w:val="20"/>
              </w:rPr>
              <w:t>NON</w:t>
            </w:r>
          </w:p>
        </w:tc>
      </w:tr>
      <w:tr>
        <w:trPr>
          <w:trHeight w:val="314" w:hRule="atLeast"/>
        </w:trPr>
        <w:tc>
          <w:tcPr>
            <w:tcW w:w="8805" w:type="dxa"/>
            <w:gridSpan w:val="2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spacing w:before="30"/>
              <w:ind w:left="86"/>
              <w:rPr>
                <w:sz w:val="20"/>
              </w:rPr>
            </w:pPr>
            <w:r>
              <w:rPr>
                <w:color w:val="231F20"/>
                <w:w w:val="80"/>
                <w:sz w:val="20"/>
              </w:rPr>
              <w:t>Met</w:t>
            </w:r>
            <w:r>
              <w:rPr>
                <w:color w:val="231F20"/>
                <w:spacing w:val="6"/>
                <w:sz w:val="20"/>
              </w:rPr>
              <w:t> </w:t>
            </w:r>
            <w:r>
              <w:rPr>
                <w:color w:val="231F20"/>
                <w:w w:val="80"/>
                <w:sz w:val="20"/>
              </w:rPr>
              <w:t>brièvement</w:t>
            </w:r>
            <w:r>
              <w:rPr>
                <w:color w:val="231F20"/>
                <w:spacing w:val="7"/>
                <w:sz w:val="20"/>
              </w:rPr>
              <w:t> </w:t>
            </w:r>
            <w:r>
              <w:rPr>
                <w:color w:val="231F20"/>
                <w:w w:val="80"/>
                <w:sz w:val="20"/>
              </w:rPr>
              <w:t>en</w:t>
            </w:r>
            <w:r>
              <w:rPr>
                <w:color w:val="231F20"/>
                <w:spacing w:val="7"/>
                <w:sz w:val="20"/>
              </w:rPr>
              <w:t> </w:t>
            </w:r>
            <w:r>
              <w:rPr>
                <w:color w:val="231F20"/>
                <w:w w:val="80"/>
                <w:sz w:val="20"/>
              </w:rPr>
              <w:t>contexte</w:t>
            </w:r>
            <w:r>
              <w:rPr>
                <w:color w:val="231F20"/>
                <w:spacing w:val="7"/>
                <w:sz w:val="20"/>
              </w:rPr>
              <w:t> </w:t>
            </w:r>
            <w:r>
              <w:rPr>
                <w:color w:val="231F20"/>
                <w:w w:val="80"/>
                <w:sz w:val="20"/>
              </w:rPr>
              <w:t>et</w:t>
            </w:r>
            <w:r>
              <w:rPr>
                <w:color w:val="231F20"/>
                <w:spacing w:val="7"/>
                <w:sz w:val="20"/>
              </w:rPr>
              <w:t> </w:t>
            </w:r>
            <w:r>
              <w:rPr>
                <w:color w:val="231F20"/>
                <w:w w:val="80"/>
                <w:sz w:val="20"/>
              </w:rPr>
              <w:t>mentionne</w:t>
            </w:r>
            <w:r>
              <w:rPr>
                <w:color w:val="231F20"/>
                <w:spacing w:val="6"/>
                <w:sz w:val="20"/>
              </w:rPr>
              <w:t> </w:t>
            </w:r>
            <w:r>
              <w:rPr>
                <w:color w:val="231F20"/>
                <w:w w:val="80"/>
                <w:sz w:val="20"/>
              </w:rPr>
              <w:t>clairement</w:t>
            </w:r>
            <w:r>
              <w:rPr>
                <w:color w:val="231F20"/>
                <w:spacing w:val="7"/>
                <w:sz w:val="20"/>
              </w:rPr>
              <w:t> </w:t>
            </w:r>
            <w:r>
              <w:rPr>
                <w:color w:val="231F20"/>
                <w:w w:val="80"/>
                <w:sz w:val="20"/>
              </w:rPr>
              <w:t>la</w:t>
            </w:r>
            <w:r>
              <w:rPr>
                <w:color w:val="231F20"/>
                <w:spacing w:val="7"/>
                <w:sz w:val="20"/>
              </w:rPr>
              <w:t> </w:t>
            </w:r>
            <w:r>
              <w:rPr>
                <w:color w:val="231F20"/>
                <w:w w:val="80"/>
                <w:sz w:val="20"/>
              </w:rPr>
              <w:t>question</w:t>
            </w:r>
            <w:r>
              <w:rPr>
                <w:color w:val="231F20"/>
                <w:spacing w:val="7"/>
                <w:sz w:val="20"/>
              </w:rPr>
              <w:t> </w:t>
            </w:r>
            <w:r>
              <w:rPr>
                <w:color w:val="231F20"/>
                <w:w w:val="80"/>
                <w:sz w:val="20"/>
              </w:rPr>
              <w:t>à</w:t>
            </w:r>
            <w:r>
              <w:rPr>
                <w:color w:val="231F20"/>
                <w:spacing w:val="7"/>
                <w:sz w:val="20"/>
              </w:rPr>
              <w:t> </w:t>
            </w:r>
            <w:r>
              <w:rPr>
                <w:color w:val="231F20"/>
                <w:w w:val="80"/>
                <w:sz w:val="20"/>
              </w:rPr>
              <w:t>traiter</w:t>
            </w:r>
            <w:r>
              <w:rPr>
                <w:color w:val="231F20"/>
                <w:spacing w:val="6"/>
                <w:sz w:val="20"/>
              </w:rPr>
              <w:t> </w:t>
            </w:r>
            <w:r>
              <w:rPr>
                <w:color w:val="231F20"/>
                <w:w w:val="80"/>
                <w:sz w:val="20"/>
              </w:rPr>
              <w:t>et</w:t>
            </w:r>
            <w:r>
              <w:rPr>
                <w:color w:val="231F20"/>
                <w:spacing w:val="7"/>
                <w:sz w:val="20"/>
              </w:rPr>
              <w:t> </w:t>
            </w:r>
            <w:r>
              <w:rPr>
                <w:color w:val="231F20"/>
                <w:w w:val="80"/>
                <w:sz w:val="20"/>
              </w:rPr>
              <w:t>son</w:t>
            </w:r>
            <w:r>
              <w:rPr>
                <w:color w:val="231F20"/>
                <w:spacing w:val="7"/>
                <w:sz w:val="20"/>
              </w:rPr>
              <w:t> </w:t>
            </w:r>
            <w:r>
              <w:rPr>
                <w:color w:val="231F20"/>
                <w:spacing w:val="-2"/>
                <w:w w:val="80"/>
                <w:sz w:val="20"/>
              </w:rPr>
              <w:t>importance.</w:t>
            </w:r>
          </w:p>
        </w:tc>
        <w:tc>
          <w:tcPr>
            <w:tcW w:w="79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6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314" w:hRule="atLeast"/>
        </w:trPr>
        <w:tc>
          <w:tcPr>
            <w:tcW w:w="1126" w:type="dxa"/>
            <w:vMerge w:val="restart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spacing w:before="30"/>
              <w:ind w:left="86"/>
              <w:rPr>
                <w:sz w:val="20"/>
              </w:rPr>
            </w:pPr>
            <w:r>
              <w:rPr>
                <w:color w:val="231F20"/>
                <w:spacing w:val="-7"/>
                <w:w w:val="85"/>
                <w:sz w:val="20"/>
              </w:rPr>
              <w:t>Comprend</w:t>
            </w:r>
            <w:r>
              <w:rPr>
                <w:color w:val="231F20"/>
                <w:spacing w:val="-16"/>
                <w:w w:val="85"/>
                <w:sz w:val="20"/>
              </w:rPr>
              <w:t> </w:t>
            </w:r>
            <w:r>
              <w:rPr>
                <w:color w:val="231F20"/>
                <w:spacing w:val="-10"/>
                <w:w w:val="85"/>
                <w:sz w:val="20"/>
              </w:rPr>
              <w:t>:</w:t>
            </w:r>
          </w:p>
        </w:tc>
        <w:tc>
          <w:tcPr>
            <w:tcW w:w="7679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spacing w:before="30"/>
              <w:ind w:left="85"/>
              <w:rPr>
                <w:sz w:val="20"/>
              </w:rPr>
            </w:pPr>
            <w:r>
              <w:rPr>
                <w:color w:val="231F20"/>
                <w:w w:val="80"/>
                <w:sz w:val="20"/>
              </w:rPr>
              <w:t>Une</w:t>
            </w:r>
            <w:r>
              <w:rPr>
                <w:color w:val="231F20"/>
                <w:spacing w:val="3"/>
                <w:sz w:val="20"/>
              </w:rPr>
              <w:t> </w:t>
            </w:r>
            <w:r>
              <w:rPr>
                <w:color w:val="231F20"/>
                <w:w w:val="80"/>
                <w:sz w:val="20"/>
              </w:rPr>
              <w:t>justification</w:t>
            </w:r>
            <w:r>
              <w:rPr>
                <w:color w:val="231F20"/>
                <w:spacing w:val="3"/>
                <w:sz w:val="20"/>
              </w:rPr>
              <w:t> </w:t>
            </w:r>
            <w:r>
              <w:rPr>
                <w:color w:val="231F20"/>
                <w:w w:val="80"/>
                <w:sz w:val="20"/>
              </w:rPr>
              <w:t>:</w:t>
            </w:r>
            <w:r>
              <w:rPr>
                <w:color w:val="231F20"/>
                <w:spacing w:val="3"/>
                <w:sz w:val="20"/>
              </w:rPr>
              <w:t> </w:t>
            </w:r>
            <w:r>
              <w:rPr>
                <w:color w:val="231F20"/>
                <w:w w:val="80"/>
                <w:sz w:val="20"/>
              </w:rPr>
              <w:t>Quelle</w:t>
            </w:r>
            <w:r>
              <w:rPr>
                <w:color w:val="231F20"/>
                <w:spacing w:val="3"/>
                <w:sz w:val="20"/>
              </w:rPr>
              <w:t> </w:t>
            </w:r>
            <w:r>
              <w:rPr>
                <w:color w:val="231F20"/>
                <w:w w:val="80"/>
                <w:sz w:val="20"/>
              </w:rPr>
              <w:t>est</w:t>
            </w:r>
            <w:r>
              <w:rPr>
                <w:color w:val="231F20"/>
                <w:spacing w:val="4"/>
                <w:sz w:val="20"/>
              </w:rPr>
              <w:t> </w:t>
            </w:r>
            <w:r>
              <w:rPr>
                <w:color w:val="231F20"/>
                <w:w w:val="80"/>
                <w:sz w:val="20"/>
              </w:rPr>
              <w:t>la</w:t>
            </w:r>
            <w:r>
              <w:rPr>
                <w:color w:val="231F20"/>
                <w:spacing w:val="3"/>
                <w:sz w:val="20"/>
              </w:rPr>
              <w:t> </w:t>
            </w:r>
            <w:r>
              <w:rPr>
                <w:color w:val="231F20"/>
                <w:w w:val="80"/>
                <w:sz w:val="20"/>
              </w:rPr>
              <w:t>nécessité</w:t>
            </w:r>
            <w:r>
              <w:rPr>
                <w:color w:val="231F20"/>
                <w:spacing w:val="3"/>
                <w:sz w:val="20"/>
              </w:rPr>
              <w:t> </w:t>
            </w:r>
            <w:r>
              <w:rPr>
                <w:color w:val="231F20"/>
                <w:w w:val="80"/>
                <w:sz w:val="20"/>
              </w:rPr>
              <w:t>de</w:t>
            </w:r>
            <w:r>
              <w:rPr>
                <w:color w:val="231F20"/>
                <w:spacing w:val="3"/>
                <w:sz w:val="20"/>
              </w:rPr>
              <w:t> </w:t>
            </w:r>
            <w:r>
              <w:rPr>
                <w:color w:val="231F20"/>
                <w:w w:val="80"/>
                <w:sz w:val="20"/>
              </w:rPr>
              <w:t>cette</w:t>
            </w:r>
            <w:r>
              <w:rPr>
                <w:color w:val="231F20"/>
                <w:spacing w:val="3"/>
                <w:sz w:val="20"/>
              </w:rPr>
              <w:t> </w:t>
            </w:r>
            <w:r>
              <w:rPr>
                <w:color w:val="231F20"/>
                <w:spacing w:val="-2"/>
                <w:w w:val="80"/>
                <w:sz w:val="20"/>
              </w:rPr>
              <w:t>recherche?</w:t>
            </w:r>
          </w:p>
        </w:tc>
        <w:tc>
          <w:tcPr>
            <w:tcW w:w="79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6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314" w:hRule="atLeast"/>
        </w:trPr>
        <w:tc>
          <w:tcPr>
            <w:tcW w:w="1126" w:type="dxa"/>
            <w:vMerge/>
            <w:tcBorders>
              <w:top w:val="nil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679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spacing w:before="30"/>
              <w:ind w:left="85"/>
              <w:rPr>
                <w:sz w:val="20"/>
              </w:rPr>
            </w:pPr>
            <w:r>
              <w:rPr>
                <w:color w:val="231F20"/>
                <w:w w:val="80"/>
                <w:sz w:val="20"/>
              </w:rPr>
              <w:t>Une</w:t>
            </w:r>
            <w:r>
              <w:rPr>
                <w:color w:val="231F20"/>
                <w:spacing w:val="4"/>
                <w:sz w:val="20"/>
              </w:rPr>
              <w:t> </w:t>
            </w:r>
            <w:r>
              <w:rPr>
                <w:color w:val="231F20"/>
                <w:w w:val="80"/>
                <w:sz w:val="20"/>
              </w:rPr>
              <w:t>justification</w:t>
            </w:r>
            <w:r>
              <w:rPr>
                <w:color w:val="231F20"/>
                <w:spacing w:val="5"/>
                <w:sz w:val="20"/>
              </w:rPr>
              <w:t> </w:t>
            </w:r>
            <w:r>
              <w:rPr>
                <w:color w:val="231F20"/>
                <w:w w:val="80"/>
                <w:sz w:val="20"/>
              </w:rPr>
              <w:t>:</w:t>
            </w:r>
            <w:r>
              <w:rPr>
                <w:color w:val="231F20"/>
                <w:spacing w:val="5"/>
                <w:sz w:val="20"/>
              </w:rPr>
              <w:t> </w:t>
            </w:r>
            <w:r>
              <w:rPr>
                <w:color w:val="231F20"/>
                <w:w w:val="80"/>
                <w:sz w:val="20"/>
              </w:rPr>
              <w:t>Quelle</w:t>
            </w:r>
            <w:r>
              <w:rPr>
                <w:color w:val="231F20"/>
                <w:spacing w:val="5"/>
                <w:sz w:val="20"/>
              </w:rPr>
              <w:t> </w:t>
            </w:r>
            <w:r>
              <w:rPr>
                <w:color w:val="231F20"/>
                <w:w w:val="80"/>
                <w:sz w:val="20"/>
              </w:rPr>
              <w:t>est</w:t>
            </w:r>
            <w:r>
              <w:rPr>
                <w:color w:val="231F20"/>
                <w:spacing w:val="4"/>
                <w:sz w:val="20"/>
              </w:rPr>
              <w:t> </w:t>
            </w:r>
            <w:r>
              <w:rPr>
                <w:color w:val="231F20"/>
                <w:w w:val="80"/>
                <w:sz w:val="20"/>
              </w:rPr>
              <w:t>l’importance</w:t>
            </w:r>
            <w:r>
              <w:rPr>
                <w:color w:val="231F20"/>
                <w:spacing w:val="5"/>
                <w:sz w:val="20"/>
              </w:rPr>
              <w:t> </w:t>
            </w:r>
            <w:r>
              <w:rPr>
                <w:color w:val="231F20"/>
                <w:w w:val="80"/>
                <w:sz w:val="20"/>
              </w:rPr>
              <w:t>de</w:t>
            </w:r>
            <w:r>
              <w:rPr>
                <w:color w:val="231F20"/>
                <w:spacing w:val="5"/>
                <w:sz w:val="20"/>
              </w:rPr>
              <w:t> </w:t>
            </w:r>
            <w:r>
              <w:rPr>
                <w:color w:val="231F20"/>
                <w:w w:val="80"/>
                <w:sz w:val="20"/>
              </w:rPr>
              <w:t>la</w:t>
            </w:r>
            <w:r>
              <w:rPr>
                <w:color w:val="231F20"/>
                <w:spacing w:val="5"/>
                <w:sz w:val="20"/>
              </w:rPr>
              <w:t> </w:t>
            </w:r>
            <w:r>
              <w:rPr>
                <w:color w:val="231F20"/>
                <w:spacing w:val="-2"/>
                <w:w w:val="80"/>
                <w:sz w:val="20"/>
              </w:rPr>
              <w:t>recherche?</w:t>
            </w:r>
          </w:p>
        </w:tc>
        <w:tc>
          <w:tcPr>
            <w:tcW w:w="79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6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314" w:hRule="atLeast"/>
        </w:trPr>
        <w:tc>
          <w:tcPr>
            <w:tcW w:w="1126" w:type="dxa"/>
            <w:vMerge/>
            <w:tcBorders>
              <w:top w:val="nil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679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spacing w:before="30"/>
              <w:ind w:left="85"/>
              <w:rPr>
                <w:sz w:val="20"/>
              </w:rPr>
            </w:pPr>
            <w:r>
              <w:rPr>
                <w:color w:val="231F20"/>
                <w:w w:val="80"/>
                <w:sz w:val="20"/>
              </w:rPr>
              <w:t>Une</w:t>
            </w:r>
            <w:r>
              <w:rPr>
                <w:color w:val="231F20"/>
                <w:spacing w:val="4"/>
                <w:sz w:val="20"/>
              </w:rPr>
              <w:t> </w:t>
            </w:r>
            <w:r>
              <w:rPr>
                <w:color w:val="231F20"/>
                <w:w w:val="80"/>
                <w:sz w:val="20"/>
              </w:rPr>
              <w:t>justification</w:t>
            </w:r>
            <w:r>
              <w:rPr>
                <w:color w:val="231F20"/>
                <w:spacing w:val="4"/>
                <w:sz w:val="20"/>
              </w:rPr>
              <w:t> </w:t>
            </w:r>
            <w:r>
              <w:rPr>
                <w:color w:val="231F20"/>
                <w:w w:val="80"/>
                <w:sz w:val="20"/>
              </w:rPr>
              <w:t>:</w:t>
            </w:r>
            <w:r>
              <w:rPr>
                <w:color w:val="231F20"/>
                <w:spacing w:val="4"/>
                <w:sz w:val="20"/>
              </w:rPr>
              <w:t> </w:t>
            </w:r>
            <w:r>
              <w:rPr>
                <w:color w:val="231F20"/>
                <w:w w:val="80"/>
                <w:sz w:val="20"/>
              </w:rPr>
              <w:t>À</w:t>
            </w:r>
            <w:r>
              <w:rPr>
                <w:color w:val="231F20"/>
                <w:spacing w:val="4"/>
                <w:sz w:val="20"/>
              </w:rPr>
              <w:t> </w:t>
            </w:r>
            <w:r>
              <w:rPr>
                <w:color w:val="231F20"/>
                <w:w w:val="80"/>
                <w:sz w:val="20"/>
              </w:rPr>
              <w:t>qui</w:t>
            </w:r>
            <w:r>
              <w:rPr>
                <w:color w:val="231F20"/>
                <w:spacing w:val="4"/>
                <w:sz w:val="20"/>
              </w:rPr>
              <w:t> </w:t>
            </w:r>
            <w:r>
              <w:rPr>
                <w:color w:val="231F20"/>
                <w:w w:val="80"/>
                <w:sz w:val="20"/>
              </w:rPr>
              <w:t>bénéficiera</w:t>
            </w:r>
            <w:r>
              <w:rPr>
                <w:color w:val="231F20"/>
                <w:spacing w:val="4"/>
                <w:sz w:val="20"/>
              </w:rPr>
              <w:t> </w:t>
            </w:r>
            <w:r>
              <w:rPr>
                <w:color w:val="231F20"/>
                <w:w w:val="80"/>
                <w:sz w:val="20"/>
              </w:rPr>
              <w:t>cette</w:t>
            </w:r>
            <w:r>
              <w:rPr>
                <w:color w:val="231F20"/>
                <w:spacing w:val="4"/>
                <w:sz w:val="20"/>
              </w:rPr>
              <w:t> </w:t>
            </w:r>
            <w:r>
              <w:rPr>
                <w:color w:val="231F20"/>
                <w:spacing w:val="-2"/>
                <w:w w:val="80"/>
                <w:sz w:val="20"/>
              </w:rPr>
              <w:t>recherche?</w:t>
            </w:r>
          </w:p>
        </w:tc>
        <w:tc>
          <w:tcPr>
            <w:tcW w:w="79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6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314" w:hRule="atLeast"/>
        </w:trPr>
        <w:tc>
          <w:tcPr>
            <w:tcW w:w="1126" w:type="dxa"/>
            <w:vMerge/>
            <w:tcBorders>
              <w:top w:val="nil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679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spacing w:before="30"/>
              <w:ind w:left="85"/>
              <w:rPr>
                <w:sz w:val="20"/>
              </w:rPr>
            </w:pPr>
            <w:r>
              <w:rPr>
                <w:color w:val="231F20"/>
                <w:w w:val="85"/>
                <w:sz w:val="20"/>
              </w:rPr>
              <w:t>De</w:t>
            </w:r>
            <w:r>
              <w:rPr>
                <w:color w:val="231F20"/>
                <w:spacing w:val="-10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l’information</w:t>
            </w:r>
            <w:r>
              <w:rPr>
                <w:color w:val="231F20"/>
                <w:spacing w:val="-10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générale</w:t>
            </w:r>
            <w:r>
              <w:rPr>
                <w:color w:val="231F20"/>
                <w:spacing w:val="-9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à</w:t>
            </w:r>
            <w:r>
              <w:rPr>
                <w:color w:val="231F20"/>
                <w:spacing w:val="-10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jour</w:t>
            </w:r>
            <w:r>
              <w:rPr>
                <w:color w:val="231F20"/>
                <w:spacing w:val="-10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liée</w:t>
            </w:r>
            <w:r>
              <w:rPr>
                <w:color w:val="231F20"/>
                <w:spacing w:val="-9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aux</w:t>
            </w:r>
            <w:r>
              <w:rPr>
                <w:color w:val="231F20"/>
                <w:spacing w:val="-10"/>
                <w:sz w:val="20"/>
              </w:rPr>
              <w:t> </w:t>
            </w:r>
            <w:r>
              <w:rPr>
                <w:color w:val="231F20"/>
                <w:spacing w:val="-2"/>
                <w:w w:val="85"/>
                <w:sz w:val="20"/>
              </w:rPr>
              <w:t>objectifs.</w:t>
            </w:r>
          </w:p>
        </w:tc>
        <w:tc>
          <w:tcPr>
            <w:tcW w:w="79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6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314" w:hRule="atLeast"/>
        </w:trPr>
        <w:tc>
          <w:tcPr>
            <w:tcW w:w="1126" w:type="dxa"/>
            <w:vMerge/>
            <w:tcBorders>
              <w:top w:val="nil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679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spacing w:before="30"/>
              <w:ind w:left="85"/>
              <w:rPr>
                <w:sz w:val="20"/>
              </w:rPr>
            </w:pPr>
            <w:r>
              <w:rPr>
                <w:color w:val="231F20"/>
                <w:w w:val="85"/>
                <w:sz w:val="20"/>
              </w:rPr>
              <w:t>Une</w:t>
            </w:r>
            <w:r>
              <w:rPr>
                <w:color w:val="231F20"/>
                <w:spacing w:val="-1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hypothèse</w:t>
            </w:r>
            <w:r>
              <w:rPr>
                <w:color w:val="231F20"/>
                <w:spacing w:val="-1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de</w:t>
            </w:r>
            <w:r>
              <w:rPr>
                <w:color w:val="231F20"/>
                <w:spacing w:val="-11"/>
                <w:sz w:val="20"/>
              </w:rPr>
              <w:t> </w:t>
            </w:r>
            <w:r>
              <w:rPr>
                <w:color w:val="231F20"/>
                <w:spacing w:val="-2"/>
                <w:w w:val="85"/>
                <w:sz w:val="20"/>
              </w:rPr>
              <w:t>recherche.</w:t>
            </w:r>
          </w:p>
        </w:tc>
        <w:tc>
          <w:tcPr>
            <w:tcW w:w="79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6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314" w:hRule="atLeast"/>
        </w:trPr>
        <w:tc>
          <w:tcPr>
            <w:tcW w:w="1126" w:type="dxa"/>
            <w:vMerge/>
            <w:tcBorders>
              <w:top w:val="nil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679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spacing w:before="30"/>
              <w:ind w:left="85"/>
              <w:rPr>
                <w:sz w:val="20"/>
              </w:rPr>
            </w:pPr>
            <w:r>
              <w:rPr>
                <w:color w:val="231F20"/>
                <w:w w:val="85"/>
                <w:sz w:val="20"/>
              </w:rPr>
              <w:t>Une</w:t>
            </w:r>
            <w:r>
              <w:rPr>
                <w:color w:val="231F20"/>
                <w:spacing w:val="-12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proposition</w:t>
            </w:r>
            <w:r>
              <w:rPr>
                <w:color w:val="231F20"/>
                <w:spacing w:val="-10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de</w:t>
            </w:r>
            <w:r>
              <w:rPr>
                <w:color w:val="231F20"/>
                <w:spacing w:val="-10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recherche</w:t>
            </w:r>
            <w:r>
              <w:rPr>
                <w:color w:val="231F20"/>
                <w:spacing w:val="-10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pour</w:t>
            </w:r>
            <w:r>
              <w:rPr>
                <w:color w:val="231F20"/>
                <w:spacing w:val="-10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combler</w:t>
            </w:r>
            <w:r>
              <w:rPr>
                <w:color w:val="231F20"/>
                <w:spacing w:val="-10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les</w:t>
            </w:r>
            <w:r>
              <w:rPr>
                <w:color w:val="231F20"/>
                <w:spacing w:val="-10"/>
                <w:sz w:val="20"/>
              </w:rPr>
              <w:t> </w:t>
            </w:r>
            <w:r>
              <w:rPr>
                <w:color w:val="231F20"/>
                <w:spacing w:val="-2"/>
                <w:w w:val="85"/>
                <w:sz w:val="20"/>
              </w:rPr>
              <w:t>lacunes.</w:t>
            </w:r>
          </w:p>
        </w:tc>
        <w:tc>
          <w:tcPr>
            <w:tcW w:w="79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6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314" w:hRule="atLeast"/>
        </w:trPr>
        <w:tc>
          <w:tcPr>
            <w:tcW w:w="1126" w:type="dxa"/>
            <w:vMerge/>
            <w:tcBorders>
              <w:top w:val="nil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679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spacing w:before="30"/>
              <w:ind w:left="85"/>
              <w:rPr>
                <w:sz w:val="20"/>
              </w:rPr>
            </w:pPr>
            <w:r>
              <w:rPr>
                <w:color w:val="231F20"/>
                <w:spacing w:val="-2"/>
                <w:w w:val="85"/>
                <w:sz w:val="20"/>
              </w:rPr>
              <w:t>L’objectif</w:t>
            </w:r>
            <w:r>
              <w:rPr>
                <w:color w:val="231F20"/>
                <w:spacing w:val="-12"/>
                <w:sz w:val="20"/>
              </w:rPr>
              <w:t> </w:t>
            </w:r>
            <w:r>
              <w:rPr>
                <w:color w:val="231F20"/>
                <w:spacing w:val="-2"/>
                <w:w w:val="85"/>
                <w:sz w:val="20"/>
              </w:rPr>
              <w:t>principal</w:t>
            </w:r>
            <w:r>
              <w:rPr>
                <w:color w:val="231F20"/>
                <w:spacing w:val="-12"/>
                <w:sz w:val="20"/>
              </w:rPr>
              <w:t> </w:t>
            </w:r>
            <w:r>
              <w:rPr>
                <w:color w:val="231F20"/>
                <w:spacing w:val="-2"/>
                <w:w w:val="85"/>
                <w:sz w:val="20"/>
              </w:rPr>
              <w:t>de</w:t>
            </w:r>
            <w:r>
              <w:rPr>
                <w:color w:val="231F20"/>
                <w:spacing w:val="-12"/>
                <w:sz w:val="20"/>
              </w:rPr>
              <w:t> </w:t>
            </w:r>
            <w:r>
              <w:rPr>
                <w:color w:val="231F20"/>
                <w:spacing w:val="-2"/>
                <w:w w:val="85"/>
                <w:sz w:val="20"/>
              </w:rPr>
              <w:t>la</w:t>
            </w:r>
            <w:r>
              <w:rPr>
                <w:color w:val="231F20"/>
                <w:spacing w:val="-11"/>
                <w:sz w:val="20"/>
              </w:rPr>
              <w:t> </w:t>
            </w:r>
            <w:r>
              <w:rPr>
                <w:color w:val="231F20"/>
                <w:spacing w:val="-2"/>
                <w:w w:val="85"/>
                <w:sz w:val="20"/>
              </w:rPr>
              <w:t>recherche.</w:t>
            </w:r>
          </w:p>
        </w:tc>
        <w:tc>
          <w:tcPr>
            <w:tcW w:w="79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6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314" w:hRule="atLeast"/>
        </w:trPr>
        <w:tc>
          <w:tcPr>
            <w:tcW w:w="1126" w:type="dxa"/>
            <w:vMerge w:val="restart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spacing w:line="237" w:lineRule="auto" w:before="32"/>
              <w:ind w:left="86" w:right="74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Aide</w:t>
            </w:r>
            <w:r>
              <w:rPr>
                <w:color w:val="231F20"/>
                <w:spacing w:val="-32"/>
                <w:w w:val="90"/>
                <w:sz w:val="20"/>
              </w:rPr>
              <w:t> </w:t>
            </w:r>
            <w:r>
              <w:rPr>
                <w:color w:val="231F20"/>
                <w:w w:val="90"/>
                <w:sz w:val="20"/>
              </w:rPr>
              <w:t>à </w:t>
            </w:r>
            <w:r>
              <w:rPr>
                <w:color w:val="231F20"/>
                <w:spacing w:val="-16"/>
                <w:w w:val="85"/>
                <w:sz w:val="20"/>
              </w:rPr>
              <w:t>comprendre</w:t>
            </w:r>
            <w:r>
              <w:rPr>
                <w:color w:val="231F20"/>
                <w:spacing w:val="-45"/>
                <w:w w:val="85"/>
                <w:sz w:val="20"/>
              </w:rPr>
              <w:t> </w:t>
            </w:r>
            <w:r>
              <w:rPr>
                <w:color w:val="231F20"/>
                <w:spacing w:val="-16"/>
                <w:w w:val="85"/>
                <w:sz w:val="20"/>
              </w:rPr>
              <w:t>:</w:t>
            </w:r>
          </w:p>
        </w:tc>
        <w:tc>
          <w:tcPr>
            <w:tcW w:w="7679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spacing w:before="30"/>
              <w:ind w:left="85"/>
              <w:rPr>
                <w:sz w:val="20"/>
              </w:rPr>
            </w:pPr>
            <w:r>
              <w:rPr>
                <w:color w:val="231F20"/>
                <w:w w:val="85"/>
                <w:sz w:val="20"/>
              </w:rPr>
              <w:t>Les</w:t>
            </w:r>
            <w:r>
              <w:rPr>
                <w:color w:val="231F20"/>
                <w:spacing w:val="-3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lacunes</w:t>
            </w:r>
            <w:r>
              <w:rPr>
                <w:color w:val="231F20"/>
                <w:spacing w:val="-2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dans</w:t>
            </w:r>
            <w:r>
              <w:rPr>
                <w:color w:val="231F20"/>
                <w:spacing w:val="-2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les</w:t>
            </w:r>
            <w:r>
              <w:rPr>
                <w:color w:val="231F20"/>
                <w:spacing w:val="-3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connaissances</w:t>
            </w:r>
            <w:r>
              <w:rPr>
                <w:color w:val="231F20"/>
                <w:spacing w:val="-2"/>
                <w:sz w:val="20"/>
              </w:rPr>
              <w:t> </w:t>
            </w:r>
            <w:r>
              <w:rPr>
                <w:color w:val="231F20"/>
                <w:spacing w:val="-2"/>
                <w:w w:val="85"/>
                <w:sz w:val="20"/>
              </w:rPr>
              <w:t>actuelles.</w:t>
            </w:r>
          </w:p>
        </w:tc>
        <w:tc>
          <w:tcPr>
            <w:tcW w:w="79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6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314" w:hRule="atLeast"/>
        </w:trPr>
        <w:tc>
          <w:tcPr>
            <w:tcW w:w="1126" w:type="dxa"/>
            <w:vMerge/>
            <w:tcBorders>
              <w:top w:val="nil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679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spacing w:before="30"/>
              <w:ind w:left="85"/>
              <w:rPr>
                <w:sz w:val="20"/>
              </w:rPr>
            </w:pPr>
            <w:r>
              <w:rPr>
                <w:color w:val="231F20"/>
                <w:w w:val="85"/>
                <w:sz w:val="20"/>
              </w:rPr>
              <w:t>Les</w:t>
            </w:r>
            <w:r>
              <w:rPr>
                <w:color w:val="231F20"/>
                <w:spacing w:val="-2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faiblesses</w:t>
            </w:r>
            <w:r>
              <w:rPr>
                <w:color w:val="231F20"/>
                <w:spacing w:val="-2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et</w:t>
            </w:r>
            <w:r>
              <w:rPr>
                <w:color w:val="231F20"/>
                <w:spacing w:val="-2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limites</w:t>
            </w:r>
            <w:r>
              <w:rPr>
                <w:color w:val="231F20"/>
                <w:spacing w:val="-1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des</w:t>
            </w:r>
            <w:r>
              <w:rPr>
                <w:color w:val="231F20"/>
                <w:spacing w:val="-2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approches</w:t>
            </w:r>
            <w:r>
              <w:rPr>
                <w:color w:val="231F20"/>
                <w:spacing w:val="-2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précédentes</w:t>
            </w:r>
            <w:r>
              <w:rPr>
                <w:color w:val="231F20"/>
                <w:spacing w:val="-1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et</w:t>
            </w:r>
            <w:r>
              <w:rPr>
                <w:color w:val="231F20"/>
                <w:spacing w:val="-2"/>
                <w:w w:val="85"/>
                <w:sz w:val="20"/>
              </w:rPr>
              <w:t> actuelles.</w:t>
            </w:r>
          </w:p>
        </w:tc>
        <w:tc>
          <w:tcPr>
            <w:tcW w:w="79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6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314" w:hRule="atLeast"/>
        </w:trPr>
        <w:tc>
          <w:tcPr>
            <w:tcW w:w="1126" w:type="dxa"/>
            <w:vMerge/>
            <w:tcBorders>
              <w:top w:val="nil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679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spacing w:before="30"/>
              <w:ind w:left="85"/>
              <w:rPr>
                <w:sz w:val="20"/>
              </w:rPr>
            </w:pPr>
            <w:r>
              <w:rPr>
                <w:color w:val="231F20"/>
                <w:w w:val="85"/>
                <w:sz w:val="20"/>
              </w:rPr>
              <w:t>La</w:t>
            </w:r>
            <w:r>
              <w:rPr>
                <w:color w:val="231F20"/>
                <w:spacing w:val="-5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question</w:t>
            </w:r>
            <w:r>
              <w:rPr>
                <w:color w:val="231F20"/>
                <w:spacing w:val="-4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à</w:t>
            </w:r>
            <w:r>
              <w:rPr>
                <w:color w:val="231F20"/>
                <w:spacing w:val="-5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la</w:t>
            </w:r>
            <w:r>
              <w:rPr>
                <w:color w:val="231F20"/>
                <w:spacing w:val="-4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base</w:t>
            </w:r>
            <w:r>
              <w:rPr>
                <w:color w:val="231F20"/>
                <w:spacing w:val="-4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de</w:t>
            </w:r>
            <w:r>
              <w:rPr>
                <w:color w:val="231F20"/>
                <w:spacing w:val="-5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la</w:t>
            </w:r>
            <w:r>
              <w:rPr>
                <w:color w:val="231F20"/>
                <w:spacing w:val="-4"/>
                <w:w w:val="85"/>
                <w:sz w:val="20"/>
              </w:rPr>
              <w:t> </w:t>
            </w:r>
            <w:r>
              <w:rPr>
                <w:color w:val="231F20"/>
                <w:spacing w:val="-2"/>
                <w:w w:val="85"/>
                <w:sz w:val="20"/>
              </w:rPr>
              <w:t>recherche.</w:t>
            </w:r>
          </w:p>
        </w:tc>
        <w:tc>
          <w:tcPr>
            <w:tcW w:w="79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6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314" w:hRule="atLeast"/>
        </w:trPr>
        <w:tc>
          <w:tcPr>
            <w:tcW w:w="1126" w:type="dxa"/>
            <w:vMerge/>
            <w:tcBorders>
              <w:top w:val="nil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679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spacing w:before="30"/>
              <w:ind w:left="85"/>
              <w:rPr>
                <w:sz w:val="20"/>
              </w:rPr>
            </w:pPr>
            <w:r>
              <w:rPr>
                <w:color w:val="231F20"/>
                <w:w w:val="80"/>
                <w:sz w:val="20"/>
              </w:rPr>
              <w:t>Le</w:t>
            </w:r>
            <w:r>
              <w:rPr>
                <w:color w:val="231F20"/>
                <w:spacing w:val="5"/>
                <w:sz w:val="20"/>
              </w:rPr>
              <w:t> </w:t>
            </w:r>
            <w:r>
              <w:rPr>
                <w:color w:val="231F20"/>
                <w:w w:val="80"/>
                <w:sz w:val="20"/>
              </w:rPr>
              <w:t>lien</w:t>
            </w:r>
            <w:r>
              <w:rPr>
                <w:color w:val="231F20"/>
                <w:spacing w:val="6"/>
                <w:sz w:val="20"/>
              </w:rPr>
              <w:t> </w:t>
            </w:r>
            <w:r>
              <w:rPr>
                <w:color w:val="231F20"/>
                <w:w w:val="80"/>
                <w:sz w:val="20"/>
              </w:rPr>
              <w:t>(possible)</w:t>
            </w:r>
            <w:r>
              <w:rPr>
                <w:color w:val="231F20"/>
                <w:spacing w:val="5"/>
                <w:sz w:val="20"/>
              </w:rPr>
              <w:t> </w:t>
            </w:r>
            <w:r>
              <w:rPr>
                <w:color w:val="231F20"/>
                <w:w w:val="80"/>
                <w:sz w:val="20"/>
              </w:rPr>
              <w:t>entre</w:t>
            </w:r>
            <w:r>
              <w:rPr>
                <w:color w:val="231F20"/>
                <w:spacing w:val="6"/>
                <w:sz w:val="20"/>
              </w:rPr>
              <w:t> </w:t>
            </w:r>
            <w:r>
              <w:rPr>
                <w:color w:val="231F20"/>
                <w:w w:val="80"/>
                <w:sz w:val="20"/>
              </w:rPr>
              <w:t>les</w:t>
            </w:r>
            <w:r>
              <w:rPr>
                <w:color w:val="231F20"/>
                <w:spacing w:val="6"/>
                <w:sz w:val="20"/>
              </w:rPr>
              <w:t> </w:t>
            </w:r>
            <w:r>
              <w:rPr>
                <w:color w:val="231F20"/>
                <w:w w:val="80"/>
                <w:sz w:val="20"/>
              </w:rPr>
              <w:t>différentes</w:t>
            </w:r>
            <w:r>
              <w:rPr>
                <w:color w:val="231F20"/>
                <w:spacing w:val="5"/>
                <w:sz w:val="20"/>
              </w:rPr>
              <w:t> </w:t>
            </w:r>
            <w:r>
              <w:rPr>
                <w:color w:val="231F20"/>
                <w:w w:val="80"/>
                <w:sz w:val="20"/>
              </w:rPr>
              <w:t>variables</w:t>
            </w:r>
            <w:r>
              <w:rPr>
                <w:color w:val="231F20"/>
                <w:spacing w:val="6"/>
                <w:sz w:val="20"/>
              </w:rPr>
              <w:t> </w:t>
            </w:r>
            <w:r>
              <w:rPr>
                <w:color w:val="231F20"/>
                <w:w w:val="80"/>
                <w:sz w:val="20"/>
              </w:rPr>
              <w:t>prises</w:t>
            </w:r>
            <w:r>
              <w:rPr>
                <w:color w:val="231F20"/>
                <w:spacing w:val="6"/>
                <w:sz w:val="20"/>
              </w:rPr>
              <w:t> </w:t>
            </w:r>
            <w:r>
              <w:rPr>
                <w:color w:val="231F20"/>
                <w:w w:val="80"/>
                <w:sz w:val="20"/>
              </w:rPr>
              <w:t>en</w:t>
            </w:r>
            <w:r>
              <w:rPr>
                <w:color w:val="231F20"/>
                <w:spacing w:val="5"/>
                <w:sz w:val="20"/>
              </w:rPr>
              <w:t> </w:t>
            </w:r>
            <w:r>
              <w:rPr>
                <w:color w:val="231F20"/>
                <w:spacing w:val="-2"/>
                <w:w w:val="80"/>
                <w:sz w:val="20"/>
              </w:rPr>
              <w:t>compte.</w:t>
            </w:r>
          </w:p>
        </w:tc>
        <w:tc>
          <w:tcPr>
            <w:tcW w:w="79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6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>
      <w:pPr>
        <w:pStyle w:val="TableParagraph"/>
        <w:spacing w:after="0"/>
        <w:rPr>
          <w:rFonts w:ascii="Times New Roman"/>
          <w:sz w:val="20"/>
        </w:rPr>
        <w:sectPr>
          <w:headerReference w:type="default" r:id="rId5"/>
          <w:footerReference w:type="default" r:id="rId6"/>
          <w:type w:val="continuous"/>
          <w:pgSz w:w="12240" w:h="15840"/>
          <w:pgMar w:header="266" w:footer="188" w:top="980" w:bottom="380" w:left="720" w:right="720"/>
          <w:pgNumType w:start="1"/>
        </w:sectPr>
      </w:pPr>
    </w:p>
    <w:p>
      <w:pPr>
        <w:pStyle w:val="BodyText"/>
        <w:spacing w:before="31"/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29152">
                <wp:simplePos x="0" y="0"/>
                <wp:positionH relativeFrom="page">
                  <wp:posOffset>5938257</wp:posOffset>
                </wp:positionH>
                <wp:positionV relativeFrom="page">
                  <wp:posOffset>9786515</wp:posOffset>
                </wp:positionV>
                <wp:extent cx="972819" cy="207010"/>
                <wp:effectExtent l="0" t="0" r="0" b="0"/>
                <wp:wrapNone/>
                <wp:docPr id="9" name="Textbox 9" descr="#AnnotID = 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9" name="Textbox 9" descr="#AnnotID = 1"/>
                      <wps:cNvSpPr txBox="1"/>
                      <wps:spPr>
                        <a:xfrm>
                          <a:off x="0" y="0"/>
                          <a:ext cx="972819" cy="2070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spacing w:before="55"/>
                              <w:ind w:left="49" w:right="0" w:firstLine="0"/>
                              <w:jc w:val="left"/>
                              <w:rPr>
                                <w:rFonts w:ascii="Arial MT"/>
                                <w:sz w:val="20"/>
                              </w:rPr>
                            </w:pPr>
                            <w:r>
                              <w:rPr>
                                <w:rFonts w:ascii="Arial MT"/>
                                <w:w w:val="80"/>
                                <w:sz w:val="20"/>
                              </w:rPr>
                              <w:t>(CC</w:t>
                            </w:r>
                            <w:r>
                              <w:rPr>
                                <w:rFonts w:ascii="Arial MT"/>
                                <w:spacing w:val="2"/>
                                <w:sz w:val="20"/>
                              </w:rPr>
                              <w:t> </w:t>
                            </w:r>
                            <w:r>
                              <w:rPr>
                                <w:rFonts w:ascii="Arial MT"/>
                                <w:w w:val="80"/>
                                <w:sz w:val="20"/>
                              </w:rPr>
                              <w:t>BY-NC-SA</w:t>
                            </w:r>
                            <w:r>
                              <w:rPr>
                                <w:rFonts w:ascii="Arial MT"/>
                                <w:spacing w:val="-8"/>
                                <w:sz w:val="20"/>
                              </w:rPr>
                              <w:t> </w:t>
                            </w:r>
                            <w:r>
                              <w:rPr>
                                <w:rFonts w:ascii="Arial MT"/>
                                <w:spacing w:val="-4"/>
                                <w:w w:val="80"/>
                                <w:sz w:val="20"/>
                              </w:rPr>
                              <w:t>4.0)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67.579315pt;margin-top:770.591797pt;width:76.6pt;height:16.3pt;mso-position-horizontal-relative:page;mso-position-vertical-relative:page;z-index:15729152" type="#_x0000_t202" id="docshape4" alt="#AnnotID = 1" filled="false" stroked="false">
                <v:textbox inset="0,0,0,0">
                  <w:txbxContent>
                    <w:p>
                      <w:pPr>
                        <w:spacing w:before="55"/>
                        <w:ind w:left="49" w:right="0" w:firstLine="0"/>
                        <w:jc w:val="left"/>
                        <w:rPr>
                          <w:rFonts w:ascii="Arial MT"/>
                          <w:sz w:val="20"/>
                        </w:rPr>
                      </w:pPr>
                      <w:r>
                        <w:rPr>
                          <w:rFonts w:ascii="Arial MT"/>
                          <w:w w:val="80"/>
                          <w:sz w:val="20"/>
                        </w:rPr>
                        <w:t>(CC</w:t>
                      </w:r>
                      <w:r>
                        <w:rPr>
                          <w:rFonts w:ascii="Arial MT"/>
                          <w:spacing w:val="2"/>
                          <w:sz w:val="20"/>
                        </w:rPr>
                        <w:t> </w:t>
                      </w:r>
                      <w:r>
                        <w:rPr>
                          <w:rFonts w:ascii="Arial MT"/>
                          <w:w w:val="80"/>
                          <w:sz w:val="20"/>
                        </w:rPr>
                        <w:t>BY-NC-SA</w:t>
                      </w:r>
                      <w:r>
                        <w:rPr>
                          <w:rFonts w:ascii="Arial MT"/>
                          <w:spacing w:val="-8"/>
                          <w:sz w:val="20"/>
                        </w:rPr>
                        <w:t> </w:t>
                      </w:r>
                      <w:r>
                        <w:rPr>
                          <w:rFonts w:ascii="Arial MT"/>
                          <w:spacing w:val="-4"/>
                          <w:w w:val="80"/>
                          <w:sz w:val="20"/>
                        </w:rPr>
                        <w:t>4.0)</w:t>
                      </w:r>
                    </w:p>
                  </w:txbxContent>
                </v:textbox>
                <w10:wrap type="none"/>
              </v:shape>
            </w:pict>
          </mc:Fallback>
        </mc:AlternateContent>
      </w:r>
    </w:p>
    <w:tbl>
      <w:tblPr>
        <w:tblW w:w="0" w:type="auto"/>
        <w:jc w:val="left"/>
        <w:tblInd w:w="192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79"/>
        <w:gridCol w:w="7679"/>
        <w:gridCol w:w="798"/>
        <w:gridCol w:w="768"/>
      </w:tblGrid>
      <w:tr>
        <w:trPr>
          <w:trHeight w:val="380" w:hRule="atLeast"/>
        </w:trPr>
        <w:tc>
          <w:tcPr>
            <w:tcW w:w="8958" w:type="dxa"/>
            <w:gridSpan w:val="2"/>
            <w:tcBorders>
              <w:left w:val="nil"/>
              <w:bottom w:val="single" w:sz="2" w:space="0" w:color="231F20"/>
            </w:tcBorders>
            <w:shd w:val="clear" w:color="auto" w:fill="E1EEF9"/>
          </w:tcPr>
          <w:p>
            <w:pPr>
              <w:pStyle w:val="TableParagraph"/>
              <w:spacing w:before="80"/>
              <w:ind w:left="117"/>
              <w:rPr>
                <w:rFonts w:ascii="Arial" w:hAnsi="Arial"/>
                <w:b/>
                <w:sz w:val="20"/>
              </w:rPr>
            </w:pPr>
            <w:r>
              <w:rPr>
                <w:rFonts w:ascii="Times New Roman" w:hAnsi="Times New Roman"/>
                <w:color w:val="231F20"/>
                <w:spacing w:val="14"/>
                <w:w w:val="130"/>
                <w:sz w:val="20"/>
              </w:rPr>
              <w:t>4</w:t>
            </w:r>
            <w:r>
              <w:rPr>
                <w:rFonts w:ascii="Arial" w:hAnsi="Arial"/>
                <w:b/>
                <w:color w:val="231F20"/>
                <w:spacing w:val="14"/>
                <w:w w:val="130"/>
                <w:sz w:val="20"/>
              </w:rPr>
              <w:t>.</w:t>
            </w:r>
            <w:r>
              <w:rPr>
                <w:rFonts w:ascii="Arial" w:hAnsi="Arial"/>
                <w:b/>
                <w:color w:val="231F20"/>
                <w:spacing w:val="19"/>
                <w:w w:val="130"/>
                <w:sz w:val="20"/>
              </w:rPr>
              <w:t> </w:t>
            </w:r>
            <w:r>
              <w:rPr>
                <w:rFonts w:ascii="Arial" w:hAnsi="Arial"/>
                <w:b/>
                <w:color w:val="231F20"/>
                <w:spacing w:val="-2"/>
                <w:w w:val="110"/>
                <w:sz w:val="20"/>
              </w:rPr>
              <w:t>MÉTHODOLOGIE</w:t>
            </w:r>
          </w:p>
        </w:tc>
        <w:tc>
          <w:tcPr>
            <w:tcW w:w="798" w:type="dxa"/>
            <w:tcBorders>
              <w:bottom w:val="single" w:sz="2" w:space="0" w:color="231F20"/>
            </w:tcBorders>
            <w:shd w:val="clear" w:color="auto" w:fill="E1EEF9"/>
          </w:tcPr>
          <w:p>
            <w:pPr>
              <w:pStyle w:val="TableParagraph"/>
              <w:spacing w:before="59"/>
              <w:ind w:left="215"/>
              <w:rPr>
                <w:sz w:val="20"/>
              </w:rPr>
            </w:pPr>
            <w:r>
              <w:rPr>
                <w:color w:val="231F20"/>
                <w:spacing w:val="-5"/>
                <w:sz w:val="20"/>
              </w:rPr>
              <w:t>OUI</w:t>
            </w:r>
          </w:p>
        </w:tc>
        <w:tc>
          <w:tcPr>
            <w:tcW w:w="768" w:type="dxa"/>
            <w:tcBorders>
              <w:bottom w:val="single" w:sz="2" w:space="0" w:color="231F20"/>
              <w:right w:val="nil"/>
            </w:tcBorders>
            <w:shd w:val="clear" w:color="auto" w:fill="E1EEF9"/>
          </w:tcPr>
          <w:p>
            <w:pPr>
              <w:pStyle w:val="TableParagraph"/>
              <w:spacing w:before="59"/>
              <w:ind w:left="151"/>
              <w:rPr>
                <w:sz w:val="20"/>
              </w:rPr>
            </w:pPr>
            <w:r>
              <w:rPr>
                <w:color w:val="231F20"/>
                <w:spacing w:val="-5"/>
                <w:sz w:val="20"/>
              </w:rPr>
              <w:t>NON</w:t>
            </w:r>
          </w:p>
        </w:tc>
      </w:tr>
      <w:tr>
        <w:trPr>
          <w:trHeight w:val="314" w:hRule="atLeast"/>
        </w:trPr>
        <w:tc>
          <w:tcPr>
            <w:tcW w:w="8958" w:type="dxa"/>
            <w:gridSpan w:val="2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spacing w:before="30"/>
              <w:ind w:left="86"/>
              <w:rPr>
                <w:sz w:val="20"/>
              </w:rPr>
            </w:pPr>
            <w:r>
              <w:rPr>
                <w:color w:val="231F20"/>
                <w:w w:val="85"/>
                <w:sz w:val="20"/>
              </w:rPr>
              <w:t>Décrit</w:t>
            </w:r>
            <w:r>
              <w:rPr>
                <w:color w:val="231F20"/>
                <w:spacing w:val="-7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comment</w:t>
            </w:r>
            <w:r>
              <w:rPr>
                <w:color w:val="231F20"/>
                <w:spacing w:val="-7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les</w:t>
            </w:r>
            <w:r>
              <w:rPr>
                <w:color w:val="231F20"/>
                <w:spacing w:val="-7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objectifs</w:t>
            </w:r>
            <w:r>
              <w:rPr>
                <w:color w:val="231F20"/>
                <w:spacing w:val="-7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de</w:t>
            </w:r>
            <w:r>
              <w:rPr>
                <w:color w:val="231F20"/>
                <w:spacing w:val="-7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la</w:t>
            </w:r>
            <w:r>
              <w:rPr>
                <w:color w:val="231F20"/>
                <w:spacing w:val="-7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recherche</w:t>
            </w:r>
            <w:r>
              <w:rPr>
                <w:color w:val="231F20"/>
                <w:spacing w:val="-7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ont</w:t>
            </w:r>
            <w:r>
              <w:rPr>
                <w:color w:val="231F20"/>
                <w:spacing w:val="-7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été</w:t>
            </w:r>
            <w:r>
              <w:rPr>
                <w:color w:val="231F20"/>
                <w:spacing w:val="-7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envisagés,</w:t>
            </w:r>
            <w:r>
              <w:rPr>
                <w:color w:val="231F20"/>
                <w:spacing w:val="-7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et</w:t>
            </w:r>
            <w:r>
              <w:rPr>
                <w:color w:val="231F20"/>
                <w:spacing w:val="-7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les</w:t>
            </w:r>
            <w:r>
              <w:rPr>
                <w:color w:val="231F20"/>
                <w:spacing w:val="-6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données</w:t>
            </w:r>
            <w:r>
              <w:rPr>
                <w:color w:val="231F20"/>
                <w:spacing w:val="-7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obtenues</w:t>
            </w:r>
            <w:r>
              <w:rPr>
                <w:color w:val="231F20"/>
                <w:spacing w:val="-7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et</w:t>
            </w:r>
            <w:r>
              <w:rPr>
                <w:color w:val="231F20"/>
                <w:spacing w:val="-7"/>
                <w:w w:val="85"/>
                <w:sz w:val="20"/>
              </w:rPr>
              <w:t> </w:t>
            </w:r>
            <w:r>
              <w:rPr>
                <w:color w:val="231F20"/>
                <w:spacing w:val="-2"/>
                <w:w w:val="85"/>
                <w:sz w:val="20"/>
              </w:rPr>
              <w:t>évaluées.</w:t>
            </w:r>
          </w:p>
        </w:tc>
        <w:tc>
          <w:tcPr>
            <w:tcW w:w="79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314" w:hRule="atLeast"/>
        </w:trPr>
        <w:tc>
          <w:tcPr>
            <w:tcW w:w="1279" w:type="dxa"/>
            <w:vMerge w:val="restart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spacing w:line="237" w:lineRule="auto" w:before="32"/>
              <w:ind w:left="86" w:right="234"/>
              <w:rPr>
                <w:sz w:val="20"/>
              </w:rPr>
            </w:pPr>
            <w:r>
              <w:rPr>
                <w:color w:val="231F20"/>
                <w:spacing w:val="-2"/>
                <w:w w:val="85"/>
                <w:sz w:val="20"/>
              </w:rPr>
              <w:t>Mentionne </w:t>
            </w:r>
            <w:r>
              <w:rPr>
                <w:color w:val="231F20"/>
                <w:w w:val="80"/>
                <w:sz w:val="20"/>
              </w:rPr>
              <w:t>clairement</w:t>
            </w:r>
            <w:r>
              <w:rPr>
                <w:color w:val="231F20"/>
                <w:spacing w:val="-14"/>
                <w:w w:val="80"/>
                <w:sz w:val="20"/>
              </w:rPr>
              <w:t> </w:t>
            </w:r>
            <w:r>
              <w:rPr>
                <w:color w:val="231F20"/>
                <w:spacing w:val="-27"/>
                <w:w w:val="80"/>
                <w:sz w:val="20"/>
              </w:rPr>
              <w:t>:</w:t>
            </w:r>
          </w:p>
        </w:tc>
        <w:tc>
          <w:tcPr>
            <w:tcW w:w="7679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spacing w:before="30"/>
              <w:ind w:left="85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La</w:t>
            </w:r>
            <w:r>
              <w:rPr>
                <w:color w:val="231F20"/>
                <w:spacing w:val="-7"/>
                <w:w w:val="90"/>
                <w:sz w:val="20"/>
              </w:rPr>
              <w:t> </w:t>
            </w:r>
            <w:r>
              <w:rPr>
                <w:color w:val="231F20"/>
                <w:w w:val="90"/>
                <w:sz w:val="20"/>
              </w:rPr>
              <w:t>conception</w:t>
            </w:r>
            <w:r>
              <w:rPr>
                <w:color w:val="231F20"/>
                <w:spacing w:val="-6"/>
                <w:w w:val="90"/>
                <w:sz w:val="20"/>
              </w:rPr>
              <w:t> </w:t>
            </w:r>
            <w:r>
              <w:rPr>
                <w:color w:val="231F20"/>
                <w:w w:val="90"/>
                <w:sz w:val="20"/>
              </w:rPr>
              <w:t>de</w:t>
            </w:r>
            <w:r>
              <w:rPr>
                <w:color w:val="231F20"/>
                <w:spacing w:val="-6"/>
                <w:w w:val="90"/>
                <w:sz w:val="20"/>
              </w:rPr>
              <w:t> </w:t>
            </w:r>
            <w:r>
              <w:rPr>
                <w:color w:val="231F20"/>
                <w:spacing w:val="-2"/>
                <w:w w:val="90"/>
                <w:sz w:val="20"/>
              </w:rPr>
              <w:t>l’étude.</w:t>
            </w:r>
          </w:p>
        </w:tc>
        <w:tc>
          <w:tcPr>
            <w:tcW w:w="79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314" w:hRule="atLeast"/>
        </w:trPr>
        <w:tc>
          <w:tcPr>
            <w:tcW w:w="1279" w:type="dxa"/>
            <w:vMerge/>
            <w:tcBorders>
              <w:top w:val="nil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679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spacing w:before="30"/>
              <w:ind w:left="85"/>
              <w:rPr>
                <w:sz w:val="20"/>
              </w:rPr>
            </w:pPr>
            <w:r>
              <w:rPr>
                <w:color w:val="231F20"/>
                <w:w w:val="85"/>
                <w:sz w:val="20"/>
              </w:rPr>
              <w:t>Les</w:t>
            </w:r>
            <w:r>
              <w:rPr>
                <w:color w:val="231F20"/>
                <w:spacing w:val="-5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variables</w:t>
            </w:r>
            <w:r>
              <w:rPr>
                <w:color w:val="231F20"/>
                <w:spacing w:val="-4"/>
                <w:w w:val="85"/>
                <w:sz w:val="20"/>
              </w:rPr>
              <w:t> </w:t>
            </w:r>
            <w:r>
              <w:rPr>
                <w:color w:val="231F20"/>
                <w:spacing w:val="-2"/>
                <w:w w:val="85"/>
                <w:sz w:val="20"/>
              </w:rPr>
              <w:t>analysées.</w:t>
            </w:r>
          </w:p>
        </w:tc>
        <w:tc>
          <w:tcPr>
            <w:tcW w:w="79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314" w:hRule="atLeast"/>
        </w:trPr>
        <w:tc>
          <w:tcPr>
            <w:tcW w:w="1279" w:type="dxa"/>
            <w:vMerge/>
            <w:tcBorders>
              <w:top w:val="nil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679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spacing w:before="30"/>
              <w:ind w:left="85"/>
              <w:rPr>
                <w:sz w:val="20"/>
              </w:rPr>
            </w:pPr>
            <w:r>
              <w:rPr>
                <w:color w:val="231F20"/>
                <w:w w:val="85"/>
                <w:sz w:val="20"/>
              </w:rPr>
              <w:t>L’ensemble</w:t>
            </w:r>
            <w:r>
              <w:rPr>
                <w:color w:val="231F20"/>
                <w:spacing w:val="-8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des</w:t>
            </w:r>
            <w:r>
              <w:rPr>
                <w:color w:val="231F20"/>
                <w:spacing w:val="-7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expériences</w:t>
            </w:r>
            <w:r>
              <w:rPr>
                <w:color w:val="231F20"/>
                <w:spacing w:val="-7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et</w:t>
            </w:r>
            <w:r>
              <w:rPr>
                <w:color w:val="231F20"/>
                <w:spacing w:val="-7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des</w:t>
            </w:r>
            <w:r>
              <w:rPr>
                <w:color w:val="231F20"/>
                <w:spacing w:val="-8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essais</w:t>
            </w:r>
            <w:r>
              <w:rPr>
                <w:color w:val="231F20"/>
                <w:spacing w:val="-7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qui</w:t>
            </w:r>
            <w:r>
              <w:rPr>
                <w:color w:val="231F20"/>
                <w:spacing w:val="-7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ont</w:t>
            </w:r>
            <w:r>
              <w:rPr>
                <w:color w:val="231F20"/>
                <w:spacing w:val="-7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mené</w:t>
            </w:r>
            <w:r>
              <w:rPr>
                <w:color w:val="231F20"/>
                <w:spacing w:val="-7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à</w:t>
            </w:r>
            <w:r>
              <w:rPr>
                <w:color w:val="231F20"/>
                <w:spacing w:val="-8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l’obtention</w:t>
            </w:r>
            <w:r>
              <w:rPr>
                <w:color w:val="231F20"/>
                <w:spacing w:val="-7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de</w:t>
            </w:r>
            <w:r>
              <w:rPr>
                <w:color w:val="231F20"/>
                <w:spacing w:val="-7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chaque</w:t>
            </w:r>
            <w:r>
              <w:rPr>
                <w:color w:val="231F20"/>
                <w:spacing w:val="-7"/>
                <w:w w:val="85"/>
                <w:sz w:val="20"/>
              </w:rPr>
              <w:t> </w:t>
            </w:r>
            <w:r>
              <w:rPr>
                <w:color w:val="231F20"/>
                <w:spacing w:val="-2"/>
                <w:w w:val="85"/>
                <w:sz w:val="20"/>
              </w:rPr>
              <w:t>résultat.</w:t>
            </w:r>
          </w:p>
        </w:tc>
        <w:tc>
          <w:tcPr>
            <w:tcW w:w="79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314" w:hRule="atLeast"/>
        </w:trPr>
        <w:tc>
          <w:tcPr>
            <w:tcW w:w="1279" w:type="dxa"/>
            <w:vMerge/>
            <w:tcBorders>
              <w:top w:val="nil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679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spacing w:before="30"/>
              <w:ind w:left="85"/>
              <w:rPr>
                <w:sz w:val="20"/>
              </w:rPr>
            </w:pPr>
            <w:r>
              <w:rPr>
                <w:color w:val="231F20"/>
                <w:w w:val="85"/>
                <w:sz w:val="20"/>
              </w:rPr>
              <w:t>Le</w:t>
            </w:r>
            <w:r>
              <w:rPr>
                <w:color w:val="231F20"/>
                <w:spacing w:val="-2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but</w:t>
            </w:r>
            <w:r>
              <w:rPr>
                <w:color w:val="231F20"/>
                <w:spacing w:val="-2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de</w:t>
            </w:r>
            <w:r>
              <w:rPr>
                <w:color w:val="231F20"/>
                <w:spacing w:val="-1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chaque</w:t>
            </w:r>
            <w:r>
              <w:rPr>
                <w:color w:val="231F20"/>
                <w:spacing w:val="-2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méthode</w:t>
            </w:r>
            <w:r>
              <w:rPr>
                <w:color w:val="231F20"/>
                <w:spacing w:val="-1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et</w:t>
            </w:r>
            <w:r>
              <w:rPr>
                <w:color w:val="231F20"/>
                <w:spacing w:val="-2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technique</w:t>
            </w:r>
            <w:r>
              <w:rPr>
                <w:color w:val="231F20"/>
                <w:spacing w:val="-2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utilisée</w:t>
            </w:r>
            <w:r>
              <w:rPr>
                <w:color w:val="231F20"/>
                <w:spacing w:val="-1"/>
                <w:w w:val="85"/>
                <w:sz w:val="20"/>
              </w:rPr>
              <w:t> </w:t>
            </w:r>
            <w:r>
              <w:rPr>
                <w:color w:val="231F20"/>
                <w:spacing w:val="-2"/>
                <w:w w:val="85"/>
                <w:sz w:val="20"/>
              </w:rPr>
              <w:t>(brièvement).</w:t>
            </w:r>
          </w:p>
        </w:tc>
        <w:tc>
          <w:tcPr>
            <w:tcW w:w="79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554" w:hRule="atLeast"/>
        </w:trPr>
        <w:tc>
          <w:tcPr>
            <w:tcW w:w="1279" w:type="dxa"/>
            <w:vMerge/>
            <w:tcBorders>
              <w:top w:val="nil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679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spacing w:line="237" w:lineRule="auto" w:before="32"/>
              <w:ind w:left="85"/>
              <w:rPr>
                <w:sz w:val="20"/>
              </w:rPr>
            </w:pPr>
            <w:r>
              <w:rPr>
                <w:color w:val="231F20"/>
                <w:w w:val="85"/>
                <w:sz w:val="20"/>
              </w:rPr>
              <w:t>La</w:t>
            </w:r>
            <w:r>
              <w:rPr>
                <w:color w:val="231F20"/>
                <w:spacing w:val="-2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méthodologie</w:t>
            </w:r>
            <w:r>
              <w:rPr>
                <w:color w:val="231F20"/>
                <w:spacing w:val="-2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de</w:t>
            </w:r>
            <w:r>
              <w:rPr>
                <w:color w:val="231F20"/>
                <w:spacing w:val="-2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manière</w:t>
            </w:r>
            <w:r>
              <w:rPr>
                <w:color w:val="231F20"/>
                <w:spacing w:val="-2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concise,</w:t>
            </w:r>
            <w:r>
              <w:rPr>
                <w:color w:val="231F20"/>
                <w:spacing w:val="-2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mais</w:t>
            </w:r>
            <w:r>
              <w:rPr>
                <w:color w:val="231F20"/>
                <w:spacing w:val="-2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avec</w:t>
            </w:r>
            <w:r>
              <w:rPr>
                <w:color w:val="231F20"/>
                <w:spacing w:val="-2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assez</w:t>
            </w:r>
            <w:r>
              <w:rPr>
                <w:color w:val="231F20"/>
                <w:spacing w:val="-2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de</w:t>
            </w:r>
            <w:r>
              <w:rPr>
                <w:color w:val="231F20"/>
                <w:spacing w:val="-2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renseignements</w:t>
            </w:r>
            <w:r>
              <w:rPr>
                <w:color w:val="231F20"/>
                <w:spacing w:val="-2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pour</w:t>
            </w:r>
            <w:r>
              <w:rPr>
                <w:color w:val="231F20"/>
                <w:spacing w:val="-2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que </w:t>
            </w:r>
            <w:r>
              <w:rPr>
                <w:color w:val="231F20"/>
                <w:w w:val="90"/>
                <w:sz w:val="20"/>
              </w:rPr>
              <w:t>d’autres</w:t>
            </w:r>
            <w:r>
              <w:rPr>
                <w:color w:val="231F20"/>
                <w:spacing w:val="-12"/>
                <w:w w:val="90"/>
                <w:sz w:val="20"/>
              </w:rPr>
              <w:t> </w:t>
            </w:r>
            <w:r>
              <w:rPr>
                <w:color w:val="231F20"/>
                <w:w w:val="90"/>
                <w:sz w:val="20"/>
              </w:rPr>
              <w:t>puissent</w:t>
            </w:r>
            <w:r>
              <w:rPr>
                <w:color w:val="231F20"/>
                <w:spacing w:val="-12"/>
                <w:w w:val="90"/>
                <w:sz w:val="20"/>
              </w:rPr>
              <w:t> </w:t>
            </w:r>
            <w:r>
              <w:rPr>
                <w:color w:val="231F20"/>
                <w:w w:val="90"/>
                <w:sz w:val="20"/>
              </w:rPr>
              <w:t>la</w:t>
            </w:r>
            <w:r>
              <w:rPr>
                <w:color w:val="231F20"/>
                <w:spacing w:val="-12"/>
                <w:w w:val="90"/>
                <w:sz w:val="20"/>
              </w:rPr>
              <w:t> </w:t>
            </w:r>
            <w:r>
              <w:rPr>
                <w:color w:val="231F20"/>
                <w:w w:val="90"/>
                <w:sz w:val="20"/>
              </w:rPr>
              <w:t>reproduire.</w:t>
            </w:r>
          </w:p>
        </w:tc>
        <w:tc>
          <w:tcPr>
            <w:tcW w:w="79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314" w:hRule="atLeast"/>
        </w:trPr>
        <w:tc>
          <w:tcPr>
            <w:tcW w:w="1279" w:type="dxa"/>
            <w:vMerge/>
            <w:tcBorders>
              <w:top w:val="nil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679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spacing w:before="30"/>
              <w:ind w:left="85"/>
              <w:rPr>
                <w:sz w:val="20"/>
              </w:rPr>
            </w:pPr>
            <w:r>
              <w:rPr>
                <w:color w:val="231F20"/>
                <w:w w:val="85"/>
                <w:sz w:val="20"/>
              </w:rPr>
              <w:t>Les</w:t>
            </w:r>
            <w:r>
              <w:rPr>
                <w:color w:val="231F20"/>
                <w:spacing w:val="18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conditions</w:t>
            </w:r>
            <w:r>
              <w:rPr>
                <w:color w:val="231F20"/>
                <w:spacing w:val="18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expérimentales</w:t>
            </w:r>
            <w:r>
              <w:rPr>
                <w:color w:val="231F20"/>
                <w:spacing w:val="19"/>
                <w:sz w:val="20"/>
              </w:rPr>
              <w:t> </w:t>
            </w:r>
            <w:r>
              <w:rPr>
                <w:color w:val="231F20"/>
                <w:spacing w:val="-2"/>
                <w:w w:val="85"/>
                <w:sz w:val="20"/>
              </w:rPr>
              <w:t>principales.</w:t>
            </w:r>
          </w:p>
        </w:tc>
        <w:tc>
          <w:tcPr>
            <w:tcW w:w="79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554" w:hRule="atLeast"/>
        </w:trPr>
        <w:tc>
          <w:tcPr>
            <w:tcW w:w="1279" w:type="dxa"/>
            <w:vMerge/>
            <w:tcBorders>
              <w:top w:val="nil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679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spacing w:line="237" w:lineRule="auto" w:before="32"/>
              <w:ind w:left="85"/>
              <w:rPr>
                <w:sz w:val="20"/>
              </w:rPr>
            </w:pPr>
            <w:r>
              <w:rPr>
                <w:color w:val="231F20"/>
                <w:w w:val="85"/>
                <w:sz w:val="20"/>
              </w:rPr>
              <w:t>Si</w:t>
            </w:r>
            <w:r>
              <w:rPr>
                <w:color w:val="231F20"/>
                <w:spacing w:val="-6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les</w:t>
            </w:r>
            <w:r>
              <w:rPr>
                <w:color w:val="231F20"/>
                <w:spacing w:val="-6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méthodes</w:t>
            </w:r>
            <w:r>
              <w:rPr>
                <w:color w:val="231F20"/>
                <w:spacing w:val="-6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et</w:t>
            </w:r>
            <w:r>
              <w:rPr>
                <w:color w:val="231F20"/>
                <w:spacing w:val="-6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techniques</w:t>
            </w:r>
            <w:r>
              <w:rPr>
                <w:color w:val="231F20"/>
                <w:spacing w:val="-6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sélectionnées</w:t>
            </w:r>
            <w:r>
              <w:rPr>
                <w:color w:val="231F20"/>
                <w:spacing w:val="-6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sont</w:t>
            </w:r>
            <w:r>
              <w:rPr>
                <w:color w:val="231F20"/>
                <w:spacing w:val="-6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adaptées</w:t>
            </w:r>
            <w:r>
              <w:rPr>
                <w:color w:val="231F20"/>
                <w:spacing w:val="-6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aux</w:t>
            </w:r>
            <w:r>
              <w:rPr>
                <w:color w:val="231F20"/>
                <w:spacing w:val="-6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variables</w:t>
            </w:r>
            <w:r>
              <w:rPr>
                <w:color w:val="231F20"/>
                <w:spacing w:val="-6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et</w:t>
            </w:r>
            <w:r>
              <w:rPr>
                <w:color w:val="231F20"/>
                <w:spacing w:val="-6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aux</w:t>
            </w:r>
            <w:r>
              <w:rPr>
                <w:color w:val="231F20"/>
                <w:spacing w:val="-6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types </w:t>
            </w:r>
            <w:r>
              <w:rPr>
                <w:color w:val="231F20"/>
                <w:w w:val="90"/>
                <w:sz w:val="20"/>
              </w:rPr>
              <w:t>d’échantillons</w:t>
            </w:r>
            <w:r>
              <w:rPr>
                <w:color w:val="231F20"/>
                <w:spacing w:val="-1"/>
                <w:w w:val="90"/>
                <w:sz w:val="20"/>
              </w:rPr>
              <w:t> </w:t>
            </w:r>
            <w:r>
              <w:rPr>
                <w:color w:val="231F20"/>
                <w:w w:val="90"/>
                <w:sz w:val="20"/>
              </w:rPr>
              <w:t>analysés.</w:t>
            </w:r>
          </w:p>
        </w:tc>
        <w:tc>
          <w:tcPr>
            <w:tcW w:w="79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314" w:hRule="atLeast"/>
        </w:trPr>
        <w:tc>
          <w:tcPr>
            <w:tcW w:w="1279" w:type="dxa"/>
            <w:vMerge/>
            <w:tcBorders>
              <w:top w:val="nil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679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spacing w:before="30"/>
              <w:ind w:left="85"/>
              <w:rPr>
                <w:sz w:val="20"/>
              </w:rPr>
            </w:pPr>
            <w:r>
              <w:rPr>
                <w:color w:val="231F20"/>
                <w:w w:val="80"/>
                <w:sz w:val="20"/>
              </w:rPr>
              <w:t>Si</w:t>
            </w:r>
            <w:r>
              <w:rPr>
                <w:color w:val="231F20"/>
                <w:spacing w:val="4"/>
                <w:sz w:val="20"/>
              </w:rPr>
              <w:t> </w:t>
            </w:r>
            <w:r>
              <w:rPr>
                <w:color w:val="231F20"/>
                <w:w w:val="80"/>
                <w:sz w:val="20"/>
              </w:rPr>
              <w:t>les</w:t>
            </w:r>
            <w:r>
              <w:rPr>
                <w:color w:val="231F20"/>
                <w:spacing w:val="5"/>
                <w:sz w:val="20"/>
              </w:rPr>
              <w:t> </w:t>
            </w:r>
            <w:r>
              <w:rPr>
                <w:color w:val="231F20"/>
                <w:w w:val="80"/>
                <w:sz w:val="20"/>
              </w:rPr>
              <w:t>sources</w:t>
            </w:r>
            <w:r>
              <w:rPr>
                <w:color w:val="231F20"/>
                <w:spacing w:val="4"/>
                <w:sz w:val="20"/>
              </w:rPr>
              <w:t> </w:t>
            </w:r>
            <w:r>
              <w:rPr>
                <w:color w:val="231F20"/>
                <w:w w:val="80"/>
                <w:sz w:val="20"/>
              </w:rPr>
              <w:t>potentielles</w:t>
            </w:r>
            <w:r>
              <w:rPr>
                <w:color w:val="231F20"/>
                <w:spacing w:val="5"/>
                <w:sz w:val="20"/>
              </w:rPr>
              <w:t> </w:t>
            </w:r>
            <w:r>
              <w:rPr>
                <w:color w:val="231F20"/>
                <w:w w:val="80"/>
                <w:sz w:val="20"/>
              </w:rPr>
              <w:t>de</w:t>
            </w:r>
            <w:r>
              <w:rPr>
                <w:color w:val="231F20"/>
                <w:spacing w:val="4"/>
                <w:sz w:val="20"/>
              </w:rPr>
              <w:t> </w:t>
            </w:r>
            <w:r>
              <w:rPr>
                <w:color w:val="231F20"/>
                <w:w w:val="80"/>
                <w:sz w:val="20"/>
              </w:rPr>
              <w:t>biais</w:t>
            </w:r>
            <w:r>
              <w:rPr>
                <w:color w:val="231F20"/>
                <w:spacing w:val="5"/>
                <w:sz w:val="20"/>
              </w:rPr>
              <w:t> </w:t>
            </w:r>
            <w:r>
              <w:rPr>
                <w:color w:val="231F20"/>
                <w:w w:val="80"/>
                <w:sz w:val="20"/>
              </w:rPr>
              <w:t>ont</w:t>
            </w:r>
            <w:r>
              <w:rPr>
                <w:color w:val="231F20"/>
                <w:spacing w:val="4"/>
                <w:sz w:val="20"/>
              </w:rPr>
              <w:t> </w:t>
            </w:r>
            <w:r>
              <w:rPr>
                <w:color w:val="231F20"/>
                <w:w w:val="80"/>
                <w:sz w:val="20"/>
              </w:rPr>
              <w:t>été</w:t>
            </w:r>
            <w:r>
              <w:rPr>
                <w:color w:val="231F20"/>
                <w:spacing w:val="5"/>
                <w:sz w:val="20"/>
              </w:rPr>
              <w:t> </w:t>
            </w:r>
            <w:r>
              <w:rPr>
                <w:color w:val="231F20"/>
                <w:w w:val="80"/>
                <w:sz w:val="20"/>
              </w:rPr>
              <w:t>évitées</w:t>
            </w:r>
            <w:r>
              <w:rPr>
                <w:color w:val="231F20"/>
                <w:spacing w:val="4"/>
                <w:sz w:val="20"/>
              </w:rPr>
              <w:t> </w:t>
            </w:r>
            <w:r>
              <w:rPr>
                <w:color w:val="231F20"/>
                <w:w w:val="80"/>
                <w:sz w:val="20"/>
              </w:rPr>
              <w:t>ou</w:t>
            </w:r>
            <w:r>
              <w:rPr>
                <w:color w:val="231F20"/>
                <w:spacing w:val="5"/>
                <w:sz w:val="20"/>
              </w:rPr>
              <w:t> </w:t>
            </w:r>
            <w:r>
              <w:rPr>
                <w:color w:val="231F20"/>
                <w:spacing w:val="-4"/>
                <w:w w:val="80"/>
                <w:sz w:val="20"/>
              </w:rPr>
              <w:t>non.</w:t>
            </w:r>
          </w:p>
        </w:tc>
        <w:tc>
          <w:tcPr>
            <w:tcW w:w="79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314" w:hRule="atLeast"/>
        </w:trPr>
        <w:tc>
          <w:tcPr>
            <w:tcW w:w="1279" w:type="dxa"/>
            <w:vMerge/>
            <w:tcBorders>
              <w:top w:val="nil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679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spacing w:before="30"/>
              <w:ind w:left="85"/>
              <w:rPr>
                <w:sz w:val="20"/>
              </w:rPr>
            </w:pPr>
            <w:r>
              <w:rPr>
                <w:color w:val="231F20"/>
                <w:w w:val="85"/>
                <w:sz w:val="20"/>
              </w:rPr>
              <w:t>Si</w:t>
            </w:r>
            <w:r>
              <w:rPr>
                <w:color w:val="231F20"/>
                <w:spacing w:val="-7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les</w:t>
            </w:r>
            <w:r>
              <w:rPr>
                <w:color w:val="231F20"/>
                <w:spacing w:val="-6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groupes</w:t>
            </w:r>
            <w:r>
              <w:rPr>
                <w:color w:val="231F20"/>
                <w:spacing w:val="-7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témoins</w:t>
            </w:r>
            <w:r>
              <w:rPr>
                <w:color w:val="231F20"/>
                <w:spacing w:val="-6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et</w:t>
            </w:r>
            <w:r>
              <w:rPr>
                <w:color w:val="231F20"/>
                <w:spacing w:val="-7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de</w:t>
            </w:r>
            <w:r>
              <w:rPr>
                <w:color w:val="231F20"/>
                <w:spacing w:val="-6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référence</w:t>
            </w:r>
            <w:r>
              <w:rPr>
                <w:color w:val="231F20"/>
                <w:spacing w:val="-7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ont</w:t>
            </w:r>
            <w:r>
              <w:rPr>
                <w:color w:val="231F20"/>
                <w:spacing w:val="-6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été</w:t>
            </w:r>
            <w:r>
              <w:rPr>
                <w:color w:val="231F20"/>
                <w:spacing w:val="-7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pris</w:t>
            </w:r>
            <w:r>
              <w:rPr>
                <w:color w:val="231F20"/>
                <w:spacing w:val="-6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en</w:t>
            </w:r>
            <w:r>
              <w:rPr>
                <w:color w:val="231F20"/>
                <w:spacing w:val="-7"/>
                <w:sz w:val="20"/>
              </w:rPr>
              <w:t> </w:t>
            </w:r>
            <w:r>
              <w:rPr>
                <w:color w:val="231F20"/>
                <w:spacing w:val="-2"/>
                <w:w w:val="85"/>
                <w:sz w:val="20"/>
              </w:rPr>
              <w:t>compte.</w:t>
            </w:r>
          </w:p>
        </w:tc>
        <w:tc>
          <w:tcPr>
            <w:tcW w:w="79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314" w:hRule="atLeast"/>
        </w:trPr>
        <w:tc>
          <w:tcPr>
            <w:tcW w:w="1279" w:type="dxa"/>
            <w:vMerge/>
            <w:tcBorders>
              <w:top w:val="nil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679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spacing w:before="30"/>
              <w:ind w:left="85"/>
              <w:rPr>
                <w:sz w:val="20"/>
              </w:rPr>
            </w:pPr>
            <w:r>
              <w:rPr>
                <w:color w:val="231F20"/>
                <w:w w:val="85"/>
                <w:sz w:val="20"/>
              </w:rPr>
              <w:t>La</w:t>
            </w:r>
            <w:r>
              <w:rPr>
                <w:color w:val="231F20"/>
                <w:spacing w:val="-7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description</w:t>
            </w:r>
            <w:r>
              <w:rPr>
                <w:color w:val="231F20"/>
                <w:spacing w:val="-7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des</w:t>
            </w:r>
            <w:r>
              <w:rPr>
                <w:color w:val="231F20"/>
                <w:spacing w:val="-7"/>
                <w:sz w:val="20"/>
              </w:rPr>
              <w:t> </w:t>
            </w:r>
            <w:r>
              <w:rPr>
                <w:color w:val="231F20"/>
                <w:spacing w:val="-2"/>
                <w:w w:val="85"/>
                <w:sz w:val="20"/>
              </w:rPr>
              <w:t>conditions.</w:t>
            </w:r>
          </w:p>
        </w:tc>
        <w:tc>
          <w:tcPr>
            <w:tcW w:w="79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314" w:hRule="atLeast"/>
        </w:trPr>
        <w:tc>
          <w:tcPr>
            <w:tcW w:w="1279" w:type="dxa"/>
            <w:vMerge/>
            <w:tcBorders>
              <w:top w:val="nil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679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spacing w:before="30"/>
              <w:ind w:left="85"/>
              <w:rPr>
                <w:sz w:val="20"/>
              </w:rPr>
            </w:pPr>
            <w:r>
              <w:rPr>
                <w:color w:val="231F20"/>
                <w:w w:val="85"/>
                <w:sz w:val="20"/>
              </w:rPr>
              <w:t>La</w:t>
            </w:r>
            <w:r>
              <w:rPr>
                <w:color w:val="231F20"/>
                <w:spacing w:val="-5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taille</w:t>
            </w:r>
            <w:r>
              <w:rPr>
                <w:color w:val="231F20"/>
                <w:spacing w:val="-4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de</w:t>
            </w:r>
            <w:r>
              <w:rPr>
                <w:color w:val="231F20"/>
                <w:spacing w:val="-4"/>
                <w:w w:val="85"/>
                <w:sz w:val="20"/>
              </w:rPr>
              <w:t> </w:t>
            </w:r>
            <w:r>
              <w:rPr>
                <w:color w:val="231F20"/>
                <w:spacing w:val="-2"/>
                <w:w w:val="85"/>
                <w:sz w:val="20"/>
              </w:rPr>
              <w:t>l’échantillon.</w:t>
            </w:r>
          </w:p>
        </w:tc>
        <w:tc>
          <w:tcPr>
            <w:tcW w:w="79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554" w:hRule="atLeast"/>
        </w:trPr>
        <w:tc>
          <w:tcPr>
            <w:tcW w:w="1279" w:type="dxa"/>
            <w:vMerge/>
            <w:tcBorders>
              <w:top w:val="nil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679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spacing w:line="237" w:lineRule="auto" w:before="32"/>
              <w:ind w:left="85"/>
              <w:rPr>
                <w:sz w:val="20"/>
              </w:rPr>
            </w:pPr>
            <w:r>
              <w:rPr>
                <w:color w:val="231F20"/>
                <w:w w:val="85"/>
                <w:sz w:val="20"/>
              </w:rPr>
              <w:t>La</w:t>
            </w:r>
            <w:r>
              <w:rPr>
                <w:color w:val="231F20"/>
                <w:spacing w:val="-9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provenance</w:t>
            </w:r>
            <w:r>
              <w:rPr>
                <w:color w:val="231F20"/>
                <w:spacing w:val="-8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des</w:t>
            </w:r>
            <w:r>
              <w:rPr>
                <w:color w:val="231F20"/>
                <w:spacing w:val="-9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médicaments,</w:t>
            </w:r>
            <w:r>
              <w:rPr>
                <w:color w:val="231F20"/>
                <w:spacing w:val="-8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des</w:t>
            </w:r>
            <w:r>
              <w:rPr>
                <w:color w:val="231F20"/>
                <w:spacing w:val="-9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réactifs,</w:t>
            </w:r>
            <w:r>
              <w:rPr>
                <w:color w:val="231F20"/>
                <w:spacing w:val="-8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des</w:t>
            </w:r>
            <w:r>
              <w:rPr>
                <w:color w:val="231F20"/>
                <w:spacing w:val="-9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matériaux,</w:t>
            </w:r>
            <w:r>
              <w:rPr>
                <w:color w:val="231F20"/>
                <w:spacing w:val="-8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des</w:t>
            </w:r>
            <w:r>
              <w:rPr>
                <w:color w:val="231F20"/>
                <w:spacing w:val="-9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instruments</w:t>
            </w:r>
            <w:r>
              <w:rPr>
                <w:color w:val="231F20"/>
                <w:spacing w:val="-8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et</w:t>
            </w:r>
            <w:r>
              <w:rPr>
                <w:color w:val="231F20"/>
                <w:spacing w:val="-8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des </w:t>
            </w:r>
            <w:r>
              <w:rPr>
                <w:color w:val="231F20"/>
                <w:w w:val="95"/>
                <w:sz w:val="20"/>
              </w:rPr>
              <w:t>modèles</w:t>
            </w:r>
            <w:r>
              <w:rPr>
                <w:color w:val="231F20"/>
                <w:spacing w:val="-16"/>
                <w:w w:val="95"/>
                <w:sz w:val="20"/>
              </w:rPr>
              <w:t> </w:t>
            </w:r>
            <w:r>
              <w:rPr>
                <w:color w:val="231F20"/>
                <w:w w:val="95"/>
                <w:sz w:val="20"/>
              </w:rPr>
              <w:t>animaux.</w:t>
            </w:r>
          </w:p>
        </w:tc>
        <w:tc>
          <w:tcPr>
            <w:tcW w:w="79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314" w:hRule="atLeast"/>
        </w:trPr>
        <w:tc>
          <w:tcPr>
            <w:tcW w:w="1279" w:type="dxa"/>
            <w:vMerge/>
            <w:tcBorders>
              <w:top w:val="nil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679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spacing w:before="30"/>
              <w:ind w:left="85"/>
              <w:rPr>
                <w:sz w:val="20"/>
              </w:rPr>
            </w:pPr>
            <w:r>
              <w:rPr>
                <w:color w:val="231F20"/>
                <w:w w:val="80"/>
                <w:sz w:val="20"/>
              </w:rPr>
              <w:t>Les</w:t>
            </w:r>
            <w:r>
              <w:rPr>
                <w:color w:val="231F20"/>
                <w:spacing w:val="14"/>
                <w:sz w:val="20"/>
              </w:rPr>
              <w:t> </w:t>
            </w:r>
            <w:r>
              <w:rPr>
                <w:color w:val="231F20"/>
                <w:w w:val="80"/>
                <w:sz w:val="20"/>
              </w:rPr>
              <w:t>méthodes</w:t>
            </w:r>
            <w:r>
              <w:rPr>
                <w:color w:val="231F20"/>
                <w:spacing w:val="14"/>
                <w:sz w:val="20"/>
              </w:rPr>
              <w:t> </w:t>
            </w:r>
            <w:r>
              <w:rPr>
                <w:color w:val="231F20"/>
                <w:w w:val="80"/>
                <w:sz w:val="20"/>
              </w:rPr>
              <w:t>statistiques</w:t>
            </w:r>
            <w:r>
              <w:rPr>
                <w:color w:val="231F20"/>
                <w:spacing w:val="14"/>
                <w:sz w:val="20"/>
              </w:rPr>
              <w:t> </w:t>
            </w:r>
            <w:r>
              <w:rPr>
                <w:color w:val="231F20"/>
                <w:w w:val="80"/>
                <w:sz w:val="20"/>
              </w:rPr>
              <w:t>utilisées</w:t>
            </w:r>
            <w:r>
              <w:rPr>
                <w:color w:val="231F20"/>
                <w:spacing w:val="14"/>
                <w:sz w:val="20"/>
              </w:rPr>
              <w:t> </w:t>
            </w:r>
            <w:r>
              <w:rPr>
                <w:color w:val="231F20"/>
                <w:w w:val="80"/>
                <w:sz w:val="20"/>
              </w:rPr>
              <w:t>pour</w:t>
            </w:r>
            <w:r>
              <w:rPr>
                <w:color w:val="231F20"/>
                <w:spacing w:val="14"/>
                <w:sz w:val="20"/>
              </w:rPr>
              <w:t> </w:t>
            </w:r>
            <w:r>
              <w:rPr>
                <w:color w:val="231F20"/>
                <w:w w:val="80"/>
                <w:sz w:val="20"/>
              </w:rPr>
              <w:t>le</w:t>
            </w:r>
            <w:r>
              <w:rPr>
                <w:color w:val="231F20"/>
                <w:spacing w:val="14"/>
                <w:sz w:val="20"/>
              </w:rPr>
              <w:t> </w:t>
            </w:r>
            <w:r>
              <w:rPr>
                <w:color w:val="231F20"/>
                <w:w w:val="80"/>
                <w:sz w:val="20"/>
              </w:rPr>
              <w:t>traitement</w:t>
            </w:r>
            <w:r>
              <w:rPr>
                <w:color w:val="231F20"/>
                <w:spacing w:val="14"/>
                <w:sz w:val="20"/>
              </w:rPr>
              <w:t> </w:t>
            </w:r>
            <w:r>
              <w:rPr>
                <w:color w:val="231F20"/>
                <w:w w:val="80"/>
                <w:sz w:val="20"/>
              </w:rPr>
              <w:t>des</w:t>
            </w:r>
            <w:r>
              <w:rPr>
                <w:color w:val="231F20"/>
                <w:spacing w:val="14"/>
                <w:sz w:val="20"/>
              </w:rPr>
              <w:t> </w:t>
            </w:r>
            <w:r>
              <w:rPr>
                <w:color w:val="231F20"/>
                <w:spacing w:val="-2"/>
                <w:w w:val="80"/>
                <w:sz w:val="20"/>
              </w:rPr>
              <w:t>données.</w:t>
            </w:r>
          </w:p>
        </w:tc>
        <w:tc>
          <w:tcPr>
            <w:tcW w:w="79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314" w:hRule="atLeast"/>
        </w:trPr>
        <w:tc>
          <w:tcPr>
            <w:tcW w:w="1279" w:type="dxa"/>
            <w:vMerge/>
            <w:tcBorders>
              <w:top w:val="nil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679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spacing w:before="30"/>
              <w:ind w:left="85"/>
              <w:rPr>
                <w:sz w:val="20"/>
              </w:rPr>
            </w:pPr>
            <w:r>
              <w:rPr>
                <w:color w:val="231F20"/>
                <w:w w:val="80"/>
                <w:sz w:val="20"/>
              </w:rPr>
              <w:t>Si</w:t>
            </w:r>
            <w:r>
              <w:rPr>
                <w:color w:val="231F20"/>
                <w:spacing w:val="3"/>
                <w:sz w:val="20"/>
              </w:rPr>
              <w:t> </w:t>
            </w:r>
            <w:r>
              <w:rPr>
                <w:color w:val="231F20"/>
                <w:w w:val="80"/>
                <w:sz w:val="20"/>
              </w:rPr>
              <w:t>l’analyse</w:t>
            </w:r>
            <w:r>
              <w:rPr>
                <w:color w:val="231F20"/>
                <w:spacing w:val="4"/>
                <w:sz w:val="20"/>
              </w:rPr>
              <w:t> </w:t>
            </w:r>
            <w:r>
              <w:rPr>
                <w:color w:val="231F20"/>
                <w:w w:val="80"/>
                <w:sz w:val="20"/>
              </w:rPr>
              <w:t>statistique</w:t>
            </w:r>
            <w:r>
              <w:rPr>
                <w:color w:val="231F20"/>
                <w:spacing w:val="3"/>
                <w:sz w:val="20"/>
              </w:rPr>
              <w:t> </w:t>
            </w:r>
            <w:r>
              <w:rPr>
                <w:color w:val="231F20"/>
                <w:w w:val="80"/>
                <w:sz w:val="20"/>
              </w:rPr>
              <w:t>était</w:t>
            </w:r>
            <w:r>
              <w:rPr>
                <w:color w:val="231F20"/>
                <w:spacing w:val="4"/>
                <w:sz w:val="20"/>
              </w:rPr>
              <w:t> </w:t>
            </w:r>
            <w:r>
              <w:rPr>
                <w:color w:val="231F20"/>
                <w:w w:val="80"/>
                <w:sz w:val="20"/>
              </w:rPr>
              <w:t>adaptée</w:t>
            </w:r>
            <w:r>
              <w:rPr>
                <w:color w:val="231F20"/>
                <w:spacing w:val="3"/>
                <w:sz w:val="20"/>
              </w:rPr>
              <w:t> </w:t>
            </w:r>
            <w:r>
              <w:rPr>
                <w:color w:val="231F20"/>
                <w:w w:val="80"/>
                <w:sz w:val="20"/>
              </w:rPr>
              <w:t>à</w:t>
            </w:r>
            <w:r>
              <w:rPr>
                <w:color w:val="231F20"/>
                <w:spacing w:val="4"/>
                <w:sz w:val="20"/>
              </w:rPr>
              <w:t> </w:t>
            </w:r>
            <w:r>
              <w:rPr>
                <w:color w:val="231F20"/>
                <w:w w:val="80"/>
                <w:sz w:val="20"/>
              </w:rPr>
              <w:t>ce</w:t>
            </w:r>
            <w:r>
              <w:rPr>
                <w:color w:val="231F20"/>
                <w:spacing w:val="3"/>
                <w:sz w:val="20"/>
              </w:rPr>
              <w:t> </w:t>
            </w:r>
            <w:r>
              <w:rPr>
                <w:color w:val="231F20"/>
                <w:w w:val="80"/>
                <w:sz w:val="20"/>
              </w:rPr>
              <w:t>type</w:t>
            </w:r>
            <w:r>
              <w:rPr>
                <w:color w:val="231F20"/>
                <w:spacing w:val="4"/>
                <w:sz w:val="20"/>
              </w:rPr>
              <w:t> </w:t>
            </w:r>
            <w:r>
              <w:rPr>
                <w:color w:val="231F20"/>
                <w:w w:val="80"/>
                <w:sz w:val="20"/>
              </w:rPr>
              <w:t>d’échantillon</w:t>
            </w:r>
            <w:r>
              <w:rPr>
                <w:color w:val="231F20"/>
                <w:spacing w:val="3"/>
                <w:sz w:val="20"/>
              </w:rPr>
              <w:t> </w:t>
            </w:r>
            <w:r>
              <w:rPr>
                <w:color w:val="231F20"/>
                <w:w w:val="80"/>
                <w:sz w:val="20"/>
              </w:rPr>
              <w:t>et</w:t>
            </w:r>
            <w:r>
              <w:rPr>
                <w:color w:val="231F20"/>
                <w:spacing w:val="4"/>
                <w:sz w:val="20"/>
              </w:rPr>
              <w:t> </w:t>
            </w:r>
            <w:r>
              <w:rPr>
                <w:color w:val="231F20"/>
                <w:spacing w:val="-2"/>
                <w:w w:val="80"/>
                <w:sz w:val="20"/>
              </w:rPr>
              <w:t>d’expérience.</w:t>
            </w:r>
          </w:p>
        </w:tc>
        <w:tc>
          <w:tcPr>
            <w:tcW w:w="79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314" w:hRule="atLeast"/>
        </w:trPr>
        <w:tc>
          <w:tcPr>
            <w:tcW w:w="1279" w:type="dxa"/>
            <w:vMerge w:val="restart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spacing w:line="237" w:lineRule="auto" w:before="32"/>
              <w:ind w:left="86" w:right="120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Si</w:t>
            </w:r>
            <w:r>
              <w:rPr>
                <w:color w:val="231F20"/>
                <w:spacing w:val="-1"/>
                <w:w w:val="90"/>
                <w:sz w:val="20"/>
              </w:rPr>
              <w:t> </w:t>
            </w:r>
            <w:r>
              <w:rPr>
                <w:color w:val="231F20"/>
                <w:w w:val="90"/>
                <w:sz w:val="20"/>
              </w:rPr>
              <w:t>des </w:t>
            </w:r>
            <w:r>
              <w:rPr>
                <w:color w:val="231F20"/>
                <w:spacing w:val="-2"/>
                <w:w w:val="85"/>
                <w:sz w:val="20"/>
              </w:rPr>
              <w:t>expériences </w:t>
            </w:r>
            <w:r>
              <w:rPr>
                <w:color w:val="231F20"/>
                <w:w w:val="90"/>
                <w:sz w:val="20"/>
              </w:rPr>
              <w:t>sur</w:t>
            </w:r>
            <w:r>
              <w:rPr>
                <w:color w:val="231F20"/>
                <w:spacing w:val="-1"/>
                <w:w w:val="90"/>
                <w:sz w:val="20"/>
              </w:rPr>
              <w:t> </w:t>
            </w:r>
            <w:r>
              <w:rPr>
                <w:color w:val="231F20"/>
                <w:w w:val="90"/>
                <w:sz w:val="20"/>
              </w:rPr>
              <w:t>les </w:t>
            </w:r>
            <w:r>
              <w:rPr>
                <w:color w:val="231F20"/>
                <w:spacing w:val="-2"/>
                <w:w w:val="85"/>
                <w:sz w:val="20"/>
              </w:rPr>
              <w:t>animaux</w:t>
            </w:r>
            <w:r>
              <w:rPr>
                <w:color w:val="231F20"/>
                <w:spacing w:val="-9"/>
                <w:w w:val="85"/>
                <w:sz w:val="20"/>
              </w:rPr>
              <w:t> </w:t>
            </w:r>
            <w:r>
              <w:rPr>
                <w:color w:val="231F20"/>
                <w:spacing w:val="-2"/>
                <w:w w:val="85"/>
                <w:sz w:val="20"/>
              </w:rPr>
              <w:t>ont </w:t>
            </w:r>
            <w:r>
              <w:rPr>
                <w:color w:val="231F20"/>
                <w:w w:val="85"/>
                <w:sz w:val="20"/>
              </w:rPr>
              <w:t>été</w:t>
            </w:r>
            <w:r>
              <w:rPr>
                <w:color w:val="231F20"/>
                <w:spacing w:val="-9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menées, </w:t>
            </w:r>
            <w:r>
              <w:rPr>
                <w:color w:val="231F20"/>
                <w:spacing w:val="-2"/>
                <w:w w:val="80"/>
                <w:sz w:val="20"/>
              </w:rPr>
              <w:t>l’information </w:t>
            </w:r>
            <w:r>
              <w:rPr>
                <w:color w:val="231F20"/>
                <w:spacing w:val="-2"/>
                <w:w w:val="90"/>
                <w:sz w:val="20"/>
              </w:rPr>
              <w:t>suivante </w:t>
            </w:r>
            <w:r>
              <w:rPr>
                <w:color w:val="231F20"/>
                <w:w w:val="90"/>
                <w:sz w:val="20"/>
              </w:rPr>
              <w:t>doit</w:t>
            </w:r>
            <w:r>
              <w:rPr>
                <w:color w:val="231F20"/>
                <w:spacing w:val="-1"/>
                <w:w w:val="90"/>
                <w:sz w:val="20"/>
              </w:rPr>
              <w:t> </w:t>
            </w:r>
            <w:r>
              <w:rPr>
                <w:color w:val="231F20"/>
                <w:w w:val="90"/>
                <w:sz w:val="20"/>
              </w:rPr>
              <w:t>être indiquée</w:t>
            </w:r>
            <w:r>
              <w:rPr>
                <w:color w:val="231F20"/>
                <w:spacing w:val="-1"/>
                <w:w w:val="90"/>
                <w:sz w:val="20"/>
              </w:rPr>
              <w:t> </w:t>
            </w:r>
            <w:r>
              <w:rPr>
                <w:color w:val="231F20"/>
                <w:w w:val="90"/>
                <w:sz w:val="20"/>
              </w:rPr>
              <w:t>:</w:t>
            </w:r>
          </w:p>
        </w:tc>
        <w:tc>
          <w:tcPr>
            <w:tcW w:w="7679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spacing w:before="30"/>
              <w:ind w:left="85"/>
              <w:rPr>
                <w:sz w:val="20"/>
              </w:rPr>
            </w:pPr>
            <w:r>
              <w:rPr>
                <w:color w:val="231F20"/>
                <w:spacing w:val="-2"/>
                <w:w w:val="95"/>
                <w:sz w:val="20"/>
              </w:rPr>
              <w:t>Espèce.</w:t>
            </w:r>
          </w:p>
        </w:tc>
        <w:tc>
          <w:tcPr>
            <w:tcW w:w="79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314" w:hRule="atLeast"/>
        </w:trPr>
        <w:tc>
          <w:tcPr>
            <w:tcW w:w="1279" w:type="dxa"/>
            <w:vMerge/>
            <w:tcBorders>
              <w:top w:val="nil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679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spacing w:before="30"/>
              <w:ind w:left="85"/>
              <w:rPr>
                <w:sz w:val="20"/>
              </w:rPr>
            </w:pPr>
            <w:r>
              <w:rPr>
                <w:color w:val="231F20"/>
                <w:spacing w:val="-2"/>
                <w:w w:val="90"/>
                <w:sz w:val="20"/>
              </w:rPr>
              <w:t>Souche.</w:t>
            </w:r>
          </w:p>
        </w:tc>
        <w:tc>
          <w:tcPr>
            <w:tcW w:w="79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314" w:hRule="atLeast"/>
        </w:trPr>
        <w:tc>
          <w:tcPr>
            <w:tcW w:w="1279" w:type="dxa"/>
            <w:vMerge/>
            <w:tcBorders>
              <w:top w:val="nil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679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spacing w:before="30"/>
              <w:ind w:left="85"/>
              <w:rPr>
                <w:sz w:val="20"/>
              </w:rPr>
            </w:pPr>
            <w:r>
              <w:rPr>
                <w:color w:val="231F20"/>
                <w:spacing w:val="-4"/>
                <w:w w:val="90"/>
                <w:sz w:val="20"/>
              </w:rPr>
              <w:t>Âge.</w:t>
            </w:r>
          </w:p>
        </w:tc>
        <w:tc>
          <w:tcPr>
            <w:tcW w:w="79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314" w:hRule="atLeast"/>
        </w:trPr>
        <w:tc>
          <w:tcPr>
            <w:tcW w:w="1279" w:type="dxa"/>
            <w:vMerge/>
            <w:tcBorders>
              <w:top w:val="nil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679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spacing w:before="30"/>
              <w:ind w:left="85"/>
              <w:rPr>
                <w:sz w:val="20"/>
              </w:rPr>
            </w:pPr>
            <w:r>
              <w:rPr>
                <w:color w:val="231F20"/>
                <w:spacing w:val="-2"/>
                <w:w w:val="95"/>
                <w:sz w:val="20"/>
              </w:rPr>
              <w:t>Poids.</w:t>
            </w:r>
          </w:p>
        </w:tc>
        <w:tc>
          <w:tcPr>
            <w:tcW w:w="79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314" w:hRule="atLeast"/>
        </w:trPr>
        <w:tc>
          <w:tcPr>
            <w:tcW w:w="1279" w:type="dxa"/>
            <w:vMerge/>
            <w:tcBorders>
              <w:top w:val="nil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679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spacing w:before="30"/>
              <w:ind w:left="85"/>
              <w:rPr>
                <w:sz w:val="20"/>
              </w:rPr>
            </w:pPr>
            <w:r>
              <w:rPr>
                <w:color w:val="231F20"/>
                <w:w w:val="85"/>
                <w:sz w:val="20"/>
              </w:rPr>
              <w:t>Conditions</w:t>
            </w:r>
            <w:r>
              <w:rPr>
                <w:color w:val="231F20"/>
                <w:spacing w:val="4"/>
                <w:sz w:val="20"/>
              </w:rPr>
              <w:t> </w:t>
            </w:r>
            <w:r>
              <w:rPr>
                <w:color w:val="231F20"/>
                <w:spacing w:val="-2"/>
                <w:w w:val="95"/>
                <w:sz w:val="20"/>
              </w:rPr>
              <w:t>d’hébergement.</w:t>
            </w:r>
          </w:p>
        </w:tc>
        <w:tc>
          <w:tcPr>
            <w:tcW w:w="79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635" w:hRule="atLeast"/>
        </w:trPr>
        <w:tc>
          <w:tcPr>
            <w:tcW w:w="1279" w:type="dxa"/>
            <w:vMerge/>
            <w:tcBorders>
              <w:top w:val="nil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679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spacing w:before="30"/>
              <w:ind w:left="85"/>
              <w:rPr>
                <w:sz w:val="20"/>
              </w:rPr>
            </w:pPr>
            <w:r>
              <w:rPr>
                <w:color w:val="231F20"/>
                <w:w w:val="85"/>
                <w:sz w:val="20"/>
              </w:rPr>
              <w:t>Le</w:t>
            </w:r>
            <w:r>
              <w:rPr>
                <w:color w:val="231F20"/>
                <w:spacing w:val="-6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comité</w:t>
            </w:r>
            <w:r>
              <w:rPr>
                <w:color w:val="231F20"/>
                <w:spacing w:val="-6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d’éthique</w:t>
            </w:r>
            <w:r>
              <w:rPr>
                <w:color w:val="231F20"/>
                <w:spacing w:val="-5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qui</w:t>
            </w:r>
            <w:r>
              <w:rPr>
                <w:color w:val="231F20"/>
                <w:spacing w:val="-6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a</w:t>
            </w:r>
            <w:r>
              <w:rPr>
                <w:color w:val="231F20"/>
                <w:spacing w:val="-5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approuvé</w:t>
            </w:r>
            <w:r>
              <w:rPr>
                <w:color w:val="231F20"/>
                <w:spacing w:val="-6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la</w:t>
            </w:r>
            <w:r>
              <w:rPr>
                <w:color w:val="231F20"/>
                <w:spacing w:val="-5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méthodologie</w:t>
            </w:r>
            <w:r>
              <w:rPr>
                <w:color w:val="231F20"/>
                <w:spacing w:val="-6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est</w:t>
            </w:r>
            <w:r>
              <w:rPr>
                <w:color w:val="231F20"/>
                <w:spacing w:val="-5"/>
                <w:w w:val="85"/>
                <w:sz w:val="20"/>
              </w:rPr>
              <w:t> </w:t>
            </w:r>
            <w:r>
              <w:rPr>
                <w:color w:val="231F20"/>
                <w:spacing w:val="-2"/>
                <w:w w:val="85"/>
                <w:sz w:val="20"/>
              </w:rPr>
              <w:t>mentionné.</w:t>
            </w:r>
          </w:p>
        </w:tc>
        <w:tc>
          <w:tcPr>
            <w:tcW w:w="79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>
      <w:pPr>
        <w:pStyle w:val="BodyText"/>
        <w:spacing w:before="21"/>
      </w:pPr>
    </w:p>
    <w:tbl>
      <w:tblPr>
        <w:tblW w:w="0" w:type="auto"/>
        <w:jc w:val="left"/>
        <w:tblInd w:w="192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99"/>
        <w:gridCol w:w="7679"/>
        <w:gridCol w:w="798"/>
        <w:gridCol w:w="768"/>
      </w:tblGrid>
      <w:tr>
        <w:trPr>
          <w:trHeight w:val="380" w:hRule="atLeast"/>
        </w:trPr>
        <w:tc>
          <w:tcPr>
            <w:tcW w:w="8978" w:type="dxa"/>
            <w:gridSpan w:val="2"/>
            <w:tcBorders>
              <w:left w:val="nil"/>
              <w:bottom w:val="single" w:sz="2" w:space="0" w:color="231F20"/>
            </w:tcBorders>
            <w:shd w:val="clear" w:color="auto" w:fill="E1EEF9"/>
          </w:tcPr>
          <w:p>
            <w:pPr>
              <w:pStyle w:val="TableParagraph"/>
              <w:spacing w:before="80"/>
              <w:ind w:left="117"/>
              <w:rPr>
                <w:rFonts w:ascii="Arial" w:hAnsi="Arial"/>
                <w:b/>
                <w:sz w:val="20"/>
              </w:rPr>
            </w:pPr>
            <w:r>
              <w:rPr>
                <w:rFonts w:ascii="Times New Roman" w:hAnsi="Times New Roman"/>
                <w:color w:val="231F20"/>
                <w:spacing w:val="4"/>
                <w:w w:val="115"/>
                <w:sz w:val="20"/>
              </w:rPr>
              <w:t>5</w:t>
            </w:r>
            <w:r>
              <w:rPr>
                <w:rFonts w:ascii="Arial" w:hAnsi="Arial"/>
                <w:b/>
                <w:color w:val="231F20"/>
                <w:spacing w:val="4"/>
                <w:w w:val="115"/>
                <w:sz w:val="20"/>
              </w:rPr>
              <w:t>.</w:t>
            </w:r>
            <w:r>
              <w:rPr>
                <w:rFonts w:ascii="Arial" w:hAnsi="Arial"/>
                <w:b/>
                <w:color w:val="231F20"/>
                <w:spacing w:val="27"/>
                <w:w w:val="115"/>
                <w:sz w:val="20"/>
              </w:rPr>
              <w:t> </w:t>
            </w:r>
            <w:r>
              <w:rPr>
                <w:rFonts w:ascii="Arial" w:hAnsi="Arial"/>
                <w:b/>
                <w:color w:val="231F20"/>
                <w:spacing w:val="-5"/>
                <w:w w:val="110"/>
                <w:sz w:val="20"/>
              </w:rPr>
              <w:t>RÉSULTATS</w:t>
            </w:r>
          </w:p>
        </w:tc>
        <w:tc>
          <w:tcPr>
            <w:tcW w:w="798" w:type="dxa"/>
            <w:tcBorders>
              <w:bottom w:val="single" w:sz="2" w:space="0" w:color="231F20"/>
            </w:tcBorders>
            <w:shd w:val="clear" w:color="auto" w:fill="E1EEF9"/>
          </w:tcPr>
          <w:p>
            <w:pPr>
              <w:pStyle w:val="TableParagraph"/>
              <w:spacing w:before="59"/>
              <w:ind w:left="216"/>
              <w:rPr>
                <w:sz w:val="20"/>
              </w:rPr>
            </w:pPr>
            <w:r>
              <w:rPr>
                <w:color w:val="231F20"/>
                <w:spacing w:val="-5"/>
                <w:sz w:val="20"/>
              </w:rPr>
              <w:t>OUI</w:t>
            </w:r>
          </w:p>
        </w:tc>
        <w:tc>
          <w:tcPr>
            <w:tcW w:w="768" w:type="dxa"/>
            <w:tcBorders>
              <w:bottom w:val="single" w:sz="2" w:space="0" w:color="231F20"/>
              <w:right w:val="nil"/>
            </w:tcBorders>
            <w:shd w:val="clear" w:color="auto" w:fill="E1EEF9"/>
          </w:tcPr>
          <w:p>
            <w:pPr>
              <w:pStyle w:val="TableParagraph"/>
              <w:spacing w:before="59"/>
              <w:ind w:left="151"/>
              <w:rPr>
                <w:sz w:val="20"/>
              </w:rPr>
            </w:pPr>
            <w:r>
              <w:rPr>
                <w:color w:val="231F20"/>
                <w:spacing w:val="-5"/>
                <w:sz w:val="20"/>
              </w:rPr>
              <w:t>NON</w:t>
            </w:r>
          </w:p>
        </w:tc>
      </w:tr>
      <w:tr>
        <w:trPr>
          <w:trHeight w:val="554" w:hRule="atLeast"/>
        </w:trPr>
        <w:tc>
          <w:tcPr>
            <w:tcW w:w="8978" w:type="dxa"/>
            <w:gridSpan w:val="2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spacing w:line="237" w:lineRule="auto" w:before="32"/>
              <w:ind w:left="86"/>
              <w:rPr>
                <w:sz w:val="20"/>
              </w:rPr>
            </w:pPr>
            <w:r>
              <w:rPr>
                <w:color w:val="231F20"/>
                <w:w w:val="85"/>
                <w:sz w:val="20"/>
              </w:rPr>
              <w:t>Présentés</w:t>
            </w:r>
            <w:r>
              <w:rPr>
                <w:color w:val="231F20"/>
                <w:spacing w:val="-9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de</w:t>
            </w:r>
            <w:r>
              <w:rPr>
                <w:color w:val="231F20"/>
                <w:spacing w:val="-8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manière</w:t>
            </w:r>
            <w:r>
              <w:rPr>
                <w:color w:val="231F20"/>
                <w:spacing w:val="-9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claire,</w:t>
            </w:r>
            <w:r>
              <w:rPr>
                <w:color w:val="231F20"/>
                <w:spacing w:val="-8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concise</w:t>
            </w:r>
            <w:r>
              <w:rPr>
                <w:color w:val="231F20"/>
                <w:spacing w:val="-8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et</w:t>
            </w:r>
            <w:r>
              <w:rPr>
                <w:color w:val="231F20"/>
                <w:spacing w:val="-9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objective,</w:t>
            </w:r>
            <w:r>
              <w:rPr>
                <w:color w:val="231F20"/>
                <w:spacing w:val="-8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en</w:t>
            </w:r>
            <w:r>
              <w:rPr>
                <w:color w:val="231F20"/>
                <w:spacing w:val="-9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mettant</w:t>
            </w:r>
            <w:r>
              <w:rPr>
                <w:color w:val="231F20"/>
                <w:spacing w:val="-8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en</w:t>
            </w:r>
            <w:r>
              <w:rPr>
                <w:color w:val="231F20"/>
                <w:spacing w:val="-8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évidence</w:t>
            </w:r>
            <w:r>
              <w:rPr>
                <w:color w:val="231F20"/>
                <w:spacing w:val="-9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les</w:t>
            </w:r>
            <w:r>
              <w:rPr>
                <w:color w:val="231F20"/>
                <w:spacing w:val="-8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résultats</w:t>
            </w:r>
            <w:r>
              <w:rPr>
                <w:color w:val="231F20"/>
                <w:spacing w:val="-9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clés</w:t>
            </w:r>
            <w:r>
              <w:rPr>
                <w:color w:val="231F20"/>
                <w:spacing w:val="-8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et</w:t>
            </w:r>
            <w:r>
              <w:rPr>
                <w:color w:val="231F20"/>
                <w:spacing w:val="-8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les principales différences observées entre les groupes expérimentaux.</w:t>
            </w:r>
          </w:p>
        </w:tc>
        <w:tc>
          <w:tcPr>
            <w:tcW w:w="79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314" w:hRule="atLeast"/>
        </w:trPr>
        <w:tc>
          <w:tcPr>
            <w:tcW w:w="8978" w:type="dxa"/>
            <w:gridSpan w:val="2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spacing w:before="30"/>
              <w:ind w:left="86"/>
              <w:rPr>
                <w:sz w:val="20"/>
              </w:rPr>
            </w:pPr>
            <w:r>
              <w:rPr>
                <w:color w:val="231F20"/>
                <w:w w:val="85"/>
                <w:sz w:val="20"/>
              </w:rPr>
              <w:t>Présentés</w:t>
            </w:r>
            <w:r>
              <w:rPr>
                <w:color w:val="231F20"/>
                <w:spacing w:val="-5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dans</w:t>
            </w:r>
            <w:r>
              <w:rPr>
                <w:color w:val="231F20"/>
                <w:spacing w:val="-4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le</w:t>
            </w:r>
            <w:r>
              <w:rPr>
                <w:color w:val="231F20"/>
                <w:spacing w:val="-5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même</w:t>
            </w:r>
            <w:r>
              <w:rPr>
                <w:color w:val="231F20"/>
                <w:spacing w:val="-4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ordre</w:t>
            </w:r>
            <w:r>
              <w:rPr>
                <w:color w:val="231F20"/>
                <w:spacing w:val="-5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que</w:t>
            </w:r>
            <w:r>
              <w:rPr>
                <w:color w:val="231F20"/>
                <w:spacing w:val="-4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dans</w:t>
            </w:r>
            <w:r>
              <w:rPr>
                <w:color w:val="231F20"/>
                <w:spacing w:val="-4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la</w:t>
            </w:r>
            <w:r>
              <w:rPr>
                <w:color w:val="231F20"/>
                <w:spacing w:val="-5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section</w:t>
            </w:r>
            <w:r>
              <w:rPr>
                <w:color w:val="231F20"/>
                <w:spacing w:val="-4"/>
                <w:w w:val="85"/>
                <w:sz w:val="20"/>
              </w:rPr>
              <w:t> </w:t>
            </w:r>
            <w:r>
              <w:rPr>
                <w:color w:val="231F20"/>
                <w:spacing w:val="-2"/>
                <w:w w:val="85"/>
                <w:sz w:val="20"/>
              </w:rPr>
              <w:t>Méthodologie.</w:t>
            </w:r>
          </w:p>
        </w:tc>
        <w:tc>
          <w:tcPr>
            <w:tcW w:w="79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314" w:hRule="atLeast"/>
        </w:trPr>
        <w:tc>
          <w:tcPr>
            <w:tcW w:w="8978" w:type="dxa"/>
            <w:gridSpan w:val="2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spacing w:before="30"/>
              <w:ind w:left="86"/>
              <w:rPr>
                <w:sz w:val="20"/>
              </w:rPr>
            </w:pPr>
            <w:r>
              <w:rPr>
                <w:color w:val="231F20"/>
                <w:w w:val="85"/>
                <w:sz w:val="20"/>
              </w:rPr>
              <w:t>Les</w:t>
            </w:r>
            <w:r>
              <w:rPr>
                <w:color w:val="231F20"/>
                <w:spacing w:val="1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résultats</w:t>
            </w:r>
            <w:r>
              <w:rPr>
                <w:color w:val="231F20"/>
                <w:spacing w:val="1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inattendus</w:t>
            </w:r>
            <w:r>
              <w:rPr>
                <w:color w:val="231F20"/>
                <w:spacing w:val="1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sont</w:t>
            </w:r>
            <w:r>
              <w:rPr>
                <w:color w:val="231F20"/>
                <w:spacing w:val="1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aussi</w:t>
            </w:r>
            <w:r>
              <w:rPr>
                <w:color w:val="231F20"/>
                <w:spacing w:val="2"/>
                <w:sz w:val="20"/>
              </w:rPr>
              <w:t> </w:t>
            </w:r>
            <w:r>
              <w:rPr>
                <w:color w:val="231F20"/>
                <w:spacing w:val="-2"/>
                <w:w w:val="85"/>
                <w:sz w:val="20"/>
              </w:rPr>
              <w:t>exposés.</w:t>
            </w:r>
          </w:p>
        </w:tc>
        <w:tc>
          <w:tcPr>
            <w:tcW w:w="79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314" w:hRule="atLeast"/>
        </w:trPr>
        <w:tc>
          <w:tcPr>
            <w:tcW w:w="8978" w:type="dxa"/>
            <w:gridSpan w:val="2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spacing w:before="30"/>
              <w:ind w:left="86"/>
              <w:rPr>
                <w:sz w:val="20"/>
              </w:rPr>
            </w:pPr>
            <w:r>
              <w:rPr>
                <w:color w:val="231F20"/>
                <w:w w:val="85"/>
                <w:sz w:val="20"/>
              </w:rPr>
              <w:t>Surutilisation</w:t>
            </w:r>
            <w:r>
              <w:rPr>
                <w:color w:val="231F20"/>
                <w:spacing w:val="-6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de</w:t>
            </w:r>
            <w:r>
              <w:rPr>
                <w:color w:val="231F20"/>
                <w:spacing w:val="-5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la</w:t>
            </w:r>
            <w:r>
              <w:rPr>
                <w:color w:val="231F20"/>
                <w:spacing w:val="-5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légende</w:t>
            </w:r>
            <w:r>
              <w:rPr>
                <w:color w:val="231F20"/>
                <w:spacing w:val="-5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«</w:t>
            </w:r>
            <w:r>
              <w:rPr>
                <w:color w:val="231F20"/>
                <w:spacing w:val="-5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Données</w:t>
            </w:r>
            <w:r>
              <w:rPr>
                <w:color w:val="231F20"/>
                <w:spacing w:val="-5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non</w:t>
            </w:r>
            <w:r>
              <w:rPr>
                <w:color w:val="231F20"/>
                <w:spacing w:val="-5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présentées</w:t>
            </w:r>
            <w:r>
              <w:rPr>
                <w:color w:val="231F20"/>
                <w:spacing w:val="-5"/>
                <w:w w:val="85"/>
                <w:sz w:val="20"/>
              </w:rPr>
              <w:t> ».</w:t>
            </w:r>
          </w:p>
        </w:tc>
        <w:tc>
          <w:tcPr>
            <w:tcW w:w="79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314" w:hRule="atLeast"/>
        </w:trPr>
        <w:tc>
          <w:tcPr>
            <w:tcW w:w="1299" w:type="dxa"/>
            <w:vMerge w:val="restart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spacing w:line="237" w:lineRule="auto" w:before="32"/>
              <w:ind w:left="86" w:right="352"/>
              <w:rPr>
                <w:sz w:val="20"/>
              </w:rPr>
            </w:pPr>
            <w:r>
              <w:rPr>
                <w:color w:val="231F20"/>
                <w:w w:val="85"/>
                <w:sz w:val="20"/>
              </w:rPr>
              <w:t>Figures</w:t>
            </w:r>
            <w:r>
              <w:rPr>
                <w:color w:val="231F20"/>
                <w:spacing w:val="-9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et </w:t>
            </w:r>
            <w:r>
              <w:rPr>
                <w:color w:val="231F20"/>
                <w:w w:val="80"/>
                <w:sz w:val="20"/>
              </w:rPr>
              <w:t>tableaux</w:t>
            </w:r>
            <w:r>
              <w:rPr>
                <w:color w:val="231F20"/>
                <w:spacing w:val="11"/>
                <w:sz w:val="20"/>
              </w:rPr>
              <w:t> </w:t>
            </w:r>
            <w:r>
              <w:rPr>
                <w:color w:val="231F20"/>
                <w:spacing w:val="-10"/>
                <w:w w:val="90"/>
                <w:sz w:val="20"/>
              </w:rPr>
              <w:t>:</w:t>
            </w:r>
          </w:p>
        </w:tc>
        <w:tc>
          <w:tcPr>
            <w:tcW w:w="7679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spacing w:before="30"/>
              <w:ind w:left="86"/>
              <w:rPr>
                <w:sz w:val="20"/>
              </w:rPr>
            </w:pPr>
            <w:r>
              <w:rPr>
                <w:color w:val="231F20"/>
                <w:spacing w:val="2"/>
                <w:w w:val="80"/>
                <w:sz w:val="20"/>
              </w:rPr>
              <w:t>Suffisamment</w:t>
            </w:r>
            <w:r>
              <w:rPr>
                <w:color w:val="231F20"/>
                <w:spacing w:val="14"/>
                <w:sz w:val="20"/>
              </w:rPr>
              <w:t> </w:t>
            </w:r>
            <w:r>
              <w:rPr>
                <w:color w:val="231F20"/>
                <w:spacing w:val="-2"/>
                <w:w w:val="90"/>
                <w:sz w:val="20"/>
              </w:rPr>
              <w:t>explicites.</w:t>
            </w:r>
          </w:p>
        </w:tc>
        <w:tc>
          <w:tcPr>
            <w:tcW w:w="79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314" w:hRule="atLeast"/>
        </w:trPr>
        <w:tc>
          <w:tcPr>
            <w:tcW w:w="1299" w:type="dxa"/>
            <w:vMerge/>
            <w:tcBorders>
              <w:top w:val="nil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679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spacing w:before="30"/>
              <w:ind w:left="86"/>
              <w:rPr>
                <w:sz w:val="20"/>
              </w:rPr>
            </w:pPr>
            <w:r>
              <w:rPr>
                <w:color w:val="231F20"/>
                <w:w w:val="85"/>
                <w:sz w:val="20"/>
              </w:rPr>
              <w:t>Ils</w:t>
            </w:r>
            <w:r>
              <w:rPr>
                <w:color w:val="231F20"/>
                <w:spacing w:val="-10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ont</w:t>
            </w:r>
            <w:r>
              <w:rPr>
                <w:color w:val="231F20"/>
                <w:spacing w:val="-11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un</w:t>
            </w:r>
            <w:r>
              <w:rPr>
                <w:color w:val="231F20"/>
                <w:spacing w:val="-10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titre</w:t>
            </w:r>
            <w:r>
              <w:rPr>
                <w:color w:val="231F20"/>
                <w:spacing w:val="-10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clair</w:t>
            </w:r>
            <w:r>
              <w:rPr>
                <w:color w:val="231F20"/>
                <w:spacing w:val="-10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et</w:t>
            </w:r>
            <w:r>
              <w:rPr>
                <w:color w:val="231F20"/>
                <w:spacing w:val="-10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pertinent,</w:t>
            </w:r>
            <w:r>
              <w:rPr>
                <w:color w:val="231F20"/>
                <w:spacing w:val="-10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et</w:t>
            </w:r>
            <w:r>
              <w:rPr>
                <w:color w:val="231F20"/>
                <w:spacing w:val="-10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précisent</w:t>
            </w:r>
            <w:r>
              <w:rPr>
                <w:color w:val="231F20"/>
                <w:spacing w:val="-10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les</w:t>
            </w:r>
            <w:r>
              <w:rPr>
                <w:color w:val="231F20"/>
                <w:spacing w:val="-10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unités</w:t>
            </w:r>
            <w:r>
              <w:rPr>
                <w:color w:val="231F20"/>
                <w:spacing w:val="-10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de</w:t>
            </w:r>
            <w:r>
              <w:rPr>
                <w:color w:val="231F20"/>
                <w:spacing w:val="-10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mesure</w:t>
            </w:r>
            <w:r>
              <w:rPr>
                <w:color w:val="231F20"/>
                <w:spacing w:val="-10"/>
                <w:sz w:val="20"/>
              </w:rPr>
              <w:t> </w:t>
            </w:r>
            <w:r>
              <w:rPr>
                <w:color w:val="231F20"/>
                <w:spacing w:val="-2"/>
                <w:w w:val="85"/>
                <w:sz w:val="20"/>
              </w:rPr>
              <w:t>applicables.</w:t>
            </w:r>
          </w:p>
        </w:tc>
        <w:tc>
          <w:tcPr>
            <w:tcW w:w="79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314" w:hRule="atLeast"/>
        </w:trPr>
        <w:tc>
          <w:tcPr>
            <w:tcW w:w="1299" w:type="dxa"/>
            <w:vMerge/>
            <w:tcBorders>
              <w:top w:val="nil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679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spacing w:before="30"/>
              <w:ind w:left="86"/>
              <w:rPr>
                <w:sz w:val="20"/>
              </w:rPr>
            </w:pPr>
            <w:r>
              <w:rPr>
                <w:color w:val="231F20"/>
                <w:w w:val="85"/>
                <w:sz w:val="20"/>
              </w:rPr>
              <w:t>Ils</w:t>
            </w:r>
            <w:r>
              <w:rPr>
                <w:color w:val="231F20"/>
                <w:spacing w:val="-3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comprennent</w:t>
            </w:r>
            <w:r>
              <w:rPr>
                <w:color w:val="231F20"/>
                <w:spacing w:val="-3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suffisamment</w:t>
            </w:r>
            <w:r>
              <w:rPr>
                <w:color w:val="231F20"/>
                <w:spacing w:val="-2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d’information</w:t>
            </w:r>
            <w:r>
              <w:rPr>
                <w:color w:val="231F20"/>
                <w:spacing w:val="-3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tout</w:t>
            </w:r>
            <w:r>
              <w:rPr>
                <w:color w:val="231F20"/>
                <w:spacing w:val="-2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en</w:t>
            </w:r>
            <w:r>
              <w:rPr>
                <w:color w:val="231F20"/>
                <w:spacing w:val="-3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étant</w:t>
            </w:r>
            <w:r>
              <w:rPr>
                <w:color w:val="231F20"/>
                <w:spacing w:val="-2"/>
                <w:sz w:val="20"/>
              </w:rPr>
              <w:t> </w:t>
            </w:r>
            <w:r>
              <w:rPr>
                <w:color w:val="231F20"/>
                <w:spacing w:val="-2"/>
                <w:w w:val="85"/>
                <w:sz w:val="20"/>
              </w:rPr>
              <w:t>concis.</w:t>
            </w:r>
          </w:p>
        </w:tc>
        <w:tc>
          <w:tcPr>
            <w:tcW w:w="79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314" w:hRule="atLeast"/>
        </w:trPr>
        <w:tc>
          <w:tcPr>
            <w:tcW w:w="1299" w:type="dxa"/>
            <w:vMerge/>
            <w:tcBorders>
              <w:top w:val="nil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679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spacing w:before="30"/>
              <w:ind w:left="86"/>
              <w:rPr>
                <w:sz w:val="20"/>
              </w:rPr>
            </w:pPr>
            <w:r>
              <w:rPr>
                <w:color w:val="231F20"/>
                <w:w w:val="85"/>
                <w:sz w:val="20"/>
              </w:rPr>
              <w:t>Faciles</w:t>
            </w:r>
            <w:r>
              <w:rPr>
                <w:color w:val="231F20"/>
                <w:spacing w:val="-8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à</w:t>
            </w:r>
            <w:r>
              <w:rPr>
                <w:color w:val="231F20"/>
                <w:spacing w:val="-8"/>
                <w:sz w:val="20"/>
              </w:rPr>
              <w:t> </w:t>
            </w:r>
            <w:r>
              <w:rPr>
                <w:color w:val="231F20"/>
                <w:spacing w:val="-2"/>
                <w:w w:val="85"/>
                <w:sz w:val="20"/>
              </w:rPr>
              <w:t>comprendre.</w:t>
            </w:r>
          </w:p>
        </w:tc>
        <w:tc>
          <w:tcPr>
            <w:tcW w:w="79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314" w:hRule="atLeast"/>
        </w:trPr>
        <w:tc>
          <w:tcPr>
            <w:tcW w:w="1299" w:type="dxa"/>
            <w:vMerge/>
            <w:tcBorders>
              <w:top w:val="nil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679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spacing w:before="30"/>
              <w:ind w:left="86"/>
              <w:rPr>
                <w:sz w:val="20"/>
              </w:rPr>
            </w:pPr>
            <w:r>
              <w:rPr>
                <w:color w:val="231F20"/>
                <w:w w:val="80"/>
                <w:sz w:val="20"/>
              </w:rPr>
              <w:t>Intéressants</w:t>
            </w:r>
            <w:r>
              <w:rPr>
                <w:color w:val="231F20"/>
                <w:sz w:val="20"/>
              </w:rPr>
              <w:t> </w:t>
            </w:r>
            <w:r>
              <w:rPr>
                <w:color w:val="231F20"/>
                <w:w w:val="80"/>
                <w:sz w:val="20"/>
              </w:rPr>
              <w:t>sur</w:t>
            </w:r>
            <w:r>
              <w:rPr>
                <w:color w:val="231F20"/>
                <w:sz w:val="20"/>
              </w:rPr>
              <w:t> </w:t>
            </w:r>
            <w:r>
              <w:rPr>
                <w:color w:val="231F20"/>
                <w:w w:val="80"/>
                <w:sz w:val="20"/>
              </w:rPr>
              <w:t>le</w:t>
            </w:r>
            <w:r>
              <w:rPr>
                <w:color w:val="231F20"/>
                <w:sz w:val="20"/>
              </w:rPr>
              <w:t> </w:t>
            </w:r>
            <w:r>
              <w:rPr>
                <w:color w:val="231F20"/>
                <w:w w:val="80"/>
                <w:sz w:val="20"/>
              </w:rPr>
              <w:t>plan</w:t>
            </w:r>
            <w:r>
              <w:rPr>
                <w:color w:val="231F20"/>
                <w:spacing w:val="1"/>
                <w:sz w:val="20"/>
              </w:rPr>
              <w:t> </w:t>
            </w:r>
            <w:r>
              <w:rPr>
                <w:color w:val="231F20"/>
                <w:spacing w:val="-2"/>
                <w:w w:val="80"/>
                <w:sz w:val="20"/>
              </w:rPr>
              <w:t>visuel.</w:t>
            </w:r>
          </w:p>
        </w:tc>
        <w:tc>
          <w:tcPr>
            <w:tcW w:w="79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314" w:hRule="atLeast"/>
        </w:trPr>
        <w:tc>
          <w:tcPr>
            <w:tcW w:w="1299" w:type="dxa"/>
            <w:vMerge/>
            <w:tcBorders>
              <w:top w:val="nil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679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spacing w:before="30"/>
              <w:ind w:left="86"/>
              <w:rPr>
                <w:sz w:val="20"/>
              </w:rPr>
            </w:pPr>
            <w:r>
              <w:rPr>
                <w:color w:val="231F20"/>
                <w:w w:val="80"/>
                <w:sz w:val="20"/>
              </w:rPr>
              <w:t>Les</w:t>
            </w:r>
            <w:r>
              <w:rPr>
                <w:color w:val="231F20"/>
                <w:spacing w:val="8"/>
                <w:sz w:val="20"/>
              </w:rPr>
              <w:t> </w:t>
            </w:r>
            <w:r>
              <w:rPr>
                <w:color w:val="231F20"/>
                <w:w w:val="80"/>
                <w:sz w:val="20"/>
              </w:rPr>
              <w:t>légendes</w:t>
            </w:r>
            <w:r>
              <w:rPr>
                <w:color w:val="231F20"/>
                <w:spacing w:val="9"/>
                <w:sz w:val="20"/>
              </w:rPr>
              <w:t> </w:t>
            </w:r>
            <w:r>
              <w:rPr>
                <w:color w:val="231F20"/>
                <w:w w:val="80"/>
                <w:sz w:val="20"/>
              </w:rPr>
              <w:t>des</w:t>
            </w:r>
            <w:r>
              <w:rPr>
                <w:color w:val="231F20"/>
                <w:spacing w:val="8"/>
                <w:sz w:val="20"/>
              </w:rPr>
              <w:t> </w:t>
            </w:r>
            <w:r>
              <w:rPr>
                <w:color w:val="231F20"/>
                <w:w w:val="80"/>
                <w:sz w:val="20"/>
              </w:rPr>
              <w:t>figures</w:t>
            </w:r>
            <w:r>
              <w:rPr>
                <w:color w:val="231F20"/>
                <w:spacing w:val="9"/>
                <w:sz w:val="20"/>
              </w:rPr>
              <w:t> </w:t>
            </w:r>
            <w:r>
              <w:rPr>
                <w:color w:val="231F20"/>
                <w:w w:val="80"/>
                <w:sz w:val="20"/>
              </w:rPr>
              <w:t>et</w:t>
            </w:r>
            <w:r>
              <w:rPr>
                <w:color w:val="231F20"/>
                <w:spacing w:val="8"/>
                <w:sz w:val="20"/>
              </w:rPr>
              <w:t> </w:t>
            </w:r>
            <w:r>
              <w:rPr>
                <w:color w:val="231F20"/>
                <w:w w:val="80"/>
                <w:sz w:val="20"/>
              </w:rPr>
              <w:t>les</w:t>
            </w:r>
            <w:r>
              <w:rPr>
                <w:color w:val="231F20"/>
                <w:spacing w:val="9"/>
                <w:sz w:val="20"/>
              </w:rPr>
              <w:t> </w:t>
            </w:r>
            <w:r>
              <w:rPr>
                <w:color w:val="231F20"/>
                <w:w w:val="80"/>
                <w:sz w:val="20"/>
              </w:rPr>
              <w:t>titres</w:t>
            </w:r>
            <w:r>
              <w:rPr>
                <w:color w:val="231F20"/>
                <w:spacing w:val="8"/>
                <w:sz w:val="20"/>
              </w:rPr>
              <w:t> </w:t>
            </w:r>
            <w:r>
              <w:rPr>
                <w:color w:val="231F20"/>
                <w:w w:val="80"/>
                <w:sz w:val="20"/>
              </w:rPr>
              <w:t>des</w:t>
            </w:r>
            <w:r>
              <w:rPr>
                <w:color w:val="231F20"/>
                <w:spacing w:val="9"/>
                <w:sz w:val="20"/>
              </w:rPr>
              <w:t> </w:t>
            </w:r>
            <w:r>
              <w:rPr>
                <w:color w:val="231F20"/>
                <w:w w:val="80"/>
                <w:sz w:val="20"/>
              </w:rPr>
              <w:t>tableaux</w:t>
            </w:r>
            <w:r>
              <w:rPr>
                <w:color w:val="231F20"/>
                <w:spacing w:val="8"/>
                <w:sz w:val="20"/>
              </w:rPr>
              <w:t> </w:t>
            </w:r>
            <w:r>
              <w:rPr>
                <w:color w:val="231F20"/>
                <w:w w:val="80"/>
                <w:sz w:val="20"/>
              </w:rPr>
              <w:t>décrivent</w:t>
            </w:r>
            <w:r>
              <w:rPr>
                <w:color w:val="231F20"/>
                <w:spacing w:val="9"/>
                <w:sz w:val="20"/>
              </w:rPr>
              <w:t> </w:t>
            </w:r>
            <w:r>
              <w:rPr>
                <w:color w:val="231F20"/>
                <w:w w:val="80"/>
                <w:sz w:val="20"/>
              </w:rPr>
              <w:t>clairement</w:t>
            </w:r>
            <w:r>
              <w:rPr>
                <w:color w:val="231F20"/>
                <w:spacing w:val="8"/>
                <w:sz w:val="20"/>
              </w:rPr>
              <w:t> </w:t>
            </w:r>
            <w:r>
              <w:rPr>
                <w:color w:val="231F20"/>
                <w:w w:val="80"/>
                <w:sz w:val="20"/>
              </w:rPr>
              <w:t>leur</w:t>
            </w:r>
            <w:r>
              <w:rPr>
                <w:color w:val="231F20"/>
                <w:spacing w:val="9"/>
                <w:sz w:val="20"/>
              </w:rPr>
              <w:t> </w:t>
            </w:r>
            <w:r>
              <w:rPr>
                <w:color w:val="231F20"/>
                <w:spacing w:val="-2"/>
                <w:w w:val="80"/>
                <w:sz w:val="20"/>
              </w:rPr>
              <w:t>contenu.</w:t>
            </w:r>
          </w:p>
        </w:tc>
        <w:tc>
          <w:tcPr>
            <w:tcW w:w="79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554" w:hRule="atLeast"/>
        </w:trPr>
        <w:tc>
          <w:tcPr>
            <w:tcW w:w="1299" w:type="dxa"/>
            <w:vMerge/>
            <w:tcBorders>
              <w:top w:val="nil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679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spacing w:line="237" w:lineRule="auto" w:before="32"/>
              <w:ind w:left="86" w:right="352"/>
              <w:rPr>
                <w:sz w:val="20"/>
              </w:rPr>
            </w:pPr>
            <w:r>
              <w:rPr>
                <w:color w:val="231F20"/>
                <w:w w:val="80"/>
                <w:sz w:val="20"/>
              </w:rPr>
              <w:t>Ils incluent des mesures d’incertitude (ex., erreur type, intervalle de confiance) et la</w:t>
            </w:r>
            <w:r>
              <w:rPr>
                <w:color w:val="231F20"/>
                <w:spacing w:val="40"/>
                <w:sz w:val="20"/>
              </w:rPr>
              <w:t> </w:t>
            </w:r>
            <w:r>
              <w:rPr>
                <w:color w:val="231F20"/>
                <w:w w:val="90"/>
                <w:sz w:val="20"/>
              </w:rPr>
              <w:t>taille de l’échantillon.</w:t>
            </w:r>
          </w:p>
        </w:tc>
        <w:tc>
          <w:tcPr>
            <w:tcW w:w="79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314" w:hRule="atLeast"/>
        </w:trPr>
        <w:tc>
          <w:tcPr>
            <w:tcW w:w="1299" w:type="dxa"/>
            <w:vMerge/>
            <w:tcBorders>
              <w:top w:val="nil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679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spacing w:before="30"/>
              <w:ind w:left="86"/>
              <w:rPr>
                <w:sz w:val="20"/>
              </w:rPr>
            </w:pPr>
            <w:r>
              <w:rPr>
                <w:color w:val="231F20"/>
                <w:w w:val="80"/>
                <w:sz w:val="20"/>
              </w:rPr>
              <w:t>Les</w:t>
            </w:r>
            <w:r>
              <w:rPr>
                <w:color w:val="231F20"/>
                <w:spacing w:val="6"/>
                <w:sz w:val="20"/>
              </w:rPr>
              <w:t> </w:t>
            </w:r>
            <w:r>
              <w:rPr>
                <w:color w:val="231F20"/>
                <w:w w:val="80"/>
                <w:sz w:val="20"/>
              </w:rPr>
              <w:t>figures</w:t>
            </w:r>
            <w:r>
              <w:rPr>
                <w:color w:val="231F20"/>
                <w:spacing w:val="7"/>
                <w:sz w:val="20"/>
              </w:rPr>
              <w:t> </w:t>
            </w:r>
            <w:r>
              <w:rPr>
                <w:color w:val="231F20"/>
                <w:w w:val="80"/>
                <w:sz w:val="20"/>
              </w:rPr>
              <w:t>et</w:t>
            </w:r>
            <w:r>
              <w:rPr>
                <w:color w:val="231F20"/>
                <w:spacing w:val="6"/>
                <w:sz w:val="20"/>
              </w:rPr>
              <w:t> </w:t>
            </w:r>
            <w:r>
              <w:rPr>
                <w:color w:val="231F20"/>
                <w:w w:val="80"/>
                <w:sz w:val="20"/>
              </w:rPr>
              <w:t>les</w:t>
            </w:r>
            <w:r>
              <w:rPr>
                <w:color w:val="231F20"/>
                <w:spacing w:val="7"/>
                <w:sz w:val="20"/>
              </w:rPr>
              <w:t> </w:t>
            </w:r>
            <w:r>
              <w:rPr>
                <w:color w:val="231F20"/>
                <w:w w:val="80"/>
                <w:sz w:val="20"/>
              </w:rPr>
              <w:t>tableaux</w:t>
            </w:r>
            <w:r>
              <w:rPr>
                <w:color w:val="231F20"/>
                <w:spacing w:val="6"/>
                <w:sz w:val="20"/>
              </w:rPr>
              <w:t> </w:t>
            </w:r>
            <w:r>
              <w:rPr>
                <w:color w:val="231F20"/>
                <w:w w:val="80"/>
                <w:sz w:val="20"/>
              </w:rPr>
              <w:t>présentent</w:t>
            </w:r>
            <w:r>
              <w:rPr>
                <w:color w:val="231F20"/>
                <w:spacing w:val="7"/>
                <w:sz w:val="20"/>
              </w:rPr>
              <w:t> </w:t>
            </w:r>
            <w:r>
              <w:rPr>
                <w:color w:val="231F20"/>
                <w:w w:val="80"/>
                <w:sz w:val="20"/>
              </w:rPr>
              <w:t>la</w:t>
            </w:r>
            <w:r>
              <w:rPr>
                <w:color w:val="231F20"/>
                <w:spacing w:val="6"/>
                <w:sz w:val="20"/>
              </w:rPr>
              <w:t> </w:t>
            </w:r>
            <w:r>
              <w:rPr>
                <w:color w:val="231F20"/>
                <w:w w:val="80"/>
                <w:sz w:val="20"/>
              </w:rPr>
              <w:t>même</w:t>
            </w:r>
            <w:r>
              <w:rPr>
                <w:color w:val="231F20"/>
                <w:spacing w:val="7"/>
                <w:sz w:val="20"/>
              </w:rPr>
              <w:t> </w:t>
            </w:r>
            <w:r>
              <w:rPr>
                <w:color w:val="231F20"/>
                <w:spacing w:val="-2"/>
                <w:w w:val="80"/>
                <w:sz w:val="20"/>
              </w:rPr>
              <w:t>information.</w:t>
            </w:r>
          </w:p>
        </w:tc>
        <w:tc>
          <w:tcPr>
            <w:tcW w:w="79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>
      <w:pPr>
        <w:pStyle w:val="TableParagraph"/>
        <w:spacing w:after="0"/>
        <w:rPr>
          <w:rFonts w:ascii="Times New Roman"/>
          <w:sz w:val="18"/>
        </w:rPr>
        <w:sectPr>
          <w:pgSz w:w="12240" w:h="15840"/>
          <w:pgMar w:header="266" w:footer="188" w:top="980" w:bottom="380" w:left="720" w:right="720"/>
        </w:sectPr>
      </w:pPr>
    </w:p>
    <w:p>
      <w:pPr>
        <w:pStyle w:val="BodyText"/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29664">
                <wp:simplePos x="0" y="0"/>
                <wp:positionH relativeFrom="page">
                  <wp:posOffset>5938257</wp:posOffset>
                </wp:positionH>
                <wp:positionV relativeFrom="page">
                  <wp:posOffset>9786515</wp:posOffset>
                </wp:positionV>
                <wp:extent cx="972819" cy="207010"/>
                <wp:effectExtent l="0" t="0" r="0" b="0"/>
                <wp:wrapNone/>
                <wp:docPr id="10" name="Textbox 1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0" name="Textbox 10"/>
                      <wps:cNvSpPr txBox="1"/>
                      <wps:spPr>
                        <a:xfrm>
                          <a:off x="0" y="0"/>
                          <a:ext cx="972819" cy="2070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spacing w:before="55"/>
                              <w:ind w:left="49" w:right="0" w:firstLine="0"/>
                              <w:jc w:val="left"/>
                              <w:rPr>
                                <w:rFonts w:ascii="Arial MT"/>
                                <w:sz w:val="20"/>
                              </w:rPr>
                            </w:pPr>
                            <w:r>
                              <w:rPr>
                                <w:rFonts w:ascii="Arial MT"/>
                                <w:w w:val="80"/>
                                <w:sz w:val="20"/>
                              </w:rPr>
                              <w:t>(CC</w:t>
                            </w:r>
                            <w:r>
                              <w:rPr>
                                <w:rFonts w:ascii="Arial MT"/>
                                <w:spacing w:val="2"/>
                                <w:sz w:val="20"/>
                              </w:rPr>
                              <w:t> </w:t>
                            </w:r>
                            <w:r>
                              <w:rPr>
                                <w:rFonts w:ascii="Arial MT"/>
                                <w:w w:val="80"/>
                                <w:sz w:val="20"/>
                              </w:rPr>
                              <w:t>BY-NC-SA</w:t>
                            </w:r>
                            <w:r>
                              <w:rPr>
                                <w:rFonts w:ascii="Arial MT"/>
                                <w:spacing w:val="-8"/>
                                <w:sz w:val="20"/>
                              </w:rPr>
                              <w:t> </w:t>
                            </w:r>
                            <w:r>
                              <w:rPr>
                                <w:rFonts w:ascii="Arial MT"/>
                                <w:spacing w:val="-4"/>
                                <w:w w:val="80"/>
                                <w:sz w:val="20"/>
                              </w:rPr>
                              <w:t>4.0)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67.579315pt;margin-top:770.591797pt;width:76.6pt;height:16.3pt;mso-position-horizontal-relative:page;mso-position-vertical-relative:page;z-index:15729664" type="#_x0000_t202" id="docshape5" filled="false" stroked="false">
                <v:textbox inset="0,0,0,0">
                  <w:txbxContent>
                    <w:p>
                      <w:pPr>
                        <w:spacing w:before="55"/>
                        <w:ind w:left="49" w:right="0" w:firstLine="0"/>
                        <w:jc w:val="left"/>
                        <w:rPr>
                          <w:rFonts w:ascii="Arial MT"/>
                          <w:sz w:val="20"/>
                        </w:rPr>
                      </w:pPr>
                      <w:r>
                        <w:rPr>
                          <w:rFonts w:ascii="Arial MT"/>
                          <w:w w:val="80"/>
                          <w:sz w:val="20"/>
                        </w:rPr>
                        <w:t>(CC</w:t>
                      </w:r>
                      <w:r>
                        <w:rPr>
                          <w:rFonts w:ascii="Arial MT"/>
                          <w:spacing w:val="2"/>
                          <w:sz w:val="20"/>
                        </w:rPr>
                        <w:t> </w:t>
                      </w:r>
                      <w:r>
                        <w:rPr>
                          <w:rFonts w:ascii="Arial MT"/>
                          <w:w w:val="80"/>
                          <w:sz w:val="20"/>
                        </w:rPr>
                        <w:t>BY-NC-SA</w:t>
                      </w:r>
                      <w:r>
                        <w:rPr>
                          <w:rFonts w:ascii="Arial MT"/>
                          <w:spacing w:val="-8"/>
                          <w:sz w:val="20"/>
                        </w:rPr>
                        <w:t> </w:t>
                      </w:r>
                      <w:r>
                        <w:rPr>
                          <w:rFonts w:ascii="Arial MT"/>
                          <w:spacing w:val="-4"/>
                          <w:w w:val="80"/>
                          <w:sz w:val="20"/>
                        </w:rPr>
                        <w:t>4.0)</w:t>
                      </w:r>
                    </w:p>
                  </w:txbxContent>
                </v:textbox>
                <w10:wrap type="none"/>
              </v:shape>
            </w:pict>
          </mc:Fallback>
        </mc:AlternateContent>
      </w:r>
    </w:p>
    <w:p>
      <w:pPr>
        <w:pStyle w:val="BodyText"/>
        <w:spacing w:before="128"/>
      </w:pPr>
    </w:p>
    <w:tbl>
      <w:tblPr>
        <w:tblW w:w="0" w:type="auto"/>
        <w:jc w:val="left"/>
        <w:tblInd w:w="22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808"/>
        <w:gridCol w:w="798"/>
        <w:gridCol w:w="768"/>
      </w:tblGrid>
      <w:tr>
        <w:trPr>
          <w:trHeight w:val="380" w:hRule="atLeast"/>
        </w:trPr>
        <w:tc>
          <w:tcPr>
            <w:tcW w:w="8808" w:type="dxa"/>
            <w:tcBorders>
              <w:left w:val="nil"/>
              <w:bottom w:val="single" w:sz="2" w:space="0" w:color="231F20"/>
            </w:tcBorders>
            <w:shd w:val="clear" w:color="auto" w:fill="E1EEF9"/>
          </w:tcPr>
          <w:p>
            <w:pPr>
              <w:pStyle w:val="TableParagraph"/>
              <w:spacing w:before="80"/>
              <w:ind w:left="117"/>
              <w:rPr>
                <w:rFonts w:ascii="Arial"/>
                <w:b/>
                <w:sz w:val="20"/>
              </w:rPr>
            </w:pPr>
            <w:r>
              <w:rPr>
                <w:rFonts w:ascii="Times New Roman"/>
                <w:color w:val="231F20"/>
                <w:spacing w:val="4"/>
                <w:w w:val="120"/>
                <w:sz w:val="20"/>
              </w:rPr>
              <w:t>6</w:t>
            </w:r>
            <w:r>
              <w:rPr>
                <w:rFonts w:ascii="Arial"/>
                <w:b/>
                <w:color w:val="231F20"/>
                <w:spacing w:val="4"/>
                <w:w w:val="120"/>
                <w:sz w:val="20"/>
              </w:rPr>
              <w:t>.</w:t>
            </w:r>
            <w:r>
              <w:rPr>
                <w:rFonts w:ascii="Arial"/>
                <w:b/>
                <w:color w:val="231F20"/>
                <w:spacing w:val="28"/>
                <w:w w:val="120"/>
                <w:sz w:val="20"/>
              </w:rPr>
              <w:t> </w:t>
            </w:r>
            <w:r>
              <w:rPr>
                <w:rFonts w:ascii="Arial"/>
                <w:b/>
                <w:color w:val="231F20"/>
                <w:spacing w:val="-2"/>
                <w:w w:val="115"/>
                <w:sz w:val="20"/>
              </w:rPr>
              <w:t>DISCUSSION</w:t>
            </w:r>
          </w:p>
        </w:tc>
        <w:tc>
          <w:tcPr>
            <w:tcW w:w="798" w:type="dxa"/>
            <w:tcBorders>
              <w:bottom w:val="single" w:sz="2" w:space="0" w:color="231F20"/>
            </w:tcBorders>
            <w:shd w:val="clear" w:color="auto" w:fill="E1EEF9"/>
          </w:tcPr>
          <w:p>
            <w:pPr>
              <w:pStyle w:val="TableParagraph"/>
              <w:spacing w:before="59"/>
              <w:ind w:left="216"/>
              <w:rPr>
                <w:sz w:val="20"/>
              </w:rPr>
            </w:pPr>
            <w:r>
              <w:rPr>
                <w:color w:val="231F20"/>
                <w:spacing w:val="-5"/>
                <w:sz w:val="20"/>
              </w:rPr>
              <w:t>OUI</w:t>
            </w:r>
          </w:p>
        </w:tc>
        <w:tc>
          <w:tcPr>
            <w:tcW w:w="768" w:type="dxa"/>
            <w:tcBorders>
              <w:bottom w:val="single" w:sz="2" w:space="0" w:color="231F20"/>
              <w:right w:val="nil"/>
            </w:tcBorders>
            <w:shd w:val="clear" w:color="auto" w:fill="E1EEF9"/>
          </w:tcPr>
          <w:p>
            <w:pPr>
              <w:pStyle w:val="TableParagraph"/>
              <w:spacing w:before="59"/>
              <w:ind w:left="152"/>
              <w:rPr>
                <w:sz w:val="20"/>
              </w:rPr>
            </w:pPr>
            <w:r>
              <w:rPr>
                <w:color w:val="231F20"/>
                <w:spacing w:val="-5"/>
                <w:sz w:val="20"/>
              </w:rPr>
              <w:t>NON</w:t>
            </w:r>
          </w:p>
        </w:tc>
      </w:tr>
      <w:tr>
        <w:trPr>
          <w:trHeight w:val="314" w:hRule="atLeast"/>
        </w:trPr>
        <w:tc>
          <w:tcPr>
            <w:tcW w:w="880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spacing w:before="30"/>
              <w:ind w:left="86"/>
              <w:rPr>
                <w:sz w:val="20"/>
              </w:rPr>
            </w:pPr>
            <w:r>
              <w:rPr>
                <w:color w:val="231F20"/>
                <w:w w:val="80"/>
                <w:sz w:val="20"/>
              </w:rPr>
              <w:t>Axée</w:t>
            </w:r>
            <w:r>
              <w:rPr>
                <w:color w:val="231F20"/>
                <w:spacing w:val="-5"/>
                <w:sz w:val="20"/>
              </w:rPr>
              <w:t> </w:t>
            </w:r>
            <w:r>
              <w:rPr>
                <w:color w:val="231F20"/>
                <w:w w:val="80"/>
                <w:sz w:val="20"/>
              </w:rPr>
              <w:t>sur</w:t>
            </w:r>
            <w:r>
              <w:rPr>
                <w:color w:val="231F20"/>
                <w:spacing w:val="-4"/>
                <w:sz w:val="20"/>
              </w:rPr>
              <w:t> </w:t>
            </w:r>
            <w:r>
              <w:rPr>
                <w:color w:val="231F20"/>
                <w:w w:val="80"/>
                <w:sz w:val="20"/>
              </w:rPr>
              <w:t>l’atteinte,</w:t>
            </w:r>
            <w:r>
              <w:rPr>
                <w:color w:val="231F20"/>
                <w:spacing w:val="-4"/>
                <w:sz w:val="20"/>
              </w:rPr>
              <w:t> </w:t>
            </w:r>
            <w:r>
              <w:rPr>
                <w:color w:val="231F20"/>
                <w:w w:val="80"/>
                <w:sz w:val="20"/>
              </w:rPr>
              <w:t>ou</w:t>
            </w:r>
            <w:r>
              <w:rPr>
                <w:color w:val="231F20"/>
                <w:spacing w:val="-5"/>
                <w:sz w:val="20"/>
              </w:rPr>
              <w:t> </w:t>
            </w:r>
            <w:r>
              <w:rPr>
                <w:color w:val="231F20"/>
                <w:w w:val="80"/>
                <w:sz w:val="20"/>
              </w:rPr>
              <w:t>non,</w:t>
            </w:r>
            <w:r>
              <w:rPr>
                <w:color w:val="231F20"/>
                <w:spacing w:val="-4"/>
                <w:sz w:val="20"/>
              </w:rPr>
              <w:t> </w:t>
            </w:r>
            <w:r>
              <w:rPr>
                <w:color w:val="231F20"/>
                <w:w w:val="80"/>
                <w:sz w:val="20"/>
              </w:rPr>
              <w:t>des</w:t>
            </w:r>
            <w:r>
              <w:rPr>
                <w:color w:val="231F20"/>
                <w:spacing w:val="-4"/>
                <w:sz w:val="20"/>
              </w:rPr>
              <w:t> </w:t>
            </w:r>
            <w:r>
              <w:rPr>
                <w:color w:val="231F20"/>
                <w:w w:val="80"/>
                <w:sz w:val="20"/>
              </w:rPr>
              <w:t>objectifs</w:t>
            </w:r>
            <w:r>
              <w:rPr>
                <w:color w:val="231F20"/>
                <w:spacing w:val="-5"/>
                <w:sz w:val="20"/>
              </w:rPr>
              <w:t> </w:t>
            </w:r>
            <w:r>
              <w:rPr>
                <w:color w:val="231F20"/>
                <w:w w:val="80"/>
                <w:sz w:val="20"/>
              </w:rPr>
              <w:t>de</w:t>
            </w:r>
            <w:r>
              <w:rPr>
                <w:color w:val="231F20"/>
                <w:spacing w:val="-4"/>
                <w:sz w:val="20"/>
              </w:rPr>
              <w:t> </w:t>
            </w:r>
            <w:r>
              <w:rPr>
                <w:color w:val="231F20"/>
                <w:w w:val="80"/>
                <w:sz w:val="20"/>
              </w:rPr>
              <w:t>la</w:t>
            </w:r>
            <w:r>
              <w:rPr>
                <w:color w:val="231F20"/>
                <w:spacing w:val="-4"/>
                <w:sz w:val="20"/>
              </w:rPr>
              <w:t> </w:t>
            </w:r>
            <w:r>
              <w:rPr>
                <w:color w:val="231F20"/>
                <w:spacing w:val="-2"/>
                <w:w w:val="80"/>
                <w:sz w:val="20"/>
              </w:rPr>
              <w:t>recherche.</w:t>
            </w:r>
          </w:p>
        </w:tc>
        <w:tc>
          <w:tcPr>
            <w:tcW w:w="79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314" w:hRule="atLeast"/>
        </w:trPr>
        <w:tc>
          <w:tcPr>
            <w:tcW w:w="880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spacing w:before="30"/>
              <w:ind w:left="86"/>
              <w:rPr>
                <w:sz w:val="20"/>
              </w:rPr>
            </w:pPr>
            <w:r>
              <w:rPr>
                <w:color w:val="231F20"/>
                <w:w w:val="80"/>
                <w:sz w:val="20"/>
              </w:rPr>
              <w:t>Fournit</w:t>
            </w:r>
            <w:r>
              <w:rPr>
                <w:color w:val="231F20"/>
                <w:spacing w:val="14"/>
                <w:sz w:val="20"/>
              </w:rPr>
              <w:t> </w:t>
            </w:r>
            <w:r>
              <w:rPr>
                <w:color w:val="231F20"/>
                <w:w w:val="80"/>
                <w:sz w:val="20"/>
              </w:rPr>
              <w:t>une</w:t>
            </w:r>
            <w:r>
              <w:rPr>
                <w:color w:val="231F20"/>
                <w:spacing w:val="15"/>
                <w:sz w:val="20"/>
              </w:rPr>
              <w:t> </w:t>
            </w:r>
            <w:r>
              <w:rPr>
                <w:color w:val="231F20"/>
                <w:w w:val="80"/>
                <w:sz w:val="20"/>
              </w:rPr>
              <w:t>interprétation</w:t>
            </w:r>
            <w:r>
              <w:rPr>
                <w:color w:val="231F20"/>
                <w:spacing w:val="15"/>
                <w:sz w:val="20"/>
              </w:rPr>
              <w:t> </w:t>
            </w:r>
            <w:r>
              <w:rPr>
                <w:color w:val="231F20"/>
                <w:w w:val="80"/>
                <w:sz w:val="20"/>
              </w:rPr>
              <w:t>et</w:t>
            </w:r>
            <w:r>
              <w:rPr>
                <w:color w:val="231F20"/>
                <w:spacing w:val="14"/>
                <w:sz w:val="20"/>
              </w:rPr>
              <w:t> </w:t>
            </w:r>
            <w:r>
              <w:rPr>
                <w:color w:val="231F20"/>
                <w:w w:val="80"/>
                <w:sz w:val="20"/>
              </w:rPr>
              <w:t>des</w:t>
            </w:r>
            <w:r>
              <w:rPr>
                <w:color w:val="231F20"/>
                <w:spacing w:val="15"/>
                <w:sz w:val="20"/>
              </w:rPr>
              <w:t> </w:t>
            </w:r>
            <w:r>
              <w:rPr>
                <w:color w:val="231F20"/>
                <w:w w:val="80"/>
                <w:sz w:val="20"/>
              </w:rPr>
              <w:t>explications</w:t>
            </w:r>
            <w:r>
              <w:rPr>
                <w:color w:val="231F20"/>
                <w:spacing w:val="15"/>
                <w:sz w:val="20"/>
              </w:rPr>
              <w:t> </w:t>
            </w:r>
            <w:r>
              <w:rPr>
                <w:color w:val="231F20"/>
                <w:w w:val="80"/>
                <w:sz w:val="20"/>
              </w:rPr>
              <w:t>possibles</w:t>
            </w:r>
            <w:r>
              <w:rPr>
                <w:color w:val="231F20"/>
                <w:spacing w:val="14"/>
                <w:sz w:val="20"/>
              </w:rPr>
              <w:t> </w:t>
            </w:r>
            <w:r>
              <w:rPr>
                <w:color w:val="231F20"/>
                <w:w w:val="80"/>
                <w:sz w:val="20"/>
              </w:rPr>
              <w:t>des</w:t>
            </w:r>
            <w:r>
              <w:rPr>
                <w:color w:val="231F20"/>
                <w:spacing w:val="15"/>
                <w:sz w:val="20"/>
              </w:rPr>
              <w:t> </w:t>
            </w:r>
            <w:r>
              <w:rPr>
                <w:color w:val="231F20"/>
                <w:w w:val="80"/>
                <w:sz w:val="20"/>
              </w:rPr>
              <w:t>résultats</w:t>
            </w:r>
            <w:r>
              <w:rPr>
                <w:color w:val="231F20"/>
                <w:spacing w:val="15"/>
                <w:sz w:val="20"/>
              </w:rPr>
              <w:t> </w:t>
            </w:r>
            <w:r>
              <w:rPr>
                <w:color w:val="231F20"/>
                <w:spacing w:val="-2"/>
                <w:w w:val="80"/>
                <w:sz w:val="20"/>
              </w:rPr>
              <w:t>obtenus.</w:t>
            </w:r>
          </w:p>
        </w:tc>
        <w:tc>
          <w:tcPr>
            <w:tcW w:w="79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314" w:hRule="atLeast"/>
        </w:trPr>
        <w:tc>
          <w:tcPr>
            <w:tcW w:w="880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spacing w:before="30"/>
              <w:ind w:left="86"/>
              <w:rPr>
                <w:sz w:val="20"/>
              </w:rPr>
            </w:pPr>
            <w:r>
              <w:rPr>
                <w:color w:val="231F20"/>
                <w:w w:val="85"/>
                <w:sz w:val="20"/>
              </w:rPr>
              <w:t>Comprend</w:t>
            </w:r>
            <w:r>
              <w:rPr>
                <w:color w:val="231F20"/>
                <w:spacing w:val="-3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les</w:t>
            </w:r>
            <w:r>
              <w:rPr>
                <w:color w:val="231F20"/>
                <w:spacing w:val="-3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points</w:t>
            </w:r>
            <w:r>
              <w:rPr>
                <w:color w:val="231F20"/>
                <w:spacing w:val="-3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suivants</w:t>
            </w:r>
            <w:r>
              <w:rPr>
                <w:color w:val="231F20"/>
                <w:spacing w:val="-3"/>
                <w:w w:val="85"/>
                <w:sz w:val="20"/>
              </w:rPr>
              <w:t> </w:t>
            </w:r>
            <w:r>
              <w:rPr>
                <w:color w:val="231F20"/>
                <w:spacing w:val="-10"/>
                <w:w w:val="85"/>
                <w:sz w:val="20"/>
              </w:rPr>
              <w:t>:</w:t>
            </w:r>
          </w:p>
        </w:tc>
        <w:tc>
          <w:tcPr>
            <w:tcW w:w="79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314" w:hRule="atLeast"/>
        </w:trPr>
        <w:tc>
          <w:tcPr>
            <w:tcW w:w="880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spacing w:before="30"/>
              <w:ind w:left="86"/>
              <w:rPr>
                <w:sz w:val="20"/>
              </w:rPr>
            </w:pPr>
            <w:r>
              <w:rPr>
                <w:color w:val="231F20"/>
                <w:w w:val="85"/>
                <w:sz w:val="20"/>
              </w:rPr>
              <w:t>Les</w:t>
            </w:r>
            <w:r>
              <w:rPr>
                <w:color w:val="231F20"/>
                <w:spacing w:val="-2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explications</w:t>
            </w:r>
            <w:r>
              <w:rPr>
                <w:color w:val="231F20"/>
                <w:spacing w:val="-2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possibles</w:t>
            </w:r>
            <w:r>
              <w:rPr>
                <w:color w:val="231F20"/>
                <w:spacing w:val="-1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des</w:t>
            </w:r>
            <w:r>
              <w:rPr>
                <w:color w:val="231F20"/>
                <w:spacing w:val="-2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différences</w:t>
            </w:r>
            <w:r>
              <w:rPr>
                <w:color w:val="231F20"/>
                <w:spacing w:val="-1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ou</w:t>
            </w:r>
            <w:r>
              <w:rPr>
                <w:color w:val="231F20"/>
                <w:spacing w:val="-2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des</w:t>
            </w:r>
            <w:r>
              <w:rPr>
                <w:color w:val="231F20"/>
                <w:spacing w:val="-2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similitudes</w:t>
            </w:r>
            <w:r>
              <w:rPr>
                <w:color w:val="231F20"/>
                <w:spacing w:val="-1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avec</w:t>
            </w:r>
            <w:r>
              <w:rPr>
                <w:color w:val="231F20"/>
                <w:spacing w:val="-2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les</w:t>
            </w:r>
            <w:r>
              <w:rPr>
                <w:color w:val="231F20"/>
                <w:spacing w:val="-1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recherches</w:t>
            </w:r>
            <w:r>
              <w:rPr>
                <w:color w:val="231F20"/>
                <w:spacing w:val="-2"/>
                <w:w w:val="85"/>
                <w:sz w:val="20"/>
              </w:rPr>
              <w:t> antécédentes.</w:t>
            </w:r>
          </w:p>
        </w:tc>
        <w:tc>
          <w:tcPr>
            <w:tcW w:w="79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314" w:hRule="atLeast"/>
        </w:trPr>
        <w:tc>
          <w:tcPr>
            <w:tcW w:w="880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spacing w:before="30"/>
              <w:ind w:left="86"/>
              <w:rPr>
                <w:sz w:val="20"/>
              </w:rPr>
            </w:pPr>
            <w:r>
              <w:rPr>
                <w:color w:val="231F20"/>
                <w:w w:val="85"/>
                <w:sz w:val="20"/>
              </w:rPr>
              <w:t>Les</w:t>
            </w:r>
            <w:r>
              <w:rPr>
                <w:color w:val="231F20"/>
                <w:spacing w:val="8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retombées</w:t>
            </w:r>
            <w:r>
              <w:rPr>
                <w:color w:val="231F20"/>
                <w:spacing w:val="9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concrètes</w:t>
            </w:r>
            <w:r>
              <w:rPr>
                <w:color w:val="231F20"/>
                <w:spacing w:val="8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des</w:t>
            </w:r>
            <w:r>
              <w:rPr>
                <w:color w:val="231F20"/>
                <w:spacing w:val="9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résultats</w:t>
            </w:r>
            <w:r>
              <w:rPr>
                <w:color w:val="231F20"/>
                <w:spacing w:val="9"/>
                <w:sz w:val="20"/>
              </w:rPr>
              <w:t> </w:t>
            </w:r>
            <w:r>
              <w:rPr>
                <w:color w:val="231F20"/>
                <w:spacing w:val="-2"/>
                <w:w w:val="85"/>
                <w:sz w:val="20"/>
              </w:rPr>
              <w:t>obtenus.</w:t>
            </w:r>
          </w:p>
        </w:tc>
        <w:tc>
          <w:tcPr>
            <w:tcW w:w="79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314" w:hRule="atLeast"/>
        </w:trPr>
        <w:tc>
          <w:tcPr>
            <w:tcW w:w="880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spacing w:before="30"/>
              <w:ind w:left="86"/>
              <w:rPr>
                <w:sz w:val="20"/>
              </w:rPr>
            </w:pPr>
            <w:r>
              <w:rPr>
                <w:color w:val="231F20"/>
                <w:w w:val="85"/>
                <w:sz w:val="20"/>
              </w:rPr>
              <w:t>L’importance</w:t>
            </w:r>
            <w:r>
              <w:rPr>
                <w:color w:val="231F20"/>
                <w:spacing w:val="9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des</w:t>
            </w:r>
            <w:r>
              <w:rPr>
                <w:color w:val="231F20"/>
                <w:spacing w:val="10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observations</w:t>
            </w:r>
            <w:r>
              <w:rPr>
                <w:color w:val="231F20"/>
                <w:spacing w:val="10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(sans</w:t>
            </w:r>
            <w:r>
              <w:rPr>
                <w:color w:val="231F20"/>
                <w:spacing w:val="10"/>
                <w:sz w:val="20"/>
              </w:rPr>
              <w:t> </w:t>
            </w:r>
            <w:r>
              <w:rPr>
                <w:color w:val="231F20"/>
                <w:spacing w:val="-2"/>
                <w:w w:val="85"/>
                <w:sz w:val="20"/>
              </w:rPr>
              <w:t>exagération).</w:t>
            </w:r>
          </w:p>
        </w:tc>
        <w:tc>
          <w:tcPr>
            <w:tcW w:w="79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314" w:hRule="atLeast"/>
        </w:trPr>
        <w:tc>
          <w:tcPr>
            <w:tcW w:w="880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spacing w:before="30"/>
              <w:ind w:left="86"/>
              <w:rPr>
                <w:sz w:val="20"/>
              </w:rPr>
            </w:pPr>
            <w:r>
              <w:rPr>
                <w:color w:val="231F20"/>
                <w:w w:val="85"/>
                <w:sz w:val="20"/>
              </w:rPr>
              <w:t>Les</w:t>
            </w:r>
            <w:r>
              <w:rPr>
                <w:color w:val="231F20"/>
                <w:spacing w:val="-6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limites</w:t>
            </w:r>
            <w:r>
              <w:rPr>
                <w:color w:val="231F20"/>
                <w:spacing w:val="-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de</w:t>
            </w:r>
            <w:r>
              <w:rPr>
                <w:color w:val="231F20"/>
                <w:spacing w:val="-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la</w:t>
            </w:r>
            <w:r>
              <w:rPr>
                <w:color w:val="231F20"/>
                <w:spacing w:val="-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recherche</w:t>
            </w:r>
            <w:r>
              <w:rPr>
                <w:color w:val="231F20"/>
                <w:spacing w:val="-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et</w:t>
            </w:r>
            <w:r>
              <w:rPr>
                <w:color w:val="231F20"/>
                <w:spacing w:val="-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de</w:t>
            </w:r>
            <w:r>
              <w:rPr>
                <w:color w:val="231F20"/>
                <w:spacing w:val="-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la</w:t>
            </w:r>
            <w:r>
              <w:rPr>
                <w:color w:val="231F20"/>
                <w:spacing w:val="-5"/>
                <w:sz w:val="20"/>
              </w:rPr>
              <w:t> </w:t>
            </w:r>
            <w:r>
              <w:rPr>
                <w:color w:val="231F20"/>
                <w:spacing w:val="-2"/>
                <w:w w:val="85"/>
                <w:sz w:val="20"/>
              </w:rPr>
              <w:t>méthodologie.</w:t>
            </w:r>
          </w:p>
        </w:tc>
        <w:tc>
          <w:tcPr>
            <w:tcW w:w="79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314" w:hRule="atLeast"/>
        </w:trPr>
        <w:tc>
          <w:tcPr>
            <w:tcW w:w="880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spacing w:before="30"/>
              <w:ind w:left="86"/>
              <w:rPr>
                <w:sz w:val="20"/>
              </w:rPr>
            </w:pPr>
            <w:r>
              <w:rPr>
                <w:color w:val="231F20"/>
                <w:w w:val="85"/>
                <w:sz w:val="20"/>
              </w:rPr>
              <w:t>Les</w:t>
            </w:r>
            <w:r>
              <w:rPr>
                <w:color w:val="231F20"/>
                <w:spacing w:val="-3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améliorations</w:t>
            </w:r>
            <w:r>
              <w:rPr>
                <w:color w:val="231F20"/>
                <w:spacing w:val="-3"/>
                <w:w w:val="85"/>
                <w:sz w:val="20"/>
              </w:rPr>
              <w:t> </w:t>
            </w:r>
            <w:r>
              <w:rPr>
                <w:color w:val="231F20"/>
                <w:spacing w:val="-2"/>
                <w:w w:val="85"/>
                <w:sz w:val="20"/>
              </w:rPr>
              <w:t>possibles.</w:t>
            </w:r>
          </w:p>
        </w:tc>
        <w:tc>
          <w:tcPr>
            <w:tcW w:w="79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314" w:hRule="atLeast"/>
        </w:trPr>
        <w:tc>
          <w:tcPr>
            <w:tcW w:w="880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spacing w:before="30"/>
              <w:ind w:left="86"/>
              <w:rPr>
                <w:sz w:val="20"/>
              </w:rPr>
            </w:pPr>
            <w:r>
              <w:rPr>
                <w:color w:val="231F20"/>
                <w:w w:val="85"/>
                <w:sz w:val="20"/>
              </w:rPr>
              <w:t>De</w:t>
            </w:r>
            <w:r>
              <w:rPr>
                <w:color w:val="231F20"/>
                <w:spacing w:val="-10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nouvelles</w:t>
            </w:r>
            <w:r>
              <w:rPr>
                <w:color w:val="231F20"/>
                <w:spacing w:val="-10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questions</w:t>
            </w:r>
            <w:r>
              <w:rPr>
                <w:color w:val="231F20"/>
                <w:spacing w:val="-10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de</w:t>
            </w:r>
            <w:r>
              <w:rPr>
                <w:color w:val="231F20"/>
                <w:spacing w:val="-9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recherche</w:t>
            </w:r>
            <w:r>
              <w:rPr>
                <w:color w:val="231F20"/>
                <w:spacing w:val="-10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découlant</w:t>
            </w:r>
            <w:r>
              <w:rPr>
                <w:color w:val="231F20"/>
                <w:spacing w:val="-10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de</w:t>
            </w:r>
            <w:r>
              <w:rPr>
                <w:color w:val="231F20"/>
                <w:spacing w:val="-10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celle-</w:t>
            </w:r>
            <w:r>
              <w:rPr>
                <w:color w:val="231F20"/>
                <w:spacing w:val="-5"/>
                <w:w w:val="85"/>
                <w:sz w:val="20"/>
              </w:rPr>
              <w:t>ci.</w:t>
            </w:r>
          </w:p>
        </w:tc>
        <w:tc>
          <w:tcPr>
            <w:tcW w:w="79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>
      <w:pPr>
        <w:pStyle w:val="BodyText"/>
        <w:spacing w:before="144"/>
      </w:pPr>
    </w:p>
    <w:tbl>
      <w:tblPr>
        <w:tblW w:w="0" w:type="auto"/>
        <w:jc w:val="left"/>
        <w:tblInd w:w="221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808"/>
        <w:gridCol w:w="798"/>
        <w:gridCol w:w="768"/>
      </w:tblGrid>
      <w:tr>
        <w:trPr>
          <w:trHeight w:val="380" w:hRule="atLeast"/>
        </w:trPr>
        <w:tc>
          <w:tcPr>
            <w:tcW w:w="8808" w:type="dxa"/>
            <w:tcBorders>
              <w:left w:val="nil"/>
              <w:bottom w:val="single" w:sz="2" w:space="0" w:color="231F20"/>
            </w:tcBorders>
            <w:shd w:val="clear" w:color="auto" w:fill="E1EEF9"/>
          </w:tcPr>
          <w:p>
            <w:pPr>
              <w:pStyle w:val="TableParagraph"/>
              <w:spacing w:before="80"/>
              <w:ind w:left="117"/>
              <w:rPr>
                <w:rFonts w:ascii="Arial"/>
                <w:b/>
                <w:sz w:val="20"/>
              </w:rPr>
            </w:pPr>
            <w:r>
              <w:rPr>
                <w:rFonts w:ascii="Times New Roman"/>
                <w:color w:val="231F20"/>
                <w:spacing w:val="2"/>
                <w:w w:val="115"/>
                <w:sz w:val="20"/>
              </w:rPr>
              <w:t>7</w:t>
            </w:r>
            <w:r>
              <w:rPr>
                <w:rFonts w:ascii="Arial"/>
                <w:b/>
                <w:color w:val="231F20"/>
                <w:spacing w:val="2"/>
                <w:w w:val="115"/>
                <w:sz w:val="20"/>
              </w:rPr>
              <w:t>.</w:t>
            </w:r>
            <w:r>
              <w:rPr>
                <w:rFonts w:ascii="Arial"/>
                <w:b/>
                <w:color w:val="231F20"/>
                <w:spacing w:val="30"/>
                <w:w w:val="115"/>
                <w:sz w:val="20"/>
              </w:rPr>
              <w:t> </w:t>
            </w:r>
            <w:r>
              <w:rPr>
                <w:rFonts w:ascii="Arial"/>
                <w:b/>
                <w:color w:val="231F20"/>
                <w:spacing w:val="-2"/>
                <w:w w:val="110"/>
                <w:sz w:val="20"/>
              </w:rPr>
              <w:t>CONCLUSION</w:t>
            </w:r>
          </w:p>
        </w:tc>
        <w:tc>
          <w:tcPr>
            <w:tcW w:w="798" w:type="dxa"/>
            <w:tcBorders>
              <w:bottom w:val="single" w:sz="2" w:space="0" w:color="231F20"/>
            </w:tcBorders>
            <w:shd w:val="clear" w:color="auto" w:fill="E1EEF9"/>
          </w:tcPr>
          <w:p>
            <w:pPr>
              <w:pStyle w:val="TableParagraph"/>
              <w:spacing w:before="59"/>
              <w:ind w:left="216"/>
              <w:rPr>
                <w:sz w:val="20"/>
              </w:rPr>
            </w:pPr>
            <w:r>
              <w:rPr>
                <w:color w:val="231F20"/>
                <w:spacing w:val="-5"/>
                <w:sz w:val="20"/>
              </w:rPr>
              <w:t>OUI</w:t>
            </w:r>
          </w:p>
        </w:tc>
        <w:tc>
          <w:tcPr>
            <w:tcW w:w="768" w:type="dxa"/>
            <w:tcBorders>
              <w:bottom w:val="single" w:sz="2" w:space="0" w:color="231F20"/>
              <w:right w:val="nil"/>
            </w:tcBorders>
            <w:shd w:val="clear" w:color="auto" w:fill="E1EEF9"/>
          </w:tcPr>
          <w:p>
            <w:pPr>
              <w:pStyle w:val="TableParagraph"/>
              <w:spacing w:before="59"/>
              <w:ind w:left="152"/>
              <w:rPr>
                <w:sz w:val="20"/>
              </w:rPr>
            </w:pPr>
            <w:r>
              <w:rPr>
                <w:color w:val="231F20"/>
                <w:spacing w:val="-5"/>
                <w:sz w:val="20"/>
              </w:rPr>
              <w:t>NON</w:t>
            </w:r>
          </w:p>
        </w:tc>
      </w:tr>
      <w:tr>
        <w:trPr>
          <w:trHeight w:val="314" w:hRule="atLeast"/>
        </w:trPr>
        <w:tc>
          <w:tcPr>
            <w:tcW w:w="880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spacing w:before="30"/>
              <w:ind w:left="86"/>
              <w:rPr>
                <w:sz w:val="20"/>
              </w:rPr>
            </w:pPr>
            <w:r>
              <w:rPr>
                <w:color w:val="231F20"/>
                <w:w w:val="85"/>
                <w:sz w:val="20"/>
              </w:rPr>
              <w:t>Présente</w:t>
            </w:r>
            <w:r>
              <w:rPr>
                <w:color w:val="231F20"/>
                <w:spacing w:val="-4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brièvement</w:t>
            </w:r>
            <w:r>
              <w:rPr>
                <w:color w:val="231F20"/>
                <w:spacing w:val="-3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les</w:t>
            </w:r>
            <w:r>
              <w:rPr>
                <w:color w:val="231F20"/>
                <w:spacing w:val="-3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principales</w:t>
            </w:r>
            <w:r>
              <w:rPr>
                <w:color w:val="231F20"/>
                <w:spacing w:val="-4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contributions</w:t>
            </w:r>
            <w:r>
              <w:rPr>
                <w:color w:val="231F20"/>
                <w:spacing w:val="-3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de</w:t>
            </w:r>
            <w:r>
              <w:rPr>
                <w:color w:val="231F20"/>
                <w:spacing w:val="-3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la</w:t>
            </w:r>
            <w:r>
              <w:rPr>
                <w:color w:val="231F20"/>
                <w:spacing w:val="-3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recherche</w:t>
            </w:r>
            <w:r>
              <w:rPr>
                <w:color w:val="231F20"/>
                <w:spacing w:val="-4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dans</w:t>
            </w:r>
            <w:r>
              <w:rPr>
                <w:color w:val="231F20"/>
                <w:spacing w:val="-3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son</w:t>
            </w:r>
            <w:r>
              <w:rPr>
                <w:color w:val="231F20"/>
                <w:spacing w:val="-3"/>
                <w:w w:val="85"/>
                <w:sz w:val="20"/>
              </w:rPr>
              <w:t> </w:t>
            </w:r>
            <w:r>
              <w:rPr>
                <w:color w:val="231F20"/>
                <w:spacing w:val="-2"/>
                <w:w w:val="85"/>
                <w:sz w:val="20"/>
              </w:rPr>
              <w:t>domaine.</w:t>
            </w:r>
          </w:p>
        </w:tc>
        <w:tc>
          <w:tcPr>
            <w:tcW w:w="79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314" w:hRule="atLeast"/>
        </w:trPr>
        <w:tc>
          <w:tcPr>
            <w:tcW w:w="880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spacing w:before="30"/>
              <w:ind w:left="86"/>
              <w:rPr>
                <w:sz w:val="20"/>
              </w:rPr>
            </w:pPr>
            <w:r>
              <w:rPr>
                <w:color w:val="231F20"/>
                <w:w w:val="85"/>
                <w:sz w:val="20"/>
              </w:rPr>
              <w:t>S’appuie</w:t>
            </w:r>
            <w:r>
              <w:rPr>
                <w:color w:val="231F20"/>
                <w:spacing w:val="-4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sur</w:t>
            </w:r>
            <w:r>
              <w:rPr>
                <w:color w:val="231F20"/>
                <w:spacing w:val="-4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les</w:t>
            </w:r>
            <w:r>
              <w:rPr>
                <w:color w:val="231F20"/>
                <w:spacing w:val="-4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résultats</w:t>
            </w:r>
            <w:r>
              <w:rPr>
                <w:color w:val="231F20"/>
                <w:spacing w:val="-4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obtenus</w:t>
            </w:r>
            <w:r>
              <w:rPr>
                <w:color w:val="231F20"/>
                <w:spacing w:val="-4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et</w:t>
            </w:r>
            <w:r>
              <w:rPr>
                <w:color w:val="231F20"/>
                <w:spacing w:val="-4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discutés</w:t>
            </w:r>
            <w:r>
              <w:rPr>
                <w:color w:val="231F20"/>
                <w:spacing w:val="-4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lors</w:t>
            </w:r>
            <w:r>
              <w:rPr>
                <w:color w:val="231F20"/>
                <w:spacing w:val="-4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de</w:t>
            </w:r>
            <w:r>
              <w:rPr>
                <w:color w:val="231F20"/>
                <w:spacing w:val="-4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la</w:t>
            </w:r>
            <w:r>
              <w:rPr>
                <w:color w:val="231F20"/>
                <w:spacing w:val="-4"/>
                <w:sz w:val="20"/>
              </w:rPr>
              <w:t> </w:t>
            </w:r>
            <w:r>
              <w:rPr>
                <w:color w:val="231F20"/>
                <w:spacing w:val="-2"/>
                <w:w w:val="85"/>
                <w:sz w:val="20"/>
              </w:rPr>
              <w:t>recherche.</w:t>
            </w:r>
          </w:p>
        </w:tc>
        <w:tc>
          <w:tcPr>
            <w:tcW w:w="79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314" w:hRule="atLeast"/>
        </w:trPr>
        <w:tc>
          <w:tcPr>
            <w:tcW w:w="880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spacing w:before="30"/>
              <w:ind w:left="86"/>
              <w:rPr>
                <w:sz w:val="20"/>
              </w:rPr>
            </w:pPr>
            <w:r>
              <w:rPr>
                <w:color w:val="231F20"/>
                <w:w w:val="85"/>
                <w:sz w:val="20"/>
              </w:rPr>
              <w:t>Mentionne</w:t>
            </w:r>
            <w:r>
              <w:rPr>
                <w:color w:val="231F20"/>
                <w:spacing w:val="-5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la</w:t>
            </w:r>
            <w:r>
              <w:rPr>
                <w:color w:val="231F20"/>
                <w:spacing w:val="-5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pertinence</w:t>
            </w:r>
            <w:r>
              <w:rPr>
                <w:color w:val="231F20"/>
                <w:spacing w:val="-5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et</w:t>
            </w:r>
            <w:r>
              <w:rPr>
                <w:color w:val="231F20"/>
                <w:spacing w:val="-4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l’impact</w:t>
            </w:r>
            <w:r>
              <w:rPr>
                <w:color w:val="231F20"/>
                <w:spacing w:val="-5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potentiel</w:t>
            </w:r>
            <w:r>
              <w:rPr>
                <w:color w:val="231F20"/>
                <w:spacing w:val="-5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dans</w:t>
            </w:r>
            <w:r>
              <w:rPr>
                <w:color w:val="231F20"/>
                <w:spacing w:val="-4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le</w:t>
            </w:r>
            <w:r>
              <w:rPr>
                <w:color w:val="231F20"/>
                <w:spacing w:val="-5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domaine</w:t>
            </w:r>
            <w:r>
              <w:rPr>
                <w:color w:val="231F20"/>
                <w:spacing w:val="-5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de</w:t>
            </w:r>
            <w:r>
              <w:rPr>
                <w:color w:val="231F20"/>
                <w:spacing w:val="-5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la</w:t>
            </w:r>
            <w:r>
              <w:rPr>
                <w:color w:val="231F20"/>
                <w:spacing w:val="-4"/>
                <w:w w:val="85"/>
                <w:sz w:val="20"/>
              </w:rPr>
              <w:t> </w:t>
            </w:r>
            <w:r>
              <w:rPr>
                <w:color w:val="231F20"/>
                <w:spacing w:val="-2"/>
                <w:w w:val="85"/>
                <w:sz w:val="20"/>
              </w:rPr>
              <w:t>recherche.</w:t>
            </w:r>
          </w:p>
        </w:tc>
        <w:tc>
          <w:tcPr>
            <w:tcW w:w="79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314" w:hRule="atLeast"/>
        </w:trPr>
        <w:tc>
          <w:tcPr>
            <w:tcW w:w="880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spacing w:before="30"/>
              <w:ind w:left="86"/>
              <w:rPr>
                <w:sz w:val="20"/>
              </w:rPr>
            </w:pPr>
            <w:r>
              <w:rPr>
                <w:color w:val="231F20"/>
                <w:w w:val="85"/>
                <w:sz w:val="20"/>
              </w:rPr>
              <w:t>Précise</w:t>
            </w:r>
            <w:r>
              <w:rPr>
                <w:color w:val="231F20"/>
                <w:spacing w:val="-9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les</w:t>
            </w:r>
            <w:r>
              <w:rPr>
                <w:color w:val="231F20"/>
                <w:spacing w:val="-9"/>
                <w:sz w:val="20"/>
              </w:rPr>
              <w:t> </w:t>
            </w:r>
            <w:r>
              <w:rPr>
                <w:color w:val="231F20"/>
                <w:spacing w:val="-2"/>
                <w:w w:val="85"/>
                <w:sz w:val="20"/>
              </w:rPr>
              <w:t>retombées.</w:t>
            </w:r>
          </w:p>
        </w:tc>
        <w:tc>
          <w:tcPr>
            <w:tcW w:w="79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>
      <w:pPr>
        <w:pStyle w:val="BodyText"/>
        <w:spacing w:before="140"/>
      </w:pPr>
    </w:p>
    <w:tbl>
      <w:tblPr>
        <w:tblW w:w="0" w:type="auto"/>
        <w:jc w:val="left"/>
        <w:tblInd w:w="221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808"/>
        <w:gridCol w:w="798"/>
        <w:gridCol w:w="768"/>
      </w:tblGrid>
      <w:tr>
        <w:trPr>
          <w:trHeight w:val="380" w:hRule="atLeast"/>
        </w:trPr>
        <w:tc>
          <w:tcPr>
            <w:tcW w:w="8808" w:type="dxa"/>
            <w:tcBorders>
              <w:left w:val="nil"/>
              <w:bottom w:val="single" w:sz="2" w:space="0" w:color="231F20"/>
            </w:tcBorders>
            <w:shd w:val="clear" w:color="auto" w:fill="E1EEF9"/>
          </w:tcPr>
          <w:p>
            <w:pPr>
              <w:pStyle w:val="TableParagraph"/>
              <w:spacing w:before="80"/>
              <w:ind w:left="117"/>
              <w:rPr>
                <w:rFonts w:ascii="Arial" w:hAnsi="Arial"/>
                <w:b/>
                <w:sz w:val="20"/>
              </w:rPr>
            </w:pPr>
            <w:r>
              <w:rPr>
                <w:rFonts w:ascii="Times New Roman" w:hAnsi="Times New Roman"/>
                <w:color w:val="231F20"/>
                <w:spacing w:val="14"/>
                <w:w w:val="120"/>
                <w:sz w:val="20"/>
              </w:rPr>
              <w:t>8</w:t>
            </w:r>
            <w:r>
              <w:rPr>
                <w:rFonts w:ascii="Arial" w:hAnsi="Arial"/>
                <w:b/>
                <w:color w:val="231F20"/>
                <w:spacing w:val="14"/>
                <w:w w:val="120"/>
                <w:sz w:val="20"/>
              </w:rPr>
              <w:t>.</w:t>
            </w:r>
            <w:r>
              <w:rPr>
                <w:rFonts w:ascii="Arial" w:hAnsi="Arial"/>
                <w:b/>
                <w:color w:val="231F20"/>
                <w:spacing w:val="25"/>
                <w:w w:val="120"/>
                <w:sz w:val="20"/>
              </w:rPr>
              <w:t> </w:t>
            </w:r>
            <w:r>
              <w:rPr>
                <w:rFonts w:ascii="Arial" w:hAnsi="Arial"/>
                <w:b/>
                <w:color w:val="231F20"/>
                <w:spacing w:val="-2"/>
                <w:w w:val="105"/>
                <w:sz w:val="20"/>
              </w:rPr>
              <w:t>RÉFÉRENCES</w:t>
            </w:r>
          </w:p>
        </w:tc>
        <w:tc>
          <w:tcPr>
            <w:tcW w:w="798" w:type="dxa"/>
            <w:tcBorders>
              <w:bottom w:val="single" w:sz="2" w:space="0" w:color="231F20"/>
            </w:tcBorders>
            <w:shd w:val="clear" w:color="auto" w:fill="E1EEF9"/>
          </w:tcPr>
          <w:p>
            <w:pPr>
              <w:pStyle w:val="TableParagraph"/>
              <w:spacing w:before="59"/>
              <w:ind w:left="216"/>
              <w:rPr>
                <w:sz w:val="20"/>
              </w:rPr>
            </w:pPr>
            <w:r>
              <w:rPr>
                <w:color w:val="231F20"/>
                <w:spacing w:val="-5"/>
                <w:sz w:val="20"/>
              </w:rPr>
              <w:t>OUI</w:t>
            </w:r>
          </w:p>
        </w:tc>
        <w:tc>
          <w:tcPr>
            <w:tcW w:w="768" w:type="dxa"/>
            <w:tcBorders>
              <w:bottom w:val="single" w:sz="2" w:space="0" w:color="231F20"/>
              <w:right w:val="nil"/>
            </w:tcBorders>
            <w:shd w:val="clear" w:color="auto" w:fill="E1EEF9"/>
          </w:tcPr>
          <w:p>
            <w:pPr>
              <w:pStyle w:val="TableParagraph"/>
              <w:spacing w:before="59"/>
              <w:ind w:left="152"/>
              <w:rPr>
                <w:sz w:val="20"/>
              </w:rPr>
            </w:pPr>
            <w:r>
              <w:rPr>
                <w:color w:val="231F20"/>
                <w:spacing w:val="-5"/>
                <w:sz w:val="20"/>
              </w:rPr>
              <w:t>NON</w:t>
            </w:r>
          </w:p>
        </w:tc>
      </w:tr>
      <w:tr>
        <w:trPr>
          <w:trHeight w:val="314" w:hRule="atLeast"/>
        </w:trPr>
        <w:tc>
          <w:tcPr>
            <w:tcW w:w="880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spacing w:before="30"/>
              <w:ind w:left="86"/>
              <w:rPr>
                <w:sz w:val="20"/>
              </w:rPr>
            </w:pPr>
            <w:r>
              <w:rPr>
                <w:color w:val="231F20"/>
                <w:w w:val="85"/>
                <w:sz w:val="20"/>
              </w:rPr>
              <w:t>Récentes</w:t>
            </w:r>
            <w:r>
              <w:rPr>
                <w:color w:val="231F20"/>
                <w:spacing w:val="2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et</w:t>
            </w:r>
            <w:r>
              <w:rPr>
                <w:color w:val="231F20"/>
                <w:spacing w:val="3"/>
                <w:sz w:val="20"/>
              </w:rPr>
              <w:t> </w:t>
            </w:r>
            <w:r>
              <w:rPr>
                <w:color w:val="231F20"/>
                <w:spacing w:val="-2"/>
                <w:w w:val="85"/>
                <w:sz w:val="20"/>
              </w:rPr>
              <w:t>pertinentes.</w:t>
            </w:r>
          </w:p>
        </w:tc>
        <w:tc>
          <w:tcPr>
            <w:tcW w:w="79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314" w:hRule="atLeast"/>
        </w:trPr>
        <w:tc>
          <w:tcPr>
            <w:tcW w:w="880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spacing w:before="30"/>
              <w:ind w:left="86"/>
              <w:rPr>
                <w:sz w:val="20"/>
              </w:rPr>
            </w:pPr>
            <w:r>
              <w:rPr>
                <w:color w:val="231F20"/>
                <w:w w:val="85"/>
                <w:sz w:val="20"/>
              </w:rPr>
              <w:t>Les</w:t>
            </w:r>
            <w:r>
              <w:rPr>
                <w:color w:val="231F20"/>
                <w:spacing w:val="4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articles</w:t>
            </w:r>
            <w:r>
              <w:rPr>
                <w:color w:val="231F20"/>
                <w:spacing w:val="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scientifiques</w:t>
            </w:r>
            <w:r>
              <w:rPr>
                <w:color w:val="231F20"/>
                <w:spacing w:val="4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originaux</w:t>
            </w:r>
            <w:r>
              <w:rPr>
                <w:color w:val="231F20"/>
                <w:spacing w:val="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sont</w:t>
            </w:r>
            <w:r>
              <w:rPr>
                <w:color w:val="231F20"/>
                <w:spacing w:val="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préférables</w:t>
            </w:r>
            <w:r>
              <w:rPr>
                <w:color w:val="231F20"/>
                <w:spacing w:val="4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aux</w:t>
            </w:r>
            <w:r>
              <w:rPr>
                <w:color w:val="231F20"/>
                <w:spacing w:val="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articles</w:t>
            </w:r>
            <w:r>
              <w:rPr>
                <w:color w:val="231F20"/>
                <w:spacing w:val="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de</w:t>
            </w:r>
            <w:r>
              <w:rPr>
                <w:color w:val="231F20"/>
                <w:spacing w:val="4"/>
                <w:sz w:val="20"/>
              </w:rPr>
              <w:t> </w:t>
            </w:r>
            <w:r>
              <w:rPr>
                <w:color w:val="231F20"/>
                <w:spacing w:val="-2"/>
                <w:w w:val="85"/>
                <w:sz w:val="20"/>
              </w:rPr>
              <w:t>synthèse.</w:t>
            </w:r>
          </w:p>
        </w:tc>
        <w:tc>
          <w:tcPr>
            <w:tcW w:w="79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314" w:hRule="atLeast"/>
        </w:trPr>
        <w:tc>
          <w:tcPr>
            <w:tcW w:w="880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spacing w:before="30"/>
              <w:ind w:left="86"/>
              <w:rPr>
                <w:sz w:val="20"/>
              </w:rPr>
            </w:pPr>
            <w:r>
              <w:rPr>
                <w:color w:val="231F20"/>
                <w:w w:val="85"/>
                <w:sz w:val="20"/>
              </w:rPr>
              <w:t>Citations</w:t>
            </w:r>
            <w:r>
              <w:rPr>
                <w:color w:val="231F20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au</w:t>
            </w:r>
            <w:r>
              <w:rPr>
                <w:color w:val="231F20"/>
                <w:spacing w:val="1"/>
                <w:sz w:val="20"/>
              </w:rPr>
              <w:t> </w:t>
            </w:r>
            <w:r>
              <w:rPr>
                <w:color w:val="231F20"/>
                <w:spacing w:val="-2"/>
                <w:w w:val="85"/>
                <w:sz w:val="20"/>
              </w:rPr>
              <w:t>besoin.</w:t>
            </w:r>
          </w:p>
        </w:tc>
        <w:tc>
          <w:tcPr>
            <w:tcW w:w="79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314" w:hRule="atLeast"/>
        </w:trPr>
        <w:tc>
          <w:tcPr>
            <w:tcW w:w="880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spacing w:before="30"/>
              <w:ind w:left="86"/>
              <w:rPr>
                <w:sz w:val="20"/>
              </w:rPr>
            </w:pPr>
            <w:r>
              <w:rPr>
                <w:color w:val="231F20"/>
                <w:w w:val="85"/>
                <w:sz w:val="20"/>
              </w:rPr>
              <w:t>Comprend</w:t>
            </w:r>
            <w:r>
              <w:rPr>
                <w:color w:val="231F20"/>
                <w:spacing w:val="-8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des</w:t>
            </w:r>
            <w:r>
              <w:rPr>
                <w:color w:val="231F20"/>
                <w:spacing w:val="-8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recherches</w:t>
            </w:r>
            <w:r>
              <w:rPr>
                <w:color w:val="231F20"/>
                <w:spacing w:val="-7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de</w:t>
            </w:r>
            <w:r>
              <w:rPr>
                <w:color w:val="231F20"/>
                <w:spacing w:val="-8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plusieurs</w:t>
            </w:r>
            <w:r>
              <w:rPr>
                <w:color w:val="231F20"/>
                <w:spacing w:val="-8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groupes</w:t>
            </w:r>
            <w:r>
              <w:rPr>
                <w:color w:val="231F20"/>
                <w:spacing w:val="-7"/>
                <w:sz w:val="20"/>
              </w:rPr>
              <w:t> </w:t>
            </w:r>
            <w:r>
              <w:rPr>
                <w:color w:val="231F20"/>
                <w:spacing w:val="-2"/>
                <w:w w:val="85"/>
                <w:sz w:val="20"/>
              </w:rPr>
              <w:t>différents.</w:t>
            </w:r>
          </w:p>
        </w:tc>
        <w:tc>
          <w:tcPr>
            <w:tcW w:w="79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314" w:hRule="atLeast"/>
        </w:trPr>
        <w:tc>
          <w:tcPr>
            <w:tcW w:w="880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spacing w:before="30"/>
              <w:ind w:left="86"/>
              <w:rPr>
                <w:sz w:val="20"/>
              </w:rPr>
            </w:pPr>
            <w:r>
              <w:rPr>
                <w:color w:val="231F20"/>
                <w:w w:val="85"/>
                <w:sz w:val="20"/>
              </w:rPr>
              <w:t>Toutes</w:t>
            </w:r>
            <w:r>
              <w:rPr>
                <w:color w:val="231F20"/>
                <w:spacing w:val="-7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les</w:t>
            </w:r>
            <w:r>
              <w:rPr>
                <w:color w:val="231F20"/>
                <w:spacing w:val="-7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références</w:t>
            </w:r>
            <w:r>
              <w:rPr>
                <w:color w:val="231F20"/>
                <w:spacing w:val="-7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mentionnées</w:t>
            </w:r>
            <w:r>
              <w:rPr>
                <w:color w:val="231F20"/>
                <w:spacing w:val="-6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dans</w:t>
            </w:r>
            <w:r>
              <w:rPr>
                <w:color w:val="231F20"/>
                <w:spacing w:val="-7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l’article</w:t>
            </w:r>
            <w:r>
              <w:rPr>
                <w:color w:val="231F20"/>
                <w:spacing w:val="-7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sont</w:t>
            </w:r>
            <w:r>
              <w:rPr>
                <w:color w:val="231F20"/>
                <w:spacing w:val="-7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comprises</w:t>
            </w:r>
            <w:r>
              <w:rPr>
                <w:color w:val="231F20"/>
                <w:spacing w:val="-6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dans</w:t>
            </w:r>
            <w:r>
              <w:rPr>
                <w:color w:val="231F20"/>
                <w:spacing w:val="-7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la</w:t>
            </w:r>
            <w:r>
              <w:rPr>
                <w:color w:val="231F20"/>
                <w:spacing w:val="-7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section</w:t>
            </w:r>
            <w:r>
              <w:rPr>
                <w:color w:val="231F20"/>
                <w:spacing w:val="-7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des</w:t>
            </w:r>
            <w:r>
              <w:rPr>
                <w:color w:val="231F20"/>
                <w:spacing w:val="-6"/>
                <w:w w:val="85"/>
                <w:sz w:val="20"/>
              </w:rPr>
              <w:t> </w:t>
            </w:r>
            <w:r>
              <w:rPr>
                <w:color w:val="231F20"/>
                <w:spacing w:val="-2"/>
                <w:w w:val="85"/>
                <w:sz w:val="20"/>
              </w:rPr>
              <w:t>références.</w:t>
            </w:r>
          </w:p>
        </w:tc>
        <w:tc>
          <w:tcPr>
            <w:tcW w:w="79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sectPr>
      <w:pgSz w:w="12240" w:h="15840"/>
      <w:pgMar w:header="266" w:footer="188" w:top="980" w:bottom="380" w:left="720" w:right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">
    <w:altName w:val="Arial"/>
    <w:charset w:val="1"/>
    <w:family w:val="swiss"/>
    <w:pitch w:val="variable"/>
  </w:font>
  <w:font w:name="Verdana">
    <w:altName w:val="Verdana"/>
    <w:charset w:val="1"/>
    <w:family w:val="swiss"/>
    <w:pitch w:val="variable"/>
  </w:font>
  <w:font w:name="Arial MT">
    <w:altName w:val="Arial MT"/>
    <w:charset w:val="1"/>
    <w:family w:val="swiss"/>
    <w:pitch w:val="variable"/>
  </w:font>
</w:fonts>
</file>

<file path=word/footer1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139328">
              <wp:simplePos x="0" y="0"/>
              <wp:positionH relativeFrom="page">
                <wp:posOffset>578586</wp:posOffset>
              </wp:positionH>
              <wp:positionV relativeFrom="page">
                <wp:posOffset>9799014</wp:posOffset>
              </wp:positionV>
              <wp:extent cx="870585" cy="157480"/>
              <wp:effectExtent l="0" t="0" r="0" b="0"/>
              <wp:wrapNone/>
              <wp:docPr id="6" name="Textbox 6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6" name="Textbox 6"/>
                    <wps:cNvSpPr txBox="1"/>
                    <wps:spPr>
                      <a:xfrm>
                        <a:off x="0" y="0"/>
                        <a:ext cx="870585" cy="15748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25"/>
                            <w:ind w:left="20" w:right="0" w:firstLine="0"/>
                            <w:jc w:val="left"/>
                            <w:rPr>
                              <w:sz w:val="16"/>
                            </w:rPr>
                          </w:pPr>
                          <w:r>
                            <w:rPr>
                              <w:color w:val="231F20"/>
                              <w:w w:val="85"/>
                              <w:sz w:val="16"/>
                            </w:rPr>
                            <w:t>Liste</w:t>
                          </w:r>
                          <w:r>
                            <w:rPr>
                              <w:color w:val="231F20"/>
                              <w:spacing w:val="-4"/>
                              <w:w w:val="85"/>
                              <w:sz w:val="16"/>
                            </w:rPr>
                            <w:t> </w:t>
                          </w:r>
                          <w:r>
                            <w:rPr>
                              <w:color w:val="231F20"/>
                              <w:w w:val="85"/>
                              <w:sz w:val="16"/>
                            </w:rPr>
                            <w:t>de</w:t>
                          </w:r>
                          <w:r>
                            <w:rPr>
                              <w:color w:val="231F20"/>
                              <w:spacing w:val="-3"/>
                              <w:w w:val="85"/>
                              <w:sz w:val="16"/>
                            </w:rPr>
                            <w:t> </w:t>
                          </w:r>
                          <w:r>
                            <w:rPr>
                              <w:color w:val="231F20"/>
                              <w:spacing w:val="-2"/>
                              <w:w w:val="85"/>
                              <w:sz w:val="16"/>
                            </w:rPr>
                            <w:t>vérification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margin-left:45.557999pt;margin-top:771.575928pt;width:68.55pt;height:12.4pt;mso-position-horizontal-relative:page;mso-position-vertical-relative:page;z-index:-16177152" type="#_x0000_t202" id="docshape1" filled="false" stroked="false">
              <v:textbox inset="0,0,0,0">
                <w:txbxContent>
                  <w:p>
                    <w:pPr>
                      <w:spacing w:before="25"/>
                      <w:ind w:left="2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231F20"/>
                        <w:w w:val="85"/>
                        <w:sz w:val="16"/>
                      </w:rPr>
                      <w:t>Liste</w:t>
                    </w:r>
                    <w:r>
                      <w:rPr>
                        <w:color w:val="231F20"/>
                        <w:spacing w:val="-4"/>
                        <w:w w:val="85"/>
                        <w:sz w:val="16"/>
                      </w:rPr>
                      <w:t> </w:t>
                    </w:r>
                    <w:r>
                      <w:rPr>
                        <w:color w:val="231F20"/>
                        <w:w w:val="85"/>
                        <w:sz w:val="16"/>
                      </w:rPr>
                      <w:t>de</w:t>
                    </w:r>
                    <w:r>
                      <w:rPr>
                        <w:color w:val="231F20"/>
                        <w:spacing w:val="-3"/>
                        <w:w w:val="85"/>
                        <w:sz w:val="16"/>
                      </w:rPr>
                      <w:t> </w:t>
                    </w:r>
                    <w:r>
                      <w:rPr>
                        <w:color w:val="231F20"/>
                        <w:spacing w:val="-2"/>
                        <w:w w:val="85"/>
                        <w:sz w:val="16"/>
                      </w:rPr>
                      <w:t>vérification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/>
      <mc:AlternateContent>
        <mc:Choice Requires="wps">
          <w:drawing>
            <wp:anchor distT="0" distB="0" distL="0" distR="0" allowOverlap="1" layoutInCell="1" locked="0" behindDoc="1" simplePos="0" relativeHeight="487139840">
              <wp:simplePos x="0" y="0"/>
              <wp:positionH relativeFrom="page">
                <wp:posOffset>7003798</wp:posOffset>
              </wp:positionH>
              <wp:positionV relativeFrom="page">
                <wp:posOffset>9799014</wp:posOffset>
              </wp:positionV>
              <wp:extent cx="187325" cy="157480"/>
              <wp:effectExtent l="0" t="0" r="0" b="0"/>
              <wp:wrapNone/>
              <wp:docPr id="7" name="Textbox 7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7" name="Textbox 7"/>
                    <wps:cNvSpPr txBox="1"/>
                    <wps:spPr>
                      <a:xfrm>
                        <a:off x="0" y="0"/>
                        <a:ext cx="187325" cy="15748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25"/>
                            <w:ind w:left="33" w:right="0" w:firstLine="0"/>
                            <w:jc w:val="left"/>
                            <w:rPr>
                              <w:sz w:val="16"/>
                            </w:rPr>
                          </w:pPr>
                          <w:r>
                            <w:rPr>
                              <w:color w:val="231F20"/>
                              <w:spacing w:val="-5"/>
                              <w:w w:val="90"/>
                              <w:sz w:val="16"/>
                            </w:rPr>
                            <w:fldChar w:fldCharType="begin"/>
                          </w:r>
                          <w:r>
                            <w:rPr>
                              <w:color w:val="231F20"/>
                              <w:spacing w:val="-5"/>
                              <w:w w:val="90"/>
                              <w:sz w:val="16"/>
                            </w:rPr>
                            <w:instrText> PAGE </w:instrText>
                          </w:r>
                          <w:r>
                            <w:rPr>
                              <w:color w:val="231F20"/>
                              <w:spacing w:val="-5"/>
                              <w:w w:val="90"/>
                              <w:sz w:val="16"/>
                            </w:rPr>
                            <w:fldChar w:fldCharType="separate"/>
                          </w:r>
                          <w:r>
                            <w:rPr>
                              <w:color w:val="231F20"/>
                              <w:spacing w:val="-5"/>
                              <w:w w:val="90"/>
                              <w:sz w:val="16"/>
                            </w:rPr>
                            <w:t>2</w:t>
                          </w:r>
                          <w:r>
                            <w:rPr>
                              <w:color w:val="231F20"/>
                              <w:spacing w:val="-5"/>
                              <w:w w:val="90"/>
                              <w:sz w:val="16"/>
                            </w:rPr>
                            <w:fldChar w:fldCharType="end"/>
                          </w:r>
                          <w:r>
                            <w:rPr>
                              <w:color w:val="231F20"/>
                              <w:spacing w:val="-5"/>
                              <w:w w:val="90"/>
                              <w:sz w:val="16"/>
                            </w:rPr>
                            <w:t>/3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551.480225pt;margin-top:771.575928pt;width:14.75pt;height:12.4pt;mso-position-horizontal-relative:page;mso-position-vertical-relative:page;z-index:-16176640" type="#_x0000_t202" id="docshape2" filled="false" stroked="false">
              <v:textbox inset="0,0,0,0">
                <w:txbxContent>
                  <w:p>
                    <w:pPr>
                      <w:spacing w:before="25"/>
                      <w:ind w:left="33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231F20"/>
                        <w:spacing w:val="-5"/>
                        <w:w w:val="90"/>
                        <w:sz w:val="16"/>
                      </w:rPr>
                      <w:fldChar w:fldCharType="begin"/>
                    </w:r>
                    <w:r>
                      <w:rPr>
                        <w:color w:val="231F20"/>
                        <w:spacing w:val="-5"/>
                        <w:w w:val="90"/>
                        <w:sz w:val="16"/>
                      </w:rPr>
                      <w:instrText> PAGE </w:instrText>
                    </w:r>
                    <w:r>
                      <w:rPr>
                        <w:color w:val="231F20"/>
                        <w:spacing w:val="-5"/>
                        <w:w w:val="90"/>
                        <w:sz w:val="16"/>
                      </w:rPr>
                      <w:fldChar w:fldCharType="separate"/>
                    </w:r>
                    <w:r>
                      <w:rPr>
                        <w:color w:val="231F20"/>
                        <w:spacing w:val="-5"/>
                        <w:w w:val="90"/>
                        <w:sz w:val="16"/>
                      </w:rPr>
                      <w:t>2</w:t>
                    </w:r>
                    <w:r>
                      <w:rPr>
                        <w:color w:val="231F20"/>
                        <w:spacing w:val="-5"/>
                        <w:w w:val="90"/>
                        <w:sz w:val="16"/>
                      </w:rPr>
                      <w:fldChar w:fldCharType="end"/>
                    </w:r>
                    <w:r>
                      <w:rPr>
                        <w:color w:val="231F20"/>
                        <w:spacing w:val="-5"/>
                        <w:w w:val="90"/>
                        <w:sz w:val="16"/>
                      </w:rPr>
                      <w:t>/3</w:t>
                    </w:r>
                  </w:p>
                </w:txbxContent>
              </v:textbox>
              <w10:wrap type="none"/>
            </v:shape>
          </w:pict>
        </mc:Fallback>
      </mc:AlternateContent>
    </w:r>
  </w:p>
</w:ftr>
</file>

<file path=word/header1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</w:pPr>
    <w:r>
      <w:rPr/>
      <w:drawing>
        <wp:anchor distT="0" distB="0" distL="0" distR="0" allowOverlap="1" layoutInCell="1" locked="0" behindDoc="1" simplePos="0" relativeHeight="487136768">
          <wp:simplePos x="0" y="0"/>
          <wp:positionH relativeFrom="page">
            <wp:posOffset>4366082</wp:posOffset>
          </wp:positionH>
          <wp:positionV relativeFrom="page">
            <wp:posOffset>169163</wp:posOffset>
          </wp:positionV>
          <wp:extent cx="1174099" cy="272478"/>
          <wp:effectExtent l="0" t="0" r="0" b="0"/>
          <wp:wrapNone/>
          <wp:docPr id="1" name="Image 1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1174099" cy="27247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7137280">
          <wp:simplePos x="0" y="0"/>
          <wp:positionH relativeFrom="page">
            <wp:posOffset>6396789</wp:posOffset>
          </wp:positionH>
          <wp:positionV relativeFrom="page">
            <wp:posOffset>169164</wp:posOffset>
          </wp:positionV>
          <wp:extent cx="764706" cy="254902"/>
          <wp:effectExtent l="0" t="0" r="0" b="0"/>
          <wp:wrapNone/>
          <wp:docPr id="2" name="Image 2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2" name="Image 2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64706" cy="25490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7137792">
          <wp:simplePos x="0" y="0"/>
          <wp:positionH relativeFrom="page">
            <wp:posOffset>2626801</wp:posOffset>
          </wp:positionH>
          <wp:positionV relativeFrom="page">
            <wp:posOffset>187029</wp:posOffset>
          </wp:positionV>
          <wp:extent cx="874652" cy="232252"/>
          <wp:effectExtent l="0" t="0" r="0" b="0"/>
          <wp:wrapNone/>
          <wp:docPr id="3" name="Image 3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3" name="Image 3"/>
                  <pic:cNvPicPr/>
                </pic:nvPicPr>
                <pic:blipFill>
                  <a:blip r:embed="rId3" cstate="print"/>
                  <a:stretch>
                    <a:fillRect/>
                  </a:stretch>
                </pic:blipFill>
                <pic:spPr>
                  <a:xfrm>
                    <a:off x="0" y="0"/>
                    <a:ext cx="874652" cy="23225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7138304">
          <wp:simplePos x="0" y="0"/>
          <wp:positionH relativeFrom="page">
            <wp:posOffset>634593</wp:posOffset>
          </wp:positionH>
          <wp:positionV relativeFrom="page">
            <wp:posOffset>214473</wp:posOffset>
          </wp:positionV>
          <wp:extent cx="988209" cy="205403"/>
          <wp:effectExtent l="0" t="0" r="0" b="0"/>
          <wp:wrapNone/>
          <wp:docPr id="4" name="Image 4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4" name="Image 4"/>
                  <pic:cNvPicPr/>
                </pic:nvPicPr>
                <pic:blipFill>
                  <a:blip r:embed="rId4" cstate="print"/>
                  <a:stretch>
                    <a:fillRect/>
                  </a:stretch>
                </pic:blipFill>
                <pic:spPr>
                  <a:xfrm>
                    <a:off x="0" y="0"/>
                    <a:ext cx="988209" cy="20540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mc:AlternateContent>
        <mc:Choice Requires="wps">
          <w:drawing>
            <wp:anchor distT="0" distB="0" distL="0" distR="0" allowOverlap="1" layoutInCell="1" locked="0" behindDoc="1" simplePos="0" relativeHeight="487138816">
              <wp:simplePos x="0" y="0"/>
              <wp:positionH relativeFrom="page">
                <wp:posOffset>591286</wp:posOffset>
              </wp:positionH>
              <wp:positionV relativeFrom="page">
                <wp:posOffset>505459</wp:posOffset>
              </wp:positionV>
              <wp:extent cx="6583680" cy="1270"/>
              <wp:effectExtent l="0" t="0" r="0" b="0"/>
              <wp:wrapNone/>
              <wp:docPr id="5" name="Graphic 5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5" name="Graphic 5"/>
                    <wps:cNvSpPr/>
                    <wps:spPr>
                      <a:xfrm>
                        <a:off x="0" y="0"/>
                        <a:ext cx="6583680" cy="127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6583680" h="0">
                            <a:moveTo>
                              <a:pt x="0" y="0"/>
                            </a:moveTo>
                            <a:lnTo>
                              <a:pt x="6583680" y="0"/>
                            </a:lnTo>
                          </a:path>
                        </a:pathLst>
                      </a:custGeom>
                      <a:ln w="6350">
                        <a:solidFill>
                          <a:srgbClr val="231F2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line style="position:absolute;mso-position-horizontal-relative:page;mso-position-vertical-relative:page;z-index:-16177664" from="46.557999pt,39.799999pt" to="564.957999pt,39.799999pt" stroked="true" strokeweight=".5pt" strokecolor="#231f20">
              <v:stroke dashstyle="solid"/>
              <w10:wrap type="none"/>
            </v:line>
          </w:pict>
        </mc:Fallback>
      </mc:AlternateConten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1"/>
      <w:numFmt w:val="decimal"/>
      <w:lvlText w:val="%1."/>
      <w:lvlJc w:val="left"/>
      <w:pPr>
        <w:ind w:left="666" w:hanging="180"/>
        <w:jc w:val="left"/>
      </w:pPr>
      <w:rPr>
        <w:rFonts w:hint="default" w:ascii="Verdana" w:hAnsi="Verdana" w:eastAsia="Verdana" w:cs="Verdana"/>
        <w:b w:val="0"/>
        <w:bCs w:val="0"/>
        <w:i w:val="0"/>
        <w:iCs w:val="0"/>
        <w:color w:val="231F20"/>
        <w:spacing w:val="-3"/>
        <w:w w:val="53"/>
        <w:sz w:val="20"/>
        <w:szCs w:val="20"/>
        <w:lang w:val="fr-FR" w:eastAsia="en-US" w:bidi="ar-SA"/>
      </w:rPr>
    </w:lvl>
    <w:lvl w:ilvl="1">
      <w:start w:val="0"/>
      <w:numFmt w:val="bullet"/>
      <w:lvlText w:val="•"/>
      <w:lvlJc w:val="left"/>
      <w:pPr>
        <w:ind w:left="1674" w:hanging="180"/>
      </w:pPr>
      <w:rPr>
        <w:rFonts w:hint="default"/>
        <w:lang w:val="fr-FR" w:eastAsia="en-US" w:bidi="ar-SA"/>
      </w:rPr>
    </w:lvl>
    <w:lvl w:ilvl="2">
      <w:start w:val="0"/>
      <w:numFmt w:val="bullet"/>
      <w:lvlText w:val="•"/>
      <w:lvlJc w:val="left"/>
      <w:pPr>
        <w:ind w:left="2688" w:hanging="180"/>
      </w:pPr>
      <w:rPr>
        <w:rFonts w:hint="default"/>
        <w:lang w:val="fr-FR" w:eastAsia="en-US" w:bidi="ar-SA"/>
      </w:rPr>
    </w:lvl>
    <w:lvl w:ilvl="3">
      <w:start w:val="0"/>
      <w:numFmt w:val="bullet"/>
      <w:lvlText w:val="•"/>
      <w:lvlJc w:val="left"/>
      <w:pPr>
        <w:ind w:left="3702" w:hanging="180"/>
      </w:pPr>
      <w:rPr>
        <w:rFonts w:hint="default"/>
        <w:lang w:val="fr-FR" w:eastAsia="en-US" w:bidi="ar-SA"/>
      </w:rPr>
    </w:lvl>
    <w:lvl w:ilvl="4">
      <w:start w:val="0"/>
      <w:numFmt w:val="bullet"/>
      <w:lvlText w:val="•"/>
      <w:lvlJc w:val="left"/>
      <w:pPr>
        <w:ind w:left="4716" w:hanging="180"/>
      </w:pPr>
      <w:rPr>
        <w:rFonts w:hint="default"/>
        <w:lang w:val="fr-FR" w:eastAsia="en-US" w:bidi="ar-SA"/>
      </w:rPr>
    </w:lvl>
    <w:lvl w:ilvl="5">
      <w:start w:val="0"/>
      <w:numFmt w:val="bullet"/>
      <w:lvlText w:val="•"/>
      <w:lvlJc w:val="left"/>
      <w:pPr>
        <w:ind w:left="5730" w:hanging="180"/>
      </w:pPr>
      <w:rPr>
        <w:rFonts w:hint="default"/>
        <w:lang w:val="fr-FR" w:eastAsia="en-US" w:bidi="ar-SA"/>
      </w:rPr>
    </w:lvl>
    <w:lvl w:ilvl="6">
      <w:start w:val="0"/>
      <w:numFmt w:val="bullet"/>
      <w:lvlText w:val="•"/>
      <w:lvlJc w:val="left"/>
      <w:pPr>
        <w:ind w:left="6744" w:hanging="180"/>
      </w:pPr>
      <w:rPr>
        <w:rFonts w:hint="default"/>
        <w:lang w:val="fr-FR" w:eastAsia="en-US" w:bidi="ar-SA"/>
      </w:rPr>
    </w:lvl>
    <w:lvl w:ilvl="7">
      <w:start w:val="0"/>
      <w:numFmt w:val="bullet"/>
      <w:lvlText w:val="•"/>
      <w:lvlJc w:val="left"/>
      <w:pPr>
        <w:ind w:left="7758" w:hanging="180"/>
      </w:pPr>
      <w:rPr>
        <w:rFonts w:hint="default"/>
        <w:lang w:val="fr-FR" w:eastAsia="en-US" w:bidi="ar-SA"/>
      </w:rPr>
    </w:lvl>
    <w:lvl w:ilvl="8">
      <w:start w:val="0"/>
      <w:numFmt w:val="bullet"/>
      <w:lvlText w:val="•"/>
      <w:lvlJc w:val="left"/>
      <w:pPr>
        <w:ind w:left="8772" w:hanging="180"/>
      </w:pPr>
      <w:rPr>
        <w:rFonts w:hint="default"/>
        <w:lang w:val="fr-FR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Verdana" w:hAnsi="Verdana" w:eastAsia="Verdana" w:cs="Verdana"/>
      <w:lang w:val="fr-FR" w:eastAsia="en-US" w:bidi="ar-SA"/>
    </w:rPr>
  </w:style>
  <w:style w:styleId="BodyText" w:type="paragraph">
    <w:name w:val="Body Text"/>
    <w:basedOn w:val="Normal"/>
    <w:uiPriority w:val="1"/>
    <w:qFormat/>
    <w:pPr/>
    <w:rPr>
      <w:rFonts w:ascii="Verdana" w:hAnsi="Verdana" w:eastAsia="Verdana" w:cs="Verdana"/>
      <w:sz w:val="20"/>
      <w:szCs w:val="20"/>
      <w:lang w:val="fr-FR" w:eastAsia="en-US" w:bidi="ar-SA"/>
    </w:rPr>
  </w:style>
  <w:style w:styleId="Title" w:type="paragraph">
    <w:name w:val="Title"/>
    <w:basedOn w:val="Normal"/>
    <w:uiPriority w:val="1"/>
    <w:qFormat/>
    <w:pPr>
      <w:spacing w:before="117"/>
      <w:jc w:val="center"/>
    </w:pPr>
    <w:rPr>
      <w:rFonts w:ascii="Arial" w:hAnsi="Arial" w:eastAsia="Arial" w:cs="Arial"/>
      <w:b/>
      <w:bCs/>
      <w:sz w:val="24"/>
      <w:szCs w:val="24"/>
      <w:lang w:val="fr-FR" w:eastAsia="en-US" w:bidi="ar-SA"/>
    </w:rPr>
  </w:style>
  <w:style w:styleId="ListParagraph" w:type="paragraph">
    <w:name w:val="List Paragraph"/>
    <w:basedOn w:val="Normal"/>
    <w:uiPriority w:val="1"/>
    <w:qFormat/>
    <w:pPr>
      <w:ind w:left="666" w:right="420" w:hanging="180"/>
    </w:pPr>
    <w:rPr>
      <w:rFonts w:ascii="Verdana" w:hAnsi="Verdana" w:eastAsia="Verdana" w:cs="Verdana"/>
      <w:lang w:val="fr-FR" w:eastAsia="en-US" w:bidi="ar-SA"/>
    </w:rPr>
  </w:style>
  <w:style w:styleId="TableParagraph" w:type="paragraph">
    <w:name w:val="Table Paragraph"/>
    <w:basedOn w:val="Normal"/>
    <w:uiPriority w:val="1"/>
    <w:qFormat/>
    <w:pPr/>
    <w:rPr>
      <w:rFonts w:ascii="Verdana" w:hAnsi="Verdana" w:eastAsia="Verdana" w:cs="Verdana"/>
      <w:lang w:val="fr-FR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footer" Target="footer1.xml"/><Relationship Id="rId7" Type="http://schemas.openxmlformats.org/officeDocument/2006/relationships/numbering" Target="numbering.xml"/></Relationships>

</file>

<file path=word/_rels/header1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jpeg"/><Relationship Id="rId3" Type="http://schemas.openxmlformats.org/officeDocument/2006/relationships/image" Target="media/image3.png"/><Relationship Id="rId4" Type="http://schemas.openxmlformats.org/officeDocument/2006/relationships/image" Target="media/image4.jpe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2025-03-23T18:06:23Z</dcterms:created>
  <dcterms:modified xsi:type="dcterms:W3CDTF">2025-03-23T18:06:23Z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2025-03-17T00:00:00Z</vt:filetime>
  </property>
  <property fmtid="{D5CDD505-2E9C-101B-9397-08002B2CF9AE}" pid="3" name="Creator">
    <vt:lpwstr>Adobe InDesign 20.2 (Windows)</vt:lpwstr>
  </property>
  <property fmtid="{D5CDD505-2E9C-101B-9397-08002B2CF9AE}" pid="4" name="LastSaved">
    <vt:filetime>2025-03-23T00:00:00Z</vt:filetime>
  </property>
  <property fmtid="{D5CDD505-2E9C-101B-9397-08002B2CF9AE}" pid="5" name="Producer">
    <vt:lpwstr>macOS Version 15.0.1 (Build 24A348) Quartz PDFContext, AppendMode 1.1</vt:lpwstr>
  </property>
</Properties>
</file>