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F560FA" w14:textId="0A8A1A53" w:rsidR="00E74FB2" w:rsidRPr="00E446E3" w:rsidRDefault="00E74FB2" w:rsidP="00E74FB2">
      <w:pPr>
        <w:jc w:val="center"/>
        <w:rPr>
          <w:rFonts w:ascii="Times New Roman" w:hAnsi="Times New Roman" w:cs="Times New Roman"/>
          <w:b/>
          <w:bCs/>
        </w:rPr>
      </w:pPr>
      <w:r w:rsidRPr="00E446E3">
        <w:rPr>
          <w:rFonts w:ascii="Times New Roman" w:hAnsi="Times New Roman" w:cs="Times New Roman"/>
          <w:b/>
          <w:bCs/>
        </w:rPr>
        <w:t>Lesson Plan Leader Notes for Module 3: Adaptive Concerts Part II</w:t>
      </w:r>
    </w:p>
    <w:p w14:paraId="74962D49" w14:textId="77777777" w:rsidR="00E74FB2" w:rsidRPr="00E446E3" w:rsidRDefault="00E74FB2" w:rsidP="00E74FB2">
      <w:pPr>
        <w:jc w:val="center"/>
        <w:rPr>
          <w:rFonts w:ascii="Times New Roman" w:hAnsi="Times New Roman" w:cs="Times New Roman"/>
          <w:i/>
          <w:iCs/>
        </w:rPr>
      </w:pPr>
      <w:r w:rsidRPr="00E446E3">
        <w:rPr>
          <w:rFonts w:ascii="Times New Roman" w:hAnsi="Times New Roman" w:cs="Times New Roman"/>
          <w:i/>
          <w:iCs/>
        </w:rPr>
        <w:t>Developed for/from OER for Improving Inclusivity and Accessibility in the Performing Arts:</w:t>
      </w:r>
    </w:p>
    <w:p w14:paraId="2AD4735F" w14:textId="72C17F52" w:rsidR="0068386F" w:rsidRPr="00E446E3" w:rsidRDefault="00E74FB2" w:rsidP="0068386F">
      <w:pPr>
        <w:jc w:val="center"/>
        <w:rPr>
          <w:rFonts w:ascii="Times New Roman" w:hAnsi="Times New Roman" w:cs="Times New Roman"/>
          <w:i/>
          <w:iCs/>
        </w:rPr>
      </w:pPr>
      <w:r w:rsidRPr="00E446E3">
        <w:rPr>
          <w:rFonts w:ascii="Times New Roman" w:hAnsi="Times New Roman" w:cs="Times New Roman"/>
          <w:i/>
          <w:iCs/>
        </w:rPr>
        <w:t>Adaptive Performance Resources, Practices, and Learning Materials</w:t>
      </w:r>
    </w:p>
    <w:p w14:paraId="667E4555" w14:textId="77777777" w:rsidR="0068386F" w:rsidRPr="00E446E3" w:rsidRDefault="0068386F" w:rsidP="0068386F">
      <w:pPr>
        <w:jc w:val="center"/>
        <w:rPr>
          <w:rFonts w:ascii="Times New Roman" w:hAnsi="Times New Roman" w:cs="Times New Roman"/>
          <w:i/>
          <w:iCs/>
        </w:rPr>
      </w:pPr>
    </w:p>
    <w:p w14:paraId="705C12A5" w14:textId="49A5A993" w:rsidR="0068386F" w:rsidRPr="00E446E3" w:rsidRDefault="0068386F" w:rsidP="0068386F">
      <w:pPr>
        <w:spacing w:before="120" w:after="120"/>
        <w:rPr>
          <w:rFonts w:ascii="Times New Roman" w:hAnsi="Times New Roman" w:cs="Times New Roman"/>
        </w:rPr>
      </w:pPr>
      <w:r w:rsidRPr="00E446E3">
        <w:rPr>
          <w:rFonts w:ascii="Times New Roman" w:hAnsi="Times New Roman" w:cs="Times New Roman"/>
        </w:rPr>
        <w:t xml:space="preserve">This module builds on Module 2: Adaptive Concerts Part I. As with the other modules in this OER, the departure point will be the discipline of music, but other artistic mediums and practitioners may easily participate and adapt the material to their discipline (e.g., dance, theatre, or mixed performing arts) with very few changes necessary. </w:t>
      </w:r>
    </w:p>
    <w:p w14:paraId="5A1B9FEC" w14:textId="77777777" w:rsidR="0068386F" w:rsidRPr="00E446E3" w:rsidRDefault="0068386F" w:rsidP="0068386F">
      <w:pPr>
        <w:spacing w:before="120" w:after="120"/>
        <w:rPr>
          <w:rFonts w:ascii="Times New Roman" w:hAnsi="Times New Roman" w:cs="Times New Roman"/>
        </w:rPr>
      </w:pPr>
    </w:p>
    <w:p w14:paraId="3FB36BBC" w14:textId="712593D8" w:rsidR="0068386F" w:rsidRPr="00E446E3" w:rsidRDefault="0068386F" w:rsidP="0068386F">
      <w:pPr>
        <w:spacing w:before="120" w:after="120"/>
        <w:rPr>
          <w:rFonts w:ascii="Times New Roman" w:hAnsi="Times New Roman" w:cs="Times New Roman"/>
        </w:rPr>
      </w:pPr>
      <w:r w:rsidRPr="00E446E3">
        <w:rPr>
          <w:rFonts w:ascii="Times New Roman" w:hAnsi="Times New Roman" w:cs="Times New Roman"/>
        </w:rPr>
        <w:t xml:space="preserve">Having introduced adaptive performances in Module 2, the second part of learning invests more time in practical aspects of adaptive performances, developing an awareness of the arenas in which adaptive concerts are performed and the challenges these may have, and finally, planning for and potentially creating adaptive performance programs or program sections. When completed alongside the other modules of this OER, students should be able to define adaptive performances, identify resources and organizations relevant to adaptive performance presentation, critically examine inclusivity and accessibility within the performing arts in a variety of contexts, and create frameworks or programs for adaptive performance presentations (whether for themselves or others).  </w:t>
      </w:r>
    </w:p>
    <w:p w14:paraId="5B1F95A8" w14:textId="399FBA1B" w:rsidR="00E74FB2" w:rsidRPr="00E446E3" w:rsidRDefault="00E74FB2" w:rsidP="00E74FB2">
      <w:pPr>
        <w:spacing w:before="100" w:beforeAutospacing="1"/>
        <w:outlineLvl w:val="3"/>
        <w:rPr>
          <w:rFonts w:ascii="Times New Roman" w:eastAsia="Times New Roman" w:hAnsi="Times New Roman" w:cs="Times New Roman"/>
          <w:i/>
          <w:iCs/>
        </w:rPr>
      </w:pPr>
      <w:r w:rsidRPr="00E446E3">
        <w:rPr>
          <w:rFonts w:ascii="Times New Roman" w:eastAsia="Times New Roman" w:hAnsi="Times New Roman" w:cs="Times New Roman"/>
          <w:i/>
          <w:iCs/>
        </w:rPr>
        <w:t>Learning Objectives for Module 3:</w:t>
      </w:r>
    </w:p>
    <w:p w14:paraId="7B57498A" w14:textId="77777777" w:rsidR="00F64876" w:rsidRDefault="00F64876" w:rsidP="00F64876">
      <w:pPr>
        <w:pStyle w:val="ListParagraph"/>
        <w:numPr>
          <w:ilvl w:val="0"/>
          <w:numId w:val="3"/>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Define parts 3 and 4 of the adaptive concert model</w:t>
      </w:r>
    </w:p>
    <w:p w14:paraId="5EAD2912" w14:textId="77777777" w:rsidR="00F64876" w:rsidRPr="00E446E3" w:rsidRDefault="00F64876" w:rsidP="00F64876">
      <w:pPr>
        <w:pStyle w:val="ListParagraph"/>
        <w:numPr>
          <w:ilvl w:val="0"/>
          <w:numId w:val="3"/>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D</w:t>
      </w:r>
      <w:r w:rsidRPr="00E446E3">
        <w:rPr>
          <w:rFonts w:ascii="Times New Roman" w:eastAsia="Times New Roman" w:hAnsi="Times New Roman" w:cs="Times New Roman"/>
        </w:rPr>
        <w:t>efine and postulate the various environments where adaptive concerts are or could be performed</w:t>
      </w:r>
    </w:p>
    <w:p w14:paraId="340D6DA2" w14:textId="77777777" w:rsidR="00F64876" w:rsidRPr="00E446E3" w:rsidRDefault="00F64876" w:rsidP="00F64876">
      <w:pPr>
        <w:pStyle w:val="ListParagraph"/>
        <w:numPr>
          <w:ilvl w:val="0"/>
          <w:numId w:val="3"/>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Interpret and discuss common issues for adaptive concert environments and the communities they seek to serve</w:t>
      </w:r>
    </w:p>
    <w:p w14:paraId="0233AE61" w14:textId="77777777" w:rsidR="00F64876" w:rsidRPr="00E446E3" w:rsidRDefault="00F64876" w:rsidP="00F64876">
      <w:pPr>
        <w:pStyle w:val="ListParagraph"/>
        <w:numPr>
          <w:ilvl w:val="0"/>
          <w:numId w:val="3"/>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Plan potential adaptive programs</w:t>
      </w:r>
    </w:p>
    <w:p w14:paraId="28A09DB9" w14:textId="77777777" w:rsidR="00E74FB2" w:rsidRPr="00E446E3" w:rsidRDefault="00E74FB2" w:rsidP="00E74FB2">
      <w:pPr>
        <w:pStyle w:val="ListParagraph"/>
        <w:spacing w:before="100" w:beforeAutospacing="1" w:after="100" w:afterAutospacing="1"/>
        <w:outlineLvl w:val="3"/>
        <w:rPr>
          <w:rFonts w:ascii="Times New Roman" w:eastAsia="Times New Roman" w:hAnsi="Times New Roman" w:cs="Times New Roman"/>
        </w:rPr>
      </w:pPr>
    </w:p>
    <w:p w14:paraId="34CF906F" w14:textId="77777777" w:rsidR="00E74FB2" w:rsidRPr="00E446E3" w:rsidRDefault="00E74FB2" w:rsidP="00E74FB2">
      <w:pPr>
        <w:spacing w:before="100" w:beforeAutospacing="1"/>
        <w:outlineLvl w:val="3"/>
        <w:rPr>
          <w:rFonts w:ascii="Times New Roman" w:eastAsia="Times New Roman" w:hAnsi="Times New Roman" w:cs="Times New Roman"/>
          <w:i/>
          <w:iCs/>
        </w:rPr>
      </w:pPr>
      <w:r w:rsidRPr="00E446E3">
        <w:rPr>
          <w:rFonts w:ascii="Times New Roman" w:eastAsia="Times New Roman" w:hAnsi="Times New Roman" w:cs="Times New Roman"/>
          <w:i/>
          <w:iCs/>
        </w:rPr>
        <w:t>To achieve LOs:</w:t>
      </w:r>
    </w:p>
    <w:p w14:paraId="6DEA283B" w14:textId="77777777" w:rsidR="00F64876" w:rsidRDefault="00F64876" w:rsidP="00E74FB2">
      <w:pPr>
        <w:pStyle w:val="ListParagraph"/>
        <w:numPr>
          <w:ilvl w:val="0"/>
          <w:numId w:val="4"/>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Instructor presentation on adaptive concert model</w:t>
      </w:r>
    </w:p>
    <w:p w14:paraId="19E4BE14" w14:textId="737F18DF" w:rsidR="00E74FB2" w:rsidRPr="00E446E3" w:rsidRDefault="00E74FB2" w:rsidP="00E74FB2">
      <w:pPr>
        <w:pStyle w:val="ListParagraph"/>
        <w:numPr>
          <w:ilvl w:val="0"/>
          <w:numId w:val="4"/>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Interactive quiz (using visualized live technology) to crowd-source adaptive concert environments followed by group discussion on issues within these environments and for the communities adaptive concerts target</w:t>
      </w:r>
    </w:p>
    <w:p w14:paraId="775CD13D" w14:textId="77777777" w:rsidR="00E74FB2" w:rsidRPr="00E446E3" w:rsidRDefault="00E74FB2" w:rsidP="00E74FB2">
      <w:pPr>
        <w:pStyle w:val="ListParagraph"/>
        <w:numPr>
          <w:ilvl w:val="0"/>
          <w:numId w:val="4"/>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Group work to identify challenges and benefits of adaptive concerts in two columns that are then presented to the class and accumulated into a shared document</w:t>
      </w:r>
    </w:p>
    <w:p w14:paraId="3ED41868" w14:textId="77777777" w:rsidR="00E74FB2" w:rsidRPr="00E446E3" w:rsidRDefault="00E74FB2" w:rsidP="00E74FB2">
      <w:pPr>
        <w:pStyle w:val="ListParagraph"/>
        <w:numPr>
          <w:ilvl w:val="0"/>
          <w:numId w:val="4"/>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Create an individual adaptive concert proposal (program) for a 15-minute section to be presented (with or without the musical element) via video post that demonstrates various elements of adaptive concert understanding</w:t>
      </w:r>
    </w:p>
    <w:p w14:paraId="691D287C" w14:textId="68E91FC9" w:rsidR="0068386F" w:rsidRPr="00E446E3" w:rsidRDefault="0068386F" w:rsidP="0068386F">
      <w:p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Introduction:</w:t>
      </w:r>
    </w:p>
    <w:p w14:paraId="4857747E" w14:textId="77777777"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Brief review of previous week (adaptive concerts + first two parts of model)</w:t>
      </w:r>
    </w:p>
    <w:p w14:paraId="0D1EA9C9" w14:textId="48E70E6E"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lastRenderedPageBreak/>
        <w:t>Provide the learning outcomes so they are aware of what they are going to learn about and what they are expected to know by the end of the lesson (written text and/or within PowerPoint slides)</w:t>
      </w:r>
    </w:p>
    <w:p w14:paraId="49C1C683" w14:textId="103FDFE0" w:rsidR="007D4491" w:rsidRPr="00E446E3" w:rsidRDefault="007D4491" w:rsidP="0068386F">
      <w:p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Main content:</w:t>
      </w:r>
    </w:p>
    <w:p w14:paraId="0971B125" w14:textId="37979101" w:rsidR="0086483D" w:rsidRPr="00E446E3" w:rsidRDefault="007D4491" w:rsidP="0086483D">
      <w:pPr>
        <w:pStyle w:val="ListParagraph"/>
        <w:numPr>
          <w:ilvl w:val="0"/>
          <w:numId w:val="2"/>
        </w:numPr>
        <w:spacing w:before="100" w:beforeAutospacing="1" w:after="100" w:afterAutospacing="1"/>
        <w:outlineLvl w:val="3"/>
        <w:rPr>
          <w:rFonts w:ascii="Times New Roman" w:eastAsia="Times New Roman" w:hAnsi="Times New Roman" w:cs="Times New Roman"/>
        </w:rPr>
      </w:pPr>
      <w:r w:rsidRPr="00E446E3">
        <w:rPr>
          <w:rFonts w:ascii="Times New Roman" w:eastAsia="Times New Roman" w:hAnsi="Times New Roman" w:cs="Times New Roman"/>
        </w:rPr>
        <w:t xml:space="preserve">Adaptive Performances model </w:t>
      </w:r>
      <w:r w:rsidR="0086483D" w:rsidRPr="00E446E3">
        <w:rPr>
          <w:rFonts w:ascii="Times New Roman" w:eastAsia="Times New Roman" w:hAnsi="Times New Roman" w:cs="Times New Roman"/>
        </w:rPr>
        <w:t>components parts</w:t>
      </w:r>
      <w:r w:rsidRPr="00E446E3">
        <w:rPr>
          <w:rFonts w:ascii="Times New Roman" w:eastAsia="Times New Roman" w:hAnsi="Times New Roman" w:cs="Times New Roman"/>
        </w:rPr>
        <w:t xml:space="preserve"> </w:t>
      </w:r>
      <w:r w:rsidR="0086483D" w:rsidRPr="00E446E3">
        <w:rPr>
          <w:rFonts w:ascii="Times New Roman" w:eastAsia="Times New Roman" w:hAnsi="Times New Roman" w:cs="Times New Roman"/>
        </w:rPr>
        <w:t>3</w:t>
      </w:r>
      <w:r w:rsidRPr="00E446E3">
        <w:rPr>
          <w:rFonts w:ascii="Times New Roman" w:eastAsia="Times New Roman" w:hAnsi="Times New Roman" w:cs="Times New Roman"/>
        </w:rPr>
        <w:t xml:space="preserve"> and 4</w:t>
      </w:r>
    </w:p>
    <w:p w14:paraId="3E99858F" w14:textId="77777777"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 xml:space="preserve">Show an example of an adaptive concert with outline/script </w:t>
      </w:r>
    </w:p>
    <w:p w14:paraId="22A586A8" w14:textId="77777777"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View a traditional concert program section and submit an edited version that has additions/modifications to make it more accessible/inclusive</w:t>
      </w:r>
    </w:p>
    <w:p w14:paraId="127F5CAD" w14:textId="77777777" w:rsidR="007D4491" w:rsidRPr="00E446E3" w:rsidRDefault="007D4491" w:rsidP="007D4491">
      <w:pPr>
        <w:spacing w:before="120" w:after="120"/>
        <w:rPr>
          <w:rFonts w:ascii="Times New Roman" w:hAnsi="Times New Roman" w:cs="Times New Roman"/>
        </w:rPr>
      </w:pPr>
    </w:p>
    <w:p w14:paraId="675B13FC" w14:textId="7AD51BD3" w:rsidR="007D4491" w:rsidRPr="00E446E3" w:rsidRDefault="007D4491" w:rsidP="007D4491">
      <w:pPr>
        <w:spacing w:before="120" w:after="120"/>
        <w:rPr>
          <w:rFonts w:ascii="Times New Roman" w:hAnsi="Times New Roman" w:cs="Times New Roman"/>
        </w:rPr>
      </w:pPr>
      <w:r w:rsidRPr="00E446E3">
        <w:rPr>
          <w:rFonts w:ascii="Times New Roman" w:hAnsi="Times New Roman" w:cs="Times New Roman"/>
        </w:rPr>
        <w:t>Conclusion:</w:t>
      </w:r>
    </w:p>
    <w:p w14:paraId="2C554235" w14:textId="77777777"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Summarize adaptive performance model and importance of adaptive performances</w:t>
      </w:r>
    </w:p>
    <w:p w14:paraId="7D2A5136" w14:textId="2FFF3453"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Ask for take aways about adaptive performances</w:t>
      </w:r>
    </w:p>
    <w:p w14:paraId="6190245D" w14:textId="09986084"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Discuss homework/final projects on adaptive performances</w:t>
      </w:r>
    </w:p>
    <w:p w14:paraId="257C9313" w14:textId="0275C94C"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Question and answer period</w:t>
      </w:r>
    </w:p>
    <w:p w14:paraId="053AEA24" w14:textId="1FDECC31" w:rsidR="007D4491" w:rsidRPr="00E446E3" w:rsidRDefault="007D4491" w:rsidP="007D4491">
      <w:pPr>
        <w:pStyle w:val="ListParagraph"/>
        <w:numPr>
          <w:ilvl w:val="0"/>
          <w:numId w:val="2"/>
        </w:numPr>
        <w:spacing w:before="120" w:after="120"/>
        <w:rPr>
          <w:rFonts w:ascii="Times New Roman" w:hAnsi="Times New Roman" w:cs="Times New Roman"/>
        </w:rPr>
      </w:pPr>
      <w:r w:rsidRPr="00E446E3">
        <w:rPr>
          <w:rFonts w:ascii="Times New Roman" w:hAnsi="Times New Roman" w:cs="Times New Roman"/>
        </w:rPr>
        <w:t>Offer 1-2 papers and resources that can be viewed as extra material</w:t>
      </w:r>
    </w:p>
    <w:p w14:paraId="606FB144" w14:textId="77777777" w:rsidR="00E74FB2" w:rsidRPr="00E446E3" w:rsidRDefault="00E74FB2" w:rsidP="00E74FB2">
      <w:pPr>
        <w:rPr>
          <w:rFonts w:ascii="Times New Roman" w:hAnsi="Times New Roman" w:cs="Times New Roman"/>
          <w:spacing w:val="-8"/>
        </w:rPr>
      </w:pPr>
    </w:p>
    <w:p w14:paraId="37F06FF8" w14:textId="77777777" w:rsidR="00E74FB2" w:rsidRPr="00E446E3" w:rsidRDefault="00E74FB2" w:rsidP="00E74FB2">
      <w:pPr>
        <w:rPr>
          <w:rFonts w:ascii="Times New Roman" w:hAnsi="Times New Roman" w:cs="Times New Roman"/>
          <w:i/>
          <w:iCs/>
          <w:spacing w:val="-8"/>
        </w:rPr>
      </w:pPr>
      <w:r w:rsidRPr="00E446E3">
        <w:rPr>
          <w:rFonts w:ascii="Times New Roman" w:hAnsi="Times New Roman" w:cs="Times New Roman"/>
          <w:i/>
          <w:iCs/>
          <w:spacing w:val="-8"/>
        </w:rPr>
        <w:t>Reflective Questions:</w:t>
      </w:r>
    </w:p>
    <w:p w14:paraId="1E045703" w14:textId="77777777" w:rsidR="00E74FB2" w:rsidRPr="00E446E3" w:rsidRDefault="00E74FB2" w:rsidP="00E74FB2">
      <w:pPr>
        <w:pStyle w:val="ListParagraph"/>
        <w:numPr>
          <w:ilvl w:val="0"/>
          <w:numId w:val="2"/>
        </w:numPr>
        <w:rPr>
          <w:rFonts w:ascii="Times New Roman" w:hAnsi="Times New Roman" w:cs="Times New Roman"/>
          <w:spacing w:val="-8"/>
        </w:rPr>
      </w:pPr>
      <w:r w:rsidRPr="00E446E3">
        <w:rPr>
          <w:rFonts w:ascii="Times New Roman" w:hAnsi="Times New Roman" w:cs="Times New Roman"/>
          <w:spacing w:val="-8"/>
        </w:rPr>
        <w:t>Is creating adaptive programming significantly more challenging than other types of programming (for you; in general)?</w:t>
      </w:r>
    </w:p>
    <w:p w14:paraId="278AC05E" w14:textId="77777777" w:rsidR="00E74FB2" w:rsidRPr="00E446E3" w:rsidRDefault="00E74FB2" w:rsidP="00E74FB2">
      <w:pPr>
        <w:pStyle w:val="ListParagraph"/>
        <w:numPr>
          <w:ilvl w:val="0"/>
          <w:numId w:val="2"/>
        </w:numPr>
        <w:rPr>
          <w:rFonts w:ascii="Times New Roman" w:hAnsi="Times New Roman" w:cs="Times New Roman"/>
          <w:spacing w:val="-8"/>
        </w:rPr>
      </w:pPr>
      <w:r w:rsidRPr="00E446E3">
        <w:rPr>
          <w:rFonts w:ascii="Times New Roman" w:hAnsi="Times New Roman" w:cs="Times New Roman"/>
          <w:spacing w:val="-8"/>
        </w:rPr>
        <w:t>How might we modify common elements that do not work for the disability community and/or a neurodiverse group in artistic practice (e.g., theatre-style seating; programming)?</w:t>
      </w:r>
    </w:p>
    <w:p w14:paraId="1102AB6C" w14:textId="77777777" w:rsidR="00E74FB2" w:rsidRPr="00E446E3" w:rsidRDefault="00E74FB2" w:rsidP="00E74FB2">
      <w:pPr>
        <w:rPr>
          <w:rFonts w:ascii="Times New Roman" w:hAnsi="Times New Roman" w:cs="Times New Roman"/>
          <w:spacing w:val="-8"/>
        </w:rPr>
      </w:pPr>
    </w:p>
    <w:p w14:paraId="2E76F679" w14:textId="77777777" w:rsidR="00E74FB2" w:rsidRPr="00E446E3" w:rsidRDefault="00E74FB2" w:rsidP="00E74FB2">
      <w:pPr>
        <w:rPr>
          <w:rFonts w:ascii="Times New Roman" w:hAnsi="Times New Roman" w:cs="Times New Roman"/>
          <w:i/>
          <w:iCs/>
          <w:spacing w:val="-8"/>
        </w:rPr>
      </w:pPr>
      <w:r w:rsidRPr="00E446E3">
        <w:rPr>
          <w:rFonts w:ascii="Times New Roman" w:hAnsi="Times New Roman" w:cs="Times New Roman"/>
          <w:i/>
          <w:iCs/>
          <w:spacing w:val="-8"/>
        </w:rPr>
        <w:t>Final assignment for this module/set of modules:</w:t>
      </w:r>
    </w:p>
    <w:p w14:paraId="24DA4831" w14:textId="77777777" w:rsidR="00E74FB2" w:rsidRPr="00E446E3" w:rsidRDefault="00E74FB2" w:rsidP="00E74FB2">
      <w:pPr>
        <w:ind w:firstLine="284"/>
        <w:rPr>
          <w:rFonts w:ascii="Times New Roman" w:hAnsi="Times New Roman" w:cs="Times New Roman"/>
          <w:spacing w:val="-8"/>
        </w:rPr>
      </w:pPr>
      <w:r w:rsidRPr="00E446E3">
        <w:rPr>
          <w:rFonts w:ascii="Times New Roman" w:hAnsi="Times New Roman" w:cs="Times New Roman"/>
          <w:spacing w:val="-8"/>
        </w:rPr>
        <w:t>Option 1 (traditional): Have students compose an essay on a topic of their choice relating to adaptive concerts. Examples could include why adaptive concerts are important in the performing arts, how artists can prepare for adaptive concerts, what is currently common in practice in their discipline/genre in terms of inclusivity/accessibility, or many other topics.</w:t>
      </w:r>
    </w:p>
    <w:p w14:paraId="6510372C" w14:textId="77777777" w:rsidR="00E74FB2" w:rsidRPr="00E446E3" w:rsidRDefault="00E74FB2" w:rsidP="00E74FB2">
      <w:pPr>
        <w:ind w:firstLine="284"/>
        <w:rPr>
          <w:rFonts w:ascii="Times New Roman" w:hAnsi="Times New Roman" w:cs="Times New Roman"/>
          <w:spacing w:val="-8"/>
        </w:rPr>
      </w:pPr>
      <w:r w:rsidRPr="00E446E3">
        <w:rPr>
          <w:rFonts w:ascii="Times New Roman" w:hAnsi="Times New Roman" w:cs="Times New Roman"/>
          <w:spacing w:val="-8"/>
        </w:rPr>
        <w:t>Option 2 (less traditional): Create a full-length adaptive program including a flexible script, interactive components, musical selections, and pre/post activities/materials explained in a comprehensive document. Extension for Option 2: Prepare marketing materials for the concert as well.</w:t>
      </w:r>
    </w:p>
    <w:p w14:paraId="3A2175BE" w14:textId="77777777" w:rsidR="00E74FB2" w:rsidRPr="00E446E3" w:rsidRDefault="00E74FB2" w:rsidP="00E74FB2">
      <w:pPr>
        <w:rPr>
          <w:rFonts w:ascii="Times New Roman" w:hAnsi="Times New Roman" w:cs="Times New Roman"/>
          <w:spacing w:val="-8"/>
        </w:rPr>
      </w:pPr>
      <w:r w:rsidRPr="00E446E3">
        <w:rPr>
          <w:rFonts w:ascii="Times New Roman" w:hAnsi="Times New Roman" w:cs="Times New Roman"/>
          <w:spacing w:val="-8"/>
        </w:rPr>
        <w:t>Second extension for Option 2: Have students submit the adaptive performance proposal to an organization (particularly if the class in which these modules have been added is a practical course or for performance/performing majors).</w:t>
      </w:r>
    </w:p>
    <w:p w14:paraId="31AD298B" w14:textId="77777777" w:rsidR="00E74FB2" w:rsidRPr="00E446E3" w:rsidRDefault="00E74FB2"/>
    <w:p w14:paraId="0406C9A1" w14:textId="7E766428" w:rsidR="00E446E3" w:rsidRPr="00E446E3" w:rsidRDefault="00E446E3">
      <w:pPr>
        <w:rPr>
          <w:rFonts w:ascii="Times New Roman" w:hAnsi="Times New Roman" w:cs="Times New Roman"/>
          <w:i/>
          <w:iCs/>
        </w:rPr>
      </w:pPr>
      <w:r w:rsidRPr="00E446E3">
        <w:rPr>
          <w:rFonts w:ascii="Times New Roman" w:hAnsi="Times New Roman" w:cs="Times New Roman"/>
          <w:i/>
          <w:iCs/>
        </w:rPr>
        <w:t>Suggestion:</w:t>
      </w:r>
    </w:p>
    <w:p w14:paraId="2CDB7A75" w14:textId="484A3F70" w:rsidR="00E446E3" w:rsidRPr="00E446E3" w:rsidRDefault="001B2C4B" w:rsidP="00E446E3">
      <w:pPr>
        <w:rPr>
          <w:rFonts w:ascii="Times New Roman" w:hAnsi="Times New Roman" w:cs="Times New Roman"/>
          <w:lang w:val="en-US"/>
        </w:rPr>
      </w:pPr>
      <w:r>
        <w:rPr>
          <w:rFonts w:ascii="Times New Roman" w:hAnsi="Times New Roman" w:cs="Times New Roman"/>
          <w:lang w:val="en-US"/>
        </w:rPr>
        <w:t>Ask students for feedback via a simple “</w:t>
      </w:r>
      <w:r w:rsidR="00E446E3" w:rsidRPr="00E446E3">
        <w:rPr>
          <w:rFonts w:ascii="Times New Roman" w:hAnsi="Times New Roman" w:cs="Times New Roman"/>
          <w:lang w:val="en-US"/>
        </w:rPr>
        <w:t>Student Feedback Form</w:t>
      </w:r>
      <w:r>
        <w:rPr>
          <w:rFonts w:ascii="Times New Roman" w:hAnsi="Times New Roman" w:cs="Times New Roman"/>
          <w:lang w:val="en-US"/>
        </w:rPr>
        <w:t>” (there is a sample in the OER)</w:t>
      </w:r>
      <w:r w:rsidR="00E446E3" w:rsidRPr="00E446E3">
        <w:rPr>
          <w:rFonts w:ascii="Times New Roman" w:hAnsi="Times New Roman" w:cs="Times New Roman"/>
          <w:lang w:val="en-US"/>
        </w:rPr>
        <w:t xml:space="preserve"> </w:t>
      </w:r>
      <w:r>
        <w:rPr>
          <w:rFonts w:ascii="Times New Roman" w:hAnsi="Times New Roman" w:cs="Times New Roman"/>
          <w:lang w:val="en-US"/>
        </w:rPr>
        <w:t>–</w:t>
      </w:r>
      <w:r w:rsidR="00E446E3" w:rsidRPr="00E446E3">
        <w:rPr>
          <w:rFonts w:ascii="Times New Roman" w:hAnsi="Times New Roman" w:cs="Times New Roman"/>
          <w:lang w:val="en-US"/>
        </w:rPr>
        <w:t xml:space="preserve"> </w:t>
      </w:r>
      <w:r>
        <w:rPr>
          <w:rFonts w:ascii="Times New Roman" w:hAnsi="Times New Roman" w:cs="Times New Roman"/>
          <w:lang w:val="en-US"/>
        </w:rPr>
        <w:t xml:space="preserve">can be provided in-person at </w:t>
      </w:r>
      <w:r w:rsidR="00E446E3" w:rsidRPr="00E446E3">
        <w:rPr>
          <w:rFonts w:ascii="Times New Roman" w:hAnsi="Times New Roman" w:cs="Times New Roman"/>
        </w:rPr>
        <w:t>break or after class</w:t>
      </w:r>
      <w:r>
        <w:rPr>
          <w:rFonts w:ascii="Times New Roman" w:hAnsi="Times New Roman" w:cs="Times New Roman"/>
        </w:rPr>
        <w:t xml:space="preserve">, and returned </w:t>
      </w:r>
      <w:r w:rsidR="00E446E3" w:rsidRPr="00E446E3">
        <w:rPr>
          <w:rFonts w:ascii="Times New Roman" w:hAnsi="Times New Roman" w:cs="Times New Roman"/>
        </w:rPr>
        <w:t>anonymous</w:t>
      </w:r>
      <w:r>
        <w:rPr>
          <w:rFonts w:ascii="Times New Roman" w:hAnsi="Times New Roman" w:cs="Times New Roman"/>
        </w:rPr>
        <w:t>ly</w:t>
      </w:r>
      <w:r w:rsidR="00E446E3" w:rsidRPr="00E446E3">
        <w:rPr>
          <w:rFonts w:ascii="Times New Roman" w:hAnsi="Times New Roman" w:cs="Times New Roman"/>
        </w:rPr>
        <w:t xml:space="preserve">, or </w:t>
      </w:r>
      <w:r>
        <w:rPr>
          <w:rFonts w:ascii="Times New Roman" w:hAnsi="Times New Roman" w:cs="Times New Roman"/>
        </w:rPr>
        <w:t>it can be placed in an online format and sent</w:t>
      </w:r>
    </w:p>
    <w:p w14:paraId="10E7EF7E" w14:textId="77777777" w:rsidR="00E446E3" w:rsidRPr="00E446E3" w:rsidRDefault="00E446E3">
      <w:pPr>
        <w:rPr>
          <w:i/>
          <w:iCs/>
        </w:rPr>
      </w:pPr>
    </w:p>
    <w:sectPr w:rsidR="00E446E3" w:rsidRPr="00E446E3" w:rsidSect="001D6C1F">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495EC8" w14:textId="77777777" w:rsidR="00BA2C18" w:rsidRDefault="00BA2C18" w:rsidP="009B6637">
      <w:r>
        <w:separator/>
      </w:r>
    </w:p>
  </w:endnote>
  <w:endnote w:type="continuationSeparator" w:id="0">
    <w:p w14:paraId="754EF1B1" w14:textId="77777777" w:rsidR="00BA2C18" w:rsidRDefault="00BA2C18" w:rsidP="009B66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2ED42D" w14:textId="2DBCE2E7" w:rsidR="009B6637" w:rsidRPr="009B6637" w:rsidRDefault="009B6637" w:rsidP="009B6637">
    <w:pPr>
      <w:jc w:val="center"/>
      <w:rPr>
        <w:rFonts w:ascii="Times New Roman" w:hAnsi="Times New Roman" w:cs="Times New Roman"/>
      </w:rPr>
    </w:pPr>
    <w:r w:rsidRPr="009B6637">
      <w:rPr>
        <w:rFonts w:ascii="Times New Roman" w:hAnsi="Times New Roman" w:cs="Times New Roman"/>
      </w:rPr>
      <w:t>CC-BY NC SA 4.0</w:t>
    </w:r>
    <w:r w:rsidRPr="009B6637">
      <w:rPr>
        <w:rFonts w:ascii="Times New Roman" w:hAnsi="Times New Roman" w:cs="Times New Roman"/>
      </w:rPr>
      <w:t xml:space="preserve"> Jenna Richards and Erin Parkes</w:t>
    </w:r>
  </w:p>
  <w:p w14:paraId="4A0509B6" w14:textId="77777777" w:rsidR="009B6637" w:rsidRDefault="009B663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213884" w14:textId="77777777" w:rsidR="00BA2C18" w:rsidRDefault="00BA2C18" w:rsidP="009B6637">
      <w:r>
        <w:separator/>
      </w:r>
    </w:p>
  </w:footnote>
  <w:footnote w:type="continuationSeparator" w:id="0">
    <w:p w14:paraId="4074C316" w14:textId="77777777" w:rsidR="00BA2C18" w:rsidRDefault="00BA2C18" w:rsidP="009B66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9B1140"/>
    <w:multiLevelType w:val="multilevel"/>
    <w:tmpl w:val="FF366F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A1C1E82"/>
    <w:multiLevelType w:val="hybridMultilevel"/>
    <w:tmpl w:val="03726A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7141E80"/>
    <w:multiLevelType w:val="hybridMultilevel"/>
    <w:tmpl w:val="74AA3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51D6EB0"/>
    <w:multiLevelType w:val="hybridMultilevel"/>
    <w:tmpl w:val="46D49AD4"/>
    <w:lvl w:ilvl="0" w:tplc="6AAEF41A">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23263402">
    <w:abstractNumId w:val="0"/>
  </w:num>
  <w:num w:numId="2" w16cid:durableId="1031763386">
    <w:abstractNumId w:val="3"/>
  </w:num>
  <w:num w:numId="3" w16cid:durableId="1560048535">
    <w:abstractNumId w:val="2"/>
  </w:num>
  <w:num w:numId="4" w16cid:durableId="6306675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4FB2"/>
    <w:rsid w:val="00010099"/>
    <w:rsid w:val="000C4BC2"/>
    <w:rsid w:val="00132C9B"/>
    <w:rsid w:val="001347FF"/>
    <w:rsid w:val="001800D3"/>
    <w:rsid w:val="0018633A"/>
    <w:rsid w:val="001A6C02"/>
    <w:rsid w:val="001B2C4B"/>
    <w:rsid w:val="001D6C1F"/>
    <w:rsid w:val="0021579D"/>
    <w:rsid w:val="002253DC"/>
    <w:rsid w:val="00232958"/>
    <w:rsid w:val="00265621"/>
    <w:rsid w:val="002C33F4"/>
    <w:rsid w:val="00320B1E"/>
    <w:rsid w:val="003B459F"/>
    <w:rsid w:val="003B667F"/>
    <w:rsid w:val="003D5014"/>
    <w:rsid w:val="003F0312"/>
    <w:rsid w:val="0040253D"/>
    <w:rsid w:val="004C3746"/>
    <w:rsid w:val="004D1140"/>
    <w:rsid w:val="004F024B"/>
    <w:rsid w:val="004F4119"/>
    <w:rsid w:val="005042A5"/>
    <w:rsid w:val="00515C4A"/>
    <w:rsid w:val="00565EB4"/>
    <w:rsid w:val="00575DD4"/>
    <w:rsid w:val="00577B93"/>
    <w:rsid w:val="00620808"/>
    <w:rsid w:val="00630AF3"/>
    <w:rsid w:val="0066046E"/>
    <w:rsid w:val="0068386F"/>
    <w:rsid w:val="00683A23"/>
    <w:rsid w:val="006E0419"/>
    <w:rsid w:val="006E22E7"/>
    <w:rsid w:val="007126E5"/>
    <w:rsid w:val="00756663"/>
    <w:rsid w:val="007629DE"/>
    <w:rsid w:val="007D4491"/>
    <w:rsid w:val="00800F3B"/>
    <w:rsid w:val="008364B3"/>
    <w:rsid w:val="00855CCF"/>
    <w:rsid w:val="0086483D"/>
    <w:rsid w:val="008651B2"/>
    <w:rsid w:val="0095565E"/>
    <w:rsid w:val="009869B1"/>
    <w:rsid w:val="009B6637"/>
    <w:rsid w:val="009C2FC0"/>
    <w:rsid w:val="009D33F7"/>
    <w:rsid w:val="009D76D8"/>
    <w:rsid w:val="00A36598"/>
    <w:rsid w:val="00A70B94"/>
    <w:rsid w:val="00A822E3"/>
    <w:rsid w:val="00AA1E39"/>
    <w:rsid w:val="00AD2E92"/>
    <w:rsid w:val="00B0703D"/>
    <w:rsid w:val="00B20617"/>
    <w:rsid w:val="00B378BE"/>
    <w:rsid w:val="00B51B36"/>
    <w:rsid w:val="00B51D75"/>
    <w:rsid w:val="00B653B5"/>
    <w:rsid w:val="00B93F34"/>
    <w:rsid w:val="00BA2C18"/>
    <w:rsid w:val="00BB537F"/>
    <w:rsid w:val="00BD1EFC"/>
    <w:rsid w:val="00BD524B"/>
    <w:rsid w:val="00BF7AD7"/>
    <w:rsid w:val="00CA4634"/>
    <w:rsid w:val="00CB10E6"/>
    <w:rsid w:val="00CD31AF"/>
    <w:rsid w:val="00D11E31"/>
    <w:rsid w:val="00D23CD0"/>
    <w:rsid w:val="00D27146"/>
    <w:rsid w:val="00D479D4"/>
    <w:rsid w:val="00D72F27"/>
    <w:rsid w:val="00D96134"/>
    <w:rsid w:val="00DC602E"/>
    <w:rsid w:val="00DE7991"/>
    <w:rsid w:val="00E05E3A"/>
    <w:rsid w:val="00E446E3"/>
    <w:rsid w:val="00E615AA"/>
    <w:rsid w:val="00E74FB2"/>
    <w:rsid w:val="00E86D3E"/>
    <w:rsid w:val="00E974FD"/>
    <w:rsid w:val="00EB76A2"/>
    <w:rsid w:val="00EC4AA5"/>
    <w:rsid w:val="00ED5999"/>
    <w:rsid w:val="00F030FB"/>
    <w:rsid w:val="00F64876"/>
    <w:rsid w:val="00F737F1"/>
    <w:rsid w:val="00FC1FE5"/>
    <w:rsid w:val="00FC2D8C"/>
    <w:rsid w:val="00FC5CA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2DB8DECB"/>
  <w15:chartTrackingRefBased/>
  <w15:docId w15:val="{5E467590-395F-B648-A10E-FF99CEA39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FB2"/>
    <w:rPr>
      <w:kern w:val="0"/>
      <w14:ligatures w14:val="none"/>
    </w:rPr>
  </w:style>
  <w:style w:type="paragraph" w:styleId="Heading1">
    <w:name w:val="heading 1"/>
    <w:basedOn w:val="Normal"/>
    <w:next w:val="Normal"/>
    <w:link w:val="Heading1Char"/>
    <w:uiPriority w:val="9"/>
    <w:qFormat/>
    <w:rsid w:val="00E74FB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74FB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74FB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74FB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74FB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74FB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74FB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74FB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74FB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4FB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74FB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74FB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74FB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74FB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74FB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74FB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74FB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74FB2"/>
    <w:rPr>
      <w:rFonts w:eastAsiaTheme="majorEastAsia" w:cstheme="majorBidi"/>
      <w:color w:val="272727" w:themeColor="text1" w:themeTint="D8"/>
    </w:rPr>
  </w:style>
  <w:style w:type="paragraph" w:styleId="Title">
    <w:name w:val="Title"/>
    <w:basedOn w:val="Normal"/>
    <w:next w:val="Normal"/>
    <w:link w:val="TitleChar"/>
    <w:uiPriority w:val="10"/>
    <w:qFormat/>
    <w:rsid w:val="00E74FB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4F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74FB2"/>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74FB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74FB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74FB2"/>
    <w:rPr>
      <w:i/>
      <w:iCs/>
      <w:color w:val="404040" w:themeColor="text1" w:themeTint="BF"/>
    </w:rPr>
  </w:style>
  <w:style w:type="paragraph" w:styleId="ListParagraph">
    <w:name w:val="List Paragraph"/>
    <w:basedOn w:val="Normal"/>
    <w:uiPriority w:val="34"/>
    <w:qFormat/>
    <w:rsid w:val="00E74FB2"/>
    <w:pPr>
      <w:ind w:left="720"/>
      <w:contextualSpacing/>
    </w:pPr>
  </w:style>
  <w:style w:type="character" w:styleId="IntenseEmphasis">
    <w:name w:val="Intense Emphasis"/>
    <w:basedOn w:val="DefaultParagraphFont"/>
    <w:uiPriority w:val="21"/>
    <w:qFormat/>
    <w:rsid w:val="00E74FB2"/>
    <w:rPr>
      <w:i/>
      <w:iCs/>
      <w:color w:val="0F4761" w:themeColor="accent1" w:themeShade="BF"/>
    </w:rPr>
  </w:style>
  <w:style w:type="paragraph" w:styleId="IntenseQuote">
    <w:name w:val="Intense Quote"/>
    <w:basedOn w:val="Normal"/>
    <w:next w:val="Normal"/>
    <w:link w:val="IntenseQuoteChar"/>
    <w:uiPriority w:val="30"/>
    <w:qFormat/>
    <w:rsid w:val="00E74FB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74FB2"/>
    <w:rPr>
      <w:i/>
      <w:iCs/>
      <w:color w:val="0F4761" w:themeColor="accent1" w:themeShade="BF"/>
    </w:rPr>
  </w:style>
  <w:style w:type="character" w:styleId="IntenseReference">
    <w:name w:val="Intense Reference"/>
    <w:basedOn w:val="DefaultParagraphFont"/>
    <w:uiPriority w:val="32"/>
    <w:qFormat/>
    <w:rsid w:val="00E74FB2"/>
    <w:rPr>
      <w:b/>
      <w:bCs/>
      <w:smallCaps/>
      <w:color w:val="0F4761" w:themeColor="accent1" w:themeShade="BF"/>
      <w:spacing w:val="5"/>
    </w:rPr>
  </w:style>
  <w:style w:type="paragraph" w:styleId="Header">
    <w:name w:val="header"/>
    <w:basedOn w:val="Normal"/>
    <w:link w:val="HeaderChar"/>
    <w:uiPriority w:val="99"/>
    <w:unhideWhenUsed/>
    <w:rsid w:val="009B6637"/>
    <w:pPr>
      <w:tabs>
        <w:tab w:val="center" w:pos="4680"/>
        <w:tab w:val="right" w:pos="9360"/>
      </w:tabs>
    </w:pPr>
  </w:style>
  <w:style w:type="character" w:customStyle="1" w:styleId="HeaderChar">
    <w:name w:val="Header Char"/>
    <w:basedOn w:val="DefaultParagraphFont"/>
    <w:link w:val="Header"/>
    <w:uiPriority w:val="99"/>
    <w:rsid w:val="009B6637"/>
    <w:rPr>
      <w:kern w:val="0"/>
      <w14:ligatures w14:val="none"/>
    </w:rPr>
  </w:style>
  <w:style w:type="paragraph" w:styleId="Footer">
    <w:name w:val="footer"/>
    <w:basedOn w:val="Normal"/>
    <w:link w:val="FooterChar"/>
    <w:uiPriority w:val="99"/>
    <w:unhideWhenUsed/>
    <w:rsid w:val="009B6637"/>
    <w:pPr>
      <w:tabs>
        <w:tab w:val="center" w:pos="4680"/>
        <w:tab w:val="right" w:pos="9360"/>
      </w:tabs>
    </w:pPr>
  </w:style>
  <w:style w:type="character" w:customStyle="1" w:styleId="FooterChar">
    <w:name w:val="Footer Char"/>
    <w:basedOn w:val="DefaultParagraphFont"/>
    <w:link w:val="Footer"/>
    <w:uiPriority w:val="99"/>
    <w:rsid w:val="009B6637"/>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2</Pages>
  <Words>694</Words>
  <Characters>3960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8</cp:revision>
  <dcterms:created xsi:type="dcterms:W3CDTF">2024-12-14T14:58:00Z</dcterms:created>
  <dcterms:modified xsi:type="dcterms:W3CDTF">2025-05-17T18:44:00Z</dcterms:modified>
</cp:coreProperties>
</file>