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F8EAF9" w14:textId="092B47ED" w:rsidR="000C4C3A" w:rsidRPr="000C4C3A" w:rsidRDefault="000C4C3A" w:rsidP="004E2953">
      <w:pPr>
        <w:jc w:val="center"/>
        <w:rPr>
          <w:b/>
          <w:bCs/>
        </w:rPr>
      </w:pPr>
      <w:r w:rsidRPr="000C4C3A">
        <w:rPr>
          <w:b/>
          <w:bCs/>
        </w:rPr>
        <w:t xml:space="preserve">Power Point Leader Notes for Module </w:t>
      </w:r>
      <w:r>
        <w:rPr>
          <w:b/>
          <w:bCs/>
        </w:rPr>
        <w:t>0</w:t>
      </w:r>
      <w:r w:rsidRPr="000C4C3A">
        <w:rPr>
          <w:b/>
          <w:bCs/>
        </w:rPr>
        <w:t xml:space="preserve">: </w:t>
      </w:r>
      <w:r>
        <w:rPr>
          <w:b/>
          <w:bCs/>
        </w:rPr>
        <w:t>Introduction (Knowing Your Audience)</w:t>
      </w:r>
    </w:p>
    <w:p w14:paraId="2B5B26C1" w14:textId="77777777" w:rsidR="000C4C3A" w:rsidRPr="000C4C3A" w:rsidRDefault="000C4C3A" w:rsidP="004E2953">
      <w:pPr>
        <w:jc w:val="center"/>
        <w:rPr>
          <w:i/>
          <w:iCs/>
        </w:rPr>
      </w:pPr>
      <w:r w:rsidRPr="000C4C3A">
        <w:rPr>
          <w:i/>
          <w:iCs/>
        </w:rPr>
        <w:t>Developed for/from OER for Improving Inclusivity and Accessibility in the Performing Arts:</w:t>
      </w:r>
    </w:p>
    <w:p w14:paraId="62EA7AD9" w14:textId="77777777" w:rsidR="000C4C3A" w:rsidRPr="000C4C3A" w:rsidRDefault="000C4C3A" w:rsidP="004E2953">
      <w:pPr>
        <w:jc w:val="center"/>
        <w:rPr>
          <w:i/>
          <w:iCs/>
        </w:rPr>
      </w:pPr>
      <w:r w:rsidRPr="000C4C3A">
        <w:rPr>
          <w:i/>
          <w:iCs/>
        </w:rPr>
        <w:t>Adaptive Performance Resources, Practices, and Learning Materials</w:t>
      </w:r>
    </w:p>
    <w:p w14:paraId="483ED8CB" w14:textId="77777777" w:rsidR="00A476FE" w:rsidRDefault="000C4C3A" w:rsidP="00A476FE">
      <w:pPr>
        <w:jc w:val="center"/>
      </w:pPr>
      <w:r w:rsidRPr="000C4C3A">
        <w:t>Dr. Erin Parkes and Jenna Richards</w:t>
      </w:r>
    </w:p>
    <w:p w14:paraId="56503DB0" w14:textId="77777777" w:rsidR="00281908" w:rsidRDefault="00281908" w:rsidP="00A476FE"/>
    <w:p w14:paraId="2797C437" w14:textId="3819F171" w:rsidR="00426CF1" w:rsidRPr="00A476FE" w:rsidRDefault="00426CF1" w:rsidP="00A476FE">
      <w:r>
        <w:rPr>
          <w:b/>
          <w:bCs/>
        </w:rPr>
        <w:t>Title Slide</w:t>
      </w:r>
    </w:p>
    <w:p w14:paraId="044F40F5" w14:textId="77777777" w:rsidR="00426CF1" w:rsidRDefault="00426CF1" w:rsidP="00426CF1">
      <w:pPr>
        <w:outlineLvl w:val="3"/>
        <w:rPr>
          <w:b/>
          <w:bCs/>
        </w:rPr>
      </w:pPr>
    </w:p>
    <w:p w14:paraId="6F7BBBB6" w14:textId="515891F9" w:rsidR="00426CF1" w:rsidRDefault="00426CF1" w:rsidP="00426CF1">
      <w:pPr>
        <w:outlineLvl w:val="3"/>
      </w:pPr>
      <w:r>
        <w:t xml:space="preserve">Slide </w:t>
      </w:r>
      <w:r w:rsidR="00E10E34">
        <w:t>2</w:t>
      </w:r>
      <w:r>
        <w:t xml:space="preserve"> – Purpose of this introductory module</w:t>
      </w:r>
    </w:p>
    <w:p w14:paraId="68C37A48" w14:textId="16F324F1" w:rsidR="00DA58D7" w:rsidRPr="00DA58D7" w:rsidRDefault="00426CF1" w:rsidP="00DA58D7">
      <w:pPr>
        <w:spacing w:before="120"/>
        <w:ind w:firstLine="426"/>
      </w:pPr>
      <w:r w:rsidRPr="00E446E3">
        <w:t xml:space="preserve">This module </w:t>
      </w:r>
      <w:r>
        <w:t>is a foundational module for those who may not have familiarity with neurodivergent individuals, or the disability community.</w:t>
      </w:r>
      <w:r w:rsidRPr="00E446E3">
        <w:t xml:space="preserve"> </w:t>
      </w:r>
      <w:r w:rsidR="00DA58D7" w:rsidRPr="00DA58D7">
        <w:t xml:space="preserve">Unlike Modules 1-3 in this OER, the intention of </w:t>
      </w:r>
      <w:r w:rsidR="002F2931">
        <w:t xml:space="preserve">this module is to provide </w:t>
      </w:r>
      <w:r w:rsidR="00DA58D7" w:rsidRPr="00DA58D7">
        <w:t>background information that is relevant to the global topic of inclusivity and accessibility</w:t>
      </w:r>
      <w:r w:rsidR="002F2931">
        <w:t>, with the social model of disability as a departure point</w:t>
      </w:r>
      <w:r w:rsidR="00DA58D7" w:rsidRPr="00DA58D7">
        <w:t xml:space="preserve"> (with some more specific ideas within the performing arts, which is the basis for modules 1-3). </w:t>
      </w:r>
    </w:p>
    <w:p w14:paraId="56D2594D" w14:textId="2E37116C" w:rsidR="00426CF1" w:rsidRDefault="00426CF1" w:rsidP="00281908">
      <w:pPr>
        <w:spacing w:before="120"/>
      </w:pPr>
    </w:p>
    <w:p w14:paraId="5EB8B6B6" w14:textId="6112BA09" w:rsidR="00426CF1" w:rsidRDefault="00426CF1" w:rsidP="00426CF1">
      <w:pPr>
        <w:outlineLvl w:val="3"/>
      </w:pPr>
      <w:r>
        <w:t xml:space="preserve">Slide </w:t>
      </w:r>
      <w:r w:rsidR="00E10E34">
        <w:t>3</w:t>
      </w:r>
      <w:r>
        <w:t xml:space="preserve"> – Today’s class</w:t>
      </w:r>
    </w:p>
    <w:p w14:paraId="3EBAD7AE" w14:textId="6DBA1EC1" w:rsidR="00585690" w:rsidRDefault="002F2931" w:rsidP="00426CF1">
      <w:pPr>
        <w:pStyle w:val="ListParagraph"/>
        <w:numPr>
          <w:ilvl w:val="0"/>
          <w:numId w:val="4"/>
        </w:numPr>
        <w:spacing w:after="100" w:afterAutospacing="1"/>
        <w:outlineLvl w:val="3"/>
      </w:pPr>
      <w:r>
        <w:t>R</w:t>
      </w:r>
      <w:r w:rsidR="00585690">
        <w:t>eview our Learning Objectives</w:t>
      </w:r>
    </w:p>
    <w:p w14:paraId="2F1D3499" w14:textId="7F0612B8" w:rsidR="00585690" w:rsidRDefault="00585690" w:rsidP="00426CF1">
      <w:pPr>
        <w:pStyle w:val="ListParagraph"/>
        <w:numPr>
          <w:ilvl w:val="0"/>
          <w:numId w:val="4"/>
        </w:numPr>
        <w:spacing w:after="100" w:afterAutospacing="1"/>
        <w:outlineLvl w:val="3"/>
      </w:pPr>
      <w:r>
        <w:t>Introduce the topic of inclusivity and accessibility</w:t>
      </w:r>
    </w:p>
    <w:p w14:paraId="37429210" w14:textId="67B730E5" w:rsidR="00426CF1" w:rsidRPr="00B42586" w:rsidRDefault="00585690" w:rsidP="00585690">
      <w:pPr>
        <w:pStyle w:val="ListParagraph"/>
        <w:numPr>
          <w:ilvl w:val="0"/>
          <w:numId w:val="4"/>
        </w:numPr>
        <w:spacing w:after="100" w:afterAutospacing="1"/>
        <w:outlineLvl w:val="3"/>
      </w:pPr>
      <w:r>
        <w:t>Define neurodivers</w:t>
      </w:r>
      <w:r w:rsidR="002F2931">
        <w:t>ity</w:t>
      </w:r>
      <w:r>
        <w:t xml:space="preserve"> and disability terminologies</w:t>
      </w:r>
    </w:p>
    <w:p w14:paraId="0FEA3221" w14:textId="7C37008A" w:rsidR="00426CF1" w:rsidRDefault="00585690" w:rsidP="00426CF1">
      <w:pPr>
        <w:pStyle w:val="ListParagraph"/>
        <w:numPr>
          <w:ilvl w:val="0"/>
          <w:numId w:val="4"/>
        </w:numPr>
        <w:spacing w:before="100" w:beforeAutospacing="1" w:after="100" w:afterAutospacing="1"/>
        <w:outlineLvl w:val="3"/>
      </w:pPr>
      <w:r>
        <w:t>Discuss c</w:t>
      </w:r>
      <w:r w:rsidR="00426CF1" w:rsidRPr="00B42586">
        <w:t>ommon diagnoses you might encounter amongst audience members</w:t>
      </w:r>
      <w:r>
        <w:t xml:space="preserve"> at performing arts events</w:t>
      </w:r>
    </w:p>
    <w:p w14:paraId="199ADC82" w14:textId="7843AA82" w:rsidR="00C242E9" w:rsidRPr="00C242E9" w:rsidRDefault="00C242E9" w:rsidP="00C242E9">
      <w:pPr>
        <w:pStyle w:val="ListParagraph"/>
        <w:numPr>
          <w:ilvl w:val="0"/>
          <w:numId w:val="4"/>
        </w:numPr>
        <w:spacing w:before="100" w:beforeAutospacing="1" w:after="100" w:afterAutospacing="1"/>
        <w:outlineLvl w:val="3"/>
      </w:pPr>
      <w:r w:rsidRPr="00C242E9">
        <w:t>Compare and contrast music therapy and performance practices</w:t>
      </w:r>
    </w:p>
    <w:p w14:paraId="4ED4B946" w14:textId="30CD26D8" w:rsidR="00426CF1" w:rsidRPr="00E10E34" w:rsidRDefault="00585690" w:rsidP="00426CF1">
      <w:pPr>
        <w:pStyle w:val="ListParagraph"/>
        <w:numPr>
          <w:ilvl w:val="0"/>
          <w:numId w:val="4"/>
        </w:numPr>
        <w:spacing w:before="100" w:beforeAutospacing="1" w:after="100" w:afterAutospacing="1"/>
        <w:outlineLvl w:val="3"/>
      </w:pPr>
      <w:r>
        <w:t>Outline f</w:t>
      </w:r>
      <w:r w:rsidR="00426CF1" w:rsidRPr="00B42586">
        <w:t>urther reading (include various resources, links, videos)</w:t>
      </w:r>
    </w:p>
    <w:p w14:paraId="51D499C1" w14:textId="5EC2B2F5" w:rsidR="00426CF1" w:rsidRPr="00582379" w:rsidRDefault="00426CF1" w:rsidP="00426CF1">
      <w:pPr>
        <w:outlineLvl w:val="3"/>
      </w:pPr>
      <w:r>
        <w:t xml:space="preserve">Slide </w:t>
      </w:r>
      <w:r w:rsidR="00E10E34">
        <w:t>4</w:t>
      </w:r>
      <w:r>
        <w:t xml:space="preserve"> – Learning Objectives</w:t>
      </w:r>
    </w:p>
    <w:p w14:paraId="641B6D75" w14:textId="77777777" w:rsidR="00426CF1" w:rsidRDefault="00426CF1" w:rsidP="00281908">
      <w:pPr>
        <w:pStyle w:val="ListParagraph"/>
        <w:numPr>
          <w:ilvl w:val="0"/>
          <w:numId w:val="5"/>
        </w:numPr>
        <w:rPr>
          <w:color w:val="000000" w:themeColor="text1"/>
        </w:rPr>
      </w:pPr>
      <w:r w:rsidRPr="00B42586">
        <w:rPr>
          <w:color w:val="000000" w:themeColor="text1"/>
        </w:rPr>
        <w:t xml:space="preserve">Define </w:t>
      </w:r>
      <w:r>
        <w:rPr>
          <w:color w:val="000000" w:themeColor="text1"/>
        </w:rPr>
        <w:t>neurodivergent/neurodivergence, neurodiverse, neurotypical, disability, and other common terminology relevant to adaptive performance attendees in a general sense</w:t>
      </w:r>
    </w:p>
    <w:p w14:paraId="0B43145F" w14:textId="77777777" w:rsidR="00426CF1" w:rsidRPr="00B42586" w:rsidRDefault="00426CF1" w:rsidP="00426CF1">
      <w:pPr>
        <w:pStyle w:val="ListParagraph"/>
        <w:numPr>
          <w:ilvl w:val="0"/>
          <w:numId w:val="5"/>
        </w:numPr>
        <w:spacing w:before="120" w:after="120"/>
        <w:rPr>
          <w:color w:val="000000" w:themeColor="text1"/>
        </w:rPr>
      </w:pPr>
      <w:r>
        <w:rPr>
          <w:color w:val="000000" w:themeColor="text1"/>
        </w:rPr>
        <w:t>Identify common diagnoses of individuals who may attend adaptive performances</w:t>
      </w:r>
    </w:p>
    <w:p w14:paraId="394FCEA0" w14:textId="77777777" w:rsidR="00FE45E3" w:rsidRDefault="00FE45E3" w:rsidP="00281908">
      <w:pPr>
        <w:rPr>
          <w:color w:val="000000" w:themeColor="text1"/>
        </w:rPr>
      </w:pPr>
    </w:p>
    <w:p w14:paraId="45B69ECD" w14:textId="77777777" w:rsidR="00FE45E3" w:rsidRDefault="00FE45E3" w:rsidP="00281908">
      <w:pPr>
        <w:spacing w:before="120"/>
        <w:rPr>
          <w:color w:val="000000" w:themeColor="text1"/>
        </w:rPr>
      </w:pPr>
      <w:r>
        <w:rPr>
          <w:color w:val="000000" w:themeColor="text1"/>
        </w:rPr>
        <w:t>Slide 5 – Defining Disability</w:t>
      </w:r>
    </w:p>
    <w:p w14:paraId="09F6EDAD" w14:textId="77777777" w:rsidR="00FE45E3" w:rsidRPr="00B81504" w:rsidRDefault="00FE45E3" w:rsidP="00FE45E3">
      <w:pPr>
        <w:spacing w:before="120"/>
        <w:rPr>
          <w:color w:val="000000" w:themeColor="text1"/>
        </w:rPr>
      </w:pPr>
      <w:r w:rsidRPr="00B81504">
        <w:rPr>
          <w:color w:val="000000" w:themeColor="text1"/>
          <w:lang w:val="en-US"/>
        </w:rPr>
        <w:t>Important to note there are MANY definitions of disability and that the socially constructed perception of disability is ever evolving</w:t>
      </w:r>
    </w:p>
    <w:p w14:paraId="6108B919" w14:textId="77777777" w:rsidR="00FE45E3" w:rsidRPr="002F2931" w:rsidRDefault="00FE45E3" w:rsidP="00FE45E3">
      <w:pPr>
        <w:pStyle w:val="ListParagraph"/>
        <w:numPr>
          <w:ilvl w:val="0"/>
          <w:numId w:val="4"/>
        </w:numPr>
        <w:spacing w:after="120"/>
        <w:rPr>
          <w:color w:val="000000" w:themeColor="text1"/>
        </w:rPr>
      </w:pPr>
      <w:r w:rsidRPr="002F2931">
        <w:rPr>
          <w:color w:val="000000" w:themeColor="text1"/>
        </w:rPr>
        <w:t>UN Convention on the Rights of Persons with Disabilities describes persons with disabilities as those who have long-term physical, mental, intellectual or sensory impairments which in interaction with various barriers may hinder their full and effective participation in society on an equal basis with others.</w:t>
      </w:r>
    </w:p>
    <w:p w14:paraId="26B1D737" w14:textId="77777777" w:rsidR="00FE45E3" w:rsidRPr="002F2931" w:rsidRDefault="00FE45E3" w:rsidP="00281908">
      <w:pPr>
        <w:pStyle w:val="ListParagraph"/>
        <w:numPr>
          <w:ilvl w:val="0"/>
          <w:numId w:val="4"/>
        </w:numPr>
        <w:rPr>
          <w:color w:val="000000" w:themeColor="text1"/>
        </w:rPr>
      </w:pPr>
      <w:r w:rsidRPr="002F2931">
        <w:rPr>
          <w:color w:val="000000" w:themeColor="text1"/>
        </w:rPr>
        <w:t>note that this definition leans into the social model of disability (discussed in next slide)</w:t>
      </w:r>
    </w:p>
    <w:p w14:paraId="4BABF08C" w14:textId="77777777" w:rsidR="00281908" w:rsidRDefault="00281908" w:rsidP="00281908">
      <w:pPr>
        <w:rPr>
          <w:color w:val="000000" w:themeColor="text1"/>
        </w:rPr>
      </w:pPr>
    </w:p>
    <w:p w14:paraId="1E2E904D" w14:textId="082D4490" w:rsidR="00426CF1" w:rsidRDefault="00426CF1" w:rsidP="00281908">
      <w:pPr>
        <w:rPr>
          <w:color w:val="000000" w:themeColor="text1"/>
        </w:rPr>
      </w:pPr>
      <w:r>
        <w:rPr>
          <w:color w:val="000000" w:themeColor="text1"/>
        </w:rPr>
        <w:t xml:space="preserve">Slide </w:t>
      </w:r>
      <w:r w:rsidR="00FE45E3">
        <w:rPr>
          <w:color w:val="000000" w:themeColor="text1"/>
        </w:rPr>
        <w:t>6</w:t>
      </w:r>
      <w:r>
        <w:rPr>
          <w:color w:val="000000" w:themeColor="text1"/>
        </w:rPr>
        <w:t xml:space="preserve"> – Disability</w:t>
      </w:r>
    </w:p>
    <w:p w14:paraId="0AC081EC" w14:textId="4F3F20ED" w:rsidR="00FE45E3" w:rsidRDefault="002F2931" w:rsidP="00281908">
      <w:pPr>
        <w:spacing w:before="120" w:after="120"/>
        <w:rPr>
          <w:color w:val="000000" w:themeColor="text1"/>
        </w:rPr>
      </w:pPr>
      <w:r w:rsidRPr="00C53116">
        <w:rPr>
          <w:color w:val="000000" w:themeColor="text1"/>
        </w:rPr>
        <w:t>Disability is a complex phenomenon, reflecting an interaction between features of a person's body and mind and features of the society in which they live. A disability can occur at any time in a person's life; some people are born with a disability, while others develop a disability later in life. It can be permanent, temporary or episodic.</w:t>
      </w:r>
      <w:r>
        <w:rPr>
          <w:color w:val="000000" w:themeColor="text1"/>
        </w:rPr>
        <w:t xml:space="preserve"> There are many disability communities and various identities within those worlds.</w:t>
      </w:r>
    </w:p>
    <w:p w14:paraId="293FCCAC" w14:textId="77777777" w:rsidR="00426CF1" w:rsidRDefault="00426CF1" w:rsidP="00426CF1">
      <w:pPr>
        <w:spacing w:before="120" w:after="120"/>
        <w:rPr>
          <w:color w:val="000000" w:themeColor="text1"/>
        </w:rPr>
      </w:pPr>
      <w:r>
        <w:rPr>
          <w:color w:val="000000" w:themeColor="text1"/>
        </w:rPr>
        <w:lastRenderedPageBreak/>
        <w:t>Slide 7 – Social model of disability</w:t>
      </w:r>
    </w:p>
    <w:p w14:paraId="0F9BB6C8" w14:textId="5ED413C8" w:rsidR="00426CF1" w:rsidRDefault="003944E1" w:rsidP="003944E1">
      <w:pPr>
        <w:spacing w:before="120" w:after="120"/>
        <w:ind w:firstLine="284"/>
        <w:rPr>
          <w:color w:val="000000" w:themeColor="text1"/>
        </w:rPr>
      </w:pPr>
      <w:r w:rsidRPr="003944E1">
        <w:rPr>
          <w:color w:val="000000" w:themeColor="text1"/>
        </w:rPr>
        <w:t>The social model of disability is a way of understanding disability that focuses on the barriers that society creates, rather than the disability itself. The model was developed by disabled people and aims to remove barriers so that disabled people can participate in society equally</w:t>
      </w:r>
    </w:p>
    <w:p w14:paraId="455BCEAA" w14:textId="55093833" w:rsidR="00C53116" w:rsidRDefault="00C53116" w:rsidP="003944E1">
      <w:pPr>
        <w:spacing w:before="120" w:after="120"/>
        <w:ind w:firstLine="284"/>
        <w:rPr>
          <w:color w:val="000000" w:themeColor="text1"/>
        </w:rPr>
      </w:pPr>
      <w:r w:rsidRPr="00C53116">
        <w:rPr>
          <w:color w:val="000000" w:themeColor="text1"/>
        </w:rPr>
        <w:t xml:space="preserve">The social model of disability is different from the medical model of disability, which views disability </w:t>
      </w:r>
      <w:r w:rsidR="00B22F0D">
        <w:rPr>
          <w:color w:val="000000" w:themeColor="text1"/>
        </w:rPr>
        <w:t>because of</w:t>
      </w:r>
      <w:r w:rsidRPr="00C53116">
        <w:rPr>
          <w:color w:val="000000" w:themeColor="text1"/>
        </w:rPr>
        <w:t xml:space="preserve"> a person's impairment or difference.</w:t>
      </w:r>
    </w:p>
    <w:p w14:paraId="5C742E2C" w14:textId="592AA3BD" w:rsidR="002F2931" w:rsidRDefault="002F2931" w:rsidP="002F2931">
      <w:pPr>
        <w:spacing w:before="120" w:after="120"/>
        <w:ind w:firstLine="284"/>
        <w:rPr>
          <w:color w:val="000000" w:themeColor="text1"/>
        </w:rPr>
      </w:pPr>
      <w:r>
        <w:rPr>
          <w:color w:val="000000" w:themeColor="text1"/>
        </w:rPr>
        <w:t>Example: ramps are a societal accommodation for a wheelchair user. A lack of ramps is what creates the barrier to movement, not the person’s use of a wheelchair.</w:t>
      </w:r>
    </w:p>
    <w:p w14:paraId="764B3203" w14:textId="77777777" w:rsidR="003944E1" w:rsidRDefault="003944E1" w:rsidP="00426CF1">
      <w:pPr>
        <w:spacing w:before="120" w:after="120"/>
        <w:rPr>
          <w:color w:val="000000" w:themeColor="text1"/>
        </w:rPr>
      </w:pPr>
    </w:p>
    <w:p w14:paraId="63BFD764" w14:textId="58F525DE" w:rsidR="00426CF1" w:rsidRDefault="00426CF1" w:rsidP="00426CF1">
      <w:pPr>
        <w:spacing w:before="120" w:after="120"/>
        <w:rPr>
          <w:color w:val="000000" w:themeColor="text1"/>
        </w:rPr>
      </w:pPr>
      <w:r>
        <w:rPr>
          <w:color w:val="000000" w:themeColor="text1"/>
        </w:rPr>
        <w:t xml:space="preserve">Slide 8 </w:t>
      </w:r>
      <w:r w:rsidR="00585690">
        <w:rPr>
          <w:color w:val="000000" w:themeColor="text1"/>
        </w:rPr>
        <w:t>–</w:t>
      </w:r>
      <w:r>
        <w:rPr>
          <w:color w:val="000000" w:themeColor="text1"/>
        </w:rPr>
        <w:t xml:space="preserve"> </w:t>
      </w:r>
      <w:r w:rsidR="00585690">
        <w:rPr>
          <w:color w:val="000000" w:themeColor="text1"/>
        </w:rPr>
        <w:t>Defining Neurodivergence</w:t>
      </w:r>
    </w:p>
    <w:p w14:paraId="660229D3" w14:textId="141EE66A" w:rsidR="000A017D" w:rsidRPr="00184123" w:rsidRDefault="000A017D" w:rsidP="00C35E89">
      <w:pPr>
        <w:numPr>
          <w:ilvl w:val="0"/>
          <w:numId w:val="20"/>
        </w:numPr>
      </w:pPr>
      <w:r w:rsidRPr="00E10E34">
        <w:rPr>
          <w:b/>
          <w:bCs/>
        </w:rPr>
        <w:t>Neurodiversity</w:t>
      </w:r>
      <w:r w:rsidRPr="0084053B">
        <w:t xml:space="preserve"> views </w:t>
      </w:r>
      <w:r w:rsidRPr="00E10E34">
        <w:t>neurological variation</w:t>
      </w:r>
      <w:r w:rsidRPr="0084053B">
        <w:t xml:space="preserve"> as a natural form of human diversity, influenced by the same societal dynamics as other forms of diversity </w:t>
      </w:r>
      <w:r w:rsidR="00184123" w:rsidRPr="00184123">
        <w:rPr>
          <w:lang w:val="en-US"/>
        </w:rPr>
        <w:t>like race, gender identity, etc.</w:t>
      </w:r>
      <w:r w:rsidR="00184123">
        <w:t xml:space="preserve"> </w:t>
      </w:r>
      <w:r w:rsidRPr="00184123">
        <w:t>(Nick via Bakan 2014).</w:t>
      </w:r>
    </w:p>
    <w:p w14:paraId="7C0B6043" w14:textId="77777777" w:rsidR="000A017D" w:rsidRPr="0084053B" w:rsidRDefault="000A017D" w:rsidP="00C35E89">
      <w:pPr>
        <w:numPr>
          <w:ilvl w:val="0"/>
          <w:numId w:val="20"/>
        </w:numPr>
        <w:spacing w:before="100" w:beforeAutospacing="1" w:after="100" w:afterAutospacing="1"/>
      </w:pPr>
      <w:r w:rsidRPr="0084053B">
        <w:rPr>
          <w:b/>
          <w:bCs/>
        </w:rPr>
        <w:t>Neurodiverse</w:t>
      </w:r>
      <w:r w:rsidRPr="0084053B">
        <w:t> groups include both </w:t>
      </w:r>
      <w:r w:rsidRPr="0084053B">
        <w:rPr>
          <w:b/>
          <w:bCs/>
        </w:rPr>
        <w:t>neurotypical</w:t>
      </w:r>
      <w:r w:rsidRPr="0084053B">
        <w:t> (societal "norm") and </w:t>
      </w:r>
      <w:r w:rsidRPr="0084053B">
        <w:rPr>
          <w:b/>
          <w:bCs/>
        </w:rPr>
        <w:t>neurodivergent</w:t>
      </w:r>
      <w:r w:rsidRPr="0084053B">
        <w:t> individuals (those with atypical neurological development or function).</w:t>
      </w:r>
    </w:p>
    <w:p w14:paraId="5B78D7A9" w14:textId="77777777" w:rsidR="000A017D" w:rsidRPr="0084053B" w:rsidRDefault="000A017D" w:rsidP="00C35E89">
      <w:pPr>
        <w:numPr>
          <w:ilvl w:val="0"/>
          <w:numId w:val="20"/>
        </w:numPr>
        <w:spacing w:before="100" w:beforeAutospacing="1" w:after="100" w:afterAutospacing="1"/>
      </w:pPr>
      <w:r w:rsidRPr="0084053B">
        <w:rPr>
          <w:b/>
          <w:bCs/>
        </w:rPr>
        <w:t>Neurodivergence</w:t>
      </w:r>
      <w:r w:rsidRPr="0084053B">
        <w:t> includes conditions such as </w:t>
      </w:r>
      <w:r w:rsidRPr="0084053B">
        <w:rPr>
          <w:b/>
          <w:bCs/>
        </w:rPr>
        <w:t>autism</w:t>
      </w:r>
      <w:r w:rsidRPr="0084053B">
        <w:t>, </w:t>
      </w:r>
      <w:r w:rsidRPr="0084053B">
        <w:rPr>
          <w:b/>
          <w:bCs/>
        </w:rPr>
        <w:t>ADHD</w:t>
      </w:r>
      <w:r w:rsidRPr="0084053B">
        <w:t>, </w:t>
      </w:r>
      <w:r w:rsidRPr="0084053B">
        <w:rPr>
          <w:b/>
          <w:bCs/>
        </w:rPr>
        <w:t>brain injury due to trauma</w:t>
      </w:r>
      <w:r w:rsidRPr="0084053B">
        <w:t>, and others.</w:t>
      </w:r>
    </w:p>
    <w:p w14:paraId="469A97FE" w14:textId="09DC9B96" w:rsidR="00585690" w:rsidRDefault="000A017D" w:rsidP="00C35E89">
      <w:pPr>
        <w:numPr>
          <w:ilvl w:val="0"/>
          <w:numId w:val="20"/>
        </w:numPr>
        <w:spacing w:before="100" w:beforeAutospacing="1" w:after="100" w:afterAutospacing="1"/>
      </w:pPr>
      <w:r w:rsidRPr="0084053B">
        <w:t>Neurodivergent individuals often experience </w:t>
      </w:r>
      <w:r w:rsidRPr="0084053B">
        <w:rPr>
          <w:b/>
          <w:bCs/>
        </w:rPr>
        <w:t>sensory sensitivities</w:t>
      </w:r>
      <w:r w:rsidRPr="0084053B">
        <w:t> (Silvermann &amp; Tyska 2017).</w:t>
      </w:r>
    </w:p>
    <w:p w14:paraId="67507CE6" w14:textId="227BFE42" w:rsidR="00184123" w:rsidRPr="00A618F0" w:rsidRDefault="00184123" w:rsidP="00C35E89">
      <w:pPr>
        <w:numPr>
          <w:ilvl w:val="0"/>
          <w:numId w:val="20"/>
        </w:numPr>
        <w:spacing w:before="100" w:beforeAutospacing="1" w:after="100" w:afterAutospacing="1"/>
      </w:pPr>
      <w:r>
        <w:t>Neurodiverse encompasses groups of people who are neurotypical and neurodivergent</w:t>
      </w:r>
    </w:p>
    <w:p w14:paraId="15BD44E4" w14:textId="6507E270" w:rsidR="005B0E61" w:rsidRDefault="0012493D" w:rsidP="00E10E34">
      <w:pPr>
        <w:spacing w:before="100" w:beforeAutospacing="1"/>
        <w:outlineLvl w:val="3"/>
      </w:pPr>
      <w:r>
        <w:t xml:space="preserve">Slide 9 - </w:t>
      </w:r>
      <w:r w:rsidR="005B0E61" w:rsidRPr="0012493D">
        <w:t>Common diagnoses you might encounter amongst audience members</w:t>
      </w:r>
    </w:p>
    <w:p w14:paraId="6015E2A0" w14:textId="7894C43C" w:rsidR="0012493D" w:rsidRPr="0012493D" w:rsidRDefault="0012493D" w:rsidP="0012493D">
      <w:pPr>
        <w:pStyle w:val="ListParagraph"/>
        <w:numPr>
          <w:ilvl w:val="0"/>
          <w:numId w:val="10"/>
        </w:numPr>
        <w:outlineLvl w:val="3"/>
      </w:pPr>
      <w:r w:rsidRPr="0012493D">
        <w:t>Autism</w:t>
      </w:r>
    </w:p>
    <w:p w14:paraId="42A3EF63" w14:textId="7E393C7C" w:rsidR="0012493D" w:rsidRPr="0012493D" w:rsidRDefault="0012493D" w:rsidP="0012493D">
      <w:pPr>
        <w:pStyle w:val="ListParagraph"/>
        <w:numPr>
          <w:ilvl w:val="0"/>
          <w:numId w:val="10"/>
        </w:numPr>
        <w:outlineLvl w:val="3"/>
      </w:pPr>
      <w:r w:rsidRPr="0012493D">
        <w:t>Fetal Alcohol Syndrome Disorder (FASD)</w:t>
      </w:r>
    </w:p>
    <w:p w14:paraId="26238BF2" w14:textId="74D269A3" w:rsidR="0012493D" w:rsidRPr="0012493D" w:rsidRDefault="0012493D" w:rsidP="0012493D">
      <w:pPr>
        <w:pStyle w:val="ListParagraph"/>
        <w:numPr>
          <w:ilvl w:val="0"/>
          <w:numId w:val="10"/>
        </w:numPr>
        <w:outlineLvl w:val="3"/>
      </w:pPr>
      <w:r w:rsidRPr="0012493D">
        <w:t>ADHD/ADD</w:t>
      </w:r>
    </w:p>
    <w:p w14:paraId="3CBC9ABB" w14:textId="472B9783" w:rsidR="0012493D" w:rsidRPr="0012493D" w:rsidRDefault="0012493D" w:rsidP="0012493D">
      <w:pPr>
        <w:pStyle w:val="ListParagraph"/>
        <w:numPr>
          <w:ilvl w:val="0"/>
          <w:numId w:val="10"/>
        </w:numPr>
        <w:outlineLvl w:val="3"/>
      </w:pPr>
      <w:r w:rsidRPr="0012493D">
        <w:t>Intellectual disability</w:t>
      </w:r>
    </w:p>
    <w:p w14:paraId="2A88CD47" w14:textId="6E605BD2" w:rsidR="0012493D" w:rsidRPr="0012493D" w:rsidRDefault="0012493D" w:rsidP="0012493D">
      <w:pPr>
        <w:pStyle w:val="ListParagraph"/>
        <w:numPr>
          <w:ilvl w:val="0"/>
          <w:numId w:val="10"/>
        </w:numPr>
        <w:outlineLvl w:val="3"/>
      </w:pPr>
      <w:r w:rsidRPr="0012493D">
        <w:t>Down Syndrome</w:t>
      </w:r>
    </w:p>
    <w:p w14:paraId="5D37F25C" w14:textId="31BDCA13" w:rsidR="0012493D" w:rsidRPr="0012493D" w:rsidRDefault="0012493D" w:rsidP="0012493D">
      <w:pPr>
        <w:pStyle w:val="ListParagraph"/>
        <w:numPr>
          <w:ilvl w:val="0"/>
          <w:numId w:val="10"/>
        </w:numPr>
        <w:outlineLvl w:val="3"/>
      </w:pPr>
      <w:r w:rsidRPr="0012493D">
        <w:t>Dementia</w:t>
      </w:r>
    </w:p>
    <w:p w14:paraId="46599DE5" w14:textId="58FE0A66" w:rsidR="0012493D" w:rsidRPr="0012493D" w:rsidRDefault="0012493D" w:rsidP="0012493D">
      <w:pPr>
        <w:pStyle w:val="ListParagraph"/>
        <w:numPr>
          <w:ilvl w:val="0"/>
          <w:numId w:val="10"/>
        </w:numPr>
        <w:outlineLvl w:val="3"/>
      </w:pPr>
      <w:r w:rsidRPr="0012493D">
        <w:t>Alzheimer’s</w:t>
      </w:r>
    </w:p>
    <w:p w14:paraId="047BC136" w14:textId="5D503FD1" w:rsidR="0012493D" w:rsidRPr="0012493D" w:rsidRDefault="0012493D" w:rsidP="0012493D">
      <w:pPr>
        <w:pStyle w:val="ListParagraph"/>
        <w:numPr>
          <w:ilvl w:val="0"/>
          <w:numId w:val="10"/>
        </w:numPr>
        <w:outlineLvl w:val="3"/>
      </w:pPr>
      <w:r w:rsidRPr="0012493D">
        <w:t>‘Developmental delay' or ‘Global development delay’</w:t>
      </w:r>
    </w:p>
    <w:p w14:paraId="1AAFE300" w14:textId="7B3BBD6F" w:rsidR="0012493D" w:rsidRPr="0012493D" w:rsidRDefault="0012493D" w:rsidP="0012493D">
      <w:pPr>
        <w:pStyle w:val="ListParagraph"/>
        <w:numPr>
          <w:ilvl w:val="0"/>
          <w:numId w:val="10"/>
        </w:numPr>
        <w:outlineLvl w:val="3"/>
      </w:pPr>
      <w:r>
        <w:t>S</w:t>
      </w:r>
      <w:r w:rsidRPr="0012493D">
        <w:t>ensory sensitivities</w:t>
      </w:r>
    </w:p>
    <w:p w14:paraId="68A43B2F" w14:textId="12E51D61" w:rsidR="0012493D" w:rsidRPr="0012493D" w:rsidRDefault="0012493D" w:rsidP="0012493D">
      <w:pPr>
        <w:pStyle w:val="ListParagraph"/>
        <w:numPr>
          <w:ilvl w:val="0"/>
          <w:numId w:val="10"/>
        </w:numPr>
        <w:outlineLvl w:val="3"/>
      </w:pPr>
      <w:r>
        <w:t>P</w:t>
      </w:r>
      <w:r w:rsidRPr="0012493D">
        <w:t>hysical disabilities</w:t>
      </w:r>
    </w:p>
    <w:p w14:paraId="7F7F5F26" w14:textId="33C347B3" w:rsidR="0012493D" w:rsidRPr="0012493D" w:rsidRDefault="00C242E9" w:rsidP="0012493D">
      <w:pPr>
        <w:pStyle w:val="ListParagraph"/>
        <w:numPr>
          <w:ilvl w:val="0"/>
          <w:numId w:val="10"/>
        </w:numPr>
        <w:outlineLvl w:val="3"/>
      </w:pPr>
      <w:r>
        <w:t>Mental illnesses (including depression, anxiety, bipolar disorder, schizophrenia)</w:t>
      </w:r>
    </w:p>
    <w:p w14:paraId="54723648" w14:textId="1E1990F7" w:rsidR="0012493D" w:rsidRPr="0012493D" w:rsidRDefault="0012493D" w:rsidP="0012493D">
      <w:pPr>
        <w:pStyle w:val="ListParagraph"/>
        <w:numPr>
          <w:ilvl w:val="0"/>
          <w:numId w:val="10"/>
        </w:numPr>
        <w:outlineLvl w:val="3"/>
      </w:pPr>
      <w:r w:rsidRPr="0012493D">
        <w:t>OCD</w:t>
      </w:r>
    </w:p>
    <w:p w14:paraId="3C993D33" w14:textId="55DB1A16" w:rsidR="0012493D" w:rsidRDefault="0012493D" w:rsidP="0012493D">
      <w:pPr>
        <w:pStyle w:val="ListParagraph"/>
        <w:numPr>
          <w:ilvl w:val="0"/>
          <w:numId w:val="10"/>
        </w:numPr>
        <w:outlineLvl w:val="3"/>
      </w:pPr>
      <w:r w:rsidRPr="0012493D">
        <w:t>Tourette’s syndrome</w:t>
      </w:r>
    </w:p>
    <w:p w14:paraId="207963E4" w14:textId="3B3543B1" w:rsidR="00C242E9" w:rsidRPr="0012493D" w:rsidRDefault="00C242E9" w:rsidP="0012493D">
      <w:pPr>
        <w:pStyle w:val="ListParagraph"/>
        <w:numPr>
          <w:ilvl w:val="0"/>
          <w:numId w:val="10"/>
        </w:numPr>
        <w:outlineLvl w:val="3"/>
      </w:pPr>
      <w:r>
        <w:t>Traumatic brain injury</w:t>
      </w:r>
    </w:p>
    <w:p w14:paraId="36892816" w14:textId="5184AD56" w:rsidR="0012493D" w:rsidRPr="0012493D" w:rsidRDefault="0012493D" w:rsidP="0012493D">
      <w:pPr>
        <w:pStyle w:val="ListParagraph"/>
        <w:numPr>
          <w:ilvl w:val="0"/>
          <w:numId w:val="10"/>
        </w:numPr>
        <w:outlineLvl w:val="3"/>
      </w:pPr>
      <w:r w:rsidRPr="0012493D">
        <w:t>Neurodivergence (general)</w:t>
      </w:r>
    </w:p>
    <w:p w14:paraId="46D3B09A" w14:textId="77777777" w:rsidR="0012493D" w:rsidRDefault="0012493D" w:rsidP="0012493D">
      <w:pPr>
        <w:pStyle w:val="ListParagraph"/>
        <w:outlineLvl w:val="3"/>
      </w:pPr>
      <w:r w:rsidRPr="0012493D">
        <w:t xml:space="preserve">…and many </w:t>
      </w:r>
      <w:proofErr w:type="spellStart"/>
      <w:r w:rsidRPr="0012493D">
        <w:t>many</w:t>
      </w:r>
      <w:proofErr w:type="spellEnd"/>
      <w:r w:rsidRPr="0012493D">
        <w:t xml:space="preserve"> others!</w:t>
      </w:r>
    </w:p>
    <w:p w14:paraId="1ED42575" w14:textId="77777777" w:rsidR="003D5424" w:rsidRDefault="003D5424" w:rsidP="003D5424">
      <w:pPr>
        <w:outlineLvl w:val="3"/>
      </w:pPr>
    </w:p>
    <w:p w14:paraId="0B12025F" w14:textId="025C267F" w:rsidR="00B22F0D" w:rsidRPr="003D5424" w:rsidRDefault="00B22F0D" w:rsidP="00B22F0D">
      <w:pPr>
        <w:outlineLvl w:val="3"/>
      </w:pPr>
      <w:proofErr w:type="gramStart"/>
      <w:r>
        <w:t>All of</w:t>
      </w:r>
      <w:proofErr w:type="gramEnd"/>
      <w:r>
        <w:t xml:space="preserve"> these diagnoses fall under the neurodivergence umbrella except physical </w:t>
      </w:r>
      <w:proofErr w:type="gramStart"/>
      <w:r>
        <w:t>disabilities, but</w:t>
      </w:r>
      <w:proofErr w:type="gramEnd"/>
      <w:r>
        <w:t xml:space="preserve"> are also classed as disabilities. While it’s common to refer to some of these diagnoses as neurodivergences (especially autism and ADHD) and the others as disabilities, both are true for all of them.</w:t>
      </w:r>
    </w:p>
    <w:p w14:paraId="76460FC4" w14:textId="4E996CDB" w:rsidR="0012493D" w:rsidRPr="00722F1A" w:rsidRDefault="00CD45EB" w:rsidP="00722F1A">
      <w:pPr>
        <w:spacing w:before="100" w:beforeAutospacing="1" w:after="100" w:afterAutospacing="1"/>
        <w:outlineLvl w:val="3"/>
      </w:pPr>
      <w:r>
        <w:lastRenderedPageBreak/>
        <w:t xml:space="preserve">We will go through </w:t>
      </w:r>
      <w:r w:rsidR="00B22F0D">
        <w:t>some</w:t>
      </w:r>
      <w:r>
        <w:t xml:space="preserve"> of these diagnos</w:t>
      </w:r>
      <w:r w:rsidR="00E10E34">
        <w:t>es</w:t>
      </w:r>
      <w:r>
        <w:t xml:space="preserve"> to provide a bit of detail on what you might experience when performing for, interacting with, or getting to know these individuals</w:t>
      </w:r>
    </w:p>
    <w:p w14:paraId="2C3F10E0" w14:textId="1E2E2842" w:rsidR="00DA17A8" w:rsidRDefault="00CD45EB" w:rsidP="00DA17A8">
      <w:r>
        <w:t>Slide 10</w:t>
      </w:r>
      <w:r w:rsidR="0088361E">
        <w:t xml:space="preserve"> </w:t>
      </w:r>
      <w:r w:rsidR="003E380C">
        <w:t>– Person-First vs Identity-First Language</w:t>
      </w:r>
    </w:p>
    <w:p w14:paraId="0822345C" w14:textId="77777777" w:rsidR="003E380C" w:rsidRPr="003E380C" w:rsidRDefault="00DA17A8" w:rsidP="0088361E">
      <w:pPr>
        <w:outlineLvl w:val="3"/>
        <w:rPr>
          <w:color w:val="000000"/>
        </w:rPr>
      </w:pPr>
      <w:r w:rsidRPr="00DA17A8">
        <w:rPr>
          <w:color w:val="000000"/>
        </w:rPr>
        <w:t>Person-First Language (PFL)</w:t>
      </w:r>
    </w:p>
    <w:p w14:paraId="5D61A728" w14:textId="66AE3B94" w:rsidR="00DA17A8" w:rsidRPr="003E380C" w:rsidRDefault="00DA17A8" w:rsidP="00281908">
      <w:pPr>
        <w:pStyle w:val="ListParagraph"/>
        <w:numPr>
          <w:ilvl w:val="0"/>
          <w:numId w:val="1"/>
        </w:numPr>
        <w:spacing w:after="100" w:afterAutospacing="1"/>
        <w:outlineLvl w:val="3"/>
        <w:rPr>
          <w:b/>
          <w:bCs/>
          <w:color w:val="000000"/>
        </w:rPr>
      </w:pPr>
      <w:r w:rsidRPr="003E380C">
        <w:rPr>
          <w:color w:val="000000"/>
        </w:rPr>
        <w:t>Emphasizes the person before the disability, reinforcing that a disability is just one aspect of who they are.</w:t>
      </w:r>
      <w:r w:rsidR="003E380C">
        <w:rPr>
          <w:color w:val="000000"/>
        </w:rPr>
        <w:t xml:space="preserve"> </w:t>
      </w:r>
      <w:r w:rsidRPr="003E380C">
        <w:rPr>
          <w:color w:val="000000"/>
        </w:rPr>
        <w:t>Example: </w:t>
      </w:r>
      <w:r w:rsidRPr="003E380C">
        <w:rPr>
          <w:i/>
          <w:iCs/>
          <w:color w:val="000000"/>
        </w:rPr>
        <w:t>"Person with autism"</w:t>
      </w:r>
      <w:r w:rsidRPr="003E380C">
        <w:rPr>
          <w:color w:val="000000"/>
        </w:rPr>
        <w:t> instead of </w:t>
      </w:r>
      <w:r w:rsidRPr="003E380C">
        <w:rPr>
          <w:i/>
          <w:iCs/>
          <w:color w:val="000000"/>
        </w:rPr>
        <w:t>"autistic person"</w:t>
      </w:r>
      <w:r w:rsidRPr="003E380C">
        <w:rPr>
          <w:color w:val="000000"/>
        </w:rPr>
        <w:t>.</w:t>
      </w:r>
    </w:p>
    <w:p w14:paraId="66529080" w14:textId="77777777" w:rsidR="003E380C" w:rsidRPr="003E380C" w:rsidRDefault="00DA17A8" w:rsidP="003E380C">
      <w:pPr>
        <w:pStyle w:val="ListParagraph"/>
        <w:numPr>
          <w:ilvl w:val="0"/>
          <w:numId w:val="1"/>
        </w:numPr>
        <w:spacing w:before="100" w:beforeAutospacing="1" w:after="100" w:afterAutospacing="1"/>
        <w:rPr>
          <w:color w:val="000000"/>
        </w:rPr>
      </w:pPr>
      <w:r w:rsidRPr="003E380C">
        <w:rPr>
          <w:color w:val="000000"/>
        </w:rPr>
        <w:t>History &amp; Community Preferences:</w:t>
      </w:r>
    </w:p>
    <w:p w14:paraId="5CE40D00" w14:textId="77777777" w:rsidR="003E380C" w:rsidRDefault="00DA17A8" w:rsidP="003E380C">
      <w:pPr>
        <w:pStyle w:val="ListParagraph"/>
        <w:numPr>
          <w:ilvl w:val="1"/>
          <w:numId w:val="1"/>
        </w:numPr>
        <w:spacing w:before="100" w:beforeAutospacing="1" w:after="100" w:afterAutospacing="1"/>
        <w:rPr>
          <w:color w:val="000000"/>
        </w:rPr>
      </w:pPr>
      <w:r w:rsidRPr="003E380C">
        <w:rPr>
          <w:color w:val="000000"/>
        </w:rPr>
        <w:t>Gained prominence in the late 20th century, particularly in medical and advocacy circles, to counter dehumanizing labels.</w:t>
      </w:r>
    </w:p>
    <w:p w14:paraId="15625DEE" w14:textId="77777777" w:rsidR="003E380C" w:rsidRDefault="00DA17A8" w:rsidP="003E380C">
      <w:pPr>
        <w:pStyle w:val="ListParagraph"/>
        <w:numPr>
          <w:ilvl w:val="1"/>
          <w:numId w:val="1"/>
        </w:numPr>
        <w:spacing w:before="100" w:beforeAutospacing="1" w:after="100" w:afterAutospacing="1"/>
        <w:rPr>
          <w:color w:val="000000"/>
        </w:rPr>
      </w:pPr>
      <w:r w:rsidRPr="003E380C">
        <w:rPr>
          <w:color w:val="000000"/>
        </w:rPr>
        <w:t>Preferred by many disability rights organizations, such as the American Psychological Association (APA), and individuals who view their disability as a condition rather than an identity (e.g., “a person with a disability”).</w:t>
      </w:r>
    </w:p>
    <w:p w14:paraId="1AB5D8C6" w14:textId="51149F61" w:rsidR="00DA17A8" w:rsidRPr="003E380C" w:rsidRDefault="00DA17A8" w:rsidP="003E380C">
      <w:pPr>
        <w:pStyle w:val="ListParagraph"/>
        <w:numPr>
          <w:ilvl w:val="1"/>
          <w:numId w:val="1"/>
        </w:numPr>
        <w:spacing w:before="100" w:beforeAutospacing="1" w:after="100" w:afterAutospacing="1"/>
        <w:rPr>
          <w:color w:val="000000"/>
        </w:rPr>
      </w:pPr>
      <w:r w:rsidRPr="003E380C">
        <w:rPr>
          <w:color w:val="000000"/>
        </w:rPr>
        <w:t xml:space="preserve">More commonly used for intellectual disabilities, </w:t>
      </w:r>
      <w:r w:rsidR="0048261A">
        <w:rPr>
          <w:color w:val="000000"/>
        </w:rPr>
        <w:t xml:space="preserve">physical disabilities, </w:t>
      </w:r>
      <w:r w:rsidRPr="003E380C">
        <w:rPr>
          <w:color w:val="000000"/>
        </w:rPr>
        <w:t>medical conditions, and mental illnesses (e.g., </w:t>
      </w:r>
      <w:r w:rsidRPr="003E380C">
        <w:rPr>
          <w:i/>
          <w:iCs/>
          <w:color w:val="000000"/>
        </w:rPr>
        <w:t>“person with schizophrenia”</w:t>
      </w:r>
      <w:r w:rsidRPr="003E380C">
        <w:rPr>
          <w:color w:val="000000"/>
        </w:rPr>
        <w:t> rather than </w:t>
      </w:r>
      <w:r w:rsidRPr="003E380C">
        <w:rPr>
          <w:i/>
          <w:iCs/>
          <w:color w:val="000000"/>
        </w:rPr>
        <w:t>“schizophrenic”</w:t>
      </w:r>
      <w:r w:rsidRPr="003E380C">
        <w:rPr>
          <w:color w:val="000000"/>
        </w:rPr>
        <w:t>).</w:t>
      </w:r>
    </w:p>
    <w:p w14:paraId="008D106F" w14:textId="77777777" w:rsidR="003E380C" w:rsidRPr="0088361E" w:rsidRDefault="00DA17A8" w:rsidP="003E380C">
      <w:pPr>
        <w:outlineLvl w:val="3"/>
        <w:rPr>
          <w:color w:val="000000"/>
        </w:rPr>
      </w:pPr>
      <w:r w:rsidRPr="00DA17A8">
        <w:rPr>
          <w:color w:val="000000"/>
        </w:rPr>
        <w:t>Identity-First Language (IFL)</w:t>
      </w:r>
    </w:p>
    <w:p w14:paraId="1A977D40" w14:textId="77777777" w:rsidR="003E380C" w:rsidRPr="003E380C" w:rsidRDefault="00DA17A8" w:rsidP="003E380C">
      <w:pPr>
        <w:pStyle w:val="ListParagraph"/>
        <w:numPr>
          <w:ilvl w:val="0"/>
          <w:numId w:val="1"/>
        </w:numPr>
        <w:outlineLvl w:val="3"/>
        <w:rPr>
          <w:b/>
          <w:bCs/>
          <w:color w:val="000000"/>
        </w:rPr>
      </w:pPr>
      <w:r w:rsidRPr="003E380C">
        <w:rPr>
          <w:color w:val="000000"/>
        </w:rPr>
        <w:t>Places the disability or neurodivergence as an integral part of identity rather than something separate.</w:t>
      </w:r>
      <w:r w:rsidR="003E380C">
        <w:rPr>
          <w:color w:val="000000"/>
        </w:rPr>
        <w:t xml:space="preserve"> </w:t>
      </w:r>
      <w:r w:rsidRPr="0088361E">
        <w:rPr>
          <w:color w:val="000000"/>
        </w:rPr>
        <w:t>Example</w:t>
      </w:r>
      <w:r w:rsidRPr="003E380C">
        <w:rPr>
          <w:color w:val="000000"/>
        </w:rPr>
        <w:t>: </w:t>
      </w:r>
      <w:r w:rsidRPr="003E380C">
        <w:rPr>
          <w:i/>
          <w:iCs/>
          <w:color w:val="000000"/>
        </w:rPr>
        <w:t>"Autistic person"</w:t>
      </w:r>
      <w:r w:rsidRPr="003E380C">
        <w:rPr>
          <w:color w:val="000000"/>
        </w:rPr>
        <w:t> instead of </w:t>
      </w:r>
      <w:r w:rsidRPr="003E380C">
        <w:rPr>
          <w:i/>
          <w:iCs/>
          <w:color w:val="000000"/>
        </w:rPr>
        <w:t>"person with autism"</w:t>
      </w:r>
      <w:r w:rsidRPr="003E380C">
        <w:rPr>
          <w:color w:val="000000"/>
        </w:rPr>
        <w:t>.</w:t>
      </w:r>
    </w:p>
    <w:p w14:paraId="1DDF8B5D" w14:textId="3DDC2835" w:rsidR="00DA17A8" w:rsidRPr="0088361E" w:rsidRDefault="00DA17A8" w:rsidP="003E380C">
      <w:pPr>
        <w:pStyle w:val="ListParagraph"/>
        <w:numPr>
          <w:ilvl w:val="0"/>
          <w:numId w:val="1"/>
        </w:numPr>
        <w:outlineLvl w:val="3"/>
        <w:rPr>
          <w:color w:val="000000"/>
        </w:rPr>
      </w:pPr>
      <w:r w:rsidRPr="0088361E">
        <w:rPr>
          <w:color w:val="000000"/>
        </w:rPr>
        <w:t>History &amp; Community Preferences:</w:t>
      </w:r>
    </w:p>
    <w:p w14:paraId="23F22303" w14:textId="632E1D83" w:rsidR="00DA17A8" w:rsidRPr="00DA17A8" w:rsidRDefault="00DA17A8" w:rsidP="003E380C">
      <w:pPr>
        <w:numPr>
          <w:ilvl w:val="1"/>
          <w:numId w:val="33"/>
        </w:numPr>
        <w:spacing w:after="100" w:afterAutospacing="1"/>
        <w:rPr>
          <w:color w:val="000000"/>
        </w:rPr>
      </w:pPr>
      <w:r w:rsidRPr="00DA17A8">
        <w:rPr>
          <w:color w:val="000000"/>
        </w:rPr>
        <w:t xml:space="preserve">Emerged from self-advocacy movements, particularly within the autistic and Deaf communities, </w:t>
      </w:r>
      <w:r w:rsidR="0088361E" w:rsidRPr="00DA17A8">
        <w:rPr>
          <w:color w:val="000000"/>
        </w:rPr>
        <w:t>to</w:t>
      </w:r>
      <w:r w:rsidRPr="00DA17A8">
        <w:rPr>
          <w:color w:val="000000"/>
        </w:rPr>
        <w:t xml:space="preserve"> affirm that disability/neurodivergence is not inherently negative.</w:t>
      </w:r>
    </w:p>
    <w:p w14:paraId="31C22DD1" w14:textId="3F0C4005" w:rsidR="00DA17A8" w:rsidRPr="006572B8" w:rsidRDefault="00DA17A8" w:rsidP="00DA17A8">
      <w:pPr>
        <w:numPr>
          <w:ilvl w:val="1"/>
          <w:numId w:val="33"/>
        </w:numPr>
        <w:spacing w:before="100" w:beforeAutospacing="1" w:after="100" w:afterAutospacing="1"/>
        <w:rPr>
          <w:color w:val="000000"/>
        </w:rPr>
      </w:pPr>
      <w:r w:rsidRPr="00DA17A8">
        <w:rPr>
          <w:color w:val="000000"/>
        </w:rPr>
        <w:t>Many in the autistic, Deaf, and blind communities strongly prefer identity-first language (e.g., </w:t>
      </w:r>
      <w:r w:rsidRPr="00DA17A8">
        <w:rPr>
          <w:i/>
          <w:iCs/>
          <w:color w:val="000000"/>
        </w:rPr>
        <w:t>“Deaf perso</w:t>
      </w:r>
      <w:r w:rsidR="0088361E">
        <w:rPr>
          <w:i/>
          <w:iCs/>
          <w:color w:val="000000"/>
        </w:rPr>
        <w:t>n</w:t>
      </w:r>
      <w:r w:rsidRPr="00DA17A8">
        <w:rPr>
          <w:i/>
          <w:iCs/>
          <w:color w:val="000000"/>
        </w:rPr>
        <w:t>”</w:t>
      </w:r>
      <w:r w:rsidR="0088361E">
        <w:rPr>
          <w:i/>
          <w:iCs/>
          <w:color w:val="000000"/>
        </w:rPr>
        <w:t xml:space="preserve"> </w:t>
      </w:r>
      <w:r w:rsidRPr="00DA17A8">
        <w:rPr>
          <w:color w:val="000000"/>
        </w:rPr>
        <w:t>rather than </w:t>
      </w:r>
      <w:r w:rsidRPr="00DA17A8">
        <w:rPr>
          <w:i/>
          <w:iCs/>
          <w:color w:val="000000"/>
        </w:rPr>
        <w:t>“person with deafness”</w:t>
      </w:r>
      <w:r w:rsidRPr="00DA17A8">
        <w:rPr>
          <w:color w:val="000000"/>
        </w:rPr>
        <w:t>), arguing that their identity is inseparable from their lived experience.</w:t>
      </w:r>
      <w:r w:rsidR="006572B8">
        <w:rPr>
          <w:color w:val="000000"/>
        </w:rPr>
        <w:t xml:space="preserve"> This is becoming more common as the norm.</w:t>
      </w:r>
    </w:p>
    <w:p w14:paraId="634541A6" w14:textId="2BD8C68F" w:rsidR="003E380C" w:rsidRDefault="00DA17A8" w:rsidP="003E380C">
      <w:r>
        <w:t>Slide 1</w:t>
      </w:r>
      <w:r w:rsidR="0088361E">
        <w:t>1</w:t>
      </w:r>
      <w:r w:rsidR="003E380C">
        <w:t xml:space="preserve"> – Which to use/what does the disability community prefer?</w:t>
      </w:r>
    </w:p>
    <w:p w14:paraId="49BC5000" w14:textId="77777777" w:rsidR="003E380C" w:rsidRPr="003E380C" w:rsidRDefault="00DA17A8" w:rsidP="003E380C">
      <w:pPr>
        <w:pStyle w:val="ListParagraph"/>
        <w:numPr>
          <w:ilvl w:val="0"/>
          <w:numId w:val="1"/>
        </w:numPr>
      </w:pPr>
      <w:r w:rsidRPr="0088361E">
        <w:rPr>
          <w:color w:val="000000"/>
        </w:rPr>
        <w:t>Respect individual preferences:</w:t>
      </w:r>
      <w:r w:rsidRPr="003E380C">
        <w:rPr>
          <w:color w:val="000000"/>
        </w:rPr>
        <w:t xml:space="preserve"> Some people prefer PFL, while others prefer IFL. When in doubt, ask.</w:t>
      </w:r>
    </w:p>
    <w:p w14:paraId="6AD7C439" w14:textId="35792F82" w:rsidR="003E380C" w:rsidRPr="006572B8" w:rsidRDefault="00DA17A8" w:rsidP="003E380C">
      <w:pPr>
        <w:pStyle w:val="ListParagraph"/>
        <w:numPr>
          <w:ilvl w:val="0"/>
          <w:numId w:val="1"/>
        </w:numPr>
      </w:pPr>
      <w:r w:rsidRPr="0088361E">
        <w:rPr>
          <w:color w:val="000000"/>
        </w:rPr>
        <w:t>Community norms matter:</w:t>
      </w:r>
      <w:r w:rsidRPr="003E380C">
        <w:rPr>
          <w:color w:val="000000"/>
        </w:rPr>
        <w:t xml:space="preserve"> Certain communities strongly favor one approach over </w:t>
      </w:r>
      <w:r w:rsidR="0088361E">
        <w:rPr>
          <w:color w:val="000000"/>
        </w:rPr>
        <w:t>another</w:t>
      </w:r>
    </w:p>
    <w:p w14:paraId="3FEFD099" w14:textId="5C4DE910" w:rsidR="006572B8" w:rsidRPr="003E380C" w:rsidRDefault="006572B8" w:rsidP="003E380C">
      <w:pPr>
        <w:pStyle w:val="ListParagraph"/>
        <w:numPr>
          <w:ilvl w:val="0"/>
          <w:numId w:val="1"/>
        </w:numPr>
      </w:pPr>
      <w:proofErr w:type="gramStart"/>
      <w:r>
        <w:rPr>
          <w:color w:val="000000"/>
        </w:rPr>
        <w:t>It appears as though</w:t>
      </w:r>
      <w:proofErr w:type="gramEnd"/>
      <w:r>
        <w:rPr>
          <w:color w:val="000000"/>
        </w:rPr>
        <w:t xml:space="preserve"> identity-first is becoming more popular</w:t>
      </w:r>
      <w:r w:rsidR="0048261A">
        <w:rPr>
          <w:color w:val="000000"/>
        </w:rPr>
        <w:t xml:space="preserve"> with people with lived experience</w:t>
      </w:r>
      <w:r>
        <w:rPr>
          <w:color w:val="000000"/>
        </w:rPr>
        <w:t>, but there is still significant variation</w:t>
      </w:r>
      <w:r w:rsidR="0048261A">
        <w:rPr>
          <w:color w:val="000000"/>
        </w:rPr>
        <w:t xml:space="preserve"> especially between diagnoses</w:t>
      </w:r>
    </w:p>
    <w:p w14:paraId="71B5BC6E" w14:textId="2993217F" w:rsidR="0088361E" w:rsidRPr="00D135A4" w:rsidRDefault="00DA17A8" w:rsidP="0088361E">
      <w:pPr>
        <w:pStyle w:val="ListParagraph"/>
        <w:numPr>
          <w:ilvl w:val="0"/>
          <w:numId w:val="1"/>
        </w:numPr>
      </w:pPr>
      <w:r w:rsidRPr="0088361E">
        <w:rPr>
          <w:color w:val="000000"/>
        </w:rPr>
        <w:t>Avoid outdated, offensive terms</w:t>
      </w:r>
      <w:r w:rsidR="006572B8">
        <w:rPr>
          <w:color w:val="000000"/>
        </w:rPr>
        <w:t xml:space="preserve"> </w:t>
      </w:r>
      <w:r w:rsidRPr="003E380C">
        <w:rPr>
          <w:color w:val="000000"/>
        </w:rPr>
        <w:t>that are considered stigmatizing</w:t>
      </w:r>
      <w:r w:rsidR="006572B8">
        <w:rPr>
          <w:color w:val="000000"/>
        </w:rPr>
        <w:t xml:space="preserve"> </w:t>
      </w:r>
      <w:r w:rsidRPr="003E380C">
        <w:rPr>
          <w:color w:val="000000"/>
        </w:rPr>
        <w:t>(e.g., </w:t>
      </w:r>
      <w:r w:rsidRPr="003E380C">
        <w:rPr>
          <w:i/>
          <w:iCs/>
          <w:color w:val="000000"/>
        </w:rPr>
        <w:t>“handicapped”</w:t>
      </w:r>
      <w:r w:rsidRPr="003E380C">
        <w:rPr>
          <w:color w:val="000000"/>
        </w:rPr>
        <w:t> or </w:t>
      </w:r>
      <w:r w:rsidRPr="003E380C">
        <w:rPr>
          <w:i/>
          <w:iCs/>
          <w:color w:val="000000"/>
        </w:rPr>
        <w:t>“suffers from”</w:t>
      </w:r>
      <w:r w:rsidRPr="003E380C">
        <w:rPr>
          <w:color w:val="000000"/>
        </w:rPr>
        <w:t>)</w:t>
      </w:r>
    </w:p>
    <w:p w14:paraId="48719E57" w14:textId="6FF8087C" w:rsidR="00D135A4" w:rsidRPr="0088361E" w:rsidRDefault="00D135A4" w:rsidP="0088361E">
      <w:pPr>
        <w:pStyle w:val="ListParagraph"/>
        <w:numPr>
          <w:ilvl w:val="0"/>
          <w:numId w:val="1"/>
        </w:numPr>
      </w:pPr>
      <w:r>
        <w:rPr>
          <w:lang w:val="en-US"/>
        </w:rPr>
        <w:t>F</w:t>
      </w:r>
      <w:r w:rsidRPr="00D135A4">
        <w:rPr>
          <w:lang w:val="en-US"/>
        </w:rPr>
        <w:t>ollow the person’s lead (do not assume or assign terminology to someone)</w:t>
      </w:r>
    </w:p>
    <w:p w14:paraId="34DF27C7" w14:textId="77777777" w:rsidR="0088361E" w:rsidRDefault="0088361E" w:rsidP="0088361E"/>
    <w:p w14:paraId="189F45EC" w14:textId="77777777" w:rsidR="00E27FF5" w:rsidRDefault="00E27FF5" w:rsidP="0088361E"/>
    <w:p w14:paraId="4DC64C4B" w14:textId="29D983BA" w:rsidR="0088361E" w:rsidRPr="003E380C" w:rsidRDefault="0088361E" w:rsidP="0088361E">
      <w:r>
        <w:t>Slide 12</w:t>
      </w:r>
    </w:p>
    <w:p w14:paraId="02D99D24" w14:textId="77777777" w:rsidR="0088361E" w:rsidRPr="00F75FA5" w:rsidRDefault="0088361E" w:rsidP="0088361E">
      <w:pPr>
        <w:pStyle w:val="ListParagraph"/>
        <w:numPr>
          <w:ilvl w:val="0"/>
          <w:numId w:val="1"/>
        </w:numPr>
      </w:pPr>
      <w:r>
        <w:t xml:space="preserve">Individuals with </w:t>
      </w:r>
      <w:r w:rsidRPr="00F75FA5">
        <w:t>Autism</w:t>
      </w:r>
      <w:r>
        <w:t>/Autistic individuals</w:t>
      </w:r>
    </w:p>
    <w:p w14:paraId="716E32DC" w14:textId="77777777" w:rsidR="0088361E" w:rsidRDefault="0088361E" w:rsidP="0088361E">
      <w:pPr>
        <w:pStyle w:val="ListParagraph"/>
        <w:numPr>
          <w:ilvl w:val="1"/>
          <w:numId w:val="1"/>
        </w:numPr>
      </w:pPr>
      <w:r w:rsidRPr="00F75FA5">
        <w:t>1/100 children, 1/36 USA 2023</w:t>
      </w:r>
    </w:p>
    <w:p w14:paraId="5F2F80AD" w14:textId="55B1205C" w:rsidR="0048261A" w:rsidRPr="00F75FA5" w:rsidRDefault="0048261A" w:rsidP="0048261A">
      <w:pPr>
        <w:pStyle w:val="ListParagraph"/>
        <w:numPr>
          <w:ilvl w:val="1"/>
          <w:numId w:val="1"/>
        </w:numPr>
      </w:pPr>
      <w:r>
        <w:t>Primarily a communication disorder, with differences in expressive language (what they communicate), receptive language (what they understand), and social communication (includes things like understanding social cues, reading facial expressions, etc.). Also includes many other elements, like sensory sensitivities.</w:t>
      </w:r>
    </w:p>
    <w:p w14:paraId="2BA21863" w14:textId="2E44705C" w:rsidR="0088361E" w:rsidRDefault="0088361E" w:rsidP="0088361E">
      <w:pPr>
        <w:pStyle w:val="ListParagraph"/>
        <w:numPr>
          <w:ilvl w:val="1"/>
          <w:numId w:val="1"/>
        </w:numPr>
      </w:pPr>
      <w:r>
        <w:lastRenderedPageBreak/>
        <w:t>Significant variation across autistic population (“when you’ve met one autistic person/one person with autism, you’ve met</w:t>
      </w:r>
      <w:r w:rsidRPr="006B0FF3">
        <w:t xml:space="preserve"> </w:t>
      </w:r>
      <w:r>
        <w:t>one autistic person/one person with autism”)</w:t>
      </w:r>
    </w:p>
    <w:p w14:paraId="048E5F1E" w14:textId="77777777" w:rsidR="0088361E" w:rsidRDefault="0088361E" w:rsidP="0088361E">
      <w:pPr>
        <w:pStyle w:val="ListParagraph"/>
        <w:numPr>
          <w:ilvl w:val="1"/>
          <w:numId w:val="1"/>
        </w:numPr>
      </w:pPr>
      <w:r w:rsidRPr="00F75FA5">
        <w:t>1/3 non-speaking</w:t>
      </w:r>
      <w:r>
        <w:t xml:space="preserve"> </w:t>
      </w:r>
    </w:p>
    <w:p w14:paraId="515F4EA6" w14:textId="0196370E" w:rsidR="00392277" w:rsidRPr="006B0FF3" w:rsidRDefault="00392277" w:rsidP="0088361E">
      <w:pPr>
        <w:pStyle w:val="ListParagraph"/>
        <w:numPr>
          <w:ilvl w:val="1"/>
          <w:numId w:val="1"/>
        </w:numPr>
      </w:pPr>
      <w:r>
        <w:t xml:space="preserve">Approximately 40% have an intellectual disability </w:t>
      </w:r>
    </w:p>
    <w:p w14:paraId="59C3E570" w14:textId="77777777" w:rsidR="0048261A" w:rsidRPr="00F75FA5" w:rsidRDefault="0048261A" w:rsidP="0048261A">
      <w:pPr>
        <w:pStyle w:val="ListParagraph"/>
        <w:numPr>
          <w:ilvl w:val="1"/>
          <w:numId w:val="1"/>
        </w:numPr>
      </w:pPr>
      <w:r w:rsidRPr="00F75FA5">
        <w:t xml:space="preserve">Often </w:t>
      </w:r>
      <w:r>
        <w:t xml:space="preserve">have </w:t>
      </w:r>
      <w:r w:rsidRPr="00F75FA5">
        <w:t>repetitive patterns of behaviour or interests</w:t>
      </w:r>
      <w:r>
        <w:t>—can include repetitive behaviours or “</w:t>
      </w:r>
      <w:proofErr w:type="gramStart"/>
      <w:r>
        <w:t>stimming”(</w:t>
      </w:r>
      <w:proofErr w:type="gramEnd"/>
      <w:r>
        <w:t>a common example is hand flapping), or repetitive speech patterns or “echolalia” (repeating what someone has said or well-known text, like from a book or movie)</w:t>
      </w:r>
    </w:p>
    <w:p w14:paraId="4B45D506" w14:textId="77777777" w:rsidR="0048261A" w:rsidRDefault="0048261A" w:rsidP="0048261A">
      <w:pPr>
        <w:pStyle w:val="ListParagraph"/>
        <w:numPr>
          <w:ilvl w:val="1"/>
          <w:numId w:val="1"/>
        </w:numPr>
      </w:pPr>
      <w:r>
        <w:t>Strive with routine and structure</w:t>
      </w:r>
    </w:p>
    <w:p w14:paraId="565D246B" w14:textId="77777777" w:rsidR="00CD45EB" w:rsidRDefault="00CD45EB" w:rsidP="00CD45EB"/>
    <w:p w14:paraId="25716510" w14:textId="1AF8DDB0" w:rsidR="00EB7207" w:rsidRPr="00F75FA5" w:rsidRDefault="00EB7207" w:rsidP="00CD45EB">
      <w:r>
        <w:t>Slide 1</w:t>
      </w:r>
      <w:r w:rsidR="00DA17A8">
        <w:t>3</w:t>
      </w:r>
    </w:p>
    <w:p w14:paraId="4E4B11C2" w14:textId="77777777" w:rsidR="00CD45EB" w:rsidRPr="00F75FA5" w:rsidRDefault="00CD45EB" w:rsidP="00CD45EB">
      <w:pPr>
        <w:pStyle w:val="ListParagraph"/>
        <w:numPr>
          <w:ilvl w:val="0"/>
          <w:numId w:val="1"/>
        </w:numPr>
        <w:spacing w:before="120" w:after="120" w:line="276" w:lineRule="auto"/>
        <w:rPr>
          <w:color w:val="000000" w:themeColor="text1"/>
        </w:rPr>
      </w:pPr>
      <w:r w:rsidRPr="00F75FA5">
        <w:rPr>
          <w:color w:val="000000" w:themeColor="text1"/>
        </w:rPr>
        <w:t>Fetal Alcohol Syndrome Disorder (</w:t>
      </w:r>
      <w:r w:rsidRPr="00F75FA5">
        <w:t>FASD)</w:t>
      </w:r>
    </w:p>
    <w:p w14:paraId="30F5271B" w14:textId="77777777" w:rsidR="00CD45EB" w:rsidRPr="00F75FA5" w:rsidRDefault="00CD45EB" w:rsidP="00CD45EB">
      <w:pPr>
        <w:pStyle w:val="ListParagraph"/>
        <w:numPr>
          <w:ilvl w:val="1"/>
          <w:numId w:val="1"/>
        </w:numPr>
      </w:pPr>
      <w:r w:rsidRPr="00F75FA5">
        <w:t>Extremely wide variance of symptoms</w:t>
      </w:r>
    </w:p>
    <w:p w14:paraId="47E9F24D" w14:textId="578AE565" w:rsidR="00CD45EB" w:rsidRPr="00F75FA5" w:rsidRDefault="00722F1A" w:rsidP="00CD45EB">
      <w:pPr>
        <w:pStyle w:val="ListParagraph"/>
        <w:numPr>
          <w:ilvl w:val="1"/>
          <w:numId w:val="1"/>
        </w:numPr>
      </w:pPr>
      <w:r>
        <w:t>It is the m</w:t>
      </w:r>
      <w:r w:rsidR="00CD45EB" w:rsidRPr="00F75FA5">
        <w:t xml:space="preserve">ost common </w:t>
      </w:r>
      <w:r>
        <w:t xml:space="preserve">of disorders </w:t>
      </w:r>
      <w:r w:rsidR="00CD45EB" w:rsidRPr="00F75FA5">
        <w:t>(more than autism, D</w:t>
      </w:r>
      <w:r>
        <w:t xml:space="preserve">own </w:t>
      </w:r>
      <w:r w:rsidR="00CD45EB" w:rsidRPr="00F75FA5">
        <w:t>S</w:t>
      </w:r>
      <w:r>
        <w:t>yndrome</w:t>
      </w:r>
      <w:r w:rsidR="00CD45EB" w:rsidRPr="00F75FA5">
        <w:t xml:space="preserve"> and cerebral palsy combined) </w:t>
      </w:r>
      <w:r>
        <w:t xml:space="preserve">at </w:t>
      </w:r>
      <w:r w:rsidR="00CD45EB" w:rsidRPr="00F75FA5">
        <w:t>4% of total population… previously lots of stigma</w:t>
      </w:r>
      <w:r>
        <w:t xml:space="preserve"> so it was not discussed as much,</w:t>
      </w:r>
      <w:r w:rsidR="00CD45EB" w:rsidRPr="00F75FA5">
        <w:t xml:space="preserve"> but </w:t>
      </w:r>
      <w:r>
        <w:t xml:space="preserve">it is finally </w:t>
      </w:r>
      <w:r w:rsidR="00CD45EB" w:rsidRPr="00F75FA5">
        <w:t xml:space="preserve">becoming more </w:t>
      </w:r>
      <w:r>
        <w:t>accepted to discuss</w:t>
      </w:r>
    </w:p>
    <w:p w14:paraId="7501565A" w14:textId="18E13791" w:rsidR="00CD45EB" w:rsidRPr="00F75FA5" w:rsidRDefault="00CD45EB" w:rsidP="00CD45EB">
      <w:pPr>
        <w:pStyle w:val="ListParagraph"/>
        <w:numPr>
          <w:ilvl w:val="1"/>
          <w:numId w:val="1"/>
        </w:numPr>
      </w:pPr>
      <w:r w:rsidRPr="00F75FA5">
        <w:t xml:space="preserve">90% </w:t>
      </w:r>
      <w:r w:rsidR="00722F1A">
        <w:t xml:space="preserve">of individuals with FASD </w:t>
      </w:r>
      <w:r w:rsidRPr="00F75FA5">
        <w:t>have mental health concerns</w:t>
      </w:r>
    </w:p>
    <w:p w14:paraId="4F5AA77E" w14:textId="1D9D62E8" w:rsidR="00CD45EB" w:rsidRPr="00F75FA5" w:rsidRDefault="00722F1A" w:rsidP="00CD45EB">
      <w:pPr>
        <w:pStyle w:val="ListParagraph"/>
        <w:numPr>
          <w:ilvl w:val="1"/>
          <w:numId w:val="1"/>
        </w:numPr>
      </w:pPr>
      <w:r>
        <w:t>They may have t</w:t>
      </w:r>
      <w:r w:rsidR="00CD45EB" w:rsidRPr="00F75FA5">
        <w:t>rouble with emotional regulation and sensory processing</w:t>
      </w:r>
    </w:p>
    <w:p w14:paraId="63D85CB8" w14:textId="7328DA78" w:rsidR="00CD45EB" w:rsidRPr="00F75FA5" w:rsidRDefault="00722F1A" w:rsidP="00CD45EB">
      <w:pPr>
        <w:pStyle w:val="ListParagraph"/>
        <w:numPr>
          <w:ilvl w:val="1"/>
          <w:numId w:val="1"/>
        </w:numPr>
      </w:pPr>
      <w:r>
        <w:t>May have c</w:t>
      </w:r>
      <w:r w:rsidR="00CD45EB" w:rsidRPr="00F75FA5">
        <w:t>hallenges with communication</w:t>
      </w:r>
    </w:p>
    <w:p w14:paraId="7E69F7C6" w14:textId="0C53FEBA" w:rsidR="00CD45EB" w:rsidRPr="00F75FA5" w:rsidRDefault="00722F1A" w:rsidP="00CD45EB">
      <w:pPr>
        <w:pStyle w:val="ListParagraph"/>
        <w:numPr>
          <w:ilvl w:val="1"/>
          <w:numId w:val="1"/>
        </w:numPr>
      </w:pPr>
      <w:r>
        <w:t>May have c</w:t>
      </w:r>
      <w:r w:rsidR="00CD45EB" w:rsidRPr="00F75FA5">
        <w:t>ognitive processing challenges</w:t>
      </w:r>
      <w:r w:rsidR="0048261A">
        <w:t xml:space="preserve"> and/or learning disabilities</w:t>
      </w:r>
    </w:p>
    <w:p w14:paraId="42536D93" w14:textId="34FF7CC3" w:rsidR="00CD45EB" w:rsidRPr="00F75FA5" w:rsidRDefault="00722F1A" w:rsidP="00CD45EB">
      <w:pPr>
        <w:pStyle w:val="ListParagraph"/>
        <w:numPr>
          <w:ilvl w:val="1"/>
          <w:numId w:val="1"/>
        </w:numPr>
      </w:pPr>
      <w:r>
        <w:t>May have m</w:t>
      </w:r>
      <w:r w:rsidR="00CD45EB" w:rsidRPr="00F75FA5">
        <w:t>emory challenges</w:t>
      </w:r>
    </w:p>
    <w:p w14:paraId="159F89FB" w14:textId="5D608BEC" w:rsidR="00CD45EB" w:rsidRDefault="00722F1A" w:rsidP="00CD45EB">
      <w:pPr>
        <w:pStyle w:val="ListParagraph"/>
        <w:numPr>
          <w:ilvl w:val="1"/>
          <w:numId w:val="1"/>
        </w:numPr>
      </w:pPr>
      <w:r>
        <w:t>May have t</w:t>
      </w:r>
      <w:r w:rsidR="00CD45EB" w:rsidRPr="00F75FA5">
        <w:t>rouble following cause and effect</w:t>
      </w:r>
    </w:p>
    <w:p w14:paraId="31CB8AE3" w14:textId="62263CAA" w:rsidR="0048261A" w:rsidRPr="00F75FA5" w:rsidRDefault="0048261A" w:rsidP="00CD45EB">
      <w:pPr>
        <w:pStyle w:val="ListParagraph"/>
        <w:numPr>
          <w:ilvl w:val="1"/>
          <w:numId w:val="1"/>
        </w:numPr>
      </w:pPr>
      <w:r>
        <w:t>Typically have mild intellectual and developmental delay</w:t>
      </w:r>
    </w:p>
    <w:p w14:paraId="247D130A" w14:textId="77777777" w:rsidR="00CD45EB" w:rsidRPr="00F75FA5" w:rsidRDefault="00CD45EB" w:rsidP="00CD45EB">
      <w:pPr>
        <w:ind w:left="1080"/>
      </w:pPr>
    </w:p>
    <w:p w14:paraId="6D502A97" w14:textId="77777777" w:rsidR="00CD45EB" w:rsidRPr="00F75FA5" w:rsidRDefault="00CD45EB" w:rsidP="00CD45EB">
      <w:pPr>
        <w:pStyle w:val="ListParagraph"/>
        <w:numPr>
          <w:ilvl w:val="0"/>
          <w:numId w:val="1"/>
        </w:numPr>
      </w:pPr>
      <w:r w:rsidRPr="00F75FA5">
        <w:t>ADHD</w:t>
      </w:r>
    </w:p>
    <w:p w14:paraId="4BC7BF15" w14:textId="77777777" w:rsidR="0048261A" w:rsidRDefault="0048261A" w:rsidP="0048261A">
      <w:pPr>
        <w:pStyle w:val="ListParagraph"/>
        <w:numPr>
          <w:ilvl w:val="1"/>
          <w:numId w:val="1"/>
        </w:numPr>
      </w:pPr>
      <w:r>
        <w:t>Primarily an executive function disorder: May</w:t>
      </w:r>
      <w:r w:rsidRPr="00F75FA5">
        <w:t xml:space="preserve"> have trouble concentrating, </w:t>
      </w:r>
      <w:r>
        <w:t>i</w:t>
      </w:r>
      <w:r w:rsidRPr="00F75FA5">
        <w:t xml:space="preserve">mpulsive reactions, </w:t>
      </w:r>
      <w:r>
        <w:t>difficulty regulating emotions (leading to more frustration or emotional reactivity), difficulty following instructions; hyperactivity or need for constant movement</w:t>
      </w:r>
    </w:p>
    <w:p w14:paraId="48FA5D86" w14:textId="77777777" w:rsidR="0048261A" w:rsidRPr="00F75FA5" w:rsidRDefault="0048261A" w:rsidP="0048261A">
      <w:pPr>
        <w:pStyle w:val="ListParagraph"/>
        <w:numPr>
          <w:ilvl w:val="1"/>
          <w:numId w:val="1"/>
        </w:numPr>
      </w:pPr>
      <w:r>
        <w:t>Strong sensory component could be part of hyperactivity—need for more stimulation than neurotypical people which they seek out through movement</w:t>
      </w:r>
    </w:p>
    <w:p w14:paraId="1866B8CF" w14:textId="1DA0A250" w:rsidR="00CD45EB" w:rsidRDefault="00CD45EB" w:rsidP="00CD45EB">
      <w:pPr>
        <w:pStyle w:val="ListParagraph"/>
        <w:numPr>
          <w:ilvl w:val="1"/>
          <w:numId w:val="1"/>
        </w:numPr>
      </w:pPr>
      <w:r w:rsidRPr="00F75FA5">
        <w:t xml:space="preserve">Quiet/immobile </w:t>
      </w:r>
      <w:r w:rsidR="00722F1A">
        <w:t xml:space="preserve">situations and long periods </w:t>
      </w:r>
      <w:r w:rsidRPr="00F75FA5">
        <w:t>may be very challenging</w:t>
      </w:r>
    </w:p>
    <w:p w14:paraId="79F1FF70" w14:textId="6E67A9A3" w:rsidR="00722F1A" w:rsidRDefault="00722F1A" w:rsidP="00CD45EB">
      <w:pPr>
        <w:pStyle w:val="ListParagraph"/>
        <w:numPr>
          <w:ilvl w:val="1"/>
          <w:numId w:val="1"/>
        </w:numPr>
      </w:pPr>
      <w:r>
        <w:t>May take a long time to complete a task</w:t>
      </w:r>
    </w:p>
    <w:p w14:paraId="53AA6904" w14:textId="6B23B451" w:rsidR="00722F1A" w:rsidRDefault="00722F1A" w:rsidP="00CD45EB">
      <w:pPr>
        <w:pStyle w:val="ListParagraph"/>
        <w:numPr>
          <w:ilvl w:val="1"/>
          <w:numId w:val="1"/>
        </w:numPr>
      </w:pPr>
      <w:r>
        <w:t>May become hyper fixated on one element</w:t>
      </w:r>
    </w:p>
    <w:p w14:paraId="636656DE" w14:textId="77777777" w:rsidR="00E10E34" w:rsidRDefault="00E10E34" w:rsidP="00CD45EB"/>
    <w:p w14:paraId="6BF844A6" w14:textId="77777777" w:rsidR="00E27FF5" w:rsidRDefault="00E27FF5" w:rsidP="00CD45EB"/>
    <w:p w14:paraId="78E6900A" w14:textId="1058E410" w:rsidR="00EB7207" w:rsidRPr="00E10E34" w:rsidRDefault="00EB7207" w:rsidP="00E10E34">
      <w:r>
        <w:t>Slide 1</w:t>
      </w:r>
      <w:r w:rsidR="00DA17A8">
        <w:t>4</w:t>
      </w:r>
      <w:r w:rsidR="00E10E34">
        <w:t xml:space="preserve"> – </w:t>
      </w:r>
      <w:r w:rsidRPr="00E10E34">
        <w:rPr>
          <w:color w:val="000000" w:themeColor="text1"/>
        </w:rPr>
        <w:t>Down</w:t>
      </w:r>
      <w:r w:rsidR="00E10E34">
        <w:rPr>
          <w:color w:val="000000" w:themeColor="text1"/>
        </w:rPr>
        <w:t xml:space="preserve"> </w:t>
      </w:r>
      <w:r w:rsidRPr="00E10E34">
        <w:rPr>
          <w:color w:val="000000" w:themeColor="text1"/>
        </w:rPr>
        <w:t>Syndrome</w:t>
      </w:r>
    </w:p>
    <w:p w14:paraId="4030CC3D" w14:textId="5F2C3AD7" w:rsidR="00EB7207" w:rsidRPr="00F75FA5" w:rsidRDefault="00EB7207" w:rsidP="00E10E34">
      <w:pPr>
        <w:pStyle w:val="ListParagraph"/>
        <w:numPr>
          <w:ilvl w:val="1"/>
          <w:numId w:val="23"/>
        </w:numPr>
      </w:pPr>
      <w:r>
        <w:t>Cause by an e</w:t>
      </w:r>
      <w:r w:rsidRPr="00F75FA5">
        <w:t>xtra chromosome</w:t>
      </w:r>
      <w:r>
        <w:t xml:space="preserve"> (from birth)</w:t>
      </w:r>
    </w:p>
    <w:p w14:paraId="2B181CB3" w14:textId="4B8EC0CB" w:rsidR="00EB7207" w:rsidRPr="00F75FA5" w:rsidRDefault="00EB7207" w:rsidP="00E10E34">
      <w:pPr>
        <w:pStyle w:val="ListParagraph"/>
        <w:numPr>
          <w:ilvl w:val="1"/>
          <w:numId w:val="23"/>
        </w:numPr>
      </w:pPr>
      <w:r>
        <w:t xml:space="preserve">May </w:t>
      </w:r>
      <w:r w:rsidRPr="00F75FA5">
        <w:t xml:space="preserve">have low muscle tone </w:t>
      </w:r>
    </w:p>
    <w:p w14:paraId="5711BF04" w14:textId="77777777" w:rsidR="00EB7207" w:rsidRPr="00F75FA5" w:rsidRDefault="00EB7207" w:rsidP="00E10E34">
      <w:pPr>
        <w:pStyle w:val="ListParagraph"/>
        <w:numPr>
          <w:ilvl w:val="1"/>
          <w:numId w:val="23"/>
        </w:numPr>
      </w:pPr>
      <w:r w:rsidRPr="00F75FA5">
        <w:t>Moderate to mild cognitive impairments, such as delays in language, issues with memory, learning, and understanding</w:t>
      </w:r>
    </w:p>
    <w:p w14:paraId="5ED9DAF0" w14:textId="77777777" w:rsidR="00EB7207" w:rsidRPr="00F75FA5" w:rsidRDefault="00EB7207" w:rsidP="00E10E34">
      <w:pPr>
        <w:pStyle w:val="ListParagraph"/>
        <w:numPr>
          <w:ilvl w:val="1"/>
          <w:numId w:val="23"/>
        </w:numPr>
      </w:pPr>
      <w:r w:rsidRPr="00F75FA5">
        <w:t>Prone to mental health issues such as depression</w:t>
      </w:r>
    </w:p>
    <w:p w14:paraId="2458ACB6" w14:textId="77777777" w:rsidR="00EB7207" w:rsidRDefault="00EB7207" w:rsidP="00CD45EB"/>
    <w:p w14:paraId="5ADAE7B7" w14:textId="77777777" w:rsidR="00281908" w:rsidRDefault="00281908" w:rsidP="00E10E34"/>
    <w:p w14:paraId="3F5ABF05" w14:textId="77777777" w:rsidR="00281908" w:rsidRDefault="00281908" w:rsidP="00E10E34"/>
    <w:p w14:paraId="769A3057" w14:textId="1AF836CB" w:rsidR="00CD45EB" w:rsidRPr="00E10E34" w:rsidRDefault="00CD45EB" w:rsidP="00E10E34">
      <w:r>
        <w:lastRenderedPageBreak/>
        <w:t>Slide 1</w:t>
      </w:r>
      <w:r w:rsidR="00DA17A8">
        <w:t>5</w:t>
      </w:r>
      <w:r w:rsidR="00E10E34">
        <w:t xml:space="preserve"> – </w:t>
      </w:r>
      <w:r w:rsidRPr="00E10E34">
        <w:rPr>
          <w:color w:val="000000" w:themeColor="text1"/>
        </w:rPr>
        <w:t>Intellectual</w:t>
      </w:r>
      <w:r w:rsidR="00E10E34">
        <w:rPr>
          <w:color w:val="000000" w:themeColor="text1"/>
        </w:rPr>
        <w:t xml:space="preserve"> </w:t>
      </w:r>
      <w:r w:rsidRPr="00E10E34">
        <w:rPr>
          <w:color w:val="000000" w:themeColor="text1"/>
        </w:rPr>
        <w:t>disabilities</w:t>
      </w:r>
    </w:p>
    <w:p w14:paraId="143D76F7" w14:textId="77777777" w:rsidR="00CD45EB" w:rsidRPr="00F75FA5" w:rsidRDefault="00CD45EB" w:rsidP="00E10E34">
      <w:pPr>
        <w:pStyle w:val="ListParagraph"/>
        <w:numPr>
          <w:ilvl w:val="1"/>
          <w:numId w:val="24"/>
        </w:numPr>
        <w:spacing w:before="120" w:after="120" w:line="276" w:lineRule="auto"/>
        <w:rPr>
          <w:color w:val="000000" w:themeColor="text1"/>
        </w:rPr>
      </w:pPr>
      <w:r w:rsidRPr="00F75FA5">
        <w:rPr>
          <w:color w:val="000000" w:themeColor="text1"/>
        </w:rPr>
        <w:t>Defined as IQ less than 70</w:t>
      </w:r>
    </w:p>
    <w:p w14:paraId="150990DD" w14:textId="67214ACA" w:rsidR="00CD45EB" w:rsidRDefault="00EB7207" w:rsidP="00E10E34">
      <w:pPr>
        <w:pStyle w:val="ListParagraph"/>
        <w:numPr>
          <w:ilvl w:val="1"/>
          <w:numId w:val="24"/>
        </w:numPr>
        <w:spacing w:before="120" w:after="120" w:line="276" w:lineRule="auto"/>
        <w:rPr>
          <w:color w:val="000000" w:themeColor="text1"/>
        </w:rPr>
      </w:pPr>
      <w:r>
        <w:rPr>
          <w:color w:val="000000" w:themeColor="text1"/>
        </w:rPr>
        <w:t>May</w:t>
      </w:r>
      <w:r w:rsidR="00CD45EB" w:rsidRPr="00F75FA5">
        <w:rPr>
          <w:color w:val="000000" w:themeColor="text1"/>
        </w:rPr>
        <w:t xml:space="preserve"> impact ability to learn and the capacity to retain information</w:t>
      </w:r>
    </w:p>
    <w:p w14:paraId="128BE243" w14:textId="56825712" w:rsidR="0048261A" w:rsidRPr="00F75FA5" w:rsidRDefault="0048261A" w:rsidP="00E10E34">
      <w:pPr>
        <w:pStyle w:val="ListParagraph"/>
        <w:numPr>
          <w:ilvl w:val="1"/>
          <w:numId w:val="24"/>
        </w:numPr>
        <w:spacing w:before="120" w:after="120" w:line="276" w:lineRule="auto"/>
        <w:rPr>
          <w:color w:val="000000" w:themeColor="text1"/>
        </w:rPr>
      </w:pPr>
      <w:r>
        <w:rPr>
          <w:color w:val="000000" w:themeColor="text1"/>
        </w:rPr>
        <w:t>Can affect communication skills</w:t>
      </w:r>
    </w:p>
    <w:p w14:paraId="2B072B6E" w14:textId="77777777" w:rsidR="00CD45EB" w:rsidRPr="00306A2D" w:rsidRDefault="00CD45EB" w:rsidP="00E10E34">
      <w:pPr>
        <w:pStyle w:val="ListParagraph"/>
        <w:numPr>
          <w:ilvl w:val="1"/>
          <w:numId w:val="24"/>
        </w:numPr>
        <w:spacing w:before="120" w:after="120" w:line="276" w:lineRule="auto"/>
        <w:rPr>
          <w:color w:val="000000" w:themeColor="text1"/>
        </w:rPr>
      </w:pPr>
      <w:r w:rsidRPr="00F75FA5">
        <w:rPr>
          <w:color w:val="000000" w:themeColor="text1"/>
        </w:rPr>
        <w:t>Frequently affect social skills as well</w:t>
      </w:r>
    </w:p>
    <w:p w14:paraId="07A392B0" w14:textId="77777777" w:rsidR="00CD45EB" w:rsidRPr="00F75FA5" w:rsidRDefault="00CD45EB" w:rsidP="00CD45EB"/>
    <w:p w14:paraId="776EE51F" w14:textId="765AABC1" w:rsidR="00CD45EB" w:rsidRPr="00E10E34" w:rsidRDefault="00CD45EB" w:rsidP="00E10E34">
      <w:r w:rsidRPr="00F75FA5">
        <w:t>Slide 1</w:t>
      </w:r>
      <w:r w:rsidR="00DA17A8">
        <w:t>6</w:t>
      </w:r>
      <w:r w:rsidR="00E10E34">
        <w:t xml:space="preserve"> – </w:t>
      </w:r>
      <w:r w:rsidRPr="00E10E34">
        <w:t>Dementia</w:t>
      </w:r>
      <w:r w:rsidR="00E10E34">
        <w:t xml:space="preserve"> </w:t>
      </w:r>
      <w:r w:rsidRPr="00E10E34">
        <w:t>and Alzheimer’s</w:t>
      </w:r>
    </w:p>
    <w:p w14:paraId="2D769774" w14:textId="3748CBE8" w:rsidR="00EB7207" w:rsidRDefault="00EB7207" w:rsidP="00E10E34">
      <w:pPr>
        <w:pStyle w:val="ListParagraph"/>
        <w:numPr>
          <w:ilvl w:val="1"/>
          <w:numId w:val="25"/>
        </w:numPr>
        <w:ind w:left="709"/>
      </w:pPr>
      <w:r>
        <w:t>Common to have c</w:t>
      </w:r>
      <w:r w:rsidR="00CD45EB" w:rsidRPr="00F75FA5">
        <w:t>onfusion</w:t>
      </w:r>
      <w:r>
        <w:t>, including about where they are, what year it is, who is with them</w:t>
      </w:r>
    </w:p>
    <w:p w14:paraId="518E2F68" w14:textId="37F42D32" w:rsidR="00EB7207" w:rsidRDefault="00CD45EB" w:rsidP="00E10E34">
      <w:pPr>
        <w:pStyle w:val="ListParagraph"/>
        <w:numPr>
          <w:ilvl w:val="1"/>
          <w:numId w:val="25"/>
        </w:numPr>
        <w:ind w:left="709"/>
      </w:pPr>
      <w:r w:rsidRPr="00F75FA5">
        <w:t>Comprehension and language challenges</w:t>
      </w:r>
    </w:p>
    <w:p w14:paraId="7458D6C3" w14:textId="172DC293" w:rsidR="00CD45EB" w:rsidRPr="00F75FA5" w:rsidRDefault="00CD45EB" w:rsidP="00E10E34">
      <w:pPr>
        <w:pStyle w:val="ListParagraph"/>
        <w:numPr>
          <w:ilvl w:val="1"/>
          <w:numId w:val="25"/>
        </w:numPr>
        <w:ind w:left="709"/>
      </w:pPr>
      <w:r w:rsidRPr="00F75FA5">
        <w:t>Paranoia</w:t>
      </w:r>
    </w:p>
    <w:p w14:paraId="0F33E477" w14:textId="70240BDC" w:rsidR="00CD45EB" w:rsidRPr="00F75FA5" w:rsidRDefault="00CD45EB" w:rsidP="00E10E34">
      <w:pPr>
        <w:pStyle w:val="ListParagraph"/>
        <w:numPr>
          <w:ilvl w:val="1"/>
          <w:numId w:val="25"/>
        </w:numPr>
        <w:ind w:left="709"/>
      </w:pPr>
      <w:r w:rsidRPr="00F75FA5">
        <w:t>Often affects older population (unless early onset or caused by stroke) and therefore frequently in tandem with other disabilities including physical limitations</w:t>
      </w:r>
      <w:r w:rsidR="00EB7207">
        <w:t xml:space="preserve"> (hearing, visual disabilities, physical disabilities)</w:t>
      </w:r>
    </w:p>
    <w:p w14:paraId="54D052D1" w14:textId="77777777" w:rsidR="00CD45EB" w:rsidRPr="00F75FA5" w:rsidRDefault="00CD45EB" w:rsidP="00CD45EB"/>
    <w:p w14:paraId="2EAA028F" w14:textId="24D0B3EA" w:rsidR="00B50C46" w:rsidRDefault="00B50C46" w:rsidP="00CD45EB">
      <w:r>
        <w:t>Slide 1</w:t>
      </w:r>
      <w:r w:rsidR="00DA17A8">
        <w:t>7</w:t>
      </w:r>
      <w:r w:rsidR="00E10E34">
        <w:t xml:space="preserve"> – Physical Disabilities </w:t>
      </w:r>
    </w:p>
    <w:p w14:paraId="1A310801" w14:textId="77777777" w:rsidR="0048261A" w:rsidRPr="0048261A" w:rsidRDefault="003F2349" w:rsidP="003F2349">
      <w:pPr>
        <w:numPr>
          <w:ilvl w:val="0"/>
          <w:numId w:val="16"/>
        </w:numPr>
        <w:outlineLvl w:val="3"/>
      </w:pPr>
      <w:r w:rsidRPr="003F2349">
        <w:rPr>
          <w:lang w:val="en-US"/>
        </w:rPr>
        <w:t>May vary from upper body limitations to need for assistive devices such as canes, walkers, or wheelchairs to full paralysis</w:t>
      </w:r>
      <w:r w:rsidR="0048261A">
        <w:rPr>
          <w:lang w:val="en-US"/>
        </w:rPr>
        <w:t xml:space="preserve"> </w:t>
      </w:r>
    </w:p>
    <w:p w14:paraId="72BAFA66" w14:textId="412C696C" w:rsidR="003F2349" w:rsidRPr="003F2349" w:rsidRDefault="0048261A" w:rsidP="003F2349">
      <w:pPr>
        <w:numPr>
          <w:ilvl w:val="0"/>
          <w:numId w:val="16"/>
        </w:numPr>
        <w:outlineLvl w:val="3"/>
      </w:pPr>
      <w:r>
        <w:rPr>
          <w:lang w:val="en-US"/>
        </w:rPr>
        <w:t xml:space="preserve">Wide variation between nature and severity </w:t>
      </w:r>
    </w:p>
    <w:p w14:paraId="62A6D771" w14:textId="4AF402BE" w:rsidR="003F2349" w:rsidRPr="0048261A" w:rsidRDefault="003F2349" w:rsidP="003F2349">
      <w:pPr>
        <w:numPr>
          <w:ilvl w:val="0"/>
          <w:numId w:val="16"/>
        </w:numPr>
        <w:spacing w:before="100" w:beforeAutospacing="1"/>
        <w:outlineLvl w:val="3"/>
      </w:pPr>
      <w:r w:rsidRPr="003F2349">
        <w:rPr>
          <w:lang w:val="en-US"/>
        </w:rPr>
        <w:t xml:space="preserve">More commonly addressed since they are frequently (but not always!) “visible” compared to some other conditions </w:t>
      </w:r>
    </w:p>
    <w:p w14:paraId="0F06AF57" w14:textId="444046D8" w:rsidR="0048261A" w:rsidRPr="00D70580" w:rsidRDefault="0048261A" w:rsidP="0048261A">
      <w:pPr>
        <w:numPr>
          <w:ilvl w:val="0"/>
          <w:numId w:val="16"/>
        </w:numPr>
        <w:spacing w:before="100" w:beforeAutospacing="1"/>
        <w:outlineLvl w:val="3"/>
      </w:pPr>
      <w:r>
        <w:rPr>
          <w:lang w:val="en-US"/>
        </w:rPr>
        <w:t>When talking about accessibility, often focused on accommodations for people with physical disabilities (e.g. Accessibility parking spots)</w:t>
      </w:r>
    </w:p>
    <w:p w14:paraId="7D1F6028" w14:textId="71140C8A" w:rsidR="00D70580" w:rsidRPr="0048261A" w:rsidRDefault="00D70580" w:rsidP="0048261A">
      <w:pPr>
        <w:numPr>
          <w:ilvl w:val="0"/>
          <w:numId w:val="16"/>
        </w:numPr>
        <w:outlineLvl w:val="3"/>
      </w:pPr>
      <w:r>
        <w:rPr>
          <w:lang w:val="en-US"/>
        </w:rPr>
        <w:t>Common diagnoses could also include conditions like cerebral palsy</w:t>
      </w:r>
    </w:p>
    <w:p w14:paraId="4EBE5E8A" w14:textId="677F428D" w:rsidR="0048261A" w:rsidRPr="00D70580" w:rsidRDefault="0048261A" w:rsidP="00E27FF5">
      <w:pPr>
        <w:outlineLvl w:val="3"/>
      </w:pPr>
      <w:r>
        <w:rPr>
          <w:lang w:val="en-US"/>
        </w:rPr>
        <w:t>Note that this is an area where disability is typically a clearly preferred term</w:t>
      </w:r>
    </w:p>
    <w:p w14:paraId="14C2D442" w14:textId="2112C67B" w:rsidR="00073CD4" w:rsidRDefault="00D70580" w:rsidP="00073CD4">
      <w:pPr>
        <w:spacing w:before="100" w:beforeAutospacing="1"/>
        <w:outlineLvl w:val="3"/>
        <w:rPr>
          <w:lang w:val="en-US"/>
        </w:rPr>
      </w:pPr>
      <w:r>
        <w:rPr>
          <w:lang w:val="en-US"/>
        </w:rPr>
        <w:t>Slide 1</w:t>
      </w:r>
      <w:r w:rsidR="00DA17A8">
        <w:rPr>
          <w:lang w:val="en-US"/>
        </w:rPr>
        <w:t>8</w:t>
      </w:r>
      <w:r>
        <w:rPr>
          <w:lang w:val="en-US"/>
        </w:rPr>
        <w:t xml:space="preserve"> – Blind/low vision</w:t>
      </w:r>
    </w:p>
    <w:p w14:paraId="595C24CA" w14:textId="77777777" w:rsidR="00DA17A8" w:rsidRPr="00DA17A8" w:rsidRDefault="00073CD4" w:rsidP="00281908">
      <w:pPr>
        <w:pStyle w:val="ListParagraph"/>
        <w:numPr>
          <w:ilvl w:val="0"/>
          <w:numId w:val="16"/>
        </w:numPr>
        <w:outlineLvl w:val="3"/>
        <w:rPr>
          <w:rFonts w:eastAsiaTheme="minorHAnsi"/>
          <w:lang w:val="en-US"/>
        </w:rPr>
      </w:pPr>
      <w:r w:rsidRPr="00DA17A8">
        <w:rPr>
          <w:lang w:val="en-US"/>
        </w:rPr>
        <w:t xml:space="preserve">Includes individuals </w:t>
      </w:r>
      <w:r w:rsidRPr="00DA17A8">
        <w:rPr>
          <w:color w:val="000000"/>
        </w:rPr>
        <w:t>with partial vision loss or complete blindness, affecting their ability to perceive visual information.</w:t>
      </w:r>
      <w:r w:rsidRPr="00DA17A8">
        <w:rPr>
          <w:lang w:val="en-US"/>
        </w:rPr>
        <w:t xml:space="preserve"> </w:t>
      </w:r>
      <w:r w:rsidRPr="00DA17A8">
        <w:rPr>
          <w:color w:val="000000"/>
        </w:rPr>
        <w:t>Assistive technologies may help, such as</w:t>
      </w:r>
      <w:r w:rsidRPr="00DA17A8">
        <w:rPr>
          <w:b/>
          <w:bCs/>
          <w:color w:val="000000"/>
        </w:rPr>
        <w:t xml:space="preserve"> </w:t>
      </w:r>
      <w:r w:rsidRPr="00DA17A8">
        <w:rPr>
          <w:color w:val="000000"/>
        </w:rPr>
        <w:t>Screen readers, braille displays, magnification software, and audio descriptions.</w:t>
      </w:r>
    </w:p>
    <w:p w14:paraId="4296C54A" w14:textId="53BE803C" w:rsidR="00E27FF5" w:rsidRPr="00281908" w:rsidRDefault="00073CD4" w:rsidP="00D70580">
      <w:pPr>
        <w:pStyle w:val="ListParagraph"/>
        <w:numPr>
          <w:ilvl w:val="0"/>
          <w:numId w:val="16"/>
        </w:numPr>
        <w:spacing w:before="100" w:beforeAutospacing="1"/>
        <w:outlineLvl w:val="3"/>
        <w:rPr>
          <w:rFonts w:eastAsiaTheme="minorHAnsi"/>
          <w:lang w:val="en-US"/>
        </w:rPr>
      </w:pPr>
      <w:r w:rsidRPr="00DA17A8">
        <w:rPr>
          <w:color w:val="000000"/>
        </w:rPr>
        <w:t>Best Practices may include using/providing accessible digital documents (screen reader-friendly formats for PDFs, programs, etc.), using verbal descriptions for images and personnel</w:t>
      </w:r>
      <w:r w:rsidR="00B27A52" w:rsidRPr="00DA17A8">
        <w:rPr>
          <w:color w:val="000000"/>
        </w:rPr>
        <w:t>/performers</w:t>
      </w:r>
      <w:r w:rsidRPr="00DA17A8">
        <w:rPr>
          <w:color w:val="000000"/>
        </w:rPr>
        <w:t>, ensuring websites (event listings) are WCAG-compliant, offering tactile materials (e.g., braille, sensory toys), and allowing extra time for reading or understanding</w:t>
      </w:r>
    </w:p>
    <w:p w14:paraId="1794BCEC" w14:textId="77777777" w:rsidR="00281908" w:rsidRPr="00281908" w:rsidRDefault="00281908" w:rsidP="00281908">
      <w:pPr>
        <w:pStyle w:val="ListParagraph"/>
        <w:spacing w:before="100" w:beforeAutospacing="1"/>
        <w:outlineLvl w:val="3"/>
        <w:rPr>
          <w:rFonts w:eastAsiaTheme="minorHAnsi"/>
          <w:lang w:val="en-US"/>
        </w:rPr>
      </w:pPr>
    </w:p>
    <w:p w14:paraId="40CF3953" w14:textId="585EA96E" w:rsidR="00D70580" w:rsidRDefault="00D70580" w:rsidP="00D70580">
      <w:pPr>
        <w:spacing w:before="100" w:beforeAutospacing="1"/>
        <w:outlineLvl w:val="3"/>
        <w:rPr>
          <w:lang w:val="en-US"/>
        </w:rPr>
      </w:pPr>
      <w:r>
        <w:rPr>
          <w:lang w:val="en-US"/>
        </w:rPr>
        <w:t>Slide 1</w:t>
      </w:r>
      <w:r w:rsidR="00DA17A8">
        <w:rPr>
          <w:lang w:val="en-US"/>
        </w:rPr>
        <w:t>9</w:t>
      </w:r>
      <w:r>
        <w:rPr>
          <w:lang w:val="en-US"/>
        </w:rPr>
        <w:t xml:space="preserve"> – Deaf</w:t>
      </w:r>
      <w:r w:rsidR="00B1012F">
        <w:rPr>
          <w:lang w:val="en-US"/>
        </w:rPr>
        <w:t>ness</w:t>
      </w:r>
      <w:r>
        <w:rPr>
          <w:lang w:val="en-US"/>
        </w:rPr>
        <w:t>/Hard of Hearing</w:t>
      </w:r>
    </w:p>
    <w:p w14:paraId="5F7E90D2" w14:textId="20D7E09A" w:rsidR="009D59A5" w:rsidRPr="00DA17A8" w:rsidRDefault="00B1012F" w:rsidP="00E27FF5">
      <w:pPr>
        <w:pStyle w:val="ListParagraph"/>
        <w:numPr>
          <w:ilvl w:val="0"/>
          <w:numId w:val="16"/>
        </w:numPr>
        <w:outlineLvl w:val="3"/>
        <w:rPr>
          <w:lang w:val="en-US"/>
        </w:rPr>
      </w:pPr>
      <w:r w:rsidRPr="00DA17A8">
        <w:rPr>
          <w:lang w:val="en-US"/>
        </w:rPr>
        <w:t>Being deaf or hard of hearing refers to i</w:t>
      </w:r>
      <w:r w:rsidR="009D59A5" w:rsidRPr="00DA17A8">
        <w:rPr>
          <w:lang w:val="en-US"/>
        </w:rPr>
        <w:t>ndividuals with partial or complete hearing loss, ranging from mild to profound. They may use sign language (e.g., ASL, BSL), lip-reading, written text, or assistive technologies such as hearing aids, cochlear implants, speech-to-text apps, and FM systems.</w:t>
      </w:r>
    </w:p>
    <w:p w14:paraId="6E6D59F5" w14:textId="78087596" w:rsidR="00D70580" w:rsidRPr="00DA17A8" w:rsidRDefault="009D59A5" w:rsidP="00DA17A8">
      <w:pPr>
        <w:pStyle w:val="ListParagraph"/>
        <w:numPr>
          <w:ilvl w:val="0"/>
          <w:numId w:val="16"/>
        </w:numPr>
        <w:spacing w:before="100" w:beforeAutospacing="1"/>
        <w:outlineLvl w:val="3"/>
        <w:rPr>
          <w:lang w:val="en-US"/>
        </w:rPr>
      </w:pPr>
      <w:r w:rsidRPr="00DA17A8">
        <w:rPr>
          <w:lang w:val="en-US"/>
        </w:rPr>
        <w:t xml:space="preserve">Individuals who are deaf or hard of hearing will have limited access to spoken content, difficulty with group discussions, and reliance on captioning/interpreters. </w:t>
      </w:r>
    </w:p>
    <w:p w14:paraId="09E67A96" w14:textId="623D1FBE" w:rsidR="0012493D" w:rsidRDefault="00B50C46" w:rsidP="003F2349">
      <w:pPr>
        <w:spacing w:before="100" w:beforeAutospacing="1"/>
        <w:outlineLvl w:val="3"/>
      </w:pPr>
      <w:r>
        <w:lastRenderedPageBreak/>
        <w:t xml:space="preserve">Slide </w:t>
      </w:r>
      <w:r w:rsidR="00DA17A8">
        <w:t>20</w:t>
      </w:r>
      <w:r>
        <w:t xml:space="preserve"> – Sensory </w:t>
      </w:r>
      <w:r w:rsidR="00395B30">
        <w:t xml:space="preserve">Disabilities or </w:t>
      </w:r>
      <w:r>
        <w:t>Sensitivities</w:t>
      </w:r>
    </w:p>
    <w:p w14:paraId="6B1ECC61" w14:textId="0601C41D" w:rsidR="003F2349" w:rsidRPr="003F2349" w:rsidRDefault="003F2349" w:rsidP="0048261A">
      <w:pPr>
        <w:pStyle w:val="ListParagraph"/>
        <w:numPr>
          <w:ilvl w:val="0"/>
          <w:numId w:val="14"/>
        </w:numPr>
      </w:pPr>
      <w:r>
        <w:t>Technically sensory sensitivity r</w:t>
      </w:r>
      <w:r w:rsidR="00A618F0" w:rsidRPr="00612979">
        <w:t xml:space="preserve">efers to the natural variation in how people process sensory information through their </w:t>
      </w:r>
      <w:r w:rsidR="0048261A">
        <w:t>eight</w:t>
      </w:r>
      <w:r w:rsidR="00A618F0" w:rsidRPr="00612979">
        <w:t xml:space="preserve"> senses: </w:t>
      </w:r>
      <w:r w:rsidR="0048261A" w:rsidRPr="00612979">
        <w:t>sight, sound, touch, smell,</w:t>
      </w:r>
      <w:r w:rsidR="0048261A">
        <w:t xml:space="preserve"> </w:t>
      </w:r>
      <w:r w:rsidR="0048261A" w:rsidRPr="00612979">
        <w:t>taste</w:t>
      </w:r>
      <w:r w:rsidR="0048261A">
        <w:t>, vestibular (movement, like swinging or being in a rocking chair), proprioception (where your body is in space), and interoception (sense of our internal systems, like whether we are hot, thirsty, etc.)</w:t>
      </w:r>
      <w:r w:rsidR="0048261A" w:rsidRPr="00612979">
        <w:t>. </w:t>
      </w:r>
    </w:p>
    <w:p w14:paraId="168219A0" w14:textId="30E325BB" w:rsidR="00A618F0" w:rsidRDefault="003F2349" w:rsidP="00612979">
      <w:pPr>
        <w:pStyle w:val="ListParagraph"/>
        <w:numPr>
          <w:ilvl w:val="0"/>
          <w:numId w:val="14"/>
        </w:numPr>
      </w:pPr>
      <w:r>
        <w:t>Some s</w:t>
      </w:r>
      <w:r w:rsidR="00A618F0" w:rsidRPr="00612979">
        <w:t>ensory sensitive people may experience sensory input differently, or more intensely than others. For example, someone with touch sensitivity might not like rough fabric, while someone with sound sensitivity might find loud noises overwhelming.</w:t>
      </w:r>
    </w:p>
    <w:p w14:paraId="1C59E02A" w14:textId="04B3EFC3" w:rsidR="0048261A" w:rsidRPr="00612979" w:rsidRDefault="0048261A" w:rsidP="00612979">
      <w:pPr>
        <w:pStyle w:val="ListParagraph"/>
        <w:numPr>
          <w:ilvl w:val="0"/>
          <w:numId w:val="14"/>
        </w:numPr>
      </w:pPr>
      <w:r>
        <w:t>Differences can be hyper or hypo sensitivities</w:t>
      </w:r>
    </w:p>
    <w:p w14:paraId="71E19129" w14:textId="4FE6EBC4" w:rsidR="00B50C46" w:rsidRDefault="00612979" w:rsidP="00214654">
      <w:pPr>
        <w:numPr>
          <w:ilvl w:val="0"/>
          <w:numId w:val="14"/>
        </w:numPr>
      </w:pPr>
      <w:r w:rsidRPr="00612979">
        <w:rPr>
          <w:lang w:val="en-US"/>
        </w:rPr>
        <w:t>About 75% of autistic individuals experience sensory sensitivities</w:t>
      </w:r>
      <w:r w:rsidR="0048261A">
        <w:rPr>
          <w:lang w:val="en-US"/>
        </w:rPr>
        <w:t>, and many with ADHD and FASD</w:t>
      </w:r>
    </w:p>
    <w:p w14:paraId="3E0726C0" w14:textId="77777777" w:rsidR="00214654" w:rsidRPr="00214654" w:rsidRDefault="00214654" w:rsidP="00214654">
      <w:pPr>
        <w:ind w:left="720"/>
      </w:pPr>
    </w:p>
    <w:p w14:paraId="6A20B573" w14:textId="48759836" w:rsidR="00B50C46" w:rsidRDefault="00B50C46" w:rsidP="005E08AD">
      <w:pPr>
        <w:outlineLvl w:val="3"/>
      </w:pPr>
      <w:r>
        <w:t xml:space="preserve">Slide </w:t>
      </w:r>
      <w:r w:rsidR="00DA17A8">
        <w:t>21</w:t>
      </w:r>
      <w:r>
        <w:t xml:space="preserve"> – Tourette Syndrome</w:t>
      </w:r>
    </w:p>
    <w:p w14:paraId="53EAF104" w14:textId="678D4525" w:rsidR="00DB4C16" w:rsidRDefault="00B50C46" w:rsidP="00214654">
      <w:pPr>
        <w:spacing w:after="100" w:afterAutospacing="1"/>
        <w:outlineLvl w:val="3"/>
      </w:pPr>
      <w:r>
        <w:t>T</w:t>
      </w:r>
      <w:r w:rsidRPr="00B50C46">
        <w:t>ourette</w:t>
      </w:r>
      <w:r>
        <w:t xml:space="preserve"> </w:t>
      </w:r>
      <w:r w:rsidRPr="00B50C46">
        <w:t xml:space="preserve">syndrome is a disorder that involves </w:t>
      </w:r>
      <w:r w:rsidR="00D70580">
        <w:t xml:space="preserve">involuntary </w:t>
      </w:r>
      <w:r w:rsidRPr="00B50C46">
        <w:t>repetitive movements or sounds (tics). For instance, you might repeatedly blink your eyes, shrug your shoulders or blurt out unusual sounds or offensive words.</w:t>
      </w:r>
    </w:p>
    <w:p w14:paraId="04FE273A" w14:textId="54DBD46A" w:rsidR="0048261A" w:rsidRDefault="0048261A" w:rsidP="00214654">
      <w:pPr>
        <w:spacing w:after="100" w:afterAutospacing="1"/>
        <w:outlineLvl w:val="3"/>
      </w:pPr>
      <w:r>
        <w:t>Although not part of the diagnostic criteria, it often also includes disinhibition, oppositional behaviours, immature behaviours, OCD, heightened response to environment (fight or flight overreactive), learning disabilities, sensory issues, ADHD-like symptoms or comorbidity, social skills deficits, anxiety</w:t>
      </w:r>
    </w:p>
    <w:p w14:paraId="6340FBA4" w14:textId="2BE0F59B" w:rsidR="0009364D" w:rsidRDefault="00DB4C16" w:rsidP="00DB4C16">
      <w:pPr>
        <w:spacing w:before="100" w:beforeAutospacing="1"/>
        <w:outlineLvl w:val="3"/>
      </w:pPr>
      <w:r>
        <w:t xml:space="preserve">Slide </w:t>
      </w:r>
      <w:r w:rsidR="00C04FDB">
        <w:t>2</w:t>
      </w:r>
      <w:r w:rsidR="00DA17A8">
        <w:t>2</w:t>
      </w:r>
      <w:r w:rsidR="00C04FDB">
        <w:t xml:space="preserve"> </w:t>
      </w:r>
      <w:r w:rsidR="0009364D">
        <w:t>–</w:t>
      </w:r>
      <w:r w:rsidR="00C04FDB">
        <w:t xml:space="preserve"> Anxiety</w:t>
      </w:r>
    </w:p>
    <w:p w14:paraId="42F3B105" w14:textId="23C21E6A" w:rsidR="00C04FDB" w:rsidRDefault="0009364D" w:rsidP="0009364D">
      <w:pPr>
        <w:outlineLvl w:val="3"/>
      </w:pPr>
      <w:r>
        <w:t>Anxiety is a common</w:t>
      </w:r>
      <w:r w:rsidRPr="0009364D">
        <w:t xml:space="preserve"> mental health condition characterized by excessive worry and fear, which can be triggered by various factors and may not necessarily be considered a neurodivergent</w:t>
      </w:r>
      <w:r>
        <w:t>. It is comorbid with many other neurodivergences or disabilities.</w:t>
      </w:r>
      <w:r w:rsidR="00B27A52">
        <w:t xml:space="preserve"> Support may include providing safe space/a quiet space if the individual needs a break from an event/crowds</w:t>
      </w:r>
    </w:p>
    <w:p w14:paraId="3A97F0E6" w14:textId="77777777" w:rsidR="00E27FF5" w:rsidRDefault="00E27FF5" w:rsidP="0009364D">
      <w:pPr>
        <w:outlineLvl w:val="3"/>
      </w:pPr>
    </w:p>
    <w:p w14:paraId="4B7D90F8" w14:textId="0CE14EC7" w:rsidR="0048261A" w:rsidRDefault="0048261A" w:rsidP="0009364D">
      <w:pPr>
        <w:outlineLvl w:val="3"/>
      </w:pPr>
      <w:r>
        <w:t>May manifest as difficulty with a new environment or experience, or hyperreactivity to the sensory environment, both common with music concerts</w:t>
      </w:r>
    </w:p>
    <w:p w14:paraId="24B74043" w14:textId="25E0A1E4" w:rsidR="00DB4C16" w:rsidRDefault="00C04FDB" w:rsidP="00DB4C16">
      <w:pPr>
        <w:spacing w:before="100" w:beforeAutospacing="1"/>
        <w:outlineLvl w:val="3"/>
      </w:pPr>
      <w:r>
        <w:t>Slide 2</w:t>
      </w:r>
      <w:r w:rsidR="00DA17A8">
        <w:t>3</w:t>
      </w:r>
      <w:r w:rsidR="00DB4C16">
        <w:t xml:space="preserve"> – OCD</w:t>
      </w:r>
    </w:p>
    <w:p w14:paraId="114C64A7" w14:textId="516438BB" w:rsidR="0048261A" w:rsidRDefault="00DB4C16" w:rsidP="00214654">
      <w:pPr>
        <w:spacing w:after="100" w:afterAutospacing="1"/>
        <w:outlineLvl w:val="3"/>
      </w:pPr>
      <w:r w:rsidRPr="00DB4C16">
        <w:t>Obsessive-compulsive disorder (OCD) features a pattern of unwanted thoughts and fears known as obsessions. These obsessions lead you to do repetitive behaviors, also called compulsions. These obsessions and compulsions get in the way of daily activities and cause a lot of distress.</w:t>
      </w:r>
      <w:r w:rsidR="00E27FF5">
        <w:t xml:space="preserve"> </w:t>
      </w:r>
      <w:r w:rsidR="0048261A">
        <w:t>OCD is an anxiety disorder where compulsive behaviour provides temporary relief from anxiety</w:t>
      </w:r>
    </w:p>
    <w:p w14:paraId="2F6AE332" w14:textId="28229966" w:rsidR="00DB4C16" w:rsidRDefault="00DB4C16" w:rsidP="00214654">
      <w:pPr>
        <w:spacing w:before="100" w:beforeAutospacing="1"/>
        <w:outlineLvl w:val="3"/>
      </w:pPr>
      <w:r>
        <w:t xml:space="preserve">Slide </w:t>
      </w:r>
      <w:r w:rsidR="00C04FDB">
        <w:t>2</w:t>
      </w:r>
      <w:r w:rsidR="00DA17A8">
        <w:t>4</w:t>
      </w:r>
      <w:r>
        <w:t xml:space="preserve"> – Global Developmental Delay (GDD)</w:t>
      </w:r>
    </w:p>
    <w:p w14:paraId="2267D3D6" w14:textId="54179EFB" w:rsidR="00DB4C16" w:rsidRPr="00DB4C16" w:rsidRDefault="00DB4C16" w:rsidP="00214654">
      <w:pPr>
        <w:outlineLvl w:val="3"/>
      </w:pPr>
      <w:r w:rsidRPr="00DB4C16">
        <w:t xml:space="preserve">Global developmental delay (GDD) is a diagnosis </w:t>
      </w:r>
      <w:r w:rsidR="00C04FDB">
        <w:t>for individuals</w:t>
      </w:r>
      <w:r w:rsidRPr="00DB4C16">
        <w:t xml:space="preserve"> who are significantly delayed in two or more areas of development: </w:t>
      </w:r>
    </w:p>
    <w:p w14:paraId="37D3E727" w14:textId="55CC8259" w:rsidR="00DB4C16" w:rsidRPr="00DB4C16" w:rsidRDefault="00DB4C16" w:rsidP="00395B30">
      <w:pPr>
        <w:pStyle w:val="ListParagraph"/>
        <w:numPr>
          <w:ilvl w:val="0"/>
          <w:numId w:val="1"/>
        </w:numPr>
        <w:spacing w:after="100" w:afterAutospacing="1"/>
        <w:outlineLvl w:val="3"/>
      </w:pPr>
      <w:r w:rsidRPr="00DB4C16">
        <w:t xml:space="preserve">Motor skills: Gross motor skills, </w:t>
      </w:r>
      <w:r w:rsidR="00C04FDB">
        <w:t>coordinated movements</w:t>
      </w:r>
      <w:r w:rsidRPr="00DB4C16">
        <w:t>, and fine motor skills, like</w:t>
      </w:r>
      <w:r w:rsidR="00C04FDB">
        <w:t xml:space="preserve"> clapping hands or</w:t>
      </w:r>
      <w:r w:rsidRPr="00DB4C16">
        <w:t xml:space="preserve"> picking up small objects</w:t>
      </w:r>
    </w:p>
    <w:p w14:paraId="56FB69BA" w14:textId="0973E22B" w:rsidR="00DB4C16" w:rsidRPr="00DB4C16" w:rsidRDefault="00DB4C16" w:rsidP="00DB4C16">
      <w:pPr>
        <w:pStyle w:val="ListParagraph"/>
        <w:numPr>
          <w:ilvl w:val="0"/>
          <w:numId w:val="1"/>
        </w:numPr>
        <w:spacing w:before="100" w:beforeAutospacing="1" w:after="100" w:afterAutospacing="1"/>
        <w:outlineLvl w:val="3"/>
      </w:pPr>
      <w:r w:rsidRPr="00DB4C16">
        <w:t xml:space="preserve">Speech and language: </w:t>
      </w:r>
      <w:r w:rsidR="00C04FDB">
        <w:t>Delays in receptive and expressive communication</w:t>
      </w:r>
      <w:r w:rsidRPr="00DB4C16">
        <w:t xml:space="preserve">, and </w:t>
      </w:r>
      <w:r w:rsidR="00C04FDB">
        <w:t>low verbal abilities</w:t>
      </w:r>
    </w:p>
    <w:p w14:paraId="42D538FD" w14:textId="7B2F7CA5" w:rsidR="00DB4C16" w:rsidRPr="00DB4C16" w:rsidRDefault="00DB4C16" w:rsidP="00DB4C16">
      <w:pPr>
        <w:pStyle w:val="ListParagraph"/>
        <w:numPr>
          <w:ilvl w:val="0"/>
          <w:numId w:val="1"/>
        </w:numPr>
        <w:spacing w:before="100" w:beforeAutospacing="1" w:after="100" w:afterAutospacing="1"/>
        <w:outlineLvl w:val="3"/>
      </w:pPr>
      <w:r w:rsidRPr="00DB4C16">
        <w:lastRenderedPageBreak/>
        <w:t>Cognitive skills: Learning new things, processing information, organizing thoughts, and remembering things</w:t>
      </w:r>
    </w:p>
    <w:p w14:paraId="32F1138B" w14:textId="0014DF9B" w:rsidR="00DB4C16" w:rsidRPr="00DB4C16" w:rsidRDefault="00DB4C16" w:rsidP="00B81504">
      <w:pPr>
        <w:pStyle w:val="ListParagraph"/>
        <w:numPr>
          <w:ilvl w:val="0"/>
          <w:numId w:val="1"/>
        </w:numPr>
        <w:spacing w:before="100" w:beforeAutospacing="1"/>
        <w:outlineLvl w:val="3"/>
      </w:pPr>
      <w:r w:rsidRPr="00DB4C16">
        <w:t>Social and emotional skills: Interacting with others, developing personal traits and feelings, and understanding and responding to the needs and feelings of others</w:t>
      </w:r>
    </w:p>
    <w:p w14:paraId="33167026" w14:textId="7B75E15C" w:rsidR="00DB4C16" w:rsidRDefault="00DB4C16" w:rsidP="00B81504">
      <w:pPr>
        <w:spacing w:after="100" w:afterAutospacing="1"/>
        <w:outlineLvl w:val="3"/>
      </w:pPr>
      <w:r w:rsidRPr="00DB4C16">
        <w:t>Some children with GDD may also have other conditions, like Down syndrome or cerebral palsy.</w:t>
      </w:r>
    </w:p>
    <w:p w14:paraId="596236FC" w14:textId="57C2F4D2" w:rsidR="00FE7DF3" w:rsidRDefault="00395B30" w:rsidP="00395B30">
      <w:pPr>
        <w:spacing w:before="100" w:beforeAutospacing="1"/>
        <w:outlineLvl w:val="3"/>
      </w:pPr>
      <w:r>
        <w:t>Slide 2</w:t>
      </w:r>
      <w:r w:rsidR="00A814FB">
        <w:t>5</w:t>
      </w:r>
      <w:r>
        <w:t xml:space="preserve"> – Performing Arts initiative</w:t>
      </w:r>
      <w:r w:rsidR="00996638">
        <w:t>s</w:t>
      </w:r>
    </w:p>
    <w:p w14:paraId="49916F77" w14:textId="31B80963" w:rsidR="00395B30" w:rsidRDefault="00395B30" w:rsidP="005F2B19">
      <w:pPr>
        <w:pStyle w:val="ListParagraph"/>
        <w:numPr>
          <w:ilvl w:val="0"/>
          <w:numId w:val="4"/>
        </w:numPr>
        <w:spacing w:after="100" w:afterAutospacing="1"/>
        <w:outlineLvl w:val="3"/>
      </w:pPr>
      <w:r>
        <w:t xml:space="preserve">Adaptive performances are </w:t>
      </w:r>
      <w:r>
        <w:rPr>
          <w:i/>
          <w:iCs/>
        </w:rPr>
        <w:t>performances</w:t>
      </w:r>
      <w:r>
        <w:t xml:space="preserve"> when compared to music therapy, which is based around intervention with goals (music is just a tool) or community music therapy where “</w:t>
      </w:r>
      <w:proofErr w:type="spellStart"/>
      <w:r>
        <w:t>musiking</w:t>
      </w:r>
      <w:proofErr w:type="spellEnd"/>
      <w:r>
        <w:t xml:space="preserve">” together is </w:t>
      </w:r>
      <w:proofErr w:type="gramStart"/>
      <w:r>
        <w:t>a therapeutic</w:t>
      </w:r>
      <w:proofErr w:type="gramEnd"/>
    </w:p>
    <w:p w14:paraId="2CFCAFAB" w14:textId="7FC05D56" w:rsidR="00395B30" w:rsidRDefault="00395B30" w:rsidP="00395B30">
      <w:pPr>
        <w:pStyle w:val="ListParagraph"/>
        <w:numPr>
          <w:ilvl w:val="0"/>
          <w:numId w:val="4"/>
        </w:numPr>
        <w:spacing w:before="100" w:beforeAutospacing="1" w:after="100" w:afterAutospacing="1"/>
        <w:outlineLvl w:val="3"/>
      </w:pPr>
      <w:r>
        <w:t>Adaptive performances are an inclusive performance practice that intend to reduce barriers to attendance for families with individuals who have disabilities or neurodiverse groups</w:t>
      </w:r>
    </w:p>
    <w:p w14:paraId="00D26433" w14:textId="539C7B07" w:rsidR="00395B30" w:rsidRPr="00395B30" w:rsidRDefault="00395B30" w:rsidP="00395B30">
      <w:pPr>
        <w:pStyle w:val="ListParagraph"/>
        <w:numPr>
          <w:ilvl w:val="0"/>
          <w:numId w:val="4"/>
        </w:numPr>
        <w:spacing w:before="100" w:beforeAutospacing="1" w:after="100" w:afterAutospacing="1"/>
        <w:outlineLvl w:val="3"/>
      </w:pPr>
      <w:r>
        <w:t>It is often societal attitudes, not disabilities, that prevent attendance at cultural events by individuals with disabilities (who are less likely to attend that able-bodied individuals). This is a human rights issue that can affect mental health, wellbeing, and cause feelings of isolation</w:t>
      </w:r>
    </w:p>
    <w:p w14:paraId="0BEFA50A" w14:textId="7EEE72A2" w:rsidR="005E08AD" w:rsidRDefault="00395B30" w:rsidP="00395B30">
      <w:pPr>
        <w:spacing w:before="100" w:beforeAutospacing="1"/>
        <w:outlineLvl w:val="3"/>
      </w:pPr>
      <w:r>
        <w:t>Slide 2</w:t>
      </w:r>
      <w:r w:rsidR="00A814FB">
        <w:t>6</w:t>
      </w:r>
      <w:r>
        <w:t xml:space="preserve"> – </w:t>
      </w:r>
      <w:r w:rsidR="005E08AD">
        <w:t>Conclusion</w:t>
      </w:r>
    </w:p>
    <w:p w14:paraId="5D3CCD56" w14:textId="77777777" w:rsidR="005E08AD" w:rsidRPr="005E08AD" w:rsidRDefault="005E08AD" w:rsidP="005E08AD">
      <w:pPr>
        <w:numPr>
          <w:ilvl w:val="0"/>
          <w:numId w:val="29"/>
        </w:numPr>
        <w:outlineLvl w:val="3"/>
      </w:pPr>
      <w:r w:rsidRPr="005E08AD">
        <w:rPr>
          <w:lang w:val="en-US"/>
        </w:rPr>
        <w:t>Many definitions of disability that continuously evolve</w:t>
      </w:r>
    </w:p>
    <w:p w14:paraId="009E4838" w14:textId="77777777" w:rsidR="005E08AD" w:rsidRPr="005E08AD" w:rsidRDefault="005E08AD" w:rsidP="005E08AD">
      <w:pPr>
        <w:numPr>
          <w:ilvl w:val="0"/>
          <w:numId w:val="29"/>
        </w:numPr>
        <w:spacing w:before="100" w:beforeAutospacing="1"/>
        <w:outlineLvl w:val="3"/>
      </w:pPr>
      <w:r w:rsidRPr="005E08AD">
        <w:rPr>
          <w:lang w:val="en-US"/>
        </w:rPr>
        <w:t>Neurodiversity is a natural diversity of neurology amongst a group with neurotypical (societal “norm”) and neurodivergent (“atypical”) individuals</w:t>
      </w:r>
    </w:p>
    <w:p w14:paraId="53453601" w14:textId="77777777" w:rsidR="005E08AD" w:rsidRPr="005E08AD" w:rsidRDefault="005E08AD" w:rsidP="005E08AD">
      <w:pPr>
        <w:numPr>
          <w:ilvl w:val="0"/>
          <w:numId w:val="29"/>
        </w:numPr>
        <w:spacing w:before="100" w:beforeAutospacing="1"/>
        <w:outlineLvl w:val="3"/>
      </w:pPr>
      <w:r w:rsidRPr="005E08AD">
        <w:rPr>
          <w:lang w:val="en-US"/>
        </w:rPr>
        <w:t>Common diagnoses you may encounter at traditional and adaptive performances include autism, FASD, ADHD, Down Syndrome, Dementia, physical disabilities, Tourette’s syndrome, intellectual disabilities and more</w:t>
      </w:r>
    </w:p>
    <w:p w14:paraId="73602559" w14:textId="53DC6490" w:rsidR="005E08AD" w:rsidRPr="005E08AD" w:rsidRDefault="005E08AD" w:rsidP="00395B30">
      <w:pPr>
        <w:numPr>
          <w:ilvl w:val="0"/>
          <w:numId w:val="29"/>
        </w:numPr>
        <w:spacing w:before="100" w:beforeAutospacing="1"/>
        <w:outlineLvl w:val="3"/>
      </w:pPr>
      <w:r w:rsidRPr="005E08AD">
        <w:rPr>
          <w:lang w:val="en-US"/>
        </w:rPr>
        <w:t>Music therapy differs from adaptive performances in that music therapy is an intervention with specific goals in mind whereas adaptive performances are a sociocultural event (performance) meant for enjoyment by all</w:t>
      </w:r>
    </w:p>
    <w:p w14:paraId="6B1D654A" w14:textId="3E495D14" w:rsidR="00DB4C16" w:rsidRDefault="005E08AD" w:rsidP="00395B30">
      <w:pPr>
        <w:spacing w:before="100" w:beforeAutospacing="1"/>
        <w:outlineLvl w:val="3"/>
      </w:pPr>
      <w:r>
        <w:t>Slide 2</w:t>
      </w:r>
      <w:r w:rsidR="00A814FB">
        <w:t>7</w:t>
      </w:r>
      <w:r>
        <w:t xml:space="preserve"> - </w:t>
      </w:r>
      <w:r w:rsidR="00395B30">
        <w:t>Modules 1-3</w:t>
      </w:r>
    </w:p>
    <w:p w14:paraId="0C012428" w14:textId="77777777" w:rsidR="00395B30" w:rsidRPr="00395B30" w:rsidRDefault="00395B30" w:rsidP="00395B30">
      <w:pPr>
        <w:numPr>
          <w:ilvl w:val="0"/>
          <w:numId w:val="27"/>
        </w:numPr>
        <w:spacing w:after="100" w:afterAutospacing="1"/>
        <w:outlineLvl w:val="3"/>
      </w:pPr>
      <w:r w:rsidRPr="00395B30">
        <w:rPr>
          <w:lang w:val="en-US"/>
        </w:rPr>
        <w:t>Modules 1-3 in this OER (which follow this module) intend to provide a basis for better inclusivity and accessibility considerations by performing arts musicians, actors, dancers, producers, presenters, educators, policy makers, students, and more</w:t>
      </w:r>
    </w:p>
    <w:p w14:paraId="22D4BCA5" w14:textId="77777777" w:rsidR="00395B30" w:rsidRPr="00395B30" w:rsidRDefault="00395B30" w:rsidP="00395B30">
      <w:pPr>
        <w:numPr>
          <w:ilvl w:val="0"/>
          <w:numId w:val="27"/>
        </w:numPr>
        <w:spacing w:before="100" w:beforeAutospacing="1" w:after="100" w:afterAutospacing="1"/>
        <w:outlineLvl w:val="3"/>
      </w:pPr>
      <w:r w:rsidRPr="00395B30">
        <w:rPr>
          <w:lang w:val="en-US"/>
        </w:rPr>
        <w:t>Module 1 addresses inclusivity and accessibility in the arts</w:t>
      </w:r>
    </w:p>
    <w:p w14:paraId="5655BC90" w14:textId="77777777" w:rsidR="00395B30" w:rsidRPr="00395B30" w:rsidRDefault="00395B30" w:rsidP="00395B30">
      <w:pPr>
        <w:numPr>
          <w:ilvl w:val="0"/>
          <w:numId w:val="27"/>
        </w:numPr>
        <w:spacing w:before="100" w:beforeAutospacing="1" w:after="100" w:afterAutospacing="1"/>
        <w:outlineLvl w:val="3"/>
      </w:pPr>
      <w:r w:rsidRPr="00395B30">
        <w:rPr>
          <w:lang w:val="en-US"/>
        </w:rPr>
        <w:t>Module 2 introduces adaptive performances as an inclusive initiative and presents categories 1 and 2 of the adaptive performance 4-part model developed by Richards and Parkes (2024)</w:t>
      </w:r>
    </w:p>
    <w:p w14:paraId="322FCA1D" w14:textId="77777777" w:rsidR="00395B30" w:rsidRPr="00395B30" w:rsidRDefault="00395B30" w:rsidP="00395B30">
      <w:pPr>
        <w:numPr>
          <w:ilvl w:val="0"/>
          <w:numId w:val="27"/>
        </w:numPr>
        <w:spacing w:before="100" w:beforeAutospacing="1" w:after="100" w:afterAutospacing="1"/>
        <w:outlineLvl w:val="3"/>
      </w:pPr>
      <w:r w:rsidRPr="00395B30">
        <w:rPr>
          <w:lang w:val="en-US"/>
        </w:rPr>
        <w:t xml:space="preserve">Module 3 presents categories 3 and 4 of the adaptive performance </w:t>
      </w:r>
      <w:proofErr w:type="gramStart"/>
      <w:r w:rsidRPr="00395B30">
        <w:rPr>
          <w:lang w:val="en-US"/>
        </w:rPr>
        <w:t>model</w:t>
      </w:r>
      <w:proofErr w:type="gramEnd"/>
      <w:r w:rsidRPr="00395B30">
        <w:rPr>
          <w:lang w:val="en-US"/>
        </w:rPr>
        <w:t xml:space="preserve"> and includes practical examples and activities to assist in forming adaptive programming</w:t>
      </w:r>
    </w:p>
    <w:p w14:paraId="189F1781" w14:textId="280FB948" w:rsidR="00B8067D" w:rsidRPr="00DF3AB6" w:rsidRDefault="00395B30" w:rsidP="00DF3AB6">
      <w:pPr>
        <w:spacing w:before="100" w:beforeAutospacing="1"/>
        <w:outlineLvl w:val="3"/>
      </w:pPr>
      <w:r>
        <w:t xml:space="preserve">Slide </w:t>
      </w:r>
      <w:r w:rsidR="00A814FB">
        <w:t>28</w:t>
      </w:r>
      <w:r>
        <w:t xml:space="preserve"> </w:t>
      </w:r>
      <w:r w:rsidR="00DF3AB6">
        <w:t xml:space="preserve">– </w:t>
      </w:r>
      <w:r w:rsidR="00B8067D" w:rsidRPr="00DF3AB6">
        <w:t>Reflectiv</w:t>
      </w:r>
      <w:r w:rsidR="00DF3AB6" w:rsidRPr="00DF3AB6">
        <w:t>e</w:t>
      </w:r>
      <w:r w:rsidR="00B8067D">
        <w:rPr>
          <w:i/>
          <w:iCs/>
        </w:rPr>
        <w:t xml:space="preserve"> </w:t>
      </w:r>
      <w:r w:rsidR="00B8067D" w:rsidRPr="00DF3AB6">
        <w:t>questions</w:t>
      </w:r>
      <w:r w:rsidR="00B8067D">
        <w:rPr>
          <w:i/>
          <w:iCs/>
        </w:rPr>
        <w:t>:</w:t>
      </w:r>
    </w:p>
    <w:p w14:paraId="2A5572ED" w14:textId="77777777" w:rsidR="00B8067D" w:rsidRDefault="00B8067D" w:rsidP="00B8067D">
      <w:pPr>
        <w:pStyle w:val="ListParagraph"/>
        <w:numPr>
          <w:ilvl w:val="0"/>
          <w:numId w:val="4"/>
        </w:numPr>
        <w:outlineLvl w:val="3"/>
      </w:pPr>
      <w:r>
        <w:t>Were you familiar with neurodiverse terminology before this unit?</w:t>
      </w:r>
    </w:p>
    <w:p w14:paraId="2B26B761" w14:textId="77777777" w:rsidR="00B8067D" w:rsidRDefault="00B8067D" w:rsidP="00B8067D">
      <w:pPr>
        <w:pStyle w:val="ListParagraph"/>
        <w:numPr>
          <w:ilvl w:val="0"/>
          <w:numId w:val="4"/>
        </w:numPr>
        <w:outlineLvl w:val="3"/>
      </w:pPr>
      <w:r>
        <w:t>Do you have friends or family members who may be part of the disability and/or neurodiverse community who may enjoy music, theatre, or dance, but struggle to attend cultural events?</w:t>
      </w:r>
    </w:p>
    <w:p w14:paraId="35EA65F1" w14:textId="52F6AC0C" w:rsidR="00395B30" w:rsidRPr="00DF3AB6" w:rsidRDefault="00B8067D" w:rsidP="00DF3AB6">
      <w:pPr>
        <w:pStyle w:val="ListParagraph"/>
        <w:numPr>
          <w:ilvl w:val="0"/>
          <w:numId w:val="4"/>
        </w:numPr>
        <w:outlineLvl w:val="3"/>
      </w:pPr>
      <w:r>
        <w:t>How might music/dance therapy contribute to performance and vice versa?</w:t>
      </w:r>
    </w:p>
    <w:p w14:paraId="7E2B4688" w14:textId="5EB8D543" w:rsidR="00DF3AB6" w:rsidRDefault="00B8067D" w:rsidP="005E08AD">
      <w:pPr>
        <w:spacing w:before="100" w:beforeAutospacing="1"/>
        <w:outlineLvl w:val="3"/>
      </w:pPr>
      <w:r>
        <w:lastRenderedPageBreak/>
        <w:t xml:space="preserve">Slide </w:t>
      </w:r>
      <w:r w:rsidR="00A814FB">
        <w:t>29</w:t>
      </w:r>
      <w:r w:rsidR="00DF3AB6">
        <w:t xml:space="preserve"> - </w:t>
      </w:r>
      <w:r w:rsidR="005B0E61" w:rsidRPr="00B8067D">
        <w:t>Further reading (include various resources, links, videos)</w:t>
      </w:r>
    </w:p>
    <w:p w14:paraId="49A2A181" w14:textId="5EBC7041" w:rsidR="00DF3AB6" w:rsidRPr="00DF3AB6" w:rsidRDefault="00DF3AB6" w:rsidP="00360E9B">
      <w:pPr>
        <w:spacing w:after="100" w:afterAutospacing="1"/>
        <w:ind w:firstLine="426"/>
        <w:outlineLvl w:val="3"/>
      </w:pPr>
      <w:r w:rsidRPr="00DF3AB6">
        <w:rPr>
          <w:color w:val="000000" w:themeColor="text1"/>
          <w:lang w:val="en-US"/>
        </w:rPr>
        <w:t xml:space="preserve">See the resources from the OER </w:t>
      </w:r>
      <w:r w:rsidRPr="00DF3AB6">
        <w:rPr>
          <w:i/>
          <w:iCs/>
          <w:color w:val="000000" w:themeColor="text1"/>
        </w:rPr>
        <w:t>for Improving Inclusivity and Accessibility in the Performing Arts: Adaptive Performance Resources, Practices, and Learning Materials (</w:t>
      </w:r>
      <w:r w:rsidRPr="00DF3AB6">
        <w:rPr>
          <w:color w:val="000000" w:themeColor="text1"/>
        </w:rPr>
        <w:t>Dr. Erin Parkes and Jenna Richards) for further information on social model of disability, inclusivity and accessibility in the arts, and examples of adaptive performances via organizational websites</w:t>
      </w:r>
    </w:p>
    <w:p w14:paraId="5F5CBC8A" w14:textId="7A630C57" w:rsidR="00B3401B" w:rsidRPr="005F2B19" w:rsidRDefault="005F2B19" w:rsidP="00306A2D">
      <w:pPr>
        <w:rPr>
          <w:highlight w:val="lightGray"/>
        </w:rPr>
      </w:pPr>
      <w:r w:rsidRPr="005F2B19">
        <w:rPr>
          <w:highlight w:val="lightGray"/>
        </w:rPr>
        <w:t>Assignments</w:t>
      </w:r>
      <w:r>
        <w:rPr>
          <w:highlight w:val="lightGray"/>
        </w:rPr>
        <w:t xml:space="preserve"> and interactive activities</w:t>
      </w:r>
      <w:r w:rsidRPr="005F2B19">
        <w:rPr>
          <w:highlight w:val="lightGray"/>
        </w:rPr>
        <w:t xml:space="preserve"> (if desired)</w:t>
      </w:r>
    </w:p>
    <w:p w14:paraId="37DDAF9A" w14:textId="77777777" w:rsidR="00585690" w:rsidRPr="005F2B19" w:rsidRDefault="00585690" w:rsidP="00585690">
      <w:pPr>
        <w:pStyle w:val="ListParagraph"/>
        <w:numPr>
          <w:ilvl w:val="0"/>
          <w:numId w:val="6"/>
        </w:numPr>
        <w:outlineLvl w:val="3"/>
        <w:rPr>
          <w:color w:val="000000" w:themeColor="text1"/>
          <w:highlight w:val="lightGray"/>
        </w:rPr>
      </w:pPr>
      <w:r w:rsidRPr="005F2B19">
        <w:rPr>
          <w:color w:val="000000" w:themeColor="text1"/>
          <w:highlight w:val="lightGray"/>
        </w:rPr>
        <w:t>Provide a sheet of sentences with blanks where each sentence is a definition, and words are placed in the blanks that correspond to that definition. Individuals fill out the sheets and then the definitions are discussed.</w:t>
      </w:r>
    </w:p>
    <w:p w14:paraId="4EA6868E" w14:textId="77777777" w:rsidR="00585690" w:rsidRPr="005F2B19" w:rsidRDefault="00585690" w:rsidP="00585690">
      <w:pPr>
        <w:pStyle w:val="ListParagraph"/>
        <w:numPr>
          <w:ilvl w:val="0"/>
          <w:numId w:val="6"/>
        </w:numPr>
        <w:spacing w:before="100" w:beforeAutospacing="1" w:after="100" w:afterAutospacing="1"/>
        <w:outlineLvl w:val="3"/>
        <w:rPr>
          <w:color w:val="000000" w:themeColor="text1"/>
          <w:highlight w:val="lightGray"/>
        </w:rPr>
      </w:pPr>
      <w:r w:rsidRPr="005F2B19">
        <w:rPr>
          <w:color w:val="000000" w:themeColor="text1"/>
          <w:highlight w:val="lightGray"/>
        </w:rPr>
        <w:t>Think, pair, share for common diagnoses</w:t>
      </w:r>
    </w:p>
    <w:p w14:paraId="32210DDF" w14:textId="08C07A13" w:rsidR="004F024B" w:rsidRPr="005F2B19" w:rsidRDefault="00585690" w:rsidP="00B8067D">
      <w:pPr>
        <w:pStyle w:val="ListParagraph"/>
        <w:numPr>
          <w:ilvl w:val="0"/>
          <w:numId w:val="6"/>
        </w:numPr>
        <w:spacing w:before="100" w:beforeAutospacing="1" w:after="100" w:afterAutospacing="1"/>
        <w:outlineLvl w:val="3"/>
        <w:rPr>
          <w:color w:val="000000" w:themeColor="text1"/>
          <w:highlight w:val="lightGray"/>
        </w:rPr>
      </w:pPr>
      <w:r w:rsidRPr="005F2B19">
        <w:rPr>
          <w:color w:val="000000" w:themeColor="text1"/>
          <w:highlight w:val="lightGray"/>
        </w:rPr>
        <w:t xml:space="preserve">In large groups, create Venn diagrams for (music) performance and (music) therapy – compare the results by having students place their diagrams on large papers and walking to other groups’ charts </w:t>
      </w:r>
    </w:p>
    <w:sectPr w:rsidR="004F024B" w:rsidRPr="005F2B19" w:rsidSect="001D6C1F">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866AAD" w14:textId="77777777" w:rsidR="00991106" w:rsidRDefault="00991106" w:rsidP="001463F1">
      <w:r>
        <w:separator/>
      </w:r>
    </w:p>
  </w:endnote>
  <w:endnote w:type="continuationSeparator" w:id="0">
    <w:p w14:paraId="2361B3AE" w14:textId="77777777" w:rsidR="00991106" w:rsidRDefault="00991106" w:rsidP="001463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30AB9B" w14:textId="0F2AA880" w:rsidR="001463F1" w:rsidRDefault="001463F1" w:rsidP="001463F1">
    <w:pPr>
      <w:jc w:val="center"/>
    </w:pPr>
    <w:r w:rsidRPr="009B6637">
      <w:t>CC-BY NC SA 4.0 Jenna Richards and Erin Parkes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D9BEFC" w14:textId="77777777" w:rsidR="00991106" w:rsidRDefault="00991106" w:rsidP="001463F1">
      <w:r>
        <w:separator/>
      </w:r>
    </w:p>
  </w:footnote>
  <w:footnote w:type="continuationSeparator" w:id="0">
    <w:p w14:paraId="49085C1B" w14:textId="77777777" w:rsidR="00991106" w:rsidRDefault="00991106" w:rsidP="001463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B155F"/>
    <w:multiLevelType w:val="multilevel"/>
    <w:tmpl w:val="22C2C7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92457E"/>
    <w:multiLevelType w:val="multilevel"/>
    <w:tmpl w:val="24CAC824"/>
    <w:lvl w:ilvl="0">
      <w:start w:val="1"/>
      <w:numFmt w:val="bullet"/>
      <w:lvlText w:val="-"/>
      <w:lvlJc w:val="left"/>
      <w:pPr>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BB290E"/>
    <w:multiLevelType w:val="hybridMultilevel"/>
    <w:tmpl w:val="22A6AD8A"/>
    <w:lvl w:ilvl="0" w:tplc="FFFFFFFF">
      <w:start w:val="1"/>
      <w:numFmt w:val="bullet"/>
      <w:lvlText w:val="-"/>
      <w:lvlJc w:val="left"/>
      <w:pPr>
        <w:ind w:left="720" w:hanging="360"/>
      </w:pPr>
      <w:rPr>
        <w:rFonts w:ascii="Calibri" w:eastAsiaTheme="minorHAnsi" w:hAnsi="Calibri" w:cs="Calibri" w:hint="default"/>
      </w:rPr>
    </w:lvl>
    <w:lvl w:ilvl="1" w:tplc="EA4C09F8">
      <w:start w:val="1"/>
      <w:numFmt w:val="bullet"/>
      <w:lvlText w:val="-"/>
      <w:lvlJc w:val="left"/>
      <w:pPr>
        <w:ind w:left="72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61566B2"/>
    <w:multiLevelType w:val="hybridMultilevel"/>
    <w:tmpl w:val="331AE2F8"/>
    <w:lvl w:ilvl="0" w:tplc="C9207280">
      <w:start w:val="1"/>
      <w:numFmt w:val="decimal"/>
      <w:lvlText w:val="%1)"/>
      <w:lvlJc w:val="left"/>
      <w:pPr>
        <w:tabs>
          <w:tab w:val="num" w:pos="1080"/>
        </w:tabs>
        <w:ind w:left="1080" w:hanging="360"/>
      </w:pPr>
    </w:lvl>
    <w:lvl w:ilvl="1" w:tplc="04EC0A90" w:tentative="1">
      <w:start w:val="1"/>
      <w:numFmt w:val="decimal"/>
      <w:lvlText w:val="%2)"/>
      <w:lvlJc w:val="left"/>
      <w:pPr>
        <w:tabs>
          <w:tab w:val="num" w:pos="1800"/>
        </w:tabs>
        <w:ind w:left="1800" w:hanging="360"/>
      </w:pPr>
    </w:lvl>
    <w:lvl w:ilvl="2" w:tplc="72A21506" w:tentative="1">
      <w:start w:val="1"/>
      <w:numFmt w:val="decimal"/>
      <w:lvlText w:val="%3)"/>
      <w:lvlJc w:val="left"/>
      <w:pPr>
        <w:tabs>
          <w:tab w:val="num" w:pos="2520"/>
        </w:tabs>
        <w:ind w:left="2520" w:hanging="360"/>
      </w:pPr>
    </w:lvl>
    <w:lvl w:ilvl="3" w:tplc="0240B27A" w:tentative="1">
      <w:start w:val="1"/>
      <w:numFmt w:val="decimal"/>
      <w:lvlText w:val="%4)"/>
      <w:lvlJc w:val="left"/>
      <w:pPr>
        <w:tabs>
          <w:tab w:val="num" w:pos="3240"/>
        </w:tabs>
        <w:ind w:left="3240" w:hanging="360"/>
      </w:pPr>
    </w:lvl>
    <w:lvl w:ilvl="4" w:tplc="8C9CD1E4" w:tentative="1">
      <w:start w:val="1"/>
      <w:numFmt w:val="decimal"/>
      <w:lvlText w:val="%5)"/>
      <w:lvlJc w:val="left"/>
      <w:pPr>
        <w:tabs>
          <w:tab w:val="num" w:pos="3960"/>
        </w:tabs>
        <w:ind w:left="3960" w:hanging="360"/>
      </w:pPr>
    </w:lvl>
    <w:lvl w:ilvl="5" w:tplc="8F7049B8" w:tentative="1">
      <w:start w:val="1"/>
      <w:numFmt w:val="decimal"/>
      <w:lvlText w:val="%6)"/>
      <w:lvlJc w:val="left"/>
      <w:pPr>
        <w:tabs>
          <w:tab w:val="num" w:pos="4680"/>
        </w:tabs>
        <w:ind w:left="4680" w:hanging="360"/>
      </w:pPr>
    </w:lvl>
    <w:lvl w:ilvl="6" w:tplc="8A7AE74A" w:tentative="1">
      <w:start w:val="1"/>
      <w:numFmt w:val="decimal"/>
      <w:lvlText w:val="%7)"/>
      <w:lvlJc w:val="left"/>
      <w:pPr>
        <w:tabs>
          <w:tab w:val="num" w:pos="5400"/>
        </w:tabs>
        <w:ind w:left="5400" w:hanging="360"/>
      </w:pPr>
    </w:lvl>
    <w:lvl w:ilvl="7" w:tplc="A1FE2152" w:tentative="1">
      <w:start w:val="1"/>
      <w:numFmt w:val="decimal"/>
      <w:lvlText w:val="%8)"/>
      <w:lvlJc w:val="left"/>
      <w:pPr>
        <w:tabs>
          <w:tab w:val="num" w:pos="6120"/>
        </w:tabs>
        <w:ind w:left="6120" w:hanging="360"/>
      </w:pPr>
    </w:lvl>
    <w:lvl w:ilvl="8" w:tplc="AA76E00A" w:tentative="1">
      <w:start w:val="1"/>
      <w:numFmt w:val="decimal"/>
      <w:lvlText w:val="%9)"/>
      <w:lvlJc w:val="left"/>
      <w:pPr>
        <w:tabs>
          <w:tab w:val="num" w:pos="6840"/>
        </w:tabs>
        <w:ind w:left="6840" w:hanging="360"/>
      </w:pPr>
    </w:lvl>
  </w:abstractNum>
  <w:abstractNum w:abstractNumId="4" w15:restartNumberingAfterBreak="0">
    <w:nsid w:val="16590E48"/>
    <w:multiLevelType w:val="multilevel"/>
    <w:tmpl w:val="412A6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667E06"/>
    <w:multiLevelType w:val="multilevel"/>
    <w:tmpl w:val="EB6071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900F9E"/>
    <w:multiLevelType w:val="hybridMultilevel"/>
    <w:tmpl w:val="6BC269AA"/>
    <w:lvl w:ilvl="0" w:tplc="0980E1EC">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AF31739"/>
    <w:multiLevelType w:val="hybridMultilevel"/>
    <w:tmpl w:val="5AB42CA8"/>
    <w:lvl w:ilvl="0" w:tplc="6F326CF4">
      <w:start w:val="1"/>
      <w:numFmt w:val="bullet"/>
      <w:lvlText w:val="•"/>
      <w:lvlJc w:val="left"/>
      <w:pPr>
        <w:tabs>
          <w:tab w:val="num" w:pos="720"/>
        </w:tabs>
        <w:ind w:left="720" w:hanging="360"/>
      </w:pPr>
      <w:rPr>
        <w:rFonts w:ascii="Arial" w:hAnsi="Arial" w:hint="default"/>
      </w:rPr>
    </w:lvl>
    <w:lvl w:ilvl="1" w:tplc="36D4C052" w:tentative="1">
      <w:start w:val="1"/>
      <w:numFmt w:val="bullet"/>
      <w:lvlText w:val="•"/>
      <w:lvlJc w:val="left"/>
      <w:pPr>
        <w:tabs>
          <w:tab w:val="num" w:pos="1440"/>
        </w:tabs>
        <w:ind w:left="1440" w:hanging="360"/>
      </w:pPr>
      <w:rPr>
        <w:rFonts w:ascii="Arial" w:hAnsi="Arial" w:hint="default"/>
      </w:rPr>
    </w:lvl>
    <w:lvl w:ilvl="2" w:tplc="A1548342" w:tentative="1">
      <w:start w:val="1"/>
      <w:numFmt w:val="bullet"/>
      <w:lvlText w:val="•"/>
      <w:lvlJc w:val="left"/>
      <w:pPr>
        <w:tabs>
          <w:tab w:val="num" w:pos="2160"/>
        </w:tabs>
        <w:ind w:left="2160" w:hanging="360"/>
      </w:pPr>
      <w:rPr>
        <w:rFonts w:ascii="Arial" w:hAnsi="Arial" w:hint="default"/>
      </w:rPr>
    </w:lvl>
    <w:lvl w:ilvl="3" w:tplc="0D56E6FA" w:tentative="1">
      <w:start w:val="1"/>
      <w:numFmt w:val="bullet"/>
      <w:lvlText w:val="•"/>
      <w:lvlJc w:val="left"/>
      <w:pPr>
        <w:tabs>
          <w:tab w:val="num" w:pos="2880"/>
        </w:tabs>
        <w:ind w:left="2880" w:hanging="360"/>
      </w:pPr>
      <w:rPr>
        <w:rFonts w:ascii="Arial" w:hAnsi="Arial" w:hint="default"/>
      </w:rPr>
    </w:lvl>
    <w:lvl w:ilvl="4" w:tplc="90D6F402" w:tentative="1">
      <w:start w:val="1"/>
      <w:numFmt w:val="bullet"/>
      <w:lvlText w:val="•"/>
      <w:lvlJc w:val="left"/>
      <w:pPr>
        <w:tabs>
          <w:tab w:val="num" w:pos="3600"/>
        </w:tabs>
        <w:ind w:left="3600" w:hanging="360"/>
      </w:pPr>
      <w:rPr>
        <w:rFonts w:ascii="Arial" w:hAnsi="Arial" w:hint="default"/>
      </w:rPr>
    </w:lvl>
    <w:lvl w:ilvl="5" w:tplc="AE8E2636" w:tentative="1">
      <w:start w:val="1"/>
      <w:numFmt w:val="bullet"/>
      <w:lvlText w:val="•"/>
      <w:lvlJc w:val="left"/>
      <w:pPr>
        <w:tabs>
          <w:tab w:val="num" w:pos="4320"/>
        </w:tabs>
        <w:ind w:left="4320" w:hanging="360"/>
      </w:pPr>
      <w:rPr>
        <w:rFonts w:ascii="Arial" w:hAnsi="Arial" w:hint="default"/>
      </w:rPr>
    </w:lvl>
    <w:lvl w:ilvl="6" w:tplc="3DDA4246" w:tentative="1">
      <w:start w:val="1"/>
      <w:numFmt w:val="bullet"/>
      <w:lvlText w:val="•"/>
      <w:lvlJc w:val="left"/>
      <w:pPr>
        <w:tabs>
          <w:tab w:val="num" w:pos="5040"/>
        </w:tabs>
        <w:ind w:left="5040" w:hanging="360"/>
      </w:pPr>
      <w:rPr>
        <w:rFonts w:ascii="Arial" w:hAnsi="Arial" w:hint="default"/>
      </w:rPr>
    </w:lvl>
    <w:lvl w:ilvl="7" w:tplc="C8C49CB6" w:tentative="1">
      <w:start w:val="1"/>
      <w:numFmt w:val="bullet"/>
      <w:lvlText w:val="•"/>
      <w:lvlJc w:val="left"/>
      <w:pPr>
        <w:tabs>
          <w:tab w:val="num" w:pos="5760"/>
        </w:tabs>
        <w:ind w:left="5760" w:hanging="360"/>
      </w:pPr>
      <w:rPr>
        <w:rFonts w:ascii="Arial" w:hAnsi="Arial" w:hint="default"/>
      </w:rPr>
    </w:lvl>
    <w:lvl w:ilvl="8" w:tplc="89CAA538"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F442B72"/>
    <w:multiLevelType w:val="hybridMultilevel"/>
    <w:tmpl w:val="3BDA815E"/>
    <w:lvl w:ilvl="0" w:tplc="EA4C09F8">
      <w:start w:val="1"/>
      <w:numFmt w:val="bullet"/>
      <w:lvlText w:val="-"/>
      <w:lvlJc w:val="left"/>
      <w:pPr>
        <w:ind w:left="720" w:hanging="360"/>
      </w:pPr>
      <w:rPr>
        <w:rFonts w:ascii="Calibri" w:eastAsiaTheme="minorHAnsi" w:hAnsi="Calibri" w:cs="Calibri"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1B54A75"/>
    <w:multiLevelType w:val="hybridMultilevel"/>
    <w:tmpl w:val="3A10D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4D10C2"/>
    <w:multiLevelType w:val="hybridMultilevel"/>
    <w:tmpl w:val="2ADC840C"/>
    <w:lvl w:ilvl="0" w:tplc="638C82B4">
      <w:start w:val="1"/>
      <w:numFmt w:val="bullet"/>
      <w:lvlText w:val="•"/>
      <w:lvlJc w:val="left"/>
      <w:pPr>
        <w:tabs>
          <w:tab w:val="num" w:pos="720"/>
        </w:tabs>
        <w:ind w:left="720" w:hanging="360"/>
      </w:pPr>
      <w:rPr>
        <w:rFonts w:ascii="Arial" w:hAnsi="Arial" w:hint="default"/>
      </w:rPr>
    </w:lvl>
    <w:lvl w:ilvl="1" w:tplc="AC886D32" w:tentative="1">
      <w:start w:val="1"/>
      <w:numFmt w:val="bullet"/>
      <w:lvlText w:val="•"/>
      <w:lvlJc w:val="left"/>
      <w:pPr>
        <w:tabs>
          <w:tab w:val="num" w:pos="1440"/>
        </w:tabs>
        <w:ind w:left="1440" w:hanging="360"/>
      </w:pPr>
      <w:rPr>
        <w:rFonts w:ascii="Arial" w:hAnsi="Arial" w:hint="default"/>
      </w:rPr>
    </w:lvl>
    <w:lvl w:ilvl="2" w:tplc="967C85B6" w:tentative="1">
      <w:start w:val="1"/>
      <w:numFmt w:val="bullet"/>
      <w:lvlText w:val="•"/>
      <w:lvlJc w:val="left"/>
      <w:pPr>
        <w:tabs>
          <w:tab w:val="num" w:pos="2160"/>
        </w:tabs>
        <w:ind w:left="2160" w:hanging="360"/>
      </w:pPr>
      <w:rPr>
        <w:rFonts w:ascii="Arial" w:hAnsi="Arial" w:hint="default"/>
      </w:rPr>
    </w:lvl>
    <w:lvl w:ilvl="3" w:tplc="2166B9CA" w:tentative="1">
      <w:start w:val="1"/>
      <w:numFmt w:val="bullet"/>
      <w:lvlText w:val="•"/>
      <w:lvlJc w:val="left"/>
      <w:pPr>
        <w:tabs>
          <w:tab w:val="num" w:pos="2880"/>
        </w:tabs>
        <w:ind w:left="2880" w:hanging="360"/>
      </w:pPr>
      <w:rPr>
        <w:rFonts w:ascii="Arial" w:hAnsi="Arial" w:hint="default"/>
      </w:rPr>
    </w:lvl>
    <w:lvl w:ilvl="4" w:tplc="10840D62" w:tentative="1">
      <w:start w:val="1"/>
      <w:numFmt w:val="bullet"/>
      <w:lvlText w:val="•"/>
      <w:lvlJc w:val="left"/>
      <w:pPr>
        <w:tabs>
          <w:tab w:val="num" w:pos="3600"/>
        </w:tabs>
        <w:ind w:left="3600" w:hanging="360"/>
      </w:pPr>
      <w:rPr>
        <w:rFonts w:ascii="Arial" w:hAnsi="Arial" w:hint="default"/>
      </w:rPr>
    </w:lvl>
    <w:lvl w:ilvl="5" w:tplc="CEF0586C" w:tentative="1">
      <w:start w:val="1"/>
      <w:numFmt w:val="bullet"/>
      <w:lvlText w:val="•"/>
      <w:lvlJc w:val="left"/>
      <w:pPr>
        <w:tabs>
          <w:tab w:val="num" w:pos="4320"/>
        </w:tabs>
        <w:ind w:left="4320" w:hanging="360"/>
      </w:pPr>
      <w:rPr>
        <w:rFonts w:ascii="Arial" w:hAnsi="Arial" w:hint="default"/>
      </w:rPr>
    </w:lvl>
    <w:lvl w:ilvl="6" w:tplc="85D0EE98" w:tentative="1">
      <w:start w:val="1"/>
      <w:numFmt w:val="bullet"/>
      <w:lvlText w:val="•"/>
      <w:lvlJc w:val="left"/>
      <w:pPr>
        <w:tabs>
          <w:tab w:val="num" w:pos="5040"/>
        </w:tabs>
        <w:ind w:left="5040" w:hanging="360"/>
      </w:pPr>
      <w:rPr>
        <w:rFonts w:ascii="Arial" w:hAnsi="Arial" w:hint="default"/>
      </w:rPr>
    </w:lvl>
    <w:lvl w:ilvl="7" w:tplc="FA2C10CC" w:tentative="1">
      <w:start w:val="1"/>
      <w:numFmt w:val="bullet"/>
      <w:lvlText w:val="•"/>
      <w:lvlJc w:val="left"/>
      <w:pPr>
        <w:tabs>
          <w:tab w:val="num" w:pos="5760"/>
        </w:tabs>
        <w:ind w:left="5760" w:hanging="360"/>
      </w:pPr>
      <w:rPr>
        <w:rFonts w:ascii="Arial" w:hAnsi="Arial" w:hint="default"/>
      </w:rPr>
    </w:lvl>
    <w:lvl w:ilvl="8" w:tplc="AF025C16"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F66226F"/>
    <w:multiLevelType w:val="hybridMultilevel"/>
    <w:tmpl w:val="883A8B00"/>
    <w:lvl w:ilvl="0" w:tplc="EF0654F4">
      <w:start w:val="1"/>
      <w:numFmt w:val="bullet"/>
      <w:lvlText w:val="•"/>
      <w:lvlJc w:val="left"/>
      <w:pPr>
        <w:tabs>
          <w:tab w:val="num" w:pos="720"/>
        </w:tabs>
        <w:ind w:left="720" w:hanging="360"/>
      </w:pPr>
      <w:rPr>
        <w:rFonts w:ascii="Arial" w:hAnsi="Arial" w:hint="default"/>
      </w:rPr>
    </w:lvl>
    <w:lvl w:ilvl="1" w:tplc="87D68D2E" w:tentative="1">
      <w:start w:val="1"/>
      <w:numFmt w:val="bullet"/>
      <w:lvlText w:val="•"/>
      <w:lvlJc w:val="left"/>
      <w:pPr>
        <w:tabs>
          <w:tab w:val="num" w:pos="1440"/>
        </w:tabs>
        <w:ind w:left="1440" w:hanging="360"/>
      </w:pPr>
      <w:rPr>
        <w:rFonts w:ascii="Arial" w:hAnsi="Arial" w:hint="default"/>
      </w:rPr>
    </w:lvl>
    <w:lvl w:ilvl="2" w:tplc="8EAA7840" w:tentative="1">
      <w:start w:val="1"/>
      <w:numFmt w:val="bullet"/>
      <w:lvlText w:val="•"/>
      <w:lvlJc w:val="left"/>
      <w:pPr>
        <w:tabs>
          <w:tab w:val="num" w:pos="2160"/>
        </w:tabs>
        <w:ind w:left="2160" w:hanging="360"/>
      </w:pPr>
      <w:rPr>
        <w:rFonts w:ascii="Arial" w:hAnsi="Arial" w:hint="default"/>
      </w:rPr>
    </w:lvl>
    <w:lvl w:ilvl="3" w:tplc="B666FCA6" w:tentative="1">
      <w:start w:val="1"/>
      <w:numFmt w:val="bullet"/>
      <w:lvlText w:val="•"/>
      <w:lvlJc w:val="left"/>
      <w:pPr>
        <w:tabs>
          <w:tab w:val="num" w:pos="2880"/>
        </w:tabs>
        <w:ind w:left="2880" w:hanging="360"/>
      </w:pPr>
      <w:rPr>
        <w:rFonts w:ascii="Arial" w:hAnsi="Arial" w:hint="default"/>
      </w:rPr>
    </w:lvl>
    <w:lvl w:ilvl="4" w:tplc="017A026E" w:tentative="1">
      <w:start w:val="1"/>
      <w:numFmt w:val="bullet"/>
      <w:lvlText w:val="•"/>
      <w:lvlJc w:val="left"/>
      <w:pPr>
        <w:tabs>
          <w:tab w:val="num" w:pos="3600"/>
        </w:tabs>
        <w:ind w:left="3600" w:hanging="360"/>
      </w:pPr>
      <w:rPr>
        <w:rFonts w:ascii="Arial" w:hAnsi="Arial" w:hint="default"/>
      </w:rPr>
    </w:lvl>
    <w:lvl w:ilvl="5" w:tplc="73A047A0" w:tentative="1">
      <w:start w:val="1"/>
      <w:numFmt w:val="bullet"/>
      <w:lvlText w:val="•"/>
      <w:lvlJc w:val="left"/>
      <w:pPr>
        <w:tabs>
          <w:tab w:val="num" w:pos="4320"/>
        </w:tabs>
        <w:ind w:left="4320" w:hanging="360"/>
      </w:pPr>
      <w:rPr>
        <w:rFonts w:ascii="Arial" w:hAnsi="Arial" w:hint="default"/>
      </w:rPr>
    </w:lvl>
    <w:lvl w:ilvl="6" w:tplc="581A4F46" w:tentative="1">
      <w:start w:val="1"/>
      <w:numFmt w:val="bullet"/>
      <w:lvlText w:val="•"/>
      <w:lvlJc w:val="left"/>
      <w:pPr>
        <w:tabs>
          <w:tab w:val="num" w:pos="5040"/>
        </w:tabs>
        <w:ind w:left="5040" w:hanging="360"/>
      </w:pPr>
      <w:rPr>
        <w:rFonts w:ascii="Arial" w:hAnsi="Arial" w:hint="default"/>
      </w:rPr>
    </w:lvl>
    <w:lvl w:ilvl="7" w:tplc="84369506" w:tentative="1">
      <w:start w:val="1"/>
      <w:numFmt w:val="bullet"/>
      <w:lvlText w:val="•"/>
      <w:lvlJc w:val="left"/>
      <w:pPr>
        <w:tabs>
          <w:tab w:val="num" w:pos="5760"/>
        </w:tabs>
        <w:ind w:left="5760" w:hanging="360"/>
      </w:pPr>
      <w:rPr>
        <w:rFonts w:ascii="Arial" w:hAnsi="Arial" w:hint="default"/>
      </w:rPr>
    </w:lvl>
    <w:lvl w:ilvl="8" w:tplc="9800DA30"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0A973DF"/>
    <w:multiLevelType w:val="hybridMultilevel"/>
    <w:tmpl w:val="E82C64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AC45A5"/>
    <w:multiLevelType w:val="hybridMultilevel"/>
    <w:tmpl w:val="0E5C62BA"/>
    <w:lvl w:ilvl="0" w:tplc="EE90B658">
      <w:start w:val="1"/>
      <w:numFmt w:val="bullet"/>
      <w:lvlText w:val="•"/>
      <w:lvlJc w:val="left"/>
      <w:pPr>
        <w:tabs>
          <w:tab w:val="num" w:pos="720"/>
        </w:tabs>
        <w:ind w:left="720" w:hanging="360"/>
      </w:pPr>
      <w:rPr>
        <w:rFonts w:ascii="Arial" w:hAnsi="Arial" w:hint="default"/>
      </w:rPr>
    </w:lvl>
    <w:lvl w:ilvl="1" w:tplc="F31E7602" w:tentative="1">
      <w:start w:val="1"/>
      <w:numFmt w:val="bullet"/>
      <w:lvlText w:val="•"/>
      <w:lvlJc w:val="left"/>
      <w:pPr>
        <w:tabs>
          <w:tab w:val="num" w:pos="1440"/>
        </w:tabs>
        <w:ind w:left="1440" w:hanging="360"/>
      </w:pPr>
      <w:rPr>
        <w:rFonts w:ascii="Arial" w:hAnsi="Arial" w:hint="default"/>
      </w:rPr>
    </w:lvl>
    <w:lvl w:ilvl="2" w:tplc="B2F85888" w:tentative="1">
      <w:start w:val="1"/>
      <w:numFmt w:val="bullet"/>
      <w:lvlText w:val="•"/>
      <w:lvlJc w:val="left"/>
      <w:pPr>
        <w:tabs>
          <w:tab w:val="num" w:pos="2160"/>
        </w:tabs>
        <w:ind w:left="2160" w:hanging="360"/>
      </w:pPr>
      <w:rPr>
        <w:rFonts w:ascii="Arial" w:hAnsi="Arial" w:hint="default"/>
      </w:rPr>
    </w:lvl>
    <w:lvl w:ilvl="3" w:tplc="DB223BEE" w:tentative="1">
      <w:start w:val="1"/>
      <w:numFmt w:val="bullet"/>
      <w:lvlText w:val="•"/>
      <w:lvlJc w:val="left"/>
      <w:pPr>
        <w:tabs>
          <w:tab w:val="num" w:pos="2880"/>
        </w:tabs>
        <w:ind w:left="2880" w:hanging="360"/>
      </w:pPr>
      <w:rPr>
        <w:rFonts w:ascii="Arial" w:hAnsi="Arial" w:hint="default"/>
      </w:rPr>
    </w:lvl>
    <w:lvl w:ilvl="4" w:tplc="90FCADBC" w:tentative="1">
      <w:start w:val="1"/>
      <w:numFmt w:val="bullet"/>
      <w:lvlText w:val="•"/>
      <w:lvlJc w:val="left"/>
      <w:pPr>
        <w:tabs>
          <w:tab w:val="num" w:pos="3600"/>
        </w:tabs>
        <w:ind w:left="3600" w:hanging="360"/>
      </w:pPr>
      <w:rPr>
        <w:rFonts w:ascii="Arial" w:hAnsi="Arial" w:hint="default"/>
      </w:rPr>
    </w:lvl>
    <w:lvl w:ilvl="5" w:tplc="B82C15B4" w:tentative="1">
      <w:start w:val="1"/>
      <w:numFmt w:val="bullet"/>
      <w:lvlText w:val="•"/>
      <w:lvlJc w:val="left"/>
      <w:pPr>
        <w:tabs>
          <w:tab w:val="num" w:pos="4320"/>
        </w:tabs>
        <w:ind w:left="4320" w:hanging="360"/>
      </w:pPr>
      <w:rPr>
        <w:rFonts w:ascii="Arial" w:hAnsi="Arial" w:hint="default"/>
      </w:rPr>
    </w:lvl>
    <w:lvl w:ilvl="6" w:tplc="088E739E" w:tentative="1">
      <w:start w:val="1"/>
      <w:numFmt w:val="bullet"/>
      <w:lvlText w:val="•"/>
      <w:lvlJc w:val="left"/>
      <w:pPr>
        <w:tabs>
          <w:tab w:val="num" w:pos="5040"/>
        </w:tabs>
        <w:ind w:left="5040" w:hanging="360"/>
      </w:pPr>
      <w:rPr>
        <w:rFonts w:ascii="Arial" w:hAnsi="Arial" w:hint="default"/>
      </w:rPr>
    </w:lvl>
    <w:lvl w:ilvl="7" w:tplc="E868921E" w:tentative="1">
      <w:start w:val="1"/>
      <w:numFmt w:val="bullet"/>
      <w:lvlText w:val="•"/>
      <w:lvlJc w:val="left"/>
      <w:pPr>
        <w:tabs>
          <w:tab w:val="num" w:pos="5760"/>
        </w:tabs>
        <w:ind w:left="5760" w:hanging="360"/>
      </w:pPr>
      <w:rPr>
        <w:rFonts w:ascii="Arial" w:hAnsi="Arial" w:hint="default"/>
      </w:rPr>
    </w:lvl>
    <w:lvl w:ilvl="8" w:tplc="0AA84A7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2407FE8"/>
    <w:multiLevelType w:val="hybridMultilevel"/>
    <w:tmpl w:val="DD3A86CE"/>
    <w:lvl w:ilvl="0" w:tplc="FFFFFFFF">
      <w:start w:val="1"/>
      <w:numFmt w:val="bullet"/>
      <w:lvlText w:val="-"/>
      <w:lvlJc w:val="left"/>
      <w:pPr>
        <w:ind w:left="720" w:hanging="360"/>
      </w:pPr>
      <w:rPr>
        <w:rFonts w:ascii="Calibri" w:eastAsiaTheme="minorHAnsi" w:hAnsi="Calibri" w:cs="Calibri" w:hint="default"/>
      </w:rPr>
    </w:lvl>
    <w:lvl w:ilvl="1" w:tplc="EA4C09F8">
      <w:start w:val="1"/>
      <w:numFmt w:val="bullet"/>
      <w:lvlText w:val="-"/>
      <w:lvlJc w:val="left"/>
      <w:pPr>
        <w:ind w:left="1440" w:hanging="360"/>
      </w:pPr>
      <w:rPr>
        <w:rFonts w:ascii="Calibri" w:eastAsiaTheme="minorHAnsi" w:hAnsi="Calibri" w:cs="Calibri"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3EF0B3C"/>
    <w:multiLevelType w:val="hybridMultilevel"/>
    <w:tmpl w:val="55AAE576"/>
    <w:lvl w:ilvl="0" w:tplc="FFFFFFFF">
      <w:start w:val="1"/>
      <w:numFmt w:val="bullet"/>
      <w:lvlText w:val="-"/>
      <w:lvlJc w:val="left"/>
      <w:pPr>
        <w:ind w:left="720" w:hanging="360"/>
      </w:pPr>
      <w:rPr>
        <w:rFonts w:ascii="Calibri" w:eastAsiaTheme="minorHAnsi" w:hAnsi="Calibri" w:cs="Calibri" w:hint="default"/>
      </w:rPr>
    </w:lvl>
    <w:lvl w:ilvl="1" w:tplc="EA4C09F8">
      <w:start w:val="1"/>
      <w:numFmt w:val="bullet"/>
      <w:lvlText w:val="-"/>
      <w:lvlJc w:val="left"/>
      <w:pPr>
        <w:ind w:left="72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3722812"/>
    <w:multiLevelType w:val="hybridMultilevel"/>
    <w:tmpl w:val="DF48712E"/>
    <w:lvl w:ilvl="0" w:tplc="B6D20C76">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51D1B19"/>
    <w:multiLevelType w:val="hybridMultilevel"/>
    <w:tmpl w:val="F7F4FE4C"/>
    <w:lvl w:ilvl="0" w:tplc="058C07B4">
      <w:start w:val="12"/>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67F4B2D"/>
    <w:multiLevelType w:val="hybridMultilevel"/>
    <w:tmpl w:val="979CB6C6"/>
    <w:lvl w:ilvl="0" w:tplc="79CCEDC4">
      <w:start w:val="1"/>
      <w:numFmt w:val="bullet"/>
      <w:lvlText w:val="•"/>
      <w:lvlJc w:val="left"/>
      <w:pPr>
        <w:tabs>
          <w:tab w:val="num" w:pos="720"/>
        </w:tabs>
        <w:ind w:left="720" w:hanging="360"/>
      </w:pPr>
      <w:rPr>
        <w:rFonts w:ascii="Arial" w:hAnsi="Arial" w:hint="default"/>
      </w:rPr>
    </w:lvl>
    <w:lvl w:ilvl="1" w:tplc="23E09DB4" w:tentative="1">
      <w:start w:val="1"/>
      <w:numFmt w:val="bullet"/>
      <w:lvlText w:val="•"/>
      <w:lvlJc w:val="left"/>
      <w:pPr>
        <w:tabs>
          <w:tab w:val="num" w:pos="1440"/>
        </w:tabs>
        <w:ind w:left="1440" w:hanging="360"/>
      </w:pPr>
      <w:rPr>
        <w:rFonts w:ascii="Arial" w:hAnsi="Arial" w:hint="default"/>
      </w:rPr>
    </w:lvl>
    <w:lvl w:ilvl="2" w:tplc="AE00D8BC" w:tentative="1">
      <w:start w:val="1"/>
      <w:numFmt w:val="bullet"/>
      <w:lvlText w:val="•"/>
      <w:lvlJc w:val="left"/>
      <w:pPr>
        <w:tabs>
          <w:tab w:val="num" w:pos="2160"/>
        </w:tabs>
        <w:ind w:left="2160" w:hanging="360"/>
      </w:pPr>
      <w:rPr>
        <w:rFonts w:ascii="Arial" w:hAnsi="Arial" w:hint="default"/>
      </w:rPr>
    </w:lvl>
    <w:lvl w:ilvl="3" w:tplc="41DA96E6" w:tentative="1">
      <w:start w:val="1"/>
      <w:numFmt w:val="bullet"/>
      <w:lvlText w:val="•"/>
      <w:lvlJc w:val="left"/>
      <w:pPr>
        <w:tabs>
          <w:tab w:val="num" w:pos="2880"/>
        </w:tabs>
        <w:ind w:left="2880" w:hanging="360"/>
      </w:pPr>
      <w:rPr>
        <w:rFonts w:ascii="Arial" w:hAnsi="Arial" w:hint="default"/>
      </w:rPr>
    </w:lvl>
    <w:lvl w:ilvl="4" w:tplc="7C8A5A6A" w:tentative="1">
      <w:start w:val="1"/>
      <w:numFmt w:val="bullet"/>
      <w:lvlText w:val="•"/>
      <w:lvlJc w:val="left"/>
      <w:pPr>
        <w:tabs>
          <w:tab w:val="num" w:pos="3600"/>
        </w:tabs>
        <w:ind w:left="3600" w:hanging="360"/>
      </w:pPr>
      <w:rPr>
        <w:rFonts w:ascii="Arial" w:hAnsi="Arial" w:hint="default"/>
      </w:rPr>
    </w:lvl>
    <w:lvl w:ilvl="5" w:tplc="E6F85F28" w:tentative="1">
      <w:start w:val="1"/>
      <w:numFmt w:val="bullet"/>
      <w:lvlText w:val="•"/>
      <w:lvlJc w:val="left"/>
      <w:pPr>
        <w:tabs>
          <w:tab w:val="num" w:pos="4320"/>
        </w:tabs>
        <w:ind w:left="4320" w:hanging="360"/>
      </w:pPr>
      <w:rPr>
        <w:rFonts w:ascii="Arial" w:hAnsi="Arial" w:hint="default"/>
      </w:rPr>
    </w:lvl>
    <w:lvl w:ilvl="6" w:tplc="F796CC1C" w:tentative="1">
      <w:start w:val="1"/>
      <w:numFmt w:val="bullet"/>
      <w:lvlText w:val="•"/>
      <w:lvlJc w:val="left"/>
      <w:pPr>
        <w:tabs>
          <w:tab w:val="num" w:pos="5040"/>
        </w:tabs>
        <w:ind w:left="5040" w:hanging="360"/>
      </w:pPr>
      <w:rPr>
        <w:rFonts w:ascii="Arial" w:hAnsi="Arial" w:hint="default"/>
      </w:rPr>
    </w:lvl>
    <w:lvl w:ilvl="7" w:tplc="DFDEC906" w:tentative="1">
      <w:start w:val="1"/>
      <w:numFmt w:val="bullet"/>
      <w:lvlText w:val="•"/>
      <w:lvlJc w:val="left"/>
      <w:pPr>
        <w:tabs>
          <w:tab w:val="num" w:pos="5760"/>
        </w:tabs>
        <w:ind w:left="5760" w:hanging="360"/>
      </w:pPr>
      <w:rPr>
        <w:rFonts w:ascii="Arial" w:hAnsi="Arial" w:hint="default"/>
      </w:rPr>
    </w:lvl>
    <w:lvl w:ilvl="8" w:tplc="6284FC32"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99E79F3"/>
    <w:multiLevelType w:val="hybridMultilevel"/>
    <w:tmpl w:val="77348012"/>
    <w:lvl w:ilvl="0" w:tplc="BB146C1A">
      <w:start w:val="1"/>
      <w:numFmt w:val="bullet"/>
      <w:lvlText w:val="•"/>
      <w:lvlJc w:val="left"/>
      <w:pPr>
        <w:tabs>
          <w:tab w:val="num" w:pos="720"/>
        </w:tabs>
        <w:ind w:left="720" w:hanging="360"/>
      </w:pPr>
      <w:rPr>
        <w:rFonts w:ascii="Arial" w:hAnsi="Arial" w:hint="default"/>
      </w:rPr>
    </w:lvl>
    <w:lvl w:ilvl="1" w:tplc="C49896A4" w:tentative="1">
      <w:start w:val="1"/>
      <w:numFmt w:val="bullet"/>
      <w:lvlText w:val="•"/>
      <w:lvlJc w:val="left"/>
      <w:pPr>
        <w:tabs>
          <w:tab w:val="num" w:pos="1440"/>
        </w:tabs>
        <w:ind w:left="1440" w:hanging="360"/>
      </w:pPr>
      <w:rPr>
        <w:rFonts w:ascii="Arial" w:hAnsi="Arial" w:hint="default"/>
      </w:rPr>
    </w:lvl>
    <w:lvl w:ilvl="2" w:tplc="82707A98" w:tentative="1">
      <w:start w:val="1"/>
      <w:numFmt w:val="bullet"/>
      <w:lvlText w:val="•"/>
      <w:lvlJc w:val="left"/>
      <w:pPr>
        <w:tabs>
          <w:tab w:val="num" w:pos="2160"/>
        </w:tabs>
        <w:ind w:left="2160" w:hanging="360"/>
      </w:pPr>
      <w:rPr>
        <w:rFonts w:ascii="Arial" w:hAnsi="Arial" w:hint="default"/>
      </w:rPr>
    </w:lvl>
    <w:lvl w:ilvl="3" w:tplc="7942777A" w:tentative="1">
      <w:start w:val="1"/>
      <w:numFmt w:val="bullet"/>
      <w:lvlText w:val="•"/>
      <w:lvlJc w:val="left"/>
      <w:pPr>
        <w:tabs>
          <w:tab w:val="num" w:pos="2880"/>
        </w:tabs>
        <w:ind w:left="2880" w:hanging="360"/>
      </w:pPr>
      <w:rPr>
        <w:rFonts w:ascii="Arial" w:hAnsi="Arial" w:hint="default"/>
      </w:rPr>
    </w:lvl>
    <w:lvl w:ilvl="4" w:tplc="DF80F036" w:tentative="1">
      <w:start w:val="1"/>
      <w:numFmt w:val="bullet"/>
      <w:lvlText w:val="•"/>
      <w:lvlJc w:val="left"/>
      <w:pPr>
        <w:tabs>
          <w:tab w:val="num" w:pos="3600"/>
        </w:tabs>
        <w:ind w:left="3600" w:hanging="360"/>
      </w:pPr>
      <w:rPr>
        <w:rFonts w:ascii="Arial" w:hAnsi="Arial" w:hint="default"/>
      </w:rPr>
    </w:lvl>
    <w:lvl w:ilvl="5" w:tplc="D6FABF64" w:tentative="1">
      <w:start w:val="1"/>
      <w:numFmt w:val="bullet"/>
      <w:lvlText w:val="•"/>
      <w:lvlJc w:val="left"/>
      <w:pPr>
        <w:tabs>
          <w:tab w:val="num" w:pos="4320"/>
        </w:tabs>
        <w:ind w:left="4320" w:hanging="360"/>
      </w:pPr>
      <w:rPr>
        <w:rFonts w:ascii="Arial" w:hAnsi="Arial" w:hint="default"/>
      </w:rPr>
    </w:lvl>
    <w:lvl w:ilvl="6" w:tplc="DF905272" w:tentative="1">
      <w:start w:val="1"/>
      <w:numFmt w:val="bullet"/>
      <w:lvlText w:val="•"/>
      <w:lvlJc w:val="left"/>
      <w:pPr>
        <w:tabs>
          <w:tab w:val="num" w:pos="5040"/>
        </w:tabs>
        <w:ind w:left="5040" w:hanging="360"/>
      </w:pPr>
      <w:rPr>
        <w:rFonts w:ascii="Arial" w:hAnsi="Arial" w:hint="default"/>
      </w:rPr>
    </w:lvl>
    <w:lvl w:ilvl="7" w:tplc="344001C4" w:tentative="1">
      <w:start w:val="1"/>
      <w:numFmt w:val="bullet"/>
      <w:lvlText w:val="•"/>
      <w:lvlJc w:val="left"/>
      <w:pPr>
        <w:tabs>
          <w:tab w:val="num" w:pos="5760"/>
        </w:tabs>
        <w:ind w:left="5760" w:hanging="360"/>
      </w:pPr>
      <w:rPr>
        <w:rFonts w:ascii="Arial" w:hAnsi="Arial" w:hint="default"/>
      </w:rPr>
    </w:lvl>
    <w:lvl w:ilvl="8" w:tplc="049656F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51D6EB0"/>
    <w:multiLevelType w:val="hybridMultilevel"/>
    <w:tmpl w:val="46D49AD4"/>
    <w:lvl w:ilvl="0" w:tplc="6AAEF41A">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6040E48"/>
    <w:multiLevelType w:val="hybridMultilevel"/>
    <w:tmpl w:val="B3565F7C"/>
    <w:lvl w:ilvl="0" w:tplc="EA4C09F8">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61479E4"/>
    <w:multiLevelType w:val="hybridMultilevel"/>
    <w:tmpl w:val="058416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71468D0"/>
    <w:multiLevelType w:val="hybridMultilevel"/>
    <w:tmpl w:val="26ACEC12"/>
    <w:lvl w:ilvl="0" w:tplc="EA4C09F8">
      <w:start w:val="1"/>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C2D654E"/>
    <w:multiLevelType w:val="hybridMultilevel"/>
    <w:tmpl w:val="B452544E"/>
    <w:lvl w:ilvl="0" w:tplc="EA4C09F8">
      <w:start w:val="1"/>
      <w:numFmt w:val="bullet"/>
      <w:lvlText w:val="-"/>
      <w:lvlJc w:val="left"/>
      <w:pPr>
        <w:ind w:left="720" w:hanging="360"/>
      </w:pPr>
      <w:rPr>
        <w:rFonts w:ascii="Calibri" w:eastAsiaTheme="minorHAnsi" w:hAnsi="Calibri" w:cs="Calibri"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0032CF4"/>
    <w:multiLevelType w:val="multilevel"/>
    <w:tmpl w:val="7DD82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3191227"/>
    <w:multiLevelType w:val="hybridMultilevel"/>
    <w:tmpl w:val="2BB4E676"/>
    <w:lvl w:ilvl="0" w:tplc="EB92D992">
      <w:start w:val="1"/>
      <w:numFmt w:val="bullet"/>
      <w:lvlText w:val="•"/>
      <w:lvlJc w:val="left"/>
      <w:pPr>
        <w:tabs>
          <w:tab w:val="num" w:pos="720"/>
        </w:tabs>
        <w:ind w:left="720" w:hanging="360"/>
      </w:pPr>
      <w:rPr>
        <w:rFonts w:ascii="Arial" w:hAnsi="Arial" w:hint="default"/>
      </w:rPr>
    </w:lvl>
    <w:lvl w:ilvl="1" w:tplc="63ECBEB4" w:tentative="1">
      <w:start w:val="1"/>
      <w:numFmt w:val="bullet"/>
      <w:lvlText w:val="•"/>
      <w:lvlJc w:val="left"/>
      <w:pPr>
        <w:tabs>
          <w:tab w:val="num" w:pos="1440"/>
        </w:tabs>
        <w:ind w:left="1440" w:hanging="360"/>
      </w:pPr>
      <w:rPr>
        <w:rFonts w:ascii="Arial" w:hAnsi="Arial" w:hint="default"/>
      </w:rPr>
    </w:lvl>
    <w:lvl w:ilvl="2" w:tplc="A78042A2" w:tentative="1">
      <w:start w:val="1"/>
      <w:numFmt w:val="bullet"/>
      <w:lvlText w:val="•"/>
      <w:lvlJc w:val="left"/>
      <w:pPr>
        <w:tabs>
          <w:tab w:val="num" w:pos="2160"/>
        </w:tabs>
        <w:ind w:left="2160" w:hanging="360"/>
      </w:pPr>
      <w:rPr>
        <w:rFonts w:ascii="Arial" w:hAnsi="Arial" w:hint="default"/>
      </w:rPr>
    </w:lvl>
    <w:lvl w:ilvl="3" w:tplc="CE6A708E" w:tentative="1">
      <w:start w:val="1"/>
      <w:numFmt w:val="bullet"/>
      <w:lvlText w:val="•"/>
      <w:lvlJc w:val="left"/>
      <w:pPr>
        <w:tabs>
          <w:tab w:val="num" w:pos="2880"/>
        </w:tabs>
        <w:ind w:left="2880" w:hanging="360"/>
      </w:pPr>
      <w:rPr>
        <w:rFonts w:ascii="Arial" w:hAnsi="Arial" w:hint="default"/>
      </w:rPr>
    </w:lvl>
    <w:lvl w:ilvl="4" w:tplc="7E02AE8A" w:tentative="1">
      <w:start w:val="1"/>
      <w:numFmt w:val="bullet"/>
      <w:lvlText w:val="•"/>
      <w:lvlJc w:val="left"/>
      <w:pPr>
        <w:tabs>
          <w:tab w:val="num" w:pos="3600"/>
        </w:tabs>
        <w:ind w:left="3600" w:hanging="360"/>
      </w:pPr>
      <w:rPr>
        <w:rFonts w:ascii="Arial" w:hAnsi="Arial" w:hint="default"/>
      </w:rPr>
    </w:lvl>
    <w:lvl w:ilvl="5" w:tplc="6654210C" w:tentative="1">
      <w:start w:val="1"/>
      <w:numFmt w:val="bullet"/>
      <w:lvlText w:val="•"/>
      <w:lvlJc w:val="left"/>
      <w:pPr>
        <w:tabs>
          <w:tab w:val="num" w:pos="4320"/>
        </w:tabs>
        <w:ind w:left="4320" w:hanging="360"/>
      </w:pPr>
      <w:rPr>
        <w:rFonts w:ascii="Arial" w:hAnsi="Arial" w:hint="default"/>
      </w:rPr>
    </w:lvl>
    <w:lvl w:ilvl="6" w:tplc="0F801CF8" w:tentative="1">
      <w:start w:val="1"/>
      <w:numFmt w:val="bullet"/>
      <w:lvlText w:val="•"/>
      <w:lvlJc w:val="left"/>
      <w:pPr>
        <w:tabs>
          <w:tab w:val="num" w:pos="5040"/>
        </w:tabs>
        <w:ind w:left="5040" w:hanging="360"/>
      </w:pPr>
      <w:rPr>
        <w:rFonts w:ascii="Arial" w:hAnsi="Arial" w:hint="default"/>
      </w:rPr>
    </w:lvl>
    <w:lvl w:ilvl="7" w:tplc="C2945302" w:tentative="1">
      <w:start w:val="1"/>
      <w:numFmt w:val="bullet"/>
      <w:lvlText w:val="•"/>
      <w:lvlJc w:val="left"/>
      <w:pPr>
        <w:tabs>
          <w:tab w:val="num" w:pos="5760"/>
        </w:tabs>
        <w:ind w:left="5760" w:hanging="360"/>
      </w:pPr>
      <w:rPr>
        <w:rFonts w:ascii="Arial" w:hAnsi="Arial" w:hint="default"/>
      </w:rPr>
    </w:lvl>
    <w:lvl w:ilvl="8" w:tplc="05D4167E"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65577598"/>
    <w:multiLevelType w:val="hybridMultilevel"/>
    <w:tmpl w:val="7DE2E54A"/>
    <w:lvl w:ilvl="0" w:tplc="DDBC2042">
      <w:start w:val="1"/>
      <w:numFmt w:val="decimal"/>
      <w:lvlText w:val="%1."/>
      <w:lvlJc w:val="left"/>
      <w:pPr>
        <w:ind w:left="720" w:hanging="360"/>
      </w:pPr>
      <w:rPr>
        <w:rFonts w:hint="default"/>
        <w:color w:val="000000" w:themeColor="text1"/>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8" w15:restartNumberingAfterBreak="0">
    <w:nsid w:val="66CF5286"/>
    <w:multiLevelType w:val="hybridMultilevel"/>
    <w:tmpl w:val="C6C03164"/>
    <w:lvl w:ilvl="0" w:tplc="B6D20C76">
      <w:start w:val="1"/>
      <w:numFmt w:val="bullet"/>
      <w:lvlText w:val="•"/>
      <w:lvlJc w:val="left"/>
      <w:pPr>
        <w:tabs>
          <w:tab w:val="num" w:pos="720"/>
        </w:tabs>
        <w:ind w:left="720" w:hanging="360"/>
      </w:pPr>
      <w:rPr>
        <w:rFonts w:ascii="Arial" w:hAnsi="Arial" w:hint="default"/>
      </w:rPr>
    </w:lvl>
    <w:lvl w:ilvl="1" w:tplc="59EAF568" w:tentative="1">
      <w:start w:val="1"/>
      <w:numFmt w:val="bullet"/>
      <w:lvlText w:val="•"/>
      <w:lvlJc w:val="left"/>
      <w:pPr>
        <w:tabs>
          <w:tab w:val="num" w:pos="1440"/>
        </w:tabs>
        <w:ind w:left="1440" w:hanging="360"/>
      </w:pPr>
      <w:rPr>
        <w:rFonts w:ascii="Arial" w:hAnsi="Arial" w:hint="default"/>
      </w:rPr>
    </w:lvl>
    <w:lvl w:ilvl="2" w:tplc="2344344A" w:tentative="1">
      <w:start w:val="1"/>
      <w:numFmt w:val="bullet"/>
      <w:lvlText w:val="•"/>
      <w:lvlJc w:val="left"/>
      <w:pPr>
        <w:tabs>
          <w:tab w:val="num" w:pos="2160"/>
        </w:tabs>
        <w:ind w:left="2160" w:hanging="360"/>
      </w:pPr>
      <w:rPr>
        <w:rFonts w:ascii="Arial" w:hAnsi="Arial" w:hint="default"/>
      </w:rPr>
    </w:lvl>
    <w:lvl w:ilvl="3" w:tplc="89586196" w:tentative="1">
      <w:start w:val="1"/>
      <w:numFmt w:val="bullet"/>
      <w:lvlText w:val="•"/>
      <w:lvlJc w:val="left"/>
      <w:pPr>
        <w:tabs>
          <w:tab w:val="num" w:pos="2880"/>
        </w:tabs>
        <w:ind w:left="2880" w:hanging="360"/>
      </w:pPr>
      <w:rPr>
        <w:rFonts w:ascii="Arial" w:hAnsi="Arial" w:hint="default"/>
      </w:rPr>
    </w:lvl>
    <w:lvl w:ilvl="4" w:tplc="144ADD78" w:tentative="1">
      <w:start w:val="1"/>
      <w:numFmt w:val="bullet"/>
      <w:lvlText w:val="•"/>
      <w:lvlJc w:val="left"/>
      <w:pPr>
        <w:tabs>
          <w:tab w:val="num" w:pos="3600"/>
        </w:tabs>
        <w:ind w:left="3600" w:hanging="360"/>
      </w:pPr>
      <w:rPr>
        <w:rFonts w:ascii="Arial" w:hAnsi="Arial" w:hint="default"/>
      </w:rPr>
    </w:lvl>
    <w:lvl w:ilvl="5" w:tplc="C0B0CC7E" w:tentative="1">
      <w:start w:val="1"/>
      <w:numFmt w:val="bullet"/>
      <w:lvlText w:val="•"/>
      <w:lvlJc w:val="left"/>
      <w:pPr>
        <w:tabs>
          <w:tab w:val="num" w:pos="4320"/>
        </w:tabs>
        <w:ind w:left="4320" w:hanging="360"/>
      </w:pPr>
      <w:rPr>
        <w:rFonts w:ascii="Arial" w:hAnsi="Arial" w:hint="default"/>
      </w:rPr>
    </w:lvl>
    <w:lvl w:ilvl="6" w:tplc="9DD225C0" w:tentative="1">
      <w:start w:val="1"/>
      <w:numFmt w:val="bullet"/>
      <w:lvlText w:val="•"/>
      <w:lvlJc w:val="left"/>
      <w:pPr>
        <w:tabs>
          <w:tab w:val="num" w:pos="5040"/>
        </w:tabs>
        <w:ind w:left="5040" w:hanging="360"/>
      </w:pPr>
      <w:rPr>
        <w:rFonts w:ascii="Arial" w:hAnsi="Arial" w:hint="default"/>
      </w:rPr>
    </w:lvl>
    <w:lvl w:ilvl="7" w:tplc="828A7B72" w:tentative="1">
      <w:start w:val="1"/>
      <w:numFmt w:val="bullet"/>
      <w:lvlText w:val="•"/>
      <w:lvlJc w:val="left"/>
      <w:pPr>
        <w:tabs>
          <w:tab w:val="num" w:pos="5760"/>
        </w:tabs>
        <w:ind w:left="5760" w:hanging="360"/>
      </w:pPr>
      <w:rPr>
        <w:rFonts w:ascii="Arial" w:hAnsi="Arial" w:hint="default"/>
      </w:rPr>
    </w:lvl>
    <w:lvl w:ilvl="8" w:tplc="5C8E279E"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69B215B3"/>
    <w:multiLevelType w:val="hybridMultilevel"/>
    <w:tmpl w:val="60C61624"/>
    <w:lvl w:ilvl="0" w:tplc="B886A682">
      <w:start w:val="1"/>
      <w:numFmt w:val="bullet"/>
      <w:lvlText w:val="•"/>
      <w:lvlJc w:val="left"/>
      <w:pPr>
        <w:tabs>
          <w:tab w:val="num" w:pos="720"/>
        </w:tabs>
        <w:ind w:left="720" w:hanging="360"/>
      </w:pPr>
      <w:rPr>
        <w:rFonts w:ascii="Arial" w:hAnsi="Arial" w:hint="default"/>
      </w:rPr>
    </w:lvl>
    <w:lvl w:ilvl="1" w:tplc="48B2374A" w:tentative="1">
      <w:start w:val="1"/>
      <w:numFmt w:val="bullet"/>
      <w:lvlText w:val="•"/>
      <w:lvlJc w:val="left"/>
      <w:pPr>
        <w:tabs>
          <w:tab w:val="num" w:pos="1440"/>
        </w:tabs>
        <w:ind w:left="1440" w:hanging="360"/>
      </w:pPr>
      <w:rPr>
        <w:rFonts w:ascii="Arial" w:hAnsi="Arial" w:hint="default"/>
      </w:rPr>
    </w:lvl>
    <w:lvl w:ilvl="2" w:tplc="715AEE94" w:tentative="1">
      <w:start w:val="1"/>
      <w:numFmt w:val="bullet"/>
      <w:lvlText w:val="•"/>
      <w:lvlJc w:val="left"/>
      <w:pPr>
        <w:tabs>
          <w:tab w:val="num" w:pos="2160"/>
        </w:tabs>
        <w:ind w:left="2160" w:hanging="360"/>
      </w:pPr>
      <w:rPr>
        <w:rFonts w:ascii="Arial" w:hAnsi="Arial" w:hint="default"/>
      </w:rPr>
    </w:lvl>
    <w:lvl w:ilvl="3" w:tplc="6CCA1174" w:tentative="1">
      <w:start w:val="1"/>
      <w:numFmt w:val="bullet"/>
      <w:lvlText w:val="•"/>
      <w:lvlJc w:val="left"/>
      <w:pPr>
        <w:tabs>
          <w:tab w:val="num" w:pos="2880"/>
        </w:tabs>
        <w:ind w:left="2880" w:hanging="360"/>
      </w:pPr>
      <w:rPr>
        <w:rFonts w:ascii="Arial" w:hAnsi="Arial" w:hint="default"/>
      </w:rPr>
    </w:lvl>
    <w:lvl w:ilvl="4" w:tplc="006A3CA4" w:tentative="1">
      <w:start w:val="1"/>
      <w:numFmt w:val="bullet"/>
      <w:lvlText w:val="•"/>
      <w:lvlJc w:val="left"/>
      <w:pPr>
        <w:tabs>
          <w:tab w:val="num" w:pos="3600"/>
        </w:tabs>
        <w:ind w:left="3600" w:hanging="360"/>
      </w:pPr>
      <w:rPr>
        <w:rFonts w:ascii="Arial" w:hAnsi="Arial" w:hint="default"/>
      </w:rPr>
    </w:lvl>
    <w:lvl w:ilvl="5" w:tplc="BB2C0832" w:tentative="1">
      <w:start w:val="1"/>
      <w:numFmt w:val="bullet"/>
      <w:lvlText w:val="•"/>
      <w:lvlJc w:val="left"/>
      <w:pPr>
        <w:tabs>
          <w:tab w:val="num" w:pos="4320"/>
        </w:tabs>
        <w:ind w:left="4320" w:hanging="360"/>
      </w:pPr>
      <w:rPr>
        <w:rFonts w:ascii="Arial" w:hAnsi="Arial" w:hint="default"/>
      </w:rPr>
    </w:lvl>
    <w:lvl w:ilvl="6" w:tplc="A052F0A2" w:tentative="1">
      <w:start w:val="1"/>
      <w:numFmt w:val="bullet"/>
      <w:lvlText w:val="•"/>
      <w:lvlJc w:val="left"/>
      <w:pPr>
        <w:tabs>
          <w:tab w:val="num" w:pos="5040"/>
        </w:tabs>
        <w:ind w:left="5040" w:hanging="360"/>
      </w:pPr>
      <w:rPr>
        <w:rFonts w:ascii="Arial" w:hAnsi="Arial" w:hint="default"/>
      </w:rPr>
    </w:lvl>
    <w:lvl w:ilvl="7" w:tplc="3D2A06F6" w:tentative="1">
      <w:start w:val="1"/>
      <w:numFmt w:val="bullet"/>
      <w:lvlText w:val="•"/>
      <w:lvlJc w:val="left"/>
      <w:pPr>
        <w:tabs>
          <w:tab w:val="num" w:pos="5760"/>
        </w:tabs>
        <w:ind w:left="5760" w:hanging="360"/>
      </w:pPr>
      <w:rPr>
        <w:rFonts w:ascii="Arial" w:hAnsi="Arial" w:hint="default"/>
      </w:rPr>
    </w:lvl>
    <w:lvl w:ilvl="8" w:tplc="8EBA1742"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6D745AE5"/>
    <w:multiLevelType w:val="hybridMultilevel"/>
    <w:tmpl w:val="7890B890"/>
    <w:lvl w:ilvl="0" w:tplc="EA4C09F8">
      <w:start w:val="1"/>
      <w:numFmt w:val="bullet"/>
      <w:lvlText w:val="-"/>
      <w:lvlJc w:val="left"/>
      <w:pPr>
        <w:ind w:left="720" w:hanging="360"/>
      </w:pPr>
      <w:rPr>
        <w:rFonts w:ascii="Calibri" w:eastAsiaTheme="minorHAnsi" w:hAnsi="Calibri" w:cs="Calibri"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6532AED"/>
    <w:multiLevelType w:val="multilevel"/>
    <w:tmpl w:val="E33AC7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9336FF2"/>
    <w:multiLevelType w:val="hybridMultilevel"/>
    <w:tmpl w:val="01F6785E"/>
    <w:lvl w:ilvl="0" w:tplc="EA4C09F8">
      <w:start w:val="1"/>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7A4616E7"/>
    <w:multiLevelType w:val="hybridMultilevel"/>
    <w:tmpl w:val="6E309460"/>
    <w:lvl w:ilvl="0" w:tplc="EA4C09F8">
      <w:start w:val="1"/>
      <w:numFmt w:val="bullet"/>
      <w:lvlText w:val="-"/>
      <w:lvlJc w:val="left"/>
      <w:pPr>
        <w:ind w:left="720" w:hanging="360"/>
      </w:pPr>
      <w:rPr>
        <w:rFonts w:ascii="Calibri" w:eastAsiaTheme="minorHAnsi" w:hAnsi="Calibri" w:cs="Calibri"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num w:numId="1" w16cid:durableId="874779595">
    <w:abstractNumId w:val="21"/>
  </w:num>
  <w:num w:numId="2" w16cid:durableId="1584726500">
    <w:abstractNumId w:val="20"/>
  </w:num>
  <w:num w:numId="3" w16cid:durableId="99109955">
    <w:abstractNumId w:val="25"/>
  </w:num>
  <w:num w:numId="4" w16cid:durableId="1031685270">
    <w:abstractNumId w:val="17"/>
  </w:num>
  <w:num w:numId="5" w16cid:durableId="2051681206">
    <w:abstractNumId w:val="27"/>
  </w:num>
  <w:num w:numId="6" w16cid:durableId="1045367417">
    <w:abstractNumId w:val="22"/>
  </w:num>
  <w:num w:numId="7" w16cid:durableId="1039011531">
    <w:abstractNumId w:val="6"/>
  </w:num>
  <w:num w:numId="8" w16cid:durableId="1821069711">
    <w:abstractNumId w:val="9"/>
  </w:num>
  <w:num w:numId="9" w16cid:durableId="1488281553">
    <w:abstractNumId w:val="12"/>
  </w:num>
  <w:num w:numId="10" w16cid:durableId="788474025">
    <w:abstractNumId w:val="23"/>
  </w:num>
  <w:num w:numId="11" w16cid:durableId="340471345">
    <w:abstractNumId w:val="26"/>
  </w:num>
  <w:num w:numId="12" w16cid:durableId="494535994">
    <w:abstractNumId w:val="28"/>
  </w:num>
  <w:num w:numId="13" w16cid:durableId="1329094897">
    <w:abstractNumId w:val="16"/>
  </w:num>
  <w:num w:numId="14" w16cid:durableId="1680354803">
    <w:abstractNumId w:val="32"/>
  </w:num>
  <w:num w:numId="15" w16cid:durableId="1662847369">
    <w:abstractNumId w:val="7"/>
  </w:num>
  <w:num w:numId="16" w16cid:durableId="1569732695">
    <w:abstractNumId w:val="8"/>
  </w:num>
  <w:num w:numId="17" w16cid:durableId="2043283445">
    <w:abstractNumId w:val="11"/>
  </w:num>
  <w:num w:numId="18" w16cid:durableId="1130435881">
    <w:abstractNumId w:val="3"/>
  </w:num>
  <w:num w:numId="19" w16cid:durableId="1536038973">
    <w:abstractNumId w:val="18"/>
  </w:num>
  <w:num w:numId="20" w16cid:durableId="1224219903">
    <w:abstractNumId w:val="1"/>
  </w:num>
  <w:num w:numId="21" w16cid:durableId="1110781945">
    <w:abstractNumId w:val="29"/>
  </w:num>
  <w:num w:numId="22" w16cid:durableId="1306936986">
    <w:abstractNumId w:val="30"/>
  </w:num>
  <w:num w:numId="23" w16cid:durableId="891697289">
    <w:abstractNumId w:val="15"/>
  </w:num>
  <w:num w:numId="24" w16cid:durableId="1136797638">
    <w:abstractNumId w:val="2"/>
  </w:num>
  <w:num w:numId="25" w16cid:durableId="1033075559">
    <w:abstractNumId w:val="14"/>
  </w:num>
  <w:num w:numId="26" w16cid:durableId="402609252">
    <w:abstractNumId w:val="19"/>
  </w:num>
  <w:num w:numId="27" w16cid:durableId="1503621198">
    <w:abstractNumId w:val="33"/>
  </w:num>
  <w:num w:numId="28" w16cid:durableId="1195845516">
    <w:abstractNumId w:val="13"/>
  </w:num>
  <w:num w:numId="29" w16cid:durableId="826438775">
    <w:abstractNumId w:val="24"/>
  </w:num>
  <w:num w:numId="30" w16cid:durableId="382674244">
    <w:abstractNumId w:val="10"/>
  </w:num>
  <w:num w:numId="31" w16cid:durableId="1667829389">
    <w:abstractNumId w:val="0"/>
  </w:num>
  <w:num w:numId="32" w16cid:durableId="1591161958">
    <w:abstractNumId w:val="5"/>
  </w:num>
  <w:num w:numId="33" w16cid:durableId="597367612">
    <w:abstractNumId w:val="31"/>
  </w:num>
  <w:num w:numId="34" w16cid:durableId="192410219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6A2D"/>
    <w:rsid w:val="00010099"/>
    <w:rsid w:val="00073CD4"/>
    <w:rsid w:val="0009364D"/>
    <w:rsid w:val="000A017D"/>
    <w:rsid w:val="000C4BC2"/>
    <w:rsid w:val="000C4C3A"/>
    <w:rsid w:val="0012493D"/>
    <w:rsid w:val="00132C9B"/>
    <w:rsid w:val="001347FF"/>
    <w:rsid w:val="001463F1"/>
    <w:rsid w:val="001800D3"/>
    <w:rsid w:val="00184123"/>
    <w:rsid w:val="0018633A"/>
    <w:rsid w:val="001A6C02"/>
    <w:rsid w:val="001D6C1F"/>
    <w:rsid w:val="00214654"/>
    <w:rsid w:val="0021579D"/>
    <w:rsid w:val="002253DC"/>
    <w:rsid w:val="00232958"/>
    <w:rsid w:val="00265621"/>
    <w:rsid w:val="00281908"/>
    <w:rsid w:val="002C2610"/>
    <w:rsid w:val="002C33F4"/>
    <w:rsid w:val="002F2931"/>
    <w:rsid w:val="00306A2D"/>
    <w:rsid w:val="00320B1E"/>
    <w:rsid w:val="00360E9B"/>
    <w:rsid w:val="00361861"/>
    <w:rsid w:val="00392277"/>
    <w:rsid w:val="003944E1"/>
    <w:rsid w:val="00395B30"/>
    <w:rsid w:val="003B459F"/>
    <w:rsid w:val="003B667F"/>
    <w:rsid w:val="003D5014"/>
    <w:rsid w:val="003D5424"/>
    <w:rsid w:val="003E380C"/>
    <w:rsid w:val="003F0312"/>
    <w:rsid w:val="003F2349"/>
    <w:rsid w:val="0040253D"/>
    <w:rsid w:val="00426CF1"/>
    <w:rsid w:val="0048261A"/>
    <w:rsid w:val="004A4F09"/>
    <w:rsid w:val="004C3746"/>
    <w:rsid w:val="004D1140"/>
    <w:rsid w:val="004E2953"/>
    <w:rsid w:val="004F024B"/>
    <w:rsid w:val="004F4119"/>
    <w:rsid w:val="005042A5"/>
    <w:rsid w:val="00515C4A"/>
    <w:rsid w:val="00534993"/>
    <w:rsid w:val="00565EB4"/>
    <w:rsid w:val="00575DD4"/>
    <w:rsid w:val="00577B93"/>
    <w:rsid w:val="00585690"/>
    <w:rsid w:val="005B0E61"/>
    <w:rsid w:val="005B53BB"/>
    <w:rsid w:val="005E08AD"/>
    <w:rsid w:val="005E4BD2"/>
    <w:rsid w:val="005F2B19"/>
    <w:rsid w:val="00612979"/>
    <w:rsid w:val="00620808"/>
    <w:rsid w:val="00630AF3"/>
    <w:rsid w:val="006572B8"/>
    <w:rsid w:val="0066046E"/>
    <w:rsid w:val="00683A23"/>
    <w:rsid w:val="006E0419"/>
    <w:rsid w:val="006E22E7"/>
    <w:rsid w:val="006F13FD"/>
    <w:rsid w:val="007126E5"/>
    <w:rsid w:val="00722F1A"/>
    <w:rsid w:val="00756663"/>
    <w:rsid w:val="007629DE"/>
    <w:rsid w:val="00780369"/>
    <w:rsid w:val="00800F3B"/>
    <w:rsid w:val="008364B3"/>
    <w:rsid w:val="00855CCF"/>
    <w:rsid w:val="008651B2"/>
    <w:rsid w:val="0088361E"/>
    <w:rsid w:val="008B4118"/>
    <w:rsid w:val="0095565E"/>
    <w:rsid w:val="009869B1"/>
    <w:rsid w:val="00991106"/>
    <w:rsid w:val="00996638"/>
    <w:rsid w:val="009C2FC0"/>
    <w:rsid w:val="009D33F7"/>
    <w:rsid w:val="009D59A5"/>
    <w:rsid w:val="009D76D8"/>
    <w:rsid w:val="009E588C"/>
    <w:rsid w:val="00A36598"/>
    <w:rsid w:val="00A474FA"/>
    <w:rsid w:val="00A476FE"/>
    <w:rsid w:val="00A618F0"/>
    <w:rsid w:val="00A70B94"/>
    <w:rsid w:val="00A814FB"/>
    <w:rsid w:val="00A822E3"/>
    <w:rsid w:val="00AA1E39"/>
    <w:rsid w:val="00AD2E92"/>
    <w:rsid w:val="00B0703D"/>
    <w:rsid w:val="00B1012F"/>
    <w:rsid w:val="00B20617"/>
    <w:rsid w:val="00B22F0D"/>
    <w:rsid w:val="00B27A52"/>
    <w:rsid w:val="00B3401B"/>
    <w:rsid w:val="00B378BE"/>
    <w:rsid w:val="00B426CF"/>
    <w:rsid w:val="00B50C46"/>
    <w:rsid w:val="00B51B36"/>
    <w:rsid w:val="00B51D75"/>
    <w:rsid w:val="00B8067D"/>
    <w:rsid w:val="00B81504"/>
    <w:rsid w:val="00B93F34"/>
    <w:rsid w:val="00BB537F"/>
    <w:rsid w:val="00BD1EFC"/>
    <w:rsid w:val="00BD524B"/>
    <w:rsid w:val="00BF7AD7"/>
    <w:rsid w:val="00C04FDB"/>
    <w:rsid w:val="00C242E9"/>
    <w:rsid w:val="00C35E89"/>
    <w:rsid w:val="00C53116"/>
    <w:rsid w:val="00C904CD"/>
    <w:rsid w:val="00CA4634"/>
    <w:rsid w:val="00CB10E6"/>
    <w:rsid w:val="00CD31AF"/>
    <w:rsid w:val="00CD45EB"/>
    <w:rsid w:val="00D11E31"/>
    <w:rsid w:val="00D135A4"/>
    <w:rsid w:val="00D23CD0"/>
    <w:rsid w:val="00D27146"/>
    <w:rsid w:val="00D479D4"/>
    <w:rsid w:val="00D70580"/>
    <w:rsid w:val="00D72F27"/>
    <w:rsid w:val="00D96134"/>
    <w:rsid w:val="00DA17A8"/>
    <w:rsid w:val="00DA58D7"/>
    <w:rsid w:val="00DB4C16"/>
    <w:rsid w:val="00DC602E"/>
    <w:rsid w:val="00DD50E2"/>
    <w:rsid w:val="00DE7991"/>
    <w:rsid w:val="00DF3AB6"/>
    <w:rsid w:val="00E10E34"/>
    <w:rsid w:val="00E27FF5"/>
    <w:rsid w:val="00E615AA"/>
    <w:rsid w:val="00E86D3E"/>
    <w:rsid w:val="00E974FD"/>
    <w:rsid w:val="00EB7207"/>
    <w:rsid w:val="00EB76A2"/>
    <w:rsid w:val="00EC4AA5"/>
    <w:rsid w:val="00ED5999"/>
    <w:rsid w:val="00F030FB"/>
    <w:rsid w:val="00F737F1"/>
    <w:rsid w:val="00F846AE"/>
    <w:rsid w:val="00FC1FE5"/>
    <w:rsid w:val="00FC2D8C"/>
    <w:rsid w:val="00FC5CA3"/>
    <w:rsid w:val="00FE45E3"/>
    <w:rsid w:val="00FE7DF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19F71606"/>
  <w15:chartTrackingRefBased/>
  <w15:docId w15:val="{7AE1D3B2-06C3-F44C-8937-47A9822ABC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17A8"/>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306A2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06A2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306A2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306A2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06A2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06A2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06A2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06A2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06A2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6A2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06A2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306A2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306A2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06A2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06A2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06A2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06A2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06A2D"/>
    <w:rPr>
      <w:rFonts w:eastAsiaTheme="majorEastAsia" w:cstheme="majorBidi"/>
      <w:color w:val="272727" w:themeColor="text1" w:themeTint="D8"/>
    </w:rPr>
  </w:style>
  <w:style w:type="paragraph" w:styleId="Title">
    <w:name w:val="Title"/>
    <w:basedOn w:val="Normal"/>
    <w:next w:val="Normal"/>
    <w:link w:val="TitleChar"/>
    <w:uiPriority w:val="10"/>
    <w:qFormat/>
    <w:rsid w:val="00306A2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06A2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06A2D"/>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06A2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06A2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06A2D"/>
    <w:rPr>
      <w:i/>
      <w:iCs/>
      <w:color w:val="404040" w:themeColor="text1" w:themeTint="BF"/>
    </w:rPr>
  </w:style>
  <w:style w:type="paragraph" w:styleId="ListParagraph">
    <w:name w:val="List Paragraph"/>
    <w:basedOn w:val="Normal"/>
    <w:uiPriority w:val="34"/>
    <w:qFormat/>
    <w:rsid w:val="00306A2D"/>
    <w:pPr>
      <w:ind w:left="720"/>
      <w:contextualSpacing/>
    </w:pPr>
  </w:style>
  <w:style w:type="character" w:styleId="IntenseEmphasis">
    <w:name w:val="Intense Emphasis"/>
    <w:basedOn w:val="DefaultParagraphFont"/>
    <w:uiPriority w:val="21"/>
    <w:qFormat/>
    <w:rsid w:val="00306A2D"/>
    <w:rPr>
      <w:i/>
      <w:iCs/>
      <w:color w:val="0F4761" w:themeColor="accent1" w:themeShade="BF"/>
    </w:rPr>
  </w:style>
  <w:style w:type="paragraph" w:styleId="IntenseQuote">
    <w:name w:val="Intense Quote"/>
    <w:basedOn w:val="Normal"/>
    <w:next w:val="Normal"/>
    <w:link w:val="IntenseQuoteChar"/>
    <w:uiPriority w:val="30"/>
    <w:qFormat/>
    <w:rsid w:val="00306A2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06A2D"/>
    <w:rPr>
      <w:i/>
      <w:iCs/>
      <w:color w:val="0F4761" w:themeColor="accent1" w:themeShade="BF"/>
    </w:rPr>
  </w:style>
  <w:style w:type="character" w:styleId="IntenseReference">
    <w:name w:val="Intense Reference"/>
    <w:basedOn w:val="DefaultParagraphFont"/>
    <w:uiPriority w:val="32"/>
    <w:qFormat/>
    <w:rsid w:val="00306A2D"/>
    <w:rPr>
      <w:b/>
      <w:bCs/>
      <w:smallCaps/>
      <w:color w:val="0F4761" w:themeColor="accent1" w:themeShade="BF"/>
      <w:spacing w:val="5"/>
    </w:rPr>
  </w:style>
  <w:style w:type="paragraph" w:styleId="NormalWeb">
    <w:name w:val="Normal (Web)"/>
    <w:basedOn w:val="Normal"/>
    <w:uiPriority w:val="99"/>
    <w:unhideWhenUsed/>
    <w:rsid w:val="00F846AE"/>
    <w:pPr>
      <w:spacing w:before="100" w:beforeAutospacing="1" w:after="100" w:afterAutospacing="1"/>
    </w:pPr>
  </w:style>
  <w:style w:type="character" w:styleId="Emphasis">
    <w:name w:val="Emphasis"/>
    <w:basedOn w:val="DefaultParagraphFont"/>
    <w:uiPriority w:val="20"/>
    <w:qFormat/>
    <w:rsid w:val="006F13FD"/>
    <w:rPr>
      <w:i/>
      <w:iCs/>
    </w:rPr>
  </w:style>
  <w:style w:type="character" w:customStyle="1" w:styleId="apple-converted-space">
    <w:name w:val="apple-converted-space"/>
    <w:basedOn w:val="DefaultParagraphFont"/>
    <w:rsid w:val="00A618F0"/>
  </w:style>
  <w:style w:type="character" w:customStyle="1" w:styleId="uv3um">
    <w:name w:val="uv3um"/>
    <w:basedOn w:val="DefaultParagraphFont"/>
    <w:rsid w:val="00A618F0"/>
  </w:style>
  <w:style w:type="character" w:styleId="CommentReference">
    <w:name w:val="annotation reference"/>
    <w:basedOn w:val="DefaultParagraphFont"/>
    <w:uiPriority w:val="99"/>
    <w:semiHidden/>
    <w:unhideWhenUsed/>
    <w:rsid w:val="00534993"/>
    <w:rPr>
      <w:sz w:val="16"/>
      <w:szCs w:val="16"/>
    </w:rPr>
  </w:style>
  <w:style w:type="paragraph" w:styleId="CommentText">
    <w:name w:val="annotation text"/>
    <w:basedOn w:val="Normal"/>
    <w:link w:val="CommentTextChar"/>
    <w:uiPriority w:val="99"/>
    <w:semiHidden/>
    <w:unhideWhenUsed/>
    <w:rsid w:val="00534993"/>
    <w:rPr>
      <w:sz w:val="20"/>
      <w:szCs w:val="20"/>
    </w:rPr>
  </w:style>
  <w:style w:type="character" w:customStyle="1" w:styleId="CommentTextChar">
    <w:name w:val="Comment Text Char"/>
    <w:basedOn w:val="DefaultParagraphFont"/>
    <w:link w:val="CommentText"/>
    <w:uiPriority w:val="99"/>
    <w:semiHidden/>
    <w:rsid w:val="00534993"/>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534993"/>
    <w:rPr>
      <w:b/>
      <w:bCs/>
    </w:rPr>
  </w:style>
  <w:style w:type="character" w:customStyle="1" w:styleId="CommentSubjectChar">
    <w:name w:val="Comment Subject Char"/>
    <w:basedOn w:val="CommentTextChar"/>
    <w:link w:val="CommentSubject"/>
    <w:uiPriority w:val="99"/>
    <w:semiHidden/>
    <w:rsid w:val="00534993"/>
    <w:rPr>
      <w:b/>
      <w:bCs/>
      <w:kern w:val="0"/>
      <w:sz w:val="20"/>
      <w:szCs w:val="20"/>
      <w14:ligatures w14:val="none"/>
    </w:rPr>
  </w:style>
  <w:style w:type="character" w:styleId="Strong">
    <w:name w:val="Strong"/>
    <w:basedOn w:val="DefaultParagraphFont"/>
    <w:uiPriority w:val="22"/>
    <w:qFormat/>
    <w:rsid w:val="00073CD4"/>
    <w:rPr>
      <w:b/>
      <w:bCs/>
    </w:rPr>
  </w:style>
  <w:style w:type="paragraph" w:styleId="Header">
    <w:name w:val="header"/>
    <w:basedOn w:val="Normal"/>
    <w:link w:val="HeaderChar"/>
    <w:uiPriority w:val="99"/>
    <w:unhideWhenUsed/>
    <w:rsid w:val="001463F1"/>
    <w:pPr>
      <w:tabs>
        <w:tab w:val="center" w:pos="4680"/>
        <w:tab w:val="right" w:pos="9360"/>
      </w:tabs>
    </w:pPr>
  </w:style>
  <w:style w:type="character" w:customStyle="1" w:styleId="HeaderChar">
    <w:name w:val="Header Char"/>
    <w:basedOn w:val="DefaultParagraphFont"/>
    <w:link w:val="Header"/>
    <w:uiPriority w:val="99"/>
    <w:rsid w:val="001463F1"/>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1463F1"/>
    <w:pPr>
      <w:tabs>
        <w:tab w:val="center" w:pos="4680"/>
        <w:tab w:val="right" w:pos="9360"/>
      </w:tabs>
    </w:pPr>
  </w:style>
  <w:style w:type="character" w:customStyle="1" w:styleId="FooterChar">
    <w:name w:val="Footer Char"/>
    <w:basedOn w:val="DefaultParagraphFont"/>
    <w:link w:val="Footer"/>
    <w:uiPriority w:val="99"/>
    <w:rsid w:val="001463F1"/>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164252">
      <w:bodyDiv w:val="1"/>
      <w:marLeft w:val="0"/>
      <w:marRight w:val="0"/>
      <w:marTop w:val="0"/>
      <w:marBottom w:val="0"/>
      <w:divBdr>
        <w:top w:val="none" w:sz="0" w:space="0" w:color="auto"/>
        <w:left w:val="none" w:sz="0" w:space="0" w:color="auto"/>
        <w:bottom w:val="none" w:sz="0" w:space="0" w:color="auto"/>
        <w:right w:val="none" w:sz="0" w:space="0" w:color="auto"/>
      </w:divBdr>
      <w:divsChild>
        <w:div w:id="88280805">
          <w:marLeft w:val="446"/>
          <w:marRight w:val="0"/>
          <w:marTop w:val="115"/>
          <w:marBottom w:val="120"/>
          <w:divBdr>
            <w:top w:val="none" w:sz="0" w:space="0" w:color="auto"/>
            <w:left w:val="none" w:sz="0" w:space="0" w:color="auto"/>
            <w:bottom w:val="none" w:sz="0" w:space="0" w:color="auto"/>
            <w:right w:val="none" w:sz="0" w:space="0" w:color="auto"/>
          </w:divBdr>
        </w:div>
      </w:divsChild>
    </w:div>
    <w:div w:id="300548693">
      <w:bodyDiv w:val="1"/>
      <w:marLeft w:val="0"/>
      <w:marRight w:val="0"/>
      <w:marTop w:val="0"/>
      <w:marBottom w:val="0"/>
      <w:divBdr>
        <w:top w:val="none" w:sz="0" w:space="0" w:color="auto"/>
        <w:left w:val="none" w:sz="0" w:space="0" w:color="auto"/>
        <w:bottom w:val="none" w:sz="0" w:space="0" w:color="auto"/>
        <w:right w:val="none" w:sz="0" w:space="0" w:color="auto"/>
      </w:divBdr>
      <w:divsChild>
        <w:div w:id="1061831220">
          <w:marLeft w:val="446"/>
          <w:marRight w:val="0"/>
          <w:marTop w:val="115"/>
          <w:marBottom w:val="120"/>
          <w:divBdr>
            <w:top w:val="none" w:sz="0" w:space="0" w:color="auto"/>
            <w:left w:val="none" w:sz="0" w:space="0" w:color="auto"/>
            <w:bottom w:val="none" w:sz="0" w:space="0" w:color="auto"/>
            <w:right w:val="none" w:sz="0" w:space="0" w:color="auto"/>
          </w:divBdr>
        </w:div>
        <w:div w:id="548299750">
          <w:marLeft w:val="446"/>
          <w:marRight w:val="0"/>
          <w:marTop w:val="115"/>
          <w:marBottom w:val="120"/>
          <w:divBdr>
            <w:top w:val="none" w:sz="0" w:space="0" w:color="auto"/>
            <w:left w:val="none" w:sz="0" w:space="0" w:color="auto"/>
            <w:bottom w:val="none" w:sz="0" w:space="0" w:color="auto"/>
            <w:right w:val="none" w:sz="0" w:space="0" w:color="auto"/>
          </w:divBdr>
        </w:div>
      </w:divsChild>
    </w:div>
    <w:div w:id="494498917">
      <w:bodyDiv w:val="1"/>
      <w:marLeft w:val="0"/>
      <w:marRight w:val="0"/>
      <w:marTop w:val="0"/>
      <w:marBottom w:val="0"/>
      <w:divBdr>
        <w:top w:val="none" w:sz="0" w:space="0" w:color="auto"/>
        <w:left w:val="none" w:sz="0" w:space="0" w:color="auto"/>
        <w:bottom w:val="none" w:sz="0" w:space="0" w:color="auto"/>
        <w:right w:val="none" w:sz="0" w:space="0" w:color="auto"/>
      </w:divBdr>
      <w:divsChild>
        <w:div w:id="1612778698">
          <w:marLeft w:val="446"/>
          <w:marRight w:val="0"/>
          <w:marTop w:val="115"/>
          <w:marBottom w:val="120"/>
          <w:divBdr>
            <w:top w:val="none" w:sz="0" w:space="0" w:color="auto"/>
            <w:left w:val="none" w:sz="0" w:space="0" w:color="auto"/>
            <w:bottom w:val="none" w:sz="0" w:space="0" w:color="auto"/>
            <w:right w:val="none" w:sz="0" w:space="0" w:color="auto"/>
          </w:divBdr>
        </w:div>
        <w:div w:id="2116485211">
          <w:marLeft w:val="446"/>
          <w:marRight w:val="0"/>
          <w:marTop w:val="115"/>
          <w:marBottom w:val="120"/>
          <w:divBdr>
            <w:top w:val="none" w:sz="0" w:space="0" w:color="auto"/>
            <w:left w:val="none" w:sz="0" w:space="0" w:color="auto"/>
            <w:bottom w:val="none" w:sz="0" w:space="0" w:color="auto"/>
            <w:right w:val="none" w:sz="0" w:space="0" w:color="auto"/>
          </w:divBdr>
        </w:div>
        <w:div w:id="903025039">
          <w:marLeft w:val="446"/>
          <w:marRight w:val="0"/>
          <w:marTop w:val="115"/>
          <w:marBottom w:val="120"/>
          <w:divBdr>
            <w:top w:val="none" w:sz="0" w:space="0" w:color="auto"/>
            <w:left w:val="none" w:sz="0" w:space="0" w:color="auto"/>
            <w:bottom w:val="none" w:sz="0" w:space="0" w:color="auto"/>
            <w:right w:val="none" w:sz="0" w:space="0" w:color="auto"/>
          </w:divBdr>
        </w:div>
        <w:div w:id="418139322">
          <w:marLeft w:val="446"/>
          <w:marRight w:val="0"/>
          <w:marTop w:val="115"/>
          <w:marBottom w:val="120"/>
          <w:divBdr>
            <w:top w:val="none" w:sz="0" w:space="0" w:color="auto"/>
            <w:left w:val="none" w:sz="0" w:space="0" w:color="auto"/>
            <w:bottom w:val="none" w:sz="0" w:space="0" w:color="auto"/>
            <w:right w:val="none" w:sz="0" w:space="0" w:color="auto"/>
          </w:divBdr>
        </w:div>
        <w:div w:id="450367420">
          <w:marLeft w:val="446"/>
          <w:marRight w:val="0"/>
          <w:marTop w:val="115"/>
          <w:marBottom w:val="120"/>
          <w:divBdr>
            <w:top w:val="none" w:sz="0" w:space="0" w:color="auto"/>
            <w:left w:val="none" w:sz="0" w:space="0" w:color="auto"/>
            <w:bottom w:val="none" w:sz="0" w:space="0" w:color="auto"/>
            <w:right w:val="none" w:sz="0" w:space="0" w:color="auto"/>
          </w:divBdr>
        </w:div>
      </w:divsChild>
    </w:div>
    <w:div w:id="522518963">
      <w:bodyDiv w:val="1"/>
      <w:marLeft w:val="0"/>
      <w:marRight w:val="0"/>
      <w:marTop w:val="0"/>
      <w:marBottom w:val="0"/>
      <w:divBdr>
        <w:top w:val="none" w:sz="0" w:space="0" w:color="auto"/>
        <w:left w:val="none" w:sz="0" w:space="0" w:color="auto"/>
        <w:bottom w:val="none" w:sz="0" w:space="0" w:color="auto"/>
        <w:right w:val="none" w:sz="0" w:space="0" w:color="auto"/>
      </w:divBdr>
      <w:divsChild>
        <w:div w:id="1885213615">
          <w:marLeft w:val="446"/>
          <w:marRight w:val="0"/>
          <w:marTop w:val="86"/>
          <w:marBottom w:val="120"/>
          <w:divBdr>
            <w:top w:val="none" w:sz="0" w:space="0" w:color="auto"/>
            <w:left w:val="none" w:sz="0" w:space="0" w:color="auto"/>
            <w:bottom w:val="none" w:sz="0" w:space="0" w:color="auto"/>
            <w:right w:val="none" w:sz="0" w:space="0" w:color="auto"/>
          </w:divBdr>
        </w:div>
      </w:divsChild>
    </w:div>
    <w:div w:id="597257676">
      <w:bodyDiv w:val="1"/>
      <w:marLeft w:val="0"/>
      <w:marRight w:val="0"/>
      <w:marTop w:val="0"/>
      <w:marBottom w:val="0"/>
      <w:divBdr>
        <w:top w:val="none" w:sz="0" w:space="0" w:color="auto"/>
        <w:left w:val="none" w:sz="0" w:space="0" w:color="auto"/>
        <w:bottom w:val="none" w:sz="0" w:space="0" w:color="auto"/>
        <w:right w:val="none" w:sz="0" w:space="0" w:color="auto"/>
      </w:divBdr>
      <w:divsChild>
        <w:div w:id="1976329129">
          <w:marLeft w:val="0"/>
          <w:marRight w:val="0"/>
          <w:marTop w:val="0"/>
          <w:marBottom w:val="0"/>
          <w:divBdr>
            <w:top w:val="none" w:sz="0" w:space="0" w:color="auto"/>
            <w:left w:val="none" w:sz="0" w:space="0" w:color="auto"/>
            <w:bottom w:val="none" w:sz="0" w:space="0" w:color="auto"/>
            <w:right w:val="none" w:sz="0" w:space="0" w:color="auto"/>
          </w:divBdr>
          <w:divsChild>
            <w:div w:id="166408272">
              <w:marLeft w:val="0"/>
              <w:marRight w:val="0"/>
              <w:marTop w:val="0"/>
              <w:marBottom w:val="150"/>
              <w:divBdr>
                <w:top w:val="none" w:sz="0" w:space="0" w:color="auto"/>
                <w:left w:val="none" w:sz="0" w:space="0" w:color="auto"/>
                <w:bottom w:val="none" w:sz="0" w:space="0" w:color="auto"/>
                <w:right w:val="none" w:sz="0" w:space="0" w:color="auto"/>
              </w:divBdr>
            </w:div>
          </w:divsChild>
        </w:div>
        <w:div w:id="1660763507">
          <w:marLeft w:val="0"/>
          <w:marRight w:val="0"/>
          <w:marTop w:val="0"/>
          <w:marBottom w:val="0"/>
          <w:divBdr>
            <w:top w:val="none" w:sz="0" w:space="0" w:color="auto"/>
            <w:left w:val="none" w:sz="0" w:space="0" w:color="auto"/>
            <w:bottom w:val="none" w:sz="0" w:space="0" w:color="auto"/>
            <w:right w:val="none" w:sz="0" w:space="0" w:color="auto"/>
          </w:divBdr>
          <w:divsChild>
            <w:div w:id="1385135842">
              <w:marLeft w:val="-420"/>
              <w:marRight w:val="0"/>
              <w:marTop w:val="0"/>
              <w:marBottom w:val="0"/>
              <w:divBdr>
                <w:top w:val="none" w:sz="0" w:space="0" w:color="auto"/>
                <w:left w:val="none" w:sz="0" w:space="0" w:color="auto"/>
                <w:bottom w:val="none" w:sz="0" w:space="0" w:color="auto"/>
                <w:right w:val="none" w:sz="0" w:space="0" w:color="auto"/>
              </w:divBdr>
              <w:divsChild>
                <w:div w:id="1256090290">
                  <w:marLeft w:val="0"/>
                  <w:marRight w:val="0"/>
                  <w:marTop w:val="0"/>
                  <w:marBottom w:val="0"/>
                  <w:divBdr>
                    <w:top w:val="none" w:sz="0" w:space="0" w:color="auto"/>
                    <w:left w:val="none" w:sz="0" w:space="0" w:color="auto"/>
                    <w:bottom w:val="none" w:sz="0" w:space="0" w:color="auto"/>
                    <w:right w:val="none" w:sz="0" w:space="0" w:color="auto"/>
                  </w:divBdr>
                  <w:divsChild>
                    <w:div w:id="1615743837">
                      <w:marLeft w:val="0"/>
                      <w:marRight w:val="0"/>
                      <w:marTop w:val="0"/>
                      <w:marBottom w:val="0"/>
                      <w:divBdr>
                        <w:top w:val="none" w:sz="0" w:space="0" w:color="auto"/>
                        <w:left w:val="none" w:sz="0" w:space="0" w:color="auto"/>
                        <w:bottom w:val="none" w:sz="0" w:space="0" w:color="auto"/>
                        <w:right w:val="none" w:sz="0" w:space="0" w:color="auto"/>
                      </w:divBdr>
                      <w:divsChild>
                        <w:div w:id="1371221208">
                          <w:marLeft w:val="0"/>
                          <w:marRight w:val="0"/>
                          <w:marTop w:val="0"/>
                          <w:marBottom w:val="0"/>
                          <w:divBdr>
                            <w:top w:val="none" w:sz="0" w:space="0" w:color="auto"/>
                            <w:left w:val="none" w:sz="0" w:space="0" w:color="auto"/>
                            <w:bottom w:val="none" w:sz="0" w:space="0" w:color="auto"/>
                            <w:right w:val="none" w:sz="0" w:space="0" w:color="auto"/>
                          </w:divBdr>
                        </w:div>
                        <w:div w:id="203845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9922509">
              <w:marLeft w:val="-420"/>
              <w:marRight w:val="0"/>
              <w:marTop w:val="0"/>
              <w:marBottom w:val="0"/>
              <w:divBdr>
                <w:top w:val="none" w:sz="0" w:space="0" w:color="auto"/>
                <w:left w:val="none" w:sz="0" w:space="0" w:color="auto"/>
                <w:bottom w:val="none" w:sz="0" w:space="0" w:color="auto"/>
                <w:right w:val="none" w:sz="0" w:space="0" w:color="auto"/>
              </w:divBdr>
              <w:divsChild>
                <w:div w:id="1248034622">
                  <w:marLeft w:val="0"/>
                  <w:marRight w:val="0"/>
                  <w:marTop w:val="0"/>
                  <w:marBottom w:val="0"/>
                  <w:divBdr>
                    <w:top w:val="none" w:sz="0" w:space="0" w:color="auto"/>
                    <w:left w:val="none" w:sz="0" w:space="0" w:color="auto"/>
                    <w:bottom w:val="none" w:sz="0" w:space="0" w:color="auto"/>
                    <w:right w:val="none" w:sz="0" w:space="0" w:color="auto"/>
                  </w:divBdr>
                  <w:divsChild>
                    <w:div w:id="1888297628">
                      <w:marLeft w:val="0"/>
                      <w:marRight w:val="0"/>
                      <w:marTop w:val="0"/>
                      <w:marBottom w:val="0"/>
                      <w:divBdr>
                        <w:top w:val="none" w:sz="0" w:space="0" w:color="auto"/>
                        <w:left w:val="none" w:sz="0" w:space="0" w:color="auto"/>
                        <w:bottom w:val="none" w:sz="0" w:space="0" w:color="auto"/>
                        <w:right w:val="none" w:sz="0" w:space="0" w:color="auto"/>
                      </w:divBdr>
                      <w:divsChild>
                        <w:div w:id="1612976612">
                          <w:marLeft w:val="0"/>
                          <w:marRight w:val="0"/>
                          <w:marTop w:val="0"/>
                          <w:marBottom w:val="0"/>
                          <w:divBdr>
                            <w:top w:val="none" w:sz="0" w:space="0" w:color="auto"/>
                            <w:left w:val="none" w:sz="0" w:space="0" w:color="auto"/>
                            <w:bottom w:val="none" w:sz="0" w:space="0" w:color="auto"/>
                            <w:right w:val="none" w:sz="0" w:space="0" w:color="auto"/>
                          </w:divBdr>
                        </w:div>
                        <w:div w:id="1907102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886961">
              <w:marLeft w:val="0"/>
              <w:marRight w:val="0"/>
              <w:marTop w:val="0"/>
              <w:marBottom w:val="0"/>
              <w:divBdr>
                <w:top w:val="none" w:sz="0" w:space="0" w:color="auto"/>
                <w:left w:val="none" w:sz="0" w:space="0" w:color="auto"/>
                <w:bottom w:val="none" w:sz="0" w:space="0" w:color="auto"/>
                <w:right w:val="none" w:sz="0" w:space="0" w:color="auto"/>
              </w:divBdr>
              <w:divsChild>
                <w:div w:id="1527017809">
                  <w:marLeft w:val="-420"/>
                  <w:marRight w:val="0"/>
                  <w:marTop w:val="0"/>
                  <w:marBottom w:val="0"/>
                  <w:divBdr>
                    <w:top w:val="none" w:sz="0" w:space="0" w:color="auto"/>
                    <w:left w:val="none" w:sz="0" w:space="0" w:color="auto"/>
                    <w:bottom w:val="none" w:sz="0" w:space="0" w:color="auto"/>
                    <w:right w:val="none" w:sz="0" w:space="0" w:color="auto"/>
                  </w:divBdr>
                  <w:divsChild>
                    <w:div w:id="909852025">
                      <w:marLeft w:val="0"/>
                      <w:marRight w:val="0"/>
                      <w:marTop w:val="0"/>
                      <w:marBottom w:val="0"/>
                      <w:divBdr>
                        <w:top w:val="none" w:sz="0" w:space="0" w:color="auto"/>
                        <w:left w:val="none" w:sz="0" w:space="0" w:color="auto"/>
                        <w:bottom w:val="none" w:sz="0" w:space="0" w:color="auto"/>
                        <w:right w:val="none" w:sz="0" w:space="0" w:color="auto"/>
                      </w:divBdr>
                      <w:divsChild>
                        <w:div w:id="1083842814">
                          <w:marLeft w:val="0"/>
                          <w:marRight w:val="0"/>
                          <w:marTop w:val="0"/>
                          <w:marBottom w:val="0"/>
                          <w:divBdr>
                            <w:top w:val="none" w:sz="0" w:space="0" w:color="auto"/>
                            <w:left w:val="none" w:sz="0" w:space="0" w:color="auto"/>
                            <w:bottom w:val="none" w:sz="0" w:space="0" w:color="auto"/>
                            <w:right w:val="none" w:sz="0" w:space="0" w:color="auto"/>
                          </w:divBdr>
                          <w:divsChild>
                            <w:div w:id="2128307175">
                              <w:marLeft w:val="0"/>
                              <w:marRight w:val="0"/>
                              <w:marTop w:val="0"/>
                              <w:marBottom w:val="0"/>
                              <w:divBdr>
                                <w:top w:val="none" w:sz="0" w:space="0" w:color="auto"/>
                                <w:left w:val="none" w:sz="0" w:space="0" w:color="auto"/>
                                <w:bottom w:val="none" w:sz="0" w:space="0" w:color="auto"/>
                                <w:right w:val="none" w:sz="0" w:space="0" w:color="auto"/>
                              </w:divBdr>
                            </w:div>
                            <w:div w:id="107239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7778794">
              <w:marLeft w:val="0"/>
              <w:marRight w:val="0"/>
              <w:marTop w:val="0"/>
              <w:marBottom w:val="0"/>
              <w:divBdr>
                <w:top w:val="none" w:sz="0" w:space="0" w:color="auto"/>
                <w:left w:val="none" w:sz="0" w:space="0" w:color="auto"/>
                <w:bottom w:val="none" w:sz="0" w:space="0" w:color="auto"/>
                <w:right w:val="none" w:sz="0" w:space="0" w:color="auto"/>
              </w:divBdr>
              <w:divsChild>
                <w:div w:id="805271529">
                  <w:marLeft w:val="-420"/>
                  <w:marRight w:val="0"/>
                  <w:marTop w:val="0"/>
                  <w:marBottom w:val="0"/>
                  <w:divBdr>
                    <w:top w:val="none" w:sz="0" w:space="0" w:color="auto"/>
                    <w:left w:val="none" w:sz="0" w:space="0" w:color="auto"/>
                    <w:bottom w:val="none" w:sz="0" w:space="0" w:color="auto"/>
                    <w:right w:val="none" w:sz="0" w:space="0" w:color="auto"/>
                  </w:divBdr>
                  <w:divsChild>
                    <w:div w:id="321854297">
                      <w:marLeft w:val="0"/>
                      <w:marRight w:val="0"/>
                      <w:marTop w:val="0"/>
                      <w:marBottom w:val="0"/>
                      <w:divBdr>
                        <w:top w:val="none" w:sz="0" w:space="0" w:color="auto"/>
                        <w:left w:val="none" w:sz="0" w:space="0" w:color="auto"/>
                        <w:bottom w:val="none" w:sz="0" w:space="0" w:color="auto"/>
                        <w:right w:val="none" w:sz="0" w:space="0" w:color="auto"/>
                      </w:divBdr>
                      <w:divsChild>
                        <w:div w:id="704253333">
                          <w:marLeft w:val="0"/>
                          <w:marRight w:val="0"/>
                          <w:marTop w:val="0"/>
                          <w:marBottom w:val="0"/>
                          <w:divBdr>
                            <w:top w:val="none" w:sz="0" w:space="0" w:color="auto"/>
                            <w:left w:val="none" w:sz="0" w:space="0" w:color="auto"/>
                            <w:bottom w:val="none" w:sz="0" w:space="0" w:color="auto"/>
                            <w:right w:val="none" w:sz="0" w:space="0" w:color="auto"/>
                          </w:divBdr>
                          <w:divsChild>
                            <w:div w:id="1933050208">
                              <w:marLeft w:val="0"/>
                              <w:marRight w:val="0"/>
                              <w:marTop w:val="0"/>
                              <w:marBottom w:val="0"/>
                              <w:divBdr>
                                <w:top w:val="none" w:sz="0" w:space="0" w:color="auto"/>
                                <w:left w:val="none" w:sz="0" w:space="0" w:color="auto"/>
                                <w:bottom w:val="none" w:sz="0" w:space="0" w:color="auto"/>
                                <w:right w:val="none" w:sz="0" w:space="0" w:color="auto"/>
                              </w:divBdr>
                            </w:div>
                            <w:div w:id="1529564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2960612">
          <w:marLeft w:val="0"/>
          <w:marRight w:val="0"/>
          <w:marTop w:val="0"/>
          <w:marBottom w:val="0"/>
          <w:divBdr>
            <w:top w:val="none" w:sz="0" w:space="0" w:color="auto"/>
            <w:left w:val="none" w:sz="0" w:space="0" w:color="auto"/>
            <w:bottom w:val="none" w:sz="0" w:space="0" w:color="auto"/>
            <w:right w:val="none" w:sz="0" w:space="0" w:color="auto"/>
          </w:divBdr>
          <w:divsChild>
            <w:div w:id="902914366">
              <w:marLeft w:val="0"/>
              <w:marRight w:val="0"/>
              <w:marTop w:val="0"/>
              <w:marBottom w:val="0"/>
              <w:divBdr>
                <w:top w:val="none" w:sz="0" w:space="0" w:color="auto"/>
                <w:left w:val="none" w:sz="0" w:space="0" w:color="auto"/>
                <w:bottom w:val="none" w:sz="0" w:space="0" w:color="auto"/>
                <w:right w:val="none" w:sz="0" w:space="0" w:color="auto"/>
              </w:divBdr>
              <w:divsChild>
                <w:div w:id="2127767199">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 w:id="673143160">
      <w:bodyDiv w:val="1"/>
      <w:marLeft w:val="0"/>
      <w:marRight w:val="0"/>
      <w:marTop w:val="0"/>
      <w:marBottom w:val="0"/>
      <w:divBdr>
        <w:top w:val="none" w:sz="0" w:space="0" w:color="auto"/>
        <w:left w:val="none" w:sz="0" w:space="0" w:color="auto"/>
        <w:bottom w:val="none" w:sz="0" w:space="0" w:color="auto"/>
        <w:right w:val="none" w:sz="0" w:space="0" w:color="auto"/>
      </w:divBdr>
    </w:div>
    <w:div w:id="740249403">
      <w:bodyDiv w:val="1"/>
      <w:marLeft w:val="0"/>
      <w:marRight w:val="0"/>
      <w:marTop w:val="0"/>
      <w:marBottom w:val="0"/>
      <w:divBdr>
        <w:top w:val="none" w:sz="0" w:space="0" w:color="auto"/>
        <w:left w:val="none" w:sz="0" w:space="0" w:color="auto"/>
        <w:bottom w:val="none" w:sz="0" w:space="0" w:color="auto"/>
        <w:right w:val="none" w:sz="0" w:space="0" w:color="auto"/>
      </w:divBdr>
      <w:divsChild>
        <w:div w:id="567346801">
          <w:marLeft w:val="446"/>
          <w:marRight w:val="0"/>
          <w:marTop w:val="77"/>
          <w:marBottom w:val="120"/>
          <w:divBdr>
            <w:top w:val="none" w:sz="0" w:space="0" w:color="auto"/>
            <w:left w:val="none" w:sz="0" w:space="0" w:color="auto"/>
            <w:bottom w:val="none" w:sz="0" w:space="0" w:color="auto"/>
            <w:right w:val="none" w:sz="0" w:space="0" w:color="auto"/>
          </w:divBdr>
        </w:div>
        <w:div w:id="1667125758">
          <w:marLeft w:val="446"/>
          <w:marRight w:val="0"/>
          <w:marTop w:val="77"/>
          <w:marBottom w:val="120"/>
          <w:divBdr>
            <w:top w:val="none" w:sz="0" w:space="0" w:color="auto"/>
            <w:left w:val="none" w:sz="0" w:space="0" w:color="auto"/>
            <w:bottom w:val="none" w:sz="0" w:space="0" w:color="auto"/>
            <w:right w:val="none" w:sz="0" w:space="0" w:color="auto"/>
          </w:divBdr>
        </w:div>
        <w:div w:id="337781336">
          <w:marLeft w:val="446"/>
          <w:marRight w:val="0"/>
          <w:marTop w:val="77"/>
          <w:marBottom w:val="120"/>
          <w:divBdr>
            <w:top w:val="none" w:sz="0" w:space="0" w:color="auto"/>
            <w:left w:val="none" w:sz="0" w:space="0" w:color="auto"/>
            <w:bottom w:val="none" w:sz="0" w:space="0" w:color="auto"/>
            <w:right w:val="none" w:sz="0" w:space="0" w:color="auto"/>
          </w:divBdr>
        </w:div>
        <w:div w:id="1986005502">
          <w:marLeft w:val="418"/>
          <w:marRight w:val="0"/>
          <w:marTop w:val="0"/>
          <w:marBottom w:val="0"/>
          <w:divBdr>
            <w:top w:val="none" w:sz="0" w:space="0" w:color="auto"/>
            <w:left w:val="none" w:sz="0" w:space="0" w:color="auto"/>
            <w:bottom w:val="none" w:sz="0" w:space="0" w:color="auto"/>
            <w:right w:val="none" w:sz="0" w:space="0" w:color="auto"/>
          </w:divBdr>
        </w:div>
        <w:div w:id="240717216">
          <w:marLeft w:val="418"/>
          <w:marRight w:val="0"/>
          <w:marTop w:val="0"/>
          <w:marBottom w:val="0"/>
          <w:divBdr>
            <w:top w:val="none" w:sz="0" w:space="0" w:color="auto"/>
            <w:left w:val="none" w:sz="0" w:space="0" w:color="auto"/>
            <w:bottom w:val="none" w:sz="0" w:space="0" w:color="auto"/>
            <w:right w:val="none" w:sz="0" w:space="0" w:color="auto"/>
          </w:divBdr>
        </w:div>
        <w:div w:id="1643533108">
          <w:marLeft w:val="418"/>
          <w:marRight w:val="0"/>
          <w:marTop w:val="0"/>
          <w:marBottom w:val="0"/>
          <w:divBdr>
            <w:top w:val="none" w:sz="0" w:space="0" w:color="auto"/>
            <w:left w:val="none" w:sz="0" w:space="0" w:color="auto"/>
            <w:bottom w:val="none" w:sz="0" w:space="0" w:color="auto"/>
            <w:right w:val="none" w:sz="0" w:space="0" w:color="auto"/>
          </w:divBdr>
        </w:div>
        <w:div w:id="1367943763">
          <w:marLeft w:val="418"/>
          <w:marRight w:val="0"/>
          <w:marTop w:val="0"/>
          <w:marBottom w:val="0"/>
          <w:divBdr>
            <w:top w:val="none" w:sz="0" w:space="0" w:color="auto"/>
            <w:left w:val="none" w:sz="0" w:space="0" w:color="auto"/>
            <w:bottom w:val="none" w:sz="0" w:space="0" w:color="auto"/>
            <w:right w:val="none" w:sz="0" w:space="0" w:color="auto"/>
          </w:divBdr>
        </w:div>
        <w:div w:id="238901912">
          <w:marLeft w:val="418"/>
          <w:marRight w:val="0"/>
          <w:marTop w:val="0"/>
          <w:marBottom w:val="0"/>
          <w:divBdr>
            <w:top w:val="none" w:sz="0" w:space="0" w:color="auto"/>
            <w:left w:val="none" w:sz="0" w:space="0" w:color="auto"/>
            <w:bottom w:val="none" w:sz="0" w:space="0" w:color="auto"/>
            <w:right w:val="none" w:sz="0" w:space="0" w:color="auto"/>
          </w:divBdr>
        </w:div>
      </w:divsChild>
    </w:div>
    <w:div w:id="931159740">
      <w:bodyDiv w:val="1"/>
      <w:marLeft w:val="0"/>
      <w:marRight w:val="0"/>
      <w:marTop w:val="0"/>
      <w:marBottom w:val="0"/>
      <w:divBdr>
        <w:top w:val="none" w:sz="0" w:space="0" w:color="auto"/>
        <w:left w:val="none" w:sz="0" w:space="0" w:color="auto"/>
        <w:bottom w:val="none" w:sz="0" w:space="0" w:color="auto"/>
        <w:right w:val="none" w:sz="0" w:space="0" w:color="auto"/>
      </w:divBdr>
    </w:div>
    <w:div w:id="1028145408">
      <w:bodyDiv w:val="1"/>
      <w:marLeft w:val="0"/>
      <w:marRight w:val="0"/>
      <w:marTop w:val="0"/>
      <w:marBottom w:val="0"/>
      <w:divBdr>
        <w:top w:val="none" w:sz="0" w:space="0" w:color="auto"/>
        <w:left w:val="none" w:sz="0" w:space="0" w:color="auto"/>
        <w:bottom w:val="none" w:sz="0" w:space="0" w:color="auto"/>
        <w:right w:val="none" w:sz="0" w:space="0" w:color="auto"/>
      </w:divBdr>
    </w:div>
    <w:div w:id="1053890482">
      <w:bodyDiv w:val="1"/>
      <w:marLeft w:val="0"/>
      <w:marRight w:val="0"/>
      <w:marTop w:val="0"/>
      <w:marBottom w:val="0"/>
      <w:divBdr>
        <w:top w:val="none" w:sz="0" w:space="0" w:color="auto"/>
        <w:left w:val="none" w:sz="0" w:space="0" w:color="auto"/>
        <w:bottom w:val="none" w:sz="0" w:space="0" w:color="auto"/>
        <w:right w:val="none" w:sz="0" w:space="0" w:color="auto"/>
      </w:divBdr>
      <w:divsChild>
        <w:div w:id="1753088344">
          <w:marLeft w:val="0"/>
          <w:marRight w:val="0"/>
          <w:marTop w:val="0"/>
          <w:marBottom w:val="0"/>
          <w:divBdr>
            <w:top w:val="none" w:sz="0" w:space="0" w:color="auto"/>
            <w:left w:val="none" w:sz="0" w:space="0" w:color="auto"/>
            <w:bottom w:val="none" w:sz="0" w:space="0" w:color="auto"/>
            <w:right w:val="none" w:sz="0" w:space="0" w:color="auto"/>
          </w:divBdr>
          <w:divsChild>
            <w:div w:id="79301435">
              <w:marLeft w:val="0"/>
              <w:marRight w:val="0"/>
              <w:marTop w:val="0"/>
              <w:marBottom w:val="300"/>
              <w:divBdr>
                <w:top w:val="none" w:sz="0" w:space="0" w:color="auto"/>
                <w:left w:val="none" w:sz="0" w:space="0" w:color="auto"/>
                <w:bottom w:val="none" w:sz="0" w:space="0" w:color="auto"/>
                <w:right w:val="none" w:sz="0" w:space="0" w:color="auto"/>
              </w:divBdr>
            </w:div>
          </w:divsChild>
        </w:div>
        <w:div w:id="1933783155">
          <w:marLeft w:val="0"/>
          <w:marRight w:val="0"/>
          <w:marTop w:val="0"/>
          <w:marBottom w:val="0"/>
          <w:divBdr>
            <w:top w:val="none" w:sz="0" w:space="0" w:color="auto"/>
            <w:left w:val="none" w:sz="0" w:space="0" w:color="auto"/>
            <w:bottom w:val="none" w:sz="0" w:space="0" w:color="auto"/>
            <w:right w:val="none" w:sz="0" w:space="0" w:color="auto"/>
          </w:divBdr>
          <w:divsChild>
            <w:div w:id="47458677">
              <w:marLeft w:val="0"/>
              <w:marRight w:val="0"/>
              <w:marTop w:val="150"/>
              <w:marBottom w:val="300"/>
              <w:divBdr>
                <w:top w:val="none" w:sz="0" w:space="0" w:color="auto"/>
                <w:left w:val="none" w:sz="0" w:space="0" w:color="auto"/>
                <w:bottom w:val="none" w:sz="0" w:space="0" w:color="auto"/>
                <w:right w:val="none" w:sz="0" w:space="0" w:color="auto"/>
              </w:divBdr>
              <w:divsChild>
                <w:div w:id="1477380707">
                  <w:marLeft w:val="120"/>
                  <w:marRight w:val="0"/>
                  <w:marTop w:val="0"/>
                  <w:marBottom w:val="120"/>
                  <w:divBdr>
                    <w:top w:val="none" w:sz="0" w:space="0" w:color="auto"/>
                    <w:left w:val="none" w:sz="0" w:space="0" w:color="auto"/>
                    <w:bottom w:val="none" w:sz="0" w:space="0" w:color="auto"/>
                    <w:right w:val="none" w:sz="0" w:space="0" w:color="auto"/>
                  </w:divBdr>
                  <w:divsChild>
                    <w:div w:id="780993795">
                      <w:marLeft w:val="0"/>
                      <w:marRight w:val="0"/>
                      <w:marTop w:val="0"/>
                      <w:marBottom w:val="0"/>
                      <w:divBdr>
                        <w:top w:val="none" w:sz="0" w:space="0" w:color="auto"/>
                        <w:left w:val="none" w:sz="0" w:space="0" w:color="auto"/>
                        <w:bottom w:val="none" w:sz="0" w:space="0" w:color="auto"/>
                        <w:right w:val="none" w:sz="0" w:space="0" w:color="auto"/>
                      </w:divBdr>
                      <w:divsChild>
                        <w:div w:id="1839228152">
                          <w:marLeft w:val="0"/>
                          <w:marRight w:val="0"/>
                          <w:marTop w:val="0"/>
                          <w:marBottom w:val="0"/>
                          <w:divBdr>
                            <w:top w:val="none" w:sz="0" w:space="0" w:color="auto"/>
                            <w:left w:val="none" w:sz="0" w:space="0" w:color="auto"/>
                            <w:bottom w:val="none" w:sz="0" w:space="0" w:color="auto"/>
                            <w:right w:val="none" w:sz="0" w:space="0" w:color="auto"/>
                          </w:divBdr>
                          <w:divsChild>
                            <w:div w:id="1815364649">
                              <w:marLeft w:val="0"/>
                              <w:marRight w:val="0"/>
                              <w:marTop w:val="0"/>
                              <w:marBottom w:val="0"/>
                              <w:divBdr>
                                <w:top w:val="none" w:sz="0" w:space="0" w:color="auto"/>
                                <w:left w:val="none" w:sz="0" w:space="0" w:color="auto"/>
                                <w:bottom w:val="none" w:sz="0" w:space="0" w:color="auto"/>
                                <w:right w:val="none" w:sz="0" w:space="0" w:color="auto"/>
                              </w:divBdr>
                              <w:divsChild>
                                <w:div w:id="963195970">
                                  <w:marLeft w:val="0"/>
                                  <w:marRight w:val="0"/>
                                  <w:marTop w:val="0"/>
                                  <w:marBottom w:val="0"/>
                                  <w:divBdr>
                                    <w:top w:val="none" w:sz="0" w:space="0" w:color="auto"/>
                                    <w:left w:val="none" w:sz="0" w:space="0" w:color="auto"/>
                                    <w:bottom w:val="none" w:sz="0" w:space="0" w:color="auto"/>
                                    <w:right w:val="none" w:sz="0" w:space="0" w:color="auto"/>
                                  </w:divBdr>
                                  <w:divsChild>
                                    <w:div w:id="35365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1271477">
      <w:bodyDiv w:val="1"/>
      <w:marLeft w:val="0"/>
      <w:marRight w:val="0"/>
      <w:marTop w:val="0"/>
      <w:marBottom w:val="0"/>
      <w:divBdr>
        <w:top w:val="none" w:sz="0" w:space="0" w:color="auto"/>
        <w:left w:val="none" w:sz="0" w:space="0" w:color="auto"/>
        <w:bottom w:val="none" w:sz="0" w:space="0" w:color="auto"/>
        <w:right w:val="none" w:sz="0" w:space="0" w:color="auto"/>
      </w:divBdr>
      <w:divsChild>
        <w:div w:id="887914450">
          <w:marLeft w:val="446"/>
          <w:marRight w:val="0"/>
          <w:marTop w:val="115"/>
          <w:marBottom w:val="120"/>
          <w:divBdr>
            <w:top w:val="none" w:sz="0" w:space="0" w:color="auto"/>
            <w:left w:val="none" w:sz="0" w:space="0" w:color="auto"/>
            <w:bottom w:val="none" w:sz="0" w:space="0" w:color="auto"/>
            <w:right w:val="none" w:sz="0" w:space="0" w:color="auto"/>
          </w:divBdr>
        </w:div>
      </w:divsChild>
    </w:div>
    <w:div w:id="1203439555">
      <w:bodyDiv w:val="1"/>
      <w:marLeft w:val="0"/>
      <w:marRight w:val="0"/>
      <w:marTop w:val="0"/>
      <w:marBottom w:val="0"/>
      <w:divBdr>
        <w:top w:val="none" w:sz="0" w:space="0" w:color="auto"/>
        <w:left w:val="none" w:sz="0" w:space="0" w:color="auto"/>
        <w:bottom w:val="none" w:sz="0" w:space="0" w:color="auto"/>
        <w:right w:val="none" w:sz="0" w:space="0" w:color="auto"/>
      </w:divBdr>
      <w:divsChild>
        <w:div w:id="1540628812">
          <w:marLeft w:val="446"/>
          <w:marRight w:val="0"/>
          <w:marTop w:val="106"/>
          <w:marBottom w:val="120"/>
          <w:divBdr>
            <w:top w:val="none" w:sz="0" w:space="0" w:color="auto"/>
            <w:left w:val="none" w:sz="0" w:space="0" w:color="auto"/>
            <w:bottom w:val="none" w:sz="0" w:space="0" w:color="auto"/>
            <w:right w:val="none" w:sz="0" w:space="0" w:color="auto"/>
          </w:divBdr>
        </w:div>
        <w:div w:id="1366176186">
          <w:marLeft w:val="446"/>
          <w:marRight w:val="0"/>
          <w:marTop w:val="106"/>
          <w:marBottom w:val="120"/>
          <w:divBdr>
            <w:top w:val="none" w:sz="0" w:space="0" w:color="auto"/>
            <w:left w:val="none" w:sz="0" w:space="0" w:color="auto"/>
            <w:bottom w:val="none" w:sz="0" w:space="0" w:color="auto"/>
            <w:right w:val="none" w:sz="0" w:space="0" w:color="auto"/>
          </w:divBdr>
        </w:div>
        <w:div w:id="832110615">
          <w:marLeft w:val="446"/>
          <w:marRight w:val="0"/>
          <w:marTop w:val="106"/>
          <w:marBottom w:val="120"/>
          <w:divBdr>
            <w:top w:val="none" w:sz="0" w:space="0" w:color="auto"/>
            <w:left w:val="none" w:sz="0" w:space="0" w:color="auto"/>
            <w:bottom w:val="none" w:sz="0" w:space="0" w:color="auto"/>
            <w:right w:val="none" w:sz="0" w:space="0" w:color="auto"/>
          </w:divBdr>
        </w:div>
        <w:div w:id="915362427">
          <w:marLeft w:val="446"/>
          <w:marRight w:val="0"/>
          <w:marTop w:val="106"/>
          <w:marBottom w:val="120"/>
          <w:divBdr>
            <w:top w:val="none" w:sz="0" w:space="0" w:color="auto"/>
            <w:left w:val="none" w:sz="0" w:space="0" w:color="auto"/>
            <w:bottom w:val="none" w:sz="0" w:space="0" w:color="auto"/>
            <w:right w:val="none" w:sz="0" w:space="0" w:color="auto"/>
          </w:divBdr>
        </w:div>
      </w:divsChild>
    </w:div>
    <w:div w:id="1302812074">
      <w:bodyDiv w:val="1"/>
      <w:marLeft w:val="0"/>
      <w:marRight w:val="0"/>
      <w:marTop w:val="0"/>
      <w:marBottom w:val="0"/>
      <w:divBdr>
        <w:top w:val="none" w:sz="0" w:space="0" w:color="auto"/>
        <w:left w:val="none" w:sz="0" w:space="0" w:color="auto"/>
        <w:bottom w:val="none" w:sz="0" w:space="0" w:color="auto"/>
        <w:right w:val="none" w:sz="0" w:space="0" w:color="auto"/>
      </w:divBdr>
      <w:divsChild>
        <w:div w:id="67965304">
          <w:marLeft w:val="446"/>
          <w:marRight w:val="0"/>
          <w:marTop w:val="115"/>
          <w:marBottom w:val="120"/>
          <w:divBdr>
            <w:top w:val="none" w:sz="0" w:space="0" w:color="auto"/>
            <w:left w:val="none" w:sz="0" w:space="0" w:color="auto"/>
            <w:bottom w:val="none" w:sz="0" w:space="0" w:color="auto"/>
            <w:right w:val="none" w:sz="0" w:space="0" w:color="auto"/>
          </w:divBdr>
        </w:div>
        <w:div w:id="876284591">
          <w:marLeft w:val="446"/>
          <w:marRight w:val="0"/>
          <w:marTop w:val="115"/>
          <w:marBottom w:val="120"/>
          <w:divBdr>
            <w:top w:val="none" w:sz="0" w:space="0" w:color="auto"/>
            <w:left w:val="none" w:sz="0" w:space="0" w:color="auto"/>
            <w:bottom w:val="none" w:sz="0" w:space="0" w:color="auto"/>
            <w:right w:val="none" w:sz="0" w:space="0" w:color="auto"/>
          </w:divBdr>
        </w:div>
        <w:div w:id="1094324908">
          <w:marLeft w:val="446"/>
          <w:marRight w:val="0"/>
          <w:marTop w:val="115"/>
          <w:marBottom w:val="120"/>
          <w:divBdr>
            <w:top w:val="none" w:sz="0" w:space="0" w:color="auto"/>
            <w:left w:val="none" w:sz="0" w:space="0" w:color="auto"/>
            <w:bottom w:val="none" w:sz="0" w:space="0" w:color="auto"/>
            <w:right w:val="none" w:sz="0" w:space="0" w:color="auto"/>
          </w:divBdr>
        </w:div>
        <w:div w:id="1122379354">
          <w:marLeft w:val="446"/>
          <w:marRight w:val="0"/>
          <w:marTop w:val="115"/>
          <w:marBottom w:val="120"/>
          <w:divBdr>
            <w:top w:val="none" w:sz="0" w:space="0" w:color="auto"/>
            <w:left w:val="none" w:sz="0" w:space="0" w:color="auto"/>
            <w:bottom w:val="none" w:sz="0" w:space="0" w:color="auto"/>
            <w:right w:val="none" w:sz="0" w:space="0" w:color="auto"/>
          </w:divBdr>
        </w:div>
      </w:divsChild>
    </w:div>
    <w:div w:id="1411929228">
      <w:bodyDiv w:val="1"/>
      <w:marLeft w:val="0"/>
      <w:marRight w:val="0"/>
      <w:marTop w:val="0"/>
      <w:marBottom w:val="0"/>
      <w:divBdr>
        <w:top w:val="none" w:sz="0" w:space="0" w:color="auto"/>
        <w:left w:val="none" w:sz="0" w:space="0" w:color="auto"/>
        <w:bottom w:val="none" w:sz="0" w:space="0" w:color="auto"/>
        <w:right w:val="none" w:sz="0" w:space="0" w:color="auto"/>
      </w:divBdr>
      <w:divsChild>
        <w:div w:id="743651106">
          <w:marLeft w:val="446"/>
          <w:marRight w:val="0"/>
          <w:marTop w:val="0"/>
          <w:marBottom w:val="0"/>
          <w:divBdr>
            <w:top w:val="none" w:sz="0" w:space="0" w:color="auto"/>
            <w:left w:val="none" w:sz="0" w:space="0" w:color="auto"/>
            <w:bottom w:val="none" w:sz="0" w:space="0" w:color="auto"/>
            <w:right w:val="none" w:sz="0" w:space="0" w:color="auto"/>
          </w:divBdr>
        </w:div>
        <w:div w:id="1916043191">
          <w:marLeft w:val="446"/>
          <w:marRight w:val="0"/>
          <w:marTop w:val="0"/>
          <w:marBottom w:val="0"/>
          <w:divBdr>
            <w:top w:val="none" w:sz="0" w:space="0" w:color="auto"/>
            <w:left w:val="none" w:sz="0" w:space="0" w:color="auto"/>
            <w:bottom w:val="none" w:sz="0" w:space="0" w:color="auto"/>
            <w:right w:val="none" w:sz="0" w:space="0" w:color="auto"/>
          </w:divBdr>
        </w:div>
        <w:div w:id="406416479">
          <w:marLeft w:val="446"/>
          <w:marRight w:val="0"/>
          <w:marTop w:val="0"/>
          <w:marBottom w:val="0"/>
          <w:divBdr>
            <w:top w:val="none" w:sz="0" w:space="0" w:color="auto"/>
            <w:left w:val="none" w:sz="0" w:space="0" w:color="auto"/>
            <w:bottom w:val="none" w:sz="0" w:space="0" w:color="auto"/>
            <w:right w:val="none" w:sz="0" w:space="0" w:color="auto"/>
          </w:divBdr>
        </w:div>
        <w:div w:id="1857033768">
          <w:marLeft w:val="446"/>
          <w:marRight w:val="0"/>
          <w:marTop w:val="0"/>
          <w:marBottom w:val="0"/>
          <w:divBdr>
            <w:top w:val="none" w:sz="0" w:space="0" w:color="auto"/>
            <w:left w:val="none" w:sz="0" w:space="0" w:color="auto"/>
            <w:bottom w:val="none" w:sz="0" w:space="0" w:color="auto"/>
            <w:right w:val="none" w:sz="0" w:space="0" w:color="auto"/>
          </w:divBdr>
        </w:div>
        <w:div w:id="943654279">
          <w:marLeft w:val="446"/>
          <w:marRight w:val="0"/>
          <w:marTop w:val="0"/>
          <w:marBottom w:val="0"/>
          <w:divBdr>
            <w:top w:val="none" w:sz="0" w:space="0" w:color="auto"/>
            <w:left w:val="none" w:sz="0" w:space="0" w:color="auto"/>
            <w:bottom w:val="none" w:sz="0" w:space="0" w:color="auto"/>
            <w:right w:val="none" w:sz="0" w:space="0" w:color="auto"/>
          </w:divBdr>
        </w:div>
        <w:div w:id="607615399">
          <w:marLeft w:val="446"/>
          <w:marRight w:val="0"/>
          <w:marTop w:val="0"/>
          <w:marBottom w:val="0"/>
          <w:divBdr>
            <w:top w:val="none" w:sz="0" w:space="0" w:color="auto"/>
            <w:left w:val="none" w:sz="0" w:space="0" w:color="auto"/>
            <w:bottom w:val="none" w:sz="0" w:space="0" w:color="auto"/>
            <w:right w:val="none" w:sz="0" w:space="0" w:color="auto"/>
          </w:divBdr>
        </w:div>
        <w:div w:id="1433936391">
          <w:marLeft w:val="446"/>
          <w:marRight w:val="0"/>
          <w:marTop w:val="0"/>
          <w:marBottom w:val="0"/>
          <w:divBdr>
            <w:top w:val="none" w:sz="0" w:space="0" w:color="auto"/>
            <w:left w:val="none" w:sz="0" w:space="0" w:color="auto"/>
            <w:bottom w:val="none" w:sz="0" w:space="0" w:color="auto"/>
            <w:right w:val="none" w:sz="0" w:space="0" w:color="auto"/>
          </w:divBdr>
        </w:div>
        <w:div w:id="1636830185">
          <w:marLeft w:val="446"/>
          <w:marRight w:val="0"/>
          <w:marTop w:val="0"/>
          <w:marBottom w:val="0"/>
          <w:divBdr>
            <w:top w:val="none" w:sz="0" w:space="0" w:color="auto"/>
            <w:left w:val="none" w:sz="0" w:space="0" w:color="auto"/>
            <w:bottom w:val="none" w:sz="0" w:space="0" w:color="auto"/>
            <w:right w:val="none" w:sz="0" w:space="0" w:color="auto"/>
          </w:divBdr>
        </w:div>
        <w:div w:id="1059286114">
          <w:marLeft w:val="446"/>
          <w:marRight w:val="0"/>
          <w:marTop w:val="0"/>
          <w:marBottom w:val="0"/>
          <w:divBdr>
            <w:top w:val="none" w:sz="0" w:space="0" w:color="auto"/>
            <w:left w:val="none" w:sz="0" w:space="0" w:color="auto"/>
            <w:bottom w:val="none" w:sz="0" w:space="0" w:color="auto"/>
            <w:right w:val="none" w:sz="0" w:space="0" w:color="auto"/>
          </w:divBdr>
        </w:div>
        <w:div w:id="1888486841">
          <w:marLeft w:val="446"/>
          <w:marRight w:val="0"/>
          <w:marTop w:val="0"/>
          <w:marBottom w:val="0"/>
          <w:divBdr>
            <w:top w:val="none" w:sz="0" w:space="0" w:color="auto"/>
            <w:left w:val="none" w:sz="0" w:space="0" w:color="auto"/>
            <w:bottom w:val="none" w:sz="0" w:space="0" w:color="auto"/>
            <w:right w:val="none" w:sz="0" w:space="0" w:color="auto"/>
          </w:divBdr>
        </w:div>
        <w:div w:id="209270776">
          <w:marLeft w:val="446"/>
          <w:marRight w:val="0"/>
          <w:marTop w:val="0"/>
          <w:marBottom w:val="0"/>
          <w:divBdr>
            <w:top w:val="none" w:sz="0" w:space="0" w:color="auto"/>
            <w:left w:val="none" w:sz="0" w:space="0" w:color="auto"/>
            <w:bottom w:val="none" w:sz="0" w:space="0" w:color="auto"/>
            <w:right w:val="none" w:sz="0" w:space="0" w:color="auto"/>
          </w:divBdr>
        </w:div>
        <w:div w:id="858160144">
          <w:marLeft w:val="446"/>
          <w:marRight w:val="0"/>
          <w:marTop w:val="0"/>
          <w:marBottom w:val="0"/>
          <w:divBdr>
            <w:top w:val="none" w:sz="0" w:space="0" w:color="auto"/>
            <w:left w:val="none" w:sz="0" w:space="0" w:color="auto"/>
            <w:bottom w:val="none" w:sz="0" w:space="0" w:color="auto"/>
            <w:right w:val="none" w:sz="0" w:space="0" w:color="auto"/>
          </w:divBdr>
        </w:div>
        <w:div w:id="1248149203">
          <w:marLeft w:val="446"/>
          <w:marRight w:val="0"/>
          <w:marTop w:val="0"/>
          <w:marBottom w:val="0"/>
          <w:divBdr>
            <w:top w:val="none" w:sz="0" w:space="0" w:color="auto"/>
            <w:left w:val="none" w:sz="0" w:space="0" w:color="auto"/>
            <w:bottom w:val="none" w:sz="0" w:space="0" w:color="auto"/>
            <w:right w:val="none" w:sz="0" w:space="0" w:color="auto"/>
          </w:divBdr>
        </w:div>
        <w:div w:id="947010028">
          <w:marLeft w:val="446"/>
          <w:marRight w:val="0"/>
          <w:marTop w:val="0"/>
          <w:marBottom w:val="0"/>
          <w:divBdr>
            <w:top w:val="none" w:sz="0" w:space="0" w:color="auto"/>
            <w:left w:val="none" w:sz="0" w:space="0" w:color="auto"/>
            <w:bottom w:val="none" w:sz="0" w:space="0" w:color="auto"/>
            <w:right w:val="none" w:sz="0" w:space="0" w:color="auto"/>
          </w:divBdr>
        </w:div>
      </w:divsChild>
    </w:div>
    <w:div w:id="1432048965">
      <w:bodyDiv w:val="1"/>
      <w:marLeft w:val="0"/>
      <w:marRight w:val="0"/>
      <w:marTop w:val="0"/>
      <w:marBottom w:val="0"/>
      <w:divBdr>
        <w:top w:val="none" w:sz="0" w:space="0" w:color="auto"/>
        <w:left w:val="none" w:sz="0" w:space="0" w:color="auto"/>
        <w:bottom w:val="none" w:sz="0" w:space="0" w:color="auto"/>
        <w:right w:val="none" w:sz="0" w:space="0" w:color="auto"/>
      </w:divBdr>
    </w:div>
    <w:div w:id="1905799103">
      <w:bodyDiv w:val="1"/>
      <w:marLeft w:val="0"/>
      <w:marRight w:val="0"/>
      <w:marTop w:val="0"/>
      <w:marBottom w:val="0"/>
      <w:divBdr>
        <w:top w:val="none" w:sz="0" w:space="0" w:color="auto"/>
        <w:left w:val="none" w:sz="0" w:space="0" w:color="auto"/>
        <w:bottom w:val="none" w:sz="0" w:space="0" w:color="auto"/>
        <w:right w:val="none" w:sz="0" w:space="0" w:color="auto"/>
      </w:divBdr>
    </w:div>
    <w:div w:id="1915436503">
      <w:bodyDiv w:val="1"/>
      <w:marLeft w:val="0"/>
      <w:marRight w:val="0"/>
      <w:marTop w:val="0"/>
      <w:marBottom w:val="0"/>
      <w:divBdr>
        <w:top w:val="none" w:sz="0" w:space="0" w:color="auto"/>
        <w:left w:val="none" w:sz="0" w:space="0" w:color="auto"/>
        <w:bottom w:val="none" w:sz="0" w:space="0" w:color="auto"/>
        <w:right w:val="none" w:sz="0" w:space="0" w:color="auto"/>
      </w:divBdr>
    </w:div>
    <w:div w:id="1943339427">
      <w:bodyDiv w:val="1"/>
      <w:marLeft w:val="0"/>
      <w:marRight w:val="0"/>
      <w:marTop w:val="0"/>
      <w:marBottom w:val="0"/>
      <w:divBdr>
        <w:top w:val="none" w:sz="0" w:space="0" w:color="auto"/>
        <w:left w:val="none" w:sz="0" w:space="0" w:color="auto"/>
        <w:bottom w:val="none" w:sz="0" w:space="0" w:color="auto"/>
        <w:right w:val="none" w:sz="0" w:space="0" w:color="auto"/>
      </w:divBdr>
      <w:divsChild>
        <w:div w:id="1918857571">
          <w:marLeft w:val="446"/>
          <w:marRight w:val="0"/>
          <w:marTop w:val="115"/>
          <w:marBottom w:val="120"/>
          <w:divBdr>
            <w:top w:val="none" w:sz="0" w:space="0" w:color="auto"/>
            <w:left w:val="none" w:sz="0" w:space="0" w:color="auto"/>
            <w:bottom w:val="none" w:sz="0" w:space="0" w:color="auto"/>
            <w:right w:val="none" w:sz="0" w:space="0" w:color="auto"/>
          </w:divBdr>
        </w:div>
        <w:div w:id="556745018">
          <w:marLeft w:val="446"/>
          <w:marRight w:val="0"/>
          <w:marTop w:val="115"/>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163</TotalTime>
  <Pages>8</Pages>
  <Words>2676</Words>
  <Characters>15258</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50</cp:revision>
  <dcterms:created xsi:type="dcterms:W3CDTF">2024-12-16T03:31:00Z</dcterms:created>
  <dcterms:modified xsi:type="dcterms:W3CDTF">2025-05-17T18:45:00Z</dcterms:modified>
</cp:coreProperties>
</file>