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DCA097" w14:textId="18493A70" w:rsidR="00C65F36" w:rsidRPr="00170049" w:rsidRDefault="0021437F" w:rsidP="00DF457A">
      <w:pPr>
        <w:rPr>
          <w:rFonts w:ascii="Times New Roman" w:hAnsi="Times New Roman" w:cs="Times New Roman"/>
          <w:bCs/>
          <w:lang w:val="en-GB"/>
        </w:rPr>
      </w:pPr>
      <w:bookmarkStart w:id="0" w:name="_GoBack"/>
      <w:bookmarkEnd w:id="0"/>
      <w:r w:rsidRPr="00170049">
        <w:rPr>
          <w:rFonts w:ascii="Times New Roman" w:hAnsi="Times New Roman" w:cs="Times New Roman"/>
          <w:b/>
          <w:lang w:val="en-GB"/>
        </w:rPr>
        <w:t>Learning to Let Go: Phenomenologica</w:t>
      </w:r>
      <w:r w:rsidR="001A5882" w:rsidRPr="00170049">
        <w:rPr>
          <w:rFonts w:ascii="Times New Roman" w:hAnsi="Times New Roman" w:cs="Times New Roman"/>
          <w:b/>
          <w:lang w:val="en-GB"/>
        </w:rPr>
        <w:t>lly Exploring the Experience of a Grip &amp; Release</w:t>
      </w:r>
      <w:r w:rsidRPr="00170049">
        <w:rPr>
          <w:rFonts w:ascii="Times New Roman" w:hAnsi="Times New Roman" w:cs="Times New Roman"/>
          <w:b/>
          <w:lang w:val="en-GB"/>
        </w:rPr>
        <w:t xml:space="preserve"> in Salsa Dance and Everyday Life</w:t>
      </w:r>
    </w:p>
    <w:p w14:paraId="6C47C479" w14:textId="77777777" w:rsidR="00E77781" w:rsidRPr="00170049" w:rsidRDefault="00E77781" w:rsidP="00DF457A">
      <w:pPr>
        <w:contextualSpacing/>
        <w:rPr>
          <w:rFonts w:ascii="Times New Roman" w:hAnsi="Times New Roman" w:cs="Times New Roman"/>
          <w:bCs/>
          <w:lang w:val="en-GB"/>
        </w:rPr>
      </w:pPr>
    </w:p>
    <w:p w14:paraId="4D097BE6" w14:textId="77777777" w:rsidR="00C65F36" w:rsidRPr="00170049" w:rsidRDefault="00C65F36" w:rsidP="00DF457A">
      <w:pPr>
        <w:contextualSpacing/>
        <w:rPr>
          <w:rFonts w:ascii="Times New Roman" w:hAnsi="Times New Roman" w:cs="Times New Roman"/>
          <w:bCs/>
          <w:lang w:val="en-GB"/>
        </w:rPr>
      </w:pPr>
      <w:r w:rsidRPr="00170049">
        <w:rPr>
          <w:rFonts w:ascii="Times New Roman" w:hAnsi="Times New Roman" w:cs="Times New Roman"/>
          <w:bCs/>
          <w:lang w:val="en-GB"/>
        </w:rPr>
        <w:t>Author: Rebecca J. Lloyd, PhD, Associate Professor, Interdisciplinary Education</w:t>
      </w:r>
    </w:p>
    <w:p w14:paraId="7FE3057C" w14:textId="77777777" w:rsidR="00C65F36" w:rsidRPr="00170049" w:rsidRDefault="00C65F36" w:rsidP="00DF457A">
      <w:pPr>
        <w:contextualSpacing/>
        <w:rPr>
          <w:rFonts w:ascii="Times New Roman" w:hAnsi="Times New Roman" w:cs="Times New Roman"/>
          <w:lang w:val="en-GB"/>
        </w:rPr>
      </w:pPr>
    </w:p>
    <w:p w14:paraId="43566B92" w14:textId="26AE3D12" w:rsidR="00C65F36" w:rsidRPr="00170049" w:rsidRDefault="00C65F36" w:rsidP="00DF457A">
      <w:pPr>
        <w:contextualSpacing/>
        <w:rPr>
          <w:rFonts w:ascii="Times New Roman" w:hAnsi="Times New Roman" w:cs="Times New Roman"/>
          <w:bCs/>
          <w:lang w:val="en-GB"/>
        </w:rPr>
      </w:pPr>
      <w:r w:rsidRPr="00170049">
        <w:rPr>
          <w:rFonts w:ascii="Times New Roman" w:hAnsi="Times New Roman" w:cs="Times New Roman"/>
          <w:lang w:val="en-GB"/>
        </w:rPr>
        <w:t>Address: University of Ottawa, Faculty of Education</w:t>
      </w:r>
      <w:r w:rsidRPr="00170049">
        <w:rPr>
          <w:rFonts w:ascii="Times New Roman" w:hAnsi="Times New Roman" w:cs="Times New Roman"/>
          <w:lang w:val="en-GB"/>
        </w:rPr>
        <w:br/>
        <w:t>145 Jean-Jacques Lussier Street</w:t>
      </w:r>
      <w:r w:rsidRPr="00170049">
        <w:rPr>
          <w:rFonts w:ascii="Times New Roman" w:hAnsi="Times New Roman" w:cs="Times New Roman"/>
          <w:lang w:val="en-GB"/>
        </w:rPr>
        <w:br/>
        <w:t>Ottawa, ON, Canada K1N 6N5</w:t>
      </w:r>
      <w:r w:rsidRPr="00170049">
        <w:rPr>
          <w:rFonts w:ascii="Times New Roman" w:hAnsi="Times New Roman" w:cs="Times New Roman"/>
          <w:lang w:val="en-GB"/>
        </w:rPr>
        <w:br/>
        <w:t>Tel.: 613-562-5800 X 4152</w:t>
      </w:r>
      <w:r w:rsidRPr="00170049">
        <w:rPr>
          <w:rFonts w:ascii="Times New Roman" w:hAnsi="Times New Roman" w:cs="Times New Roman"/>
          <w:lang w:val="en-GB"/>
        </w:rPr>
        <w:br/>
        <w:t xml:space="preserve">Fax: 613-562-5963 </w:t>
      </w:r>
    </w:p>
    <w:p w14:paraId="65698DE3" w14:textId="77777777" w:rsidR="00C65F36" w:rsidRPr="00170049" w:rsidRDefault="00C65F36" w:rsidP="00DF457A">
      <w:pPr>
        <w:contextualSpacing/>
        <w:rPr>
          <w:rFonts w:ascii="Times New Roman" w:hAnsi="Times New Roman" w:cs="Times New Roman"/>
          <w:u w:val="single"/>
          <w:lang w:val="en-GB"/>
        </w:rPr>
      </w:pPr>
      <w:r w:rsidRPr="00170049">
        <w:rPr>
          <w:rFonts w:ascii="Times New Roman" w:hAnsi="Times New Roman" w:cs="Times New Roman"/>
          <w:lang w:val="en-GB"/>
        </w:rPr>
        <w:t xml:space="preserve">Email: </w:t>
      </w:r>
      <w:hyperlink r:id="rId8" w:history="1">
        <w:r w:rsidRPr="00170049">
          <w:rPr>
            <w:rStyle w:val="Hyperlink"/>
            <w:rFonts w:ascii="Times New Roman" w:hAnsi="Times New Roman" w:cs="Times New Roman"/>
            <w:lang w:val="en-GB"/>
          </w:rPr>
          <w:t>rlloyd@uottawa.ca</w:t>
        </w:r>
      </w:hyperlink>
    </w:p>
    <w:p w14:paraId="1D75331B" w14:textId="77777777" w:rsidR="00C65F36" w:rsidRPr="00170049" w:rsidRDefault="00C65F36" w:rsidP="00DF457A">
      <w:pPr>
        <w:rPr>
          <w:rFonts w:ascii="Times New Roman" w:hAnsi="Times New Roman" w:cs="Times New Roman"/>
          <w:lang w:val="en-GB"/>
        </w:rPr>
      </w:pPr>
    </w:p>
    <w:p w14:paraId="2235E48E" w14:textId="3D9FBA6B" w:rsidR="00C65F36" w:rsidRPr="00170049" w:rsidRDefault="00C65F36" w:rsidP="00E77781">
      <w:pPr>
        <w:rPr>
          <w:rFonts w:ascii="Times New Roman" w:hAnsi="Times New Roman" w:cs="Times New Roman"/>
          <w:lang w:val="en-GB"/>
        </w:rPr>
      </w:pPr>
      <w:r w:rsidRPr="00170049">
        <w:rPr>
          <w:rFonts w:ascii="Times New Roman" w:hAnsi="Times New Roman" w:cs="Times New Roman"/>
          <w:lang w:val="en-GB"/>
        </w:rPr>
        <w:t xml:space="preserve">Biography: </w:t>
      </w:r>
      <w:r w:rsidRPr="00170049">
        <w:rPr>
          <w:rFonts w:ascii="Times New Roman" w:hAnsi="Times New Roman" w:cs="Times New Roman"/>
          <w:b/>
          <w:bCs/>
          <w:lang w:val="en-GB"/>
        </w:rPr>
        <w:t>Dr. Rebecca Lloyd</w:t>
      </w:r>
      <w:r w:rsidRPr="00170049">
        <w:rPr>
          <w:rFonts w:ascii="Times New Roman" w:hAnsi="Times New Roman" w:cs="Times New Roman"/>
          <w:lang w:val="en-GB"/>
        </w:rPr>
        <w:t xml:space="preserve"> is an Associate Professor in the Faculty of Education at the University of Ottawa. Her interdisciplinary research intertwines curriculum theory, phenomenology, pedagogy, motivational psychology, movement consciousness, and exercise physiology. Her SSHRC-funded research explores this interdisciplinary integration through the ‘function2flow’ (</w:t>
      </w:r>
      <w:hyperlink r:id="rId9" w:history="1">
        <w:r w:rsidRPr="00170049">
          <w:rPr>
            <w:rStyle w:val="Hyperlink"/>
            <w:rFonts w:ascii="Times New Roman" w:hAnsi="Times New Roman" w:cs="Times New Roman"/>
            <w:lang w:val="en-GB"/>
          </w:rPr>
          <w:t>www.function2flow.ca</w:t>
        </w:r>
      </w:hyperlink>
      <w:r w:rsidRPr="00170049">
        <w:rPr>
          <w:rFonts w:ascii="Times New Roman" w:hAnsi="Times New Roman" w:cs="Times New Roman"/>
          <w:lang w:val="en-GB"/>
        </w:rPr>
        <w:t>) model, a framework that facilitates curricular and pedagogical understandings of becoming physically educated in alternative and mainstream activities. Dr. Lloyd is the co-director of the Comprehensive School Health cohort (</w:t>
      </w:r>
      <w:hyperlink r:id="rId10" w:history="1">
        <w:r w:rsidRPr="00170049">
          <w:rPr>
            <w:rStyle w:val="Hyperlink"/>
            <w:rFonts w:ascii="Times New Roman" w:hAnsi="Times New Roman" w:cs="Times New Roman"/>
            <w:lang w:val="en-GB"/>
          </w:rPr>
          <w:t>www.uottawa-comprehensive-school-health.ca</w:t>
        </w:r>
      </w:hyperlink>
      <w:r w:rsidRPr="00170049">
        <w:rPr>
          <w:rFonts w:ascii="Times New Roman" w:hAnsi="Times New Roman" w:cs="Times New Roman"/>
          <w:lang w:val="en-GB"/>
        </w:rPr>
        <w:t>). She has also assumed the position of conference chair with Physical and Health Education (PHE) Canada as well as the Physical Education Teacher Education (PHETE) SIG within CSSE. Her international affiliations include the International Physical Literacy Association (IPLA) and the International Human Science Research Conference (IHSRC)</w:t>
      </w:r>
      <w:r w:rsidR="00E77781" w:rsidRPr="00170049">
        <w:rPr>
          <w:rFonts w:ascii="Times New Roman" w:hAnsi="Times New Roman" w:cs="Times New Roman"/>
          <w:lang w:val="en-GB"/>
        </w:rPr>
        <w:t xml:space="preserve"> whi</w:t>
      </w:r>
      <w:r w:rsidR="006528A9" w:rsidRPr="00170049">
        <w:rPr>
          <w:rFonts w:ascii="Times New Roman" w:hAnsi="Times New Roman" w:cs="Times New Roman"/>
          <w:lang w:val="en-GB"/>
        </w:rPr>
        <w:t>ch she will chair in July 2016 (</w:t>
      </w:r>
      <w:hyperlink r:id="rId11" w:history="1">
        <w:r w:rsidR="00E77781" w:rsidRPr="00170049">
          <w:rPr>
            <w:rStyle w:val="Hyperlink"/>
            <w:rFonts w:ascii="Times New Roman" w:hAnsi="Times New Roman" w:cs="Times New Roman"/>
            <w:lang w:val="en-GB"/>
          </w:rPr>
          <w:t>http://function2flow.ca/home-7/welcome-to-the-35th-international-human-science-research-conference-ihsrc-uottawa-july-3-7-2016</w:t>
        </w:r>
      </w:hyperlink>
      <w:r w:rsidR="00E77781" w:rsidRPr="00170049">
        <w:rPr>
          <w:rFonts w:ascii="Times New Roman" w:hAnsi="Times New Roman" w:cs="Times New Roman"/>
          <w:lang w:val="en-GB"/>
        </w:rPr>
        <w:t>)</w:t>
      </w:r>
      <w:r w:rsidRPr="00170049">
        <w:rPr>
          <w:rFonts w:ascii="Times New Roman" w:hAnsi="Times New Roman" w:cs="Times New Roman"/>
          <w:lang w:val="en-GB"/>
        </w:rPr>
        <w:t xml:space="preserve">. </w:t>
      </w:r>
    </w:p>
    <w:p w14:paraId="1C02335B" w14:textId="77777777" w:rsidR="002806A8" w:rsidRPr="00170049" w:rsidRDefault="002806A8" w:rsidP="00E77781">
      <w:pPr>
        <w:rPr>
          <w:rFonts w:ascii="Times New Roman" w:hAnsi="Times New Roman" w:cs="Times New Roman"/>
          <w:lang w:val="en-GB"/>
        </w:rPr>
      </w:pPr>
    </w:p>
    <w:p w14:paraId="2E1AC8EC" w14:textId="499480A7" w:rsidR="002806A8" w:rsidRPr="00170049" w:rsidRDefault="002806A8" w:rsidP="00A777D7">
      <w:pPr>
        <w:jc w:val="center"/>
        <w:rPr>
          <w:rFonts w:ascii="Times New Roman" w:hAnsi="Times New Roman" w:cs="Times New Roman"/>
          <w:b/>
          <w:sz w:val="32"/>
          <w:szCs w:val="32"/>
          <w:lang w:val="en-GB"/>
        </w:rPr>
      </w:pPr>
      <w:r w:rsidRPr="00170049">
        <w:rPr>
          <w:rFonts w:ascii="Times New Roman" w:hAnsi="Times New Roman" w:cs="Times New Roman"/>
          <w:b/>
          <w:sz w:val="32"/>
          <w:szCs w:val="32"/>
          <w:lang w:val="en-GB"/>
        </w:rPr>
        <w:t>Insert Figure 1. Here beside the biography</w:t>
      </w:r>
    </w:p>
    <w:p w14:paraId="1A112EAB" w14:textId="509D2E89" w:rsidR="00170049" w:rsidRDefault="002806A8" w:rsidP="00A777D7">
      <w:pPr>
        <w:jc w:val="center"/>
        <w:rPr>
          <w:rFonts w:ascii="Times New Roman" w:hAnsi="Times New Roman" w:cs="Times New Roman"/>
          <w:b/>
          <w:sz w:val="32"/>
          <w:szCs w:val="32"/>
          <w:lang w:val="en-GB"/>
        </w:rPr>
      </w:pPr>
      <w:r w:rsidRPr="00170049">
        <w:rPr>
          <w:rFonts w:ascii="Times New Roman" w:hAnsi="Times New Roman" w:cs="Times New Roman"/>
          <w:b/>
          <w:sz w:val="32"/>
          <w:szCs w:val="32"/>
          <w:lang w:val="en-GB"/>
        </w:rPr>
        <w:t>Caption for Figure One: Rebecca Lloyd</w:t>
      </w:r>
      <w:r w:rsidR="00E707D7">
        <w:rPr>
          <w:rFonts w:ascii="Times New Roman" w:hAnsi="Times New Roman" w:cs="Times New Roman"/>
          <w:b/>
          <w:sz w:val="32"/>
          <w:szCs w:val="32"/>
          <w:lang w:val="en-GB"/>
        </w:rPr>
        <w:t xml:space="preserve"> and Luc Poulin at the World Salsa Summit, February 2016. Photo</w:t>
      </w:r>
    </w:p>
    <w:p w14:paraId="533B0AB0" w14:textId="390F21BA" w:rsidR="002806A8" w:rsidRPr="00170049" w:rsidRDefault="00E707D7" w:rsidP="00A777D7">
      <w:pPr>
        <w:jc w:val="center"/>
        <w:rPr>
          <w:rFonts w:ascii="Times New Roman" w:eastAsia="Times New Roman" w:hAnsi="Times New Roman" w:cs="Times New Roman"/>
          <w:b/>
          <w:sz w:val="32"/>
          <w:szCs w:val="32"/>
        </w:rPr>
      </w:pPr>
      <w:r>
        <w:rPr>
          <w:rFonts w:ascii="Times New Roman" w:hAnsi="Times New Roman" w:cs="Times New Roman"/>
          <w:b/>
          <w:noProof/>
          <w:sz w:val="32"/>
          <w:szCs w:val="32"/>
        </w:rPr>
        <w:drawing>
          <wp:inline distT="0" distB="0" distL="0" distR="0" wp14:anchorId="39E038A4" wp14:editId="1CB9ED6A">
            <wp:extent cx="1159510" cy="2438311"/>
            <wp:effectExtent l="0" t="0" r="889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6-02-15 at 8.34.49 AM.png"/>
                    <pic:cNvPicPr/>
                  </pic:nvPicPr>
                  <pic:blipFill>
                    <a:blip r:embed="rId12">
                      <a:extLst>
                        <a:ext uri="{28A0092B-C50C-407E-A947-70E740481C1C}">
                          <a14:useLocalDpi xmlns:a14="http://schemas.microsoft.com/office/drawing/2010/main" val="0"/>
                        </a:ext>
                      </a:extLst>
                    </a:blip>
                    <a:stretch>
                      <a:fillRect/>
                    </a:stretch>
                  </pic:blipFill>
                  <pic:spPr>
                    <a:xfrm>
                      <a:off x="0" y="0"/>
                      <a:ext cx="1160024" cy="2439392"/>
                    </a:xfrm>
                    <a:prstGeom prst="rect">
                      <a:avLst/>
                    </a:prstGeom>
                  </pic:spPr>
                </pic:pic>
              </a:graphicData>
            </a:graphic>
          </wp:inline>
        </w:drawing>
      </w:r>
      <w:r w:rsidR="002806A8" w:rsidRPr="00170049">
        <w:rPr>
          <w:rFonts w:ascii="Times New Roman" w:hAnsi="Times New Roman" w:cs="Times New Roman"/>
          <w:b/>
          <w:sz w:val="32"/>
          <w:szCs w:val="32"/>
          <w:lang w:val="en-GB"/>
        </w:rPr>
        <w:t xml:space="preserve">Photograph by </w:t>
      </w:r>
      <w:r>
        <w:rPr>
          <w:rFonts w:ascii="Times New Roman" w:eastAsia="Times New Roman" w:hAnsi="Times New Roman" w:cs="Times New Roman"/>
          <w:b/>
          <w:sz w:val="32"/>
          <w:szCs w:val="32"/>
        </w:rPr>
        <w:t>Julie-Anne Codaire</w:t>
      </w:r>
      <w:r w:rsidR="002806A8" w:rsidRPr="00170049">
        <w:rPr>
          <w:rFonts w:ascii="Times New Roman" w:eastAsia="Times New Roman" w:hAnsi="Times New Roman" w:cs="Times New Roman"/>
          <w:b/>
          <w:sz w:val="32"/>
          <w:szCs w:val="32"/>
        </w:rPr>
        <w:t>.</w:t>
      </w:r>
    </w:p>
    <w:p w14:paraId="4BEC8C31" w14:textId="77777777" w:rsidR="00A777D7" w:rsidRPr="00170049" w:rsidRDefault="00A777D7" w:rsidP="00A777D7">
      <w:pPr>
        <w:jc w:val="center"/>
        <w:rPr>
          <w:rFonts w:ascii="Times New Roman" w:eastAsia="Times New Roman" w:hAnsi="Times New Roman" w:cs="Times New Roman"/>
          <w:b/>
          <w:sz w:val="32"/>
          <w:szCs w:val="32"/>
        </w:rPr>
      </w:pPr>
    </w:p>
    <w:p w14:paraId="4CCB1AD4" w14:textId="77777777" w:rsidR="00A777D7" w:rsidRPr="00170049" w:rsidRDefault="00A777D7" w:rsidP="00E77781">
      <w:pPr>
        <w:rPr>
          <w:rFonts w:ascii="Times New Roman" w:hAnsi="Times New Roman" w:cs="Times New Roman"/>
          <w:lang w:val="en-GB"/>
        </w:rPr>
      </w:pPr>
    </w:p>
    <w:p w14:paraId="26D1077E" w14:textId="6EBC51A1" w:rsidR="00A777D7" w:rsidRPr="00170049" w:rsidRDefault="00A777D7" w:rsidP="00E77781">
      <w:pPr>
        <w:rPr>
          <w:rFonts w:ascii="Times New Roman" w:hAnsi="Times New Roman" w:cs="Times New Roman"/>
          <w:lang w:val="en-GB"/>
        </w:rPr>
      </w:pPr>
      <w:r w:rsidRPr="00170049">
        <w:rPr>
          <w:rFonts w:ascii="Times New Roman" w:hAnsi="Times New Roman" w:cs="Times New Roman"/>
          <w:b/>
          <w:lang w:val="en-GB"/>
        </w:rPr>
        <w:t>Keywords</w:t>
      </w:r>
      <w:r w:rsidRPr="00170049">
        <w:rPr>
          <w:rFonts w:ascii="Times New Roman" w:hAnsi="Times New Roman" w:cs="Times New Roman"/>
          <w:lang w:val="en-GB"/>
        </w:rPr>
        <w:t>: Phenomenology; Salsa Dance; Intersomatic Movement Consciousness; Function2Flow; Hands</w:t>
      </w:r>
    </w:p>
    <w:p w14:paraId="088DDB5B" w14:textId="45F1E01F" w:rsidR="00C65F36" w:rsidRPr="00170049" w:rsidRDefault="00C65F36" w:rsidP="006528A9">
      <w:pPr>
        <w:pStyle w:val="BodyText112ptPogrubienie"/>
        <w:ind w:left="0"/>
        <w:rPr>
          <w:b w:val="0"/>
          <w:lang w:val="en-GB"/>
        </w:rPr>
      </w:pPr>
      <w:r w:rsidRPr="00170049">
        <w:rPr>
          <w:lang w:val="en-GB"/>
        </w:rPr>
        <w:t xml:space="preserve">Abstract: </w:t>
      </w:r>
      <w:r w:rsidRPr="00170049">
        <w:rPr>
          <w:b w:val="0"/>
          <w:lang w:val="en-GB"/>
        </w:rPr>
        <w:t xml:space="preserve">Within the contexts of salsa dance, an exemplar that is highly attuned to gestural communication, there are moments when a perceptual merge, what Csikszentmihalyi posits as flow, is experienced. Movements are not anticipated, rather the fullness of the moment ripples out in fluid responsiveness to miniscule pressures and undulations in the simplest of gestures.  Yet, achieving such a flow of reciprocity is not easy as one must move not from a cognitive place of </w:t>
      </w:r>
      <w:r w:rsidR="001A5882" w:rsidRPr="00170049">
        <w:rPr>
          <w:b w:val="0"/>
          <w:lang w:val="en-GB"/>
        </w:rPr>
        <w:t>intention</w:t>
      </w:r>
      <w:r w:rsidRPr="00170049">
        <w:rPr>
          <w:b w:val="0"/>
          <w:lang w:val="en-GB"/>
        </w:rPr>
        <w:t xml:space="preserve">, but rather from a somatic sensibility premised on a corporeal openness. This inquiry thus explores what it is like to let go of habitual tensions that stand in the way of gestural communication within the context of salsa dance and in so doing, the depth of connection to which attention is drawn represents the intertwining capabilities of relationships between bodies in any relational merge. And in delving into the nuances of gestural fluid responsiveness as guided by </w:t>
      </w:r>
      <w:r w:rsidR="001A5882" w:rsidRPr="00170049">
        <w:rPr>
          <w:b w:val="0"/>
          <w:lang w:val="en-GB"/>
        </w:rPr>
        <w:t xml:space="preserve">Daniel </w:t>
      </w:r>
      <w:r w:rsidRPr="00170049">
        <w:rPr>
          <w:b w:val="0"/>
          <w:lang w:val="en-GB"/>
        </w:rPr>
        <w:t xml:space="preserve">Stern’s notion of </w:t>
      </w:r>
      <w:r w:rsidR="001A5882" w:rsidRPr="00170049">
        <w:rPr>
          <w:b w:val="0"/>
          <w:lang w:val="en-GB"/>
        </w:rPr>
        <w:t xml:space="preserve">emotive </w:t>
      </w:r>
      <w:r w:rsidRPr="00170049">
        <w:rPr>
          <w:b w:val="0"/>
          <w:lang w:val="en-GB"/>
        </w:rPr>
        <w:t>motility living within the present moment, we may explore what it is like to form and feel a perceptual connection and the meaning that such moments hold, particularly for those who wish to heal and transform their daily relational existence.</w:t>
      </w:r>
    </w:p>
    <w:p w14:paraId="0EB2F7A5" w14:textId="2B84F4C0" w:rsidR="006528A9" w:rsidRPr="00170049" w:rsidRDefault="006528A9" w:rsidP="00DF457A">
      <w:pPr>
        <w:rPr>
          <w:rFonts w:ascii="Times New Roman" w:hAnsi="Times New Roman" w:cs="Times New Roman"/>
        </w:rPr>
      </w:pPr>
      <w:r w:rsidRPr="00170049">
        <w:rPr>
          <w:rFonts w:ascii="Times New Roman" w:hAnsi="Times New Roman" w:cs="Times New Roman"/>
          <w:b/>
          <w:lang w:val="en-GB"/>
        </w:rPr>
        <w:t>A note of thanks:</w:t>
      </w:r>
      <w:r w:rsidRPr="00170049">
        <w:rPr>
          <w:rFonts w:ascii="Times New Roman" w:hAnsi="Times New Roman" w:cs="Times New Roman"/>
        </w:rPr>
        <w:t xml:space="preserve"> "I wish to thank the reviewers and editor of this journal. Their positive support and warm welcome for my writing is greatly appreciated. </w:t>
      </w:r>
    </w:p>
    <w:p w14:paraId="32E102A9" w14:textId="02D32280" w:rsidR="006528A9" w:rsidRPr="00170049" w:rsidRDefault="006528A9" w:rsidP="00DF457A">
      <w:pPr>
        <w:rPr>
          <w:rFonts w:ascii="Times New Roman" w:hAnsi="Times New Roman" w:cs="Times New Roman"/>
          <w:lang w:val="en-GB"/>
        </w:rPr>
      </w:pPr>
      <w:r w:rsidRPr="00170049">
        <w:rPr>
          <w:rFonts w:ascii="Times New Roman" w:hAnsi="Times New Roman" w:cs="Times New Roman"/>
        </w:rPr>
        <w:t>I also wish to thank Luc Poulin from Salsa Olé (www.salsaole.ca) for teaching me how to salsa dance on the social dance floor and in life."</w:t>
      </w:r>
    </w:p>
    <w:p w14:paraId="5271A159" w14:textId="77777777" w:rsidR="00E77781" w:rsidRPr="00170049" w:rsidRDefault="00E77781">
      <w:pPr>
        <w:rPr>
          <w:rFonts w:ascii="Times New Roman" w:hAnsi="Times New Roman" w:cs="Times New Roman"/>
          <w:b/>
          <w:lang w:val="en-GB"/>
        </w:rPr>
      </w:pPr>
      <w:r w:rsidRPr="00170049">
        <w:rPr>
          <w:rFonts w:ascii="Times New Roman" w:hAnsi="Times New Roman" w:cs="Times New Roman"/>
          <w:b/>
          <w:lang w:val="en-GB"/>
        </w:rPr>
        <w:br w:type="page"/>
      </w:r>
    </w:p>
    <w:p w14:paraId="7E5A916D" w14:textId="33BF717D" w:rsidR="00E9222D" w:rsidRPr="00170049" w:rsidRDefault="00E9222D" w:rsidP="002A6462">
      <w:pPr>
        <w:jc w:val="center"/>
        <w:rPr>
          <w:rFonts w:ascii="Times New Roman" w:hAnsi="Times New Roman" w:cs="Times New Roman"/>
          <w:b/>
          <w:lang w:val="en-GB"/>
        </w:rPr>
      </w:pPr>
      <w:r w:rsidRPr="00170049">
        <w:rPr>
          <w:rFonts w:ascii="Times New Roman" w:hAnsi="Times New Roman" w:cs="Times New Roman"/>
          <w:b/>
          <w:lang w:val="en-GB"/>
        </w:rPr>
        <w:t>Learning to Let Go: Phenomenologically Exploring the Experience of a Grip &amp; Release in Salsa Dance and Everyday Life</w:t>
      </w:r>
    </w:p>
    <w:p w14:paraId="51CA282A" w14:textId="77777777" w:rsidR="00D92A4D" w:rsidRPr="00170049" w:rsidRDefault="00D92A4D" w:rsidP="00DF457A">
      <w:pPr>
        <w:rPr>
          <w:rFonts w:ascii="Times New Roman" w:hAnsi="Times New Roman" w:cs="Times New Roman"/>
          <w:b/>
          <w:lang w:val="en-GB"/>
        </w:rPr>
      </w:pPr>
    </w:p>
    <w:p w14:paraId="3EC1CBF5" w14:textId="02D8637D" w:rsidR="007219F9" w:rsidRPr="00170049" w:rsidRDefault="007219F9" w:rsidP="007219F9">
      <w:pPr>
        <w:pStyle w:val="Quote"/>
        <w:ind w:left="851"/>
        <w:rPr>
          <w:rStyle w:val="Strong"/>
          <w:rFonts w:ascii="Times New Roman" w:hAnsi="Times New Roman" w:cs="Times New Roman"/>
          <w:b w:val="0"/>
          <w:i w:val="0"/>
          <w:lang w:val="en-GB"/>
        </w:rPr>
      </w:pPr>
      <w:r w:rsidRPr="00170049">
        <w:rPr>
          <w:rStyle w:val="Strong"/>
          <w:rFonts w:ascii="Times New Roman" w:hAnsi="Times New Roman" w:cs="Times New Roman"/>
          <w:b w:val="0"/>
          <w:i w:val="0"/>
          <w:lang w:val="en-GB"/>
        </w:rPr>
        <w:t>“…you can never actually measure tears. If you try to measure them, you measure a fluid and its drops at most, but not tears.” (Heidegger, 2001/1959-69, p.81)</w:t>
      </w:r>
    </w:p>
    <w:p w14:paraId="60082448" w14:textId="77777777" w:rsidR="007219F9" w:rsidRPr="00170049" w:rsidRDefault="00D92A4D" w:rsidP="00DF457A">
      <w:pPr>
        <w:pStyle w:val="Quote"/>
        <w:ind w:left="851"/>
        <w:rPr>
          <w:rFonts w:ascii="Times New Roman" w:hAnsi="Times New Roman" w:cs="Times New Roman"/>
          <w:i w:val="0"/>
          <w:lang w:val="en-GB"/>
        </w:rPr>
      </w:pPr>
      <w:r w:rsidRPr="00170049">
        <w:rPr>
          <w:rFonts w:ascii="Times New Roman" w:hAnsi="Times New Roman" w:cs="Times New Roman"/>
          <w:i w:val="0"/>
          <w:lang w:val="en-GB"/>
        </w:rPr>
        <w:t xml:space="preserve"> </w:t>
      </w:r>
    </w:p>
    <w:p w14:paraId="5373C346" w14:textId="3364D811" w:rsidR="00C65F36" w:rsidRPr="00170049" w:rsidRDefault="00C65F36" w:rsidP="00DF457A">
      <w:pPr>
        <w:pStyle w:val="Quote"/>
        <w:ind w:left="851"/>
        <w:rPr>
          <w:rFonts w:ascii="Times New Roman" w:hAnsi="Times New Roman" w:cs="Times New Roman"/>
          <w:i w:val="0"/>
          <w:lang w:val="en-GB"/>
        </w:rPr>
      </w:pPr>
      <w:r w:rsidRPr="00170049">
        <w:rPr>
          <w:rFonts w:ascii="Times New Roman" w:hAnsi="Times New Roman" w:cs="Times New Roman"/>
          <w:i w:val="0"/>
          <w:lang w:val="en-GB"/>
        </w:rPr>
        <w:t>“We say ‘the wind blows’, because the subject-verb structure of the English language makes it difficult to express it otherwise. But in truth, we know that the wind</w:t>
      </w:r>
      <w:r w:rsidRPr="00170049">
        <w:rPr>
          <w:rFonts w:ascii="Times New Roman" w:hAnsi="Times New Roman" w:cs="Times New Roman"/>
          <w:lang w:val="en-GB"/>
        </w:rPr>
        <w:t xml:space="preserve"> is</w:t>
      </w:r>
      <w:r w:rsidRPr="00170049">
        <w:rPr>
          <w:rFonts w:ascii="Times New Roman" w:hAnsi="Times New Roman" w:cs="Times New Roman"/>
          <w:i w:val="0"/>
          <w:lang w:val="en-GB"/>
        </w:rPr>
        <w:t xml:space="preserve"> its blowing. Similarly, the stream </w:t>
      </w:r>
      <w:r w:rsidRPr="00170049">
        <w:rPr>
          <w:rFonts w:ascii="Times New Roman" w:hAnsi="Times New Roman" w:cs="Times New Roman"/>
          <w:lang w:val="en-GB"/>
        </w:rPr>
        <w:t>is</w:t>
      </w:r>
      <w:r w:rsidRPr="00170049">
        <w:rPr>
          <w:rFonts w:ascii="Times New Roman" w:hAnsi="Times New Roman" w:cs="Times New Roman"/>
          <w:i w:val="0"/>
          <w:lang w:val="en-GB"/>
        </w:rPr>
        <w:t xml:space="preserve"> the running of water. And so, too, I </w:t>
      </w:r>
      <w:r w:rsidRPr="00170049">
        <w:rPr>
          <w:rFonts w:ascii="Times New Roman" w:hAnsi="Times New Roman" w:cs="Times New Roman"/>
          <w:lang w:val="en-GB"/>
        </w:rPr>
        <w:t>am</w:t>
      </w:r>
      <w:r w:rsidRPr="00170049">
        <w:rPr>
          <w:rFonts w:ascii="Times New Roman" w:hAnsi="Times New Roman" w:cs="Times New Roman"/>
          <w:i w:val="0"/>
          <w:lang w:val="en-GB"/>
        </w:rPr>
        <w:t xml:space="preserve"> what I am doing. I am not an agent but a hive of activity.” (Ingold, 2011, p. 17).</w:t>
      </w:r>
    </w:p>
    <w:p w14:paraId="71F86F95" w14:textId="77777777" w:rsidR="006C7C39" w:rsidRPr="00170049" w:rsidRDefault="006C7C39" w:rsidP="006C7C39">
      <w:pPr>
        <w:rPr>
          <w:rFonts w:ascii="Times New Roman" w:hAnsi="Times New Roman" w:cs="Times New Roman"/>
          <w:lang w:val="en-GB"/>
        </w:rPr>
      </w:pPr>
    </w:p>
    <w:p w14:paraId="5E818B8D" w14:textId="7308FD92" w:rsidR="004275A9" w:rsidRPr="00170049" w:rsidRDefault="00C65F36" w:rsidP="00DF457A">
      <w:pPr>
        <w:rPr>
          <w:rFonts w:ascii="Times New Roman" w:hAnsi="Times New Roman" w:cs="Times New Roman"/>
          <w:lang w:val="en-GB"/>
        </w:rPr>
      </w:pPr>
      <w:r w:rsidRPr="00170049">
        <w:rPr>
          <w:rFonts w:ascii="Times New Roman" w:hAnsi="Times New Roman" w:cs="Times New Roman"/>
          <w:lang w:val="en-GB"/>
        </w:rPr>
        <w:tab/>
        <w:t xml:space="preserve">Life. Vitality. The feeling of being alive…. sensations that may become lost to us as actions of daily life prevail. Our breath is wind, our bodily fluids are streams, our heartbeat drums out various rhythms of love, sadness, or fear, yet our visceral motility as well as our functions of daily life, from brushing our teeth to driving to work, may become impalpable as automaticity takes hold. We bring a cup to our mouth as we sip our morning coffee, or reach out to hold our loved one’s hand as we cross the road, but </w:t>
      </w:r>
      <w:r w:rsidR="00347E03" w:rsidRPr="00170049">
        <w:rPr>
          <w:rFonts w:ascii="Times New Roman" w:hAnsi="Times New Roman" w:cs="Times New Roman"/>
          <w:lang w:val="en-GB"/>
        </w:rPr>
        <w:t xml:space="preserve">to what extent </w:t>
      </w:r>
      <w:r w:rsidR="00E52574" w:rsidRPr="00170049">
        <w:rPr>
          <w:rFonts w:ascii="Times New Roman" w:hAnsi="Times New Roman" w:cs="Times New Roman"/>
          <w:lang w:val="en-GB"/>
        </w:rPr>
        <w:t>does</w:t>
      </w:r>
      <w:r w:rsidRPr="00170049">
        <w:rPr>
          <w:rFonts w:ascii="Times New Roman" w:hAnsi="Times New Roman" w:cs="Times New Roman"/>
          <w:lang w:val="en-GB"/>
        </w:rPr>
        <w:t xml:space="preserve"> such taken-for-granted activity</w:t>
      </w:r>
      <w:r w:rsidR="00E52574" w:rsidRPr="00170049">
        <w:rPr>
          <w:rFonts w:ascii="Times New Roman" w:hAnsi="Times New Roman" w:cs="Times New Roman"/>
          <w:lang w:val="en-GB"/>
        </w:rPr>
        <w:t xml:space="preserve"> permeate our presence</w:t>
      </w:r>
      <w:r w:rsidRPr="00170049">
        <w:rPr>
          <w:rFonts w:ascii="Times New Roman" w:hAnsi="Times New Roman" w:cs="Times New Roman"/>
          <w:lang w:val="en-GB"/>
        </w:rPr>
        <w:t xml:space="preserve">? </w:t>
      </w:r>
      <w:r w:rsidR="00171012" w:rsidRPr="00170049">
        <w:rPr>
          <w:rFonts w:ascii="Times New Roman" w:hAnsi="Times New Roman" w:cs="Times New Roman"/>
          <w:lang w:val="en-GB"/>
        </w:rPr>
        <w:t>And what it might be like to become aware of the subtle differences that live within these relational ges</w:t>
      </w:r>
      <w:r w:rsidR="00960005" w:rsidRPr="00170049">
        <w:rPr>
          <w:rFonts w:ascii="Times New Roman" w:hAnsi="Times New Roman" w:cs="Times New Roman"/>
          <w:lang w:val="en-GB"/>
        </w:rPr>
        <w:t xml:space="preserve">tures in terms of our consciousness, “the everydayness of being-with-one-another” (Heidegger, 2010/1953, p.125), </w:t>
      </w:r>
      <w:r w:rsidR="00171012" w:rsidRPr="00170049">
        <w:rPr>
          <w:rFonts w:ascii="Times New Roman" w:hAnsi="Times New Roman" w:cs="Times New Roman"/>
          <w:lang w:val="en-GB"/>
        </w:rPr>
        <w:t>as we experience the world?</w:t>
      </w:r>
    </w:p>
    <w:p w14:paraId="22B70589" w14:textId="77777777" w:rsidR="00A81140" w:rsidRPr="00170049" w:rsidRDefault="00A81140" w:rsidP="00DF457A">
      <w:pPr>
        <w:rPr>
          <w:rFonts w:ascii="Times New Roman" w:hAnsi="Times New Roman" w:cs="Times New Roman"/>
          <w:lang w:val="en-GB"/>
        </w:rPr>
      </w:pPr>
    </w:p>
    <w:p w14:paraId="39623762" w14:textId="07F37AB4" w:rsidR="00A81140" w:rsidRPr="00170049" w:rsidRDefault="00A81140" w:rsidP="00A81140">
      <w:pPr>
        <w:ind w:firstLine="720"/>
        <w:jc w:val="center"/>
        <w:rPr>
          <w:rFonts w:ascii="Times New Roman" w:hAnsi="Times New Roman" w:cs="Times New Roman"/>
          <w:b/>
          <w:lang w:val="en-GB"/>
        </w:rPr>
      </w:pPr>
      <w:r w:rsidRPr="00170049">
        <w:rPr>
          <w:rFonts w:ascii="Times New Roman" w:hAnsi="Times New Roman" w:cs="Times New Roman"/>
          <w:b/>
          <w:lang w:val="en-GB"/>
        </w:rPr>
        <w:t>A Phenomenological Orientation</w:t>
      </w:r>
    </w:p>
    <w:p w14:paraId="4B62AA58" w14:textId="25B36269" w:rsidR="0021437F" w:rsidRPr="00170049" w:rsidRDefault="0021437F" w:rsidP="009C7131">
      <w:pPr>
        <w:ind w:firstLine="720"/>
        <w:rPr>
          <w:rFonts w:ascii="Times New Roman" w:hAnsi="Times New Roman" w:cs="Times New Roman"/>
          <w:lang w:val="en-GB"/>
        </w:rPr>
      </w:pPr>
      <w:r w:rsidRPr="00170049">
        <w:rPr>
          <w:rFonts w:ascii="Times New Roman" w:hAnsi="Times New Roman" w:cs="Times New Roman"/>
          <w:lang w:val="en-GB"/>
        </w:rPr>
        <w:t xml:space="preserve">As a way to orient to </w:t>
      </w:r>
      <w:r w:rsidR="004275A9" w:rsidRPr="00170049">
        <w:rPr>
          <w:rFonts w:ascii="Times New Roman" w:hAnsi="Times New Roman" w:cs="Times New Roman"/>
          <w:lang w:val="en-GB"/>
        </w:rPr>
        <w:t xml:space="preserve">this </w:t>
      </w:r>
      <w:r w:rsidR="00E52574" w:rsidRPr="00170049">
        <w:rPr>
          <w:rFonts w:ascii="Times New Roman" w:hAnsi="Times New Roman" w:cs="Times New Roman"/>
          <w:lang w:val="en-GB"/>
        </w:rPr>
        <w:t xml:space="preserve">phenomenological </w:t>
      </w:r>
      <w:r w:rsidR="004275A9" w:rsidRPr="00170049">
        <w:rPr>
          <w:rFonts w:ascii="Times New Roman" w:hAnsi="Times New Roman" w:cs="Times New Roman"/>
          <w:lang w:val="en-GB"/>
        </w:rPr>
        <w:t>inquiry (van Manen, 1990) into the</w:t>
      </w:r>
      <w:r w:rsidR="00347E03" w:rsidRPr="00170049">
        <w:rPr>
          <w:rFonts w:ascii="Times New Roman" w:hAnsi="Times New Roman" w:cs="Times New Roman"/>
          <w:lang w:val="en-GB"/>
        </w:rPr>
        <w:t xml:space="preserve"> felt sense of experiencing the intertwining gestures of our hands</w:t>
      </w:r>
      <w:r w:rsidR="00E9222D" w:rsidRPr="00170049">
        <w:rPr>
          <w:rFonts w:ascii="Times New Roman" w:hAnsi="Times New Roman" w:cs="Times New Roman"/>
          <w:lang w:val="en-GB"/>
        </w:rPr>
        <w:t xml:space="preserve"> in salsa dance and life</w:t>
      </w:r>
      <w:r w:rsidR="00347E03" w:rsidRPr="00170049">
        <w:rPr>
          <w:rFonts w:ascii="Times New Roman" w:hAnsi="Times New Roman" w:cs="Times New Roman"/>
          <w:lang w:val="en-GB"/>
        </w:rPr>
        <w:t>,</w:t>
      </w:r>
      <w:r w:rsidR="004275A9" w:rsidRPr="00170049">
        <w:rPr>
          <w:rFonts w:ascii="Times New Roman" w:hAnsi="Times New Roman" w:cs="Times New Roman"/>
          <w:lang w:val="en-GB"/>
        </w:rPr>
        <w:t xml:space="preserve"> </w:t>
      </w:r>
      <w:r w:rsidR="00347E03" w:rsidRPr="00170049">
        <w:rPr>
          <w:rFonts w:ascii="Times New Roman" w:hAnsi="Times New Roman" w:cs="Times New Roman"/>
          <w:lang w:val="en-GB"/>
        </w:rPr>
        <w:t xml:space="preserve">imagine </w:t>
      </w:r>
      <w:r w:rsidR="001E7593" w:rsidRPr="00170049">
        <w:rPr>
          <w:rFonts w:ascii="Times New Roman" w:hAnsi="Times New Roman" w:cs="Times New Roman"/>
          <w:lang w:val="en-GB"/>
        </w:rPr>
        <w:t xml:space="preserve">the last time you </w:t>
      </w:r>
      <w:r w:rsidR="00347E03" w:rsidRPr="00170049">
        <w:rPr>
          <w:rFonts w:ascii="Times New Roman" w:hAnsi="Times New Roman" w:cs="Times New Roman"/>
          <w:lang w:val="en-GB"/>
        </w:rPr>
        <w:t>walk</w:t>
      </w:r>
      <w:r w:rsidR="001E7593" w:rsidRPr="00170049">
        <w:rPr>
          <w:rFonts w:ascii="Times New Roman" w:hAnsi="Times New Roman" w:cs="Times New Roman"/>
          <w:lang w:val="en-GB"/>
        </w:rPr>
        <w:t xml:space="preserve">ed </w:t>
      </w:r>
      <w:r w:rsidR="00347E03" w:rsidRPr="00170049">
        <w:rPr>
          <w:rFonts w:ascii="Times New Roman" w:hAnsi="Times New Roman" w:cs="Times New Roman"/>
          <w:lang w:val="en-GB"/>
        </w:rPr>
        <w:t xml:space="preserve">down a street hand-in-hand with a loved one. </w:t>
      </w:r>
      <w:r w:rsidR="001E7593" w:rsidRPr="00170049">
        <w:rPr>
          <w:rFonts w:ascii="Times New Roman" w:hAnsi="Times New Roman" w:cs="Times New Roman"/>
          <w:lang w:val="en-GB"/>
        </w:rPr>
        <w:t xml:space="preserve">What was it like to make contact? What was the signal that it was time to join? And when your hands interlaced, did you pay attention to </w:t>
      </w:r>
      <w:r w:rsidR="00314D93" w:rsidRPr="00170049">
        <w:rPr>
          <w:rFonts w:ascii="Times New Roman" w:hAnsi="Times New Roman" w:cs="Times New Roman"/>
          <w:lang w:val="en-GB"/>
        </w:rPr>
        <w:t>the various pressures</w:t>
      </w:r>
      <w:r w:rsidR="002A6462" w:rsidRPr="00170049">
        <w:rPr>
          <w:rFonts w:ascii="Times New Roman" w:hAnsi="Times New Roman" w:cs="Times New Roman"/>
          <w:lang w:val="en-GB"/>
        </w:rPr>
        <w:t xml:space="preserve"> and </w:t>
      </w:r>
      <w:r w:rsidR="00314D93" w:rsidRPr="00170049">
        <w:rPr>
          <w:rFonts w:ascii="Times New Roman" w:hAnsi="Times New Roman" w:cs="Times New Roman"/>
          <w:lang w:val="en-GB"/>
        </w:rPr>
        <w:t xml:space="preserve">releases that were experienced along the way? </w:t>
      </w:r>
      <w:r w:rsidR="001E7593" w:rsidRPr="00170049">
        <w:rPr>
          <w:rFonts w:ascii="Times New Roman" w:hAnsi="Times New Roman" w:cs="Times New Roman"/>
          <w:lang w:val="en-GB"/>
        </w:rPr>
        <w:t>Compared to walking down a street alone, w</w:t>
      </w:r>
      <w:r w:rsidR="00314D93" w:rsidRPr="00170049">
        <w:rPr>
          <w:rFonts w:ascii="Times New Roman" w:hAnsi="Times New Roman" w:cs="Times New Roman"/>
          <w:lang w:val="en-GB"/>
        </w:rPr>
        <w:t xml:space="preserve">hat was it like to </w:t>
      </w:r>
      <w:r w:rsidR="009678E7" w:rsidRPr="00170049">
        <w:rPr>
          <w:rFonts w:ascii="Times New Roman" w:hAnsi="Times New Roman" w:cs="Times New Roman"/>
          <w:lang w:val="en-GB"/>
        </w:rPr>
        <w:t xml:space="preserve">walk with </w:t>
      </w:r>
      <w:r w:rsidR="00E52574" w:rsidRPr="00170049">
        <w:rPr>
          <w:rFonts w:ascii="Times New Roman" w:hAnsi="Times New Roman" w:cs="Times New Roman"/>
          <w:lang w:val="en-GB"/>
        </w:rPr>
        <w:t xml:space="preserve">someone in a way that </w:t>
      </w:r>
      <w:r w:rsidR="009678E7" w:rsidRPr="00170049">
        <w:rPr>
          <w:rFonts w:ascii="Times New Roman" w:hAnsi="Times New Roman" w:cs="Times New Roman"/>
          <w:lang w:val="en-GB"/>
        </w:rPr>
        <w:t xml:space="preserve">was </w:t>
      </w:r>
      <w:r w:rsidR="00E52574" w:rsidRPr="00170049">
        <w:rPr>
          <w:rFonts w:ascii="Times New Roman" w:hAnsi="Times New Roman" w:cs="Times New Roman"/>
          <w:lang w:val="en-GB"/>
        </w:rPr>
        <w:t>gesturall</w:t>
      </w:r>
      <w:r w:rsidR="009678E7" w:rsidRPr="00170049">
        <w:rPr>
          <w:rFonts w:ascii="Times New Roman" w:hAnsi="Times New Roman" w:cs="Times New Roman"/>
          <w:lang w:val="en-GB"/>
        </w:rPr>
        <w:t>y intertwined</w:t>
      </w:r>
      <w:r w:rsidR="008E1D02" w:rsidRPr="00170049">
        <w:rPr>
          <w:rFonts w:ascii="Times New Roman" w:hAnsi="Times New Roman" w:cs="Times New Roman"/>
          <w:lang w:val="en-GB"/>
        </w:rPr>
        <w:t>?</w:t>
      </w:r>
      <w:r w:rsidR="00314D93" w:rsidRPr="00170049">
        <w:rPr>
          <w:rFonts w:ascii="Times New Roman" w:hAnsi="Times New Roman" w:cs="Times New Roman"/>
          <w:lang w:val="en-GB"/>
        </w:rPr>
        <w:t xml:space="preserve"> </w:t>
      </w:r>
      <w:r w:rsidR="006212D2" w:rsidRPr="00170049">
        <w:rPr>
          <w:rFonts w:ascii="Times New Roman" w:hAnsi="Times New Roman" w:cs="Times New Roman"/>
          <w:lang w:val="en-GB"/>
        </w:rPr>
        <w:t xml:space="preserve">Were you the leader in terms of setting the pace and desired destination or the follower? </w:t>
      </w:r>
      <w:r w:rsidR="001E7593" w:rsidRPr="00170049">
        <w:rPr>
          <w:rFonts w:ascii="Times New Roman" w:hAnsi="Times New Roman" w:cs="Times New Roman"/>
          <w:lang w:val="en-GB"/>
        </w:rPr>
        <w:t>D</w:t>
      </w:r>
      <w:r w:rsidR="00314D93" w:rsidRPr="00170049">
        <w:rPr>
          <w:rFonts w:ascii="Times New Roman" w:hAnsi="Times New Roman" w:cs="Times New Roman"/>
          <w:lang w:val="en-GB"/>
        </w:rPr>
        <w:t xml:space="preserve">id you have to pause the conversation to figure out when it was time to stop, go, change direction, </w:t>
      </w:r>
      <w:r w:rsidR="003D5311" w:rsidRPr="00170049">
        <w:rPr>
          <w:rFonts w:ascii="Times New Roman" w:hAnsi="Times New Roman" w:cs="Times New Roman"/>
          <w:lang w:val="en-GB"/>
        </w:rPr>
        <w:t xml:space="preserve">or </w:t>
      </w:r>
      <w:r w:rsidR="00314D93" w:rsidRPr="00170049">
        <w:rPr>
          <w:rFonts w:ascii="Times New Roman" w:hAnsi="Times New Roman" w:cs="Times New Roman"/>
          <w:lang w:val="en-GB"/>
        </w:rPr>
        <w:t xml:space="preserve">change the pace? </w:t>
      </w:r>
      <w:r w:rsidR="001E7593" w:rsidRPr="00170049">
        <w:rPr>
          <w:rFonts w:ascii="Times New Roman" w:hAnsi="Times New Roman" w:cs="Times New Roman"/>
          <w:lang w:val="en-GB"/>
        </w:rPr>
        <w:t xml:space="preserve">Were you able to cross the road, turn corners, and arrive at your desired destination without verbalizing directional cues? </w:t>
      </w:r>
      <w:r w:rsidR="006212D2" w:rsidRPr="00170049">
        <w:rPr>
          <w:rFonts w:ascii="Times New Roman" w:hAnsi="Times New Roman" w:cs="Times New Roman"/>
          <w:lang w:val="en-GB"/>
        </w:rPr>
        <w:t xml:space="preserve">Such questions orient us to the everyday consciousness we take for granted when we walk hand-in-hand.  It also exemplifies the consciousness one feels in salsa dance where directional cues are communicated in soft and subtle ways. </w:t>
      </w:r>
      <w:r w:rsidR="00314D93" w:rsidRPr="00170049">
        <w:rPr>
          <w:rFonts w:ascii="Times New Roman" w:hAnsi="Times New Roman" w:cs="Times New Roman"/>
          <w:lang w:val="en-GB"/>
        </w:rPr>
        <w:t xml:space="preserve">The following vignette is written to further </w:t>
      </w:r>
      <w:r w:rsidR="006212D2" w:rsidRPr="00170049">
        <w:rPr>
          <w:rFonts w:ascii="Times New Roman" w:hAnsi="Times New Roman" w:cs="Times New Roman"/>
          <w:lang w:val="en-GB"/>
        </w:rPr>
        <w:t>s</w:t>
      </w:r>
      <w:r w:rsidR="00314D93" w:rsidRPr="00170049">
        <w:rPr>
          <w:rFonts w:ascii="Times New Roman" w:hAnsi="Times New Roman" w:cs="Times New Roman"/>
          <w:lang w:val="en-GB"/>
        </w:rPr>
        <w:t xml:space="preserve">uch imaginative recall in the hopes that it will bring forth </w:t>
      </w:r>
      <w:r w:rsidR="006212D2" w:rsidRPr="00170049">
        <w:rPr>
          <w:rFonts w:ascii="Times New Roman" w:hAnsi="Times New Roman" w:cs="Times New Roman"/>
          <w:lang w:val="en-GB"/>
        </w:rPr>
        <w:t xml:space="preserve">further motion sensitivity </w:t>
      </w:r>
      <w:r w:rsidR="009C7131" w:rsidRPr="00170049">
        <w:rPr>
          <w:rFonts w:ascii="Times New Roman" w:hAnsi="Times New Roman" w:cs="Times New Roman"/>
          <w:lang w:val="en-GB"/>
        </w:rPr>
        <w:t>with regard to what may be experienced in</w:t>
      </w:r>
      <w:r w:rsidR="001E7593" w:rsidRPr="00170049">
        <w:rPr>
          <w:rFonts w:ascii="Times New Roman" w:hAnsi="Times New Roman" w:cs="Times New Roman"/>
          <w:lang w:val="en-GB"/>
        </w:rPr>
        <w:t xml:space="preserve"> a relational walk</w:t>
      </w:r>
      <w:r w:rsidR="00171012" w:rsidRPr="00170049">
        <w:rPr>
          <w:rFonts w:ascii="Times New Roman" w:hAnsi="Times New Roman" w:cs="Times New Roman"/>
          <w:lang w:val="en-GB"/>
        </w:rPr>
        <w:t>.</w:t>
      </w:r>
    </w:p>
    <w:p w14:paraId="7E82E11B" w14:textId="072551A7" w:rsidR="00C65F36" w:rsidRPr="00170049" w:rsidRDefault="00C65F36" w:rsidP="00DF457A">
      <w:pPr>
        <w:ind w:firstLine="720"/>
        <w:rPr>
          <w:rFonts w:ascii="Times New Roman" w:hAnsi="Times New Roman" w:cs="Times New Roman"/>
          <w:i/>
          <w:lang w:val="en-GB"/>
        </w:rPr>
      </w:pPr>
      <w:r w:rsidRPr="00170049">
        <w:rPr>
          <w:rFonts w:ascii="Times New Roman" w:hAnsi="Times New Roman" w:cs="Times New Roman"/>
          <w:i/>
          <w:lang w:val="en-GB"/>
        </w:rPr>
        <w:t>The surface of the road is uneven and I wobble.  I am in the midst of a conversation with a gentleman walking by my side and a slightly bent yet extended arm reaches out toward me. My palm coils around the crease of his elbow and the conversation continues without missing a beat. No words of instruction were required in terms of where my hand was supposed to go or how much pressure or force I was to exert. A motile literacy exists between us, an ability to read and respond in and through gesture. Yet this intertwining does not fade into the background of my consciousness.  I hear what he is saying but my attention drifts from his words to what is communicated as our bodies perceptually merge. My fingers gently squeeze his upper arm as if to confirm that this is really happening. I know that the function of linking my arm in his is to improve my balance, as traversing cobblestones with heels is no easy feat, yet a soft tremor ripples through me, as any human interactive merge evokes</w:t>
      </w:r>
      <w:r w:rsidR="00171012" w:rsidRPr="00170049">
        <w:rPr>
          <w:rFonts w:ascii="Times New Roman" w:hAnsi="Times New Roman" w:cs="Times New Roman"/>
          <w:i/>
          <w:lang w:val="en-GB"/>
        </w:rPr>
        <w:t>,</w:t>
      </w:r>
      <w:r w:rsidRPr="00170049">
        <w:rPr>
          <w:rFonts w:ascii="Times New Roman" w:hAnsi="Times New Roman" w:cs="Times New Roman"/>
          <w:i/>
          <w:lang w:val="en-GB"/>
        </w:rPr>
        <w:t xml:space="preserve"> when it is experienced for the first time.</w:t>
      </w:r>
    </w:p>
    <w:p w14:paraId="7E02B454" w14:textId="32D5BA55" w:rsidR="00C65F36" w:rsidRPr="00170049" w:rsidRDefault="00C65F36" w:rsidP="00DF457A">
      <w:pPr>
        <w:ind w:firstLine="720"/>
        <w:rPr>
          <w:rFonts w:ascii="Times New Roman" w:hAnsi="Times New Roman" w:cs="Times New Roman"/>
          <w:lang w:val="en-GB"/>
        </w:rPr>
      </w:pPr>
      <w:r w:rsidRPr="00170049">
        <w:rPr>
          <w:rFonts w:ascii="Times New Roman" w:hAnsi="Times New Roman" w:cs="Times New Roman"/>
          <w:lang w:val="en-GB"/>
        </w:rPr>
        <w:t xml:space="preserve">Walking arm-in-arm with one’s partner in life can become a taken-for-granted gesture. It’s what couples do when they walk together. There might be a subtle degree of awareness as the interactive merge begins to form, sensations of fingers lacing their way into place, but once the feeling of being at home in the embrace emerges, it tends to fade into the background. Only in moments of disruption from the forward walking gaze do we communicate through this flesh-on-flesh interconnection: a gentle lateral pressure to change direction, a subtle push to speed up, a soft pull to slow down, and so on. Yet these gestural motions can also become so natural that they too may go unnoticed. It’s the softness of a caressing finger moving away from and back towards its ‘at home’ resting place, or the </w:t>
      </w:r>
      <w:r w:rsidR="00E52574" w:rsidRPr="00170049">
        <w:rPr>
          <w:rFonts w:ascii="Times New Roman" w:hAnsi="Times New Roman" w:cs="Times New Roman"/>
          <w:lang w:val="en-GB"/>
        </w:rPr>
        <w:t>gentle squeeze</w:t>
      </w:r>
      <w:r w:rsidRPr="00170049">
        <w:rPr>
          <w:rFonts w:ascii="Times New Roman" w:hAnsi="Times New Roman" w:cs="Times New Roman"/>
          <w:lang w:val="en-GB"/>
        </w:rPr>
        <w:t xml:space="preserve"> of a palm that lets the other know - </w:t>
      </w:r>
      <w:r w:rsidRPr="00170049">
        <w:rPr>
          <w:rFonts w:ascii="Times New Roman" w:hAnsi="Times New Roman" w:cs="Times New Roman"/>
          <w:i/>
          <w:lang w:val="en-GB"/>
        </w:rPr>
        <w:t>this moment matters</w:t>
      </w:r>
      <w:r w:rsidRPr="00170049">
        <w:rPr>
          <w:rFonts w:ascii="Times New Roman" w:hAnsi="Times New Roman" w:cs="Times New Roman"/>
          <w:lang w:val="en-GB"/>
        </w:rPr>
        <w:t>. It’s the nuanced micro moments of motility that live within such interactive gestures where meaning is communicated.</w:t>
      </w:r>
    </w:p>
    <w:p w14:paraId="48CCED88" w14:textId="77777777" w:rsidR="00C65F36" w:rsidRPr="00170049" w:rsidRDefault="00C65F36" w:rsidP="00DF457A">
      <w:pPr>
        <w:ind w:firstLine="720"/>
        <w:rPr>
          <w:rFonts w:ascii="Times New Roman" w:hAnsi="Times New Roman" w:cs="Times New Roman"/>
          <w:lang w:val="en-GB"/>
        </w:rPr>
      </w:pPr>
      <w:r w:rsidRPr="00170049">
        <w:rPr>
          <w:rFonts w:ascii="Times New Roman" w:hAnsi="Times New Roman" w:cs="Times New Roman"/>
          <w:lang w:val="en-GB"/>
        </w:rPr>
        <w:t>An inter-subjective awareness to which Irigaray (2001) speaks thus has the potential to emerge between walking bodies, a perceptive pathway in an arm-in-arm embrace for sensing the animate other (p. 22).  While Irigaray contextualizes her inter-subjective explorations within more</w:t>
      </w:r>
      <w:r w:rsidR="00B0122F" w:rsidRPr="00170049">
        <w:rPr>
          <w:rFonts w:ascii="Times New Roman" w:hAnsi="Times New Roman" w:cs="Times New Roman"/>
          <w:lang w:val="en-GB"/>
        </w:rPr>
        <w:t xml:space="preserve"> intimate foldings of the skin </w:t>
      </w:r>
      <w:r w:rsidRPr="00170049">
        <w:rPr>
          <w:rFonts w:ascii="Times New Roman" w:hAnsi="Times New Roman" w:cs="Times New Roman"/>
          <w:lang w:val="en-GB"/>
        </w:rPr>
        <w:t xml:space="preserve">where a woman “touches herself in and of herself without any need for mediation, and before there is any way to distinguish activity from passivity” (Irigaray, 1999, p. 354), we might question if passivity even exists within inter-subjective perception. To perceive is a motile act. If two perceptually become one in some sort of arm-in-arm walking embrace, it is because the motility of what keeps it alive fades, e.g., I can no longer distinguish where my finger tips end and your arm begins. To be two within an interactive merge means that we are interconnected in gesture yet remain two at the same time, with plausibly different intentions, life stories and desires. Perhaps it is for this reason that after the uneven road began to smooth out, the arm offered to me was withdrawn. The sustained intertwining was most likely too much for what our delicate future could sustain. Yet, deep down, </w:t>
      </w:r>
      <w:r w:rsidRPr="00170049">
        <w:rPr>
          <w:rFonts w:ascii="Times New Roman" w:hAnsi="Times New Roman" w:cs="Times New Roman"/>
          <w:i/>
          <w:lang w:val="en-GB"/>
        </w:rPr>
        <w:t>I just wanted to hold on</w:t>
      </w:r>
      <w:r w:rsidRPr="00170049">
        <w:rPr>
          <w:rFonts w:ascii="Times New Roman" w:hAnsi="Times New Roman" w:cs="Times New Roman"/>
          <w:lang w:val="en-GB"/>
        </w:rPr>
        <w:t>.</w:t>
      </w:r>
    </w:p>
    <w:p w14:paraId="14D2C8C1" w14:textId="77777777" w:rsidR="00171012" w:rsidRPr="00170049" w:rsidRDefault="00171012" w:rsidP="00DF457A">
      <w:pPr>
        <w:ind w:firstLine="720"/>
        <w:rPr>
          <w:rFonts w:ascii="Times New Roman" w:hAnsi="Times New Roman" w:cs="Times New Roman"/>
          <w:lang w:val="en-GB"/>
        </w:rPr>
      </w:pPr>
    </w:p>
    <w:p w14:paraId="78C14D59" w14:textId="77777777" w:rsidR="00C65F36" w:rsidRPr="00170049" w:rsidRDefault="00C65F36" w:rsidP="00DF457A">
      <w:pPr>
        <w:rPr>
          <w:rFonts w:ascii="Times New Roman" w:hAnsi="Times New Roman" w:cs="Times New Roman"/>
          <w:lang w:val="en-GB"/>
        </w:rPr>
      </w:pPr>
    </w:p>
    <w:p w14:paraId="2C33E82E" w14:textId="77777777" w:rsidR="00A81140" w:rsidRPr="00170049" w:rsidRDefault="00C65F36" w:rsidP="00A81140">
      <w:pPr>
        <w:jc w:val="center"/>
        <w:rPr>
          <w:rFonts w:ascii="Times New Roman" w:hAnsi="Times New Roman" w:cs="Times New Roman"/>
          <w:b/>
          <w:lang w:val="en-GB"/>
        </w:rPr>
      </w:pPr>
      <w:r w:rsidRPr="00170049">
        <w:rPr>
          <w:rFonts w:ascii="Times New Roman" w:hAnsi="Times New Roman" w:cs="Times New Roman"/>
          <w:b/>
          <w:lang w:val="en-GB"/>
        </w:rPr>
        <w:t xml:space="preserve">When Life Becomes a Juggle: </w:t>
      </w:r>
    </w:p>
    <w:p w14:paraId="2AC15275" w14:textId="5E5F05E0" w:rsidR="00C65F36" w:rsidRPr="00170049" w:rsidRDefault="00C65F36" w:rsidP="00A81140">
      <w:pPr>
        <w:jc w:val="center"/>
        <w:rPr>
          <w:rFonts w:ascii="Times New Roman" w:hAnsi="Times New Roman" w:cs="Times New Roman"/>
          <w:b/>
          <w:lang w:val="en-GB"/>
        </w:rPr>
      </w:pPr>
      <w:r w:rsidRPr="00170049">
        <w:rPr>
          <w:rFonts w:ascii="Times New Roman" w:hAnsi="Times New Roman" w:cs="Times New Roman"/>
          <w:b/>
          <w:lang w:val="en-GB"/>
        </w:rPr>
        <w:t>A Methodological Orientation to Researching Motile Micro Moments</w:t>
      </w:r>
    </w:p>
    <w:p w14:paraId="514657FB" w14:textId="079590E6" w:rsidR="009B0345" w:rsidRPr="00170049" w:rsidRDefault="00171012" w:rsidP="002C64E7">
      <w:pPr>
        <w:ind w:firstLine="720"/>
        <w:rPr>
          <w:rFonts w:ascii="Times New Roman" w:hAnsi="Times New Roman" w:cs="Times New Roman"/>
          <w:lang w:val="en-GB"/>
        </w:rPr>
      </w:pPr>
      <w:r w:rsidRPr="00170049">
        <w:rPr>
          <w:rFonts w:ascii="Times New Roman" w:hAnsi="Times New Roman" w:cs="Times New Roman"/>
          <w:lang w:val="en-GB"/>
        </w:rPr>
        <w:t>Attending to the</w:t>
      </w:r>
      <w:r w:rsidR="00C65F36" w:rsidRPr="00170049">
        <w:rPr>
          <w:rFonts w:ascii="Times New Roman" w:hAnsi="Times New Roman" w:cs="Times New Roman"/>
          <w:lang w:val="en-GB"/>
        </w:rPr>
        <w:t xml:space="preserve"> </w:t>
      </w:r>
      <w:r w:rsidRPr="00170049">
        <w:rPr>
          <w:rFonts w:ascii="Times New Roman" w:hAnsi="Times New Roman" w:cs="Times New Roman"/>
          <w:lang w:val="en-GB"/>
        </w:rPr>
        <w:t xml:space="preserve">motile </w:t>
      </w:r>
      <w:r w:rsidR="00C65F36" w:rsidRPr="00170049">
        <w:rPr>
          <w:rFonts w:ascii="Times New Roman" w:hAnsi="Times New Roman" w:cs="Times New Roman"/>
          <w:lang w:val="en-GB"/>
        </w:rPr>
        <w:t>micro moments with</w:t>
      </w:r>
      <w:r w:rsidRPr="00170049">
        <w:rPr>
          <w:rFonts w:ascii="Times New Roman" w:hAnsi="Times New Roman" w:cs="Times New Roman"/>
          <w:lang w:val="en-GB"/>
        </w:rPr>
        <w:t>in</w:t>
      </w:r>
      <w:r w:rsidR="00C65F36" w:rsidRPr="00170049">
        <w:rPr>
          <w:rFonts w:ascii="Times New Roman" w:hAnsi="Times New Roman" w:cs="Times New Roman"/>
          <w:lang w:val="en-GB"/>
        </w:rPr>
        <w:t xml:space="preserve"> our </w:t>
      </w:r>
      <w:r w:rsidR="00E52574" w:rsidRPr="00170049">
        <w:rPr>
          <w:rFonts w:ascii="Times New Roman" w:hAnsi="Times New Roman" w:cs="Times New Roman"/>
          <w:lang w:val="en-GB"/>
        </w:rPr>
        <w:t>everyday life</w:t>
      </w:r>
      <w:r w:rsidR="00C65F36" w:rsidRPr="00170049">
        <w:rPr>
          <w:rFonts w:ascii="Times New Roman" w:hAnsi="Times New Roman" w:cs="Times New Roman"/>
          <w:lang w:val="en-GB"/>
        </w:rPr>
        <w:t xml:space="preserve"> isn’t commonplace, yet worthwhile nonetheless. According to Kaparo (2012), if we attend to the subtle ways we move, we have the potential to transform habitual ways of tensing up in daily activities and reverse progressions of dis-ease (pp.11-12).</w:t>
      </w:r>
      <w:r w:rsidR="008E1D02" w:rsidRPr="00170049">
        <w:rPr>
          <w:rFonts w:ascii="Times New Roman" w:hAnsi="Times New Roman" w:cs="Times New Roman"/>
          <w:lang w:val="en-GB"/>
        </w:rPr>
        <w:t xml:space="preserve"> </w:t>
      </w:r>
      <w:r w:rsidR="00930AE8" w:rsidRPr="00170049">
        <w:rPr>
          <w:rFonts w:ascii="Times New Roman" w:hAnsi="Times New Roman" w:cs="Times New Roman"/>
          <w:lang w:val="en-GB"/>
        </w:rPr>
        <w:t>Regardless of the list of tasks we need to complete and responsibilities required of us</w:t>
      </w:r>
      <w:r w:rsidR="00806257" w:rsidRPr="00170049">
        <w:rPr>
          <w:rFonts w:ascii="Times New Roman" w:hAnsi="Times New Roman" w:cs="Times New Roman"/>
          <w:lang w:val="en-GB"/>
        </w:rPr>
        <w:t xml:space="preserve"> on any given day</w:t>
      </w:r>
      <w:r w:rsidR="00930AE8" w:rsidRPr="00170049">
        <w:rPr>
          <w:rFonts w:ascii="Times New Roman" w:hAnsi="Times New Roman" w:cs="Times New Roman"/>
          <w:lang w:val="en-GB"/>
        </w:rPr>
        <w:t xml:space="preserve">, if we attend to the way in which we move </w:t>
      </w:r>
      <w:r w:rsidR="00806257" w:rsidRPr="00170049">
        <w:rPr>
          <w:rFonts w:ascii="Times New Roman" w:hAnsi="Times New Roman" w:cs="Times New Roman"/>
          <w:lang w:val="en-GB"/>
        </w:rPr>
        <w:t>through</w:t>
      </w:r>
      <w:r w:rsidR="00930AE8" w:rsidRPr="00170049">
        <w:rPr>
          <w:rFonts w:ascii="Times New Roman" w:hAnsi="Times New Roman" w:cs="Times New Roman"/>
          <w:lang w:val="en-GB"/>
        </w:rPr>
        <w:t xml:space="preserve"> </w:t>
      </w:r>
      <w:r w:rsidR="009142B0" w:rsidRPr="00170049">
        <w:rPr>
          <w:rFonts w:ascii="Times New Roman" w:hAnsi="Times New Roman" w:cs="Times New Roman"/>
          <w:lang w:val="en-GB"/>
        </w:rPr>
        <w:t xml:space="preserve">our </w:t>
      </w:r>
      <w:r w:rsidR="00930AE8" w:rsidRPr="00170049">
        <w:rPr>
          <w:rFonts w:ascii="Times New Roman" w:hAnsi="Times New Roman" w:cs="Times New Roman"/>
          <w:lang w:val="en-GB"/>
        </w:rPr>
        <w:t xml:space="preserve">activities, we have the ability to transform our very existence. </w:t>
      </w:r>
    </w:p>
    <w:p w14:paraId="43A759C4" w14:textId="625EBFDB" w:rsidR="00806257" w:rsidRPr="00170049" w:rsidRDefault="00C65F36" w:rsidP="00806257">
      <w:pPr>
        <w:ind w:firstLine="720"/>
        <w:rPr>
          <w:rFonts w:ascii="Times New Roman" w:hAnsi="Times New Roman" w:cs="Times New Roman"/>
          <w:lang w:val="en-GB"/>
        </w:rPr>
      </w:pPr>
      <w:r w:rsidRPr="00170049">
        <w:rPr>
          <w:rFonts w:ascii="Times New Roman" w:hAnsi="Times New Roman" w:cs="Times New Roman"/>
          <w:lang w:val="en-GB"/>
        </w:rPr>
        <w:t xml:space="preserve">Such an orientation provides context for </w:t>
      </w:r>
      <w:r w:rsidR="003E7039" w:rsidRPr="00170049">
        <w:rPr>
          <w:rFonts w:ascii="Times New Roman" w:hAnsi="Times New Roman" w:cs="Times New Roman"/>
          <w:lang w:val="en-GB"/>
        </w:rPr>
        <w:t xml:space="preserve">approaching an understanding of </w:t>
      </w:r>
      <w:r w:rsidRPr="00170049">
        <w:rPr>
          <w:rFonts w:ascii="Times New Roman" w:hAnsi="Times New Roman" w:cs="Times New Roman"/>
          <w:lang w:val="en-GB"/>
        </w:rPr>
        <w:t>the mantra articulated by Meyers (2006 as cited by Wiebe &amp; Fels, 2010, p. 15),  “</w:t>
      </w:r>
      <w:r w:rsidRPr="00170049">
        <w:rPr>
          <w:rFonts w:ascii="Times New Roman" w:hAnsi="Times New Roman" w:cs="Times New Roman"/>
          <w:i/>
          <w:lang w:val="en-GB"/>
        </w:rPr>
        <w:t>How you spend your day is how you spend your life</w:t>
      </w:r>
      <w:r w:rsidRPr="00170049">
        <w:rPr>
          <w:rFonts w:ascii="Times New Roman" w:hAnsi="Times New Roman" w:cs="Times New Roman"/>
          <w:lang w:val="en-GB"/>
        </w:rPr>
        <w:t>”. More than construing life to be a series of events to fit into one’s schedule, we might instead engage in what Kaparo (2012) describes as presencing, a perceptual act of delving into the immediate experience of our daily, habitual moments and somatically sense their vastness and in so doing delve beyond the “limiting images, habits, and conditioning of the past” (p.11). Thus when subtle motile awareness is brought to the fore, events that are t</w:t>
      </w:r>
      <w:r w:rsidR="00806257" w:rsidRPr="00170049">
        <w:rPr>
          <w:rFonts w:ascii="Times New Roman" w:hAnsi="Times New Roman" w:cs="Times New Roman"/>
          <w:lang w:val="en-GB"/>
        </w:rPr>
        <w:t xml:space="preserve">ypically nounified in terms of </w:t>
      </w:r>
      <w:r w:rsidRPr="00170049">
        <w:rPr>
          <w:rFonts w:ascii="Times New Roman" w:hAnsi="Times New Roman" w:cs="Times New Roman"/>
          <w:lang w:val="en-GB"/>
        </w:rPr>
        <w:t>constitut</w:t>
      </w:r>
      <w:r w:rsidR="00806257" w:rsidRPr="00170049">
        <w:rPr>
          <w:rFonts w:ascii="Times New Roman" w:hAnsi="Times New Roman" w:cs="Times New Roman"/>
          <w:lang w:val="en-GB"/>
        </w:rPr>
        <w:t xml:space="preserve">ing a ‘to do’ list of things </w:t>
      </w:r>
      <w:r w:rsidRPr="00170049">
        <w:rPr>
          <w:rFonts w:ascii="Times New Roman" w:hAnsi="Times New Roman" w:cs="Times New Roman"/>
          <w:lang w:val="en-GB"/>
        </w:rPr>
        <w:t xml:space="preserve">to juggle, may become pliable verbs that have the potential to transform one’s corporeal existence, verbs that have the potential to take on and exude a vast array of tensions. </w:t>
      </w:r>
    </w:p>
    <w:p w14:paraId="278311C6" w14:textId="509805DC" w:rsidR="009142B0" w:rsidRPr="00170049" w:rsidRDefault="00806257" w:rsidP="009678E7">
      <w:pPr>
        <w:ind w:firstLine="720"/>
        <w:rPr>
          <w:rFonts w:ascii="Times New Roman" w:hAnsi="Times New Roman" w:cs="Times New Roman"/>
          <w:lang w:val="en-GB"/>
        </w:rPr>
      </w:pPr>
      <w:r w:rsidRPr="00170049">
        <w:rPr>
          <w:rFonts w:ascii="Times New Roman" w:hAnsi="Times New Roman" w:cs="Times New Roman"/>
          <w:lang w:val="en-GB"/>
        </w:rPr>
        <w:t>To put such a metaphorical concept into action it might</w:t>
      </w:r>
      <w:r w:rsidR="009142B0" w:rsidRPr="00170049">
        <w:rPr>
          <w:rFonts w:ascii="Times New Roman" w:hAnsi="Times New Roman" w:cs="Times New Roman"/>
          <w:lang w:val="en-GB"/>
        </w:rPr>
        <w:t xml:space="preserve"> be interesting to consider what it might be like to </w:t>
      </w:r>
      <w:r w:rsidR="00C65F36" w:rsidRPr="00170049">
        <w:rPr>
          <w:rFonts w:ascii="Times New Roman" w:hAnsi="Times New Roman" w:cs="Times New Roman"/>
          <w:lang w:val="en-GB"/>
        </w:rPr>
        <w:t>shift the focus from the various ‘things’ or events we juggle in daily life, to the motile act of juggling itself.</w:t>
      </w:r>
      <w:r w:rsidRPr="00170049">
        <w:rPr>
          <w:rFonts w:ascii="Times New Roman" w:hAnsi="Times New Roman" w:cs="Times New Roman"/>
          <w:lang w:val="en-GB"/>
        </w:rPr>
        <w:t xml:space="preserve"> In this case the mantra</w:t>
      </w:r>
      <w:r w:rsidR="009678E7" w:rsidRPr="00170049">
        <w:rPr>
          <w:rFonts w:ascii="Times New Roman" w:hAnsi="Times New Roman" w:cs="Times New Roman"/>
          <w:lang w:val="en-GB"/>
        </w:rPr>
        <w:t xml:space="preserve"> of how we spend our day</w:t>
      </w:r>
      <w:r w:rsidRPr="00170049">
        <w:rPr>
          <w:rFonts w:ascii="Times New Roman" w:hAnsi="Times New Roman" w:cs="Times New Roman"/>
          <w:lang w:val="en-GB"/>
        </w:rPr>
        <w:t xml:space="preserve"> </w:t>
      </w:r>
      <w:r w:rsidR="003E7039" w:rsidRPr="00170049">
        <w:rPr>
          <w:rFonts w:ascii="Times New Roman" w:hAnsi="Times New Roman" w:cs="Times New Roman"/>
          <w:lang w:val="en-GB"/>
        </w:rPr>
        <w:t xml:space="preserve">may playfully become, </w:t>
      </w:r>
      <w:r w:rsidR="009142B0" w:rsidRPr="00170049">
        <w:rPr>
          <w:rFonts w:ascii="Times New Roman" w:hAnsi="Times New Roman" w:cs="Times New Roman"/>
          <w:i/>
          <w:lang w:val="en-GB"/>
        </w:rPr>
        <w:t>“How you toss a ball is how you life your life”.</w:t>
      </w:r>
      <w:r w:rsidR="009142B0" w:rsidRPr="00170049">
        <w:rPr>
          <w:rFonts w:ascii="Times New Roman" w:hAnsi="Times New Roman" w:cs="Times New Roman"/>
          <w:lang w:val="en-GB"/>
        </w:rPr>
        <w:t xml:space="preserve"> Such a shift provides a tangible point of entry, a particular activity one might experience</w:t>
      </w:r>
      <w:r w:rsidR="003E7039" w:rsidRPr="00170049">
        <w:rPr>
          <w:rFonts w:ascii="Times New Roman" w:hAnsi="Times New Roman" w:cs="Times New Roman"/>
          <w:lang w:val="en-GB"/>
        </w:rPr>
        <w:t xml:space="preserve"> and explore</w:t>
      </w:r>
      <w:r w:rsidR="009142B0" w:rsidRPr="00170049">
        <w:rPr>
          <w:rFonts w:ascii="Times New Roman" w:hAnsi="Times New Roman" w:cs="Times New Roman"/>
          <w:lang w:val="en-GB"/>
        </w:rPr>
        <w:t xml:space="preserve"> in the juggle of one’s day. </w:t>
      </w:r>
      <w:r w:rsidR="00C65F36" w:rsidRPr="00170049">
        <w:rPr>
          <w:rFonts w:ascii="Times New Roman" w:hAnsi="Times New Roman" w:cs="Times New Roman"/>
          <w:lang w:val="en-GB"/>
        </w:rPr>
        <w:t xml:space="preserve">What might the act of tossing and catching a ball say about a person? And what meaning might such a motion hold? On a macro level, if someone watched me attempt to juggle, </w:t>
      </w:r>
      <w:r w:rsidR="009678E7" w:rsidRPr="00170049">
        <w:rPr>
          <w:rFonts w:ascii="Times New Roman" w:hAnsi="Times New Roman" w:cs="Times New Roman"/>
          <w:lang w:val="en-GB"/>
        </w:rPr>
        <w:t xml:space="preserve">for example, </w:t>
      </w:r>
      <w:r w:rsidR="00C65F36" w:rsidRPr="00170049">
        <w:rPr>
          <w:rFonts w:ascii="Times New Roman" w:hAnsi="Times New Roman" w:cs="Times New Roman"/>
          <w:lang w:val="en-GB"/>
        </w:rPr>
        <w:t xml:space="preserve">it would be easy to see that I lack coordination between my hand and my eye and that I am prone to dropping the ball. But under the caring and attentive watch and guidance of an observer who understands what it is like to juggle and develop a motile connection between one’s hand and a ball, so much more may be revealed. </w:t>
      </w:r>
    </w:p>
    <w:p w14:paraId="52AAB575" w14:textId="6DD30D37" w:rsidR="009142B0" w:rsidRPr="00170049" w:rsidRDefault="009142B0" w:rsidP="009142B0">
      <w:pPr>
        <w:ind w:firstLine="720"/>
        <w:rPr>
          <w:rFonts w:ascii="Times New Roman" w:hAnsi="Times New Roman" w:cs="Times New Roman"/>
          <w:lang w:val="en-GB"/>
        </w:rPr>
      </w:pPr>
      <w:r w:rsidRPr="00170049">
        <w:rPr>
          <w:rFonts w:ascii="Times New Roman" w:hAnsi="Times New Roman" w:cs="Times New Roman"/>
          <w:lang w:val="en-GB"/>
        </w:rPr>
        <w:t xml:space="preserve">Daniel Stern, a psychologist who has written much about the temporality of the present moment, relationships and emotion from the perspective of human motility (Stern, 2010; 2004; 2002; 1993), provides </w:t>
      </w:r>
      <w:r w:rsidR="0057121A" w:rsidRPr="00170049">
        <w:rPr>
          <w:rFonts w:ascii="Times New Roman" w:hAnsi="Times New Roman" w:cs="Times New Roman"/>
          <w:lang w:val="en-GB"/>
        </w:rPr>
        <w:t xml:space="preserve">philosophical and </w:t>
      </w:r>
      <w:r w:rsidRPr="00170049">
        <w:rPr>
          <w:rFonts w:ascii="Times New Roman" w:hAnsi="Times New Roman" w:cs="Times New Roman"/>
          <w:lang w:val="en-GB"/>
        </w:rPr>
        <w:t xml:space="preserve">methodological guidance for exploring such somatic presencing. Similar to the arc of a musical phrase, </w:t>
      </w:r>
      <w:r w:rsidR="0057121A" w:rsidRPr="00170049">
        <w:rPr>
          <w:rFonts w:ascii="Times New Roman" w:hAnsi="Times New Roman" w:cs="Times New Roman"/>
          <w:lang w:val="en-GB"/>
        </w:rPr>
        <w:t xml:space="preserve">or in this case the flight of a juggled ball, </w:t>
      </w:r>
      <w:r w:rsidRPr="00170049">
        <w:rPr>
          <w:rFonts w:ascii="Times New Roman" w:hAnsi="Times New Roman" w:cs="Times New Roman"/>
          <w:lang w:val="en-GB"/>
        </w:rPr>
        <w:t>he shifts focus away from nounifying</w:t>
      </w:r>
      <w:r w:rsidR="001A5882" w:rsidRPr="00170049">
        <w:rPr>
          <w:rStyle w:val="FootnoteReference"/>
          <w:rFonts w:ascii="Times New Roman" w:hAnsi="Times New Roman" w:cs="Times New Roman"/>
          <w:lang w:val="en-GB"/>
        </w:rPr>
        <w:footnoteReference w:id="1"/>
      </w:r>
      <w:r w:rsidRPr="00170049">
        <w:rPr>
          <w:rFonts w:ascii="Times New Roman" w:hAnsi="Times New Roman" w:cs="Times New Roman"/>
          <w:lang w:val="en-GB"/>
        </w:rPr>
        <w:t xml:space="preserve"> a present moment, as </w:t>
      </w:r>
      <w:r w:rsidR="009678E7" w:rsidRPr="00170049">
        <w:rPr>
          <w:rFonts w:ascii="Times New Roman" w:hAnsi="Times New Roman" w:cs="Times New Roman"/>
          <w:lang w:val="en-GB"/>
        </w:rPr>
        <w:t xml:space="preserve">if </w:t>
      </w:r>
      <w:r w:rsidR="002A6462" w:rsidRPr="00170049">
        <w:rPr>
          <w:rFonts w:ascii="Times New Roman" w:hAnsi="Times New Roman" w:cs="Times New Roman"/>
          <w:lang w:val="en-GB"/>
        </w:rPr>
        <w:t>it were</w:t>
      </w:r>
      <w:r w:rsidR="009678E7" w:rsidRPr="00170049">
        <w:rPr>
          <w:rFonts w:ascii="Times New Roman" w:hAnsi="Times New Roman" w:cs="Times New Roman"/>
          <w:lang w:val="en-GB"/>
        </w:rPr>
        <w:t xml:space="preserve"> a static ‘there’ or ‘now’</w:t>
      </w:r>
      <w:r w:rsidRPr="00170049">
        <w:rPr>
          <w:rFonts w:ascii="Times New Roman" w:hAnsi="Times New Roman" w:cs="Times New Roman"/>
          <w:lang w:val="en-GB"/>
        </w:rPr>
        <w:t xml:space="preserve">, to a motile phenomenon that gradually rises, peaks, and then falls. No longer staccato and contained, a motile moment may be understood through “the Greek’s subjective conception of time, kairos…[…] the passing moment in which something happens as the time unfolds. It is the coming into being of a new state of things, and it happens in a moment of awareness” (Stern, 2004, p. 7). Kairos thus carries a consciousness, a moment of meaningful motility that Stern describes as: </w:t>
      </w:r>
    </w:p>
    <w:p w14:paraId="7A00207E" w14:textId="77777777" w:rsidR="009142B0" w:rsidRPr="00170049" w:rsidRDefault="009142B0" w:rsidP="009142B0">
      <w:pPr>
        <w:ind w:left="720"/>
        <w:rPr>
          <w:rFonts w:ascii="Times New Roman" w:hAnsi="Times New Roman" w:cs="Times New Roman"/>
          <w:lang w:val="en-GB"/>
        </w:rPr>
      </w:pPr>
      <w:r w:rsidRPr="00170049">
        <w:rPr>
          <w:rFonts w:ascii="Times New Roman" w:hAnsi="Times New Roman" w:cs="Times New Roman"/>
          <w:lang w:val="en-GB"/>
        </w:rPr>
        <w:t>…a moment of opportunity, when events demand action or are propitious for action. Events have come together in this moment and the meeting enters awareness such that action must be taken, now, to alter one’s destiny—be it for a minute or a lifetime. If no action is taken, one’s destiny will be changed anyway, but differently, because one did not act. It is a small window of becoming and opportunity. One of the origins of the word [</w:t>
      </w:r>
      <w:r w:rsidRPr="00170049">
        <w:rPr>
          <w:rFonts w:ascii="Times New Roman" w:hAnsi="Times New Roman" w:cs="Times New Roman"/>
          <w:i/>
          <w:lang w:val="en-GB"/>
        </w:rPr>
        <w:t>kairos</w:t>
      </w:r>
      <w:r w:rsidRPr="00170049">
        <w:rPr>
          <w:rFonts w:ascii="Times New Roman" w:hAnsi="Times New Roman" w:cs="Times New Roman"/>
          <w:lang w:val="en-GB"/>
        </w:rPr>
        <w:t>] comes from shepherds watching the stars. As the night progresses and the stars turn in the sky, they appear to rise and then fall against the horizon. The moment when a star has reached its apogee and appears to change direction from ascending to descending is its kairos…[…] [we may consider then that] all present moments are also moments of kairos, regardless of magnitude (Stern, 2004, p. 7)</w:t>
      </w:r>
    </w:p>
    <w:p w14:paraId="63F9BD3B" w14:textId="77777777" w:rsidR="0057121A" w:rsidRPr="00170049" w:rsidRDefault="009142B0" w:rsidP="0057121A">
      <w:pPr>
        <w:ind w:firstLine="720"/>
        <w:rPr>
          <w:rFonts w:ascii="Times New Roman" w:hAnsi="Times New Roman" w:cs="Times New Roman"/>
          <w:lang w:val="en-GB"/>
        </w:rPr>
      </w:pPr>
      <w:r w:rsidRPr="00170049">
        <w:rPr>
          <w:rFonts w:ascii="Times New Roman" w:hAnsi="Times New Roman" w:cs="Times New Roman"/>
          <w:lang w:val="en-GB"/>
        </w:rPr>
        <w:t xml:space="preserve">Stern’s (2004) conception of the present moment, like the arcing pathway of a tossed ball, thus builds, crests and wanes in relation to the dynamic nature of what is experienced. A day may then be understood as being comprised of many micro-moments, apogees that if felt and attended to, have the potential to alter one’s destiny, the way we live our lives. </w:t>
      </w:r>
    </w:p>
    <w:p w14:paraId="72350F03" w14:textId="7FE41DBB" w:rsidR="0057121A" w:rsidRPr="00170049" w:rsidRDefault="0057121A" w:rsidP="0057121A">
      <w:pPr>
        <w:ind w:firstLine="720"/>
        <w:rPr>
          <w:rFonts w:ascii="Times New Roman" w:hAnsi="Times New Roman" w:cs="Times New Roman"/>
          <w:lang w:val="en-GB"/>
        </w:rPr>
      </w:pPr>
      <w:r w:rsidRPr="00170049">
        <w:rPr>
          <w:rFonts w:ascii="Times New Roman" w:hAnsi="Times New Roman" w:cs="Times New Roman"/>
          <w:lang w:val="en-GB"/>
        </w:rPr>
        <w:t>To contextualize what it may be like to attend to such apogees, I am drawn back to a moment in my home several months ago when Stephen Smith, someone I would describe as an expert juggler</w:t>
      </w:r>
      <w:r w:rsidR="002806A8" w:rsidRPr="00170049">
        <w:rPr>
          <w:rFonts w:ascii="Times New Roman" w:hAnsi="Times New Roman" w:cs="Times New Roman"/>
          <w:lang w:val="en-GB"/>
        </w:rPr>
        <w:t xml:space="preserve"> (e.g., see his video entitled “Juggling” on http://function2flow.ca/videos)</w:t>
      </w:r>
      <w:r w:rsidRPr="00170049">
        <w:rPr>
          <w:rFonts w:ascii="Times New Roman" w:hAnsi="Times New Roman" w:cs="Times New Roman"/>
          <w:lang w:val="en-GB"/>
        </w:rPr>
        <w:t>, had the patience to coach me. As I listened to his prompts of intending the ball to go in a circular arc and letting the ball fall into my hand, a feeling of trust, that I could perhaps do this, gently surfaced.  With every catch my smile increased yet with every toss I became aware of a hesitation, a difficulty in letting go. I could imagine in my mind</w:t>
      </w:r>
      <w:r w:rsidR="008B3110" w:rsidRPr="00170049">
        <w:rPr>
          <w:rFonts w:ascii="Times New Roman" w:hAnsi="Times New Roman" w:cs="Times New Roman"/>
          <w:lang w:val="en-GB"/>
        </w:rPr>
        <w:t>’</w:t>
      </w:r>
      <w:r w:rsidRPr="00170049">
        <w:rPr>
          <w:rFonts w:ascii="Times New Roman" w:hAnsi="Times New Roman" w:cs="Times New Roman"/>
          <w:lang w:val="en-GB"/>
        </w:rPr>
        <w:t>s eye where I wanted to place the ball and my wrist would gently lift as my fingers dropped but when it came time for the upward flick of the release, my fingers were still attached. It was as if I just wanted to hold on to the ball. My wrist would bob up and down as if the ball was about to be released yet, for a brief vacillating moment, I was unable to let go.</w:t>
      </w:r>
    </w:p>
    <w:p w14:paraId="788DC9E4" w14:textId="68A4942C" w:rsidR="0057121A" w:rsidRPr="00170049" w:rsidRDefault="0057121A" w:rsidP="0057121A">
      <w:pPr>
        <w:ind w:firstLine="720"/>
        <w:rPr>
          <w:rFonts w:ascii="Times New Roman" w:hAnsi="Times New Roman" w:cs="Times New Roman"/>
          <w:lang w:val="en-GB"/>
        </w:rPr>
      </w:pPr>
      <w:r w:rsidRPr="00170049">
        <w:rPr>
          <w:rFonts w:ascii="Times New Roman" w:hAnsi="Times New Roman" w:cs="Times New Roman"/>
          <w:lang w:val="en-GB"/>
        </w:rPr>
        <w:t xml:space="preserve">Letting go… an act of opening my palm, extending my fingers outward, and releasing a grip on something concrete, something known. To let go means that I am able to effortlessly enter a moment of uncertainty, possibility and emergence. Yet my tendency is to hold on tight, too tight. I am not loose enough, trusting enough, </w:t>
      </w:r>
      <w:r w:rsidR="003E7039" w:rsidRPr="00170049">
        <w:rPr>
          <w:rFonts w:ascii="Times New Roman" w:hAnsi="Times New Roman" w:cs="Times New Roman"/>
          <w:lang w:val="en-GB"/>
        </w:rPr>
        <w:t xml:space="preserve">nor </w:t>
      </w:r>
      <w:r w:rsidRPr="00170049">
        <w:rPr>
          <w:rFonts w:ascii="Times New Roman" w:hAnsi="Times New Roman" w:cs="Times New Roman"/>
          <w:lang w:val="en-GB"/>
        </w:rPr>
        <w:t>ready to just see what happens if I release. Of course my holding on is not intentional. The pause and vacillation between moments of a toss and release is a micro moment, a wave within a larger rhythm of attempts to juggle the brightly colo</w:t>
      </w:r>
      <w:r w:rsidR="007750BB" w:rsidRPr="00170049">
        <w:rPr>
          <w:rFonts w:ascii="Times New Roman" w:hAnsi="Times New Roman" w:cs="Times New Roman"/>
          <w:lang w:val="en-GB"/>
        </w:rPr>
        <w:t>u</w:t>
      </w:r>
      <w:r w:rsidRPr="00170049">
        <w:rPr>
          <w:rFonts w:ascii="Times New Roman" w:hAnsi="Times New Roman" w:cs="Times New Roman"/>
          <w:lang w:val="en-GB"/>
        </w:rPr>
        <w:t xml:space="preserve">red ball. Yet I notice this hesitation, as does Stephen… </w:t>
      </w:r>
    </w:p>
    <w:p w14:paraId="73F45968" w14:textId="6BE8E107" w:rsidR="009142B0" w:rsidRPr="00170049" w:rsidRDefault="0057121A" w:rsidP="00005507">
      <w:pPr>
        <w:ind w:firstLine="720"/>
        <w:rPr>
          <w:rFonts w:ascii="Times New Roman" w:hAnsi="Times New Roman" w:cs="Times New Roman"/>
          <w:lang w:val="en-GB"/>
        </w:rPr>
      </w:pPr>
      <w:r w:rsidRPr="00170049">
        <w:rPr>
          <w:rFonts w:ascii="Times New Roman" w:hAnsi="Times New Roman" w:cs="Times New Roman"/>
          <w:lang w:val="en-GB"/>
        </w:rPr>
        <w:t>Rather than let such moments pass from our consciousness, Stern’s (2004) line of research provides methodological guidance to press in further.</w:t>
      </w:r>
      <w:r w:rsidR="00005507" w:rsidRPr="00170049">
        <w:rPr>
          <w:rFonts w:ascii="Times New Roman" w:hAnsi="Times New Roman" w:cs="Times New Roman"/>
          <w:lang w:val="en-GB"/>
        </w:rPr>
        <w:t xml:space="preserve"> </w:t>
      </w:r>
      <w:r w:rsidR="009142B0" w:rsidRPr="00170049">
        <w:rPr>
          <w:rFonts w:ascii="Times New Roman" w:hAnsi="Times New Roman" w:cs="Times New Roman"/>
          <w:lang w:val="en-GB"/>
        </w:rPr>
        <w:t>One techni</w:t>
      </w:r>
      <w:r w:rsidR="007750BB" w:rsidRPr="00170049">
        <w:rPr>
          <w:rFonts w:ascii="Times New Roman" w:hAnsi="Times New Roman" w:cs="Times New Roman"/>
          <w:lang w:val="en-GB"/>
        </w:rPr>
        <w:t>que Stern (2004) uses to analys</w:t>
      </w:r>
      <w:r w:rsidR="009142B0" w:rsidRPr="00170049">
        <w:rPr>
          <w:rFonts w:ascii="Times New Roman" w:hAnsi="Times New Roman" w:cs="Times New Roman"/>
          <w:lang w:val="en-GB"/>
        </w:rPr>
        <w:t xml:space="preserve">e how one lives one’s life within </w:t>
      </w:r>
      <w:r w:rsidR="00A81140" w:rsidRPr="00170049">
        <w:rPr>
          <w:rFonts w:ascii="Times New Roman" w:hAnsi="Times New Roman" w:cs="Times New Roman"/>
          <w:lang w:val="en-GB"/>
        </w:rPr>
        <w:t xml:space="preserve">the </w:t>
      </w:r>
      <w:r w:rsidR="00005507" w:rsidRPr="00170049">
        <w:rPr>
          <w:rFonts w:ascii="Times New Roman" w:hAnsi="Times New Roman" w:cs="Times New Roman"/>
          <w:lang w:val="en-GB"/>
        </w:rPr>
        <w:t xml:space="preserve">motility of </w:t>
      </w:r>
      <w:r w:rsidR="009142B0" w:rsidRPr="00170049">
        <w:rPr>
          <w:rFonts w:ascii="Times New Roman" w:hAnsi="Times New Roman" w:cs="Times New Roman"/>
          <w:lang w:val="en-GB"/>
        </w:rPr>
        <w:t xml:space="preserve">micro-moments is to conduct what he calls a “breakfast interview” (p. 17). Within what many experience as an automatic routine, he calls attention to actions that are taken for granted such as the nuanced way a person pours a glass of juice. He typically spends up to </w:t>
      </w:r>
      <w:r w:rsidR="00005507" w:rsidRPr="00170049">
        <w:rPr>
          <w:rFonts w:ascii="Times New Roman" w:hAnsi="Times New Roman" w:cs="Times New Roman"/>
          <w:lang w:val="en-GB"/>
        </w:rPr>
        <w:t>an hour gleaning subtle details</w:t>
      </w:r>
      <w:r w:rsidR="009142B0" w:rsidRPr="00170049">
        <w:rPr>
          <w:rFonts w:ascii="Times New Roman" w:hAnsi="Times New Roman" w:cs="Times New Roman"/>
          <w:lang w:val="en-GB"/>
        </w:rPr>
        <w:t xml:space="preserve">. Just imagine all the variations: the gush and spill, the timid trickle, the controlled calculated measure, and so on. And in gathering details that describe the timing, amplitude, force, projection and flow in how we move through such moments in life, what many would attribute to the realm of the mundane, he guides one towards discovering one’s very essence. Such a process enables one to move beyond the </w:t>
      </w:r>
      <w:r w:rsidR="009678E7" w:rsidRPr="00170049">
        <w:rPr>
          <w:rFonts w:ascii="Times New Roman" w:hAnsi="Times New Roman" w:cs="Times New Roman"/>
          <w:lang w:val="en-GB"/>
        </w:rPr>
        <w:t>realm of the taken-for-granted</w:t>
      </w:r>
      <w:r w:rsidR="009142B0" w:rsidRPr="00170049">
        <w:rPr>
          <w:rFonts w:ascii="Times New Roman" w:hAnsi="Times New Roman" w:cs="Times New Roman"/>
          <w:lang w:val="en-GB"/>
        </w:rPr>
        <w:t xml:space="preserve"> and understand how the nuances of human motility provide a gateway for exploring consciousness.</w:t>
      </w:r>
    </w:p>
    <w:p w14:paraId="0016EDD6" w14:textId="77777777" w:rsidR="009142B0" w:rsidRPr="00170049" w:rsidRDefault="009142B0" w:rsidP="009142B0">
      <w:pPr>
        <w:ind w:firstLine="720"/>
        <w:rPr>
          <w:rFonts w:ascii="Times New Roman" w:hAnsi="Times New Roman" w:cs="Times New Roman"/>
          <w:lang w:val="en-GB"/>
        </w:rPr>
      </w:pPr>
      <w:r w:rsidRPr="00170049">
        <w:rPr>
          <w:rFonts w:ascii="Times New Roman" w:hAnsi="Times New Roman" w:cs="Times New Roman"/>
          <w:lang w:val="en-GB"/>
        </w:rPr>
        <w:t>For example, a sample transcript of a breakfast interview conducted with a graduate student revealed his nature to find “the exact balance between going too far or not far enough” (p. 18) in life as he shared his tendency to “</w:t>
      </w:r>
      <w:r w:rsidRPr="00170049">
        <w:rPr>
          <w:rFonts w:ascii="Times New Roman" w:hAnsi="Times New Roman" w:cs="Times New Roman"/>
          <w:i/>
          <w:lang w:val="en-GB"/>
        </w:rPr>
        <w:t>pour as much juice into the glass as I can. But not to the very top. Just high enough that it is full, but not so high that I will spill it when I bring it to my mouth</w:t>
      </w:r>
      <w:r w:rsidRPr="00170049">
        <w:rPr>
          <w:rFonts w:ascii="Times New Roman" w:hAnsi="Times New Roman" w:cs="Times New Roman"/>
          <w:lang w:val="en-GB"/>
        </w:rPr>
        <w:t>” (p. 17).  After thinking about his breakfast interview, a gestalt of awareness emerged. He explained, “</w:t>
      </w:r>
      <w:r w:rsidRPr="00170049">
        <w:rPr>
          <w:rFonts w:ascii="Times New Roman" w:hAnsi="Times New Roman" w:cs="Times New Roman"/>
          <w:i/>
          <w:lang w:val="en-GB"/>
        </w:rPr>
        <w:t>I test and play with the boundary between too much and too little. I push the limits. There is something intriguing and important for me there</w:t>
      </w:r>
      <w:r w:rsidRPr="00170049">
        <w:rPr>
          <w:rFonts w:ascii="Times New Roman" w:hAnsi="Times New Roman" w:cs="Times New Roman"/>
          <w:lang w:val="en-GB"/>
        </w:rPr>
        <w:t>” (p. 18).</w:t>
      </w:r>
    </w:p>
    <w:p w14:paraId="0BF0BD4D" w14:textId="77777777" w:rsidR="00A81140" w:rsidRPr="00170049" w:rsidRDefault="00A81140" w:rsidP="00A81AEB">
      <w:pPr>
        <w:ind w:firstLine="720"/>
        <w:rPr>
          <w:rFonts w:ascii="Times New Roman" w:hAnsi="Times New Roman" w:cs="Times New Roman"/>
          <w:lang w:val="en-GB"/>
        </w:rPr>
      </w:pPr>
    </w:p>
    <w:p w14:paraId="5A001190" w14:textId="7C03D07D" w:rsidR="00A81140" w:rsidRPr="00170049" w:rsidRDefault="00A81140" w:rsidP="00A81140">
      <w:pPr>
        <w:rPr>
          <w:rFonts w:ascii="Times New Roman" w:hAnsi="Times New Roman" w:cs="Times New Roman"/>
          <w:b/>
          <w:lang w:val="en-GB"/>
        </w:rPr>
      </w:pPr>
      <w:r w:rsidRPr="00170049">
        <w:rPr>
          <w:rFonts w:ascii="Times New Roman" w:hAnsi="Times New Roman" w:cs="Times New Roman"/>
          <w:b/>
          <w:lang w:val="en-GB"/>
        </w:rPr>
        <w:t xml:space="preserve">Context </w:t>
      </w:r>
    </w:p>
    <w:p w14:paraId="4862DD5F" w14:textId="4FAEB287" w:rsidR="00C65F36" w:rsidRPr="00170049" w:rsidRDefault="00A81140" w:rsidP="00A81AEB">
      <w:pPr>
        <w:ind w:firstLine="720"/>
        <w:rPr>
          <w:rFonts w:ascii="Times New Roman" w:hAnsi="Times New Roman" w:cs="Times New Roman"/>
          <w:lang w:val="en-GB"/>
        </w:rPr>
      </w:pPr>
      <w:r w:rsidRPr="00170049">
        <w:rPr>
          <w:rFonts w:ascii="Times New Roman" w:hAnsi="Times New Roman" w:cs="Times New Roman"/>
          <w:lang w:val="en-GB"/>
        </w:rPr>
        <w:t xml:space="preserve"> </w:t>
      </w:r>
      <w:r w:rsidR="009142B0" w:rsidRPr="00170049">
        <w:rPr>
          <w:rFonts w:ascii="Times New Roman" w:hAnsi="Times New Roman" w:cs="Times New Roman"/>
          <w:lang w:val="en-GB"/>
        </w:rPr>
        <w:t xml:space="preserve">Stern’s (2004) search for meaning within the subtle acts of human motility </w:t>
      </w:r>
      <w:r w:rsidR="00005507" w:rsidRPr="00170049">
        <w:rPr>
          <w:rFonts w:ascii="Times New Roman" w:hAnsi="Times New Roman" w:cs="Times New Roman"/>
          <w:lang w:val="en-GB"/>
        </w:rPr>
        <w:t xml:space="preserve">may thus </w:t>
      </w:r>
      <w:r w:rsidR="00A81AEB" w:rsidRPr="00170049">
        <w:rPr>
          <w:rFonts w:ascii="Times New Roman" w:hAnsi="Times New Roman" w:cs="Times New Roman"/>
          <w:lang w:val="en-GB"/>
        </w:rPr>
        <w:t xml:space="preserve">be applied to various contexts from pouring glasses of juice to juggling balls. Considering what emerged as I explored an act of juggling, I could continue </w:t>
      </w:r>
      <w:r w:rsidR="00C65F36" w:rsidRPr="00170049">
        <w:rPr>
          <w:rFonts w:ascii="Times New Roman" w:hAnsi="Times New Roman" w:cs="Times New Roman"/>
          <w:lang w:val="en-GB"/>
        </w:rPr>
        <w:t>this line of inquiry and develop a practice in juggling and at the same time experience a sort of therapy for learning to let go. One the other hand, I realize that the proprioceptive experience is one-sided. Phenomenologically speaking, the flight of the ball certainly has a life of its own, yet no matter what I attribute to the ball and the lived relationship that exists between it and my finger</w:t>
      </w:r>
      <w:r w:rsidR="00A81AEB" w:rsidRPr="00170049">
        <w:rPr>
          <w:rFonts w:ascii="Times New Roman" w:hAnsi="Times New Roman" w:cs="Times New Roman"/>
          <w:lang w:val="en-GB"/>
        </w:rPr>
        <w:t xml:space="preserve">s, the ball can’t </w:t>
      </w:r>
      <w:r w:rsidR="00C65F36" w:rsidRPr="00170049">
        <w:rPr>
          <w:rFonts w:ascii="Times New Roman" w:hAnsi="Times New Roman" w:cs="Times New Roman"/>
          <w:lang w:val="en-GB"/>
        </w:rPr>
        <w:t>decide when it will leave my palm.  Hence the somatic and motile inquiry is limited to a subject-object intertwining.</w:t>
      </w:r>
    </w:p>
    <w:p w14:paraId="42823ABC" w14:textId="0C9D3472" w:rsidR="00E63526" w:rsidRPr="00170049" w:rsidRDefault="00A81AEB" w:rsidP="00122D6D">
      <w:pPr>
        <w:ind w:firstLine="720"/>
        <w:rPr>
          <w:rFonts w:ascii="Times New Roman" w:hAnsi="Times New Roman" w:cs="Times New Roman"/>
        </w:rPr>
      </w:pPr>
      <w:r w:rsidRPr="00170049">
        <w:rPr>
          <w:rFonts w:ascii="Times New Roman" w:hAnsi="Times New Roman" w:cs="Times New Roman"/>
          <w:lang w:val="en-GB"/>
        </w:rPr>
        <w:t xml:space="preserve">What interests me, considering my </w:t>
      </w:r>
      <w:r w:rsidR="00A81140" w:rsidRPr="00170049">
        <w:rPr>
          <w:rFonts w:ascii="Times New Roman" w:hAnsi="Times New Roman" w:cs="Times New Roman"/>
          <w:lang w:val="en-GB"/>
        </w:rPr>
        <w:t>‘dis-ease’ and habitual ways of tensing up (Kaparo, 2012) are rooted in past relational traumas,</w:t>
      </w:r>
      <w:r w:rsidRPr="00170049">
        <w:rPr>
          <w:rFonts w:ascii="Times New Roman" w:hAnsi="Times New Roman" w:cs="Times New Roman"/>
          <w:lang w:val="en-GB"/>
        </w:rPr>
        <w:t xml:space="preserve"> is to explore a practice that is indicative of an inter-subjective perceptual merge.</w:t>
      </w:r>
      <w:r w:rsidR="00E60B86" w:rsidRPr="00170049">
        <w:rPr>
          <w:rFonts w:ascii="Times New Roman" w:hAnsi="Times New Roman" w:cs="Times New Roman"/>
        </w:rPr>
        <w:t xml:space="preserve"> </w:t>
      </w:r>
      <w:r w:rsidRPr="00170049">
        <w:rPr>
          <w:rFonts w:ascii="Times New Roman" w:hAnsi="Times New Roman" w:cs="Times New Roman"/>
          <w:lang w:val="en-GB"/>
        </w:rPr>
        <w:t>Salsa dance, a social and competitive dance form premised in hand-in-hand gestural connection</w:t>
      </w:r>
      <w:r w:rsidR="002E7C04" w:rsidRPr="00170049">
        <w:rPr>
          <w:rFonts w:ascii="Times New Roman" w:hAnsi="Times New Roman" w:cs="Times New Roman"/>
          <w:lang w:val="en-GB"/>
        </w:rPr>
        <w:t xml:space="preserve">, </w:t>
      </w:r>
      <w:r w:rsidR="009678E7" w:rsidRPr="00170049">
        <w:rPr>
          <w:rFonts w:ascii="Times New Roman" w:hAnsi="Times New Roman" w:cs="Times New Roman"/>
          <w:lang w:val="en-GB"/>
        </w:rPr>
        <w:t xml:space="preserve">thus </w:t>
      </w:r>
      <w:r w:rsidR="00C65F36" w:rsidRPr="00170049">
        <w:rPr>
          <w:rFonts w:ascii="Times New Roman" w:hAnsi="Times New Roman" w:cs="Times New Roman"/>
          <w:lang w:val="en-GB"/>
        </w:rPr>
        <w:t xml:space="preserve">affords moments where the animate other may press into </w:t>
      </w:r>
      <w:r w:rsidR="002E7C04" w:rsidRPr="00170049">
        <w:rPr>
          <w:rFonts w:ascii="Times New Roman" w:hAnsi="Times New Roman" w:cs="Times New Roman"/>
          <w:lang w:val="en-GB"/>
        </w:rPr>
        <w:t>one’s</w:t>
      </w:r>
      <w:r w:rsidR="00C65F36" w:rsidRPr="00170049">
        <w:rPr>
          <w:rFonts w:ascii="Times New Roman" w:hAnsi="Times New Roman" w:cs="Times New Roman"/>
          <w:lang w:val="en-GB"/>
        </w:rPr>
        <w:t xml:space="preserve"> consciousness and deepen </w:t>
      </w:r>
      <w:r w:rsidR="002E7C04" w:rsidRPr="00170049">
        <w:rPr>
          <w:rFonts w:ascii="Times New Roman" w:hAnsi="Times New Roman" w:cs="Times New Roman"/>
          <w:lang w:val="en-GB"/>
        </w:rPr>
        <w:t>an awareness of what lives</w:t>
      </w:r>
      <w:r w:rsidR="00C65F36" w:rsidRPr="00170049">
        <w:rPr>
          <w:rFonts w:ascii="Times New Roman" w:hAnsi="Times New Roman" w:cs="Times New Roman"/>
          <w:lang w:val="en-GB"/>
        </w:rPr>
        <w:t xml:space="preserve"> within the subtlety of a motile moment and the meanings such moments hold. </w:t>
      </w:r>
      <w:r w:rsidR="00E63526" w:rsidRPr="00170049">
        <w:rPr>
          <w:rFonts w:ascii="Times New Roman" w:hAnsi="Times New Roman" w:cs="Times New Roman"/>
          <w:lang w:val="en-GB"/>
        </w:rPr>
        <w:t>Salsa dance</w:t>
      </w:r>
      <w:r w:rsidR="00153C6D" w:rsidRPr="00170049">
        <w:rPr>
          <w:rFonts w:ascii="Times New Roman" w:hAnsi="Times New Roman" w:cs="Times New Roman"/>
          <w:lang w:val="en-GB"/>
        </w:rPr>
        <w:t xml:space="preserve"> therefore</w:t>
      </w:r>
      <w:r w:rsidR="00E63526" w:rsidRPr="00170049">
        <w:rPr>
          <w:rFonts w:ascii="Times New Roman" w:hAnsi="Times New Roman" w:cs="Times New Roman"/>
          <w:lang w:val="en-GB"/>
        </w:rPr>
        <w:t xml:space="preserve"> provides an opportunity to explore habitual tensions that may live within relational ways of being “</w:t>
      </w:r>
      <w:r w:rsidR="00E63526" w:rsidRPr="00170049">
        <w:rPr>
          <w:rFonts w:ascii="Times New Roman" w:hAnsi="Times New Roman" w:cs="Times New Roman"/>
        </w:rPr>
        <w:t xml:space="preserve">that are spontaneously recalled and repeated in presence of those other bodies” (Shusterman, 2012, p. 96), </w:t>
      </w:r>
      <w:r w:rsidR="00153C6D" w:rsidRPr="00170049">
        <w:rPr>
          <w:rFonts w:ascii="Times New Roman" w:hAnsi="Times New Roman" w:cs="Times New Roman"/>
        </w:rPr>
        <w:t xml:space="preserve">e.g., an intersomatic consciousness experienced in </w:t>
      </w:r>
      <w:r w:rsidR="00E63526" w:rsidRPr="00170049">
        <w:rPr>
          <w:rFonts w:ascii="Times New Roman" w:hAnsi="Times New Roman" w:cs="Times New Roman"/>
        </w:rPr>
        <w:t>the presence of a man.</w:t>
      </w:r>
    </w:p>
    <w:p w14:paraId="28623334" w14:textId="49EF03DE" w:rsidR="00A81140" w:rsidRPr="00170049" w:rsidRDefault="00A81140" w:rsidP="00A81140">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Salsa dance also </w:t>
      </w:r>
      <w:r w:rsidR="007965AD" w:rsidRPr="00170049">
        <w:rPr>
          <w:rFonts w:ascii="Times New Roman" w:hAnsi="Times New Roman" w:cs="Times New Roman"/>
          <w:color w:val="000000" w:themeColor="text1"/>
          <w:lang w:val="en-GB"/>
        </w:rPr>
        <w:t xml:space="preserve">appeals to me because in its very nature, it carries </w:t>
      </w:r>
      <w:r w:rsidRPr="00170049">
        <w:rPr>
          <w:rFonts w:ascii="Times New Roman" w:hAnsi="Times New Roman" w:cs="Times New Roman"/>
          <w:color w:val="000000" w:themeColor="text1"/>
          <w:lang w:val="en-GB"/>
        </w:rPr>
        <w:t>certain affect</w:t>
      </w:r>
      <w:r w:rsidR="007965AD" w:rsidRPr="00170049">
        <w:rPr>
          <w:rFonts w:ascii="Times New Roman" w:hAnsi="Times New Roman" w:cs="Times New Roman"/>
          <w:color w:val="000000" w:themeColor="text1"/>
          <w:lang w:val="en-GB"/>
        </w:rPr>
        <w:t xml:space="preserve">s, </w:t>
      </w:r>
      <w:r w:rsidR="008B3110" w:rsidRPr="00170049">
        <w:rPr>
          <w:rFonts w:ascii="Times New Roman" w:hAnsi="Times New Roman" w:cs="Times New Roman"/>
          <w:color w:val="000000" w:themeColor="text1"/>
          <w:lang w:val="en-GB"/>
        </w:rPr>
        <w:t xml:space="preserve">e.g., </w:t>
      </w:r>
      <w:r w:rsidR="007965AD" w:rsidRPr="00170049">
        <w:rPr>
          <w:rFonts w:ascii="Times New Roman" w:hAnsi="Times New Roman" w:cs="Times New Roman"/>
          <w:color w:val="000000" w:themeColor="text1"/>
          <w:lang w:val="en-GB"/>
        </w:rPr>
        <w:t xml:space="preserve">feelings of confidence, sensuality and </w:t>
      </w:r>
      <w:r w:rsidR="008B3110" w:rsidRPr="00170049">
        <w:rPr>
          <w:rFonts w:ascii="Times New Roman" w:hAnsi="Times New Roman" w:cs="Times New Roman"/>
          <w:color w:val="000000" w:themeColor="text1"/>
          <w:lang w:val="en-GB"/>
        </w:rPr>
        <w:t>joy, which</w:t>
      </w:r>
      <w:r w:rsidR="007965AD" w:rsidRPr="00170049">
        <w:rPr>
          <w:rFonts w:ascii="Times New Roman" w:hAnsi="Times New Roman" w:cs="Times New Roman"/>
          <w:color w:val="000000" w:themeColor="text1"/>
          <w:lang w:val="en-GB"/>
        </w:rPr>
        <w:t xml:space="preserve"> I wish to experience once again. </w:t>
      </w:r>
      <w:r w:rsidRPr="00170049">
        <w:rPr>
          <w:rFonts w:ascii="Times New Roman" w:hAnsi="Times New Roman" w:cs="Times New Roman"/>
          <w:color w:val="000000" w:themeColor="text1"/>
          <w:lang w:val="en-GB"/>
        </w:rPr>
        <w:t xml:space="preserve">I began to take dance lessons </w:t>
      </w:r>
      <w:r w:rsidR="007965AD" w:rsidRPr="00170049">
        <w:rPr>
          <w:rFonts w:ascii="Times New Roman" w:hAnsi="Times New Roman" w:cs="Times New Roman"/>
          <w:color w:val="000000" w:themeColor="text1"/>
          <w:lang w:val="en-GB"/>
        </w:rPr>
        <w:t xml:space="preserve">three and half years ago </w:t>
      </w:r>
      <w:r w:rsidRPr="00170049">
        <w:rPr>
          <w:rFonts w:ascii="Times New Roman" w:hAnsi="Times New Roman" w:cs="Times New Roman"/>
          <w:color w:val="000000" w:themeColor="text1"/>
          <w:lang w:val="en-GB"/>
        </w:rPr>
        <w:t>with the goal of doing something fun, something to make me smile as I experienced the p</w:t>
      </w:r>
      <w:r w:rsidR="007965AD" w:rsidRPr="00170049">
        <w:rPr>
          <w:rFonts w:ascii="Times New Roman" w:hAnsi="Times New Roman" w:cs="Times New Roman"/>
          <w:color w:val="000000" w:themeColor="text1"/>
          <w:lang w:val="en-GB"/>
        </w:rPr>
        <w:t>ainful beginnings of my divorce</w:t>
      </w:r>
      <w:r w:rsidRPr="00170049">
        <w:rPr>
          <w:rFonts w:ascii="Times New Roman" w:hAnsi="Times New Roman" w:cs="Times New Roman"/>
          <w:color w:val="000000" w:themeColor="text1"/>
          <w:lang w:val="en-GB"/>
        </w:rPr>
        <w:t>. At that time I thought I would learn simple steps, turns and techniques for following the lead of a man. I thought the salsa music would cheer me up and that I would find a way to dance recreationally as an adult, a light</w:t>
      </w:r>
      <w:r w:rsidR="000C08DC" w:rsidRPr="00170049">
        <w:rPr>
          <w:rFonts w:ascii="Times New Roman" w:hAnsi="Times New Roman" w:cs="Times New Roman"/>
          <w:color w:val="000000" w:themeColor="text1"/>
          <w:lang w:val="en-GB"/>
        </w:rPr>
        <w:t>-</w:t>
      </w:r>
      <w:r w:rsidRPr="00170049">
        <w:rPr>
          <w:rFonts w:ascii="Times New Roman" w:hAnsi="Times New Roman" w:cs="Times New Roman"/>
          <w:color w:val="000000" w:themeColor="text1"/>
          <w:lang w:val="en-GB"/>
        </w:rPr>
        <w:t>hearted pastime that would stand in contrast to the serious professional training I experienced in my former years of classical ballet. I had no idea what lay ahead of me as I began salsa lessons</w:t>
      </w:r>
      <w:r w:rsidR="008B3110" w:rsidRPr="00170049">
        <w:rPr>
          <w:rFonts w:ascii="Times New Roman" w:hAnsi="Times New Roman" w:cs="Times New Roman"/>
          <w:color w:val="000000" w:themeColor="text1"/>
          <w:lang w:val="en-GB"/>
        </w:rPr>
        <w:t xml:space="preserve">. Within five months I became the Canadian Novice Ladies Champion </w:t>
      </w:r>
      <w:r w:rsidR="004750EF">
        <w:rPr>
          <w:rFonts w:ascii="Times New Roman" w:hAnsi="Times New Roman" w:cs="Times New Roman"/>
          <w:color w:val="000000" w:themeColor="text1"/>
          <w:lang w:val="en-GB"/>
        </w:rPr>
        <w:t>and more recently,</w:t>
      </w:r>
      <w:r w:rsidR="00DB692C">
        <w:rPr>
          <w:rFonts w:ascii="Times New Roman" w:hAnsi="Times New Roman" w:cs="Times New Roman"/>
          <w:color w:val="000000" w:themeColor="text1"/>
          <w:lang w:val="en-GB"/>
        </w:rPr>
        <w:t xml:space="preserve"> a Gold and S</w:t>
      </w:r>
      <w:r w:rsidR="004750EF">
        <w:rPr>
          <w:rFonts w:ascii="Times New Roman" w:hAnsi="Times New Roman" w:cs="Times New Roman"/>
          <w:color w:val="000000" w:themeColor="text1"/>
          <w:lang w:val="en-GB"/>
        </w:rPr>
        <w:t>ilver medallist in my age category at the World Salsa Summit in the freestyle heats</w:t>
      </w:r>
      <w:r w:rsidR="008B3110" w:rsidRPr="00170049">
        <w:rPr>
          <w:rFonts w:ascii="Times New Roman" w:hAnsi="Times New Roman" w:cs="Times New Roman"/>
          <w:color w:val="000000" w:themeColor="text1"/>
          <w:lang w:val="en-GB"/>
        </w:rPr>
        <w:t>, a competition based on following the lead of a man in patterns unknown to the competitor</w:t>
      </w:r>
      <w:r w:rsidR="009678E7" w:rsidRPr="00170049">
        <w:rPr>
          <w:rFonts w:ascii="Times New Roman" w:hAnsi="Times New Roman" w:cs="Times New Roman"/>
          <w:color w:val="000000" w:themeColor="text1"/>
          <w:lang w:val="en-GB"/>
        </w:rPr>
        <w:t xml:space="preserve">, i.e., </w:t>
      </w:r>
      <w:r w:rsidR="008B3110" w:rsidRPr="00170049">
        <w:rPr>
          <w:rFonts w:ascii="Times New Roman" w:hAnsi="Times New Roman" w:cs="Times New Roman"/>
          <w:color w:val="000000" w:themeColor="text1"/>
          <w:lang w:val="en-GB"/>
        </w:rPr>
        <w:t>a competition premised on</w:t>
      </w:r>
      <w:r w:rsidR="006B59B0" w:rsidRPr="00170049">
        <w:rPr>
          <w:rFonts w:ascii="Times New Roman" w:hAnsi="Times New Roman" w:cs="Times New Roman"/>
          <w:color w:val="000000" w:themeColor="text1"/>
          <w:lang w:val="en-GB"/>
        </w:rPr>
        <w:t xml:space="preserve"> gestural, in the moment, communication. I also did not predict </w:t>
      </w:r>
      <w:r w:rsidRPr="00170049">
        <w:rPr>
          <w:rFonts w:ascii="Times New Roman" w:hAnsi="Times New Roman" w:cs="Times New Roman"/>
          <w:color w:val="000000" w:themeColor="text1"/>
          <w:lang w:val="en-GB"/>
        </w:rPr>
        <w:t>what the practice of partnered dance would mean to me in terms of developing a sense of bodily awareness, and with that, an opportunity to let go of tensions and transform the way I move in and through life.</w:t>
      </w:r>
    </w:p>
    <w:p w14:paraId="6D55840B" w14:textId="77777777" w:rsidR="002806A8" w:rsidRPr="00170049" w:rsidRDefault="002806A8" w:rsidP="00A81140">
      <w:pPr>
        <w:ind w:firstLine="720"/>
        <w:rPr>
          <w:rFonts w:ascii="Times New Roman" w:hAnsi="Times New Roman" w:cs="Times New Roman"/>
          <w:color w:val="000000" w:themeColor="text1"/>
          <w:lang w:val="en-GB"/>
        </w:rPr>
      </w:pPr>
    </w:p>
    <w:p w14:paraId="65B6CB36" w14:textId="35C6B48E" w:rsidR="00AA61CD" w:rsidRPr="00170049" w:rsidRDefault="002806A8" w:rsidP="00AA61CD">
      <w:pPr>
        <w:ind w:firstLine="720"/>
        <w:jc w:val="center"/>
        <w:rPr>
          <w:rFonts w:ascii="Times New Roman" w:hAnsi="Times New Roman" w:cs="Times New Roman"/>
          <w:b/>
          <w:color w:val="000000" w:themeColor="text1"/>
          <w:sz w:val="32"/>
          <w:szCs w:val="32"/>
          <w:lang w:val="en-GB"/>
        </w:rPr>
      </w:pPr>
      <w:r w:rsidRPr="00170049">
        <w:rPr>
          <w:rFonts w:ascii="Times New Roman" w:hAnsi="Times New Roman" w:cs="Times New Roman"/>
          <w:b/>
          <w:color w:val="000000" w:themeColor="text1"/>
          <w:sz w:val="32"/>
          <w:szCs w:val="32"/>
          <w:lang w:val="en-GB"/>
        </w:rPr>
        <w:t>Insert Figure 2 and 3 here. Caption</w:t>
      </w:r>
      <w:r w:rsidR="00BC24E9" w:rsidRPr="00170049">
        <w:rPr>
          <w:rFonts w:ascii="Times New Roman" w:hAnsi="Times New Roman" w:cs="Times New Roman"/>
          <w:b/>
          <w:color w:val="000000" w:themeColor="text1"/>
          <w:sz w:val="32"/>
          <w:szCs w:val="32"/>
          <w:lang w:val="en-GB"/>
        </w:rPr>
        <w:t xml:space="preserve"> for both</w:t>
      </w:r>
      <w:r w:rsidRPr="00170049">
        <w:rPr>
          <w:rFonts w:ascii="Times New Roman" w:hAnsi="Times New Roman" w:cs="Times New Roman"/>
          <w:b/>
          <w:color w:val="000000" w:themeColor="text1"/>
          <w:sz w:val="32"/>
          <w:szCs w:val="32"/>
          <w:lang w:val="en-GB"/>
        </w:rPr>
        <w:t xml:space="preserve">: Rebecca Lloyd competing at the “Canada Salsa &amp; Bachata Congress” with her teacher </w:t>
      </w:r>
      <w:r w:rsidRPr="00170049">
        <w:rPr>
          <w:rFonts w:ascii="Times New Roman" w:hAnsi="Times New Roman" w:cs="Times New Roman"/>
          <w:b/>
          <w:sz w:val="32"/>
          <w:szCs w:val="32"/>
        </w:rPr>
        <w:t>Luc Poulin from Salsa Olé (</w:t>
      </w:r>
      <w:hyperlink r:id="rId13" w:history="1">
        <w:r w:rsidR="00BC24E9" w:rsidRPr="00170049">
          <w:rPr>
            <w:rStyle w:val="Hyperlink"/>
            <w:rFonts w:ascii="Times New Roman" w:hAnsi="Times New Roman" w:cs="Times New Roman"/>
            <w:b/>
            <w:sz w:val="32"/>
            <w:szCs w:val="32"/>
          </w:rPr>
          <w:t>www.salsaole.ca</w:t>
        </w:r>
      </w:hyperlink>
      <w:r w:rsidRPr="00170049">
        <w:rPr>
          <w:rFonts w:ascii="Times New Roman" w:hAnsi="Times New Roman" w:cs="Times New Roman"/>
          <w:b/>
          <w:sz w:val="32"/>
          <w:szCs w:val="32"/>
        </w:rPr>
        <w:t>)</w:t>
      </w:r>
      <w:r w:rsidR="00BC24E9" w:rsidRPr="00170049">
        <w:rPr>
          <w:rFonts w:ascii="Times New Roman" w:hAnsi="Times New Roman" w:cs="Times New Roman"/>
          <w:b/>
          <w:sz w:val="32"/>
          <w:szCs w:val="32"/>
        </w:rPr>
        <w:t xml:space="preserve">, October 12, 2013. Photograph by Christian Lloyd at </w:t>
      </w:r>
      <w:hyperlink r:id="rId14" w:history="1">
        <w:r w:rsidR="00AA61CD" w:rsidRPr="00170049">
          <w:rPr>
            <w:rStyle w:val="Hyperlink"/>
            <w:rFonts w:ascii="Times New Roman" w:hAnsi="Times New Roman" w:cs="Times New Roman"/>
            <w:b/>
            <w:sz w:val="32"/>
            <w:szCs w:val="32"/>
          </w:rPr>
          <w:t>www.gettingcaptured.com</w:t>
        </w:r>
      </w:hyperlink>
      <w:r w:rsidR="00BC24E9" w:rsidRPr="00170049">
        <w:rPr>
          <w:rFonts w:ascii="Times New Roman" w:hAnsi="Times New Roman" w:cs="Times New Roman"/>
          <w:b/>
          <w:sz w:val="32"/>
          <w:szCs w:val="32"/>
        </w:rPr>
        <w:t>.</w:t>
      </w:r>
    </w:p>
    <w:p w14:paraId="7B1F7A99" w14:textId="77777777" w:rsidR="00BC24E9" w:rsidRPr="00170049" w:rsidRDefault="00BC24E9" w:rsidP="00AA61CD">
      <w:pPr>
        <w:ind w:firstLine="720"/>
        <w:jc w:val="center"/>
        <w:rPr>
          <w:rFonts w:ascii="Times New Roman" w:hAnsi="Times New Roman" w:cs="Times New Roman"/>
          <w:lang w:val="en-GB"/>
        </w:rPr>
      </w:pPr>
    </w:p>
    <w:p w14:paraId="0E8E80D2" w14:textId="13E04B9E" w:rsidR="00A81140" w:rsidRPr="00170049" w:rsidRDefault="007965AD" w:rsidP="00455E7A">
      <w:pPr>
        <w:rPr>
          <w:rFonts w:ascii="Times New Roman" w:hAnsi="Times New Roman" w:cs="Times New Roman"/>
          <w:b/>
          <w:lang w:val="en-GB"/>
        </w:rPr>
      </w:pPr>
      <w:r w:rsidRPr="00170049">
        <w:rPr>
          <w:rFonts w:ascii="Times New Roman" w:hAnsi="Times New Roman" w:cs="Times New Roman"/>
          <w:b/>
          <w:lang w:val="en-GB"/>
        </w:rPr>
        <w:t>Motion-Sensing Phenomenology</w:t>
      </w:r>
    </w:p>
    <w:p w14:paraId="13D36F77" w14:textId="7174326A" w:rsidR="00C65F36" w:rsidRPr="00170049" w:rsidRDefault="00C65F36" w:rsidP="002E7C04">
      <w:pPr>
        <w:ind w:firstLine="720"/>
        <w:rPr>
          <w:rFonts w:ascii="Times New Roman" w:hAnsi="Times New Roman" w:cs="Times New Roman"/>
          <w:lang w:val="en-GB"/>
        </w:rPr>
      </w:pPr>
      <w:r w:rsidRPr="00170049">
        <w:rPr>
          <w:rFonts w:ascii="Times New Roman" w:hAnsi="Times New Roman" w:cs="Times New Roman"/>
          <w:lang w:val="en-GB"/>
        </w:rPr>
        <w:t>Guided by a particular branch of hermeneutic phenomenology influenced by van Manen (1984, 1990, 1997, 2002, 2014), namely motion-sensing phenomenology (Lloyd &amp; Smith, 2015; Lloyd &amp; Smith, 2006), vivid descriptions of subtle movement</w:t>
      </w:r>
      <w:r w:rsidR="004750EF">
        <w:rPr>
          <w:rFonts w:ascii="Times New Roman" w:hAnsi="Times New Roman" w:cs="Times New Roman"/>
          <w:lang w:val="en-GB"/>
        </w:rPr>
        <w:t xml:space="preserve"> will be crafted</w:t>
      </w:r>
      <w:r w:rsidRPr="00170049">
        <w:rPr>
          <w:rFonts w:ascii="Times New Roman" w:hAnsi="Times New Roman" w:cs="Times New Roman"/>
          <w:lang w:val="en-GB"/>
        </w:rPr>
        <w:t xml:space="preserve">, particularly what is sensed through the hand in terms of its ability to </w:t>
      </w:r>
      <w:r w:rsidR="00455E7A" w:rsidRPr="00170049">
        <w:rPr>
          <w:rFonts w:ascii="Times New Roman" w:hAnsi="Times New Roman" w:cs="Times New Roman"/>
          <w:lang w:val="en-GB"/>
        </w:rPr>
        <w:t xml:space="preserve">grip, </w:t>
      </w:r>
      <w:r w:rsidRPr="00170049">
        <w:rPr>
          <w:rFonts w:ascii="Times New Roman" w:hAnsi="Times New Roman" w:cs="Times New Roman"/>
          <w:lang w:val="en-GB"/>
        </w:rPr>
        <w:t>soften</w:t>
      </w:r>
      <w:r w:rsidR="00455E7A" w:rsidRPr="00170049">
        <w:rPr>
          <w:rFonts w:ascii="Times New Roman" w:hAnsi="Times New Roman" w:cs="Times New Roman"/>
          <w:lang w:val="en-GB"/>
        </w:rPr>
        <w:t xml:space="preserve"> and eventually let go</w:t>
      </w:r>
      <w:r w:rsidR="00012EA0">
        <w:rPr>
          <w:rFonts w:ascii="Times New Roman" w:hAnsi="Times New Roman" w:cs="Times New Roman"/>
          <w:lang w:val="en-GB"/>
        </w:rPr>
        <w:t xml:space="preserve">. Such passages will be written with the intention of </w:t>
      </w:r>
      <w:r w:rsidR="00455E7A" w:rsidRPr="00170049">
        <w:rPr>
          <w:rFonts w:ascii="Times New Roman" w:hAnsi="Times New Roman" w:cs="Times New Roman"/>
          <w:lang w:val="en-GB"/>
        </w:rPr>
        <w:t>delv</w:t>
      </w:r>
      <w:r w:rsidR="00012EA0">
        <w:rPr>
          <w:rFonts w:ascii="Times New Roman" w:hAnsi="Times New Roman" w:cs="Times New Roman"/>
          <w:lang w:val="en-GB"/>
        </w:rPr>
        <w:t>ing</w:t>
      </w:r>
      <w:r w:rsidR="00455E7A" w:rsidRPr="00170049">
        <w:rPr>
          <w:rFonts w:ascii="Times New Roman" w:hAnsi="Times New Roman" w:cs="Times New Roman"/>
          <w:lang w:val="en-GB"/>
        </w:rPr>
        <w:t xml:space="preserve"> </w:t>
      </w:r>
      <w:r w:rsidRPr="00170049">
        <w:rPr>
          <w:rFonts w:ascii="Times New Roman" w:hAnsi="Times New Roman" w:cs="Times New Roman"/>
          <w:lang w:val="en-GB"/>
        </w:rPr>
        <w:t>toward motile, mobile understandings</w:t>
      </w:r>
      <w:r w:rsidR="00455E7A" w:rsidRPr="00170049">
        <w:rPr>
          <w:rFonts w:ascii="Times New Roman" w:hAnsi="Times New Roman" w:cs="Times New Roman"/>
          <w:lang w:val="en-GB"/>
        </w:rPr>
        <w:t xml:space="preserve"> </w:t>
      </w:r>
      <w:r w:rsidR="00012EA0">
        <w:rPr>
          <w:rFonts w:ascii="Times New Roman" w:hAnsi="Times New Roman" w:cs="Times New Roman"/>
          <w:lang w:val="en-GB"/>
        </w:rPr>
        <w:t>of</w:t>
      </w:r>
      <w:r w:rsidR="00455E7A" w:rsidRPr="00170049">
        <w:rPr>
          <w:rFonts w:ascii="Times New Roman" w:hAnsi="Times New Roman" w:cs="Times New Roman"/>
          <w:lang w:val="en-GB"/>
        </w:rPr>
        <w:t xml:space="preserve"> experiencing a relational existence</w:t>
      </w:r>
      <w:r w:rsidRPr="00170049">
        <w:rPr>
          <w:rFonts w:ascii="Times New Roman" w:hAnsi="Times New Roman" w:cs="Times New Roman"/>
          <w:lang w:val="en-GB"/>
        </w:rPr>
        <w:t xml:space="preserve">. By turning towards the felt sense of movement, such a kinaesthetic variation adds an alternative to the visual sense at the heart of van Manen’s (2014) phenomenological reflection which seeks to describe “what </w:t>
      </w:r>
      <w:r w:rsidRPr="00170049">
        <w:rPr>
          <w:rFonts w:ascii="Times New Roman" w:hAnsi="Times New Roman" w:cs="Times New Roman"/>
          <w:i/>
          <w:lang w:val="en-GB"/>
        </w:rPr>
        <w:t>shows</w:t>
      </w:r>
      <w:r w:rsidRPr="00170049">
        <w:rPr>
          <w:rFonts w:ascii="Times New Roman" w:hAnsi="Times New Roman" w:cs="Times New Roman"/>
          <w:lang w:val="en-GB"/>
        </w:rPr>
        <w:t xml:space="preserve"> itself in experience or consciousness and how</w:t>
      </w:r>
      <w:r w:rsidRPr="00170049">
        <w:rPr>
          <w:rFonts w:ascii="Times New Roman" w:hAnsi="Times New Roman" w:cs="Times New Roman"/>
          <w:i/>
          <w:lang w:val="en-GB"/>
        </w:rPr>
        <w:t xml:space="preserve"> </w:t>
      </w:r>
      <w:r w:rsidRPr="00170049">
        <w:rPr>
          <w:rFonts w:ascii="Times New Roman" w:hAnsi="Times New Roman" w:cs="Times New Roman"/>
          <w:lang w:val="en-GB"/>
        </w:rPr>
        <w:t xml:space="preserve">something </w:t>
      </w:r>
      <w:r w:rsidRPr="00170049">
        <w:rPr>
          <w:rFonts w:ascii="Times New Roman" w:hAnsi="Times New Roman" w:cs="Times New Roman"/>
          <w:i/>
          <w:lang w:val="en-GB"/>
        </w:rPr>
        <w:t>shows</w:t>
      </w:r>
      <w:r w:rsidRPr="00170049">
        <w:rPr>
          <w:rFonts w:ascii="Times New Roman" w:hAnsi="Times New Roman" w:cs="Times New Roman"/>
          <w:lang w:val="en-GB"/>
        </w:rPr>
        <w:t xml:space="preserve"> itself” (p. 229, </w:t>
      </w:r>
      <w:r w:rsidRPr="00170049">
        <w:rPr>
          <w:rFonts w:ascii="Times New Roman" w:hAnsi="Times New Roman" w:cs="Times New Roman"/>
          <w:i/>
          <w:lang w:val="en-GB"/>
        </w:rPr>
        <w:t>emphasis added</w:t>
      </w:r>
      <w:r w:rsidRPr="00170049">
        <w:rPr>
          <w:rFonts w:ascii="Times New Roman" w:hAnsi="Times New Roman" w:cs="Times New Roman"/>
          <w:lang w:val="en-GB"/>
        </w:rPr>
        <w:t xml:space="preserve">). Thus, through motion-sensitivity, the Merleau-Pontian (1968/1964) notion “that one can touch and be touched in many different ways [and times]” (Brown, 2013, p. 30) lends itself well to sensing meaning in the way hands connect within and beyond the context of partnered dance. </w:t>
      </w:r>
    </w:p>
    <w:p w14:paraId="6F99C071" w14:textId="5A829D84" w:rsidR="0003045F" w:rsidRPr="00170049" w:rsidRDefault="0003045F" w:rsidP="0003045F">
      <w:pPr>
        <w:ind w:firstLine="720"/>
        <w:rPr>
          <w:rFonts w:ascii="Times New Roman" w:hAnsi="Times New Roman" w:cs="Times New Roman"/>
          <w:lang w:val="en-GB"/>
        </w:rPr>
      </w:pPr>
      <w:r w:rsidRPr="00170049">
        <w:rPr>
          <w:rFonts w:ascii="Times New Roman" w:hAnsi="Times New Roman" w:cs="Times New Roman"/>
          <w:lang w:val="en-GB"/>
        </w:rPr>
        <w:t>The style of this phenomenological inquiry will be first person, as first person accounts, according to the renowned dance phenomenologist Maxine Sheets-Johnstone, can delve deeper into the “experiential realities of movement and thus the experiential truths of kinaesthetic consciousness” (Sheets-Johnstone, 2015, p. xiii). The intention of sharing such accounts is to elicit a resonating kinaes</w:t>
      </w:r>
      <w:r w:rsidR="000C08DC" w:rsidRPr="00170049">
        <w:rPr>
          <w:rFonts w:ascii="Times New Roman" w:hAnsi="Times New Roman" w:cs="Times New Roman"/>
          <w:lang w:val="en-GB"/>
        </w:rPr>
        <w:t xml:space="preserve">thetic sensation </w:t>
      </w:r>
      <w:r w:rsidRPr="00170049">
        <w:rPr>
          <w:rFonts w:ascii="Times New Roman" w:hAnsi="Times New Roman" w:cs="Times New Roman"/>
          <w:lang w:val="en-GB"/>
        </w:rPr>
        <w:t xml:space="preserve">with the reader and hence </w:t>
      </w:r>
      <w:r w:rsidR="008C77C6" w:rsidRPr="00170049">
        <w:rPr>
          <w:rFonts w:ascii="Times New Roman" w:hAnsi="Times New Roman" w:cs="Times New Roman"/>
          <w:lang w:val="en-GB"/>
        </w:rPr>
        <w:t xml:space="preserve">describe in an invitational way to feel </w:t>
      </w:r>
      <w:r w:rsidRPr="00170049">
        <w:rPr>
          <w:rFonts w:ascii="Times New Roman" w:hAnsi="Times New Roman" w:cs="Times New Roman"/>
          <w:lang w:val="en-GB"/>
        </w:rPr>
        <w:t xml:space="preserve">what it is like to experience a hand-in-hand connection in salsa dance. </w:t>
      </w:r>
    </w:p>
    <w:p w14:paraId="6562545F" w14:textId="75330F83" w:rsidR="00E60B86" w:rsidRPr="00170049" w:rsidRDefault="0003045F" w:rsidP="00122D6D">
      <w:pPr>
        <w:ind w:firstLine="720"/>
        <w:rPr>
          <w:rFonts w:ascii="Times New Roman" w:hAnsi="Times New Roman" w:cs="Times New Roman"/>
          <w:lang w:val="en-GB"/>
        </w:rPr>
      </w:pPr>
      <w:r w:rsidRPr="00170049">
        <w:rPr>
          <w:rFonts w:ascii="Times New Roman" w:hAnsi="Times New Roman" w:cs="Times New Roman"/>
          <w:lang w:val="en-GB"/>
        </w:rPr>
        <w:t xml:space="preserve">The implications of this inquiry extend beyond salsa dance as the nature of phenomenology is to move from the specifics of direct lived experience to a universal, </w:t>
      </w:r>
      <w:r w:rsidR="0026030F" w:rsidRPr="00170049">
        <w:rPr>
          <w:rFonts w:ascii="Times New Roman" w:hAnsi="Times New Roman" w:cs="Times New Roman"/>
          <w:lang w:val="en-GB"/>
        </w:rPr>
        <w:t xml:space="preserve">existential level </w:t>
      </w:r>
      <w:r w:rsidRPr="00170049">
        <w:rPr>
          <w:rFonts w:ascii="Times New Roman" w:hAnsi="Times New Roman" w:cs="Times New Roman"/>
          <w:lang w:val="en-GB"/>
        </w:rPr>
        <w:t xml:space="preserve">of understanding.  Hence the focus of this inquiry is </w:t>
      </w:r>
      <w:r w:rsidR="008C77C6" w:rsidRPr="00170049">
        <w:rPr>
          <w:rFonts w:ascii="Times New Roman" w:hAnsi="Times New Roman" w:cs="Times New Roman"/>
          <w:lang w:val="en-GB"/>
        </w:rPr>
        <w:t xml:space="preserve">to deepen the understanding of </w:t>
      </w:r>
      <w:r w:rsidRPr="00170049">
        <w:rPr>
          <w:rFonts w:ascii="Times New Roman" w:hAnsi="Times New Roman" w:cs="Times New Roman"/>
          <w:lang w:val="en-GB"/>
        </w:rPr>
        <w:t>what it is like to experience a grip and release in salsa dance</w:t>
      </w:r>
      <w:r w:rsidR="008C77C6" w:rsidRPr="00170049">
        <w:rPr>
          <w:rFonts w:ascii="Times New Roman" w:hAnsi="Times New Roman" w:cs="Times New Roman"/>
          <w:lang w:val="en-GB"/>
        </w:rPr>
        <w:t xml:space="preserve"> </w:t>
      </w:r>
      <w:r w:rsidR="0026030F" w:rsidRPr="00170049">
        <w:rPr>
          <w:rFonts w:ascii="Times New Roman" w:hAnsi="Times New Roman" w:cs="Times New Roman"/>
          <w:lang w:val="en-GB"/>
        </w:rPr>
        <w:t>thr</w:t>
      </w:r>
      <w:r w:rsidR="008C77C6" w:rsidRPr="00170049">
        <w:rPr>
          <w:rFonts w:ascii="Times New Roman" w:hAnsi="Times New Roman" w:cs="Times New Roman"/>
          <w:lang w:val="en-GB"/>
        </w:rPr>
        <w:t>ough existential questioning guided by</w:t>
      </w:r>
      <w:r w:rsidR="0026030F" w:rsidRPr="00170049">
        <w:rPr>
          <w:rFonts w:ascii="Times New Roman" w:hAnsi="Times New Roman" w:cs="Times New Roman"/>
          <w:lang w:val="en-GB"/>
        </w:rPr>
        <w:t xml:space="preserve"> philosophic thinkers associated with the phenomenological tradition such as Merleau-Ponty and Heidegger, </w:t>
      </w:r>
      <w:r w:rsidR="008C77C6" w:rsidRPr="00170049">
        <w:rPr>
          <w:rFonts w:ascii="Times New Roman" w:hAnsi="Times New Roman" w:cs="Times New Roman"/>
          <w:lang w:val="en-GB"/>
        </w:rPr>
        <w:t xml:space="preserve">and in so doing, </w:t>
      </w:r>
      <w:r w:rsidRPr="00170049">
        <w:rPr>
          <w:rFonts w:ascii="Times New Roman" w:hAnsi="Times New Roman" w:cs="Times New Roman"/>
          <w:lang w:val="en-GB"/>
        </w:rPr>
        <w:t>extend this understanding to</w:t>
      </w:r>
      <w:r w:rsidR="000C08DC" w:rsidRPr="00170049">
        <w:rPr>
          <w:rFonts w:ascii="Times New Roman" w:hAnsi="Times New Roman" w:cs="Times New Roman"/>
          <w:lang w:val="en-GB"/>
        </w:rPr>
        <w:t xml:space="preserve"> any gestural relation we may experience in</w:t>
      </w:r>
      <w:r w:rsidRPr="00170049">
        <w:rPr>
          <w:rFonts w:ascii="Times New Roman" w:hAnsi="Times New Roman" w:cs="Times New Roman"/>
          <w:lang w:val="en-GB"/>
        </w:rPr>
        <w:t xml:space="preserve"> everyday life.</w:t>
      </w:r>
    </w:p>
    <w:p w14:paraId="3167D590" w14:textId="77777777" w:rsidR="00C65F36" w:rsidRPr="00170049" w:rsidRDefault="00C65F36" w:rsidP="00DF457A">
      <w:pPr>
        <w:ind w:firstLine="720"/>
        <w:rPr>
          <w:rFonts w:ascii="Times New Roman" w:hAnsi="Times New Roman" w:cs="Times New Roman"/>
          <w:color w:val="000000" w:themeColor="text1"/>
          <w:lang w:val="en-GB"/>
        </w:rPr>
      </w:pPr>
    </w:p>
    <w:p w14:paraId="7778CB07" w14:textId="7E75D6AE" w:rsidR="00C65F36" w:rsidRPr="00170049" w:rsidRDefault="0047699F" w:rsidP="00624349">
      <w:pPr>
        <w:jc w:val="center"/>
        <w:rPr>
          <w:rFonts w:ascii="Times New Roman" w:hAnsi="Times New Roman" w:cs="Times New Roman"/>
          <w:b/>
          <w:color w:val="000000" w:themeColor="text1"/>
          <w:lang w:val="en-GB"/>
        </w:rPr>
      </w:pPr>
      <w:r w:rsidRPr="00170049">
        <w:rPr>
          <w:rFonts w:ascii="Times New Roman" w:hAnsi="Times New Roman" w:cs="Times New Roman"/>
          <w:b/>
          <w:color w:val="000000" w:themeColor="text1"/>
          <w:lang w:val="en-GB"/>
        </w:rPr>
        <w:t xml:space="preserve">The Grip </w:t>
      </w:r>
      <w:r w:rsidR="00384F89" w:rsidRPr="00170049">
        <w:rPr>
          <w:rFonts w:ascii="Times New Roman" w:hAnsi="Times New Roman" w:cs="Times New Roman"/>
          <w:b/>
          <w:color w:val="000000" w:themeColor="text1"/>
          <w:lang w:val="en-GB"/>
        </w:rPr>
        <w:t>and Release</w:t>
      </w:r>
    </w:p>
    <w:p w14:paraId="3B553778" w14:textId="216C6683" w:rsidR="0047699F" w:rsidRPr="00170049" w:rsidRDefault="00C65F36" w:rsidP="00DF457A">
      <w:pPr>
        <w:ind w:firstLine="720"/>
        <w:rPr>
          <w:rFonts w:ascii="Times New Roman" w:hAnsi="Times New Roman" w:cs="Times New Roman"/>
          <w:lang w:val="en-GB"/>
        </w:rPr>
      </w:pPr>
      <w:r w:rsidRPr="00170049">
        <w:rPr>
          <w:rFonts w:ascii="Times New Roman" w:hAnsi="Times New Roman" w:cs="Times New Roman"/>
          <w:color w:val="000000" w:themeColor="text1"/>
          <w:lang w:val="en-GB"/>
        </w:rPr>
        <w:t xml:space="preserve">There are many ways to experience salsa dance. It may be learned in a social context </w:t>
      </w:r>
      <w:r w:rsidR="008C77C6" w:rsidRPr="00170049">
        <w:rPr>
          <w:rFonts w:ascii="Times New Roman" w:hAnsi="Times New Roman" w:cs="Times New Roman"/>
          <w:color w:val="000000" w:themeColor="text1"/>
          <w:lang w:val="en-GB"/>
        </w:rPr>
        <w:t xml:space="preserve">such as a community centre or church hall </w:t>
      </w:r>
      <w:r w:rsidRPr="00170049">
        <w:rPr>
          <w:rFonts w:ascii="Times New Roman" w:hAnsi="Times New Roman" w:cs="Times New Roman"/>
          <w:color w:val="000000" w:themeColor="text1"/>
          <w:lang w:val="en-GB"/>
        </w:rPr>
        <w:t xml:space="preserve">where one’s focus is directed towards learning </w:t>
      </w:r>
      <w:r w:rsidR="008C77C6" w:rsidRPr="00170049">
        <w:rPr>
          <w:rFonts w:ascii="Times New Roman" w:hAnsi="Times New Roman" w:cs="Times New Roman"/>
          <w:color w:val="000000" w:themeColor="text1"/>
          <w:lang w:val="en-GB"/>
        </w:rPr>
        <w:t xml:space="preserve">the </w:t>
      </w:r>
      <w:r w:rsidRPr="00170049">
        <w:rPr>
          <w:rFonts w:ascii="Times New Roman" w:hAnsi="Times New Roman" w:cs="Times New Roman"/>
          <w:color w:val="000000" w:themeColor="text1"/>
          <w:lang w:val="en-GB"/>
        </w:rPr>
        <w:t>basic steps</w:t>
      </w:r>
      <w:r w:rsidR="008C77C6" w:rsidRPr="00170049">
        <w:rPr>
          <w:rFonts w:ascii="Times New Roman" w:hAnsi="Times New Roman" w:cs="Times New Roman"/>
          <w:color w:val="000000" w:themeColor="text1"/>
          <w:lang w:val="en-GB"/>
        </w:rPr>
        <w:t xml:space="preserve"> required </w:t>
      </w:r>
      <w:r w:rsidRPr="00170049">
        <w:rPr>
          <w:rFonts w:ascii="Times New Roman" w:hAnsi="Times New Roman" w:cs="Times New Roman"/>
          <w:color w:val="000000" w:themeColor="text1"/>
          <w:lang w:val="en-GB"/>
        </w:rPr>
        <w:t>to engage in a lead-follow relationship</w:t>
      </w:r>
      <w:r w:rsidR="008C77C6" w:rsidRPr="00170049">
        <w:rPr>
          <w:rFonts w:ascii="Times New Roman" w:hAnsi="Times New Roman" w:cs="Times New Roman"/>
          <w:color w:val="000000" w:themeColor="text1"/>
          <w:lang w:val="en-GB"/>
        </w:rPr>
        <w:t>, e.g., right turn, left turn, and cross-body lead</w:t>
      </w:r>
      <w:r w:rsidRPr="00170049">
        <w:rPr>
          <w:rFonts w:ascii="Times New Roman" w:hAnsi="Times New Roman" w:cs="Times New Roman"/>
          <w:color w:val="000000" w:themeColor="text1"/>
          <w:lang w:val="en-GB"/>
        </w:rPr>
        <w:t>. For others who experience free-style heats at a competitive level</w:t>
      </w:r>
      <w:r w:rsidR="000C08DC" w:rsidRPr="00170049">
        <w:rPr>
          <w:rFonts w:ascii="Times New Roman" w:hAnsi="Times New Roman" w:cs="Times New Roman"/>
          <w:color w:val="000000" w:themeColor="text1"/>
          <w:lang w:val="en-GB"/>
        </w:rPr>
        <w:t xml:space="preserve">, </w:t>
      </w:r>
      <w:r w:rsidRPr="00170049">
        <w:rPr>
          <w:rFonts w:ascii="Times New Roman" w:hAnsi="Times New Roman" w:cs="Times New Roman"/>
          <w:color w:val="000000" w:themeColor="text1"/>
          <w:lang w:val="en-GB"/>
        </w:rPr>
        <w:t>it becomes more nuanced and detailed in focus</w:t>
      </w:r>
      <w:r w:rsidR="00F65EE3" w:rsidRPr="00170049">
        <w:rPr>
          <w:rFonts w:ascii="Times New Roman" w:hAnsi="Times New Roman" w:cs="Times New Roman"/>
          <w:color w:val="000000" w:themeColor="text1"/>
          <w:lang w:val="en-GB"/>
        </w:rPr>
        <w:t xml:space="preserve">, i.e., the micro moments within each turn and walk matter. </w:t>
      </w:r>
      <w:r w:rsidRPr="00170049">
        <w:rPr>
          <w:rFonts w:ascii="Times New Roman" w:hAnsi="Times New Roman" w:cs="Times New Roman"/>
          <w:color w:val="000000" w:themeColor="text1"/>
          <w:lang w:val="en-GB"/>
        </w:rPr>
        <w:t xml:space="preserve">Movements </w:t>
      </w:r>
      <w:r w:rsidR="0047699F" w:rsidRPr="00170049">
        <w:rPr>
          <w:rFonts w:ascii="Times New Roman" w:hAnsi="Times New Roman" w:cs="Times New Roman"/>
          <w:color w:val="000000" w:themeColor="text1"/>
          <w:lang w:val="en-GB"/>
        </w:rPr>
        <w:t xml:space="preserve">in </w:t>
      </w:r>
      <w:r w:rsidR="00DB692C">
        <w:rPr>
          <w:rFonts w:ascii="Times New Roman" w:hAnsi="Times New Roman" w:cs="Times New Roman"/>
          <w:color w:val="000000" w:themeColor="text1"/>
          <w:lang w:val="en-GB"/>
        </w:rPr>
        <w:t xml:space="preserve">competitive </w:t>
      </w:r>
      <w:r w:rsidR="0047699F" w:rsidRPr="00170049">
        <w:rPr>
          <w:rFonts w:ascii="Times New Roman" w:hAnsi="Times New Roman" w:cs="Times New Roman"/>
          <w:color w:val="000000" w:themeColor="text1"/>
          <w:lang w:val="en-GB"/>
        </w:rPr>
        <w:t xml:space="preserve">freestyle heats </w:t>
      </w:r>
      <w:r w:rsidRPr="00170049">
        <w:rPr>
          <w:rFonts w:ascii="Times New Roman" w:hAnsi="Times New Roman" w:cs="Times New Roman"/>
          <w:color w:val="000000" w:themeColor="text1"/>
          <w:lang w:val="en-GB"/>
        </w:rPr>
        <w:t xml:space="preserve">are not pre-canned or choreographed, rather they </w:t>
      </w:r>
      <w:r w:rsidR="00DB692C">
        <w:rPr>
          <w:rFonts w:ascii="Times New Roman" w:hAnsi="Times New Roman" w:cs="Times New Roman"/>
          <w:color w:val="000000" w:themeColor="text1"/>
          <w:lang w:val="en-GB"/>
        </w:rPr>
        <w:t xml:space="preserve">resemble what happens on the social dance floor and </w:t>
      </w:r>
      <w:r w:rsidRPr="00170049">
        <w:rPr>
          <w:rFonts w:ascii="Times New Roman" w:hAnsi="Times New Roman" w:cs="Times New Roman"/>
          <w:color w:val="000000" w:themeColor="text1"/>
          <w:lang w:val="en-GB"/>
        </w:rPr>
        <w:t>unfold within a</w:t>
      </w:r>
      <w:r w:rsidRPr="00170049">
        <w:rPr>
          <w:rFonts w:ascii="Times New Roman" w:hAnsi="Times New Roman" w:cs="Times New Roman"/>
          <w:lang w:val="en-GB"/>
        </w:rPr>
        <w:t xml:space="preserve"> flow of reciprocity that lives within a present moment consciousness. To experience such interactive gestural responsiveness, the hand </w:t>
      </w:r>
      <w:r w:rsidR="000C08DC" w:rsidRPr="00170049">
        <w:rPr>
          <w:rFonts w:ascii="Times New Roman" w:hAnsi="Times New Roman" w:cs="Times New Roman"/>
          <w:lang w:val="en-GB"/>
        </w:rPr>
        <w:t xml:space="preserve">of a follower </w:t>
      </w:r>
      <w:r w:rsidRPr="00170049">
        <w:rPr>
          <w:rFonts w:ascii="Times New Roman" w:hAnsi="Times New Roman" w:cs="Times New Roman"/>
          <w:lang w:val="en-GB"/>
        </w:rPr>
        <w:t xml:space="preserve">must become relaxed enough to receive and respond with immediacy. </w:t>
      </w:r>
    </w:p>
    <w:p w14:paraId="7011C3F3" w14:textId="6E835F2B" w:rsidR="00C65F36" w:rsidRPr="00170049" w:rsidRDefault="00C65F36" w:rsidP="00DF457A">
      <w:pPr>
        <w:ind w:firstLine="720"/>
        <w:rPr>
          <w:rFonts w:ascii="Times New Roman" w:hAnsi="Times New Roman" w:cs="Times New Roman"/>
          <w:lang w:val="en-GB"/>
        </w:rPr>
      </w:pPr>
      <w:r w:rsidRPr="00170049">
        <w:rPr>
          <w:rFonts w:ascii="Times New Roman" w:hAnsi="Times New Roman" w:cs="Times New Roman"/>
          <w:lang w:val="en-GB"/>
        </w:rPr>
        <w:t>As a follower it is not easy to dance with such openness</w:t>
      </w:r>
      <w:r w:rsidR="0047699F" w:rsidRPr="00170049">
        <w:rPr>
          <w:rFonts w:ascii="Times New Roman" w:hAnsi="Times New Roman" w:cs="Times New Roman"/>
          <w:lang w:val="en-GB"/>
        </w:rPr>
        <w:t>, particularly for those new to salsa dance</w:t>
      </w:r>
      <w:r w:rsidRPr="00170049">
        <w:rPr>
          <w:rFonts w:ascii="Times New Roman" w:hAnsi="Times New Roman" w:cs="Times New Roman"/>
          <w:lang w:val="en-GB"/>
        </w:rPr>
        <w:t>. Claire Timberlake describes how easy it is for a follower to ‘back lead’</w:t>
      </w:r>
      <w:r w:rsidR="0047699F" w:rsidRPr="00170049">
        <w:rPr>
          <w:rFonts w:ascii="Times New Roman" w:hAnsi="Times New Roman" w:cs="Times New Roman"/>
          <w:lang w:val="en-GB"/>
        </w:rPr>
        <w:t xml:space="preserve"> and provides several examples of what it is like</w:t>
      </w:r>
      <w:r w:rsidR="00F65EE3" w:rsidRPr="00170049">
        <w:rPr>
          <w:rFonts w:ascii="Times New Roman" w:hAnsi="Times New Roman" w:cs="Times New Roman"/>
          <w:lang w:val="en-GB"/>
        </w:rPr>
        <w:t xml:space="preserve"> to not dance in the reciprocal flow of the present moment</w:t>
      </w:r>
      <w:r w:rsidR="0047699F" w:rsidRPr="00170049">
        <w:rPr>
          <w:rFonts w:ascii="Times New Roman" w:hAnsi="Times New Roman" w:cs="Times New Roman"/>
          <w:lang w:val="en-GB"/>
        </w:rPr>
        <w:t>. She explains:</w:t>
      </w:r>
      <w:r w:rsidRPr="00170049">
        <w:rPr>
          <w:rFonts w:ascii="Times New Roman" w:hAnsi="Times New Roman" w:cs="Times New Roman"/>
          <w:lang w:val="en-GB"/>
        </w:rPr>
        <w:t xml:space="preserve"> </w:t>
      </w:r>
    </w:p>
    <w:p w14:paraId="74973D95" w14:textId="6DD7DACE" w:rsidR="00C65F36" w:rsidRPr="00170049" w:rsidRDefault="00C65F36" w:rsidP="00DF457A">
      <w:pPr>
        <w:ind w:left="709"/>
        <w:rPr>
          <w:rFonts w:ascii="Times New Roman" w:hAnsi="Times New Roman" w:cs="Times New Roman"/>
          <w:lang w:val="en-GB"/>
        </w:rPr>
      </w:pPr>
      <w:r w:rsidRPr="00170049">
        <w:rPr>
          <w:rFonts w:ascii="Times New Roman" w:hAnsi="Times New Roman" w:cs="Times New Roman"/>
          <w:lang w:val="en-GB"/>
        </w:rPr>
        <w:t>If, while my partner and I are dancing, I anticipate what my partner is going to lead and I go ahead and do that, bef</w:t>
      </w:r>
      <w:r w:rsidR="00F65EE3" w:rsidRPr="00170049">
        <w:rPr>
          <w:rFonts w:ascii="Times New Roman" w:hAnsi="Times New Roman" w:cs="Times New Roman"/>
          <w:lang w:val="en-GB"/>
        </w:rPr>
        <w:t>ore he actually leads me, I am ‘</w:t>
      </w:r>
      <w:r w:rsidRPr="00170049">
        <w:rPr>
          <w:rFonts w:ascii="Times New Roman" w:hAnsi="Times New Roman" w:cs="Times New Roman"/>
          <w:lang w:val="en-GB"/>
        </w:rPr>
        <w:t>back leading</w:t>
      </w:r>
      <w:r w:rsidR="00F65EE3" w:rsidRPr="00170049">
        <w:rPr>
          <w:rFonts w:ascii="Times New Roman" w:hAnsi="Times New Roman" w:cs="Times New Roman"/>
          <w:lang w:val="en-GB"/>
        </w:rPr>
        <w:t>’</w:t>
      </w:r>
      <w:r w:rsidRPr="00170049">
        <w:rPr>
          <w:rFonts w:ascii="Times New Roman" w:hAnsi="Times New Roman" w:cs="Times New Roman"/>
          <w:lang w:val="en-GB"/>
        </w:rPr>
        <w:t>. If I make a move out of habit instead</w:t>
      </w:r>
      <w:r w:rsidR="00F65EE3" w:rsidRPr="00170049">
        <w:rPr>
          <w:rFonts w:ascii="Times New Roman" w:hAnsi="Times New Roman" w:cs="Times New Roman"/>
          <w:lang w:val="en-GB"/>
        </w:rPr>
        <w:t xml:space="preserve"> of waiting for the lead, I am ‘back leading’. Other types of ‘back leading’</w:t>
      </w:r>
      <w:r w:rsidRPr="00170049">
        <w:rPr>
          <w:rFonts w:ascii="Times New Roman" w:hAnsi="Times New Roman" w:cs="Times New Roman"/>
          <w:lang w:val="en-GB"/>
        </w:rPr>
        <w:t xml:space="preserve"> I have been know to do, I do out of fear. When I am scared to do something that my partner is leading, it is not uncommon for me to refuse to do it. I have also resisted his lead by making myself tense or heavy (and therefore difficult to lead) when I was afraid to be led into something I thought I couldn’t do it well. The worst thing I have done (and I have done it more times than I’d like to disclose), w</w:t>
      </w:r>
      <w:r w:rsidR="00F65EE3" w:rsidRPr="00170049">
        <w:rPr>
          <w:rFonts w:ascii="Times New Roman" w:hAnsi="Times New Roman" w:cs="Times New Roman"/>
          <w:lang w:val="en-GB"/>
        </w:rPr>
        <w:t>hich fits into the category of ‘back leading’</w:t>
      </w:r>
      <w:r w:rsidRPr="00170049">
        <w:rPr>
          <w:rFonts w:ascii="Times New Roman" w:hAnsi="Times New Roman" w:cs="Times New Roman"/>
          <w:lang w:val="en-GB"/>
        </w:rPr>
        <w:t>, is dig my fingernails into my partner’s hand when he began leading me into a move I did not want to follow. (Timberlake, 2011, p. 76).</w:t>
      </w:r>
    </w:p>
    <w:p w14:paraId="5629B919" w14:textId="77777777" w:rsidR="000C08DC" w:rsidRPr="00170049" w:rsidRDefault="000C08DC" w:rsidP="00DF457A">
      <w:pPr>
        <w:ind w:left="709"/>
        <w:rPr>
          <w:rFonts w:ascii="Times New Roman" w:hAnsi="Times New Roman" w:cs="Times New Roman"/>
          <w:color w:val="000000" w:themeColor="text1"/>
          <w:lang w:val="en-GB"/>
        </w:rPr>
      </w:pPr>
    </w:p>
    <w:p w14:paraId="69226427" w14:textId="01D366A7" w:rsidR="00C65F36" w:rsidRPr="00170049" w:rsidRDefault="00C65F36" w:rsidP="0026030F">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Such a description provides context for the difficulty I experience in relaxing enough to be led into an emergent existence, beyond the comforting place of predictable control </w:t>
      </w:r>
      <w:r w:rsidR="0026030F" w:rsidRPr="00170049">
        <w:rPr>
          <w:rFonts w:ascii="Times New Roman" w:hAnsi="Times New Roman" w:cs="Times New Roman"/>
          <w:color w:val="000000" w:themeColor="text1"/>
          <w:lang w:val="en-GB"/>
        </w:rPr>
        <w:t xml:space="preserve">that I have associated with my former days of experiencing ballet dance. My tendency has become so apparent to my teacher that </w:t>
      </w:r>
      <w:r w:rsidRPr="00170049">
        <w:rPr>
          <w:rFonts w:ascii="Times New Roman" w:hAnsi="Times New Roman" w:cs="Times New Roman"/>
          <w:color w:val="000000" w:themeColor="text1"/>
          <w:lang w:val="en-GB"/>
        </w:rPr>
        <w:t>“</w:t>
      </w:r>
      <w:r w:rsidRPr="00170049">
        <w:rPr>
          <w:rFonts w:ascii="Times New Roman" w:hAnsi="Times New Roman" w:cs="Times New Roman"/>
          <w:i/>
          <w:color w:val="000000" w:themeColor="text1"/>
          <w:lang w:val="en-GB"/>
        </w:rPr>
        <w:t>Relax</w:t>
      </w:r>
      <w:r w:rsidRPr="00170049">
        <w:rPr>
          <w:rFonts w:ascii="Times New Roman" w:hAnsi="Times New Roman" w:cs="Times New Roman"/>
          <w:color w:val="000000" w:themeColor="text1"/>
          <w:lang w:val="en-GB"/>
        </w:rPr>
        <w:t xml:space="preserve">” has become </w:t>
      </w:r>
      <w:r w:rsidR="0026030F" w:rsidRPr="00170049">
        <w:rPr>
          <w:rFonts w:ascii="Times New Roman" w:hAnsi="Times New Roman" w:cs="Times New Roman"/>
          <w:color w:val="000000" w:themeColor="text1"/>
          <w:lang w:val="en-GB"/>
        </w:rPr>
        <w:t>his new mantra,</w:t>
      </w:r>
      <w:r w:rsidRPr="00170049">
        <w:rPr>
          <w:rFonts w:ascii="Times New Roman" w:hAnsi="Times New Roman" w:cs="Times New Roman"/>
          <w:color w:val="000000" w:themeColor="text1"/>
          <w:lang w:val="en-GB"/>
        </w:rPr>
        <w:t xml:space="preserve"> a word he expects me to embody from the first moment of our private lesson together. Although I feel I am relaxed and happy to begin my </w:t>
      </w:r>
      <w:r w:rsidR="0026030F" w:rsidRPr="00170049">
        <w:rPr>
          <w:rFonts w:ascii="Times New Roman" w:hAnsi="Times New Roman" w:cs="Times New Roman"/>
          <w:color w:val="000000" w:themeColor="text1"/>
          <w:lang w:val="en-GB"/>
        </w:rPr>
        <w:t xml:space="preserve">new </w:t>
      </w:r>
      <w:r w:rsidRPr="00170049">
        <w:rPr>
          <w:rFonts w:ascii="Times New Roman" w:hAnsi="Times New Roman" w:cs="Times New Roman"/>
          <w:color w:val="000000" w:themeColor="text1"/>
          <w:lang w:val="en-GB"/>
        </w:rPr>
        <w:t>favo</w:t>
      </w:r>
      <w:r w:rsidR="00DC04B4" w:rsidRPr="00170049">
        <w:rPr>
          <w:rFonts w:ascii="Times New Roman" w:hAnsi="Times New Roman" w:cs="Times New Roman"/>
          <w:color w:val="000000" w:themeColor="text1"/>
          <w:lang w:val="en-GB"/>
        </w:rPr>
        <w:t>u</w:t>
      </w:r>
      <w:r w:rsidRPr="00170049">
        <w:rPr>
          <w:rFonts w:ascii="Times New Roman" w:hAnsi="Times New Roman" w:cs="Times New Roman"/>
          <w:color w:val="000000" w:themeColor="text1"/>
          <w:lang w:val="en-GB"/>
        </w:rPr>
        <w:t xml:space="preserve">rite pastime, he sees beneath my guise, more specifically, he feels the tension I carry on a daily basis as soon as our hands meet. </w:t>
      </w:r>
    </w:p>
    <w:p w14:paraId="67692314" w14:textId="77777777"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w:t>
      </w:r>
      <w:r w:rsidRPr="00170049">
        <w:rPr>
          <w:rFonts w:ascii="Times New Roman" w:hAnsi="Times New Roman" w:cs="Times New Roman"/>
          <w:i/>
          <w:color w:val="000000" w:themeColor="text1"/>
          <w:lang w:val="en-GB"/>
        </w:rPr>
        <w:t>Relax Rebecca</w:t>
      </w:r>
      <w:r w:rsidRPr="00170049">
        <w:rPr>
          <w:rFonts w:ascii="Times New Roman" w:hAnsi="Times New Roman" w:cs="Times New Roman"/>
          <w:color w:val="000000" w:themeColor="text1"/>
          <w:lang w:val="en-GB"/>
        </w:rPr>
        <w:t xml:space="preserve">”, he repeats with sincere eyes, as if the mere mention of the word will have an effect on my corporality, the way I hold myself in and through life. I feel frustration rising as I am unable to produce what he is requesting of me. I am a diligent ‘worker bee’. I know how to set a goal, practice, and achieve results.  That’s me. But this goal, to relax, is beyond my reach. The more he says it, the more my limbs unintentionally stiffen.  </w:t>
      </w:r>
    </w:p>
    <w:p w14:paraId="47739A38" w14:textId="77777777"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w:t>
      </w:r>
      <w:r w:rsidRPr="00170049">
        <w:rPr>
          <w:rFonts w:ascii="Times New Roman" w:hAnsi="Times New Roman" w:cs="Times New Roman"/>
          <w:i/>
          <w:color w:val="000000" w:themeColor="text1"/>
          <w:lang w:val="en-GB"/>
        </w:rPr>
        <w:t>Let’s come up with another word</w:t>
      </w:r>
      <w:r w:rsidRPr="00170049">
        <w:rPr>
          <w:rFonts w:ascii="Times New Roman" w:hAnsi="Times New Roman" w:cs="Times New Roman"/>
          <w:color w:val="000000" w:themeColor="text1"/>
          <w:lang w:val="en-GB"/>
        </w:rPr>
        <w:t>” I suggest, “</w:t>
      </w:r>
      <w:r w:rsidRPr="00170049">
        <w:rPr>
          <w:rFonts w:ascii="Times New Roman" w:hAnsi="Times New Roman" w:cs="Times New Roman"/>
          <w:i/>
          <w:color w:val="000000" w:themeColor="text1"/>
          <w:lang w:val="en-GB"/>
        </w:rPr>
        <w:t>like how about seaweed</w:t>
      </w:r>
      <w:r w:rsidRPr="00170049">
        <w:rPr>
          <w:rFonts w:ascii="Times New Roman" w:hAnsi="Times New Roman" w:cs="Times New Roman"/>
          <w:color w:val="000000" w:themeColor="text1"/>
          <w:lang w:val="en-GB"/>
        </w:rPr>
        <w:t>”? He says “</w:t>
      </w:r>
      <w:r w:rsidRPr="00170049">
        <w:rPr>
          <w:rFonts w:ascii="Times New Roman" w:hAnsi="Times New Roman" w:cs="Times New Roman"/>
          <w:i/>
          <w:color w:val="000000" w:themeColor="text1"/>
          <w:lang w:val="en-GB"/>
        </w:rPr>
        <w:t>okay</w:t>
      </w:r>
      <w:r w:rsidRPr="00170049">
        <w:rPr>
          <w:rFonts w:ascii="Times New Roman" w:hAnsi="Times New Roman" w:cs="Times New Roman"/>
          <w:color w:val="000000" w:themeColor="text1"/>
          <w:lang w:val="en-GB"/>
        </w:rPr>
        <w:t xml:space="preserve">, </w:t>
      </w:r>
      <w:r w:rsidRPr="00170049">
        <w:rPr>
          <w:rFonts w:ascii="Times New Roman" w:hAnsi="Times New Roman" w:cs="Times New Roman"/>
          <w:i/>
          <w:color w:val="000000" w:themeColor="text1"/>
          <w:lang w:val="en-GB"/>
        </w:rPr>
        <w:t>move like seaweed</w:t>
      </w:r>
      <w:r w:rsidRPr="00170049">
        <w:rPr>
          <w:rFonts w:ascii="Times New Roman" w:hAnsi="Times New Roman" w:cs="Times New Roman"/>
          <w:color w:val="000000" w:themeColor="text1"/>
          <w:lang w:val="en-GB"/>
        </w:rPr>
        <w:t xml:space="preserve">” and the playful banter continues as we engage in a series of cross-body leads, shoulder stops and simple turning patterns indicative of the linear style of salsa dance. </w:t>
      </w:r>
    </w:p>
    <w:p w14:paraId="38F03C06" w14:textId="3F988A80" w:rsidR="00C65F36" w:rsidRPr="00170049" w:rsidRDefault="00C65F36" w:rsidP="00DF457A">
      <w:pPr>
        <w:ind w:firstLine="720"/>
        <w:rPr>
          <w:rFonts w:ascii="Times New Roman" w:hAnsi="Times New Roman" w:cs="Times New Roman"/>
          <w:lang w:val="en-GB"/>
        </w:rPr>
      </w:pPr>
      <w:r w:rsidRPr="00170049">
        <w:rPr>
          <w:rFonts w:ascii="Times New Roman" w:hAnsi="Times New Roman" w:cs="Times New Roman"/>
          <w:color w:val="000000" w:themeColor="text1"/>
          <w:lang w:val="en-GB"/>
        </w:rPr>
        <w:t>He pauses and squeezes my palm. “</w:t>
      </w:r>
      <w:r w:rsidRPr="00170049">
        <w:rPr>
          <w:rFonts w:ascii="Times New Roman" w:hAnsi="Times New Roman" w:cs="Times New Roman"/>
          <w:i/>
          <w:color w:val="000000" w:themeColor="text1"/>
          <w:lang w:val="en-GB"/>
        </w:rPr>
        <w:t>Can you feel this?</w:t>
      </w:r>
      <w:r w:rsidRPr="00170049">
        <w:rPr>
          <w:rFonts w:ascii="Times New Roman" w:hAnsi="Times New Roman" w:cs="Times New Roman"/>
          <w:color w:val="000000" w:themeColor="text1"/>
          <w:lang w:val="en-GB"/>
        </w:rPr>
        <w:t xml:space="preserve"> </w:t>
      </w:r>
      <w:r w:rsidRPr="00170049">
        <w:rPr>
          <w:rFonts w:ascii="Times New Roman" w:hAnsi="Times New Roman" w:cs="Times New Roman"/>
          <w:i/>
          <w:color w:val="000000" w:themeColor="text1"/>
          <w:lang w:val="en-GB"/>
        </w:rPr>
        <w:t xml:space="preserve">This is what it feels like to hold your hand when we dance.” </w:t>
      </w:r>
      <w:r w:rsidRPr="00170049">
        <w:rPr>
          <w:rFonts w:ascii="Times New Roman" w:hAnsi="Times New Roman" w:cs="Times New Roman"/>
          <w:color w:val="000000" w:themeColor="text1"/>
          <w:lang w:val="en-GB"/>
        </w:rPr>
        <w:t xml:space="preserve"> I feel a clamping down of tension around my fingers and think he must be exaggerating. I think I am relaxed. I am not stressing about anything else that is going on in my life right now. I am fully present, in my lesson, thinking about softening my shoulders, letting my core musculature release from its usual tonic activation, and initiating each step from a push into the floor. “</w:t>
      </w:r>
      <w:r w:rsidRPr="00170049">
        <w:rPr>
          <w:rFonts w:ascii="Times New Roman" w:hAnsi="Times New Roman" w:cs="Times New Roman"/>
          <w:i/>
          <w:color w:val="000000" w:themeColor="text1"/>
          <w:lang w:val="en-GB"/>
        </w:rPr>
        <w:t>Stop trying so hard</w:t>
      </w:r>
      <w:r w:rsidRPr="00170049">
        <w:rPr>
          <w:rFonts w:ascii="Times New Roman" w:hAnsi="Times New Roman" w:cs="Times New Roman"/>
          <w:color w:val="000000" w:themeColor="text1"/>
          <w:lang w:val="en-GB"/>
        </w:rPr>
        <w:t xml:space="preserve">” my teacher </w:t>
      </w:r>
      <w:r w:rsidR="00AE60DB" w:rsidRPr="00170049">
        <w:rPr>
          <w:rFonts w:ascii="Times New Roman" w:hAnsi="Times New Roman" w:cs="Times New Roman"/>
          <w:lang w:val="en-GB"/>
        </w:rPr>
        <w:t xml:space="preserve">tells me, </w:t>
      </w:r>
      <w:r w:rsidRPr="00170049">
        <w:rPr>
          <w:rFonts w:ascii="Times New Roman" w:hAnsi="Times New Roman" w:cs="Times New Roman"/>
          <w:lang w:val="en-GB"/>
        </w:rPr>
        <w:t>“</w:t>
      </w:r>
      <w:r w:rsidRPr="00170049">
        <w:rPr>
          <w:rFonts w:ascii="Times New Roman" w:hAnsi="Times New Roman" w:cs="Times New Roman"/>
          <w:i/>
          <w:lang w:val="en-GB"/>
        </w:rPr>
        <w:t>You are thinking too much, just relax</w:t>
      </w:r>
      <w:r w:rsidRPr="00170049">
        <w:rPr>
          <w:rFonts w:ascii="Times New Roman" w:hAnsi="Times New Roman" w:cs="Times New Roman"/>
          <w:lang w:val="en-GB"/>
        </w:rPr>
        <w:t xml:space="preserve">”.  </w:t>
      </w:r>
    </w:p>
    <w:p w14:paraId="5C9F3DF3" w14:textId="69763EE7" w:rsidR="00943E3D" w:rsidRPr="00170049" w:rsidRDefault="0026030F" w:rsidP="00CF0098">
      <w:pPr>
        <w:ind w:firstLine="720"/>
        <w:rPr>
          <w:rFonts w:ascii="Times New Roman" w:hAnsi="Times New Roman" w:cs="Times New Roman"/>
          <w:lang w:val="en-GB"/>
        </w:rPr>
      </w:pPr>
      <w:r w:rsidRPr="00170049">
        <w:rPr>
          <w:rFonts w:ascii="Times New Roman" w:hAnsi="Times New Roman" w:cs="Times New Roman"/>
          <w:lang w:val="en-GB"/>
        </w:rPr>
        <w:t xml:space="preserve">What my teacher is asking of me is not yet within my grasp. </w:t>
      </w:r>
      <w:r w:rsidR="00CF0098" w:rsidRPr="00170049">
        <w:rPr>
          <w:rFonts w:ascii="Times New Roman" w:hAnsi="Times New Roman" w:cs="Times New Roman"/>
          <w:lang w:val="en-GB"/>
        </w:rPr>
        <w:t xml:space="preserve">While he utters I am thinking too much, it might be more accurate to say that I am </w:t>
      </w:r>
      <w:r w:rsidR="00DC04B4" w:rsidRPr="00170049">
        <w:rPr>
          <w:rFonts w:ascii="Times New Roman" w:hAnsi="Times New Roman" w:cs="Times New Roman"/>
          <w:lang w:val="en-GB"/>
        </w:rPr>
        <w:t xml:space="preserve">not experiencing </w:t>
      </w:r>
      <w:r w:rsidR="00CF0098" w:rsidRPr="00170049">
        <w:rPr>
          <w:rFonts w:ascii="Times New Roman" w:hAnsi="Times New Roman" w:cs="Times New Roman"/>
          <w:lang w:val="en-GB"/>
        </w:rPr>
        <w:t xml:space="preserve">a style of thinking that lives within gestures of knowing, </w:t>
      </w:r>
      <w:r w:rsidR="00F13C22" w:rsidRPr="00170049">
        <w:rPr>
          <w:rFonts w:ascii="Times New Roman" w:hAnsi="Times New Roman" w:cs="Times New Roman"/>
          <w:lang w:val="en-GB"/>
        </w:rPr>
        <w:t xml:space="preserve">such as the sort of thinking we employ when tying our shoes. </w:t>
      </w:r>
      <w:r w:rsidR="00CF0098" w:rsidRPr="00170049">
        <w:rPr>
          <w:rFonts w:ascii="Times New Roman" w:hAnsi="Times New Roman" w:cs="Times New Roman"/>
          <w:lang w:val="en-GB"/>
        </w:rPr>
        <w:t>Kleinberg-Levin (2005) explains: “We tie our shoes most easily when we abandon what is commonly called ‘thinking’ and let our hands do what they know how to do perfectly well” (p. 222). This is the type of thinking to which Heidegger (2004/1954) relates when he speaks of a cabinetmaker’s handicraft and “</w:t>
      </w:r>
      <w:r w:rsidR="00BA2371" w:rsidRPr="00170049">
        <w:rPr>
          <w:rFonts w:ascii="Times New Roman" w:hAnsi="Times New Roman" w:cs="Times New Roman"/>
          <w:lang w:val="en-GB"/>
        </w:rPr>
        <w:t>the strength and skill in our hands</w:t>
      </w:r>
      <w:r w:rsidR="00CF0098" w:rsidRPr="00170049">
        <w:rPr>
          <w:rFonts w:ascii="Times New Roman" w:hAnsi="Times New Roman" w:cs="Times New Roman"/>
          <w:lang w:val="en-GB"/>
        </w:rPr>
        <w:t>” (p. 16)</w:t>
      </w:r>
      <w:r w:rsidR="00BA2371" w:rsidRPr="00170049">
        <w:rPr>
          <w:rFonts w:ascii="Times New Roman" w:hAnsi="Times New Roman" w:cs="Times New Roman"/>
          <w:lang w:val="en-GB"/>
        </w:rPr>
        <w:t xml:space="preserve">. </w:t>
      </w:r>
      <w:r w:rsidR="00CF0098" w:rsidRPr="00170049">
        <w:rPr>
          <w:rFonts w:ascii="Times New Roman" w:hAnsi="Times New Roman" w:cs="Times New Roman"/>
          <w:lang w:val="en-GB"/>
        </w:rPr>
        <w:t xml:space="preserve"> He goes on to explain how thinking exists within the motion of skilled hands</w:t>
      </w:r>
      <w:r w:rsidR="00943E3D" w:rsidRPr="00170049">
        <w:rPr>
          <w:rFonts w:ascii="Times New Roman" w:hAnsi="Times New Roman" w:cs="Times New Roman"/>
          <w:lang w:val="en-GB"/>
        </w:rPr>
        <w:t xml:space="preserve">. </w:t>
      </w:r>
    </w:p>
    <w:p w14:paraId="4EC745F9" w14:textId="76BC5E15" w:rsidR="00BA2371" w:rsidRPr="00170049" w:rsidRDefault="00C54133" w:rsidP="00943E3D">
      <w:pPr>
        <w:ind w:left="851"/>
        <w:rPr>
          <w:rFonts w:ascii="Times New Roman" w:hAnsi="Times New Roman" w:cs="Times New Roman"/>
          <w:lang w:val="en-GB"/>
        </w:rPr>
      </w:pPr>
      <w:r w:rsidRPr="00170049">
        <w:rPr>
          <w:rFonts w:ascii="Times New Roman" w:hAnsi="Times New Roman" w:cs="Times New Roman"/>
          <w:lang w:val="en-GB"/>
        </w:rPr>
        <w:t xml:space="preserve">Every motion of the hand in every one of its works carries itself through the element of thinking, every bearing of the hand bears itself in that element. All the work of the hand is rooted in thinking. Therefore, thinking itself is man’s simplest, and for that reason hardest, handiwork, if it would be accomplished at its proper time </w:t>
      </w:r>
      <w:r w:rsidR="00BA2371" w:rsidRPr="00170049">
        <w:rPr>
          <w:rFonts w:ascii="Times New Roman" w:hAnsi="Times New Roman" w:cs="Times New Roman"/>
          <w:lang w:val="en-GB"/>
        </w:rPr>
        <w:t>(Heidegger, 2004/1954, p.16)</w:t>
      </w:r>
      <w:r w:rsidRPr="00170049">
        <w:rPr>
          <w:rFonts w:ascii="Times New Roman" w:hAnsi="Times New Roman" w:cs="Times New Roman"/>
          <w:lang w:val="en-GB"/>
        </w:rPr>
        <w:t>.</w:t>
      </w:r>
    </w:p>
    <w:p w14:paraId="0C5964A2" w14:textId="1AB607BE" w:rsidR="00C65F36" w:rsidRPr="00170049" w:rsidRDefault="00943E3D" w:rsidP="00F13C22">
      <w:pPr>
        <w:ind w:firstLine="720"/>
        <w:rPr>
          <w:rFonts w:ascii="Times New Roman" w:hAnsi="Times New Roman" w:cs="Times New Roman"/>
          <w:lang w:val="en-GB"/>
        </w:rPr>
      </w:pPr>
      <w:r w:rsidRPr="00170049">
        <w:rPr>
          <w:rFonts w:ascii="Times New Roman" w:hAnsi="Times New Roman" w:cs="Times New Roman"/>
          <w:lang w:val="en-GB"/>
        </w:rPr>
        <w:t xml:space="preserve">Like a child struggling to tie his laces for the first time, my hands struggle to soften and exude such handicraft. </w:t>
      </w:r>
      <w:r w:rsidR="00A716D2" w:rsidRPr="00170049">
        <w:rPr>
          <w:rFonts w:ascii="Times New Roman" w:hAnsi="Times New Roman" w:cs="Times New Roman"/>
          <w:lang w:val="en-GB"/>
        </w:rPr>
        <w:t>The more I try to relax, the more m</w:t>
      </w:r>
      <w:r w:rsidR="00F13C22" w:rsidRPr="00170049">
        <w:rPr>
          <w:rFonts w:ascii="Times New Roman" w:hAnsi="Times New Roman" w:cs="Times New Roman"/>
          <w:lang w:val="en-GB"/>
        </w:rPr>
        <w:t xml:space="preserve">y fingers unintentionally grip… </w:t>
      </w:r>
      <w:r w:rsidR="00C65F36" w:rsidRPr="00170049">
        <w:rPr>
          <w:rFonts w:ascii="Times New Roman" w:hAnsi="Times New Roman" w:cs="Times New Roman"/>
          <w:lang w:val="en-GB"/>
        </w:rPr>
        <w:t>To let go. To</w:t>
      </w:r>
      <w:r w:rsidR="00C65F36" w:rsidRPr="00170049">
        <w:rPr>
          <w:rFonts w:ascii="Times New Roman" w:hAnsi="Times New Roman" w:cs="Times New Roman"/>
          <w:color w:val="000000" w:themeColor="text1"/>
          <w:lang w:val="en-GB"/>
        </w:rPr>
        <w:t xml:space="preserve"> not anticipate. To give my arms to my partner…. He says he will look after my arms. He will make sure they are okay... To be looked after. To have the feeling that everything will be okay. Foreign concepts that I do not feel in my bones… yet. Trust. Trusting in a partner. Letting go.</w:t>
      </w:r>
    </w:p>
    <w:p w14:paraId="08FEBE8B" w14:textId="0B5DB4B9" w:rsidR="00F13C22" w:rsidRPr="00170049" w:rsidRDefault="00C65F36" w:rsidP="00AE60DB">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The dance continues and this time I begin to breathe. I inhale as I walk past him in one direction and exhale as I return. That is the only predictability in</w:t>
      </w:r>
      <w:r w:rsidR="00943E3D" w:rsidRPr="00170049">
        <w:rPr>
          <w:rFonts w:ascii="Times New Roman" w:hAnsi="Times New Roman" w:cs="Times New Roman"/>
          <w:color w:val="000000" w:themeColor="text1"/>
          <w:lang w:val="en-GB"/>
        </w:rPr>
        <w:t xml:space="preserve"> the </w:t>
      </w:r>
      <w:r w:rsidRPr="00170049">
        <w:rPr>
          <w:rFonts w:ascii="Times New Roman" w:hAnsi="Times New Roman" w:cs="Times New Roman"/>
          <w:color w:val="000000" w:themeColor="text1"/>
          <w:lang w:val="en-GB"/>
        </w:rPr>
        <w:t>linear</w:t>
      </w:r>
      <w:r w:rsidR="00943E3D" w:rsidRPr="00170049">
        <w:rPr>
          <w:rFonts w:ascii="Times New Roman" w:hAnsi="Times New Roman" w:cs="Times New Roman"/>
          <w:color w:val="000000" w:themeColor="text1"/>
          <w:lang w:val="en-GB"/>
        </w:rPr>
        <w:t xml:space="preserve"> style of</w:t>
      </w:r>
      <w:r w:rsidRPr="00170049">
        <w:rPr>
          <w:rFonts w:ascii="Times New Roman" w:hAnsi="Times New Roman" w:cs="Times New Roman"/>
          <w:color w:val="000000" w:themeColor="text1"/>
          <w:lang w:val="en-GB"/>
        </w:rPr>
        <w:t xml:space="preserve"> salsa</w:t>
      </w:r>
      <w:r w:rsidR="00943E3D" w:rsidRPr="00170049">
        <w:rPr>
          <w:rFonts w:ascii="Times New Roman" w:hAnsi="Times New Roman" w:cs="Times New Roman"/>
          <w:color w:val="000000" w:themeColor="text1"/>
          <w:lang w:val="en-GB"/>
        </w:rPr>
        <w:t xml:space="preserve"> dance</w:t>
      </w:r>
      <w:r w:rsidR="00AE60DB" w:rsidRPr="00170049">
        <w:rPr>
          <w:rFonts w:ascii="Times New Roman" w:hAnsi="Times New Roman" w:cs="Times New Roman"/>
          <w:color w:val="000000" w:themeColor="text1"/>
          <w:lang w:val="en-GB"/>
        </w:rPr>
        <w:t>—</w:t>
      </w:r>
      <w:r w:rsidRPr="00170049">
        <w:rPr>
          <w:rFonts w:ascii="Times New Roman" w:hAnsi="Times New Roman" w:cs="Times New Roman"/>
          <w:color w:val="000000" w:themeColor="text1"/>
          <w:lang w:val="en-GB"/>
        </w:rPr>
        <w:t xml:space="preserve">that I stay in a track and walk back and forth. But between the two points, endless possibilities of turn patterns exist. His hands, while connected to mine can intertwine with my neck, waist, and hips. They can also release my hands softly or with flicks that invite an arc-like response of my palm as if it were </w:t>
      </w:r>
      <w:r w:rsidR="00943E3D" w:rsidRPr="00170049">
        <w:rPr>
          <w:rFonts w:ascii="Times New Roman" w:hAnsi="Times New Roman" w:cs="Times New Roman"/>
          <w:color w:val="000000" w:themeColor="text1"/>
          <w:lang w:val="en-GB"/>
        </w:rPr>
        <w:t xml:space="preserve">the ball </w:t>
      </w:r>
      <w:r w:rsidRPr="00170049">
        <w:rPr>
          <w:rFonts w:ascii="Times New Roman" w:hAnsi="Times New Roman" w:cs="Times New Roman"/>
          <w:color w:val="000000" w:themeColor="text1"/>
          <w:lang w:val="en-GB"/>
        </w:rPr>
        <w:t xml:space="preserve">tossed up </w:t>
      </w:r>
      <w:r w:rsidR="00943E3D" w:rsidRPr="00170049">
        <w:rPr>
          <w:rFonts w:ascii="Times New Roman" w:hAnsi="Times New Roman" w:cs="Times New Roman"/>
          <w:color w:val="000000" w:themeColor="text1"/>
          <w:lang w:val="en-GB"/>
        </w:rPr>
        <w:t>from a juggler’s hand</w:t>
      </w:r>
      <w:r w:rsidRPr="00170049">
        <w:rPr>
          <w:rFonts w:ascii="Times New Roman" w:hAnsi="Times New Roman" w:cs="Times New Roman"/>
          <w:color w:val="000000" w:themeColor="text1"/>
          <w:lang w:val="en-GB"/>
        </w:rPr>
        <w:t xml:space="preserve">. I am never </w:t>
      </w:r>
      <w:r w:rsidR="008F084F" w:rsidRPr="00170049">
        <w:rPr>
          <w:rFonts w:ascii="Times New Roman" w:hAnsi="Times New Roman" w:cs="Times New Roman"/>
          <w:color w:val="000000" w:themeColor="text1"/>
          <w:lang w:val="en-GB"/>
        </w:rPr>
        <w:t xml:space="preserve">to reach for or grab his palm. </w:t>
      </w:r>
      <w:r w:rsidRPr="00170049">
        <w:rPr>
          <w:rFonts w:ascii="Times New Roman" w:hAnsi="Times New Roman" w:cs="Times New Roman"/>
          <w:color w:val="000000" w:themeColor="text1"/>
          <w:lang w:val="en-GB"/>
        </w:rPr>
        <w:t xml:space="preserve">Yet this is my tendency when I panic, a gesture that looks more like a dog paddle than a side-to-side sway. </w:t>
      </w:r>
      <w:r w:rsidR="00A716D2" w:rsidRPr="00170049">
        <w:rPr>
          <w:rFonts w:ascii="Times New Roman" w:hAnsi="Times New Roman" w:cs="Times New Roman"/>
          <w:color w:val="000000" w:themeColor="text1"/>
          <w:lang w:val="en-GB"/>
        </w:rPr>
        <w:t xml:space="preserve">I am to </w:t>
      </w:r>
      <w:r w:rsidR="008F084F" w:rsidRPr="00170049">
        <w:rPr>
          <w:rFonts w:ascii="Times New Roman" w:hAnsi="Times New Roman" w:cs="Times New Roman"/>
          <w:color w:val="000000" w:themeColor="text1"/>
          <w:lang w:val="en-GB"/>
        </w:rPr>
        <w:t xml:space="preserve">maintain </w:t>
      </w:r>
      <w:r w:rsidR="00A716D2" w:rsidRPr="00170049">
        <w:rPr>
          <w:rFonts w:ascii="Times New Roman" w:hAnsi="Times New Roman" w:cs="Times New Roman"/>
          <w:color w:val="000000" w:themeColor="text1"/>
          <w:lang w:val="en-GB"/>
        </w:rPr>
        <w:t xml:space="preserve">a </w:t>
      </w:r>
      <w:r w:rsidR="00AE43BA" w:rsidRPr="00170049">
        <w:rPr>
          <w:rFonts w:ascii="Times New Roman" w:hAnsi="Times New Roman" w:cs="Times New Roman"/>
          <w:color w:val="000000" w:themeColor="text1"/>
          <w:lang w:val="en-GB"/>
        </w:rPr>
        <w:t>‘</w:t>
      </w:r>
      <w:r w:rsidR="00A716D2" w:rsidRPr="00170049">
        <w:rPr>
          <w:rFonts w:ascii="Times New Roman" w:hAnsi="Times New Roman" w:cs="Times New Roman"/>
          <w:color w:val="000000" w:themeColor="text1"/>
          <w:lang w:val="en-GB"/>
        </w:rPr>
        <w:t>ready position</w:t>
      </w:r>
      <w:r w:rsidR="00AE43BA" w:rsidRPr="00170049">
        <w:rPr>
          <w:rFonts w:ascii="Times New Roman" w:hAnsi="Times New Roman" w:cs="Times New Roman"/>
          <w:color w:val="000000" w:themeColor="text1"/>
          <w:lang w:val="en-GB"/>
        </w:rPr>
        <w:t>’</w:t>
      </w:r>
      <w:r w:rsidR="008F084F" w:rsidRPr="00170049">
        <w:rPr>
          <w:rFonts w:ascii="Times New Roman" w:hAnsi="Times New Roman" w:cs="Times New Roman"/>
          <w:color w:val="000000" w:themeColor="text1"/>
          <w:lang w:val="en-GB"/>
        </w:rPr>
        <w:t xml:space="preserve"> </w:t>
      </w:r>
      <w:r w:rsidR="00444AF9" w:rsidRPr="00170049">
        <w:rPr>
          <w:rFonts w:ascii="Times New Roman" w:hAnsi="Times New Roman" w:cs="Times New Roman"/>
          <w:color w:val="000000" w:themeColor="text1"/>
          <w:lang w:val="en-GB"/>
        </w:rPr>
        <w:t>(</w:t>
      </w:r>
      <w:r w:rsidR="002A6462" w:rsidRPr="00170049">
        <w:rPr>
          <w:rFonts w:ascii="Times New Roman" w:hAnsi="Times New Roman" w:cs="Times New Roman"/>
          <w:color w:val="000000" w:themeColor="text1"/>
          <w:lang w:val="en-GB"/>
        </w:rPr>
        <w:t xml:space="preserve">which </w:t>
      </w:r>
      <w:r w:rsidR="00DB692C">
        <w:rPr>
          <w:rFonts w:ascii="Times New Roman" w:hAnsi="Times New Roman" w:cs="Times New Roman"/>
          <w:color w:val="000000" w:themeColor="text1"/>
          <w:lang w:val="en-GB"/>
        </w:rPr>
        <w:t xml:space="preserve">loosely resembles a ballet first </w:t>
      </w:r>
      <w:r w:rsidR="002A6462" w:rsidRPr="00170049">
        <w:rPr>
          <w:rFonts w:ascii="Times New Roman" w:hAnsi="Times New Roman" w:cs="Times New Roman"/>
          <w:color w:val="000000" w:themeColor="text1"/>
          <w:lang w:val="en-GB"/>
        </w:rPr>
        <w:t xml:space="preserve">position </w:t>
      </w:r>
      <w:r w:rsidR="00444AF9" w:rsidRPr="00170049">
        <w:rPr>
          <w:rFonts w:ascii="Times New Roman" w:hAnsi="Times New Roman" w:cs="Times New Roman"/>
          <w:color w:val="000000" w:themeColor="text1"/>
          <w:lang w:val="en-GB"/>
        </w:rPr>
        <w:t>of the arms</w:t>
      </w:r>
      <w:r w:rsidR="00DB692C">
        <w:rPr>
          <w:rFonts w:ascii="Times New Roman" w:hAnsi="Times New Roman" w:cs="Times New Roman"/>
          <w:color w:val="000000" w:themeColor="text1"/>
          <w:lang w:val="en-GB"/>
        </w:rPr>
        <w:t xml:space="preserve"> </w:t>
      </w:r>
      <w:r w:rsidR="002A6462" w:rsidRPr="00170049">
        <w:rPr>
          <w:rFonts w:ascii="Times New Roman" w:hAnsi="Times New Roman" w:cs="Times New Roman"/>
          <w:color w:val="000000" w:themeColor="text1"/>
          <w:lang w:val="en-GB"/>
        </w:rPr>
        <w:t xml:space="preserve">with </w:t>
      </w:r>
      <w:r w:rsidR="00DB692C">
        <w:rPr>
          <w:rFonts w:ascii="Times New Roman" w:hAnsi="Times New Roman" w:cs="Times New Roman"/>
          <w:color w:val="000000" w:themeColor="text1"/>
          <w:lang w:val="en-GB"/>
        </w:rPr>
        <w:t xml:space="preserve">softer elbows and </w:t>
      </w:r>
      <w:r w:rsidR="002A6462" w:rsidRPr="00170049">
        <w:rPr>
          <w:rFonts w:ascii="Times New Roman" w:hAnsi="Times New Roman" w:cs="Times New Roman"/>
          <w:color w:val="000000" w:themeColor="text1"/>
          <w:lang w:val="en-GB"/>
        </w:rPr>
        <w:t>pronated palms</w:t>
      </w:r>
      <w:r w:rsidR="00444AF9" w:rsidRPr="00170049">
        <w:rPr>
          <w:rFonts w:ascii="Times New Roman" w:hAnsi="Times New Roman" w:cs="Times New Roman"/>
          <w:color w:val="000000" w:themeColor="text1"/>
          <w:lang w:val="en-GB"/>
        </w:rPr>
        <w:t xml:space="preserve">) </w:t>
      </w:r>
      <w:r w:rsidR="00F13C22" w:rsidRPr="00170049">
        <w:rPr>
          <w:rFonts w:ascii="Times New Roman" w:hAnsi="Times New Roman" w:cs="Times New Roman"/>
          <w:color w:val="000000" w:themeColor="text1"/>
          <w:lang w:val="en-GB"/>
        </w:rPr>
        <w:t>until a palm is offered to me.</w:t>
      </w:r>
    </w:p>
    <w:p w14:paraId="78727141" w14:textId="24EAD27C" w:rsidR="00DE15B6" w:rsidRPr="00170049" w:rsidRDefault="008F084F" w:rsidP="008F084F">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In theory I should be able to close my eyes and be led through any turning pattern without my visual sense being called upon. The horizon is simply the destination I wa</w:t>
      </w:r>
      <w:r w:rsidR="00F13C22" w:rsidRPr="00170049">
        <w:rPr>
          <w:rFonts w:ascii="Times New Roman" w:hAnsi="Times New Roman" w:cs="Times New Roman"/>
          <w:color w:val="000000" w:themeColor="text1"/>
          <w:lang w:val="en-GB"/>
        </w:rPr>
        <w:t xml:space="preserve">lk towards as </w:t>
      </w:r>
      <w:r w:rsidRPr="00170049">
        <w:rPr>
          <w:rFonts w:ascii="Times New Roman" w:hAnsi="Times New Roman" w:cs="Times New Roman"/>
          <w:color w:val="000000" w:themeColor="text1"/>
          <w:lang w:val="en-GB"/>
        </w:rPr>
        <w:t>the moment-to-mom</w:t>
      </w:r>
      <w:r w:rsidR="00F13C22" w:rsidRPr="00170049">
        <w:rPr>
          <w:rFonts w:ascii="Times New Roman" w:hAnsi="Times New Roman" w:cs="Times New Roman"/>
          <w:color w:val="000000" w:themeColor="text1"/>
          <w:lang w:val="en-GB"/>
        </w:rPr>
        <w:t>ent consciousness of salsa lives within the realm of</w:t>
      </w:r>
      <w:r w:rsidRPr="00170049">
        <w:rPr>
          <w:rFonts w:ascii="Times New Roman" w:hAnsi="Times New Roman" w:cs="Times New Roman"/>
          <w:color w:val="000000" w:themeColor="text1"/>
          <w:lang w:val="en-GB"/>
        </w:rPr>
        <w:t xml:space="preserve"> reciprocal touch. Heidegger speaks of the difference between touch versus sight. He explains:</w:t>
      </w:r>
    </w:p>
    <w:p w14:paraId="596FD5D4" w14:textId="5F999824" w:rsidR="00DE15B6" w:rsidRPr="00170049" w:rsidRDefault="00DE15B6" w:rsidP="008F084F">
      <w:pPr>
        <w:ind w:left="851"/>
        <w:rPr>
          <w:rFonts w:ascii="Times New Roman" w:hAnsi="Times New Roman" w:cs="Times New Roman"/>
          <w:lang w:val="en-GB"/>
        </w:rPr>
      </w:pPr>
      <w:r w:rsidRPr="00170049">
        <w:rPr>
          <w:rFonts w:ascii="Times New Roman" w:hAnsi="Times New Roman" w:cs="Times New Roman"/>
          <w:lang w:val="en-GB"/>
        </w:rPr>
        <w:t>In grasping, the hand is in immediate contact with what is grasped. My eye is not in immediate contact with what is seen. What is seen is in my horizon, that is, it is in front of m</w:t>
      </w:r>
      <w:r w:rsidR="008F084F" w:rsidRPr="00170049">
        <w:rPr>
          <w:rFonts w:ascii="Times New Roman" w:hAnsi="Times New Roman" w:cs="Times New Roman"/>
          <w:lang w:val="en-GB"/>
        </w:rPr>
        <w:t xml:space="preserve">y eyes. I can see forward, but the glass I grasped is in front of me </w:t>
      </w:r>
      <w:r w:rsidRPr="00170049">
        <w:rPr>
          <w:rFonts w:ascii="Times New Roman" w:hAnsi="Times New Roman" w:cs="Times New Roman"/>
          <w:lang w:val="en-GB"/>
        </w:rPr>
        <w:t>too. However, sitting at the table, I can gra</w:t>
      </w:r>
      <w:r w:rsidR="008F084F" w:rsidRPr="00170049">
        <w:rPr>
          <w:rFonts w:ascii="Times New Roman" w:hAnsi="Times New Roman" w:cs="Times New Roman"/>
          <w:lang w:val="en-GB"/>
        </w:rPr>
        <w:t>sp</w:t>
      </w:r>
      <w:r w:rsidRPr="00170049">
        <w:rPr>
          <w:rFonts w:ascii="Times New Roman" w:hAnsi="Times New Roman" w:cs="Times New Roman"/>
          <w:lang w:val="en-GB"/>
        </w:rPr>
        <w:t xml:space="preserve"> the glass only when it is within a defini</w:t>
      </w:r>
      <w:r w:rsidR="008F084F" w:rsidRPr="00170049">
        <w:rPr>
          <w:rFonts w:ascii="Times New Roman" w:hAnsi="Times New Roman" w:cs="Times New Roman"/>
          <w:lang w:val="en-GB"/>
        </w:rPr>
        <w:t>te reach in front of me.</w:t>
      </w:r>
      <w:r w:rsidRPr="00170049">
        <w:rPr>
          <w:rFonts w:ascii="Times New Roman" w:hAnsi="Times New Roman" w:cs="Times New Roman"/>
          <w:lang w:val="en-GB"/>
        </w:rPr>
        <w:t xml:space="preserve"> </w:t>
      </w:r>
      <w:r w:rsidR="00DB692C">
        <w:rPr>
          <w:rFonts w:ascii="Times New Roman" w:hAnsi="Times New Roman" w:cs="Times New Roman"/>
          <w:lang w:val="en-GB"/>
        </w:rPr>
        <w:t>…</w:t>
      </w:r>
      <w:r w:rsidRPr="00170049">
        <w:rPr>
          <w:rFonts w:ascii="Times New Roman" w:hAnsi="Times New Roman" w:cs="Times New Roman"/>
          <w:lang w:val="en-GB"/>
        </w:rPr>
        <w:t>touch is called the sense of proximity. Seeing is a sense of distance. (Heidegger, 2001/1959-1969, p. 83)</w:t>
      </w:r>
    </w:p>
    <w:p w14:paraId="73DA0416" w14:textId="77777777" w:rsidR="008F084F" w:rsidRPr="00170049" w:rsidRDefault="008F084F" w:rsidP="00DF457A">
      <w:pPr>
        <w:ind w:firstLine="720"/>
        <w:rPr>
          <w:rFonts w:ascii="Times New Roman" w:hAnsi="Times New Roman" w:cs="Times New Roman"/>
          <w:color w:val="000000" w:themeColor="text1"/>
          <w:lang w:val="en-GB"/>
        </w:rPr>
      </w:pPr>
    </w:p>
    <w:p w14:paraId="4370C9A0" w14:textId="24D28547" w:rsidR="00C65F36" w:rsidRPr="00170049" w:rsidRDefault="008F084F" w:rsidP="0001640D">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To reach in salsa is to be guided by one’s eyes</w:t>
      </w:r>
      <w:r w:rsidR="0001640D" w:rsidRPr="00170049">
        <w:rPr>
          <w:rFonts w:ascii="Times New Roman" w:hAnsi="Times New Roman" w:cs="Times New Roman"/>
          <w:color w:val="000000" w:themeColor="text1"/>
          <w:lang w:val="en-GB"/>
        </w:rPr>
        <w:t xml:space="preserve">, what is beyond the immediate proximity of a follower’s </w:t>
      </w:r>
      <w:r w:rsidR="00AE43BA" w:rsidRPr="00170049">
        <w:rPr>
          <w:rFonts w:ascii="Times New Roman" w:hAnsi="Times New Roman" w:cs="Times New Roman"/>
          <w:color w:val="000000" w:themeColor="text1"/>
          <w:lang w:val="en-GB"/>
        </w:rPr>
        <w:t>‘</w:t>
      </w:r>
      <w:r w:rsidR="0001640D" w:rsidRPr="00170049">
        <w:rPr>
          <w:rFonts w:ascii="Times New Roman" w:hAnsi="Times New Roman" w:cs="Times New Roman"/>
          <w:color w:val="000000" w:themeColor="text1"/>
          <w:lang w:val="en-GB"/>
        </w:rPr>
        <w:t>ready position</w:t>
      </w:r>
      <w:r w:rsidR="00AE43BA" w:rsidRPr="00170049">
        <w:rPr>
          <w:rFonts w:ascii="Times New Roman" w:hAnsi="Times New Roman" w:cs="Times New Roman"/>
          <w:color w:val="000000" w:themeColor="text1"/>
          <w:lang w:val="en-GB"/>
        </w:rPr>
        <w:t>’</w:t>
      </w:r>
      <w:r w:rsidR="0001640D" w:rsidRPr="00170049">
        <w:rPr>
          <w:rFonts w:ascii="Times New Roman" w:hAnsi="Times New Roman" w:cs="Times New Roman"/>
          <w:color w:val="000000" w:themeColor="text1"/>
          <w:lang w:val="en-GB"/>
        </w:rPr>
        <w:t xml:space="preserve">. To reach in salsa dance, however, as </w:t>
      </w:r>
      <w:r w:rsidR="00C65F36" w:rsidRPr="00170049">
        <w:rPr>
          <w:rFonts w:ascii="Times New Roman" w:hAnsi="Times New Roman" w:cs="Times New Roman"/>
          <w:color w:val="000000" w:themeColor="text1"/>
          <w:lang w:val="en-GB"/>
        </w:rPr>
        <w:t xml:space="preserve">Claire Timberlake (2011) is a natural </w:t>
      </w:r>
      <w:r w:rsidR="0001640D" w:rsidRPr="00170049">
        <w:rPr>
          <w:rFonts w:ascii="Times New Roman" w:hAnsi="Times New Roman" w:cs="Times New Roman"/>
          <w:color w:val="000000" w:themeColor="text1"/>
          <w:lang w:val="en-GB"/>
        </w:rPr>
        <w:t xml:space="preserve">reaction </w:t>
      </w:r>
      <w:r w:rsidR="00C65F36" w:rsidRPr="00170049">
        <w:rPr>
          <w:rFonts w:ascii="Times New Roman" w:hAnsi="Times New Roman" w:cs="Times New Roman"/>
          <w:color w:val="000000" w:themeColor="text1"/>
          <w:lang w:val="en-GB"/>
        </w:rPr>
        <w:t xml:space="preserve">that one has to unlearn similar to the way a young person learns to not reach across a table. She describes, </w:t>
      </w:r>
    </w:p>
    <w:p w14:paraId="58F3D571" w14:textId="3386406D" w:rsidR="00C65F36" w:rsidRPr="00170049" w:rsidRDefault="00C65F36" w:rsidP="00DF457A">
      <w:pPr>
        <w:ind w:left="709"/>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Once when Mike and I were dancin</w:t>
      </w:r>
      <w:r w:rsidR="0001640D" w:rsidRPr="00170049">
        <w:rPr>
          <w:rFonts w:ascii="Times New Roman" w:hAnsi="Times New Roman" w:cs="Times New Roman"/>
          <w:color w:val="000000" w:themeColor="text1"/>
          <w:lang w:val="en-GB"/>
        </w:rPr>
        <w:t>g and he was leading me into a ‘cross-body lead’</w:t>
      </w:r>
      <w:r w:rsidRPr="00170049">
        <w:rPr>
          <w:rFonts w:ascii="Times New Roman" w:hAnsi="Times New Roman" w:cs="Times New Roman"/>
          <w:color w:val="000000" w:themeColor="text1"/>
          <w:lang w:val="en-GB"/>
        </w:rPr>
        <w:t xml:space="preserve"> with one hand, he pulled my hand, and I let my arm straighten as he pulled it. My arms stretched out towards him</w:t>
      </w:r>
      <w:r w:rsidR="0001640D" w:rsidRPr="00170049">
        <w:rPr>
          <w:rFonts w:ascii="Times New Roman" w:hAnsi="Times New Roman" w:cs="Times New Roman"/>
          <w:color w:val="000000" w:themeColor="text1"/>
          <w:lang w:val="en-GB"/>
        </w:rPr>
        <w:t>. He correctly me immediately. ‘Don’t’ reach’</w:t>
      </w:r>
      <w:r w:rsidRPr="00170049">
        <w:rPr>
          <w:rFonts w:ascii="Times New Roman" w:hAnsi="Times New Roman" w:cs="Times New Roman"/>
          <w:color w:val="000000" w:themeColor="text1"/>
          <w:lang w:val="en-GB"/>
        </w:rPr>
        <w:t xml:space="preserve">, he said, </w:t>
      </w:r>
      <w:r w:rsidR="0001640D" w:rsidRPr="00170049">
        <w:rPr>
          <w:rFonts w:ascii="Times New Roman" w:hAnsi="Times New Roman" w:cs="Times New Roman"/>
          <w:color w:val="000000" w:themeColor="text1"/>
          <w:lang w:val="en-GB"/>
        </w:rPr>
        <w:t>‘</w:t>
      </w:r>
      <w:r w:rsidRPr="00170049">
        <w:rPr>
          <w:rFonts w:ascii="Times New Roman" w:hAnsi="Times New Roman" w:cs="Times New Roman"/>
          <w:color w:val="000000" w:themeColor="text1"/>
          <w:lang w:val="en-GB"/>
        </w:rPr>
        <w:t>Never reac</w:t>
      </w:r>
      <w:r w:rsidR="0001640D" w:rsidRPr="00170049">
        <w:rPr>
          <w:rFonts w:ascii="Times New Roman" w:hAnsi="Times New Roman" w:cs="Times New Roman"/>
          <w:color w:val="000000" w:themeColor="text1"/>
          <w:lang w:val="en-GB"/>
        </w:rPr>
        <w:t>h….We are too used to reaching,’</w:t>
      </w:r>
      <w:r w:rsidRPr="00170049">
        <w:rPr>
          <w:rFonts w:ascii="Times New Roman" w:hAnsi="Times New Roman" w:cs="Times New Roman"/>
          <w:color w:val="000000" w:themeColor="text1"/>
          <w:lang w:val="en-GB"/>
        </w:rPr>
        <w:t xml:space="preserve"> he added (Timberlake, 2011, p. 124). </w:t>
      </w:r>
    </w:p>
    <w:p w14:paraId="5750C6ED" w14:textId="147A843E" w:rsidR="00AE60DB" w:rsidRPr="00170049" w:rsidRDefault="00C65F36" w:rsidP="00AE60DB">
      <w:pPr>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A follower in salsa dance</w:t>
      </w:r>
      <w:r w:rsidR="00AE60DB" w:rsidRPr="00170049">
        <w:rPr>
          <w:rFonts w:ascii="Times New Roman" w:hAnsi="Times New Roman" w:cs="Times New Roman"/>
          <w:color w:val="000000" w:themeColor="text1"/>
          <w:lang w:val="en-GB"/>
        </w:rPr>
        <w:t>, therefore,</w:t>
      </w:r>
      <w:r w:rsidRPr="00170049">
        <w:rPr>
          <w:rFonts w:ascii="Times New Roman" w:hAnsi="Times New Roman" w:cs="Times New Roman"/>
          <w:color w:val="000000" w:themeColor="text1"/>
          <w:lang w:val="en-GB"/>
        </w:rPr>
        <w:t xml:space="preserve"> is to remain open, with soft hands</w:t>
      </w:r>
      <w:r w:rsidR="00342F45" w:rsidRPr="00170049">
        <w:rPr>
          <w:rFonts w:ascii="Times New Roman" w:hAnsi="Times New Roman" w:cs="Times New Roman"/>
          <w:color w:val="000000" w:themeColor="text1"/>
          <w:lang w:val="en-GB"/>
        </w:rPr>
        <w:t>, ready to receive</w:t>
      </w:r>
      <w:r w:rsidR="00AE43BA" w:rsidRPr="00170049">
        <w:rPr>
          <w:rFonts w:ascii="Times New Roman" w:hAnsi="Times New Roman" w:cs="Times New Roman"/>
          <w:color w:val="000000" w:themeColor="text1"/>
          <w:lang w:val="en-GB"/>
        </w:rPr>
        <w:t xml:space="preserve"> and not reach beyond what is within one’s proximity</w:t>
      </w:r>
      <w:r w:rsidRPr="00170049">
        <w:rPr>
          <w:rFonts w:ascii="Times New Roman" w:hAnsi="Times New Roman" w:cs="Times New Roman"/>
          <w:color w:val="000000" w:themeColor="text1"/>
          <w:lang w:val="en-GB"/>
        </w:rPr>
        <w:t xml:space="preserve">. </w:t>
      </w:r>
    </w:p>
    <w:p w14:paraId="28D3D0F3" w14:textId="50EC4E09" w:rsidR="00C65F36" w:rsidRPr="00170049" w:rsidRDefault="0001640D" w:rsidP="00AE60DB">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A palm is offered to me and the dance continues. It</w:t>
      </w:r>
      <w:r w:rsidR="00C65F36" w:rsidRPr="00170049">
        <w:rPr>
          <w:rFonts w:ascii="Times New Roman" w:hAnsi="Times New Roman" w:cs="Times New Roman"/>
          <w:color w:val="000000" w:themeColor="text1"/>
          <w:lang w:val="en-GB"/>
        </w:rPr>
        <w:t xml:space="preserve"> seems to be going well.  I feel responsive and softer than usual until he says, “</w:t>
      </w:r>
      <w:r w:rsidR="00C65F36" w:rsidRPr="00170049">
        <w:rPr>
          <w:rFonts w:ascii="Times New Roman" w:hAnsi="Times New Roman" w:cs="Times New Roman"/>
          <w:i/>
          <w:color w:val="000000" w:themeColor="text1"/>
          <w:lang w:val="en-GB"/>
        </w:rPr>
        <w:t>There, you just squeezed me</w:t>
      </w:r>
      <w:r w:rsidR="00C65F36" w:rsidRPr="00170049">
        <w:rPr>
          <w:rFonts w:ascii="Times New Roman" w:hAnsi="Times New Roman" w:cs="Times New Roman"/>
          <w:color w:val="000000" w:themeColor="text1"/>
          <w:lang w:val="en-GB"/>
        </w:rPr>
        <w:t>”. He squeezes my palm to mimic what he just felt. I shake my head. I am not aware of my tension. “</w:t>
      </w:r>
      <w:r w:rsidR="00C65F36" w:rsidRPr="00170049">
        <w:rPr>
          <w:rFonts w:ascii="Times New Roman" w:hAnsi="Times New Roman" w:cs="Times New Roman"/>
          <w:i/>
          <w:color w:val="000000" w:themeColor="text1"/>
          <w:lang w:val="en-GB"/>
        </w:rPr>
        <w:t>Next time you feel it, can you tell me as it happens, in the action?</w:t>
      </w:r>
      <w:r w:rsidR="00C65F36" w:rsidRPr="00170049">
        <w:rPr>
          <w:rFonts w:ascii="Times New Roman" w:hAnsi="Times New Roman" w:cs="Times New Roman"/>
          <w:color w:val="000000" w:themeColor="text1"/>
          <w:lang w:val="en-GB"/>
        </w:rPr>
        <w:t>”, I ask. We continue. I am in a shoulder stop and about to turn back towards him. “</w:t>
      </w:r>
      <w:r w:rsidR="00C65F36" w:rsidRPr="00170049">
        <w:rPr>
          <w:rFonts w:ascii="Times New Roman" w:hAnsi="Times New Roman" w:cs="Times New Roman"/>
          <w:i/>
          <w:color w:val="000000" w:themeColor="text1"/>
          <w:lang w:val="en-GB"/>
        </w:rPr>
        <w:t>There”</w:t>
      </w:r>
      <w:r w:rsidR="00C65F36" w:rsidRPr="00170049">
        <w:rPr>
          <w:rFonts w:ascii="Times New Roman" w:hAnsi="Times New Roman" w:cs="Times New Roman"/>
          <w:color w:val="000000" w:themeColor="text1"/>
          <w:lang w:val="en-GB"/>
        </w:rPr>
        <w:t>, he says.  “</w:t>
      </w:r>
      <w:r w:rsidR="00C65F36" w:rsidRPr="00170049">
        <w:rPr>
          <w:rFonts w:ascii="Times New Roman" w:hAnsi="Times New Roman" w:cs="Times New Roman"/>
          <w:i/>
          <w:color w:val="000000" w:themeColor="text1"/>
          <w:lang w:val="en-GB"/>
        </w:rPr>
        <w:t>Did you feel that</w:t>
      </w:r>
      <w:r w:rsidR="00C65F36" w:rsidRPr="00170049">
        <w:rPr>
          <w:rFonts w:ascii="Times New Roman" w:hAnsi="Times New Roman" w:cs="Times New Roman"/>
          <w:color w:val="000000" w:themeColor="text1"/>
          <w:lang w:val="en-GB"/>
        </w:rPr>
        <w:t xml:space="preserve">?” </w:t>
      </w:r>
    </w:p>
    <w:p w14:paraId="6103B6E5" w14:textId="77777777"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Ahhh. It’s my fingertips. I felt that.  We continue and I send softness to the tips of my fingers. I’ve never done this before, sent such relaxing intentionality to my fingertips.  </w:t>
      </w:r>
      <w:r w:rsidRPr="00170049">
        <w:rPr>
          <w:rFonts w:ascii="Times New Roman" w:hAnsi="Times New Roman" w:cs="Times New Roman"/>
          <w:i/>
          <w:color w:val="000000" w:themeColor="text1"/>
          <w:lang w:val="en-GB"/>
        </w:rPr>
        <w:t>“Yes, that’s it.  Can you feel the lightness? I can lead you into anything now”</w:t>
      </w:r>
      <w:r w:rsidRPr="00170049">
        <w:rPr>
          <w:rFonts w:ascii="Times New Roman" w:hAnsi="Times New Roman" w:cs="Times New Roman"/>
          <w:color w:val="000000" w:themeColor="text1"/>
          <w:lang w:val="en-GB"/>
        </w:rPr>
        <w:t xml:space="preserve">, he says. And he does just that. New turn patterns emerge and I move in and out of positions I have never experienced before - and then it happens once more. </w:t>
      </w:r>
      <w:r w:rsidRPr="00170049">
        <w:rPr>
          <w:rFonts w:ascii="Times New Roman" w:hAnsi="Times New Roman" w:cs="Times New Roman"/>
          <w:i/>
          <w:color w:val="000000" w:themeColor="text1"/>
          <w:lang w:val="en-GB"/>
        </w:rPr>
        <w:t>“There”,</w:t>
      </w:r>
      <w:r w:rsidRPr="00170049">
        <w:rPr>
          <w:rFonts w:ascii="Times New Roman" w:hAnsi="Times New Roman" w:cs="Times New Roman"/>
          <w:color w:val="000000" w:themeColor="text1"/>
          <w:lang w:val="en-GB"/>
        </w:rPr>
        <w:t xml:space="preserve"> he asserts. My fingers have stiffened, although now I know the moment when it happened, just at the end of a turn when I am about to change direction. I realize it is a response to anticipating, a wondering of where I am going to face next. We continue, and in those moments I become soft. I become a gentle breeze.  I exhale. I have never been this light nor this relaxed in the presence of another.</w:t>
      </w:r>
    </w:p>
    <w:p w14:paraId="668C4701" w14:textId="77777777" w:rsidR="00C65F36" w:rsidRPr="00170049" w:rsidRDefault="00C65F36" w:rsidP="00DF457A">
      <w:pPr>
        <w:rPr>
          <w:rFonts w:ascii="Times New Roman" w:hAnsi="Times New Roman" w:cs="Times New Roman"/>
          <w:color w:val="000000" w:themeColor="text1"/>
          <w:lang w:val="en-GB"/>
        </w:rPr>
      </w:pPr>
    </w:p>
    <w:p w14:paraId="2E8CED12" w14:textId="77777777" w:rsidR="00C65F36" w:rsidRPr="00170049" w:rsidRDefault="00C65F36" w:rsidP="00DF457A">
      <w:pPr>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The practice ends, but the feeling of lightness continues….</w:t>
      </w:r>
    </w:p>
    <w:p w14:paraId="6F6FA11B" w14:textId="77777777" w:rsidR="00C65F36" w:rsidRPr="00170049" w:rsidRDefault="00C65F36" w:rsidP="00DF457A">
      <w:pPr>
        <w:rPr>
          <w:rFonts w:ascii="Times New Roman" w:hAnsi="Times New Roman" w:cs="Times New Roman"/>
          <w:color w:val="000000" w:themeColor="text1"/>
          <w:lang w:val="en-GB"/>
        </w:rPr>
      </w:pPr>
    </w:p>
    <w:p w14:paraId="3946FCF7" w14:textId="77777777" w:rsidR="00AE60DB" w:rsidRPr="00170049" w:rsidRDefault="00AE60DB" w:rsidP="00DF457A">
      <w:pPr>
        <w:rPr>
          <w:rFonts w:ascii="Times New Roman" w:hAnsi="Times New Roman" w:cs="Times New Roman"/>
          <w:color w:val="000000" w:themeColor="text1"/>
          <w:lang w:val="en-GB"/>
        </w:rPr>
      </w:pPr>
    </w:p>
    <w:p w14:paraId="6F1ACFBF" w14:textId="77777777" w:rsidR="00C65F36" w:rsidRPr="00170049" w:rsidRDefault="00C65F36" w:rsidP="00DF457A">
      <w:pPr>
        <w:rPr>
          <w:rFonts w:ascii="Times New Roman" w:hAnsi="Times New Roman" w:cs="Times New Roman"/>
          <w:color w:val="000000" w:themeColor="text1"/>
          <w:lang w:val="en-GB"/>
        </w:rPr>
      </w:pPr>
    </w:p>
    <w:p w14:paraId="72A0B657" w14:textId="2B87DE06" w:rsidR="00C65F36" w:rsidRPr="00170049" w:rsidRDefault="00C65F36" w:rsidP="00DF457A">
      <w:pPr>
        <w:rPr>
          <w:rFonts w:ascii="Times New Roman" w:hAnsi="Times New Roman" w:cs="Times New Roman"/>
          <w:b/>
          <w:color w:val="000000" w:themeColor="text1"/>
          <w:lang w:val="en-GB"/>
        </w:rPr>
      </w:pPr>
      <w:r w:rsidRPr="00170049">
        <w:rPr>
          <w:rFonts w:ascii="Times New Roman" w:hAnsi="Times New Roman" w:cs="Times New Roman"/>
          <w:b/>
          <w:color w:val="000000" w:themeColor="text1"/>
          <w:lang w:val="en-GB"/>
        </w:rPr>
        <w:t>The Function</w:t>
      </w:r>
      <w:r w:rsidR="00DC04B4" w:rsidRPr="00170049">
        <w:rPr>
          <w:rFonts w:ascii="Times New Roman" w:hAnsi="Times New Roman" w:cs="Times New Roman"/>
          <w:b/>
          <w:color w:val="000000" w:themeColor="text1"/>
          <w:lang w:val="en-GB"/>
        </w:rPr>
        <w:t xml:space="preserve">ality of the Grip </w:t>
      </w:r>
    </w:p>
    <w:p w14:paraId="1A800D70" w14:textId="77777777" w:rsidR="00C65F36" w:rsidRPr="00170049" w:rsidRDefault="00C65F36" w:rsidP="00DF457A">
      <w:pPr>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ab/>
        <w:t xml:space="preserve">Why do I have a tendency to grip and squeeze my partner’s hand? He has identified two moments when I tend to do this, when I walk by him as he steps to the side and when he leads me into a shoulder stop, a momentary pause that requires a change of direction. In these moments I do not melt and sway into his lead with both of my hands. At least one of my hands is released and I am to traverse and progress my movement forward with a sense of confidence. In these moments I am to walk like I know where I am going even though the outcome or pattern of the movement is not yet determined. If I carry the right amount of softness in my palm, a miniscule forward and upward pressure from my teacher’s palm that presses into me will transform a forward walk into a turn, like the way the wind can swirl a leaf in a gentle breeze. If I tense up and curl my fingers over my partner’s hand, my grip prevents the freedom of the movement.  It limits the possibilities and my teacher is left with two choices: to let me simply walk without the turn, or use more force to make the turn happen. </w:t>
      </w:r>
    </w:p>
    <w:p w14:paraId="3D902F78" w14:textId="77777777" w:rsidR="00C65F36" w:rsidRPr="00170049" w:rsidRDefault="00C65F36" w:rsidP="00DF457A">
      <w:pPr>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ab/>
        <w:t>Why do I grip when I don’t need to? What prevents me from staying soft and open to the emergent moment? I want to be a leaf, ready to experience the gushes of a frolicking wind. I want to be free. I want to be light. Yet, to experience that, I need to explore the root of my tensions and what is stopping me, so I might undo this unconscious pattern.</w:t>
      </w:r>
    </w:p>
    <w:p w14:paraId="5F79E7C2" w14:textId="77777777"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Perhaps, rather than see the grip as a negative reaction, I might begin by exploring its functionality. There is a reason we have this inbuilt reflex. From our early days as infants, the propensity to grip is there.  When a finger is presented, our baby fingers squeeze without knowing how to let go.  As a parent is being squeezed, it feels good.  You feel your baby and revel in the encapsulation. And when it is time to release, it is delightful to gently peel off each finger one by one. The squeeze of baby fingers…I could digress…such happy moments… But if we are to turn our attention to the functionality of the squeeze, such a reflex affords an infant, as well as a primate, to hold on to a mother with enough strength that could withstand a flee from a predator. </w:t>
      </w:r>
    </w:p>
    <w:p w14:paraId="62BCDD28" w14:textId="417C8525"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An infant squeezes out of reflex, not to show love, but out of an instinct to survive.  It is only later in life that we learn how to control the squeeze of our palms with a pulse of opening and closing and also communicate meaning in such gestures like the various ways we might squeeze a palm in the shaking of someone’s hand. Van den Berg (1959) points out that most people shake an old lady’s hand in a different way than they would shake a middle-aged adult’s hand, or the hand of a young person.  He</w:t>
      </w:r>
      <w:r w:rsidR="008B022A" w:rsidRPr="00170049">
        <w:rPr>
          <w:rFonts w:ascii="Times New Roman" w:hAnsi="Times New Roman" w:cs="Times New Roman"/>
          <w:color w:val="000000" w:themeColor="text1"/>
          <w:lang w:val="en-GB"/>
        </w:rPr>
        <w:t>, as an aside,</w:t>
      </w:r>
      <w:r w:rsidRPr="00170049">
        <w:rPr>
          <w:rFonts w:ascii="Times New Roman" w:hAnsi="Times New Roman" w:cs="Times New Roman"/>
          <w:color w:val="000000" w:themeColor="text1"/>
          <w:lang w:val="en-GB"/>
        </w:rPr>
        <w:t xml:space="preserve"> also details the gesture of someone who doesn’t want to merge, the seemingly extra long, droopy fingers extended our way which leaves a transient feeling of moisture left on our skin.  </w:t>
      </w:r>
    </w:p>
    <w:p w14:paraId="027D4604" w14:textId="23B40EFC"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In social salsa dancing, we rarely shake hands, yet much is similarly communicated from the interactive movement of our palms.  From the moment one is asked to dance, one may sense a degree of connectivity, of softness. A salsaro’s open hand gently turned towards you carries a very different message than an objectifying point that picks you out of a crowd of </w:t>
      </w:r>
      <w:r w:rsidRPr="00170049">
        <w:rPr>
          <w:rFonts w:ascii="Times New Roman" w:eastAsia="Times New Roman" w:hAnsi="Times New Roman" w:cs="Times New Roman"/>
          <w:color w:val="000000" w:themeColor="text1"/>
          <w:lang w:val="en-GB"/>
        </w:rPr>
        <w:t>salsaras</w:t>
      </w:r>
      <w:r w:rsidRPr="00170049">
        <w:rPr>
          <w:rStyle w:val="FootnoteReference"/>
          <w:rFonts w:ascii="Times New Roman" w:eastAsia="Times New Roman" w:hAnsi="Times New Roman" w:cs="Times New Roman"/>
          <w:color w:val="000000" w:themeColor="text1"/>
          <w:lang w:val="en-GB"/>
        </w:rPr>
        <w:footnoteReference w:id="2"/>
      </w:r>
      <w:r w:rsidRPr="00170049">
        <w:rPr>
          <w:rFonts w:ascii="Times New Roman" w:eastAsia="Times New Roman" w:hAnsi="Times New Roman" w:cs="Times New Roman"/>
          <w:color w:val="000000" w:themeColor="text1"/>
          <w:lang w:val="en-GB"/>
        </w:rPr>
        <w:t xml:space="preserve">. </w:t>
      </w:r>
      <w:r w:rsidRPr="00170049">
        <w:rPr>
          <w:rFonts w:ascii="Times New Roman" w:hAnsi="Times New Roman" w:cs="Times New Roman"/>
          <w:color w:val="000000" w:themeColor="text1"/>
          <w:lang w:val="en-GB"/>
        </w:rPr>
        <w:t xml:space="preserve">When hands touch, a sign that the invitation to dance has been accepted, the degree of felt softness versus harsh dominance immediately intensifies. A forceful lead grips a palm with excessive force. Torque exuded from quick changes in direction stiffens the entire quality of a dance, similar to the feeling one might have in a gripping handshake that squeezes the life right out of you. </w:t>
      </w:r>
    </w:p>
    <w:p w14:paraId="4DAF9A96" w14:textId="4DA7969A" w:rsidR="00E33791" w:rsidRPr="00170049" w:rsidRDefault="00E33791" w:rsidP="00335CBD">
      <w:pPr>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In these instances it is more than the hand with what one connects, it is the entire pe</w:t>
      </w:r>
      <w:r w:rsidR="00335CBD" w:rsidRPr="00170049">
        <w:rPr>
          <w:rFonts w:ascii="Times New Roman" w:hAnsi="Times New Roman" w:cs="Times New Roman"/>
          <w:color w:val="000000" w:themeColor="text1"/>
          <w:lang w:val="en-GB"/>
        </w:rPr>
        <w:t>rson, their past, their present and their very being that leads the both of you i</w:t>
      </w:r>
      <w:r w:rsidR="004541D5" w:rsidRPr="00170049">
        <w:rPr>
          <w:rFonts w:ascii="Times New Roman" w:hAnsi="Times New Roman" w:cs="Times New Roman"/>
          <w:color w:val="000000" w:themeColor="text1"/>
          <w:lang w:val="en-GB"/>
        </w:rPr>
        <w:t>nto a perceptual future of dis/</w:t>
      </w:r>
      <w:r w:rsidR="00335CBD" w:rsidRPr="00170049">
        <w:rPr>
          <w:rFonts w:ascii="Times New Roman" w:hAnsi="Times New Roman" w:cs="Times New Roman"/>
          <w:color w:val="000000" w:themeColor="text1"/>
          <w:lang w:val="en-GB"/>
        </w:rPr>
        <w:t xml:space="preserve">ease, e.g., from tension to flow… a multitude of possibilities and meanings as Merleau-Ponty explicates. </w:t>
      </w:r>
    </w:p>
    <w:p w14:paraId="2F1240E1" w14:textId="11DAE124" w:rsidR="00984019" w:rsidRPr="00170049" w:rsidRDefault="00984019" w:rsidP="00335CBD">
      <w:pPr>
        <w:ind w:left="851"/>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what we call.. a ‘hand’, and in general the ‘body’ constitute a system of systems devoted to the inspection of the world and capable of leaping over distances, piercing perceptual future</w:t>
      </w:r>
      <w:r w:rsidR="00E33791" w:rsidRPr="00170049">
        <w:rPr>
          <w:rFonts w:ascii="Times New Roman" w:hAnsi="Times New Roman" w:cs="Times New Roman"/>
          <w:color w:val="000000" w:themeColor="text1"/>
          <w:lang w:val="en-GB"/>
        </w:rPr>
        <w:t>, and outlining, in the inconceivable platitude of being, hollows and reliefs, distances and gaps—in short meaning (Me</w:t>
      </w:r>
      <w:r w:rsidR="00335CBD" w:rsidRPr="00170049">
        <w:rPr>
          <w:rFonts w:ascii="Times New Roman" w:hAnsi="Times New Roman" w:cs="Times New Roman"/>
          <w:color w:val="000000" w:themeColor="text1"/>
          <w:lang w:val="en-GB"/>
        </w:rPr>
        <w:t>rl</w:t>
      </w:r>
      <w:r w:rsidR="00E33791" w:rsidRPr="00170049">
        <w:rPr>
          <w:rFonts w:ascii="Times New Roman" w:hAnsi="Times New Roman" w:cs="Times New Roman"/>
          <w:color w:val="000000" w:themeColor="text1"/>
          <w:lang w:val="en-GB"/>
        </w:rPr>
        <w:t>eau-Ponty, 2000/1969, p. 78).</w:t>
      </w:r>
    </w:p>
    <w:p w14:paraId="7F452C9F" w14:textId="77777777" w:rsidR="00E33791" w:rsidRPr="00170049" w:rsidRDefault="00E33791" w:rsidP="00DF457A">
      <w:pPr>
        <w:ind w:firstLine="720"/>
        <w:rPr>
          <w:rFonts w:ascii="Times New Roman" w:hAnsi="Times New Roman" w:cs="Times New Roman"/>
          <w:color w:val="000000" w:themeColor="text1"/>
          <w:lang w:val="en-GB"/>
        </w:rPr>
      </w:pPr>
    </w:p>
    <w:p w14:paraId="602A46D8" w14:textId="226E86A7" w:rsidR="00E03B65" w:rsidRPr="00170049" w:rsidRDefault="009C7131" w:rsidP="00122D6D">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The hand therefore is simply the </w:t>
      </w:r>
      <w:r w:rsidR="007E0190" w:rsidRPr="00170049">
        <w:rPr>
          <w:rFonts w:ascii="Times New Roman" w:hAnsi="Times New Roman" w:cs="Times New Roman"/>
          <w:color w:val="000000" w:themeColor="text1"/>
          <w:lang w:val="en-GB"/>
        </w:rPr>
        <w:t xml:space="preserve">antenna, the medium for sensing and receiving waves of inter-subjective body-world consciousness as it connects to </w:t>
      </w:r>
      <w:r w:rsidR="00080A96" w:rsidRPr="00170049">
        <w:rPr>
          <w:rFonts w:ascii="Times New Roman" w:hAnsi="Times New Roman" w:cs="Times New Roman"/>
          <w:color w:val="000000" w:themeColor="text1"/>
          <w:lang w:val="en-GB"/>
        </w:rPr>
        <w:t>the softness</w:t>
      </w:r>
      <w:r w:rsidR="005A7425" w:rsidRPr="00170049">
        <w:rPr>
          <w:rFonts w:ascii="Times New Roman" w:hAnsi="Times New Roman" w:cs="Times New Roman"/>
          <w:color w:val="000000" w:themeColor="text1"/>
          <w:lang w:val="en-GB"/>
        </w:rPr>
        <w:t xml:space="preserve"> or harshness</w:t>
      </w:r>
      <w:r w:rsidR="00080A96" w:rsidRPr="00170049">
        <w:rPr>
          <w:rFonts w:ascii="Times New Roman" w:hAnsi="Times New Roman" w:cs="Times New Roman"/>
          <w:color w:val="000000" w:themeColor="text1"/>
          <w:lang w:val="en-GB"/>
        </w:rPr>
        <w:t xml:space="preserve"> exuded from </w:t>
      </w:r>
      <w:r w:rsidR="007E0190" w:rsidRPr="00170049">
        <w:rPr>
          <w:rFonts w:ascii="Times New Roman" w:hAnsi="Times New Roman" w:cs="Times New Roman"/>
          <w:color w:val="000000" w:themeColor="text1"/>
          <w:lang w:val="en-GB"/>
        </w:rPr>
        <w:t xml:space="preserve">another. One may develop a practice in adapting and attuning to </w:t>
      </w:r>
      <w:r w:rsidR="00080A96" w:rsidRPr="00170049">
        <w:rPr>
          <w:rFonts w:ascii="Times New Roman" w:hAnsi="Times New Roman" w:cs="Times New Roman"/>
          <w:color w:val="000000" w:themeColor="text1"/>
          <w:lang w:val="en-GB"/>
        </w:rPr>
        <w:t xml:space="preserve">the </w:t>
      </w:r>
      <w:r w:rsidR="007E0190" w:rsidRPr="00170049">
        <w:rPr>
          <w:rFonts w:ascii="Times New Roman" w:hAnsi="Times New Roman" w:cs="Times New Roman"/>
          <w:color w:val="000000" w:themeColor="text1"/>
          <w:lang w:val="en-GB"/>
        </w:rPr>
        <w:t>various hands</w:t>
      </w:r>
      <w:r w:rsidR="00080A96" w:rsidRPr="00170049">
        <w:rPr>
          <w:rFonts w:ascii="Times New Roman" w:hAnsi="Times New Roman" w:cs="Times New Roman"/>
          <w:color w:val="000000" w:themeColor="text1"/>
          <w:lang w:val="en-GB"/>
        </w:rPr>
        <w:t xml:space="preserve"> and systems from which each is constituted on the social dance floor. Such receptivity </w:t>
      </w:r>
      <w:r w:rsidR="001A67B6" w:rsidRPr="00170049">
        <w:rPr>
          <w:rFonts w:ascii="Times New Roman" w:hAnsi="Times New Roman" w:cs="Times New Roman"/>
          <w:color w:val="000000" w:themeColor="text1"/>
          <w:lang w:val="en-GB"/>
        </w:rPr>
        <w:t xml:space="preserve">is premised on </w:t>
      </w:r>
      <w:r w:rsidR="00080A96" w:rsidRPr="00170049">
        <w:rPr>
          <w:rFonts w:ascii="Times New Roman" w:hAnsi="Times New Roman" w:cs="Times New Roman"/>
          <w:color w:val="000000" w:themeColor="text1"/>
          <w:lang w:val="en-GB"/>
        </w:rPr>
        <w:t>a</w:t>
      </w:r>
      <w:r w:rsidR="001A67B6" w:rsidRPr="00170049">
        <w:rPr>
          <w:rFonts w:ascii="Times New Roman" w:hAnsi="Times New Roman" w:cs="Times New Roman"/>
          <w:color w:val="000000" w:themeColor="text1"/>
          <w:lang w:val="en-GB"/>
        </w:rPr>
        <w:t xml:space="preserve"> follower having a</w:t>
      </w:r>
      <w:r w:rsidR="00080A96" w:rsidRPr="00170049">
        <w:rPr>
          <w:rFonts w:ascii="Times New Roman" w:hAnsi="Times New Roman" w:cs="Times New Roman"/>
          <w:color w:val="000000" w:themeColor="text1"/>
          <w:lang w:val="en-GB"/>
        </w:rPr>
        <w:t xml:space="preserve"> </w:t>
      </w:r>
      <w:r w:rsidR="001A67B6" w:rsidRPr="00170049">
        <w:rPr>
          <w:rFonts w:ascii="Times New Roman" w:hAnsi="Times New Roman" w:cs="Times New Roman"/>
          <w:color w:val="000000" w:themeColor="text1"/>
          <w:lang w:val="en-GB"/>
        </w:rPr>
        <w:t>strong sense of self, i.e., a feeling of one’s shoulder blade</w:t>
      </w:r>
      <w:r w:rsidR="00A96F28">
        <w:rPr>
          <w:rFonts w:ascii="Times New Roman" w:hAnsi="Times New Roman" w:cs="Times New Roman"/>
          <w:color w:val="000000" w:themeColor="text1"/>
          <w:lang w:val="en-GB"/>
        </w:rPr>
        <w:t xml:space="preserve"> placement</w:t>
      </w:r>
      <w:r w:rsidR="001A67B6" w:rsidRPr="00170049">
        <w:rPr>
          <w:rFonts w:ascii="Times New Roman" w:hAnsi="Times New Roman" w:cs="Times New Roman"/>
          <w:color w:val="000000" w:themeColor="text1"/>
          <w:lang w:val="en-GB"/>
        </w:rPr>
        <w:t xml:space="preserve"> within one’s postural frame as well as an overall </w:t>
      </w:r>
      <w:r w:rsidR="00080A96" w:rsidRPr="00170049">
        <w:rPr>
          <w:rFonts w:ascii="Times New Roman" w:hAnsi="Times New Roman" w:cs="Times New Roman"/>
          <w:color w:val="000000" w:themeColor="text1"/>
          <w:lang w:val="en-GB"/>
        </w:rPr>
        <w:t xml:space="preserve">sense of openness </w:t>
      </w:r>
      <w:r w:rsidR="001A67B6" w:rsidRPr="00170049">
        <w:rPr>
          <w:rFonts w:ascii="Times New Roman" w:hAnsi="Times New Roman" w:cs="Times New Roman"/>
          <w:color w:val="000000" w:themeColor="text1"/>
          <w:lang w:val="en-GB"/>
        </w:rPr>
        <w:t xml:space="preserve">and confidence as one continues to walk rhythmically while being led into the unknown. It also requires a sense of discernment of when to accept an invitation to dance or leave the dance floor altogether (however unlikely such circumstances arise). </w:t>
      </w:r>
    </w:p>
    <w:p w14:paraId="44B456FC" w14:textId="3B6E18E5" w:rsidR="006C7C39" w:rsidRPr="00170049" w:rsidRDefault="00C65F36" w:rsidP="002A6462">
      <w:pPr>
        <w:widowControl w:val="0"/>
        <w:autoSpaceDE w:val="0"/>
        <w:autoSpaceDN w:val="0"/>
        <w:adjustRightInd w:val="0"/>
        <w:ind w:firstLine="720"/>
        <w:rPr>
          <w:rFonts w:ascii="Times New Roman" w:hAnsi="Times New Roman" w:cs="Times New Roman"/>
        </w:rPr>
      </w:pPr>
      <w:r w:rsidRPr="00170049">
        <w:rPr>
          <w:rFonts w:ascii="Times New Roman" w:hAnsi="Times New Roman" w:cs="Times New Roman"/>
          <w:color w:val="000000" w:themeColor="text1"/>
          <w:lang w:val="en-GB"/>
        </w:rPr>
        <w:t xml:space="preserve">Dancing with my teacher is much different than the many hands I touch and adapt to on the social dance floor. When I am in my private lesson, I am able </w:t>
      </w:r>
      <w:r w:rsidR="00517B2F" w:rsidRPr="00170049">
        <w:rPr>
          <w:rFonts w:ascii="Times New Roman" w:hAnsi="Times New Roman" w:cs="Times New Roman"/>
          <w:color w:val="000000" w:themeColor="text1"/>
          <w:lang w:val="en-GB"/>
        </w:rPr>
        <w:t xml:space="preserve">fine-tune my motion-sensitivity as I </w:t>
      </w:r>
      <w:r w:rsidRPr="00170049">
        <w:rPr>
          <w:rFonts w:ascii="Times New Roman" w:hAnsi="Times New Roman" w:cs="Times New Roman"/>
          <w:color w:val="000000" w:themeColor="text1"/>
          <w:lang w:val="en-GB"/>
        </w:rPr>
        <w:t>move in response to his delicate pressures.</w:t>
      </w:r>
      <w:r w:rsidR="00517B2F" w:rsidRPr="00170049">
        <w:rPr>
          <w:rFonts w:ascii="Times New Roman" w:hAnsi="Times New Roman" w:cs="Times New Roman"/>
          <w:color w:val="000000" w:themeColor="text1"/>
          <w:lang w:val="en-GB"/>
        </w:rPr>
        <w:t xml:space="preserve"> Similar to the way a horse and a rider may experience a relational consciousness </w:t>
      </w:r>
      <w:r w:rsidR="00996C89" w:rsidRPr="00170049">
        <w:rPr>
          <w:rFonts w:ascii="Times New Roman" w:hAnsi="Times New Roman" w:cs="Times New Roman"/>
          <w:color w:val="000000" w:themeColor="text1"/>
          <w:lang w:val="en-GB"/>
        </w:rPr>
        <w:t>as</w:t>
      </w:r>
      <w:r w:rsidR="00517B2F" w:rsidRPr="00170049">
        <w:rPr>
          <w:rFonts w:ascii="Times New Roman" w:hAnsi="Times New Roman" w:cs="Times New Roman"/>
          <w:color w:val="000000" w:themeColor="text1"/>
          <w:lang w:val="en-GB"/>
        </w:rPr>
        <w:t xml:space="preserve"> </w:t>
      </w:r>
      <w:r w:rsidR="005E5112" w:rsidRPr="00170049">
        <w:rPr>
          <w:rFonts w:ascii="Times New Roman" w:hAnsi="Times New Roman" w:cs="Times New Roman"/>
          <w:color w:val="000000" w:themeColor="text1"/>
          <w:lang w:val="en-GB"/>
        </w:rPr>
        <w:t>gentle</w:t>
      </w:r>
      <w:r w:rsidR="00517B2F" w:rsidRPr="00170049">
        <w:rPr>
          <w:rFonts w:ascii="Times New Roman" w:hAnsi="Times New Roman" w:cs="Times New Roman"/>
          <w:color w:val="000000" w:themeColor="text1"/>
          <w:lang w:val="en-GB"/>
        </w:rPr>
        <w:t xml:space="preserve"> pressure to turn right or lef</w:t>
      </w:r>
      <w:r w:rsidR="00F03BE7" w:rsidRPr="00170049">
        <w:rPr>
          <w:rFonts w:ascii="Times New Roman" w:hAnsi="Times New Roman" w:cs="Times New Roman"/>
          <w:color w:val="000000" w:themeColor="text1"/>
          <w:lang w:val="en-GB"/>
        </w:rPr>
        <w:t>t is applied to a relaxed rein</w:t>
      </w:r>
      <w:r w:rsidR="005A7425" w:rsidRPr="00170049">
        <w:rPr>
          <w:rFonts w:ascii="Times New Roman" w:hAnsi="Times New Roman" w:cs="Times New Roman"/>
          <w:color w:val="000000" w:themeColor="text1"/>
          <w:lang w:val="en-GB"/>
        </w:rPr>
        <w:t>, t</w:t>
      </w:r>
      <w:r w:rsidR="00996C89" w:rsidRPr="00170049">
        <w:rPr>
          <w:rFonts w:ascii="Times New Roman" w:hAnsi="Times New Roman" w:cs="Times New Roman"/>
          <w:color w:val="000000" w:themeColor="text1"/>
          <w:lang w:val="en-GB"/>
        </w:rPr>
        <w:t>he optimum merge is one where the subtle pressures of the leader blend into the motions of the follower.</w:t>
      </w:r>
      <w:r w:rsidR="00F03BE7" w:rsidRPr="00170049">
        <w:rPr>
          <w:rFonts w:ascii="Times New Roman" w:hAnsi="Times New Roman" w:cs="Times New Roman"/>
          <w:color w:val="000000" w:themeColor="text1"/>
          <w:lang w:val="en-GB"/>
        </w:rPr>
        <w:t xml:space="preserve"> Phenomenologist Stephen Smith articulates such relational consciousness in his inquiry into ‘becoming horse’: “</w:t>
      </w:r>
      <w:r w:rsidR="00F03BE7" w:rsidRPr="00170049">
        <w:rPr>
          <w:rFonts w:ascii="Times New Roman" w:hAnsi="Times New Roman" w:cs="Times New Roman"/>
        </w:rPr>
        <w:t xml:space="preserve">Amidst the corporeal exchanges, the shifting valences of movement activation and the energetic registers of exchange, there is fundamentally a sense of being in time, in tune, in synch, with the other” (Smith, 2011, p. 17). </w:t>
      </w:r>
      <w:r w:rsidR="005E5112" w:rsidRPr="00170049">
        <w:rPr>
          <w:rFonts w:ascii="Times New Roman" w:hAnsi="Times New Roman" w:cs="Times New Roman"/>
          <w:color w:val="000000" w:themeColor="text1"/>
          <w:lang w:val="en-GB"/>
        </w:rPr>
        <w:t>T</w:t>
      </w:r>
      <w:r w:rsidR="00996C89" w:rsidRPr="00170049">
        <w:rPr>
          <w:rFonts w:ascii="Times New Roman" w:hAnsi="Times New Roman" w:cs="Times New Roman"/>
          <w:color w:val="000000" w:themeColor="text1"/>
          <w:lang w:val="en-GB"/>
        </w:rPr>
        <w:t xml:space="preserve">o </w:t>
      </w:r>
      <w:r w:rsidR="005A7425" w:rsidRPr="00170049">
        <w:rPr>
          <w:rFonts w:ascii="Times New Roman" w:hAnsi="Times New Roman" w:cs="Times New Roman"/>
          <w:color w:val="000000" w:themeColor="text1"/>
          <w:lang w:val="en-GB"/>
        </w:rPr>
        <w:t>be</w:t>
      </w:r>
      <w:r w:rsidR="005E5112" w:rsidRPr="00170049">
        <w:rPr>
          <w:rFonts w:ascii="Times New Roman" w:hAnsi="Times New Roman" w:cs="Times New Roman"/>
          <w:color w:val="000000" w:themeColor="text1"/>
          <w:lang w:val="en-GB"/>
        </w:rPr>
        <w:t>come</w:t>
      </w:r>
      <w:r w:rsidR="005A7425" w:rsidRPr="00170049">
        <w:rPr>
          <w:rFonts w:ascii="Times New Roman" w:hAnsi="Times New Roman" w:cs="Times New Roman"/>
          <w:color w:val="000000" w:themeColor="text1"/>
          <w:lang w:val="en-GB"/>
        </w:rPr>
        <w:t xml:space="preserve"> the horse, </w:t>
      </w:r>
      <w:r w:rsidR="00122D6D" w:rsidRPr="00170049">
        <w:rPr>
          <w:rFonts w:ascii="Times New Roman" w:hAnsi="Times New Roman" w:cs="Times New Roman"/>
          <w:color w:val="000000" w:themeColor="text1"/>
          <w:lang w:val="en-GB"/>
        </w:rPr>
        <w:t>i.e</w:t>
      </w:r>
      <w:r w:rsidR="005E5112" w:rsidRPr="00170049">
        <w:rPr>
          <w:rFonts w:ascii="Times New Roman" w:hAnsi="Times New Roman" w:cs="Times New Roman"/>
          <w:color w:val="000000" w:themeColor="text1"/>
          <w:lang w:val="en-GB"/>
        </w:rPr>
        <w:t>.,</w:t>
      </w:r>
      <w:r w:rsidR="005A7425" w:rsidRPr="00170049">
        <w:rPr>
          <w:rFonts w:ascii="Times New Roman" w:hAnsi="Times New Roman" w:cs="Times New Roman"/>
          <w:color w:val="000000" w:themeColor="text1"/>
          <w:lang w:val="en-GB"/>
        </w:rPr>
        <w:t xml:space="preserve"> the follower in salsa dance, </w:t>
      </w:r>
      <w:r w:rsidR="005E5112" w:rsidRPr="00170049">
        <w:rPr>
          <w:rFonts w:ascii="Times New Roman" w:hAnsi="Times New Roman" w:cs="Times New Roman"/>
          <w:color w:val="000000" w:themeColor="text1"/>
          <w:lang w:val="en-GB"/>
        </w:rPr>
        <w:t>however, such an exchange</w:t>
      </w:r>
      <w:r w:rsidR="005A7425" w:rsidRPr="00170049">
        <w:rPr>
          <w:rFonts w:ascii="Times New Roman" w:hAnsi="Times New Roman" w:cs="Times New Roman"/>
          <w:color w:val="000000" w:themeColor="text1"/>
          <w:lang w:val="en-GB"/>
        </w:rPr>
        <w:t xml:space="preserve"> is premised</w:t>
      </w:r>
      <w:r w:rsidR="00BC24E9" w:rsidRPr="00170049">
        <w:rPr>
          <w:rFonts w:ascii="Times New Roman" w:hAnsi="Times New Roman" w:cs="Times New Roman"/>
          <w:color w:val="000000" w:themeColor="text1"/>
          <w:lang w:val="en-GB"/>
        </w:rPr>
        <w:t xml:space="preserve"> the sort of trust that emerges from a</w:t>
      </w:r>
      <w:r w:rsidR="005A7425" w:rsidRPr="00170049">
        <w:rPr>
          <w:rFonts w:ascii="Times New Roman" w:hAnsi="Times New Roman" w:cs="Times New Roman"/>
          <w:color w:val="000000" w:themeColor="text1"/>
          <w:lang w:val="en-GB"/>
        </w:rPr>
        <w:t xml:space="preserve"> </w:t>
      </w:r>
      <w:r w:rsidR="00BC24E9" w:rsidRPr="00170049">
        <w:rPr>
          <w:rFonts w:ascii="Times New Roman" w:hAnsi="Times New Roman" w:cs="Times New Roman"/>
          <w:color w:val="000000" w:themeColor="text1"/>
          <w:lang w:val="en-GB"/>
        </w:rPr>
        <w:t>sustained practice</w:t>
      </w:r>
      <w:r w:rsidR="005A7425" w:rsidRPr="00170049">
        <w:rPr>
          <w:rFonts w:ascii="Times New Roman" w:hAnsi="Times New Roman" w:cs="Times New Roman"/>
          <w:color w:val="000000" w:themeColor="text1"/>
          <w:lang w:val="en-GB"/>
        </w:rPr>
        <w:t xml:space="preserve">. For without such trust as one heads into a new direction or variation one has never experienced before, </w:t>
      </w:r>
      <w:r w:rsidRPr="00170049">
        <w:rPr>
          <w:rFonts w:ascii="Times New Roman" w:hAnsi="Times New Roman" w:cs="Times New Roman"/>
          <w:color w:val="000000" w:themeColor="text1"/>
          <w:lang w:val="en-GB"/>
        </w:rPr>
        <w:t xml:space="preserve">it is instinctive to </w:t>
      </w:r>
      <w:r w:rsidR="00122D6D" w:rsidRPr="00170049">
        <w:rPr>
          <w:rFonts w:ascii="Times New Roman" w:hAnsi="Times New Roman" w:cs="Times New Roman"/>
          <w:color w:val="000000" w:themeColor="text1"/>
          <w:lang w:val="en-GB"/>
        </w:rPr>
        <w:t xml:space="preserve">resist </w:t>
      </w:r>
      <w:r w:rsidRPr="00170049">
        <w:rPr>
          <w:rFonts w:ascii="Times New Roman" w:hAnsi="Times New Roman" w:cs="Times New Roman"/>
          <w:color w:val="000000" w:themeColor="text1"/>
          <w:lang w:val="en-GB"/>
        </w:rPr>
        <w:t xml:space="preserve">and brace </w:t>
      </w:r>
      <w:r w:rsidR="005E5112" w:rsidRPr="00170049">
        <w:rPr>
          <w:rFonts w:ascii="Times New Roman" w:hAnsi="Times New Roman" w:cs="Times New Roman"/>
          <w:color w:val="000000" w:themeColor="text1"/>
          <w:lang w:val="en-GB"/>
        </w:rPr>
        <w:t>oneself</w:t>
      </w:r>
      <w:r w:rsidR="00122D6D" w:rsidRPr="00170049">
        <w:rPr>
          <w:rFonts w:ascii="Times New Roman" w:hAnsi="Times New Roman" w:cs="Times New Roman"/>
          <w:color w:val="000000" w:themeColor="text1"/>
          <w:lang w:val="en-GB"/>
        </w:rPr>
        <w:t>. I</w:t>
      </w:r>
      <w:r w:rsidRPr="00170049">
        <w:rPr>
          <w:rFonts w:ascii="Times New Roman" w:hAnsi="Times New Roman" w:cs="Times New Roman"/>
          <w:color w:val="000000" w:themeColor="text1"/>
          <w:lang w:val="en-GB"/>
        </w:rPr>
        <w:t>n that moment of stiffening, the mo</w:t>
      </w:r>
      <w:r w:rsidR="005A7425" w:rsidRPr="00170049">
        <w:rPr>
          <w:rFonts w:ascii="Times New Roman" w:hAnsi="Times New Roman" w:cs="Times New Roman"/>
          <w:color w:val="000000" w:themeColor="text1"/>
          <w:lang w:val="en-GB"/>
        </w:rPr>
        <w:t>vem</w:t>
      </w:r>
      <w:r w:rsidRPr="00170049">
        <w:rPr>
          <w:rFonts w:ascii="Times New Roman" w:hAnsi="Times New Roman" w:cs="Times New Roman"/>
          <w:color w:val="000000" w:themeColor="text1"/>
          <w:lang w:val="en-GB"/>
        </w:rPr>
        <w:t>ent is unable to move into fullness.</w:t>
      </w:r>
    </w:p>
    <w:p w14:paraId="16D50E5D" w14:textId="77777777" w:rsidR="00DC04B4" w:rsidRPr="00170049" w:rsidRDefault="00DC04B4" w:rsidP="00DC04B4">
      <w:pPr>
        <w:rPr>
          <w:rFonts w:ascii="Times New Roman" w:hAnsi="Times New Roman" w:cs="Times New Roman"/>
          <w:color w:val="000000" w:themeColor="text1"/>
          <w:lang w:val="en-GB"/>
        </w:rPr>
      </w:pPr>
    </w:p>
    <w:p w14:paraId="0694C661" w14:textId="148B1A62" w:rsidR="00DC04B4" w:rsidRPr="00170049" w:rsidRDefault="00DC04B4" w:rsidP="00DC04B4">
      <w:pPr>
        <w:rPr>
          <w:rFonts w:ascii="Times New Roman" w:hAnsi="Times New Roman" w:cs="Times New Roman"/>
          <w:b/>
          <w:color w:val="000000" w:themeColor="text1"/>
          <w:lang w:val="en-GB"/>
        </w:rPr>
      </w:pPr>
      <w:r w:rsidRPr="00170049">
        <w:rPr>
          <w:rFonts w:ascii="Times New Roman" w:hAnsi="Times New Roman" w:cs="Times New Roman"/>
          <w:b/>
          <w:color w:val="000000" w:themeColor="text1"/>
          <w:lang w:val="en-GB"/>
        </w:rPr>
        <w:t>The Functionality of Soft Hands in Salsa</w:t>
      </w:r>
    </w:p>
    <w:p w14:paraId="11182801" w14:textId="77777777"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The function of my palm in salsa dancing is to push into my partner’s hand with enough pressure that he knows I am there, standing on top of my leg, in the present moment. He needs to feel me, to know I am there so that the direction of my walk can be transformed into a multitude of patterns and possibilities. Such a walk takes years to refine as it is counterintuitive. Think of how most people walk. The heel extends forward, ensuring that the ground ahead of us is safe, secure. After that millisecond of a moment and feeling of trust develops for the path ahead, we shift our weight forward and then stand on our leg. The salsa walk is different.  It requires more trust, more comfort with emergent living. It is initiated by a push into the ground, a propulsion from the back leg that creates momentum, and a feeling of falling forward. When I walk with the intention of falling into the present moment, I open myself up to my partner so that I am both grounded and light at the same time. The momentum generated from my feet ripples up into our connected palms. If my postural frame is supported yet soft, without excessive tension, he can guide me. A turn or a shift in direction, a step into the unknown, can blossom into fullness when I abandon myself to the moment with complete trust, when I give my arms to my partner to move, as if I were that leaf in the wind.</w:t>
      </w:r>
    </w:p>
    <w:p w14:paraId="2EB71061" w14:textId="54A1C0BF" w:rsidR="004541D5" w:rsidRPr="00170049" w:rsidRDefault="00C65F36" w:rsidP="004027D7">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Yet this giving of my arms, my trust to my partner, does not surface from a cognitive knowing.  Technically yes, I know I am supposed to soften my arms, my palms, and he is to lead me. My soft palms allow him to move me as a painter might delicately move his brush. A painter rarely grips or uses force as he paints. He als</w:t>
      </w:r>
      <w:r w:rsidR="000A20EF" w:rsidRPr="00170049">
        <w:rPr>
          <w:rFonts w:ascii="Times New Roman" w:hAnsi="Times New Roman" w:cs="Times New Roman"/>
          <w:color w:val="000000" w:themeColor="text1"/>
          <w:lang w:val="en-GB"/>
        </w:rPr>
        <w:t xml:space="preserve">o rarely drops his paintbrush. </w:t>
      </w:r>
      <w:r w:rsidRPr="00170049">
        <w:rPr>
          <w:rFonts w:ascii="Times New Roman" w:hAnsi="Times New Roman" w:cs="Times New Roman"/>
          <w:color w:val="000000" w:themeColor="text1"/>
          <w:lang w:val="en-GB"/>
        </w:rPr>
        <w:t>There is a soft hold that affords a merge to the extent where the brush and the palm become one. Soft undulations of a painter’s wrist, back and forth waves, afford an image to unfold.</w:t>
      </w:r>
      <w:r w:rsidR="004541D5" w:rsidRPr="00170049">
        <w:rPr>
          <w:rFonts w:ascii="Times New Roman" w:hAnsi="Times New Roman" w:cs="Times New Roman"/>
          <w:color w:val="000000" w:themeColor="text1"/>
          <w:lang w:val="en-GB"/>
        </w:rPr>
        <w:t xml:space="preserve"> </w:t>
      </w:r>
      <w:r w:rsidR="00795691" w:rsidRPr="00170049">
        <w:rPr>
          <w:rFonts w:ascii="Times New Roman" w:hAnsi="Times New Roman" w:cs="Times New Roman"/>
          <w:color w:val="000000" w:themeColor="text1"/>
          <w:lang w:val="en-GB"/>
        </w:rPr>
        <w:t>Yet the creation of this emergent image on the canvass, or the turn-pattern that emerges in the context of salsa dance</w:t>
      </w:r>
      <w:r w:rsidR="00745B1D" w:rsidRPr="00170049">
        <w:rPr>
          <w:rFonts w:ascii="Times New Roman" w:hAnsi="Times New Roman" w:cs="Times New Roman"/>
          <w:color w:val="000000" w:themeColor="text1"/>
          <w:lang w:val="en-GB"/>
        </w:rPr>
        <w:t>, is not one-sided. I</w:t>
      </w:r>
      <w:r w:rsidR="00795691" w:rsidRPr="00170049">
        <w:rPr>
          <w:rFonts w:ascii="Times New Roman" w:hAnsi="Times New Roman" w:cs="Times New Roman"/>
          <w:color w:val="000000" w:themeColor="text1"/>
          <w:lang w:val="en-GB"/>
        </w:rPr>
        <w:t xml:space="preserve">t comes from a place of intertwined consciousness where what </w:t>
      </w:r>
      <w:r w:rsidR="00795691" w:rsidRPr="00170049">
        <w:rPr>
          <w:rFonts w:ascii="Times New Roman" w:hAnsi="Times New Roman" w:cs="Times New Roman"/>
          <w:lang w:val="en-GB"/>
        </w:rPr>
        <w:t xml:space="preserve">Kaparo (2012) </w:t>
      </w:r>
      <w:r w:rsidR="004027D7" w:rsidRPr="00170049">
        <w:rPr>
          <w:rFonts w:ascii="Times New Roman" w:hAnsi="Times New Roman" w:cs="Times New Roman"/>
          <w:lang w:val="en-GB"/>
        </w:rPr>
        <w:t>describes as somatic</w:t>
      </w:r>
      <w:r w:rsidR="004027D7" w:rsidRPr="00170049">
        <w:rPr>
          <w:rFonts w:ascii="Times New Roman" w:hAnsi="Times New Roman" w:cs="Times New Roman"/>
          <w:color w:val="000000" w:themeColor="text1"/>
          <w:lang w:val="en-GB"/>
        </w:rPr>
        <w:t xml:space="preserve"> presencing is called upon. Merleau-Ponty (2000/1969) in </w:t>
      </w:r>
      <w:r w:rsidR="004027D7" w:rsidRPr="00170049">
        <w:rPr>
          <w:rFonts w:ascii="Times New Roman" w:hAnsi="Times New Roman" w:cs="Times New Roman"/>
          <w:i/>
          <w:color w:val="000000" w:themeColor="text1"/>
          <w:lang w:val="en-GB"/>
        </w:rPr>
        <w:t>The Prose of the World</w:t>
      </w:r>
      <w:r w:rsidR="001A5882" w:rsidRPr="00170049">
        <w:rPr>
          <w:rFonts w:ascii="Times New Roman" w:hAnsi="Times New Roman" w:cs="Times New Roman"/>
          <w:color w:val="000000" w:themeColor="text1"/>
          <w:lang w:val="en-GB"/>
        </w:rPr>
        <w:t xml:space="preserve"> </w:t>
      </w:r>
      <w:r w:rsidR="004027D7" w:rsidRPr="00170049">
        <w:rPr>
          <w:rFonts w:ascii="Times New Roman" w:hAnsi="Times New Roman" w:cs="Times New Roman"/>
          <w:color w:val="000000" w:themeColor="text1"/>
          <w:lang w:val="en-GB"/>
        </w:rPr>
        <w:t>provides further guidance for understanding such gestures as t</w:t>
      </w:r>
      <w:r w:rsidR="000A20EF" w:rsidRPr="00170049">
        <w:rPr>
          <w:rFonts w:ascii="Times New Roman" w:hAnsi="Times New Roman" w:cs="Times New Roman"/>
          <w:color w:val="000000" w:themeColor="text1"/>
          <w:lang w:val="en-GB"/>
        </w:rPr>
        <w:t>he painter is not merely repeating known patterns, or inventing brand new movement</w:t>
      </w:r>
      <w:r w:rsidR="00745B1D" w:rsidRPr="00170049">
        <w:rPr>
          <w:rFonts w:ascii="Times New Roman" w:hAnsi="Times New Roman" w:cs="Times New Roman"/>
          <w:color w:val="000000" w:themeColor="text1"/>
          <w:lang w:val="en-GB"/>
        </w:rPr>
        <w:t>s that have no connection to one’s</w:t>
      </w:r>
      <w:r w:rsidR="000A20EF" w:rsidRPr="00170049">
        <w:rPr>
          <w:rFonts w:ascii="Times New Roman" w:hAnsi="Times New Roman" w:cs="Times New Roman"/>
          <w:color w:val="000000" w:themeColor="text1"/>
          <w:lang w:val="en-GB"/>
        </w:rPr>
        <w:t xml:space="preserve"> past, one’s lineage, </w:t>
      </w:r>
      <w:r w:rsidR="004027D7" w:rsidRPr="00170049">
        <w:rPr>
          <w:rFonts w:ascii="Times New Roman" w:hAnsi="Times New Roman" w:cs="Times New Roman"/>
          <w:color w:val="000000" w:themeColor="text1"/>
          <w:lang w:val="en-GB"/>
        </w:rPr>
        <w:t xml:space="preserve">or the </w:t>
      </w:r>
      <w:r w:rsidR="00745B1D" w:rsidRPr="00170049">
        <w:rPr>
          <w:rFonts w:ascii="Times New Roman" w:hAnsi="Times New Roman" w:cs="Times New Roman"/>
          <w:color w:val="000000" w:themeColor="text1"/>
          <w:lang w:val="en-GB"/>
        </w:rPr>
        <w:t>world</w:t>
      </w:r>
      <w:r w:rsidR="004027D7" w:rsidRPr="00170049">
        <w:rPr>
          <w:rFonts w:ascii="Times New Roman" w:hAnsi="Times New Roman" w:cs="Times New Roman"/>
          <w:color w:val="000000" w:themeColor="text1"/>
          <w:lang w:val="en-GB"/>
        </w:rPr>
        <w:t>. R</w:t>
      </w:r>
      <w:r w:rsidR="003613D1" w:rsidRPr="00170049">
        <w:rPr>
          <w:rFonts w:ascii="Times New Roman" w:hAnsi="Times New Roman" w:cs="Times New Roman"/>
          <w:color w:val="000000" w:themeColor="text1"/>
          <w:lang w:val="en-GB"/>
        </w:rPr>
        <w:t xml:space="preserve">ather </w:t>
      </w:r>
      <w:r w:rsidR="000A20EF" w:rsidRPr="00170049">
        <w:rPr>
          <w:rFonts w:ascii="Times New Roman" w:hAnsi="Times New Roman" w:cs="Times New Roman"/>
          <w:color w:val="000000" w:themeColor="text1"/>
          <w:lang w:val="en-GB"/>
        </w:rPr>
        <w:t>the painter experiences an intertwined consciousness where infinite p</w:t>
      </w:r>
      <w:r w:rsidR="003613D1" w:rsidRPr="00170049">
        <w:rPr>
          <w:rFonts w:ascii="Times New Roman" w:hAnsi="Times New Roman" w:cs="Times New Roman"/>
          <w:color w:val="000000" w:themeColor="text1"/>
          <w:lang w:val="en-GB"/>
        </w:rPr>
        <w:t>ossibilities exist within what he describes as primordial expression.</w:t>
      </w:r>
    </w:p>
    <w:p w14:paraId="06C40765" w14:textId="38643865" w:rsidR="004541D5" w:rsidRPr="00170049" w:rsidRDefault="004541D5" w:rsidP="004541D5">
      <w:pPr>
        <w:ind w:left="851"/>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The movement of the artist tracing his arabesque in infinite matter amplifies but also prolongs the miracle of oriented motion or grasping movements. The body not only flows over into a world whose schema it bears in itself but posses this world at a distance rather than being possessed by it. </w:t>
      </w:r>
      <w:r w:rsidR="001A5882" w:rsidRPr="00170049">
        <w:rPr>
          <w:rFonts w:ascii="Times New Roman" w:hAnsi="Times New Roman" w:cs="Times New Roman"/>
          <w:color w:val="000000" w:themeColor="text1"/>
          <w:lang w:val="en-GB"/>
        </w:rPr>
        <w:t>…</w:t>
      </w:r>
      <w:r w:rsidRPr="00170049">
        <w:rPr>
          <w:rFonts w:ascii="Times New Roman" w:hAnsi="Times New Roman" w:cs="Times New Roman"/>
          <w:color w:val="000000" w:themeColor="text1"/>
          <w:lang w:val="en-GB"/>
        </w:rPr>
        <w:t xml:space="preserve">with our first oriented gesture, </w:t>
      </w:r>
      <w:r w:rsidRPr="00170049">
        <w:rPr>
          <w:rFonts w:ascii="Times New Roman" w:hAnsi="Times New Roman" w:cs="Times New Roman"/>
          <w:i/>
          <w:color w:val="000000" w:themeColor="text1"/>
          <w:lang w:val="en-GB"/>
        </w:rPr>
        <w:t>someone’s</w:t>
      </w:r>
      <w:r w:rsidRPr="00170049">
        <w:rPr>
          <w:rFonts w:ascii="Times New Roman" w:hAnsi="Times New Roman" w:cs="Times New Roman"/>
          <w:color w:val="000000" w:themeColor="text1"/>
          <w:lang w:val="en-GB"/>
        </w:rPr>
        <w:t xml:space="preserve"> infinite relationships to his </w:t>
      </w:r>
      <w:r w:rsidRPr="00170049">
        <w:rPr>
          <w:rFonts w:ascii="Times New Roman" w:hAnsi="Times New Roman" w:cs="Times New Roman"/>
          <w:i/>
          <w:color w:val="000000" w:themeColor="text1"/>
          <w:lang w:val="en-GB"/>
        </w:rPr>
        <w:t xml:space="preserve">situation </w:t>
      </w:r>
      <w:r w:rsidRPr="00170049">
        <w:rPr>
          <w:rFonts w:ascii="Times New Roman" w:hAnsi="Times New Roman" w:cs="Times New Roman"/>
          <w:color w:val="000000" w:themeColor="text1"/>
          <w:lang w:val="en-GB"/>
        </w:rPr>
        <w:t xml:space="preserve">had invaded our mediocre planet and opened an exhaustible field to our behaviour. All perception, and all action which presupposes it, in short, every human use of the body, is already </w:t>
      </w:r>
      <w:r w:rsidRPr="00170049">
        <w:rPr>
          <w:rFonts w:ascii="Times New Roman" w:hAnsi="Times New Roman" w:cs="Times New Roman"/>
          <w:i/>
          <w:color w:val="000000" w:themeColor="text1"/>
          <w:lang w:val="en-GB"/>
        </w:rPr>
        <w:t>primordial expression</w:t>
      </w:r>
      <w:r w:rsidRPr="00170049">
        <w:rPr>
          <w:rFonts w:ascii="Times New Roman" w:hAnsi="Times New Roman" w:cs="Times New Roman"/>
          <w:color w:val="000000" w:themeColor="text1"/>
          <w:lang w:val="en-GB"/>
        </w:rPr>
        <w:t xml:space="preserve"> (Merleau-Ponty, 2000/ 21969, p. 78).</w:t>
      </w:r>
    </w:p>
    <w:p w14:paraId="295C5508" w14:textId="77777777" w:rsidR="004541D5" w:rsidRPr="00170049" w:rsidRDefault="004541D5" w:rsidP="004541D5">
      <w:pPr>
        <w:ind w:firstLine="720"/>
        <w:rPr>
          <w:rFonts w:ascii="Times New Roman" w:hAnsi="Times New Roman" w:cs="Times New Roman"/>
          <w:color w:val="000000" w:themeColor="text1"/>
          <w:lang w:val="en-GB"/>
        </w:rPr>
      </w:pPr>
    </w:p>
    <w:p w14:paraId="66C3649C" w14:textId="5A82F157" w:rsidR="00C65F36" w:rsidRPr="00170049" w:rsidRDefault="003613D1" w:rsidP="003613D1">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Yet if </w:t>
      </w:r>
      <w:r w:rsidR="00C65F36" w:rsidRPr="00170049">
        <w:rPr>
          <w:rFonts w:ascii="Times New Roman" w:hAnsi="Times New Roman" w:cs="Times New Roman"/>
          <w:color w:val="000000" w:themeColor="text1"/>
          <w:lang w:val="en-GB"/>
        </w:rPr>
        <w:t>I grip my partner’s hand, I halt an aesthetic work in progress. I limit the possibilities and variations open to my partner to lead me into something more beautiful than I could accomplis</w:t>
      </w:r>
      <w:r w:rsidR="00745B1D" w:rsidRPr="00170049">
        <w:rPr>
          <w:rFonts w:ascii="Times New Roman" w:hAnsi="Times New Roman" w:cs="Times New Roman"/>
          <w:color w:val="000000" w:themeColor="text1"/>
          <w:lang w:val="en-GB"/>
        </w:rPr>
        <w:t xml:space="preserve">h on my own. The function of soft </w:t>
      </w:r>
      <w:r w:rsidR="00C65F36" w:rsidRPr="00170049">
        <w:rPr>
          <w:rFonts w:ascii="Times New Roman" w:hAnsi="Times New Roman" w:cs="Times New Roman"/>
          <w:color w:val="000000" w:themeColor="text1"/>
          <w:lang w:val="en-GB"/>
        </w:rPr>
        <w:t>palm</w:t>
      </w:r>
      <w:r w:rsidR="00745B1D" w:rsidRPr="00170049">
        <w:rPr>
          <w:rFonts w:ascii="Times New Roman" w:hAnsi="Times New Roman" w:cs="Times New Roman"/>
          <w:color w:val="000000" w:themeColor="text1"/>
          <w:lang w:val="en-GB"/>
        </w:rPr>
        <w:t>s</w:t>
      </w:r>
      <w:r w:rsidR="00C65F36" w:rsidRPr="00170049">
        <w:rPr>
          <w:rFonts w:ascii="Times New Roman" w:hAnsi="Times New Roman" w:cs="Times New Roman"/>
          <w:color w:val="000000" w:themeColor="text1"/>
          <w:lang w:val="en-GB"/>
        </w:rPr>
        <w:t xml:space="preserve"> is essential for the dance to truly emerge.</w:t>
      </w:r>
    </w:p>
    <w:p w14:paraId="670E67A3" w14:textId="459CD7A4"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Emergence…softness in an emergent moment…what might that feel like, what forms might it take, and if it lasts and the moment expands, what might it be like to sustain that </w:t>
      </w:r>
      <w:r w:rsidR="00745B1D" w:rsidRPr="00170049">
        <w:rPr>
          <w:rFonts w:ascii="Times New Roman" w:hAnsi="Times New Roman" w:cs="Times New Roman"/>
          <w:color w:val="000000" w:themeColor="text1"/>
          <w:lang w:val="en-GB"/>
        </w:rPr>
        <w:t xml:space="preserve">flowing </w:t>
      </w:r>
      <w:r w:rsidRPr="00170049">
        <w:rPr>
          <w:rFonts w:ascii="Times New Roman" w:hAnsi="Times New Roman" w:cs="Times New Roman"/>
          <w:color w:val="000000" w:themeColor="text1"/>
          <w:lang w:val="en-GB"/>
        </w:rPr>
        <w:t>existence</w:t>
      </w:r>
      <w:r w:rsidR="00745B1D" w:rsidRPr="00170049">
        <w:rPr>
          <w:rFonts w:ascii="Times New Roman" w:hAnsi="Times New Roman" w:cs="Times New Roman"/>
          <w:color w:val="000000" w:themeColor="text1"/>
          <w:lang w:val="en-GB"/>
        </w:rPr>
        <w:t xml:space="preserve"> </w:t>
      </w:r>
      <w:r w:rsidRPr="00170049">
        <w:rPr>
          <w:rFonts w:ascii="Times New Roman" w:hAnsi="Times New Roman" w:cs="Times New Roman"/>
          <w:color w:val="000000" w:themeColor="text1"/>
          <w:lang w:val="en-GB"/>
        </w:rPr>
        <w:t>(Csikszentmihalyi, 2008/1990; 2000; 1997)?</w:t>
      </w:r>
    </w:p>
    <w:p w14:paraId="2EAAB474" w14:textId="77777777" w:rsidR="00C65F36" w:rsidRPr="00170049" w:rsidRDefault="00C65F36" w:rsidP="00DF457A">
      <w:pPr>
        <w:rPr>
          <w:rFonts w:ascii="Times New Roman" w:hAnsi="Times New Roman" w:cs="Times New Roman"/>
          <w:color w:val="000000" w:themeColor="text1"/>
          <w:lang w:val="en-GB"/>
        </w:rPr>
      </w:pPr>
    </w:p>
    <w:p w14:paraId="447B2953" w14:textId="067E21AF" w:rsidR="003613D1" w:rsidRPr="00170049" w:rsidRDefault="00A90A02" w:rsidP="00DF457A">
      <w:pPr>
        <w:rPr>
          <w:rFonts w:ascii="Times New Roman" w:hAnsi="Times New Roman" w:cs="Times New Roman"/>
          <w:b/>
          <w:color w:val="000000" w:themeColor="text1"/>
          <w:lang w:val="en-GB"/>
        </w:rPr>
      </w:pPr>
      <w:r w:rsidRPr="00170049">
        <w:rPr>
          <w:rFonts w:ascii="Times New Roman" w:hAnsi="Times New Roman" w:cs="Times New Roman"/>
          <w:b/>
          <w:color w:val="000000" w:themeColor="text1"/>
          <w:lang w:val="en-GB"/>
        </w:rPr>
        <w:t>Grip</w:t>
      </w:r>
      <w:r w:rsidR="00AE60DB" w:rsidRPr="00170049">
        <w:rPr>
          <w:rFonts w:ascii="Times New Roman" w:hAnsi="Times New Roman" w:cs="Times New Roman"/>
          <w:b/>
          <w:color w:val="000000" w:themeColor="text1"/>
          <w:lang w:val="en-GB"/>
        </w:rPr>
        <w:t>s</w:t>
      </w:r>
      <w:r w:rsidRPr="00170049">
        <w:rPr>
          <w:rFonts w:ascii="Times New Roman" w:hAnsi="Times New Roman" w:cs="Times New Roman"/>
          <w:b/>
          <w:color w:val="000000" w:themeColor="text1"/>
          <w:lang w:val="en-GB"/>
        </w:rPr>
        <w:t xml:space="preserve"> and Flow</w:t>
      </w:r>
    </w:p>
    <w:p w14:paraId="668DEC5D" w14:textId="2567FDB4" w:rsidR="00C65F36" w:rsidRPr="00170049" w:rsidRDefault="00995A5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Sadly, </w:t>
      </w:r>
      <w:r w:rsidR="00C65F36" w:rsidRPr="00170049">
        <w:rPr>
          <w:rFonts w:ascii="Times New Roman" w:hAnsi="Times New Roman" w:cs="Times New Roman"/>
          <w:color w:val="000000" w:themeColor="text1"/>
          <w:lang w:val="en-GB"/>
        </w:rPr>
        <w:t xml:space="preserve">I know what </w:t>
      </w:r>
      <w:r w:rsidRPr="00170049">
        <w:rPr>
          <w:rFonts w:ascii="Times New Roman" w:hAnsi="Times New Roman" w:cs="Times New Roman"/>
          <w:color w:val="000000" w:themeColor="text1"/>
          <w:lang w:val="en-GB"/>
        </w:rPr>
        <w:t>it feels like to grip much more than what it feels like to experience a release. My grip lives in my stomach. M</w:t>
      </w:r>
      <w:r w:rsidR="00C65F36" w:rsidRPr="00170049">
        <w:rPr>
          <w:rFonts w:ascii="Times New Roman" w:hAnsi="Times New Roman" w:cs="Times New Roman"/>
          <w:color w:val="000000" w:themeColor="text1"/>
          <w:lang w:val="en-GB"/>
        </w:rPr>
        <w:t>y hand is just the conduit of my tension. Trust my salsa teacher to know how I am really doing. He feels beneath my mask that everything is okay. When I am with him he really wants me to let go of my tensions, my pain that trickles into my somatic presence unbeknownst to me. In a way, I am not happy that he is so in tune with me.  Everyone else sees my positive energy, my spirit, my desire to make the best out of my current life situation. I make the best of difficult circumstances.  I meditate, enjoy my children when I am with them, spend much time in the forest behind my house, and I dance. I do everything I can to cultivate positive energy in ways that are authentic.</w:t>
      </w:r>
    </w:p>
    <w:p w14:paraId="6DB1AC5C" w14:textId="77777777"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When I show up to dance I bring all of me. Cognitively I leave my tensions at the door. My mind is fully present, ready to dance and fully focus on new techniques and tips for my salsa footwork. Yet the tension from my core, as I am invited to walk in new emergent patterns and directions, takes hold of me every now and then. More than a decision to be present is required of me. My bodily consciousness is called upon to let go, to soften and to trust.  This is a deeper shift, new ground.  </w:t>
      </w:r>
    </w:p>
    <w:p w14:paraId="5AEACA55" w14:textId="2BE94B84" w:rsidR="00384F89"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In times of acute stress, </w:t>
      </w:r>
      <w:r w:rsidR="00995A56" w:rsidRPr="00170049">
        <w:rPr>
          <w:rFonts w:ascii="Times New Roman" w:hAnsi="Times New Roman" w:cs="Times New Roman"/>
          <w:color w:val="000000" w:themeColor="text1"/>
          <w:lang w:val="en-GB"/>
        </w:rPr>
        <w:t xml:space="preserve">brought forth from situations beyond my control, </w:t>
      </w:r>
      <w:r w:rsidRPr="00170049">
        <w:rPr>
          <w:rFonts w:ascii="Times New Roman" w:hAnsi="Times New Roman" w:cs="Times New Roman"/>
          <w:color w:val="000000" w:themeColor="text1"/>
          <w:lang w:val="en-GB"/>
        </w:rPr>
        <w:t xml:space="preserve">it feels like the grip in my stomach is constant. There are moments when it is difficult to breathe and when life is really tough, even sit. Standing helps elongate my abdominal tensions as do backward and sideways leans. But if I were to explore my recent bout of acute pain, there were brief moments when I was able to let go of my tension as I spent time with a dear </w:t>
      </w:r>
      <w:r w:rsidR="00995A56" w:rsidRPr="00170049">
        <w:rPr>
          <w:rFonts w:ascii="Times New Roman" w:hAnsi="Times New Roman" w:cs="Times New Roman"/>
          <w:color w:val="000000" w:themeColor="text1"/>
          <w:lang w:val="en-GB"/>
        </w:rPr>
        <w:t>friend</w:t>
      </w:r>
      <w:r w:rsidRPr="00170049">
        <w:rPr>
          <w:rFonts w:ascii="Times New Roman" w:hAnsi="Times New Roman" w:cs="Times New Roman"/>
          <w:color w:val="000000" w:themeColor="text1"/>
          <w:lang w:val="en-GB"/>
        </w:rPr>
        <w:t xml:space="preserve">. </w:t>
      </w:r>
    </w:p>
    <w:p w14:paraId="017BC961" w14:textId="65DD6B22" w:rsidR="00384F89" w:rsidRPr="00170049" w:rsidRDefault="00384F89" w:rsidP="00384F89">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Daniel Stern (2010) provide</w:t>
      </w:r>
      <w:r w:rsidR="00995A56" w:rsidRPr="00170049">
        <w:rPr>
          <w:rFonts w:ascii="Times New Roman" w:hAnsi="Times New Roman" w:cs="Times New Roman"/>
          <w:color w:val="000000" w:themeColor="text1"/>
          <w:lang w:val="en-GB"/>
        </w:rPr>
        <w:t xml:space="preserve">s guidance </w:t>
      </w:r>
      <w:r w:rsidRPr="00170049">
        <w:rPr>
          <w:rFonts w:ascii="Times New Roman" w:hAnsi="Times New Roman" w:cs="Times New Roman"/>
          <w:color w:val="000000" w:themeColor="text1"/>
          <w:lang w:val="en-GB"/>
        </w:rPr>
        <w:t xml:space="preserve">for exploring what it is like to gently loosen the grip of </w:t>
      </w:r>
      <w:r w:rsidR="00995A56" w:rsidRPr="00170049">
        <w:rPr>
          <w:rFonts w:ascii="Times New Roman" w:hAnsi="Times New Roman" w:cs="Times New Roman"/>
          <w:color w:val="000000" w:themeColor="text1"/>
          <w:lang w:val="en-GB"/>
        </w:rPr>
        <w:t>a tonic state as he</w:t>
      </w:r>
      <w:r w:rsidRPr="00170049">
        <w:rPr>
          <w:rFonts w:ascii="Times New Roman" w:hAnsi="Times New Roman" w:cs="Times New Roman"/>
          <w:color w:val="000000" w:themeColor="text1"/>
          <w:lang w:val="en-GB"/>
        </w:rPr>
        <w:t xml:space="preserve"> invites us to consider the adjectives and adverbs of our existence, not our nouns or fixed states that saturate most of our waking hours.  Take emotion for example. It is more than a felt quality of joy, anger or fear. Emotion exudes “characteristic action tendencies and specific motor patterns (including facial expression)…[as well as] the dynamic aspects of its arising and enactment” (Stern, 2010, p. 27). He goes on to explain that anger, for example can “ ‘explode’, ‘ooze out’, ‘sneak up’, or be ‘cold’, hence Stern draws attention to the way emotions move in and out of existence in dynamic ways. He breathes life, vitality, into what some construe as a constant state. </w:t>
      </w:r>
    </w:p>
    <w:p w14:paraId="0C71710D" w14:textId="3C7B0440" w:rsidR="00C65F36" w:rsidRPr="00170049" w:rsidRDefault="00094D19" w:rsidP="00995A56">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As I </w:t>
      </w:r>
      <w:r w:rsidR="00995A56" w:rsidRPr="00170049">
        <w:rPr>
          <w:rFonts w:ascii="Times New Roman" w:hAnsi="Times New Roman" w:cs="Times New Roman"/>
          <w:color w:val="000000" w:themeColor="text1"/>
          <w:lang w:val="en-GB"/>
        </w:rPr>
        <w:t>danced</w:t>
      </w:r>
      <w:r w:rsidRPr="00170049">
        <w:rPr>
          <w:rFonts w:ascii="Times New Roman" w:hAnsi="Times New Roman" w:cs="Times New Roman"/>
          <w:color w:val="000000" w:themeColor="text1"/>
          <w:lang w:val="en-GB"/>
        </w:rPr>
        <w:t xml:space="preserve"> with my friend</w:t>
      </w:r>
      <w:r w:rsidR="00995A56" w:rsidRPr="00170049">
        <w:rPr>
          <w:rFonts w:ascii="Times New Roman" w:hAnsi="Times New Roman" w:cs="Times New Roman"/>
          <w:color w:val="000000" w:themeColor="text1"/>
          <w:lang w:val="en-GB"/>
        </w:rPr>
        <w:t xml:space="preserve"> in the privacy of my home v</w:t>
      </w:r>
      <w:r w:rsidR="00C65F36" w:rsidRPr="00170049">
        <w:rPr>
          <w:rFonts w:ascii="Times New Roman" w:hAnsi="Times New Roman" w:cs="Times New Roman"/>
          <w:color w:val="000000" w:themeColor="text1"/>
          <w:lang w:val="en-GB"/>
        </w:rPr>
        <w:t>arious</w:t>
      </w:r>
      <w:r w:rsidR="00E2428B" w:rsidRPr="00170049">
        <w:rPr>
          <w:rFonts w:ascii="Times New Roman" w:hAnsi="Times New Roman" w:cs="Times New Roman"/>
          <w:color w:val="000000" w:themeColor="text1"/>
          <w:lang w:val="en-GB"/>
        </w:rPr>
        <w:t xml:space="preserve"> </w:t>
      </w:r>
      <w:r w:rsidR="00C65F36" w:rsidRPr="00170049">
        <w:rPr>
          <w:rFonts w:ascii="Times New Roman" w:hAnsi="Times New Roman" w:cs="Times New Roman"/>
          <w:color w:val="000000" w:themeColor="text1"/>
          <w:lang w:val="en-GB"/>
        </w:rPr>
        <w:t xml:space="preserve">emotions ebbed and flowed in </w:t>
      </w:r>
      <w:r w:rsidR="00E2428B" w:rsidRPr="00170049">
        <w:rPr>
          <w:rFonts w:ascii="Times New Roman" w:hAnsi="Times New Roman" w:cs="Times New Roman"/>
          <w:color w:val="000000" w:themeColor="text1"/>
          <w:lang w:val="en-GB"/>
        </w:rPr>
        <w:t xml:space="preserve">undulating </w:t>
      </w:r>
      <w:r w:rsidR="00C65F36" w:rsidRPr="00170049">
        <w:rPr>
          <w:rFonts w:ascii="Times New Roman" w:hAnsi="Times New Roman" w:cs="Times New Roman"/>
          <w:color w:val="000000" w:themeColor="text1"/>
          <w:lang w:val="en-GB"/>
        </w:rPr>
        <w:t xml:space="preserve">waves, from laughter to tears and all that lived between. My felt tension was far from constant and there were moments when I softened so much that I was swept off my feet, both literally and figuratively. I became the leaf blowing in the wind as he scooped me up in a living room twirl. The surprise had me squeal in delight and in that moment, I felt completely free. Happy. Using Daniel Stern’s (2010) concept of vitality forms, that partnered lift was a combination of ‘exploding’ in the moment of the surprise take off and in the seconds of the air-bound twirl, ‘floating’. Just thinking back to that moment when I became Ginger Rogers and he Fred Astaire initiates an expanding serene smile and a feeling of warmth. </w:t>
      </w:r>
    </w:p>
    <w:p w14:paraId="770AB06C" w14:textId="32E4AB9A" w:rsidR="00C65F36" w:rsidRPr="00170049" w:rsidRDefault="00C65F36" w:rsidP="00DF457A">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I like being soft enough to experience such moments so that I may be swept off of my feet. Yet, like the grip in my stomach, this feeling that organically comes and goes can awaken another sort of grip, a wanting to hold onto that magical moment and with that another sort of anxiety emerges in not wanting to let go...</w:t>
      </w:r>
      <w:r w:rsidR="00E2428B" w:rsidRPr="00170049">
        <w:rPr>
          <w:rFonts w:ascii="Times New Roman" w:hAnsi="Times New Roman" w:cs="Times New Roman"/>
          <w:color w:val="000000" w:themeColor="text1"/>
          <w:lang w:val="en-GB"/>
        </w:rPr>
        <w:t xml:space="preserve">. </w:t>
      </w:r>
    </w:p>
    <w:p w14:paraId="0E471546" w14:textId="05308BE3" w:rsidR="0027651C" w:rsidRPr="00170049" w:rsidRDefault="005E1247" w:rsidP="0027651C">
      <w:pPr>
        <w:ind w:firstLine="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Wanting to feel happy is a worthy goal and intention, yet like feeling soft in moments of salsa dance, it is not necessarily brought forth from a cognitive demand. </w:t>
      </w:r>
      <w:r w:rsidR="00A644C2">
        <w:rPr>
          <w:rFonts w:ascii="Times New Roman" w:hAnsi="Times New Roman" w:cs="Times New Roman"/>
          <w:color w:val="000000" w:themeColor="text1"/>
          <w:lang w:val="en-GB"/>
        </w:rPr>
        <w:t>However</w:t>
      </w:r>
      <w:r w:rsidRPr="00170049">
        <w:rPr>
          <w:rFonts w:ascii="Times New Roman" w:hAnsi="Times New Roman" w:cs="Times New Roman"/>
          <w:color w:val="000000" w:themeColor="text1"/>
          <w:lang w:val="en-GB"/>
        </w:rPr>
        <w:t>, when it comes to experiencing peak experience,</w:t>
      </w:r>
      <w:r w:rsidR="0027651C" w:rsidRPr="00170049">
        <w:rPr>
          <w:rFonts w:ascii="Times New Roman" w:hAnsi="Times New Roman" w:cs="Times New Roman"/>
          <w:color w:val="000000" w:themeColor="text1"/>
          <w:lang w:val="en-GB"/>
        </w:rPr>
        <w:t xml:space="preserve"> or flow, where one’s activity perceptually merges with one’s awareness, such a cognitive orientation to understanding </w:t>
      </w:r>
      <w:r w:rsidR="00011C6D" w:rsidRPr="00170049">
        <w:rPr>
          <w:rFonts w:ascii="Times New Roman" w:hAnsi="Times New Roman" w:cs="Times New Roman"/>
          <w:color w:val="000000" w:themeColor="text1"/>
          <w:lang w:val="en-GB"/>
        </w:rPr>
        <w:t xml:space="preserve">the onset to </w:t>
      </w:r>
      <w:r w:rsidR="0027651C" w:rsidRPr="00170049">
        <w:rPr>
          <w:rFonts w:ascii="Times New Roman" w:hAnsi="Times New Roman" w:cs="Times New Roman"/>
          <w:color w:val="000000" w:themeColor="text1"/>
          <w:lang w:val="en-GB"/>
        </w:rPr>
        <w:t xml:space="preserve">such a phenomenon is apparent (Csikzentmihalyi, 2008/1990). In fact, </w:t>
      </w:r>
      <w:r w:rsidR="00A90A02" w:rsidRPr="00170049">
        <w:rPr>
          <w:rFonts w:ascii="Times New Roman" w:hAnsi="Times New Roman" w:cs="Times New Roman"/>
          <w:color w:val="000000" w:themeColor="text1"/>
          <w:lang w:val="en-GB"/>
        </w:rPr>
        <w:t xml:space="preserve">the theme of cognitive control was not only central to </w:t>
      </w:r>
      <w:r w:rsidR="0027651C" w:rsidRPr="00170049">
        <w:rPr>
          <w:rFonts w:ascii="Times New Roman" w:hAnsi="Times New Roman" w:cs="Times New Roman"/>
          <w:color w:val="000000" w:themeColor="text1"/>
        </w:rPr>
        <w:t xml:space="preserve">Jackson and Csikszentmihalyi’s (1999) seminal </w:t>
      </w:r>
      <w:r w:rsidR="0027651C" w:rsidRPr="00170049">
        <w:rPr>
          <w:rFonts w:ascii="Times New Roman" w:hAnsi="Times New Roman" w:cs="Times New Roman"/>
          <w:i/>
          <w:color w:val="000000" w:themeColor="text1"/>
        </w:rPr>
        <w:t>Flow in Sports</w:t>
      </w:r>
      <w:r w:rsidR="0027651C" w:rsidRPr="00170049">
        <w:rPr>
          <w:rFonts w:ascii="Times New Roman" w:hAnsi="Times New Roman" w:cs="Times New Roman"/>
          <w:color w:val="000000" w:themeColor="text1"/>
        </w:rPr>
        <w:t xml:space="preserve"> text, </w:t>
      </w:r>
      <w:r w:rsidR="00A90A02" w:rsidRPr="00170049">
        <w:rPr>
          <w:rFonts w:ascii="Times New Roman" w:hAnsi="Times New Roman" w:cs="Times New Roman"/>
          <w:color w:val="000000" w:themeColor="text1"/>
        </w:rPr>
        <w:t xml:space="preserve">it also is continues to pervade </w:t>
      </w:r>
      <w:r w:rsidR="0027651C" w:rsidRPr="00170049">
        <w:rPr>
          <w:rFonts w:ascii="Times New Roman" w:hAnsi="Times New Roman" w:cs="Times New Roman"/>
          <w:color w:val="000000" w:themeColor="text1"/>
        </w:rPr>
        <w:t>present day sport psychology research into flow (</w:t>
      </w:r>
      <w:r w:rsidR="0027651C" w:rsidRPr="00170049">
        <w:rPr>
          <w:rFonts w:ascii="Times New Roman" w:eastAsia="Times New Roman" w:hAnsi="Times New Roman" w:cs="Times New Roman"/>
          <w:color w:val="000000" w:themeColor="text1"/>
        </w:rPr>
        <w:t xml:space="preserve">Swann, Keegan, Piggott, &amp; Crust, 2012). </w:t>
      </w:r>
      <w:r w:rsidR="0027651C" w:rsidRPr="00170049">
        <w:rPr>
          <w:rFonts w:ascii="Times New Roman" w:hAnsi="Times New Roman" w:cs="Times New Roman"/>
          <w:color w:val="000000" w:themeColor="text1"/>
        </w:rPr>
        <w:t>Hence, when it comes to the cultivation of flow, a state of complete absorption in a moment to the extent where time takes on an existential quality (Csikszentmihalyi, 2008/1990; 2000; 1997), preference in terms of intervention</w:t>
      </w:r>
      <w:r w:rsidR="00A90A02" w:rsidRPr="00170049">
        <w:rPr>
          <w:rFonts w:ascii="Times New Roman" w:hAnsi="Times New Roman" w:cs="Times New Roman"/>
          <w:color w:val="000000" w:themeColor="text1"/>
        </w:rPr>
        <w:t xml:space="preserve">s offered by </w:t>
      </w:r>
      <w:r w:rsidR="0027651C" w:rsidRPr="00170049">
        <w:rPr>
          <w:rFonts w:ascii="Times New Roman" w:hAnsi="Times New Roman" w:cs="Times New Roman"/>
          <w:color w:val="000000" w:themeColor="text1"/>
        </w:rPr>
        <w:t>consultant</w:t>
      </w:r>
      <w:r w:rsidR="00A90A02" w:rsidRPr="00170049">
        <w:rPr>
          <w:rFonts w:ascii="Times New Roman" w:hAnsi="Times New Roman" w:cs="Times New Roman"/>
          <w:color w:val="000000" w:themeColor="text1"/>
        </w:rPr>
        <w:t>s lean towards that of cognitive control</w:t>
      </w:r>
      <w:r w:rsidR="0027651C" w:rsidRPr="00170049">
        <w:rPr>
          <w:rFonts w:ascii="Times New Roman" w:hAnsi="Times New Roman" w:cs="Times New Roman"/>
          <w:color w:val="000000" w:themeColor="text1"/>
        </w:rPr>
        <w:t>. Such an approach resembles that of a grip, a holding onto a desire to create a fixed state on demand.</w:t>
      </w:r>
    </w:p>
    <w:p w14:paraId="5807E875" w14:textId="4C5835A1" w:rsidR="0027651C" w:rsidRPr="00170049" w:rsidRDefault="0027651C" w:rsidP="0027651C">
      <w:pPr>
        <w:ind w:firstLine="720"/>
        <w:rPr>
          <w:rFonts w:ascii="Times New Roman" w:hAnsi="Times New Roman" w:cs="Times New Roman"/>
          <w:color w:val="000000" w:themeColor="text1"/>
        </w:rPr>
      </w:pPr>
      <w:r w:rsidRPr="00170049">
        <w:rPr>
          <w:rFonts w:ascii="Times New Roman" w:hAnsi="Times New Roman" w:cs="Times New Roman"/>
          <w:color w:val="000000" w:themeColor="text1"/>
        </w:rPr>
        <w:t xml:space="preserve">Approaching performance with such a grip can become an anxiety in and of itself. “In the zone” is a common term athletes associate with their desired peak performances (Jackson &amp; Csikszentmihalyi, 1999, p. 12), yet, if explored with an etymological sensitivity, it suggests an enclosed territory where flow may take place.  A ‘zone’ refers to a belt, region, </w:t>
      </w:r>
      <w:r w:rsidR="00A644C2">
        <w:rPr>
          <w:rFonts w:ascii="Times New Roman" w:hAnsi="Times New Roman" w:cs="Times New Roman"/>
          <w:color w:val="000000" w:themeColor="text1"/>
        </w:rPr>
        <w:t xml:space="preserve">or </w:t>
      </w:r>
      <w:r w:rsidRPr="00170049">
        <w:rPr>
          <w:rFonts w:ascii="Times New Roman" w:hAnsi="Times New Roman" w:cs="Times New Roman"/>
          <w:color w:val="000000" w:themeColor="text1"/>
        </w:rPr>
        <w:t>area</w:t>
      </w:r>
      <w:r w:rsidR="00A644C2">
        <w:rPr>
          <w:rFonts w:ascii="Times New Roman" w:hAnsi="Times New Roman" w:cs="Times New Roman"/>
          <w:color w:val="000000" w:themeColor="text1"/>
        </w:rPr>
        <w:t xml:space="preserve"> </w:t>
      </w:r>
      <w:r w:rsidRPr="00170049">
        <w:rPr>
          <w:rFonts w:ascii="Times New Roman" w:hAnsi="Times New Roman" w:cs="Times New Roman"/>
          <w:color w:val="000000" w:themeColor="text1"/>
        </w:rPr>
        <w:t>and it originates from the Greek word zōna meaning to gird (etymology online, accessed 2015)</w:t>
      </w:r>
      <w:r w:rsidR="00A644C2">
        <w:rPr>
          <w:rFonts w:ascii="Times New Roman" w:hAnsi="Times New Roman" w:cs="Times New Roman"/>
          <w:color w:val="000000" w:themeColor="text1"/>
        </w:rPr>
        <w:t xml:space="preserve">, e.g., </w:t>
      </w:r>
      <w:r w:rsidRPr="00170049">
        <w:rPr>
          <w:rFonts w:ascii="Times New Roman" w:hAnsi="Times New Roman" w:cs="Times New Roman"/>
          <w:color w:val="000000" w:themeColor="text1"/>
        </w:rPr>
        <w:t xml:space="preserve">grip. Perhaps then, if not sensitive to our desires and the words and concepts we use to express them, the seemingly motivational goal or quest to get ‘in the zone’ could produce possible performance anxiety. A zone infers that there is a place for flow with distinct boundaries, meaning you are either ‘in it’ or ‘out of it.’  Feeling as if flow is ‘out there,’ an external place to get to, resonates with Newberg, Kimieck, Durand-Bush, and Doell’s (2002) critique of flow as if it is almost an unattainable experience or “not an easy state to achieve” (Newberg, et al. 2002, p. 258).  Conceiving the phenomenon of flow in this way disembodies it, frames it as a “positive subjective snapshot[…] of experience” which motivates “high-quality performers [to] push through obstacles because they know flow awaits them on the other side” (Newberg, et al., 2002, p. 258). </w:t>
      </w:r>
    </w:p>
    <w:p w14:paraId="426DBC07" w14:textId="77777777" w:rsidR="0027651C" w:rsidRPr="00170049" w:rsidRDefault="0027651C" w:rsidP="0027651C">
      <w:pPr>
        <w:ind w:firstLine="720"/>
        <w:rPr>
          <w:rFonts w:ascii="Times New Roman" w:hAnsi="Times New Roman" w:cs="Times New Roman"/>
          <w:color w:val="000000" w:themeColor="text1"/>
        </w:rPr>
      </w:pPr>
      <w:r w:rsidRPr="00170049">
        <w:rPr>
          <w:rFonts w:ascii="Times New Roman" w:hAnsi="Times New Roman" w:cs="Times New Roman"/>
          <w:color w:val="000000" w:themeColor="text1"/>
        </w:rPr>
        <w:t xml:space="preserve">What if the mental grip of flow released somewhat? What if instead of fixing one’s focus on one’s goals and desires in a cognitive way, we experienced a more fluid, somatic pathway towards flow that included the somatic grip of anxiety and the freedom of a release and all that lived between? What if we were to explore in and through movement what Olsen (2014) describes as a fluid exchange “between form and flow: forming in flow and flowing in form” (p. 13)? Olsen describes how gravitation towards disconnected, preconceived thoughts, even those fixated on wanting to perform in a certain positive way limits flow in dancing. She explains, “Sometimes when we feel anxiety about […] making decisions, we contract or become fixated on preset, preformed views. But dancing and art require fresh forms of being” (Olsen, 2014, p. 13).  </w:t>
      </w:r>
    </w:p>
    <w:p w14:paraId="06D32520" w14:textId="77777777" w:rsidR="0027651C" w:rsidRPr="00170049" w:rsidRDefault="0027651C" w:rsidP="0027651C">
      <w:pPr>
        <w:ind w:firstLine="720"/>
        <w:rPr>
          <w:rFonts w:ascii="Times New Roman" w:eastAsia="Times New Roman" w:hAnsi="Times New Roman" w:cs="Times New Roman"/>
        </w:rPr>
      </w:pPr>
      <w:r w:rsidRPr="00170049">
        <w:rPr>
          <w:rFonts w:ascii="Times New Roman" w:hAnsi="Times New Roman" w:cs="Times New Roman"/>
          <w:color w:val="000000" w:themeColor="text1"/>
        </w:rPr>
        <w:t xml:space="preserve">I am inspired by the sway Heidegger (2006/1938) speaks of in his </w:t>
      </w:r>
      <w:r w:rsidRPr="00170049">
        <w:rPr>
          <w:rFonts w:ascii="Times New Roman" w:hAnsi="Times New Roman" w:cs="Times New Roman"/>
          <w:i/>
          <w:color w:val="000000" w:themeColor="text1"/>
        </w:rPr>
        <w:t>Mindfulness</w:t>
      </w:r>
      <w:r w:rsidRPr="00170049">
        <w:rPr>
          <w:rFonts w:ascii="Times New Roman" w:hAnsi="Times New Roman" w:cs="Times New Roman"/>
          <w:color w:val="000000" w:themeColor="text1"/>
        </w:rPr>
        <w:t xml:space="preserve"> text. Rather than focusing one’s mental attention solely on the destination one wishes to reach, in this case the desired outcome of flow, Heidegger suggests we attune instead to </w:t>
      </w:r>
      <w:r w:rsidRPr="00170049">
        <w:rPr>
          <w:rFonts w:ascii="Times New Roman" w:eastAsia="Times New Roman" w:hAnsi="Times New Roman" w:cs="Times New Roman"/>
        </w:rPr>
        <w:t xml:space="preserve">the “clearing as </w:t>
      </w:r>
      <w:r w:rsidRPr="00170049">
        <w:rPr>
          <w:rFonts w:ascii="Times New Roman" w:eastAsia="Times New Roman" w:hAnsi="Times New Roman" w:cs="Times New Roman"/>
          <w:i/>
        </w:rPr>
        <w:t>the dim glow</w:t>
      </w:r>
      <w:r w:rsidRPr="00170049">
        <w:rPr>
          <w:rFonts w:ascii="Times New Roman" w:eastAsia="Times New Roman" w:hAnsi="Times New Roman" w:cs="Times New Roman"/>
        </w:rPr>
        <w:t xml:space="preserve"> of the attuning attunement out of the ab-ground of be-ing and as the simple brightness of the knowing-ingrasping </w:t>
      </w:r>
      <w:r w:rsidRPr="00170049">
        <w:rPr>
          <w:rFonts w:ascii="Times New Roman" w:eastAsia="Times New Roman" w:hAnsi="Times New Roman" w:cs="Times New Roman"/>
          <w:i/>
        </w:rPr>
        <w:t>[Inbegriff]</w:t>
      </w:r>
      <w:r w:rsidRPr="00170049">
        <w:rPr>
          <w:rFonts w:ascii="Times New Roman" w:eastAsia="Times New Roman" w:hAnsi="Times New Roman" w:cs="Times New Roman"/>
        </w:rPr>
        <w:t xml:space="preserve"> for inabiding the ‘in-between” (Heidegger, 2006/1938-9, p. 90). In contrast to appropriating a desired outcome with a fixed mental grip, Heidegger’s mindfulness invites us to consider attuning to the “swaying of the ‘t/hereness of the t/here’ [</w:t>
      </w:r>
      <w:r w:rsidRPr="00170049">
        <w:rPr>
          <w:rFonts w:ascii="Times New Roman" w:eastAsia="Times New Roman" w:hAnsi="Times New Roman" w:cs="Times New Roman"/>
          <w:i/>
        </w:rPr>
        <w:t>Daheit des Da</w:t>
      </w:r>
      <w:r w:rsidRPr="00170049">
        <w:rPr>
          <w:rFonts w:ascii="Times New Roman" w:eastAsia="Times New Roman" w:hAnsi="Times New Roman" w:cs="Times New Roman"/>
        </w:rPr>
        <w:t>] that holds unto the ab-ground, and the inabiding of Da-</w:t>
      </w:r>
      <w:r w:rsidRPr="00170049">
        <w:rPr>
          <w:rFonts w:ascii="Times New Roman" w:eastAsia="Times New Roman" w:hAnsi="Times New Roman" w:cs="Times New Roman"/>
          <w:i/>
        </w:rPr>
        <w:t xml:space="preserve">sein </w:t>
      </w:r>
      <w:r w:rsidRPr="00170049">
        <w:rPr>
          <w:rFonts w:ascii="Times New Roman" w:eastAsia="Times New Roman" w:hAnsi="Times New Roman" w:cs="Times New Roman"/>
        </w:rPr>
        <w:t xml:space="preserve">that as such grounds into beings” (Heidegger, 2006/1938-9, p. 90). If this sway is applied to the desire of experiencing flow in sport or dance performance or even the way we connect with others in life, one never fully leaves the grip of anxiety (here) as one moves toward the release of complete freedom (a desired ‘there’), a phenomenon more fully articulated in a recent article I wrote about learning to walk once again after a spinal injury and knee surgery with the sense and vitality of flow (Lloyd, 2015).  Hence, Heidegger’s (2006/1938-9) mindful sway contrasts Csikszentmihalyi’s  (2008/1990) preference of achieving flow through creating a sense of mental order. A somatic, motion-sensing approach (Lloyd &amp; Smith, 2014) by contrast, takes into account the sway between the contractile and expanding nature of one’s flesh, blood, and bones (Conrad, 2007; Leder, 1990; </w:t>
      </w:r>
      <w:r w:rsidRPr="00170049">
        <w:rPr>
          <w:rFonts w:ascii="Times New Roman" w:hAnsi="Times New Roman" w:cs="Times New Roman"/>
        </w:rPr>
        <w:t>Merleau-Ponty, 1962/1945; Merleau-Ponty, 1968/1964</w:t>
      </w:r>
      <w:r w:rsidRPr="00170049">
        <w:rPr>
          <w:rFonts w:ascii="Times New Roman" w:eastAsia="Times New Roman" w:hAnsi="Times New Roman" w:cs="Times New Roman"/>
        </w:rPr>
        <w:t>) and the dynamic quality each moment exudes (Stern, 2010; 2004).</w:t>
      </w:r>
    </w:p>
    <w:p w14:paraId="3E06B3D4" w14:textId="77777777" w:rsidR="00A90A02" w:rsidRPr="00170049" w:rsidRDefault="00A90A02" w:rsidP="0027651C">
      <w:pPr>
        <w:ind w:firstLine="720"/>
        <w:rPr>
          <w:rFonts w:ascii="Times New Roman" w:eastAsia="Times New Roman" w:hAnsi="Times New Roman" w:cs="Times New Roman"/>
        </w:rPr>
      </w:pPr>
    </w:p>
    <w:p w14:paraId="222D9E37" w14:textId="45A4C92D" w:rsidR="00A90A02" w:rsidRPr="00170049" w:rsidRDefault="00A90A02" w:rsidP="00EE7FCD">
      <w:pPr>
        <w:rPr>
          <w:rFonts w:ascii="Times New Roman" w:hAnsi="Times New Roman" w:cs="Times New Roman"/>
          <w:b/>
          <w:color w:val="000000" w:themeColor="text1"/>
          <w:lang w:val="en-GB"/>
        </w:rPr>
      </w:pPr>
      <w:r w:rsidRPr="00170049">
        <w:rPr>
          <w:rFonts w:ascii="Times New Roman" w:hAnsi="Times New Roman" w:cs="Times New Roman"/>
          <w:b/>
          <w:color w:val="000000" w:themeColor="text1"/>
          <w:lang w:val="en-GB"/>
        </w:rPr>
        <w:t xml:space="preserve">Undulating Waves of Release </w:t>
      </w:r>
    </w:p>
    <w:p w14:paraId="7F80B43F" w14:textId="77777777" w:rsidR="00291F77" w:rsidRPr="00170049" w:rsidRDefault="00EE7FCD" w:rsidP="0027651C">
      <w:pPr>
        <w:ind w:firstLine="720"/>
        <w:rPr>
          <w:rFonts w:ascii="Times New Roman" w:eastAsia="Times New Roman" w:hAnsi="Times New Roman" w:cs="Times New Roman"/>
        </w:rPr>
      </w:pPr>
      <w:r w:rsidRPr="00170049">
        <w:rPr>
          <w:rFonts w:ascii="Times New Roman" w:eastAsia="Times New Roman" w:hAnsi="Times New Roman" w:cs="Times New Roman"/>
        </w:rPr>
        <w:t xml:space="preserve">As we return to a </w:t>
      </w:r>
      <w:r w:rsidR="0027651C" w:rsidRPr="00170049">
        <w:rPr>
          <w:rFonts w:ascii="Times New Roman" w:eastAsia="Times New Roman" w:hAnsi="Times New Roman" w:cs="Times New Roman"/>
        </w:rPr>
        <w:t xml:space="preserve">partnered salsa </w:t>
      </w:r>
      <w:r w:rsidRPr="00170049">
        <w:rPr>
          <w:rFonts w:ascii="Times New Roman" w:eastAsia="Times New Roman" w:hAnsi="Times New Roman" w:cs="Times New Roman"/>
        </w:rPr>
        <w:t xml:space="preserve">walk with a desire to loosen an </w:t>
      </w:r>
      <w:r w:rsidR="0027651C" w:rsidRPr="00170049">
        <w:rPr>
          <w:rFonts w:ascii="Times New Roman" w:eastAsia="Times New Roman" w:hAnsi="Times New Roman" w:cs="Times New Roman"/>
        </w:rPr>
        <w:t>excessive</w:t>
      </w:r>
      <w:r w:rsidRPr="00170049">
        <w:rPr>
          <w:rFonts w:ascii="Times New Roman" w:eastAsia="Times New Roman" w:hAnsi="Times New Roman" w:cs="Times New Roman"/>
        </w:rPr>
        <w:t xml:space="preserve"> grip in moments of emergence, we</w:t>
      </w:r>
      <w:r w:rsidR="0027651C" w:rsidRPr="00170049">
        <w:rPr>
          <w:rFonts w:ascii="Times New Roman" w:eastAsia="Times New Roman" w:hAnsi="Times New Roman" w:cs="Times New Roman"/>
        </w:rPr>
        <w:t xml:space="preserve"> might acknowledge the co</w:t>
      </w:r>
      <w:r w:rsidRPr="00170049">
        <w:rPr>
          <w:rFonts w:ascii="Times New Roman" w:eastAsia="Times New Roman" w:hAnsi="Times New Roman" w:cs="Times New Roman"/>
        </w:rPr>
        <w:t xml:space="preserve">ntinuum of what lives between a grip </w:t>
      </w:r>
      <w:r w:rsidR="0027651C" w:rsidRPr="00170049">
        <w:rPr>
          <w:rFonts w:ascii="Times New Roman" w:eastAsia="Times New Roman" w:hAnsi="Times New Roman" w:cs="Times New Roman"/>
        </w:rPr>
        <w:t>and relea</w:t>
      </w:r>
      <w:r w:rsidRPr="00170049">
        <w:rPr>
          <w:rFonts w:ascii="Times New Roman" w:eastAsia="Times New Roman" w:hAnsi="Times New Roman" w:cs="Times New Roman"/>
        </w:rPr>
        <w:t xml:space="preserve">se. Rather than stress about </w:t>
      </w:r>
      <w:r w:rsidR="0027651C" w:rsidRPr="00170049">
        <w:rPr>
          <w:rFonts w:ascii="Times New Roman" w:eastAsia="Times New Roman" w:hAnsi="Times New Roman" w:cs="Times New Roman"/>
        </w:rPr>
        <w:t>palm</w:t>
      </w:r>
      <w:r w:rsidRPr="00170049">
        <w:rPr>
          <w:rFonts w:ascii="Times New Roman" w:eastAsia="Times New Roman" w:hAnsi="Times New Roman" w:cs="Times New Roman"/>
        </w:rPr>
        <w:t xml:space="preserve">s being soft versus tight, we may see one’s </w:t>
      </w:r>
      <w:r w:rsidR="0027651C" w:rsidRPr="00170049">
        <w:rPr>
          <w:rFonts w:ascii="Times New Roman" w:eastAsia="Times New Roman" w:hAnsi="Times New Roman" w:cs="Times New Roman"/>
        </w:rPr>
        <w:t xml:space="preserve">journey into letting go as a continuum of delightful inquiry. </w:t>
      </w:r>
    </w:p>
    <w:p w14:paraId="020D7DEC" w14:textId="078FD8B0" w:rsidR="00C5254C" w:rsidRPr="00170049" w:rsidRDefault="0027651C" w:rsidP="0027651C">
      <w:pPr>
        <w:ind w:firstLine="720"/>
        <w:rPr>
          <w:rFonts w:ascii="Times New Roman" w:eastAsia="Times New Roman" w:hAnsi="Times New Roman" w:cs="Times New Roman"/>
        </w:rPr>
      </w:pPr>
      <w:r w:rsidRPr="00170049">
        <w:rPr>
          <w:rFonts w:ascii="Times New Roman" w:eastAsia="Times New Roman" w:hAnsi="Times New Roman" w:cs="Times New Roman"/>
        </w:rPr>
        <w:t>Alphonso Lingis (2005) reminds us of the pleasure that is possible to experience between a grip and release, an attunement that might well and truly shift the vitality affects both felt and projected. “Orgasm, according to Freud, is a state of built-up tension, w</w:t>
      </w:r>
      <w:r w:rsidR="00C5254C" w:rsidRPr="00170049">
        <w:rPr>
          <w:rFonts w:ascii="Times New Roman" w:eastAsia="Times New Roman" w:hAnsi="Times New Roman" w:cs="Times New Roman"/>
        </w:rPr>
        <w:t>hich is abruptly released.…</w:t>
      </w:r>
      <w:r w:rsidRPr="00170049">
        <w:rPr>
          <w:rFonts w:ascii="Times New Roman" w:eastAsia="Times New Roman" w:hAnsi="Times New Roman" w:cs="Times New Roman"/>
        </w:rPr>
        <w:t xml:space="preserve">there are contractions, segments of tension that tighten, push across duration, and then abruptly are cut off” (Lingis, 2005, p. 73). Hence, such a reframing from the hands to other folds of flesh affords a more positive, sensing approach to experiencing nuanced articulations between a grip and a release. </w:t>
      </w:r>
    </w:p>
    <w:p w14:paraId="6D43E229" w14:textId="5AA48260" w:rsidR="0027651C" w:rsidRPr="00170049" w:rsidRDefault="0027651C" w:rsidP="0027651C">
      <w:pPr>
        <w:ind w:firstLine="720"/>
        <w:rPr>
          <w:rFonts w:ascii="Times New Roman" w:eastAsia="Times New Roman" w:hAnsi="Times New Roman" w:cs="Times New Roman"/>
        </w:rPr>
      </w:pPr>
      <w:r w:rsidRPr="00170049">
        <w:rPr>
          <w:rFonts w:ascii="Times New Roman" w:eastAsia="Times New Roman" w:hAnsi="Times New Roman" w:cs="Times New Roman"/>
        </w:rPr>
        <w:t>While orgasm has no place in a partnered dance, as the softness and collapse of the body would be too extreme and not optimal for performance, we might playfully imagine the quality of one’s limbs in the ultimate release as described so eloquently by Lingis (2005).</w:t>
      </w:r>
    </w:p>
    <w:p w14:paraId="60483F2C" w14:textId="77777777" w:rsidR="0027651C" w:rsidRPr="00170049" w:rsidRDefault="0027651C" w:rsidP="0027651C">
      <w:pPr>
        <w:ind w:left="720"/>
        <w:rPr>
          <w:rFonts w:ascii="Times New Roman" w:eastAsia="Times New Roman" w:hAnsi="Times New Roman" w:cs="Times New Roman"/>
        </w:rPr>
      </w:pPr>
      <w:r w:rsidRPr="00170049">
        <w:rPr>
          <w:rFonts w:ascii="Times New Roman" w:eastAsia="Times New Roman" w:hAnsi="Times New Roman" w:cs="Times New Roman"/>
        </w:rPr>
        <w:t xml:space="preserve">The body collapses on the bed or the grass; the postural axis that had splayed and sprung the limbs and body parts softens and dissolves. The legs lie on the bed or rock and roll about on their own.  The arms expose themselves to manipulation and caresses and the hands lie disconnected from the rest of the body and its will, their positions determined just by gravity.  The breasts, belly, and buttocks are animated with movements that begin and end in them – shivers, shudders, spasms, contractions, and giggles. The orgasmic body has lost its integrity; the body parts are </w:t>
      </w:r>
      <w:r w:rsidRPr="00170049">
        <w:rPr>
          <w:rFonts w:ascii="Times New Roman" w:eastAsia="Times New Roman" w:hAnsi="Times New Roman" w:cs="Times New Roman"/>
          <w:i/>
        </w:rPr>
        <w:t>disconnected and</w:t>
      </w:r>
      <w:r w:rsidRPr="00170049">
        <w:rPr>
          <w:rFonts w:ascii="Times New Roman" w:eastAsia="Times New Roman" w:hAnsi="Times New Roman" w:cs="Times New Roman"/>
        </w:rPr>
        <w:t xml:space="preserve"> </w:t>
      </w:r>
      <w:r w:rsidRPr="00170049">
        <w:rPr>
          <w:rFonts w:ascii="Times New Roman" w:eastAsia="Times New Roman" w:hAnsi="Times New Roman" w:cs="Times New Roman"/>
          <w:i/>
        </w:rPr>
        <w:t>on their own</w:t>
      </w:r>
      <w:r w:rsidRPr="00170049">
        <w:rPr>
          <w:rFonts w:ascii="Times New Roman" w:eastAsia="Times New Roman" w:hAnsi="Times New Roman" w:cs="Times New Roman"/>
        </w:rPr>
        <w:t xml:space="preserve"> (p. 83, </w:t>
      </w:r>
      <w:r w:rsidRPr="00170049">
        <w:rPr>
          <w:rFonts w:ascii="Times New Roman" w:eastAsia="Times New Roman" w:hAnsi="Times New Roman" w:cs="Times New Roman"/>
          <w:i/>
        </w:rPr>
        <w:t>my emphasis</w:t>
      </w:r>
      <w:r w:rsidRPr="00170049">
        <w:rPr>
          <w:rFonts w:ascii="Times New Roman" w:eastAsia="Times New Roman" w:hAnsi="Times New Roman" w:cs="Times New Roman"/>
        </w:rPr>
        <w:t>).</w:t>
      </w:r>
    </w:p>
    <w:p w14:paraId="43322373" w14:textId="77777777" w:rsidR="005D47C3" w:rsidRPr="00170049" w:rsidRDefault="005D47C3" w:rsidP="0027651C">
      <w:pPr>
        <w:ind w:left="720"/>
        <w:rPr>
          <w:rFonts w:ascii="Times New Roman" w:eastAsia="Times New Roman" w:hAnsi="Times New Roman" w:cs="Times New Roman"/>
        </w:rPr>
      </w:pPr>
    </w:p>
    <w:p w14:paraId="4EAC53A0" w14:textId="3258786A" w:rsidR="0027651C" w:rsidRPr="00170049" w:rsidRDefault="00291F77" w:rsidP="0027651C">
      <w:pPr>
        <w:ind w:firstLine="720"/>
        <w:rPr>
          <w:rFonts w:ascii="Times New Roman" w:eastAsia="Times New Roman" w:hAnsi="Times New Roman" w:cs="Times New Roman"/>
        </w:rPr>
      </w:pPr>
      <w:r w:rsidRPr="00170049">
        <w:rPr>
          <w:rFonts w:ascii="Times New Roman" w:eastAsia="Times New Roman" w:hAnsi="Times New Roman" w:cs="Times New Roman"/>
        </w:rPr>
        <w:t>I</w:t>
      </w:r>
      <w:r w:rsidR="0027651C" w:rsidRPr="00170049">
        <w:rPr>
          <w:rFonts w:ascii="Times New Roman" w:eastAsia="Times New Roman" w:hAnsi="Times New Roman" w:cs="Times New Roman"/>
        </w:rPr>
        <w:t xml:space="preserve">f one considers Lingis’ description of orgasm with a somatic sense of inter-subjectivity, </w:t>
      </w:r>
      <w:r w:rsidRPr="00170049">
        <w:rPr>
          <w:rFonts w:ascii="Times New Roman" w:eastAsia="Times New Roman" w:hAnsi="Times New Roman" w:cs="Times New Roman"/>
        </w:rPr>
        <w:t xml:space="preserve">we might question the degree to which the body parts move </w:t>
      </w:r>
      <w:r w:rsidRPr="00170049">
        <w:rPr>
          <w:rFonts w:ascii="Times New Roman" w:eastAsia="Times New Roman" w:hAnsi="Times New Roman" w:cs="Times New Roman"/>
          <w:i/>
        </w:rPr>
        <w:t>on their own</w:t>
      </w:r>
      <w:r w:rsidRPr="00170049">
        <w:rPr>
          <w:rFonts w:ascii="Times New Roman" w:eastAsia="Times New Roman" w:hAnsi="Times New Roman" w:cs="Times New Roman"/>
        </w:rPr>
        <w:t xml:space="preserve">. </w:t>
      </w:r>
      <w:r w:rsidR="0027651C" w:rsidRPr="00170049">
        <w:rPr>
          <w:rFonts w:ascii="Times New Roman" w:eastAsia="Times New Roman" w:hAnsi="Times New Roman" w:cs="Times New Roman"/>
        </w:rPr>
        <w:t xml:space="preserve">Rather than </w:t>
      </w:r>
      <w:r w:rsidRPr="00170049">
        <w:rPr>
          <w:rFonts w:ascii="Times New Roman" w:eastAsia="Times New Roman" w:hAnsi="Times New Roman" w:cs="Times New Roman"/>
        </w:rPr>
        <w:t xml:space="preserve">a complete surrendering and </w:t>
      </w:r>
      <w:r w:rsidR="0027651C" w:rsidRPr="00170049">
        <w:rPr>
          <w:rFonts w:ascii="Times New Roman" w:eastAsia="Times New Roman" w:hAnsi="Times New Roman" w:cs="Times New Roman"/>
        </w:rPr>
        <w:t>le</w:t>
      </w:r>
      <w:r w:rsidRPr="00170049">
        <w:rPr>
          <w:rFonts w:ascii="Times New Roman" w:eastAsia="Times New Roman" w:hAnsi="Times New Roman" w:cs="Times New Roman"/>
        </w:rPr>
        <w:t>t</w:t>
      </w:r>
      <w:r w:rsidR="0027651C" w:rsidRPr="00170049">
        <w:rPr>
          <w:rFonts w:ascii="Times New Roman" w:eastAsia="Times New Roman" w:hAnsi="Times New Roman" w:cs="Times New Roman"/>
        </w:rPr>
        <w:t>t</w:t>
      </w:r>
      <w:r w:rsidRPr="00170049">
        <w:rPr>
          <w:rFonts w:ascii="Times New Roman" w:eastAsia="Times New Roman" w:hAnsi="Times New Roman" w:cs="Times New Roman"/>
        </w:rPr>
        <w:t>ing</w:t>
      </w:r>
      <w:r w:rsidR="0027651C" w:rsidRPr="00170049">
        <w:rPr>
          <w:rFonts w:ascii="Times New Roman" w:eastAsia="Times New Roman" w:hAnsi="Times New Roman" w:cs="Times New Roman"/>
        </w:rPr>
        <w:t xml:space="preserve"> go </w:t>
      </w:r>
      <w:r w:rsidRPr="00170049">
        <w:rPr>
          <w:rFonts w:ascii="Times New Roman" w:eastAsia="Times New Roman" w:hAnsi="Times New Roman" w:cs="Times New Roman"/>
        </w:rPr>
        <w:t xml:space="preserve">to the point of feeling </w:t>
      </w:r>
      <w:r w:rsidRPr="00170049">
        <w:rPr>
          <w:rFonts w:ascii="Times New Roman" w:eastAsia="Times New Roman" w:hAnsi="Times New Roman" w:cs="Times New Roman"/>
          <w:i/>
        </w:rPr>
        <w:t>disconnected</w:t>
      </w:r>
      <w:r w:rsidR="0027651C" w:rsidRPr="00170049">
        <w:rPr>
          <w:rFonts w:ascii="Times New Roman" w:eastAsia="Times New Roman" w:hAnsi="Times New Roman" w:cs="Times New Roman"/>
        </w:rPr>
        <w:t xml:space="preserve">, one might </w:t>
      </w:r>
      <w:r w:rsidRPr="00170049">
        <w:rPr>
          <w:rFonts w:ascii="Times New Roman" w:eastAsia="Times New Roman" w:hAnsi="Times New Roman" w:cs="Times New Roman"/>
        </w:rPr>
        <w:t xml:space="preserve">attune to the interactive flow of the </w:t>
      </w:r>
      <w:r w:rsidR="0027651C" w:rsidRPr="00170049">
        <w:rPr>
          <w:rFonts w:ascii="Times New Roman" w:eastAsia="Times New Roman" w:hAnsi="Times New Roman" w:cs="Times New Roman"/>
        </w:rPr>
        <w:t xml:space="preserve">orgasmic giggles, spasms and pleasurable contractions in response to the cadence, pressures and hands as well as other extremities of a lover…. </w:t>
      </w:r>
    </w:p>
    <w:p w14:paraId="4410F665" w14:textId="26D78AB2" w:rsidR="0027651C" w:rsidRPr="00170049" w:rsidRDefault="0027651C" w:rsidP="0027651C">
      <w:pPr>
        <w:ind w:firstLine="720"/>
        <w:rPr>
          <w:rFonts w:ascii="Times New Roman" w:eastAsia="Times New Roman" w:hAnsi="Times New Roman" w:cs="Times New Roman"/>
          <w:i/>
        </w:rPr>
      </w:pPr>
      <w:r w:rsidRPr="00170049">
        <w:rPr>
          <w:rFonts w:ascii="Times New Roman" w:hAnsi="Times New Roman" w:cs="Times New Roman"/>
          <w:i/>
        </w:rPr>
        <w:t>Tonight as you caress me, I remember what</w:t>
      </w:r>
      <w:r w:rsidRPr="00170049">
        <w:rPr>
          <w:rFonts w:ascii="Times New Roman" w:eastAsia="Times New Roman" w:hAnsi="Times New Roman" w:cs="Times New Roman"/>
          <w:i/>
        </w:rPr>
        <w:t xml:space="preserve"> </w:t>
      </w:r>
      <w:r w:rsidRPr="00170049">
        <w:rPr>
          <w:rFonts w:ascii="Times New Roman" w:hAnsi="Times New Roman" w:cs="Times New Roman"/>
          <w:i/>
        </w:rPr>
        <w:t>happened before, the moments that led us here. I trust. I step more fully into this moment. Your hands delve inside me and I allow it. I</w:t>
      </w:r>
      <w:r w:rsidRPr="00170049">
        <w:rPr>
          <w:rFonts w:ascii="Times New Roman" w:eastAsia="Times New Roman" w:hAnsi="Times New Roman" w:cs="Times New Roman"/>
          <w:i/>
        </w:rPr>
        <w:t xml:space="preserve"> </w:t>
      </w:r>
      <w:r w:rsidRPr="00170049">
        <w:rPr>
          <w:rFonts w:ascii="Times New Roman" w:hAnsi="Times New Roman" w:cs="Times New Roman"/>
          <w:i/>
        </w:rPr>
        <w:t>let you in. I tremble, I respond. I let you thrust,</w:t>
      </w:r>
      <w:r w:rsidRPr="00170049">
        <w:rPr>
          <w:rFonts w:ascii="Times New Roman" w:eastAsia="Times New Roman" w:hAnsi="Times New Roman" w:cs="Times New Roman"/>
          <w:i/>
        </w:rPr>
        <w:t xml:space="preserve"> </w:t>
      </w:r>
      <w:r w:rsidRPr="00170049">
        <w:rPr>
          <w:rFonts w:ascii="Times New Roman" w:hAnsi="Times New Roman" w:cs="Times New Roman"/>
          <w:i/>
        </w:rPr>
        <w:t>push with increasing force</w:t>
      </w:r>
      <w:r w:rsidR="00291F77" w:rsidRPr="00170049">
        <w:rPr>
          <w:rFonts w:ascii="Times New Roman" w:hAnsi="Times New Roman" w:cs="Times New Roman"/>
          <w:i/>
        </w:rPr>
        <w:t xml:space="preserve"> and </w:t>
      </w:r>
      <w:r w:rsidRPr="00170049">
        <w:rPr>
          <w:rFonts w:ascii="Times New Roman" w:hAnsi="Times New Roman" w:cs="Times New Roman"/>
          <w:i/>
        </w:rPr>
        <w:t>moan in</w:t>
      </w:r>
      <w:r w:rsidRPr="00170049">
        <w:rPr>
          <w:rFonts w:ascii="Times New Roman" w:eastAsia="Times New Roman" w:hAnsi="Times New Roman" w:cs="Times New Roman"/>
          <w:i/>
        </w:rPr>
        <w:t xml:space="preserve"> </w:t>
      </w:r>
      <w:r w:rsidRPr="00170049">
        <w:rPr>
          <w:rFonts w:ascii="Times New Roman" w:hAnsi="Times New Roman" w:cs="Times New Roman"/>
          <w:i/>
        </w:rPr>
        <w:t>cadence wi</w:t>
      </w:r>
      <w:r w:rsidR="00291F77" w:rsidRPr="00170049">
        <w:rPr>
          <w:rFonts w:ascii="Times New Roman" w:hAnsi="Times New Roman" w:cs="Times New Roman"/>
          <w:i/>
        </w:rPr>
        <w:t>th the rhythmical gesture. P</w:t>
      </w:r>
      <w:r w:rsidRPr="00170049">
        <w:rPr>
          <w:rFonts w:ascii="Times New Roman" w:hAnsi="Times New Roman" w:cs="Times New Roman"/>
          <w:i/>
        </w:rPr>
        <w:t>leasure reach</w:t>
      </w:r>
      <w:r w:rsidR="00291F77" w:rsidRPr="00170049">
        <w:rPr>
          <w:rFonts w:ascii="Times New Roman" w:hAnsi="Times New Roman" w:cs="Times New Roman"/>
          <w:i/>
        </w:rPr>
        <w:t xml:space="preserve">es and </w:t>
      </w:r>
      <w:r w:rsidRPr="00170049">
        <w:rPr>
          <w:rFonts w:ascii="Times New Roman" w:hAnsi="Times New Roman" w:cs="Times New Roman"/>
          <w:i/>
        </w:rPr>
        <w:t>wash</w:t>
      </w:r>
      <w:r w:rsidR="00291F77" w:rsidRPr="00170049">
        <w:rPr>
          <w:rFonts w:ascii="Times New Roman" w:hAnsi="Times New Roman" w:cs="Times New Roman"/>
          <w:i/>
        </w:rPr>
        <w:t>es</w:t>
      </w:r>
      <w:r w:rsidRPr="00170049">
        <w:rPr>
          <w:rFonts w:ascii="Times New Roman" w:hAnsi="Times New Roman" w:cs="Times New Roman"/>
          <w:i/>
        </w:rPr>
        <w:t xml:space="preserve"> over me</w:t>
      </w:r>
      <w:r w:rsidR="00291F77" w:rsidRPr="00170049">
        <w:rPr>
          <w:rFonts w:ascii="Times New Roman" w:hAnsi="Times New Roman" w:cs="Times New Roman"/>
          <w:i/>
        </w:rPr>
        <w:t>. A</w:t>
      </w:r>
      <w:r w:rsidRPr="00170049">
        <w:rPr>
          <w:rFonts w:ascii="Times New Roman" w:hAnsi="Times New Roman" w:cs="Times New Roman"/>
          <w:i/>
        </w:rPr>
        <w:t xml:space="preserve"> tear</w:t>
      </w:r>
      <w:r w:rsidRPr="00170049">
        <w:rPr>
          <w:rFonts w:ascii="Times New Roman" w:eastAsia="Times New Roman" w:hAnsi="Times New Roman" w:cs="Times New Roman"/>
          <w:i/>
        </w:rPr>
        <w:t xml:space="preserve"> </w:t>
      </w:r>
      <w:r w:rsidRPr="00170049">
        <w:rPr>
          <w:rFonts w:ascii="Times New Roman" w:hAnsi="Times New Roman" w:cs="Times New Roman"/>
          <w:i/>
        </w:rPr>
        <w:t>splashes out and ripples down my cheek…</w:t>
      </w:r>
    </w:p>
    <w:p w14:paraId="59C94F4A" w14:textId="1274918F" w:rsidR="0027651C" w:rsidRPr="00170049" w:rsidRDefault="0027651C" w:rsidP="0027651C">
      <w:pPr>
        <w:ind w:firstLine="720"/>
        <w:rPr>
          <w:rFonts w:ascii="Times New Roman" w:hAnsi="Times New Roman" w:cs="Times New Roman"/>
        </w:rPr>
      </w:pPr>
      <w:r w:rsidRPr="00170049">
        <w:rPr>
          <w:rFonts w:ascii="Times New Roman" w:hAnsi="Times New Roman" w:cs="Times New Roman"/>
        </w:rPr>
        <w:t xml:space="preserve">Such moments live within the realm of the sacred, moments when a sense of heaven is experienced on earth, a cosmic consciousness that </w:t>
      </w:r>
      <w:r w:rsidR="00291F77" w:rsidRPr="00170049">
        <w:rPr>
          <w:rFonts w:ascii="Times New Roman" w:hAnsi="Times New Roman" w:cs="Times New Roman"/>
        </w:rPr>
        <w:t xml:space="preserve">melts away my human existence. </w:t>
      </w:r>
      <w:r w:rsidRPr="00170049">
        <w:rPr>
          <w:rFonts w:ascii="Times New Roman" w:hAnsi="Times New Roman" w:cs="Times New Roman"/>
        </w:rPr>
        <w:t xml:space="preserve">We are more human in such moments, more connected, not only to our lover, but the sense of pleasure available to experience in life. It is not a disconnected pleasure as described in Lingis’ (2005) flailing of arms. An orgasm may exude a reciprocal attunement in relation to the cadence of rhythmical gestures, depth of back-and-forth penetrations, and waves of pleasure that are echoed in the utterances from one’s lips. </w:t>
      </w:r>
    </w:p>
    <w:p w14:paraId="2B3ED1D0" w14:textId="56B67A06" w:rsidR="00004351" w:rsidRPr="00170049" w:rsidRDefault="00004351" w:rsidP="00004351">
      <w:pPr>
        <w:ind w:firstLine="720"/>
        <w:rPr>
          <w:rFonts w:ascii="Times New Roman" w:hAnsi="Times New Roman" w:cs="Times New Roman"/>
        </w:rPr>
      </w:pPr>
      <w:r w:rsidRPr="00170049">
        <w:rPr>
          <w:rFonts w:ascii="Times New Roman" w:hAnsi="Times New Roman" w:cs="Times New Roman"/>
        </w:rPr>
        <w:t>Merleau-Ponty (2000/1969) speaks of the existential nature of such love and what lives within gestures of tenderness that go far beyond the body. On reading his prose, particularly the closing lines of the following passage, the experience of flow, as it may be apprehended as a gestural phenomenon</w:t>
      </w:r>
      <w:r w:rsidR="00011C6D" w:rsidRPr="00170049">
        <w:rPr>
          <w:rFonts w:ascii="Times New Roman" w:hAnsi="Times New Roman" w:cs="Times New Roman"/>
        </w:rPr>
        <w:t>,</w:t>
      </w:r>
      <w:r w:rsidRPr="00170049">
        <w:rPr>
          <w:rFonts w:ascii="Times New Roman" w:hAnsi="Times New Roman" w:cs="Times New Roman"/>
        </w:rPr>
        <w:t xml:space="preserve"> is wonderfully articulated. </w:t>
      </w:r>
    </w:p>
    <w:p w14:paraId="029D7990" w14:textId="25B36E7D" w:rsidR="00291F77" w:rsidRPr="00170049" w:rsidRDefault="005D47C3" w:rsidP="003D5C4F">
      <w:pPr>
        <w:ind w:left="851"/>
        <w:rPr>
          <w:rFonts w:ascii="Times New Roman" w:hAnsi="Times New Roman" w:cs="Times New Roman"/>
        </w:rPr>
      </w:pPr>
      <w:r w:rsidRPr="00170049">
        <w:rPr>
          <w:rFonts w:ascii="Times New Roman" w:hAnsi="Times New Roman" w:cs="Times New Roman"/>
        </w:rPr>
        <w:t>…</w:t>
      </w:r>
      <w:r w:rsidR="00291F77" w:rsidRPr="00170049">
        <w:rPr>
          <w:rFonts w:ascii="Times New Roman" w:hAnsi="Times New Roman" w:cs="Times New Roman"/>
        </w:rPr>
        <w:t>it is not the body alone which loves (the body snatches from those who want to live from it alone gestures of tenderness that go far beyond the body), the body is and is not ourselves. The body does everything and it does nothing. Neither end not means, always involved in matters which go beyond it, always jealous of its autonomy, the body is powerful enough to oppose itself to any merely deliberate end yet has none to propose to us if we finally turn toward and consult it. Sometimes—and then we have the feeling of being ourselves—the body really lends itself to what we want, allowing itself to be animated, and takes on a life which is more than its own. Then the body is happy and spontaneous and so are we. (Merleau</w:t>
      </w:r>
      <w:r w:rsidR="00004351" w:rsidRPr="00170049">
        <w:rPr>
          <w:rFonts w:ascii="Times New Roman" w:hAnsi="Times New Roman" w:cs="Times New Roman"/>
        </w:rPr>
        <w:t xml:space="preserve">-Ponty, </w:t>
      </w:r>
      <w:r w:rsidR="00291F77" w:rsidRPr="00170049">
        <w:rPr>
          <w:rFonts w:ascii="Times New Roman" w:hAnsi="Times New Roman" w:cs="Times New Roman"/>
        </w:rPr>
        <w:t>2000/1969, p. 111-112).</w:t>
      </w:r>
    </w:p>
    <w:p w14:paraId="31741983" w14:textId="77777777" w:rsidR="00011C6D" w:rsidRPr="00170049" w:rsidRDefault="00011C6D" w:rsidP="003D5C4F">
      <w:pPr>
        <w:ind w:left="851"/>
        <w:rPr>
          <w:rFonts w:ascii="Times New Roman" w:hAnsi="Times New Roman" w:cs="Times New Roman"/>
        </w:rPr>
      </w:pPr>
    </w:p>
    <w:p w14:paraId="6E4D3405" w14:textId="3B80EA2E" w:rsidR="00291F77" w:rsidRPr="00170049" w:rsidRDefault="00004351" w:rsidP="00291F77">
      <w:pPr>
        <w:rPr>
          <w:rFonts w:ascii="Times New Roman" w:hAnsi="Times New Roman" w:cs="Times New Roman"/>
        </w:rPr>
      </w:pPr>
      <w:r w:rsidRPr="00170049">
        <w:rPr>
          <w:rFonts w:ascii="Times New Roman" w:hAnsi="Times New Roman" w:cs="Times New Roman"/>
        </w:rPr>
        <w:t xml:space="preserve">Such moments where bodily movement becomes animated by </w:t>
      </w:r>
      <w:r w:rsidR="00011C6D" w:rsidRPr="00170049">
        <w:rPr>
          <w:rFonts w:ascii="Times New Roman" w:hAnsi="Times New Roman" w:cs="Times New Roman"/>
        </w:rPr>
        <w:t>‘</w:t>
      </w:r>
      <w:r w:rsidRPr="00170049">
        <w:rPr>
          <w:rFonts w:ascii="Times New Roman" w:hAnsi="Times New Roman" w:cs="Times New Roman"/>
        </w:rPr>
        <w:t>a life which is more than its own</w:t>
      </w:r>
      <w:r w:rsidR="00011C6D" w:rsidRPr="00170049">
        <w:rPr>
          <w:rFonts w:ascii="Times New Roman" w:hAnsi="Times New Roman" w:cs="Times New Roman"/>
        </w:rPr>
        <w:t>’</w:t>
      </w:r>
      <w:r w:rsidRPr="00170049">
        <w:rPr>
          <w:rFonts w:ascii="Times New Roman" w:hAnsi="Times New Roman" w:cs="Times New Roman"/>
        </w:rPr>
        <w:t xml:space="preserve"> extend beyond the gestural dance of love making.  There is a universal</w:t>
      </w:r>
      <w:r w:rsidR="003D5C4F" w:rsidRPr="00170049">
        <w:rPr>
          <w:rFonts w:ascii="Times New Roman" w:hAnsi="Times New Roman" w:cs="Times New Roman"/>
        </w:rPr>
        <w:t xml:space="preserve"> quality of this happiness that lives within the spontaneity of the moment that also lives in other forms, from holding hands, soft caresses and intertwining palms on the social, improvisational salsa dance floor.</w:t>
      </w:r>
    </w:p>
    <w:p w14:paraId="5BA4BF20" w14:textId="77777777" w:rsidR="00011C6D" w:rsidRPr="00170049" w:rsidRDefault="00291F77" w:rsidP="003D5C4F">
      <w:pPr>
        <w:ind w:firstLine="720"/>
        <w:rPr>
          <w:rFonts w:ascii="Times New Roman" w:hAnsi="Times New Roman" w:cs="Times New Roman"/>
          <w:i/>
        </w:rPr>
      </w:pPr>
      <w:r w:rsidRPr="00170049">
        <w:rPr>
          <w:rFonts w:ascii="Times New Roman" w:hAnsi="Times New Roman" w:cs="Times New Roman"/>
          <w:i/>
        </w:rPr>
        <w:t>He walks toward me with an outstretched palm. I am in a new city at a national salsa event. This is the first time our eyes meet.  His bespectacled eyes are the same level as mine, given the boost of my 3-inch salsa heels, and I respond by placing my hand in his. He walks us to an open spot on the dance floor and then turns toward me as his other palm opens. We connect. His feet effortlessly merge with the rhythm of the salsa music and I relax now that I know that I only have one beat to follow. His lead is clear and a series of polite</w:t>
      </w:r>
      <w:r w:rsidR="003D5C4F" w:rsidRPr="00170049">
        <w:rPr>
          <w:rFonts w:ascii="Times New Roman" w:hAnsi="Times New Roman" w:cs="Times New Roman"/>
          <w:i/>
        </w:rPr>
        <w:t>,</w:t>
      </w:r>
      <w:r w:rsidRPr="00170049">
        <w:rPr>
          <w:rFonts w:ascii="Times New Roman" w:hAnsi="Times New Roman" w:cs="Times New Roman"/>
          <w:i/>
        </w:rPr>
        <w:t xml:space="preserve"> predicable turn patterning ensue until a small piece of my hair gets caught in the crease of his eyeglasses. We immediately stop and laugh at our entwined state. My fingers gently slide </w:t>
      </w:r>
      <w:r w:rsidR="003D5C4F" w:rsidRPr="00170049">
        <w:rPr>
          <w:rFonts w:ascii="Times New Roman" w:hAnsi="Times New Roman" w:cs="Times New Roman"/>
          <w:i/>
        </w:rPr>
        <w:t xml:space="preserve">my </w:t>
      </w:r>
      <w:r w:rsidRPr="00170049">
        <w:rPr>
          <w:rFonts w:ascii="Times New Roman" w:hAnsi="Times New Roman" w:cs="Times New Roman"/>
          <w:i/>
        </w:rPr>
        <w:t xml:space="preserve">strands from the metal hinge to avoid breakage. </w:t>
      </w:r>
    </w:p>
    <w:p w14:paraId="693D0C1E" w14:textId="3E132315" w:rsidR="00291F77" w:rsidRPr="00170049" w:rsidRDefault="00291F77" w:rsidP="003D5C4F">
      <w:pPr>
        <w:ind w:firstLine="720"/>
        <w:rPr>
          <w:rFonts w:ascii="Times New Roman" w:hAnsi="Times New Roman" w:cs="Times New Roman"/>
          <w:i/>
        </w:rPr>
      </w:pPr>
      <w:r w:rsidRPr="00170049">
        <w:rPr>
          <w:rFonts w:ascii="Times New Roman" w:hAnsi="Times New Roman" w:cs="Times New Roman"/>
          <w:i/>
        </w:rPr>
        <w:t xml:space="preserve">My hair, now free, flows once again as I travel back and forth in this linear style of salsa dance...but something feels different. The residual </w:t>
      </w:r>
      <w:r w:rsidR="003D5C4F" w:rsidRPr="00170049">
        <w:rPr>
          <w:rFonts w:ascii="Times New Roman" w:hAnsi="Times New Roman" w:cs="Times New Roman"/>
          <w:i/>
        </w:rPr>
        <w:t>giggles now live</w:t>
      </w:r>
      <w:r w:rsidRPr="00170049">
        <w:rPr>
          <w:rFonts w:ascii="Times New Roman" w:hAnsi="Times New Roman" w:cs="Times New Roman"/>
          <w:i/>
        </w:rPr>
        <w:t xml:space="preserve"> in our eyes, our smiles, and the softness of our hand-in-hand connection. A new level of trust emerges, politeness fades and my torso loosens as I sway, dip and move into various turning patterns.  My feet are moving with a confidence that resembles someone who knows exactly where they are going, yet with every walk and turn there is a subtle sense of novelty, a variation that I have yet to experience before. And then it happens. In a flash my upper body dives back and my hips roll up and down in a</w:t>
      </w:r>
      <w:r w:rsidR="003D5C4F" w:rsidRPr="00170049">
        <w:rPr>
          <w:rFonts w:ascii="Times New Roman" w:hAnsi="Times New Roman" w:cs="Times New Roman"/>
          <w:i/>
        </w:rPr>
        <w:t>n undulating</w:t>
      </w:r>
      <w:r w:rsidRPr="00170049">
        <w:rPr>
          <w:rFonts w:ascii="Times New Roman" w:hAnsi="Times New Roman" w:cs="Times New Roman"/>
          <w:i/>
        </w:rPr>
        <w:t xml:space="preserve"> wave-like fashion. It’s a dip indicative of a </w:t>
      </w:r>
      <w:r w:rsidR="00011C6D" w:rsidRPr="00170049">
        <w:rPr>
          <w:rFonts w:ascii="Times New Roman" w:hAnsi="Times New Roman" w:cs="Times New Roman"/>
          <w:i/>
        </w:rPr>
        <w:t>showy</w:t>
      </w:r>
      <w:r w:rsidRPr="00170049">
        <w:rPr>
          <w:rFonts w:ascii="Times New Roman" w:hAnsi="Times New Roman" w:cs="Times New Roman"/>
          <w:i/>
        </w:rPr>
        <w:t xml:space="preserve"> move one might see </w:t>
      </w:r>
      <w:r w:rsidR="00011C6D" w:rsidRPr="00170049">
        <w:rPr>
          <w:rFonts w:ascii="Times New Roman" w:hAnsi="Times New Roman" w:cs="Times New Roman"/>
          <w:i/>
        </w:rPr>
        <w:t>in a choreographed performance</w:t>
      </w:r>
      <w:r w:rsidRPr="00170049">
        <w:rPr>
          <w:rFonts w:ascii="Times New Roman" w:hAnsi="Times New Roman" w:cs="Times New Roman"/>
          <w:i/>
        </w:rPr>
        <w:t>, yet here it lives in the unfolding nature of this present moment. I have no idea how this wav</w:t>
      </w:r>
      <w:r w:rsidR="003D5C4F" w:rsidRPr="00170049">
        <w:rPr>
          <w:rFonts w:ascii="Times New Roman" w:hAnsi="Times New Roman" w:cs="Times New Roman"/>
          <w:i/>
        </w:rPr>
        <w:t xml:space="preserve">e is happening, but it is </w:t>
      </w:r>
      <w:r w:rsidRPr="00170049">
        <w:rPr>
          <w:rFonts w:ascii="Times New Roman" w:hAnsi="Times New Roman" w:cs="Times New Roman"/>
          <w:i/>
        </w:rPr>
        <w:t xml:space="preserve">surging through me. A squeal of delight leaves my lips as the horizontal wave morphs into a forward walk without missing a single salsa beat. The song eventually ends, our hands part, yet the pulse of this dance continues to radiate from my every pore. </w:t>
      </w:r>
    </w:p>
    <w:p w14:paraId="738C4154" w14:textId="77777777" w:rsidR="00291F77" w:rsidRPr="00170049" w:rsidRDefault="00291F77" w:rsidP="003D5C4F">
      <w:pPr>
        <w:rPr>
          <w:rFonts w:ascii="Times New Roman" w:hAnsi="Times New Roman" w:cs="Times New Roman"/>
        </w:rPr>
      </w:pPr>
    </w:p>
    <w:p w14:paraId="135B4CCC" w14:textId="130CF364" w:rsidR="00B351CB" w:rsidRPr="00170049" w:rsidRDefault="00B351CB" w:rsidP="00011C6D">
      <w:pPr>
        <w:ind w:firstLine="720"/>
        <w:rPr>
          <w:rFonts w:ascii="Times New Roman" w:hAnsi="Times New Roman" w:cs="Times New Roman"/>
        </w:rPr>
      </w:pPr>
      <w:r w:rsidRPr="00170049">
        <w:rPr>
          <w:rFonts w:ascii="Times New Roman" w:hAnsi="Times New Roman" w:cs="Times New Roman"/>
        </w:rPr>
        <w:t>M</w:t>
      </w:r>
      <w:r w:rsidR="003D5C4F" w:rsidRPr="00170049">
        <w:rPr>
          <w:rFonts w:ascii="Times New Roman" w:hAnsi="Times New Roman" w:cs="Times New Roman"/>
        </w:rPr>
        <w:t xml:space="preserve">oments </w:t>
      </w:r>
      <w:r w:rsidRPr="00170049">
        <w:rPr>
          <w:rFonts w:ascii="Times New Roman" w:hAnsi="Times New Roman" w:cs="Times New Roman"/>
        </w:rPr>
        <w:t xml:space="preserve">such as these that are indicative of an interactive, gestural flow are beginning to happen </w:t>
      </w:r>
      <w:r w:rsidR="00011C6D" w:rsidRPr="00170049">
        <w:rPr>
          <w:rFonts w:ascii="Times New Roman" w:hAnsi="Times New Roman" w:cs="Times New Roman"/>
        </w:rPr>
        <w:t xml:space="preserve">more often </w:t>
      </w:r>
      <w:r w:rsidRPr="00170049">
        <w:rPr>
          <w:rFonts w:ascii="Times New Roman" w:hAnsi="Times New Roman" w:cs="Times New Roman"/>
        </w:rPr>
        <w:t xml:space="preserve">as I gradually become soft and receptive to the emergent moment. </w:t>
      </w:r>
      <w:r w:rsidR="00011C6D" w:rsidRPr="00170049">
        <w:rPr>
          <w:rFonts w:ascii="Times New Roman" w:hAnsi="Times New Roman" w:cs="Times New Roman"/>
        </w:rPr>
        <w:t xml:space="preserve">Beyond the social dance floor, if I </w:t>
      </w:r>
      <w:r w:rsidRPr="00170049">
        <w:rPr>
          <w:rFonts w:ascii="Times New Roman" w:hAnsi="Times New Roman" w:cs="Times New Roman"/>
        </w:rPr>
        <w:t xml:space="preserve">approach </w:t>
      </w:r>
      <w:r w:rsidR="0027651C" w:rsidRPr="00170049">
        <w:rPr>
          <w:rFonts w:ascii="Times New Roman" w:hAnsi="Times New Roman" w:cs="Times New Roman"/>
        </w:rPr>
        <w:t xml:space="preserve">all that </w:t>
      </w:r>
      <w:r w:rsidR="00011C6D" w:rsidRPr="00170049">
        <w:rPr>
          <w:rFonts w:ascii="Times New Roman" w:hAnsi="Times New Roman" w:cs="Times New Roman"/>
        </w:rPr>
        <w:t xml:space="preserve">I </w:t>
      </w:r>
      <w:r w:rsidR="0027651C" w:rsidRPr="00170049">
        <w:rPr>
          <w:rFonts w:ascii="Times New Roman" w:hAnsi="Times New Roman" w:cs="Times New Roman"/>
        </w:rPr>
        <w:t>do as if each moment were to be experienced with soft</w:t>
      </w:r>
      <w:r w:rsidRPr="00170049">
        <w:rPr>
          <w:rFonts w:ascii="Times New Roman" w:hAnsi="Times New Roman" w:cs="Times New Roman"/>
        </w:rPr>
        <w:t>ness</w:t>
      </w:r>
      <w:r w:rsidR="0027651C" w:rsidRPr="00170049">
        <w:rPr>
          <w:rFonts w:ascii="Times New Roman" w:hAnsi="Times New Roman" w:cs="Times New Roman"/>
        </w:rPr>
        <w:t xml:space="preserve">, tension has the opportunity to dissipate in ways that cultivate meaningful, motile connections. </w:t>
      </w:r>
      <w:r w:rsidR="0027651C" w:rsidRPr="00170049">
        <w:rPr>
          <w:rFonts w:ascii="Times New Roman" w:eastAsia="Times New Roman" w:hAnsi="Times New Roman" w:cs="Times New Roman"/>
        </w:rPr>
        <w:t>Grips may happen from time-to-time as an unfamiliar movement is apprehended, such as a turning pattern or a position one has yet to experience before, yet such moments may become part of a larger dance that gradually softens</w:t>
      </w:r>
      <w:r w:rsidRPr="00170049">
        <w:rPr>
          <w:rFonts w:ascii="Times New Roman" w:eastAsia="Times New Roman" w:hAnsi="Times New Roman" w:cs="Times New Roman"/>
        </w:rPr>
        <w:t>, as a lover might soften when experiencing foreplay</w:t>
      </w:r>
      <w:r w:rsidR="0027651C" w:rsidRPr="00170049">
        <w:rPr>
          <w:rFonts w:ascii="Times New Roman" w:eastAsia="Times New Roman" w:hAnsi="Times New Roman" w:cs="Times New Roman"/>
        </w:rPr>
        <w:t xml:space="preserve">. </w:t>
      </w:r>
    </w:p>
    <w:p w14:paraId="1AF3B87B" w14:textId="20C48D9D" w:rsidR="0027651C" w:rsidRPr="00170049" w:rsidRDefault="00B351CB" w:rsidP="00B351CB">
      <w:pPr>
        <w:ind w:firstLine="720"/>
        <w:rPr>
          <w:rFonts w:ascii="Times New Roman" w:hAnsi="Times New Roman" w:cs="Times New Roman"/>
        </w:rPr>
      </w:pPr>
      <w:r w:rsidRPr="00170049">
        <w:rPr>
          <w:rFonts w:ascii="Times New Roman" w:eastAsia="Times New Roman" w:hAnsi="Times New Roman" w:cs="Times New Roman"/>
        </w:rPr>
        <w:t xml:space="preserve">As one </w:t>
      </w:r>
      <w:r w:rsidR="0027651C" w:rsidRPr="00170049">
        <w:rPr>
          <w:rFonts w:ascii="Times New Roman" w:eastAsia="Times New Roman" w:hAnsi="Times New Roman" w:cs="Times New Roman"/>
        </w:rPr>
        <w:t>purposefully exhale</w:t>
      </w:r>
      <w:r w:rsidRPr="00170049">
        <w:rPr>
          <w:rFonts w:ascii="Times New Roman" w:eastAsia="Times New Roman" w:hAnsi="Times New Roman" w:cs="Times New Roman"/>
        </w:rPr>
        <w:t>s</w:t>
      </w:r>
      <w:r w:rsidR="0027651C" w:rsidRPr="00170049">
        <w:rPr>
          <w:rFonts w:ascii="Times New Roman" w:eastAsia="Times New Roman" w:hAnsi="Times New Roman" w:cs="Times New Roman"/>
        </w:rPr>
        <w:t>, breath</w:t>
      </w:r>
      <w:r w:rsidRPr="00170049">
        <w:rPr>
          <w:rFonts w:ascii="Times New Roman" w:eastAsia="Times New Roman" w:hAnsi="Times New Roman" w:cs="Times New Roman"/>
        </w:rPr>
        <w:t xml:space="preserve">es out and lets oneself go in </w:t>
      </w:r>
      <w:r w:rsidR="0027651C" w:rsidRPr="00170049">
        <w:rPr>
          <w:rFonts w:ascii="Times New Roman" w:eastAsia="Times New Roman" w:hAnsi="Times New Roman" w:cs="Times New Roman"/>
        </w:rPr>
        <w:t>moments</w:t>
      </w:r>
      <w:r w:rsidRPr="00170049">
        <w:rPr>
          <w:rFonts w:ascii="Times New Roman" w:eastAsia="Times New Roman" w:hAnsi="Times New Roman" w:cs="Times New Roman"/>
        </w:rPr>
        <w:t xml:space="preserve"> of tension, or laugh as I did when I experienced the tangling of my hair caught in my partner’s glasses, </w:t>
      </w:r>
      <w:r w:rsidR="0027651C" w:rsidRPr="00170049">
        <w:rPr>
          <w:rFonts w:ascii="Times New Roman" w:eastAsia="Times New Roman" w:hAnsi="Times New Roman" w:cs="Times New Roman"/>
        </w:rPr>
        <w:t>softness and receptivity has the potential to increa</w:t>
      </w:r>
      <w:r w:rsidRPr="00170049">
        <w:rPr>
          <w:rFonts w:ascii="Times New Roman" w:eastAsia="Times New Roman" w:hAnsi="Times New Roman" w:cs="Times New Roman"/>
        </w:rPr>
        <w:t xml:space="preserve">se in duration and pleasure. One’s </w:t>
      </w:r>
      <w:r w:rsidR="0027651C" w:rsidRPr="00170049">
        <w:rPr>
          <w:rFonts w:ascii="Times New Roman" w:eastAsia="Times New Roman" w:hAnsi="Times New Roman" w:cs="Times New Roman"/>
        </w:rPr>
        <w:t xml:space="preserve">desire to experience flow </w:t>
      </w:r>
      <w:r w:rsidRPr="00170049">
        <w:rPr>
          <w:rFonts w:ascii="Times New Roman" w:eastAsia="Times New Roman" w:hAnsi="Times New Roman" w:cs="Times New Roman"/>
        </w:rPr>
        <w:t>may not necessarily be</w:t>
      </w:r>
      <w:r w:rsidR="0027651C" w:rsidRPr="00170049">
        <w:rPr>
          <w:rFonts w:ascii="Times New Roman" w:eastAsia="Times New Roman" w:hAnsi="Times New Roman" w:cs="Times New Roman"/>
        </w:rPr>
        <w:t xml:space="preserve"> experienced instantly, with the mental decision to be soft on demand, with a sense of cognitive control</w:t>
      </w:r>
      <w:r w:rsidRPr="00170049">
        <w:rPr>
          <w:rFonts w:ascii="Times New Roman" w:eastAsia="Times New Roman" w:hAnsi="Times New Roman" w:cs="Times New Roman"/>
        </w:rPr>
        <w:t xml:space="preserve">. Rather flow may come and go </w:t>
      </w:r>
      <w:r w:rsidR="0027651C" w:rsidRPr="00170049">
        <w:rPr>
          <w:rFonts w:ascii="Times New Roman" w:eastAsia="Times New Roman" w:hAnsi="Times New Roman" w:cs="Times New Roman"/>
        </w:rPr>
        <w:t xml:space="preserve">in </w:t>
      </w:r>
      <w:r w:rsidRPr="00170049">
        <w:rPr>
          <w:rFonts w:ascii="Times New Roman" w:eastAsia="Times New Roman" w:hAnsi="Times New Roman" w:cs="Times New Roman"/>
        </w:rPr>
        <w:t>undulating waves of awareness. Just as one is very unlikely to</w:t>
      </w:r>
      <w:r w:rsidR="0027651C" w:rsidRPr="00170049">
        <w:rPr>
          <w:rFonts w:ascii="Times New Roman" w:eastAsia="Times New Roman" w:hAnsi="Times New Roman" w:cs="Times New Roman"/>
        </w:rPr>
        <w:t xml:space="preserve"> experience an instant orgasm, a feeling of u</w:t>
      </w:r>
      <w:r w:rsidRPr="00170049">
        <w:rPr>
          <w:rFonts w:ascii="Times New Roman" w:eastAsia="Times New Roman" w:hAnsi="Times New Roman" w:cs="Times New Roman"/>
        </w:rPr>
        <w:t>ltimate pleasure on demand, in the same way, we</w:t>
      </w:r>
      <w:r w:rsidR="0027651C" w:rsidRPr="00170049">
        <w:rPr>
          <w:rFonts w:ascii="Times New Roman" w:eastAsia="Times New Roman" w:hAnsi="Times New Roman" w:cs="Times New Roman"/>
        </w:rPr>
        <w:t xml:space="preserve"> may approach the feeling of pleasure in dance</w:t>
      </w:r>
      <w:r w:rsidRPr="00170049">
        <w:rPr>
          <w:rFonts w:ascii="Times New Roman" w:eastAsia="Times New Roman" w:hAnsi="Times New Roman" w:cs="Times New Roman"/>
        </w:rPr>
        <w:t xml:space="preserve"> and other relational experiences </w:t>
      </w:r>
      <w:r w:rsidR="0027651C" w:rsidRPr="00170049">
        <w:rPr>
          <w:rFonts w:ascii="Times New Roman" w:eastAsia="Times New Roman" w:hAnsi="Times New Roman" w:cs="Times New Roman"/>
        </w:rPr>
        <w:t xml:space="preserve">with the same degree of patience and openness. </w:t>
      </w:r>
    </w:p>
    <w:p w14:paraId="2F0C1EB9" w14:textId="77777777" w:rsidR="00291F77" w:rsidRPr="00170049" w:rsidRDefault="00291F77" w:rsidP="00B351CB">
      <w:pPr>
        <w:rPr>
          <w:rFonts w:ascii="Times New Roman" w:hAnsi="Times New Roman" w:cs="Times New Roman"/>
        </w:rPr>
      </w:pPr>
    </w:p>
    <w:p w14:paraId="12F8FE0F" w14:textId="77777777" w:rsidR="0027651C" w:rsidRPr="00170049" w:rsidRDefault="0027651C" w:rsidP="0027651C">
      <w:pPr>
        <w:ind w:firstLine="720"/>
        <w:rPr>
          <w:rFonts w:ascii="Times New Roman" w:eastAsia="Times New Roman" w:hAnsi="Times New Roman" w:cs="Times New Roman"/>
        </w:rPr>
      </w:pPr>
    </w:p>
    <w:p w14:paraId="753741D7" w14:textId="77777777" w:rsidR="0027651C" w:rsidRPr="00170049" w:rsidRDefault="0027651C" w:rsidP="00B351CB">
      <w:pPr>
        <w:jc w:val="center"/>
        <w:rPr>
          <w:rFonts w:ascii="Times New Roman" w:eastAsia="Times New Roman" w:hAnsi="Times New Roman" w:cs="Times New Roman"/>
          <w:b/>
        </w:rPr>
      </w:pPr>
      <w:r w:rsidRPr="00170049">
        <w:rPr>
          <w:rFonts w:ascii="Times New Roman" w:eastAsia="Times New Roman" w:hAnsi="Times New Roman" w:cs="Times New Roman"/>
          <w:b/>
        </w:rPr>
        <w:t>Concluding thoughts….</w:t>
      </w:r>
    </w:p>
    <w:p w14:paraId="63E5BE61" w14:textId="66619FEF" w:rsidR="0027651C" w:rsidRPr="00170049" w:rsidRDefault="0027651C" w:rsidP="0027651C">
      <w:pPr>
        <w:ind w:firstLine="720"/>
        <w:rPr>
          <w:rFonts w:ascii="Times New Roman" w:eastAsia="Times New Roman" w:hAnsi="Times New Roman" w:cs="Times New Roman"/>
        </w:rPr>
      </w:pPr>
      <w:r w:rsidRPr="00170049">
        <w:rPr>
          <w:rFonts w:ascii="Times New Roman" w:eastAsia="Times New Roman" w:hAnsi="Times New Roman" w:cs="Times New Roman"/>
        </w:rPr>
        <w:t xml:space="preserve"> While this journey might read as a somatic inquiry into softening my salsa practice, a pastime that is close to my heart, learning to dance and put trust in a partner have also helped to soften my heart and become receptive to the possibility of loving once more. I have experienced </w:t>
      </w:r>
      <w:r w:rsidR="00B351CB" w:rsidRPr="00170049">
        <w:rPr>
          <w:rFonts w:ascii="Times New Roman" w:eastAsia="Times New Roman" w:hAnsi="Times New Roman" w:cs="Times New Roman"/>
        </w:rPr>
        <w:t>much heartache over the past three</w:t>
      </w:r>
      <w:r w:rsidRPr="00170049">
        <w:rPr>
          <w:rFonts w:ascii="Times New Roman" w:eastAsia="Times New Roman" w:hAnsi="Times New Roman" w:cs="Times New Roman"/>
        </w:rPr>
        <w:t xml:space="preserve"> years, and with that a protective hardness has surfaced. Game face, exuding positivity…that’s what I know... becoming soft and vulnerable to what I experience in my emergent life as of late is new for me. My salsa teacher likes to remind me in jest that my best practice with him was the day after I cried, after I let several tears stream down my face.  My tendency is to carry my tensions and not show them. Yet my stoic nature impedes my dancing. It has also most likely attributed to my existence as a single mother who has yet to meet a lover of sustained duration. For </w:t>
      </w:r>
      <w:r w:rsidRPr="00170049">
        <w:rPr>
          <w:rFonts w:ascii="Times New Roman" w:hAnsi="Times New Roman" w:cs="Times New Roman"/>
          <w:color w:val="000000" w:themeColor="text1"/>
        </w:rPr>
        <w:t>living with softness requires a sort of strength, a desire to dream, to have hope that is not hopeless….</w:t>
      </w:r>
      <w:r w:rsidRPr="00170049">
        <w:rPr>
          <w:rFonts w:ascii="Times New Roman" w:eastAsia="Times New Roman" w:hAnsi="Times New Roman" w:cs="Times New Roman"/>
        </w:rPr>
        <w:t xml:space="preserve"> </w:t>
      </w:r>
    </w:p>
    <w:p w14:paraId="56B8EDA0" w14:textId="5F5D596B" w:rsidR="00285293" w:rsidRPr="00170049" w:rsidRDefault="0027651C" w:rsidP="0027651C">
      <w:pPr>
        <w:ind w:firstLine="720"/>
        <w:rPr>
          <w:rFonts w:ascii="Times New Roman" w:eastAsia="Times New Roman" w:hAnsi="Times New Roman" w:cs="Times New Roman"/>
        </w:rPr>
      </w:pPr>
      <w:r w:rsidRPr="00170049">
        <w:rPr>
          <w:rFonts w:ascii="Times New Roman" w:hAnsi="Times New Roman" w:cs="Times New Roman"/>
          <w:color w:val="000000" w:themeColor="text1"/>
        </w:rPr>
        <w:t xml:space="preserve">I want to feel good, happy, free, loved…. who wouldn’t? Yet those feelings are not predictable, nor constant. </w:t>
      </w:r>
      <w:r w:rsidRPr="00170049">
        <w:rPr>
          <w:rFonts w:ascii="Times New Roman" w:eastAsia="Times New Roman" w:hAnsi="Times New Roman" w:cs="Times New Roman"/>
        </w:rPr>
        <w:t>They come and they go</w:t>
      </w:r>
      <w:r w:rsidR="00285293" w:rsidRPr="00170049">
        <w:rPr>
          <w:rFonts w:ascii="Times New Roman" w:eastAsia="Times New Roman" w:hAnsi="Times New Roman" w:cs="Times New Roman"/>
        </w:rPr>
        <w:t xml:space="preserve"> as I continue to learn to let go</w:t>
      </w:r>
      <w:r w:rsidRPr="00170049">
        <w:rPr>
          <w:rFonts w:ascii="Times New Roman" w:eastAsia="Times New Roman" w:hAnsi="Times New Roman" w:cs="Times New Roman"/>
        </w:rPr>
        <w:t xml:space="preserve">. </w:t>
      </w:r>
    </w:p>
    <w:p w14:paraId="176B82E5" w14:textId="1D751886" w:rsidR="00E37266" w:rsidRPr="00170049" w:rsidRDefault="0027651C" w:rsidP="0027651C">
      <w:pPr>
        <w:ind w:firstLine="720"/>
        <w:rPr>
          <w:rFonts w:ascii="Times New Roman" w:hAnsi="Times New Roman" w:cs="Times New Roman"/>
        </w:rPr>
      </w:pPr>
      <w:r w:rsidRPr="00170049">
        <w:rPr>
          <w:rFonts w:ascii="Times New Roman" w:hAnsi="Times New Roman" w:cs="Times New Roman"/>
          <w:color w:val="000000" w:themeColor="text1"/>
        </w:rPr>
        <w:t xml:space="preserve">Exploring the felt sensations of a universal grip </w:t>
      </w:r>
      <w:r w:rsidR="00285293" w:rsidRPr="00170049">
        <w:rPr>
          <w:rFonts w:ascii="Times New Roman" w:hAnsi="Times New Roman" w:cs="Times New Roman"/>
          <w:color w:val="000000" w:themeColor="text1"/>
        </w:rPr>
        <w:t xml:space="preserve">thus </w:t>
      </w:r>
      <w:r w:rsidRPr="00170049">
        <w:rPr>
          <w:rFonts w:ascii="Times New Roman" w:hAnsi="Times New Roman" w:cs="Times New Roman"/>
          <w:color w:val="000000" w:themeColor="text1"/>
        </w:rPr>
        <w:t xml:space="preserve">invites a conceptual and perceptual loosening into that which tends to be </w:t>
      </w:r>
      <w:r w:rsidR="00285293" w:rsidRPr="00170049">
        <w:rPr>
          <w:rFonts w:ascii="Times New Roman" w:hAnsi="Times New Roman" w:cs="Times New Roman"/>
          <w:color w:val="000000" w:themeColor="text1"/>
        </w:rPr>
        <w:t xml:space="preserve">static and stiff </w:t>
      </w:r>
      <w:r w:rsidRPr="00170049">
        <w:rPr>
          <w:rFonts w:ascii="Times New Roman" w:hAnsi="Times New Roman" w:cs="Times New Roman"/>
          <w:color w:val="000000" w:themeColor="text1"/>
        </w:rPr>
        <w:t xml:space="preserve">when </w:t>
      </w:r>
      <w:r w:rsidR="00285293" w:rsidRPr="00170049">
        <w:rPr>
          <w:rFonts w:ascii="Times New Roman" w:hAnsi="Times New Roman" w:cs="Times New Roman"/>
          <w:color w:val="000000" w:themeColor="text1"/>
        </w:rPr>
        <w:t>life</w:t>
      </w:r>
      <w:r w:rsidRPr="00170049">
        <w:rPr>
          <w:rFonts w:ascii="Times New Roman" w:hAnsi="Times New Roman" w:cs="Times New Roman"/>
          <w:color w:val="000000" w:themeColor="text1"/>
        </w:rPr>
        <w:t xml:space="preserve"> gets tough. It does not require that we instantly release a grip, be it tension, difficulties one might experience in life or the nostalgia in wanting to hold on to a lover’s embrace and totally let go instantaneously, on cognitive demand. Rather, we might attune towards a relational existence with motion-sensitivity as we move between the openings and closings in any motile act, and become soft and receptive to the multitude of sensations from gripping fear to the ultimate release of joy, and somatically experience al</w:t>
      </w:r>
      <w:r w:rsidR="00285293" w:rsidRPr="00170049">
        <w:rPr>
          <w:rFonts w:ascii="Times New Roman" w:hAnsi="Times New Roman" w:cs="Times New Roman"/>
          <w:color w:val="000000" w:themeColor="text1"/>
        </w:rPr>
        <w:t>l that lives in-between.</w:t>
      </w:r>
      <w:r w:rsidR="00E37266" w:rsidRPr="00170049">
        <w:rPr>
          <w:rFonts w:ascii="Times New Roman" w:hAnsi="Times New Roman" w:cs="Times New Roman"/>
          <w:color w:val="000000" w:themeColor="text1"/>
        </w:rPr>
        <w:t xml:space="preserve"> And in so doing, as we become soft to the emergent moment</w:t>
      </w:r>
      <w:r w:rsidR="00285293" w:rsidRPr="00170049">
        <w:rPr>
          <w:rFonts w:ascii="Times New Roman" w:hAnsi="Times New Roman" w:cs="Times New Roman"/>
        </w:rPr>
        <w:t>,</w:t>
      </w:r>
      <w:r w:rsidR="00D13926" w:rsidRPr="00170049">
        <w:rPr>
          <w:rFonts w:ascii="Times New Roman" w:hAnsi="Times New Roman" w:cs="Times New Roman"/>
        </w:rPr>
        <w:t xml:space="preserve"> </w:t>
      </w:r>
      <w:r w:rsidRPr="00170049">
        <w:rPr>
          <w:rFonts w:ascii="Times New Roman" w:hAnsi="Times New Roman" w:cs="Times New Roman"/>
        </w:rPr>
        <w:t>we have the potential to transf</w:t>
      </w:r>
      <w:r w:rsidR="00D13926" w:rsidRPr="00170049">
        <w:rPr>
          <w:rFonts w:ascii="Times New Roman" w:hAnsi="Times New Roman" w:cs="Times New Roman"/>
        </w:rPr>
        <w:t>orm habitual ways of tensing up</w:t>
      </w:r>
      <w:r w:rsidR="00285293" w:rsidRPr="00170049">
        <w:rPr>
          <w:rFonts w:ascii="Times New Roman" w:hAnsi="Times New Roman" w:cs="Times New Roman"/>
        </w:rPr>
        <w:t>….</w:t>
      </w:r>
      <w:r w:rsidR="00D13926" w:rsidRPr="00170049">
        <w:rPr>
          <w:rFonts w:ascii="Times New Roman" w:hAnsi="Times New Roman" w:cs="Times New Roman"/>
        </w:rPr>
        <w:t xml:space="preserve"> and heal</w:t>
      </w:r>
      <w:r w:rsidR="00285293" w:rsidRPr="00170049">
        <w:rPr>
          <w:rFonts w:ascii="Times New Roman" w:hAnsi="Times New Roman" w:cs="Times New Roman"/>
        </w:rPr>
        <w:t xml:space="preserve">. An </w:t>
      </w:r>
      <w:r w:rsidRPr="00170049">
        <w:rPr>
          <w:rFonts w:ascii="Times New Roman" w:hAnsi="Times New Roman" w:cs="Times New Roman"/>
        </w:rPr>
        <w:t xml:space="preserve">emancipated and </w:t>
      </w:r>
      <w:r w:rsidR="00D13926" w:rsidRPr="00170049">
        <w:rPr>
          <w:rFonts w:ascii="Times New Roman" w:hAnsi="Times New Roman" w:cs="Times New Roman"/>
        </w:rPr>
        <w:t>flowing</w:t>
      </w:r>
      <w:r w:rsidRPr="00170049">
        <w:rPr>
          <w:rFonts w:ascii="Times New Roman" w:hAnsi="Times New Roman" w:cs="Times New Roman"/>
        </w:rPr>
        <w:t xml:space="preserve"> existence</w:t>
      </w:r>
      <w:r w:rsidR="00D13926" w:rsidRPr="00170049">
        <w:rPr>
          <w:rFonts w:ascii="Times New Roman" w:hAnsi="Times New Roman" w:cs="Times New Roman"/>
        </w:rPr>
        <w:t xml:space="preserve"> </w:t>
      </w:r>
      <w:r w:rsidR="00E162AE" w:rsidRPr="00170049">
        <w:rPr>
          <w:rFonts w:ascii="Times New Roman" w:hAnsi="Times New Roman" w:cs="Times New Roman"/>
        </w:rPr>
        <w:t>with others in this world</w:t>
      </w:r>
      <w:r w:rsidR="00285293" w:rsidRPr="00170049">
        <w:rPr>
          <w:rFonts w:ascii="Times New Roman" w:hAnsi="Times New Roman" w:cs="Times New Roman"/>
        </w:rPr>
        <w:t xml:space="preserve"> thus has the potential to emerge</w:t>
      </w:r>
      <w:r w:rsidR="00E37266" w:rsidRPr="00170049">
        <w:rPr>
          <w:rFonts w:ascii="Times New Roman" w:hAnsi="Times New Roman" w:cs="Times New Roman"/>
        </w:rPr>
        <w:t xml:space="preserve"> from a hand that becomes soft and a heart that remains open.</w:t>
      </w:r>
    </w:p>
    <w:p w14:paraId="39CAEE8A" w14:textId="77777777" w:rsidR="00E37266" w:rsidRPr="00170049" w:rsidRDefault="00E37266" w:rsidP="0027651C">
      <w:pPr>
        <w:ind w:firstLine="720"/>
        <w:rPr>
          <w:rFonts w:ascii="Times New Roman" w:hAnsi="Times New Roman" w:cs="Times New Roman"/>
        </w:rPr>
      </w:pPr>
    </w:p>
    <w:p w14:paraId="5CCA6968" w14:textId="77777777" w:rsidR="00E162AE" w:rsidRPr="00170049" w:rsidRDefault="00E162AE" w:rsidP="00E37266">
      <w:pPr>
        <w:rPr>
          <w:rFonts w:ascii="Times New Roman" w:hAnsi="Times New Roman" w:cs="Times New Roman"/>
        </w:rPr>
      </w:pPr>
    </w:p>
    <w:p w14:paraId="548DA83A" w14:textId="77777777" w:rsidR="0027651C" w:rsidRPr="00170049" w:rsidRDefault="0027651C" w:rsidP="0027651C">
      <w:pPr>
        <w:ind w:firstLine="720"/>
        <w:rPr>
          <w:rFonts w:ascii="Times New Roman" w:hAnsi="Times New Roman" w:cs="Times New Roman"/>
          <w:color w:val="000000" w:themeColor="text1"/>
        </w:rPr>
      </w:pPr>
    </w:p>
    <w:p w14:paraId="597BA9FC" w14:textId="77777777" w:rsidR="0027651C" w:rsidRPr="00170049" w:rsidRDefault="0027651C" w:rsidP="0027651C">
      <w:pPr>
        <w:ind w:firstLine="720"/>
        <w:rPr>
          <w:rFonts w:ascii="Times New Roman" w:hAnsi="Times New Roman" w:cs="Times New Roman"/>
          <w:color w:val="000000" w:themeColor="text1"/>
        </w:rPr>
      </w:pPr>
    </w:p>
    <w:p w14:paraId="18EFDBBF" w14:textId="382CDA17" w:rsidR="00C65F36" w:rsidRPr="00170049" w:rsidRDefault="00C65F36" w:rsidP="00DF457A">
      <w:pPr>
        <w:rPr>
          <w:rFonts w:ascii="Times New Roman" w:eastAsia="Times New Roman" w:hAnsi="Times New Roman" w:cs="Times New Roman"/>
          <w:bCs/>
          <w:color w:val="000000" w:themeColor="text1"/>
          <w:lang w:val="en-GB"/>
        </w:rPr>
      </w:pPr>
    </w:p>
    <w:p w14:paraId="44CDF3D8" w14:textId="77777777" w:rsidR="00C65F36" w:rsidRPr="00170049" w:rsidRDefault="00C65F36" w:rsidP="00DF457A">
      <w:pPr>
        <w:pStyle w:val="Heading1"/>
        <w:spacing w:before="0"/>
        <w:rPr>
          <w:rFonts w:ascii="Times New Roman" w:hAnsi="Times New Roman" w:cs="Times New Roman"/>
          <w:sz w:val="24"/>
          <w:szCs w:val="24"/>
          <w:lang w:val="en-GB"/>
        </w:rPr>
      </w:pPr>
      <w:r w:rsidRPr="00170049">
        <w:rPr>
          <w:rFonts w:ascii="Times New Roman" w:eastAsia="Times New Roman" w:hAnsi="Times New Roman" w:cs="Times New Roman"/>
          <w:color w:val="000000" w:themeColor="text1"/>
          <w:sz w:val="24"/>
          <w:szCs w:val="24"/>
          <w:lang w:val="en-GB"/>
        </w:rPr>
        <w:t xml:space="preserve">References </w:t>
      </w:r>
    </w:p>
    <w:p w14:paraId="2C108DEC" w14:textId="77777777" w:rsidR="00C65F36" w:rsidRPr="00170049" w:rsidRDefault="00C65F36" w:rsidP="00DF457A">
      <w:pPr>
        <w:pStyle w:val="pararefs"/>
        <w:rPr>
          <w:szCs w:val="24"/>
          <w:lang w:val="en-GB"/>
        </w:rPr>
      </w:pPr>
      <w:r w:rsidRPr="00170049">
        <w:rPr>
          <w:szCs w:val="24"/>
          <w:lang w:val="en-GB"/>
        </w:rPr>
        <w:t>Brown, N. G. (2013) The Inter-subjective body. In Sandra Reeve (Ed.). Body and Performance (23-36). Devon, United Kingdom: Triarchy Press.</w:t>
      </w:r>
    </w:p>
    <w:p w14:paraId="12215228" w14:textId="77777777" w:rsidR="00C65F36" w:rsidRPr="00170049" w:rsidRDefault="00C65F36" w:rsidP="00DF457A">
      <w:pPr>
        <w:pStyle w:val="PlaceholderText1"/>
        <w:ind w:left="720" w:hanging="720"/>
        <w:contextualSpacing w:val="0"/>
        <w:rPr>
          <w:rFonts w:ascii="Times New Roman" w:hAnsi="Times New Roman"/>
          <w:lang w:val="en-GB"/>
        </w:rPr>
      </w:pPr>
      <w:r w:rsidRPr="00170049">
        <w:rPr>
          <w:rFonts w:ascii="Times New Roman" w:hAnsi="Times New Roman"/>
          <w:lang w:val="en-GB"/>
        </w:rPr>
        <w:t xml:space="preserve">Conrad, E, (2007).  </w:t>
      </w:r>
      <w:r w:rsidRPr="00170049">
        <w:rPr>
          <w:rFonts w:ascii="Times New Roman" w:hAnsi="Times New Roman"/>
          <w:i/>
          <w:lang w:val="en-GB"/>
        </w:rPr>
        <w:t>Life on land: The story of continuum</w:t>
      </w:r>
      <w:r w:rsidRPr="00170049">
        <w:rPr>
          <w:rFonts w:ascii="Times New Roman" w:hAnsi="Times New Roman"/>
          <w:lang w:val="en-GB"/>
        </w:rPr>
        <w:t>.  Berkeley: North Atlantic Books.</w:t>
      </w:r>
    </w:p>
    <w:p w14:paraId="23597D95" w14:textId="77777777" w:rsidR="00C65F36" w:rsidRPr="00170049" w:rsidRDefault="00C65F36" w:rsidP="00DF457A">
      <w:pPr>
        <w:pStyle w:val="pararefs"/>
        <w:rPr>
          <w:color w:val="000000" w:themeColor="text1"/>
          <w:szCs w:val="24"/>
          <w:lang w:val="en-GB"/>
        </w:rPr>
      </w:pPr>
      <w:r w:rsidRPr="00170049">
        <w:rPr>
          <w:color w:val="000000" w:themeColor="text1"/>
          <w:szCs w:val="24"/>
          <w:lang w:val="en-GB"/>
        </w:rPr>
        <w:t xml:space="preserve">Csikszentmihalyi, M. (1997). </w:t>
      </w:r>
      <w:r w:rsidRPr="00170049">
        <w:rPr>
          <w:i/>
          <w:color w:val="000000" w:themeColor="text1"/>
          <w:szCs w:val="24"/>
          <w:lang w:val="en-GB"/>
        </w:rPr>
        <w:t>Finding flow: The psychology of engagement with everyday life.</w:t>
      </w:r>
      <w:r w:rsidRPr="00170049">
        <w:rPr>
          <w:color w:val="000000" w:themeColor="text1"/>
          <w:szCs w:val="24"/>
          <w:lang w:val="en-GB"/>
        </w:rPr>
        <w:t xml:space="preserve"> New York: Basic Books.</w:t>
      </w:r>
    </w:p>
    <w:p w14:paraId="3B3387AF" w14:textId="77777777" w:rsidR="00C65F36" w:rsidRPr="00170049" w:rsidRDefault="00C65F36" w:rsidP="00DF457A">
      <w:pPr>
        <w:pStyle w:val="pararefs"/>
        <w:rPr>
          <w:color w:val="000000" w:themeColor="text1"/>
          <w:szCs w:val="24"/>
          <w:lang w:val="en-GB"/>
        </w:rPr>
      </w:pPr>
      <w:r w:rsidRPr="00170049">
        <w:rPr>
          <w:color w:val="000000" w:themeColor="text1"/>
          <w:szCs w:val="24"/>
          <w:lang w:val="en-GB"/>
        </w:rPr>
        <w:t xml:space="preserve">Csikszentmihalyi, M. (2000). </w:t>
      </w:r>
      <w:r w:rsidRPr="00170049">
        <w:rPr>
          <w:i/>
          <w:color w:val="000000" w:themeColor="text1"/>
          <w:szCs w:val="24"/>
          <w:lang w:val="en-GB"/>
        </w:rPr>
        <w:t>Beyond boredom and anxiety: Experiencing flow in work and play.</w:t>
      </w:r>
      <w:r w:rsidRPr="00170049">
        <w:rPr>
          <w:color w:val="000000" w:themeColor="text1"/>
          <w:szCs w:val="24"/>
          <w:lang w:val="en-GB"/>
        </w:rPr>
        <w:t xml:space="preserve"> San Francisco: Jossey-Bass Publishers.</w:t>
      </w:r>
    </w:p>
    <w:p w14:paraId="42E91426" w14:textId="77777777" w:rsidR="00C65F36" w:rsidRPr="00170049" w:rsidRDefault="00C65F36" w:rsidP="00DF457A">
      <w:pPr>
        <w:pStyle w:val="pararefs"/>
        <w:rPr>
          <w:color w:val="000000" w:themeColor="text1"/>
          <w:szCs w:val="24"/>
          <w:lang w:val="en-GB"/>
        </w:rPr>
      </w:pPr>
      <w:r w:rsidRPr="00170049">
        <w:rPr>
          <w:color w:val="000000" w:themeColor="text1"/>
          <w:szCs w:val="24"/>
          <w:lang w:val="en-GB"/>
        </w:rPr>
        <w:t xml:space="preserve">Csikszentmihalyi, M. (2008). </w:t>
      </w:r>
      <w:r w:rsidRPr="00170049">
        <w:rPr>
          <w:i/>
          <w:color w:val="000000" w:themeColor="text1"/>
          <w:szCs w:val="24"/>
          <w:lang w:val="en-GB"/>
        </w:rPr>
        <w:t>Flow: The psychology of optimal experience</w:t>
      </w:r>
      <w:r w:rsidRPr="00170049">
        <w:rPr>
          <w:color w:val="000000" w:themeColor="text1"/>
          <w:szCs w:val="24"/>
          <w:lang w:val="en-GB"/>
        </w:rPr>
        <w:t>. New York: Harper Perennial Modern Classics. [Original work published 1990].</w:t>
      </w:r>
    </w:p>
    <w:p w14:paraId="25A7F768" w14:textId="77777777" w:rsidR="006C7C39" w:rsidRPr="00170049" w:rsidRDefault="00C65F36" w:rsidP="006C7C39">
      <w:pPr>
        <w:pStyle w:val="pararefs"/>
        <w:rPr>
          <w:rStyle w:val="Hyperlink"/>
          <w:szCs w:val="24"/>
          <w:lang w:val="en-GB"/>
        </w:rPr>
      </w:pPr>
      <w:r w:rsidRPr="00170049">
        <w:rPr>
          <w:color w:val="000000" w:themeColor="text1"/>
          <w:szCs w:val="24"/>
          <w:lang w:val="en-GB"/>
        </w:rPr>
        <w:t xml:space="preserve">Etymology Online (accessed 2015). Zone. </w:t>
      </w:r>
      <w:hyperlink r:id="rId15" w:history="1">
        <w:r w:rsidRPr="00170049">
          <w:rPr>
            <w:rStyle w:val="Hyperlink"/>
            <w:szCs w:val="24"/>
            <w:lang w:val="en-GB"/>
          </w:rPr>
          <w:t>http://www.etymonline.com/index.php?allowed_in_frame=0&amp;search=zone&amp;searchmode=none</w:t>
        </w:r>
      </w:hyperlink>
    </w:p>
    <w:p w14:paraId="61FCD3FC" w14:textId="6EE76337" w:rsidR="006C7C39" w:rsidRPr="00170049" w:rsidRDefault="006C7C39" w:rsidP="006C7C39">
      <w:pPr>
        <w:pStyle w:val="pararefs"/>
        <w:rPr>
          <w:szCs w:val="24"/>
          <w:lang w:val="en-GB"/>
        </w:rPr>
      </w:pPr>
      <w:r w:rsidRPr="00170049">
        <w:rPr>
          <w:szCs w:val="24"/>
          <w:lang w:val="en-GB"/>
        </w:rPr>
        <w:t xml:space="preserve">Heidegger, M. (2001). </w:t>
      </w:r>
      <w:r w:rsidRPr="00170049">
        <w:rPr>
          <w:i/>
          <w:szCs w:val="24"/>
          <w:lang w:val="en-GB"/>
        </w:rPr>
        <w:t>Zollikon Seminars. Protocols-Conversations-Letters</w:t>
      </w:r>
      <w:r w:rsidRPr="00170049">
        <w:rPr>
          <w:szCs w:val="24"/>
          <w:lang w:val="en-GB"/>
        </w:rPr>
        <w:t>. M. Boss (ed.). R. Askay &amp; F. Mayr (trs.). Northwestern Univers</w:t>
      </w:r>
      <w:r w:rsidR="004275A9" w:rsidRPr="00170049">
        <w:rPr>
          <w:szCs w:val="24"/>
          <w:lang w:val="en-GB"/>
        </w:rPr>
        <w:t>ity Press: Evanston, Illinois. [</w:t>
      </w:r>
      <w:r w:rsidRPr="00170049">
        <w:rPr>
          <w:szCs w:val="24"/>
          <w:lang w:val="en-GB"/>
        </w:rPr>
        <w:t>Or</w:t>
      </w:r>
      <w:r w:rsidR="004275A9" w:rsidRPr="00170049">
        <w:rPr>
          <w:szCs w:val="24"/>
          <w:lang w:val="en-GB"/>
        </w:rPr>
        <w:t>iginal work published 1959-1969]</w:t>
      </w:r>
      <w:r w:rsidRPr="00170049">
        <w:rPr>
          <w:szCs w:val="24"/>
          <w:lang w:val="en-GB"/>
        </w:rPr>
        <w:t>.</w:t>
      </w:r>
    </w:p>
    <w:p w14:paraId="53F0EA0F" w14:textId="627A5586" w:rsidR="007750BB" w:rsidRPr="00170049" w:rsidRDefault="007750BB" w:rsidP="007750BB">
      <w:pPr>
        <w:pStyle w:val="pararefs"/>
        <w:rPr>
          <w:color w:val="000000"/>
          <w:szCs w:val="24"/>
          <w:lang w:val="en-GB"/>
        </w:rPr>
      </w:pPr>
      <w:r w:rsidRPr="00170049">
        <w:rPr>
          <w:szCs w:val="24"/>
          <w:lang w:val="en-GB"/>
        </w:rPr>
        <w:t xml:space="preserve">Heidegger, M. (2004). </w:t>
      </w:r>
      <w:r w:rsidRPr="00170049">
        <w:rPr>
          <w:i/>
          <w:szCs w:val="24"/>
          <w:lang w:val="en-GB"/>
        </w:rPr>
        <w:t>What is Called Thinking?</w:t>
      </w:r>
      <w:r w:rsidRPr="00170049">
        <w:rPr>
          <w:szCs w:val="24"/>
          <w:lang w:val="en-GB"/>
        </w:rPr>
        <w:t xml:space="preserve"> New York: Harper Perennial. </w:t>
      </w:r>
      <w:r w:rsidRPr="00170049">
        <w:rPr>
          <w:color w:val="000000"/>
          <w:szCs w:val="24"/>
          <w:lang w:val="en-GB"/>
        </w:rPr>
        <w:t>[Original work published 1954.]</w:t>
      </w:r>
    </w:p>
    <w:p w14:paraId="39B90515" w14:textId="03B73F3F" w:rsidR="00C65F36" w:rsidRPr="00170049" w:rsidRDefault="00C65F36" w:rsidP="006C7C39">
      <w:pPr>
        <w:pStyle w:val="pararefs"/>
        <w:rPr>
          <w:color w:val="000000"/>
          <w:szCs w:val="24"/>
          <w:lang w:val="en-GB"/>
        </w:rPr>
      </w:pPr>
      <w:r w:rsidRPr="00170049">
        <w:rPr>
          <w:color w:val="000000"/>
          <w:szCs w:val="24"/>
          <w:lang w:val="en-GB"/>
        </w:rPr>
        <w:t>Heidegger</w:t>
      </w:r>
      <w:r w:rsidR="00960005" w:rsidRPr="00170049">
        <w:rPr>
          <w:color w:val="000000"/>
          <w:szCs w:val="24"/>
          <w:lang w:val="en-GB"/>
        </w:rPr>
        <w:t>, M.</w:t>
      </w:r>
      <w:r w:rsidRPr="00170049">
        <w:rPr>
          <w:color w:val="000000"/>
          <w:szCs w:val="24"/>
          <w:lang w:val="en-GB"/>
        </w:rPr>
        <w:t xml:space="preserve"> (2006). </w:t>
      </w:r>
      <w:r w:rsidRPr="00170049">
        <w:rPr>
          <w:i/>
          <w:color w:val="000000"/>
          <w:szCs w:val="24"/>
          <w:lang w:val="en-GB"/>
        </w:rPr>
        <w:t>Mindfulness.</w:t>
      </w:r>
      <w:r w:rsidRPr="00170049">
        <w:rPr>
          <w:color w:val="000000"/>
          <w:szCs w:val="24"/>
          <w:lang w:val="en-GB"/>
        </w:rPr>
        <w:t xml:space="preserve"> London, UK: Continuum International Publishing Gro</w:t>
      </w:r>
      <w:r w:rsidR="004275A9" w:rsidRPr="00170049">
        <w:rPr>
          <w:color w:val="000000"/>
          <w:szCs w:val="24"/>
          <w:lang w:val="en-GB"/>
        </w:rPr>
        <w:t>up. [O</w:t>
      </w:r>
      <w:r w:rsidRPr="00170049">
        <w:rPr>
          <w:color w:val="000000"/>
          <w:szCs w:val="24"/>
          <w:lang w:val="en-GB"/>
        </w:rPr>
        <w:t>riginal work published 1938.</w:t>
      </w:r>
      <w:r w:rsidR="00960005" w:rsidRPr="00170049">
        <w:rPr>
          <w:color w:val="000000"/>
          <w:szCs w:val="24"/>
          <w:lang w:val="en-GB"/>
        </w:rPr>
        <w:t>]</w:t>
      </w:r>
    </w:p>
    <w:p w14:paraId="07BD4A04" w14:textId="5D27E4CE" w:rsidR="00960005" w:rsidRPr="00170049" w:rsidRDefault="00960005" w:rsidP="006C7C39">
      <w:pPr>
        <w:pStyle w:val="pararefs"/>
        <w:rPr>
          <w:color w:val="0000FF"/>
          <w:szCs w:val="24"/>
          <w:u w:val="single"/>
          <w:lang w:val="en-GB"/>
        </w:rPr>
      </w:pPr>
      <w:r w:rsidRPr="00170049">
        <w:rPr>
          <w:color w:val="000000"/>
          <w:szCs w:val="24"/>
          <w:lang w:val="en-GB"/>
        </w:rPr>
        <w:t xml:space="preserve">Heidegger, M. (2010). </w:t>
      </w:r>
      <w:r w:rsidRPr="00170049">
        <w:rPr>
          <w:i/>
          <w:color w:val="000000"/>
          <w:szCs w:val="24"/>
          <w:lang w:val="en-GB"/>
        </w:rPr>
        <w:t>Being and Time.</w:t>
      </w:r>
      <w:r w:rsidRPr="00170049">
        <w:rPr>
          <w:color w:val="000000"/>
          <w:szCs w:val="24"/>
          <w:lang w:val="en-GB"/>
        </w:rPr>
        <w:t xml:space="preserve"> Albany: State University of New York Press.</w:t>
      </w:r>
      <w:r w:rsidR="004275A9" w:rsidRPr="00170049">
        <w:rPr>
          <w:color w:val="000000"/>
          <w:szCs w:val="24"/>
          <w:lang w:val="en-GB"/>
        </w:rPr>
        <w:t xml:space="preserve"> [Original work published 1953.]</w:t>
      </w:r>
    </w:p>
    <w:p w14:paraId="0A04B7E6" w14:textId="77777777" w:rsidR="00C65F36" w:rsidRPr="00170049" w:rsidRDefault="00C65F36" w:rsidP="00DF457A">
      <w:pPr>
        <w:pStyle w:val="pararefs"/>
        <w:rPr>
          <w:szCs w:val="24"/>
          <w:lang w:val="en-GB"/>
        </w:rPr>
      </w:pPr>
      <w:r w:rsidRPr="00170049">
        <w:rPr>
          <w:szCs w:val="24"/>
          <w:lang w:val="en-GB"/>
        </w:rPr>
        <w:t xml:space="preserve">Ingold, T. (2011). </w:t>
      </w:r>
      <w:r w:rsidRPr="00170049">
        <w:rPr>
          <w:i/>
          <w:szCs w:val="24"/>
          <w:lang w:val="en-GB"/>
        </w:rPr>
        <w:t xml:space="preserve">Being alive: Essays on movement, knowledge and description. </w:t>
      </w:r>
      <w:r w:rsidRPr="00170049">
        <w:rPr>
          <w:szCs w:val="24"/>
          <w:lang w:val="en-GB"/>
        </w:rPr>
        <w:t>New York: Routledge Taylor &amp; Francis Group.</w:t>
      </w:r>
    </w:p>
    <w:p w14:paraId="720F9EAF" w14:textId="77777777" w:rsidR="00C65F36" w:rsidRPr="00170049" w:rsidRDefault="00C65F36" w:rsidP="00DF457A">
      <w:pPr>
        <w:pStyle w:val="pararefs"/>
        <w:rPr>
          <w:szCs w:val="24"/>
          <w:lang w:val="en-GB"/>
        </w:rPr>
      </w:pPr>
      <w:r w:rsidRPr="00170049">
        <w:rPr>
          <w:szCs w:val="24"/>
          <w:lang w:val="en-GB"/>
        </w:rPr>
        <w:t xml:space="preserve">Irigaray, L. (2001). </w:t>
      </w:r>
      <w:r w:rsidRPr="00170049">
        <w:rPr>
          <w:i/>
          <w:szCs w:val="24"/>
          <w:u w:val="single"/>
          <w:lang w:val="en-GB"/>
        </w:rPr>
        <w:t>To be Two</w:t>
      </w:r>
      <w:r w:rsidRPr="00170049">
        <w:rPr>
          <w:szCs w:val="24"/>
          <w:lang w:val="en-GB"/>
        </w:rPr>
        <w:t>. New York: Routledge.</w:t>
      </w:r>
    </w:p>
    <w:p w14:paraId="5C479F40" w14:textId="77777777" w:rsidR="00C65F36" w:rsidRPr="00170049" w:rsidRDefault="00C65F36" w:rsidP="00DF457A">
      <w:pPr>
        <w:pStyle w:val="pararefs"/>
        <w:rPr>
          <w:szCs w:val="24"/>
          <w:lang w:val="en-GB"/>
        </w:rPr>
      </w:pPr>
      <w:r w:rsidRPr="00170049">
        <w:rPr>
          <w:szCs w:val="24"/>
          <w:lang w:val="en-GB"/>
        </w:rPr>
        <w:t xml:space="preserve">Irigaray, L. (1999). </w:t>
      </w:r>
      <w:r w:rsidRPr="00170049">
        <w:rPr>
          <w:i/>
          <w:szCs w:val="24"/>
          <w:lang w:val="en-GB"/>
        </w:rPr>
        <w:t>Female Desire</w:t>
      </w:r>
      <w:r w:rsidRPr="00170049">
        <w:rPr>
          <w:szCs w:val="24"/>
          <w:lang w:val="en-GB"/>
        </w:rPr>
        <w:t xml:space="preserve">. In Welton, D. (Ed.), </w:t>
      </w:r>
      <w:r w:rsidRPr="00170049">
        <w:rPr>
          <w:szCs w:val="24"/>
          <w:u w:val="single"/>
          <w:lang w:val="en-GB"/>
        </w:rPr>
        <w:t>The Body</w:t>
      </w:r>
      <w:r w:rsidRPr="00170049">
        <w:rPr>
          <w:szCs w:val="24"/>
          <w:lang w:val="en-GB"/>
        </w:rPr>
        <w:t xml:space="preserve"> (p. 354).  Massachusetts, USA: Blackwell Publishers.   </w:t>
      </w:r>
    </w:p>
    <w:p w14:paraId="42B547DF" w14:textId="77777777" w:rsidR="00C65F36" w:rsidRPr="00170049" w:rsidRDefault="00C65F36" w:rsidP="00DF457A">
      <w:pPr>
        <w:pStyle w:val="pararefs"/>
        <w:rPr>
          <w:szCs w:val="24"/>
          <w:lang w:val="en-GB"/>
        </w:rPr>
      </w:pPr>
      <w:r w:rsidRPr="00170049">
        <w:rPr>
          <w:szCs w:val="24"/>
          <w:lang w:val="en-GB"/>
        </w:rPr>
        <w:t xml:space="preserve">Jackson, S. A.,&amp; Csikszentmihalyi, M. (1999). </w:t>
      </w:r>
      <w:r w:rsidRPr="00170049">
        <w:rPr>
          <w:i/>
          <w:szCs w:val="24"/>
          <w:lang w:val="en-GB"/>
        </w:rPr>
        <w:t xml:space="preserve">Flow in Sports: The Keys to Optimal  Experiences and Performances. </w:t>
      </w:r>
      <w:r w:rsidRPr="00170049">
        <w:rPr>
          <w:szCs w:val="24"/>
          <w:lang w:val="en-GB"/>
        </w:rPr>
        <w:t>Champaign, Il: Human Kinetics.</w:t>
      </w:r>
    </w:p>
    <w:p w14:paraId="5958B8F0" w14:textId="77777777" w:rsidR="009B3A24" w:rsidRPr="00170049" w:rsidRDefault="00C65F36" w:rsidP="009B3A24">
      <w:pPr>
        <w:pStyle w:val="pararefs"/>
        <w:rPr>
          <w:szCs w:val="24"/>
          <w:lang w:val="en-GB"/>
        </w:rPr>
      </w:pPr>
      <w:r w:rsidRPr="00170049">
        <w:rPr>
          <w:szCs w:val="24"/>
          <w:lang w:val="en-GB"/>
        </w:rPr>
        <w:t xml:space="preserve">Kaparo, R. F. (2012). </w:t>
      </w:r>
      <w:r w:rsidRPr="00170049">
        <w:rPr>
          <w:i/>
          <w:szCs w:val="24"/>
          <w:lang w:val="en-GB"/>
        </w:rPr>
        <w:t>Awakening somatic intelligence: The art and practice of embodied mindfulness. Transform pain, stress, trauma and aging</w:t>
      </w:r>
      <w:r w:rsidRPr="00170049">
        <w:rPr>
          <w:szCs w:val="24"/>
          <w:lang w:val="en-GB"/>
        </w:rPr>
        <w:t>. Berkley, California, North Atlantic Books.</w:t>
      </w:r>
    </w:p>
    <w:p w14:paraId="110CE724" w14:textId="2AAC1391" w:rsidR="009B3A24" w:rsidRPr="00170049" w:rsidRDefault="009B3A24" w:rsidP="009B3A24">
      <w:pPr>
        <w:pStyle w:val="pararefs"/>
        <w:rPr>
          <w:szCs w:val="24"/>
          <w:lang w:val="en-GB"/>
        </w:rPr>
      </w:pPr>
      <w:r w:rsidRPr="00170049">
        <w:rPr>
          <w:rStyle w:val="searchword"/>
          <w:rFonts w:eastAsia="ＭＳ ゴシック"/>
          <w:bCs/>
          <w:szCs w:val="24"/>
        </w:rPr>
        <w:t>Kleinberg</w:t>
      </w:r>
      <w:r w:rsidRPr="00170049">
        <w:rPr>
          <w:bCs/>
          <w:szCs w:val="24"/>
        </w:rPr>
        <w:t>-</w:t>
      </w:r>
      <w:r w:rsidRPr="00170049">
        <w:rPr>
          <w:rStyle w:val="searchword"/>
          <w:rFonts w:eastAsia="ＭＳ ゴシック"/>
          <w:bCs/>
          <w:szCs w:val="24"/>
        </w:rPr>
        <w:t xml:space="preserve">Levin, D. M. (2005). </w:t>
      </w:r>
      <w:r w:rsidRPr="00170049">
        <w:rPr>
          <w:bCs/>
          <w:i/>
          <w:szCs w:val="24"/>
        </w:rPr>
        <w:t>Gestures of ethical life: reading Hölderlin's question of measure after Heidegger</w:t>
      </w:r>
      <w:r w:rsidRPr="00170049">
        <w:rPr>
          <w:bCs/>
          <w:szCs w:val="24"/>
        </w:rPr>
        <w:t xml:space="preserve">. Stanford California: </w:t>
      </w:r>
      <w:r w:rsidRPr="00170049">
        <w:rPr>
          <w:rStyle w:val="exldetailsdisplayval"/>
          <w:bCs/>
          <w:szCs w:val="24"/>
        </w:rPr>
        <w:t>Stanford University Press</w:t>
      </w:r>
      <w:r w:rsidRPr="00170049">
        <w:rPr>
          <w:szCs w:val="24"/>
        </w:rPr>
        <w:t>.</w:t>
      </w:r>
    </w:p>
    <w:p w14:paraId="0655A112" w14:textId="77777777" w:rsidR="00C65F36" w:rsidRPr="00170049" w:rsidRDefault="00C65F36" w:rsidP="00DF457A">
      <w:pPr>
        <w:pStyle w:val="pararefs"/>
        <w:rPr>
          <w:szCs w:val="24"/>
          <w:lang w:val="en-GB"/>
        </w:rPr>
      </w:pPr>
      <w:r w:rsidRPr="00170049">
        <w:rPr>
          <w:szCs w:val="24"/>
          <w:lang w:val="en-GB"/>
        </w:rPr>
        <w:t xml:space="preserve">Leder, D. (1990). Flesh and blood: A proposed supplement to Merleau-Ponty. </w:t>
      </w:r>
      <w:r w:rsidRPr="00170049">
        <w:rPr>
          <w:i/>
          <w:szCs w:val="24"/>
          <w:lang w:val="en-GB"/>
        </w:rPr>
        <w:t>Human Studies</w:t>
      </w:r>
      <w:r w:rsidRPr="00170049">
        <w:rPr>
          <w:szCs w:val="24"/>
          <w:lang w:val="en-GB"/>
        </w:rPr>
        <w:t xml:space="preserve">, </w:t>
      </w:r>
      <w:r w:rsidRPr="00170049">
        <w:rPr>
          <w:i/>
          <w:szCs w:val="24"/>
          <w:lang w:val="en-GB"/>
        </w:rPr>
        <w:t>13</w:t>
      </w:r>
      <w:r w:rsidRPr="00170049">
        <w:rPr>
          <w:szCs w:val="24"/>
          <w:lang w:val="en-GB"/>
        </w:rPr>
        <w:t xml:space="preserve">(3), 209-219. </w:t>
      </w:r>
    </w:p>
    <w:p w14:paraId="1E10ED95" w14:textId="77777777" w:rsidR="00C65F36" w:rsidRPr="00170049" w:rsidRDefault="00C65F36" w:rsidP="00DF457A">
      <w:pPr>
        <w:pStyle w:val="pararefs"/>
        <w:rPr>
          <w:szCs w:val="24"/>
          <w:lang w:val="en-GB"/>
        </w:rPr>
      </w:pPr>
      <w:r w:rsidRPr="00170049">
        <w:rPr>
          <w:szCs w:val="24"/>
          <w:lang w:val="en-GB"/>
        </w:rPr>
        <w:t xml:space="preserve">Lingis, A. (2005). </w:t>
      </w:r>
      <w:r w:rsidRPr="00170049">
        <w:rPr>
          <w:i/>
          <w:szCs w:val="24"/>
          <w:lang w:val="en-GB"/>
        </w:rPr>
        <w:t>Body Transformations: Evolutions and Atavisms in Culture</w:t>
      </w:r>
      <w:r w:rsidRPr="00170049">
        <w:rPr>
          <w:szCs w:val="24"/>
          <w:lang w:val="en-GB"/>
        </w:rPr>
        <w:t>. New York: Routledge Taylor &amp; Francis Group.</w:t>
      </w:r>
    </w:p>
    <w:p w14:paraId="0A772FE5" w14:textId="77777777" w:rsidR="00C65F36" w:rsidRPr="00170049" w:rsidRDefault="00C65F36" w:rsidP="00DF457A">
      <w:pPr>
        <w:pStyle w:val="pararefs"/>
        <w:rPr>
          <w:szCs w:val="24"/>
          <w:lang w:val="en-GB"/>
        </w:rPr>
      </w:pPr>
      <w:r w:rsidRPr="00170049">
        <w:rPr>
          <w:szCs w:val="24"/>
          <w:lang w:val="en-GB"/>
        </w:rPr>
        <w:t xml:space="preserve">Lloyd, R. J. (2011a). Running with and like my dog: An animate curriculum for living life beyond the track. </w:t>
      </w:r>
      <w:r w:rsidRPr="00170049">
        <w:rPr>
          <w:i/>
          <w:szCs w:val="24"/>
          <w:lang w:val="en-GB"/>
        </w:rPr>
        <w:t>Journal of Curriculum Theorizing, 27</w:t>
      </w:r>
      <w:r w:rsidRPr="00170049">
        <w:rPr>
          <w:szCs w:val="24"/>
          <w:lang w:val="en-GB"/>
        </w:rPr>
        <w:t xml:space="preserve">(3), 117-133. </w:t>
      </w:r>
    </w:p>
    <w:p w14:paraId="1975119A" w14:textId="77777777" w:rsidR="00C65F36" w:rsidRPr="00170049" w:rsidRDefault="00C65F36" w:rsidP="00DF457A">
      <w:pPr>
        <w:pStyle w:val="pararefs"/>
        <w:rPr>
          <w:rStyle w:val="Hyperlink"/>
          <w:szCs w:val="24"/>
          <w:lang w:val="en-GB"/>
        </w:rPr>
      </w:pPr>
      <w:r w:rsidRPr="00170049">
        <w:rPr>
          <w:szCs w:val="24"/>
          <w:lang w:val="en-GB"/>
        </w:rPr>
        <w:t xml:space="preserve">Lloyd, R. (2011b). </w:t>
      </w:r>
      <w:r w:rsidRPr="00170049">
        <w:rPr>
          <w:iCs/>
          <w:szCs w:val="24"/>
          <w:lang w:val="en-GB"/>
        </w:rPr>
        <w:t>Awakening movement consciousness in the physical landscapes of literacy: Leaving, reading and being moved by one’s trace.</w:t>
      </w:r>
      <w:r w:rsidRPr="00170049">
        <w:rPr>
          <w:i/>
          <w:iCs/>
          <w:szCs w:val="24"/>
          <w:lang w:val="en-GB"/>
        </w:rPr>
        <w:t xml:space="preserve"> Phenomenology &amp; Practice, </w:t>
      </w:r>
      <w:r w:rsidRPr="00170049">
        <w:rPr>
          <w:i/>
          <w:szCs w:val="24"/>
          <w:lang w:val="en-GB"/>
        </w:rPr>
        <w:t>5</w:t>
      </w:r>
      <w:r w:rsidRPr="00170049">
        <w:rPr>
          <w:szCs w:val="24"/>
          <w:lang w:val="en-GB"/>
        </w:rPr>
        <w:t>(2), 70-92.</w:t>
      </w:r>
      <w:r w:rsidRPr="00170049">
        <w:rPr>
          <w:rStyle w:val="Heading1Char"/>
          <w:rFonts w:ascii="Times New Roman" w:eastAsia="Cambria" w:hAnsi="Times New Roman" w:cs="Times New Roman"/>
          <w:sz w:val="24"/>
          <w:szCs w:val="24"/>
          <w:lang w:val="en-GB"/>
        </w:rPr>
        <w:t xml:space="preserve"> </w:t>
      </w:r>
      <w:hyperlink r:id="rId16" w:history="1">
        <w:r w:rsidRPr="00170049">
          <w:rPr>
            <w:rStyle w:val="Hyperlink"/>
            <w:szCs w:val="24"/>
            <w:lang w:val="en-GB"/>
          </w:rPr>
          <w:t>www.phandpr.org/index.php/pandp/article/download/93/142</w:t>
        </w:r>
      </w:hyperlink>
    </w:p>
    <w:p w14:paraId="3B30F745" w14:textId="77777777" w:rsidR="00C65F36" w:rsidRPr="00170049" w:rsidRDefault="00C65F36" w:rsidP="00DF457A">
      <w:pPr>
        <w:pStyle w:val="pararefs"/>
        <w:rPr>
          <w:szCs w:val="24"/>
          <w:lang w:val="en-GB"/>
        </w:rPr>
      </w:pPr>
      <w:r w:rsidRPr="00170049">
        <w:rPr>
          <w:szCs w:val="24"/>
          <w:lang w:val="en-GB"/>
        </w:rPr>
        <w:t xml:space="preserve">Lloyd, R. J. (2012a). Hooping through interdisciplinary intertwinings: Curriculum, kin/aesthetic ethics and energetic vulnerabilities. </w:t>
      </w:r>
      <w:r w:rsidRPr="00170049">
        <w:rPr>
          <w:i/>
          <w:szCs w:val="24"/>
          <w:lang w:val="en-GB"/>
        </w:rPr>
        <w:t>Journal of the Canadian Association for Curriculum Studies, 10</w:t>
      </w:r>
      <w:r w:rsidRPr="00170049">
        <w:rPr>
          <w:szCs w:val="24"/>
          <w:lang w:val="en-GB"/>
        </w:rPr>
        <w:t xml:space="preserve">(1), 4-27. </w:t>
      </w:r>
    </w:p>
    <w:p w14:paraId="608ADFFD" w14:textId="77777777" w:rsidR="00C65F36" w:rsidRPr="00170049" w:rsidRDefault="00C65F36" w:rsidP="00DF457A">
      <w:pPr>
        <w:pStyle w:val="pararefs"/>
        <w:rPr>
          <w:rFonts w:eastAsia="Cambria"/>
          <w:szCs w:val="24"/>
          <w:lang w:val="en-GB"/>
        </w:rPr>
      </w:pPr>
      <w:r w:rsidRPr="00170049">
        <w:rPr>
          <w:rStyle w:val="Emphasis"/>
          <w:szCs w:val="24"/>
          <w:lang w:val="en-GB"/>
        </w:rPr>
        <w:t xml:space="preserve">Lloyd, R. J. (2012b). </w:t>
      </w:r>
      <w:r w:rsidRPr="00170049">
        <w:rPr>
          <w:rFonts w:eastAsia="Cambria"/>
          <w:szCs w:val="24"/>
          <w:lang w:val="en-GB"/>
        </w:rPr>
        <w:t>Moving to learn and learning to move: A phenomenological exploration of children's climbing with an interdisciplinary movement</w:t>
      </w:r>
      <w:r w:rsidRPr="00170049">
        <w:rPr>
          <w:szCs w:val="24"/>
          <w:lang w:val="en-GB"/>
        </w:rPr>
        <w:t xml:space="preserve"> </w:t>
      </w:r>
      <w:r w:rsidRPr="00170049">
        <w:rPr>
          <w:rFonts w:eastAsia="Cambria"/>
          <w:szCs w:val="24"/>
          <w:lang w:val="en-GB"/>
        </w:rPr>
        <w:t xml:space="preserve">consciousness. </w:t>
      </w:r>
      <w:r w:rsidRPr="00170049">
        <w:rPr>
          <w:rFonts w:eastAsia="Cambria"/>
          <w:i/>
          <w:szCs w:val="24"/>
          <w:lang w:val="en-GB"/>
        </w:rPr>
        <w:t>The Humanistic Psychologist, 40</w:t>
      </w:r>
      <w:r w:rsidRPr="00170049">
        <w:rPr>
          <w:rFonts w:eastAsia="Cambria"/>
          <w:szCs w:val="24"/>
          <w:lang w:val="en-GB"/>
        </w:rPr>
        <w:t xml:space="preserve">(1), 23-37. </w:t>
      </w:r>
    </w:p>
    <w:p w14:paraId="4ABFE984" w14:textId="77777777" w:rsidR="00C65F36" w:rsidRPr="00170049" w:rsidRDefault="00C65F36" w:rsidP="00DF457A">
      <w:pPr>
        <w:pStyle w:val="pararefs"/>
        <w:rPr>
          <w:szCs w:val="24"/>
          <w:lang w:val="en-GB"/>
        </w:rPr>
      </w:pPr>
      <w:r w:rsidRPr="00170049">
        <w:rPr>
          <w:szCs w:val="24"/>
          <w:lang w:val="en-GB"/>
        </w:rPr>
        <w:t xml:space="preserve">Lloyd, R. J. (2014). </w:t>
      </w:r>
      <w:r w:rsidRPr="00170049">
        <w:rPr>
          <w:bCs/>
          <w:szCs w:val="24"/>
          <w:lang w:val="en-GB"/>
        </w:rPr>
        <w:t>The ‘Function to Flow’ (F2F) Model:  An Interdisciplinary Approach to Assessing Movement Within and Beyond the Context of Climbing</w:t>
      </w:r>
      <w:r w:rsidRPr="00170049">
        <w:rPr>
          <w:szCs w:val="24"/>
          <w:lang w:val="en-GB"/>
        </w:rPr>
        <w:t xml:space="preserve">. </w:t>
      </w:r>
      <w:r w:rsidRPr="00170049">
        <w:rPr>
          <w:rFonts w:eastAsia="Cambria"/>
          <w:i/>
          <w:szCs w:val="24"/>
          <w:lang w:val="en-GB"/>
        </w:rPr>
        <w:t>Physical Education and Sport Pedagogy</w:t>
      </w:r>
      <w:r w:rsidRPr="00170049">
        <w:rPr>
          <w:rFonts w:eastAsia="Cambria"/>
          <w:bCs/>
          <w:szCs w:val="24"/>
          <w:lang w:val="en-GB"/>
        </w:rPr>
        <w:t xml:space="preserve">. 1-22. </w:t>
      </w:r>
      <w:r w:rsidRPr="00170049">
        <w:rPr>
          <w:szCs w:val="24"/>
          <w:lang w:val="en-GB"/>
        </w:rPr>
        <w:t>DOI:10.1080/17408989.2014.895802</w:t>
      </w:r>
    </w:p>
    <w:p w14:paraId="3F6E496A" w14:textId="77777777" w:rsidR="00C65F36" w:rsidRPr="00170049" w:rsidRDefault="00C65F36" w:rsidP="00DF457A">
      <w:pPr>
        <w:pStyle w:val="pararefs"/>
        <w:rPr>
          <w:szCs w:val="24"/>
          <w:lang w:val="en-GB"/>
        </w:rPr>
      </w:pPr>
      <w:r w:rsidRPr="00170049">
        <w:rPr>
          <w:rFonts w:eastAsia="Cambria"/>
          <w:szCs w:val="24"/>
          <w:lang w:val="en-GB"/>
        </w:rPr>
        <w:t xml:space="preserve">Lloyd, R. J. (2015). From Dys/Function to Flow: Inception, Perception and Dancing Beyond Life's Constraints. </w:t>
      </w:r>
      <w:r w:rsidRPr="00170049">
        <w:rPr>
          <w:rFonts w:eastAsia="Cambria"/>
          <w:i/>
          <w:szCs w:val="24"/>
          <w:lang w:val="en-GB"/>
        </w:rPr>
        <w:t>The Humanistic Psychologist, 43</w:t>
      </w:r>
      <w:r w:rsidRPr="00170049">
        <w:rPr>
          <w:rFonts w:eastAsia="Cambria"/>
          <w:szCs w:val="24"/>
          <w:lang w:val="en-GB"/>
        </w:rPr>
        <w:t xml:space="preserve">(1), 24-39, DOI: </w:t>
      </w:r>
      <w:r w:rsidRPr="00170049">
        <w:rPr>
          <w:rFonts w:eastAsia="Cambria"/>
          <w:color w:val="0000FF"/>
          <w:szCs w:val="24"/>
          <w:lang w:val="en-GB"/>
        </w:rPr>
        <w:t xml:space="preserve">10.1080/08873267.2014.952416. </w:t>
      </w:r>
      <w:r w:rsidRPr="00170049">
        <w:rPr>
          <w:szCs w:val="24"/>
          <w:lang w:val="en-GB"/>
        </w:rPr>
        <w:t xml:space="preserve">Complimentary Access available through the following link: </w:t>
      </w:r>
      <w:r w:rsidRPr="00170049">
        <w:rPr>
          <w:rFonts w:eastAsia="Cambria"/>
          <w:color w:val="0000FF"/>
          <w:szCs w:val="24"/>
          <w:lang w:val="en-GB"/>
        </w:rPr>
        <w:t>http://dx.doi.org/10.1080/08873267.2014.952416.</w:t>
      </w:r>
    </w:p>
    <w:p w14:paraId="050346E5" w14:textId="77777777" w:rsidR="00C65F36" w:rsidRPr="00170049" w:rsidRDefault="00C65F36" w:rsidP="00DF457A">
      <w:pPr>
        <w:ind w:left="720" w:hanging="720"/>
        <w:rPr>
          <w:rFonts w:ascii="Times New Roman" w:hAnsi="Times New Roman" w:cs="Times New Roman"/>
          <w:color w:val="000000" w:themeColor="text1"/>
          <w:lang w:val="en-GB"/>
        </w:rPr>
      </w:pPr>
      <w:r w:rsidRPr="00170049">
        <w:rPr>
          <w:rFonts w:ascii="Times New Roman" w:hAnsi="Times New Roman" w:cs="Times New Roman"/>
          <w:color w:val="000000" w:themeColor="text1"/>
          <w:lang w:val="en-GB"/>
        </w:rPr>
        <w:t xml:space="preserve">Lloyd, R. J., &amp; Smith, S. J. (2006b). Motion-sensitive phenomenology. In K. Tobin &amp; J. Kincheloe (Eds.), </w:t>
      </w:r>
      <w:r w:rsidRPr="00170049">
        <w:rPr>
          <w:rFonts w:ascii="Times New Roman" w:hAnsi="Times New Roman" w:cs="Times New Roman"/>
          <w:i/>
          <w:color w:val="000000" w:themeColor="text1"/>
          <w:lang w:val="en-GB"/>
        </w:rPr>
        <w:t>Doing educational research: A handbook</w:t>
      </w:r>
      <w:r w:rsidRPr="00170049">
        <w:rPr>
          <w:rFonts w:ascii="Times New Roman" w:hAnsi="Times New Roman" w:cs="Times New Roman"/>
          <w:color w:val="000000" w:themeColor="text1"/>
          <w:lang w:val="en-GB"/>
        </w:rPr>
        <w:t xml:space="preserve"> (pp. 289-309). Boston, MA: Sense Publishers.</w:t>
      </w:r>
    </w:p>
    <w:p w14:paraId="69C37B6E" w14:textId="77777777" w:rsidR="00C65F36" w:rsidRPr="00170049" w:rsidRDefault="00C65F36" w:rsidP="00DF457A">
      <w:pPr>
        <w:pStyle w:val="pararefs"/>
        <w:rPr>
          <w:rFonts w:eastAsia="Cambria"/>
          <w:szCs w:val="24"/>
          <w:lang w:val="en-GB"/>
        </w:rPr>
      </w:pPr>
      <w:r w:rsidRPr="00170049">
        <w:rPr>
          <w:szCs w:val="24"/>
          <w:lang w:val="en-GB"/>
        </w:rPr>
        <w:t xml:space="preserve">Lloyd, R. J. &amp; Smith, S. J. (2015). Doing Motion-Sensing Phenomenology. In K. </w:t>
      </w:r>
      <w:r w:rsidRPr="00170049">
        <w:rPr>
          <w:rFonts w:eastAsia="Cambria"/>
          <w:szCs w:val="24"/>
          <w:lang w:val="en-GB"/>
        </w:rPr>
        <w:t>Tobin, K. &amp; S. R. Steinberg (Eds). (pp. 255-277). Doing educational research: A handbook (Second edition). Rotterdam, NL: Sense Publishing.</w:t>
      </w:r>
    </w:p>
    <w:p w14:paraId="0B632CAA" w14:textId="77777777" w:rsidR="00C65F36" w:rsidRPr="00170049" w:rsidRDefault="00C65F36" w:rsidP="00DF457A">
      <w:pPr>
        <w:pStyle w:val="PlaceholderText1"/>
        <w:ind w:left="720" w:hanging="720"/>
        <w:rPr>
          <w:rFonts w:ascii="Times New Roman" w:hAnsi="Times New Roman"/>
          <w:lang w:val="en-GB"/>
        </w:rPr>
      </w:pPr>
      <w:r w:rsidRPr="00170049">
        <w:rPr>
          <w:rFonts w:ascii="Times New Roman" w:hAnsi="Times New Roman"/>
          <w:lang w:val="en-GB"/>
        </w:rPr>
        <w:t xml:space="preserve">Merleau-Ponty, M. (1962). </w:t>
      </w:r>
      <w:r w:rsidRPr="00170049">
        <w:rPr>
          <w:rFonts w:ascii="Times New Roman" w:hAnsi="Times New Roman"/>
          <w:i/>
          <w:iCs/>
          <w:lang w:val="en-GB"/>
        </w:rPr>
        <w:t>Phenomenology of Perception</w:t>
      </w:r>
      <w:r w:rsidRPr="00170049">
        <w:rPr>
          <w:rFonts w:ascii="Times New Roman" w:hAnsi="Times New Roman"/>
          <w:lang w:val="en-GB"/>
        </w:rPr>
        <w:t>. (C. Smith, Trans.). London: Routledge &amp; Kegan Paul. (Original work published 1945).</w:t>
      </w:r>
    </w:p>
    <w:p w14:paraId="76B53957" w14:textId="77777777" w:rsidR="00C65F36" w:rsidRPr="00170049" w:rsidRDefault="00C65F36" w:rsidP="00DF457A">
      <w:pPr>
        <w:pStyle w:val="PlaceholderText1"/>
        <w:ind w:left="720" w:hanging="720"/>
        <w:rPr>
          <w:rFonts w:ascii="Times New Roman" w:hAnsi="Times New Roman"/>
          <w:lang w:val="en-GB"/>
        </w:rPr>
      </w:pPr>
      <w:r w:rsidRPr="00170049">
        <w:rPr>
          <w:rFonts w:ascii="Times New Roman" w:hAnsi="Times New Roman"/>
          <w:lang w:val="en-GB"/>
        </w:rPr>
        <w:t xml:space="preserve">Merleau-Ponty, M. (1968). </w:t>
      </w:r>
      <w:r w:rsidRPr="00170049">
        <w:rPr>
          <w:rFonts w:ascii="Times New Roman" w:hAnsi="Times New Roman"/>
          <w:i/>
          <w:iCs/>
          <w:lang w:val="en-GB"/>
        </w:rPr>
        <w:t>The visible and the invisible</w:t>
      </w:r>
      <w:r w:rsidRPr="00170049">
        <w:rPr>
          <w:rFonts w:ascii="Times New Roman" w:hAnsi="Times New Roman"/>
          <w:lang w:val="en-GB"/>
        </w:rPr>
        <w:t>.  (A. Lingis, Trans.). Evanston, Illinois: Northwestern University Press. (Original work published 1964).</w:t>
      </w:r>
    </w:p>
    <w:p w14:paraId="2BB77DBF" w14:textId="5C7EEFDB" w:rsidR="00D13926" w:rsidRPr="00170049" w:rsidRDefault="00D13926" w:rsidP="00DF457A">
      <w:pPr>
        <w:pStyle w:val="PlaceholderText1"/>
        <w:ind w:left="720" w:hanging="720"/>
        <w:rPr>
          <w:rFonts w:ascii="Times New Roman" w:hAnsi="Times New Roman"/>
          <w:lang w:val="en-GB"/>
        </w:rPr>
      </w:pPr>
      <w:r w:rsidRPr="00170049">
        <w:rPr>
          <w:rFonts w:ascii="Times New Roman" w:hAnsi="Times New Roman"/>
          <w:lang w:val="en-GB"/>
        </w:rPr>
        <w:t xml:space="preserve">Merleau-Ponty, M. (2000). </w:t>
      </w:r>
      <w:r w:rsidRPr="00170049">
        <w:rPr>
          <w:rFonts w:ascii="Times New Roman" w:hAnsi="Times New Roman"/>
          <w:i/>
          <w:lang w:val="en-GB"/>
        </w:rPr>
        <w:t>The Prose of the World.</w:t>
      </w:r>
      <w:r w:rsidRPr="00170049">
        <w:rPr>
          <w:rFonts w:ascii="Times New Roman" w:hAnsi="Times New Roman"/>
          <w:lang w:val="en-GB"/>
        </w:rPr>
        <w:t xml:space="preserve"> Evanston, Illinois: Northwestern University Press. (Original work published 1969).</w:t>
      </w:r>
    </w:p>
    <w:p w14:paraId="2165B8AA" w14:textId="77777777" w:rsidR="00C65F36" w:rsidRPr="00170049" w:rsidRDefault="00C65F36" w:rsidP="00DF457A">
      <w:pPr>
        <w:pStyle w:val="pararefs"/>
        <w:rPr>
          <w:szCs w:val="24"/>
          <w:lang w:val="en-GB"/>
        </w:rPr>
      </w:pPr>
      <w:r w:rsidRPr="00170049">
        <w:rPr>
          <w:szCs w:val="24"/>
          <w:lang w:val="en-GB"/>
        </w:rPr>
        <w:t xml:space="preserve">Meyer, K. (2006). Living inquiry: A gateless gate and a beach. In W. Ashton &amp; D. Denton (Eds.), </w:t>
      </w:r>
      <w:r w:rsidRPr="00170049">
        <w:rPr>
          <w:i/>
          <w:szCs w:val="24"/>
          <w:lang w:val="en-GB"/>
        </w:rPr>
        <w:t>Spirituality, ethnography, and teaching: Stories from within</w:t>
      </w:r>
      <w:r w:rsidRPr="00170049">
        <w:rPr>
          <w:szCs w:val="24"/>
          <w:lang w:val="en-GB"/>
        </w:rPr>
        <w:t xml:space="preserve"> (pp. 156-166). New York: Peter Lang.</w:t>
      </w:r>
    </w:p>
    <w:p w14:paraId="566A278D" w14:textId="77777777" w:rsidR="00C65F36" w:rsidRPr="00170049" w:rsidRDefault="00C65F36" w:rsidP="00DF457A">
      <w:pPr>
        <w:pStyle w:val="pararefs"/>
        <w:rPr>
          <w:rStyle w:val="Strong"/>
          <w:rFonts w:eastAsiaTheme="minorEastAsia"/>
          <w:szCs w:val="24"/>
          <w:lang w:val="en-GB"/>
        </w:rPr>
      </w:pPr>
      <w:r w:rsidRPr="00170049">
        <w:rPr>
          <w:szCs w:val="24"/>
          <w:lang w:val="en-GB"/>
        </w:rPr>
        <w:t xml:space="preserve">Newberg, D., Kimiecik, J., Durand-Bush, N., Doell, K. (2002). The role of resonance in  performance excellence and life engagement. </w:t>
      </w:r>
      <w:r w:rsidRPr="00170049">
        <w:rPr>
          <w:i/>
          <w:szCs w:val="24"/>
          <w:lang w:val="en-GB"/>
        </w:rPr>
        <w:t>Journal of Applied Sport Psychology,14</w:t>
      </w:r>
      <w:r w:rsidRPr="00170049">
        <w:rPr>
          <w:szCs w:val="24"/>
          <w:lang w:val="en-GB"/>
        </w:rPr>
        <w:t xml:space="preserve"> (4), pp.249- 267.</w:t>
      </w:r>
    </w:p>
    <w:p w14:paraId="417C253D" w14:textId="77777777" w:rsidR="00C65F36" w:rsidRPr="00170049" w:rsidRDefault="00C65F36" w:rsidP="00DF457A">
      <w:pPr>
        <w:pStyle w:val="pararefs"/>
        <w:rPr>
          <w:rStyle w:val="Strong"/>
          <w:b w:val="0"/>
          <w:color w:val="000000"/>
          <w:szCs w:val="24"/>
          <w:lang w:val="en-GB"/>
        </w:rPr>
      </w:pPr>
      <w:r w:rsidRPr="00170049">
        <w:rPr>
          <w:rStyle w:val="Strong"/>
          <w:b w:val="0"/>
          <w:color w:val="000000"/>
          <w:szCs w:val="24"/>
          <w:lang w:val="en-GB"/>
        </w:rPr>
        <w:t xml:space="preserve">Olsen, A. (2014). </w:t>
      </w:r>
      <w:r w:rsidRPr="00170049">
        <w:rPr>
          <w:rStyle w:val="Strong"/>
          <w:b w:val="0"/>
          <w:i/>
          <w:color w:val="000000"/>
          <w:szCs w:val="24"/>
          <w:lang w:val="en-GB"/>
        </w:rPr>
        <w:t>The place of dance: A somatic guide to dancing and dance making.</w:t>
      </w:r>
      <w:r w:rsidRPr="00170049">
        <w:rPr>
          <w:rStyle w:val="Strong"/>
          <w:b w:val="0"/>
          <w:color w:val="000000"/>
          <w:szCs w:val="24"/>
          <w:lang w:val="en-GB"/>
        </w:rPr>
        <w:t xml:space="preserve"> Middletown, Connecticut: Wesleyan University Press.</w:t>
      </w:r>
    </w:p>
    <w:p w14:paraId="2B0E11CD" w14:textId="77777777" w:rsidR="005E5112" w:rsidRPr="00170049" w:rsidRDefault="007750BB" w:rsidP="002A6462">
      <w:pPr>
        <w:pStyle w:val="normal0"/>
        <w:ind w:left="720" w:hanging="720"/>
        <w:rPr>
          <w:rFonts w:ascii="Times New Roman" w:eastAsia="Times New Roman" w:hAnsi="Times New Roman" w:cs="Times New Roman"/>
        </w:rPr>
      </w:pPr>
      <w:r w:rsidRPr="00170049">
        <w:rPr>
          <w:rFonts w:ascii="Times New Roman" w:eastAsia="Times New Roman" w:hAnsi="Times New Roman" w:cs="Times New Roman"/>
        </w:rPr>
        <w:t xml:space="preserve">Sheets-Johnstone, M. (2015). </w:t>
      </w:r>
      <w:r w:rsidRPr="00170049">
        <w:rPr>
          <w:rFonts w:ascii="Times New Roman" w:eastAsia="Times New Roman" w:hAnsi="Times New Roman" w:cs="Times New Roman"/>
          <w:i/>
        </w:rPr>
        <w:t xml:space="preserve">The Phenomenology of Dance </w:t>
      </w:r>
      <w:r w:rsidRPr="00170049">
        <w:rPr>
          <w:rFonts w:ascii="Times New Roman" w:eastAsia="Times New Roman" w:hAnsi="Times New Roman" w:cs="Times New Roman"/>
        </w:rPr>
        <w:t>(5th ed.). Philadelphia, P.A.: Temple University Press.</w:t>
      </w:r>
    </w:p>
    <w:p w14:paraId="745C8B3E" w14:textId="71CB4C21" w:rsidR="00153C6D" w:rsidRPr="00170049" w:rsidRDefault="00153C6D" w:rsidP="002A6462">
      <w:pPr>
        <w:pStyle w:val="normal0"/>
        <w:ind w:left="720" w:hanging="720"/>
        <w:rPr>
          <w:rFonts w:ascii="Times New Roman" w:eastAsia="Times New Roman" w:hAnsi="Times New Roman" w:cs="Times New Roman"/>
        </w:rPr>
      </w:pPr>
      <w:r w:rsidRPr="00170049">
        <w:rPr>
          <w:rFonts w:ascii="Times New Roman" w:eastAsia="Times New Roman" w:hAnsi="Times New Roman" w:cs="Times New Roman"/>
        </w:rPr>
        <w:t xml:space="preserve">Shusterman, R. (2012). </w:t>
      </w:r>
      <w:r w:rsidRPr="00170049">
        <w:rPr>
          <w:rFonts w:ascii="Times New Roman" w:eastAsia="Times New Roman" w:hAnsi="Times New Roman" w:cs="Times New Roman"/>
          <w:i/>
        </w:rPr>
        <w:t>Thinking through the body: Essays in somaesthetics</w:t>
      </w:r>
      <w:r w:rsidRPr="00170049">
        <w:rPr>
          <w:rFonts w:ascii="Times New Roman" w:eastAsia="Times New Roman" w:hAnsi="Times New Roman" w:cs="Times New Roman"/>
        </w:rPr>
        <w:t xml:space="preserve">. </w:t>
      </w:r>
      <w:r w:rsidRPr="00170049">
        <w:rPr>
          <w:rFonts w:ascii="Times New Roman" w:hAnsi="Times New Roman" w:cs="Times New Roman"/>
          <w:lang w:val="en-GB"/>
        </w:rPr>
        <w:t>Cambridge: Cambridge University Press.</w:t>
      </w:r>
    </w:p>
    <w:p w14:paraId="71B7EB1F" w14:textId="79E10B53" w:rsidR="005E5112" w:rsidRPr="00170049" w:rsidRDefault="005E5112" w:rsidP="00122D6D">
      <w:pPr>
        <w:pStyle w:val="normal0"/>
        <w:ind w:left="720" w:hanging="720"/>
        <w:rPr>
          <w:rStyle w:val="Strong"/>
          <w:rFonts w:ascii="Times New Roman" w:eastAsia="Times New Roman" w:hAnsi="Times New Roman" w:cs="Times New Roman"/>
          <w:b w:val="0"/>
          <w:bCs w:val="0"/>
        </w:rPr>
      </w:pPr>
      <w:r w:rsidRPr="00170049">
        <w:rPr>
          <w:rFonts w:ascii="Times New Roman" w:eastAsia="Times New Roman" w:hAnsi="Times New Roman" w:cs="Times New Roman"/>
        </w:rPr>
        <w:t xml:space="preserve">Smith, S. (2011). </w:t>
      </w:r>
      <w:r w:rsidRPr="00170049">
        <w:rPr>
          <w:rFonts w:ascii="Times New Roman" w:hAnsi="Times New Roman" w:cs="Times New Roman"/>
        </w:rPr>
        <w:t>Becoming Horse in the Duration of the</w:t>
      </w:r>
      <w:r w:rsidRPr="00170049">
        <w:rPr>
          <w:rFonts w:ascii="Times New Roman" w:eastAsia="Times New Roman" w:hAnsi="Times New Roman" w:cs="Times New Roman"/>
        </w:rPr>
        <w:t xml:space="preserve"> </w:t>
      </w:r>
      <w:r w:rsidRPr="00170049">
        <w:rPr>
          <w:rFonts w:ascii="Times New Roman" w:hAnsi="Times New Roman" w:cs="Times New Roman"/>
        </w:rPr>
        <w:t xml:space="preserve">Moment: The Trainer’s Challenge. </w:t>
      </w:r>
      <w:r w:rsidRPr="00170049">
        <w:rPr>
          <w:rFonts w:ascii="Times New Roman" w:hAnsi="Times New Roman" w:cs="Times New Roman"/>
          <w:i/>
        </w:rPr>
        <w:t>Phenomenology &amp; Practice, 5</w:t>
      </w:r>
      <w:r w:rsidRPr="00170049">
        <w:rPr>
          <w:rFonts w:ascii="Times New Roman" w:hAnsi="Times New Roman" w:cs="Times New Roman"/>
        </w:rPr>
        <w:t>(1), 7-26.</w:t>
      </w:r>
    </w:p>
    <w:p w14:paraId="52AD66E8" w14:textId="77777777" w:rsidR="00C65F36" w:rsidRPr="00170049" w:rsidRDefault="00C65F36" w:rsidP="00DF457A">
      <w:pPr>
        <w:pStyle w:val="pararefs"/>
        <w:rPr>
          <w:rFonts w:eastAsia="Cambria"/>
          <w:szCs w:val="24"/>
          <w:lang w:val="en-GB"/>
        </w:rPr>
      </w:pPr>
      <w:r w:rsidRPr="00170049">
        <w:rPr>
          <w:rStyle w:val="Strong"/>
          <w:b w:val="0"/>
          <w:color w:val="000000"/>
          <w:szCs w:val="24"/>
          <w:lang w:val="en-GB"/>
        </w:rPr>
        <w:t xml:space="preserve">Stern, D.N. (1993). The role of feelings for an interpersonal self. In U. Neisser (Ed.), </w:t>
      </w:r>
      <w:r w:rsidRPr="00170049">
        <w:rPr>
          <w:rStyle w:val="Strong"/>
          <w:b w:val="0"/>
          <w:i/>
          <w:color w:val="000000"/>
          <w:szCs w:val="24"/>
          <w:lang w:val="en-GB"/>
        </w:rPr>
        <w:t xml:space="preserve">The perceived self: Ecological and interpersonal sources of self knowledge </w:t>
      </w:r>
      <w:r w:rsidRPr="00170049">
        <w:rPr>
          <w:rStyle w:val="Strong"/>
          <w:b w:val="0"/>
          <w:color w:val="000000"/>
          <w:szCs w:val="24"/>
          <w:lang w:val="en-GB"/>
        </w:rPr>
        <w:t>(pp. 205-215).</w:t>
      </w:r>
      <w:r w:rsidRPr="00170049">
        <w:rPr>
          <w:b/>
          <w:color w:val="000000"/>
          <w:szCs w:val="24"/>
          <w:lang w:val="en-GB"/>
        </w:rPr>
        <w:t xml:space="preserve"> </w:t>
      </w:r>
      <w:r w:rsidRPr="00170049">
        <w:rPr>
          <w:color w:val="000000"/>
          <w:szCs w:val="24"/>
          <w:lang w:val="en-GB"/>
        </w:rPr>
        <w:t>Cambridge: Cambridge University Press.</w:t>
      </w:r>
    </w:p>
    <w:p w14:paraId="6151B2A3" w14:textId="77777777" w:rsidR="00C65F36" w:rsidRPr="00170049" w:rsidRDefault="00C65F36" w:rsidP="00DF457A">
      <w:pPr>
        <w:pStyle w:val="pararefs"/>
        <w:rPr>
          <w:color w:val="000000"/>
          <w:szCs w:val="24"/>
          <w:lang w:val="en-GB"/>
        </w:rPr>
      </w:pPr>
      <w:r w:rsidRPr="00170049">
        <w:rPr>
          <w:rStyle w:val="Strong"/>
          <w:b w:val="0"/>
          <w:color w:val="000000"/>
          <w:szCs w:val="24"/>
          <w:lang w:val="en-GB"/>
        </w:rPr>
        <w:t xml:space="preserve">Stern, D.N. (2002). </w:t>
      </w:r>
      <w:r w:rsidRPr="00170049">
        <w:rPr>
          <w:rStyle w:val="Strong"/>
          <w:b w:val="0"/>
          <w:i/>
          <w:color w:val="000000"/>
          <w:szCs w:val="24"/>
          <w:lang w:val="en-GB"/>
        </w:rPr>
        <w:t>The first relationship: Infant and mother</w:t>
      </w:r>
      <w:r w:rsidRPr="00170049">
        <w:rPr>
          <w:rStyle w:val="Strong"/>
          <w:b w:val="0"/>
          <w:color w:val="000000"/>
          <w:szCs w:val="24"/>
          <w:lang w:val="en-GB"/>
        </w:rPr>
        <w:t>.</w:t>
      </w:r>
      <w:r w:rsidRPr="00170049">
        <w:rPr>
          <w:b/>
          <w:color w:val="000000"/>
          <w:szCs w:val="24"/>
          <w:lang w:val="en-GB"/>
        </w:rPr>
        <w:t xml:space="preserve"> </w:t>
      </w:r>
      <w:r w:rsidRPr="00170049">
        <w:rPr>
          <w:color w:val="000000"/>
          <w:szCs w:val="24"/>
          <w:lang w:val="en-GB"/>
        </w:rPr>
        <w:t>Cambridge, MA: Harvard University Press.</w:t>
      </w:r>
    </w:p>
    <w:p w14:paraId="163F07AF" w14:textId="77777777" w:rsidR="00C65F36" w:rsidRPr="00170049" w:rsidRDefault="00C65F36" w:rsidP="00DF457A">
      <w:pPr>
        <w:pStyle w:val="pararefs"/>
        <w:rPr>
          <w:szCs w:val="24"/>
          <w:lang w:val="en-GB"/>
        </w:rPr>
      </w:pPr>
      <w:r w:rsidRPr="00170049">
        <w:rPr>
          <w:szCs w:val="24"/>
          <w:lang w:val="en-GB"/>
        </w:rPr>
        <w:t xml:space="preserve">Stern, D.N. (2004). </w:t>
      </w:r>
      <w:r w:rsidRPr="00170049">
        <w:rPr>
          <w:i/>
          <w:szCs w:val="24"/>
          <w:lang w:val="en-GB"/>
        </w:rPr>
        <w:t>The present moment in psychotherapy and everyday life.</w:t>
      </w:r>
      <w:r w:rsidRPr="00170049">
        <w:rPr>
          <w:szCs w:val="24"/>
          <w:lang w:val="en-GB"/>
        </w:rPr>
        <w:t xml:space="preserve"> New York: Norton.</w:t>
      </w:r>
    </w:p>
    <w:p w14:paraId="0B1690B4" w14:textId="77777777" w:rsidR="00C65F36" w:rsidRPr="00170049" w:rsidRDefault="00C65F36" w:rsidP="00DF457A">
      <w:pPr>
        <w:pStyle w:val="pararefs"/>
        <w:contextualSpacing/>
        <w:rPr>
          <w:szCs w:val="24"/>
          <w:lang w:val="en-GB"/>
        </w:rPr>
      </w:pPr>
      <w:r w:rsidRPr="00170049">
        <w:rPr>
          <w:szCs w:val="24"/>
          <w:lang w:val="en-GB"/>
        </w:rPr>
        <w:t xml:space="preserve">Stern, D.N. (2010). </w:t>
      </w:r>
      <w:r w:rsidRPr="00170049">
        <w:rPr>
          <w:i/>
          <w:szCs w:val="24"/>
          <w:lang w:val="en-GB"/>
        </w:rPr>
        <w:t>Forms of Vitality: Exploring Dynamic Experience in Psychotherapy, the Arts, and Development</w:t>
      </w:r>
      <w:r w:rsidRPr="00170049">
        <w:rPr>
          <w:szCs w:val="24"/>
          <w:lang w:val="en-GB"/>
        </w:rPr>
        <w:t>. Oxford: Oxford University Press.</w:t>
      </w:r>
    </w:p>
    <w:p w14:paraId="2C4B7E1C" w14:textId="77777777" w:rsidR="00C65F36" w:rsidRPr="00170049" w:rsidRDefault="00C65F36" w:rsidP="00DF457A">
      <w:pPr>
        <w:pStyle w:val="pararefs"/>
        <w:rPr>
          <w:color w:val="000000" w:themeColor="text1"/>
          <w:szCs w:val="24"/>
          <w:lang w:val="en-GB"/>
        </w:rPr>
      </w:pPr>
      <w:r w:rsidRPr="00170049">
        <w:rPr>
          <w:color w:val="000000" w:themeColor="text1"/>
          <w:szCs w:val="24"/>
          <w:lang w:val="en-GB"/>
        </w:rPr>
        <w:t xml:space="preserve">Swann, C., Keegan, R. J., Piggott, D., &amp; Crust, L. (2012). A systematic review of the experience, occurrence, and controllability of flow states in elite sport. </w:t>
      </w:r>
      <w:r w:rsidRPr="00170049">
        <w:rPr>
          <w:i/>
          <w:color w:val="000000" w:themeColor="text1"/>
          <w:szCs w:val="24"/>
          <w:lang w:val="en-GB"/>
        </w:rPr>
        <w:t>Psychology of Sport and Exercise, 13</w:t>
      </w:r>
      <w:r w:rsidRPr="00170049">
        <w:rPr>
          <w:color w:val="000000" w:themeColor="text1"/>
          <w:szCs w:val="24"/>
          <w:lang w:val="en-GB"/>
        </w:rPr>
        <w:t xml:space="preserve">(6), 807-819. </w:t>
      </w:r>
    </w:p>
    <w:p w14:paraId="6731CEB6" w14:textId="77777777" w:rsidR="00C65F36" w:rsidRPr="00170049" w:rsidRDefault="00C65F36" w:rsidP="00DF457A">
      <w:pPr>
        <w:pStyle w:val="pararefs"/>
        <w:rPr>
          <w:color w:val="000000" w:themeColor="text1"/>
          <w:szCs w:val="24"/>
          <w:lang w:val="en-GB"/>
        </w:rPr>
      </w:pPr>
      <w:r w:rsidRPr="00170049">
        <w:rPr>
          <w:color w:val="000000" w:themeColor="text1"/>
          <w:szCs w:val="24"/>
          <w:lang w:val="en-GB"/>
        </w:rPr>
        <w:t xml:space="preserve">Timberlake, C. (2011). </w:t>
      </w:r>
      <w:r w:rsidRPr="00170049">
        <w:rPr>
          <w:i/>
          <w:color w:val="000000" w:themeColor="text1"/>
          <w:szCs w:val="24"/>
          <w:lang w:val="en-GB"/>
        </w:rPr>
        <w:t>Soul secrets of salsa: How to partner with your spirit and dance through life.</w:t>
      </w:r>
      <w:r w:rsidRPr="00170049">
        <w:rPr>
          <w:color w:val="000000" w:themeColor="text1"/>
          <w:szCs w:val="24"/>
          <w:lang w:val="en-GB"/>
        </w:rPr>
        <w:t xml:space="preserve"> Bloomington, IN: Balboa Press.</w:t>
      </w:r>
    </w:p>
    <w:p w14:paraId="7CD41473" w14:textId="77777777" w:rsidR="00C65F36" w:rsidRPr="00170049" w:rsidRDefault="00C65F36" w:rsidP="00DF457A">
      <w:pPr>
        <w:pStyle w:val="pararefs"/>
        <w:rPr>
          <w:color w:val="000000"/>
          <w:szCs w:val="24"/>
          <w:lang w:val="en-GB"/>
        </w:rPr>
      </w:pPr>
      <w:r w:rsidRPr="00170049">
        <w:rPr>
          <w:color w:val="000000"/>
          <w:szCs w:val="24"/>
          <w:lang w:val="en-GB"/>
        </w:rPr>
        <w:t>Van den Berg, J.H. (1959) The Handshake</w:t>
      </w:r>
      <w:r w:rsidRPr="00170049">
        <w:rPr>
          <w:i/>
          <w:color w:val="000000"/>
          <w:szCs w:val="24"/>
          <w:lang w:val="en-GB"/>
        </w:rPr>
        <w:t>. Philosophy Today,3</w:t>
      </w:r>
      <w:r w:rsidRPr="00170049">
        <w:rPr>
          <w:color w:val="000000"/>
          <w:szCs w:val="24"/>
          <w:lang w:val="en-GB"/>
        </w:rPr>
        <w:t>, 8-34.</w:t>
      </w:r>
    </w:p>
    <w:p w14:paraId="6F21750A" w14:textId="77777777" w:rsidR="00C65F36" w:rsidRPr="00170049" w:rsidRDefault="00C65F36" w:rsidP="00DF457A">
      <w:pPr>
        <w:pStyle w:val="pararefs"/>
        <w:rPr>
          <w:szCs w:val="24"/>
          <w:lang w:val="en-GB"/>
        </w:rPr>
      </w:pPr>
      <w:r w:rsidRPr="00170049">
        <w:rPr>
          <w:szCs w:val="24"/>
          <w:lang w:val="en-GB"/>
        </w:rPr>
        <w:t xml:space="preserve">van Manen, M. (1984). Practicing phenomenological writing. </w:t>
      </w:r>
      <w:r w:rsidRPr="00170049">
        <w:rPr>
          <w:i/>
          <w:szCs w:val="24"/>
          <w:lang w:val="en-GB"/>
        </w:rPr>
        <w:t>Phenomenology + Pedagogy, 2</w:t>
      </w:r>
      <w:r w:rsidRPr="00170049">
        <w:rPr>
          <w:szCs w:val="24"/>
          <w:lang w:val="en-GB"/>
        </w:rPr>
        <w:t>(1), 36-69.</w:t>
      </w:r>
    </w:p>
    <w:p w14:paraId="7193E4CF" w14:textId="77777777" w:rsidR="00C65F36" w:rsidRPr="00170049" w:rsidRDefault="00C65F36" w:rsidP="00DF457A">
      <w:pPr>
        <w:pStyle w:val="pararefs"/>
        <w:rPr>
          <w:szCs w:val="24"/>
          <w:lang w:val="en-GB"/>
        </w:rPr>
      </w:pPr>
      <w:r w:rsidRPr="00170049">
        <w:rPr>
          <w:szCs w:val="24"/>
          <w:lang w:val="en-GB"/>
        </w:rPr>
        <w:t xml:space="preserve">van Manen, M. (1990). </w:t>
      </w:r>
      <w:r w:rsidRPr="00170049">
        <w:rPr>
          <w:i/>
          <w:szCs w:val="24"/>
          <w:lang w:val="en-GB"/>
        </w:rPr>
        <w:t>Researching lived experience: Human science for an action sensitive pedagogy.</w:t>
      </w:r>
      <w:r w:rsidRPr="00170049">
        <w:rPr>
          <w:szCs w:val="24"/>
          <w:lang w:val="en-GB"/>
        </w:rPr>
        <w:t xml:space="preserve"> London, Canada: The Althouse Press.</w:t>
      </w:r>
    </w:p>
    <w:p w14:paraId="51BDD3DB" w14:textId="77777777" w:rsidR="00C65F36" w:rsidRPr="00170049" w:rsidRDefault="00C65F36" w:rsidP="00DF457A">
      <w:pPr>
        <w:pStyle w:val="pararefs"/>
        <w:rPr>
          <w:szCs w:val="24"/>
          <w:lang w:val="en-GB"/>
        </w:rPr>
      </w:pPr>
      <w:r w:rsidRPr="00170049">
        <w:rPr>
          <w:szCs w:val="24"/>
          <w:lang w:val="en-GB"/>
        </w:rPr>
        <w:t xml:space="preserve">van Manen, M. (1997). From meaning to method. </w:t>
      </w:r>
      <w:r w:rsidRPr="00170049">
        <w:rPr>
          <w:i/>
          <w:szCs w:val="24"/>
          <w:lang w:val="en-GB"/>
        </w:rPr>
        <w:t>Qualitative Health Research: An International, Interdisciplinary Journal, 7</w:t>
      </w:r>
      <w:r w:rsidRPr="00170049">
        <w:rPr>
          <w:szCs w:val="24"/>
          <w:lang w:val="en-GB"/>
        </w:rPr>
        <w:t>(3), 345-369.</w:t>
      </w:r>
    </w:p>
    <w:p w14:paraId="7A755FBB" w14:textId="77777777" w:rsidR="00C65F36" w:rsidRPr="00170049" w:rsidRDefault="00C65F36" w:rsidP="00DF457A">
      <w:pPr>
        <w:pStyle w:val="pararefs"/>
        <w:rPr>
          <w:color w:val="000000"/>
          <w:szCs w:val="24"/>
          <w:lang w:val="en-GB"/>
        </w:rPr>
      </w:pPr>
      <w:r w:rsidRPr="00170049">
        <w:rPr>
          <w:szCs w:val="24"/>
          <w:lang w:val="en-GB"/>
        </w:rPr>
        <w:t xml:space="preserve">van Manen, M. (2002). </w:t>
      </w:r>
      <w:r w:rsidRPr="00170049">
        <w:rPr>
          <w:bCs/>
          <w:i/>
          <w:szCs w:val="24"/>
          <w:lang w:val="en-GB"/>
        </w:rPr>
        <w:t>Writing in the dark: Phenomenological studies in interpretive inquiry</w:t>
      </w:r>
      <w:r w:rsidRPr="00170049">
        <w:rPr>
          <w:bCs/>
          <w:szCs w:val="24"/>
          <w:lang w:val="en-GB"/>
        </w:rPr>
        <w:t>.</w:t>
      </w:r>
      <w:r w:rsidRPr="00170049">
        <w:rPr>
          <w:szCs w:val="24"/>
          <w:lang w:val="en-GB"/>
        </w:rPr>
        <w:t xml:space="preserve"> London, Canada: The Althouse Press.</w:t>
      </w:r>
    </w:p>
    <w:p w14:paraId="03E68DB6" w14:textId="77777777" w:rsidR="00C65F36" w:rsidRPr="00170049" w:rsidRDefault="00C65F36" w:rsidP="00DF457A">
      <w:pPr>
        <w:pStyle w:val="pararefs"/>
        <w:numPr>
          <w:ilvl w:val="0"/>
          <w:numId w:val="3"/>
        </w:numPr>
        <w:spacing w:before="0" w:after="0"/>
        <w:ind w:left="720" w:hanging="720"/>
        <w:rPr>
          <w:color w:val="000000" w:themeColor="text1"/>
          <w:szCs w:val="24"/>
          <w:lang w:val="en-GB"/>
        </w:rPr>
      </w:pPr>
      <w:r w:rsidRPr="00170049">
        <w:rPr>
          <w:color w:val="000000" w:themeColor="text1"/>
          <w:szCs w:val="24"/>
          <w:lang w:val="en-GB"/>
        </w:rPr>
        <w:t xml:space="preserve">van Manen, M. (2014). </w:t>
      </w:r>
      <w:r w:rsidRPr="00170049">
        <w:rPr>
          <w:i/>
          <w:color w:val="000000" w:themeColor="text1"/>
          <w:szCs w:val="24"/>
          <w:lang w:val="en-GB"/>
        </w:rPr>
        <w:t>Phenomenology of practice: Meaning-giving methods in phenomenological research and writing</w:t>
      </w:r>
      <w:r w:rsidRPr="00170049">
        <w:rPr>
          <w:color w:val="000000" w:themeColor="text1"/>
          <w:szCs w:val="24"/>
          <w:lang w:val="en-GB"/>
        </w:rPr>
        <w:t>. Walnut Creek, CA: Left Coast Press.</w:t>
      </w:r>
    </w:p>
    <w:p w14:paraId="3ED72D80" w14:textId="77777777" w:rsidR="00C65F36" w:rsidRPr="00170049" w:rsidRDefault="00C65F36" w:rsidP="00DF457A">
      <w:pPr>
        <w:pStyle w:val="pararefs"/>
        <w:numPr>
          <w:ilvl w:val="0"/>
          <w:numId w:val="3"/>
        </w:numPr>
        <w:spacing w:before="0" w:after="0"/>
        <w:ind w:left="720" w:hanging="720"/>
        <w:rPr>
          <w:color w:val="000000" w:themeColor="text1"/>
          <w:szCs w:val="24"/>
          <w:lang w:val="en-GB"/>
        </w:rPr>
      </w:pPr>
      <w:r w:rsidRPr="00170049">
        <w:rPr>
          <w:szCs w:val="24"/>
          <w:lang w:val="en-GB"/>
        </w:rPr>
        <w:t>Waxer, L. (2002). Situating Salsa: Global markets and local meaning in Latin popular music. New York: Routledge.</w:t>
      </w:r>
    </w:p>
    <w:p w14:paraId="5FF94BAF" w14:textId="77777777" w:rsidR="00C65F36" w:rsidRPr="00170049" w:rsidRDefault="00C65F36" w:rsidP="00DF457A">
      <w:pPr>
        <w:rPr>
          <w:rFonts w:ascii="Times New Roman" w:hAnsi="Times New Roman" w:cs="Times New Roman"/>
          <w:lang w:val="en-GB"/>
        </w:rPr>
      </w:pPr>
    </w:p>
    <w:p w14:paraId="79D95DA6" w14:textId="77777777" w:rsidR="00C65F36" w:rsidRPr="00170049" w:rsidRDefault="00C65F36" w:rsidP="00DF457A">
      <w:pPr>
        <w:pStyle w:val="NormalWeb"/>
        <w:spacing w:before="0" w:beforeAutospacing="0" w:after="0" w:afterAutospacing="0"/>
        <w:rPr>
          <w:rFonts w:ascii="Times New Roman" w:hAnsi="Times New Roman"/>
          <w:color w:val="000000" w:themeColor="text1"/>
          <w:sz w:val="24"/>
          <w:szCs w:val="24"/>
          <w:lang w:val="en-GB"/>
        </w:rPr>
      </w:pPr>
    </w:p>
    <w:p w14:paraId="22EAAAC8" w14:textId="77777777" w:rsidR="00C65F36" w:rsidRPr="00170049" w:rsidRDefault="00C65F36" w:rsidP="00DF457A">
      <w:pPr>
        <w:ind w:firstLine="720"/>
        <w:rPr>
          <w:rFonts w:ascii="Times New Roman" w:hAnsi="Times New Roman" w:cs="Times New Roman"/>
          <w:color w:val="000000" w:themeColor="text1"/>
          <w:lang w:val="en-GB"/>
        </w:rPr>
      </w:pPr>
    </w:p>
    <w:p w14:paraId="1FA68FB4" w14:textId="77777777" w:rsidR="00675A43" w:rsidRPr="006528A9" w:rsidRDefault="00675A43" w:rsidP="00DF457A">
      <w:pPr>
        <w:rPr>
          <w:rFonts w:ascii="Times New Roman" w:hAnsi="Times New Roman" w:cs="Times New Roman"/>
          <w:lang w:val="en-GB"/>
        </w:rPr>
      </w:pPr>
    </w:p>
    <w:sectPr w:rsidR="00675A43" w:rsidRPr="006528A9" w:rsidSect="00294B91">
      <w:footerReference w:type="even" r:id="rId17"/>
      <w:footerReference w:type="default" r:id="rId18"/>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61F892" w14:textId="77777777" w:rsidR="00A644C2" w:rsidRDefault="00A644C2" w:rsidP="00C65F36">
      <w:r>
        <w:separator/>
      </w:r>
    </w:p>
  </w:endnote>
  <w:endnote w:type="continuationSeparator" w:id="0">
    <w:p w14:paraId="2D0251BF" w14:textId="77777777" w:rsidR="00A644C2" w:rsidRDefault="00A644C2" w:rsidP="00C65F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Verdana">
    <w:panose1 w:val="020B0604030504040204"/>
    <w:charset w:val="00"/>
    <w:family w:val="auto"/>
    <w:pitch w:val="variable"/>
    <w:sig w:usb0="A10006FF" w:usb1="4000205B" w:usb2="00000010" w:usb3="00000000" w:csb0="0000019F" w:csb1="00000000"/>
  </w:font>
  <w:font w:name="MS Gothic">
    <w:altName w:val="ＭＳ ゴシック"/>
    <w:charset w:val="80"/>
    <w:family w:val="modern"/>
    <w:pitch w:val="fixed"/>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22044" w14:textId="77777777" w:rsidR="00A644C2" w:rsidRDefault="00A644C2" w:rsidP="00D92A4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E7C7F89" w14:textId="77777777" w:rsidR="00A644C2" w:rsidRDefault="00A644C2" w:rsidP="00D92A4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72A5C6" w14:textId="77777777" w:rsidR="00A644C2" w:rsidRDefault="00A644C2" w:rsidP="00D92A4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61E59">
      <w:rPr>
        <w:rStyle w:val="PageNumber"/>
        <w:noProof/>
      </w:rPr>
      <w:t>1</w:t>
    </w:r>
    <w:r>
      <w:rPr>
        <w:rStyle w:val="PageNumber"/>
      </w:rPr>
      <w:fldChar w:fldCharType="end"/>
    </w:r>
  </w:p>
  <w:p w14:paraId="034E53EE" w14:textId="77777777" w:rsidR="00A644C2" w:rsidRDefault="00A644C2" w:rsidP="00D92A4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E3A616" w14:textId="77777777" w:rsidR="00A644C2" w:rsidRDefault="00A644C2" w:rsidP="00C65F36">
      <w:r>
        <w:separator/>
      </w:r>
    </w:p>
  </w:footnote>
  <w:footnote w:type="continuationSeparator" w:id="0">
    <w:p w14:paraId="1E0A4D1B" w14:textId="77777777" w:rsidR="00A644C2" w:rsidRDefault="00A644C2" w:rsidP="00C65F36">
      <w:r>
        <w:continuationSeparator/>
      </w:r>
    </w:p>
  </w:footnote>
  <w:footnote w:id="1">
    <w:p w14:paraId="360D881A" w14:textId="3CFAE88C" w:rsidR="00A644C2" w:rsidRPr="002A6462" w:rsidRDefault="00A644C2">
      <w:pPr>
        <w:pStyle w:val="FootnoteText"/>
        <w:rPr>
          <w:lang w:val="en-US"/>
        </w:rPr>
      </w:pPr>
      <w:r>
        <w:rPr>
          <w:rStyle w:val="FootnoteReference"/>
        </w:rPr>
        <w:footnoteRef/>
      </w:r>
      <w:r>
        <w:t xml:space="preserve"> ‘</w:t>
      </w:r>
      <w:r>
        <w:rPr>
          <w:lang w:val="en-US"/>
        </w:rPr>
        <w:t xml:space="preserve">Nounifying’ in this sense refers to the nounification of a verb, as in perceiving the present moment to be an instant or a fixed moment in time instead of a moment of duration with a beginning, middle as exemplified by a musical phrase. </w:t>
      </w:r>
    </w:p>
  </w:footnote>
  <w:footnote w:id="2">
    <w:p w14:paraId="59B31187" w14:textId="71B73B9B" w:rsidR="00A644C2" w:rsidRPr="000C7B2C" w:rsidRDefault="00A644C2" w:rsidP="00C65F36">
      <w:pPr>
        <w:pStyle w:val="FootnoteText"/>
        <w:rPr>
          <w:lang w:val="en-US"/>
        </w:rPr>
      </w:pPr>
      <w:r>
        <w:rPr>
          <w:rStyle w:val="FootnoteReference"/>
        </w:rPr>
        <w:footnoteRef/>
      </w:r>
      <w:r>
        <w:t xml:space="preserve"> </w:t>
      </w:r>
      <w:r>
        <w:rPr>
          <w:lang w:val="en-US"/>
        </w:rPr>
        <w:t xml:space="preserve">In salsa dance, a male dancer is referred to as a ‘salsero’ and a female as a ‘salsera’ (Waxer, 2002).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504F740"/>
    <w:lvl w:ilvl="0">
      <w:start w:val="1"/>
      <w:numFmt w:val="bullet"/>
      <w:pStyle w:val="PlaceholderText1"/>
      <w:lvlText w:val=""/>
      <w:lvlJc w:val="left"/>
      <w:pPr>
        <w:tabs>
          <w:tab w:val="num" w:pos="0"/>
        </w:tabs>
        <w:ind w:left="0" w:firstLine="0"/>
      </w:pPr>
      <w:rPr>
        <w:rFonts w:ascii="Symbol" w:hAnsi="Symbol" w:hint="default"/>
      </w:rPr>
    </w:lvl>
    <w:lvl w:ilvl="1">
      <w:start w:val="1"/>
      <w:numFmt w:val="bullet"/>
      <w:pStyle w:val="NoSpacing"/>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477063F9"/>
    <w:multiLevelType w:val="hybridMultilevel"/>
    <w:tmpl w:val="3176C9A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52C51F93"/>
    <w:multiLevelType w:val="hybridMultilevel"/>
    <w:tmpl w:val="EDA0CCD0"/>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trackRevisions/>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F36"/>
    <w:rsid w:val="00004351"/>
    <w:rsid w:val="00005507"/>
    <w:rsid w:val="00011C6D"/>
    <w:rsid w:val="00012EA0"/>
    <w:rsid w:val="0001640D"/>
    <w:rsid w:val="0003045F"/>
    <w:rsid w:val="00080A96"/>
    <w:rsid w:val="00087D47"/>
    <w:rsid w:val="00094D19"/>
    <w:rsid w:val="000A20EF"/>
    <w:rsid w:val="000C08DC"/>
    <w:rsid w:val="00122D6D"/>
    <w:rsid w:val="00153C6D"/>
    <w:rsid w:val="001613E8"/>
    <w:rsid w:val="00170049"/>
    <w:rsid w:val="00171012"/>
    <w:rsid w:val="001A5882"/>
    <w:rsid w:val="001A67B6"/>
    <w:rsid w:val="001E7593"/>
    <w:rsid w:val="0021437F"/>
    <w:rsid w:val="0026030F"/>
    <w:rsid w:val="0027651C"/>
    <w:rsid w:val="002806A8"/>
    <w:rsid w:val="00285293"/>
    <w:rsid w:val="00291F77"/>
    <w:rsid w:val="00294B91"/>
    <w:rsid w:val="002A6462"/>
    <w:rsid w:val="002C64E7"/>
    <w:rsid w:val="002E7C04"/>
    <w:rsid w:val="00314D93"/>
    <w:rsid w:val="00335CBD"/>
    <w:rsid w:val="00342F45"/>
    <w:rsid w:val="00347E03"/>
    <w:rsid w:val="003613D1"/>
    <w:rsid w:val="00384F89"/>
    <w:rsid w:val="003A50BC"/>
    <w:rsid w:val="003D5311"/>
    <w:rsid w:val="003D5C4F"/>
    <w:rsid w:val="003E379D"/>
    <w:rsid w:val="003E7039"/>
    <w:rsid w:val="004027D7"/>
    <w:rsid w:val="004275A9"/>
    <w:rsid w:val="00444AF9"/>
    <w:rsid w:val="004541D5"/>
    <w:rsid w:val="00455E7A"/>
    <w:rsid w:val="004750EF"/>
    <w:rsid w:val="0047699F"/>
    <w:rsid w:val="00490CD4"/>
    <w:rsid w:val="004E59E5"/>
    <w:rsid w:val="005163B1"/>
    <w:rsid w:val="00517B2F"/>
    <w:rsid w:val="0057121A"/>
    <w:rsid w:val="005A7425"/>
    <w:rsid w:val="005D47C3"/>
    <w:rsid w:val="005E1247"/>
    <w:rsid w:val="005E5112"/>
    <w:rsid w:val="006212D2"/>
    <w:rsid w:val="00624349"/>
    <w:rsid w:val="006528A9"/>
    <w:rsid w:val="00675A43"/>
    <w:rsid w:val="006B59B0"/>
    <w:rsid w:val="006C7C39"/>
    <w:rsid w:val="007219F9"/>
    <w:rsid w:val="00745B1D"/>
    <w:rsid w:val="007750BB"/>
    <w:rsid w:val="00795691"/>
    <w:rsid w:val="007965AD"/>
    <w:rsid w:val="007B44FC"/>
    <w:rsid w:val="007E0190"/>
    <w:rsid w:val="00806257"/>
    <w:rsid w:val="008B022A"/>
    <w:rsid w:val="008B3110"/>
    <w:rsid w:val="008C77C6"/>
    <w:rsid w:val="008E1D02"/>
    <w:rsid w:val="008F084F"/>
    <w:rsid w:val="009142B0"/>
    <w:rsid w:val="00930AE8"/>
    <w:rsid w:val="00943E3D"/>
    <w:rsid w:val="00960005"/>
    <w:rsid w:val="00961E59"/>
    <w:rsid w:val="009678E7"/>
    <w:rsid w:val="00984019"/>
    <w:rsid w:val="00995A56"/>
    <w:rsid w:val="00996C89"/>
    <w:rsid w:val="009B0345"/>
    <w:rsid w:val="009B3A24"/>
    <w:rsid w:val="009C2160"/>
    <w:rsid w:val="009C7131"/>
    <w:rsid w:val="00A63DCC"/>
    <w:rsid w:val="00A644C2"/>
    <w:rsid w:val="00A716D2"/>
    <w:rsid w:val="00A756C6"/>
    <w:rsid w:val="00A777D7"/>
    <w:rsid w:val="00A81140"/>
    <w:rsid w:val="00A81AEB"/>
    <w:rsid w:val="00A90A02"/>
    <w:rsid w:val="00A96F28"/>
    <w:rsid w:val="00AA61CD"/>
    <w:rsid w:val="00AE43BA"/>
    <w:rsid w:val="00AE60DB"/>
    <w:rsid w:val="00B0122F"/>
    <w:rsid w:val="00B351CB"/>
    <w:rsid w:val="00BA2371"/>
    <w:rsid w:val="00BB209A"/>
    <w:rsid w:val="00BC24E9"/>
    <w:rsid w:val="00C5254C"/>
    <w:rsid w:val="00C54133"/>
    <w:rsid w:val="00C65F36"/>
    <w:rsid w:val="00CF0098"/>
    <w:rsid w:val="00D13926"/>
    <w:rsid w:val="00D92A4D"/>
    <w:rsid w:val="00DB692C"/>
    <w:rsid w:val="00DC04B4"/>
    <w:rsid w:val="00DE15B6"/>
    <w:rsid w:val="00DF457A"/>
    <w:rsid w:val="00E03B65"/>
    <w:rsid w:val="00E06490"/>
    <w:rsid w:val="00E162AE"/>
    <w:rsid w:val="00E2428B"/>
    <w:rsid w:val="00E33791"/>
    <w:rsid w:val="00E37266"/>
    <w:rsid w:val="00E52574"/>
    <w:rsid w:val="00E60B86"/>
    <w:rsid w:val="00E63526"/>
    <w:rsid w:val="00E707D7"/>
    <w:rsid w:val="00E77781"/>
    <w:rsid w:val="00E9222D"/>
    <w:rsid w:val="00ED453D"/>
    <w:rsid w:val="00ED4F94"/>
    <w:rsid w:val="00EE2284"/>
    <w:rsid w:val="00EE7FCD"/>
    <w:rsid w:val="00F03BE7"/>
    <w:rsid w:val="00F13C22"/>
    <w:rsid w:val="00F65E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BCAE3A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F36"/>
  </w:style>
  <w:style w:type="paragraph" w:styleId="Heading1">
    <w:name w:val="heading 1"/>
    <w:basedOn w:val="Normal"/>
    <w:next w:val="Normal"/>
    <w:link w:val="Heading1Char"/>
    <w:autoRedefine/>
    <w:uiPriority w:val="9"/>
    <w:qFormat/>
    <w:rsid w:val="00087D47"/>
    <w:pPr>
      <w:keepNext/>
      <w:keepLines/>
      <w:spacing w:before="480"/>
      <w:jc w:val="center"/>
      <w:outlineLvl w:val="0"/>
    </w:pPr>
    <w:rPr>
      <w:rFonts w:ascii="Arial" w:eastAsiaTheme="majorEastAsia" w:hAnsi="Arial" w:cstheme="majorBidi"/>
      <w:b/>
      <w:bCs/>
      <w:color w:val="345A8A" w:themeColor="accent1" w:themeShade="B5"/>
      <w:sz w:val="48"/>
      <w:szCs w:val="48"/>
    </w:rPr>
  </w:style>
  <w:style w:type="paragraph" w:styleId="Heading2">
    <w:name w:val="heading 2"/>
    <w:basedOn w:val="Normal"/>
    <w:next w:val="para"/>
    <w:link w:val="Heading2Char"/>
    <w:qFormat/>
    <w:rsid w:val="00C65F36"/>
    <w:pPr>
      <w:keepNext/>
      <w:suppressAutoHyphens/>
      <w:spacing w:before="360" w:after="240"/>
      <w:outlineLvl w:val="1"/>
    </w:pPr>
    <w:rPr>
      <w:rFonts w:ascii="Times New Roman" w:eastAsia="Times New Roman" w:hAnsi="Times New Roman" w:cs="Times New Roman"/>
      <w:b/>
      <w:sz w:val="28"/>
      <w:szCs w:val="20"/>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7D47"/>
    <w:rPr>
      <w:rFonts w:ascii="Arial" w:eastAsiaTheme="majorEastAsia" w:hAnsi="Arial" w:cstheme="majorBidi"/>
      <w:b/>
      <w:bCs/>
      <w:color w:val="345A8A" w:themeColor="accent1" w:themeShade="B5"/>
      <w:sz w:val="48"/>
      <w:szCs w:val="48"/>
    </w:rPr>
  </w:style>
  <w:style w:type="character" w:customStyle="1" w:styleId="Heading2Char">
    <w:name w:val="Heading 2 Char"/>
    <w:basedOn w:val="DefaultParagraphFont"/>
    <w:link w:val="Heading2"/>
    <w:rsid w:val="00C65F36"/>
    <w:rPr>
      <w:rFonts w:ascii="Times New Roman" w:eastAsia="Times New Roman" w:hAnsi="Times New Roman" w:cs="Times New Roman"/>
      <w:b/>
      <w:sz w:val="28"/>
      <w:szCs w:val="20"/>
      <w:lang w:val="en-CA"/>
    </w:rPr>
  </w:style>
  <w:style w:type="paragraph" w:styleId="BalloonText">
    <w:name w:val="Balloon Text"/>
    <w:basedOn w:val="Normal"/>
    <w:link w:val="BalloonTextChar1"/>
    <w:uiPriority w:val="99"/>
    <w:semiHidden/>
    <w:unhideWhenUsed/>
    <w:rsid w:val="00C65F36"/>
    <w:rPr>
      <w:rFonts w:ascii="Lucida Grande" w:hAnsi="Lucida Grande" w:cs="Lucida Grande"/>
      <w:sz w:val="18"/>
      <w:szCs w:val="18"/>
    </w:rPr>
  </w:style>
  <w:style w:type="character" w:customStyle="1" w:styleId="BalloonTextChar">
    <w:name w:val="Balloon Text Char"/>
    <w:basedOn w:val="DefaultParagraphFont"/>
    <w:uiPriority w:val="99"/>
    <w:semiHidden/>
    <w:rsid w:val="00C65F36"/>
    <w:rPr>
      <w:rFonts w:ascii="Lucida Grande" w:hAnsi="Lucida Grande" w:cs="Lucida Grande"/>
      <w:sz w:val="18"/>
      <w:szCs w:val="18"/>
    </w:rPr>
  </w:style>
  <w:style w:type="paragraph" w:customStyle="1" w:styleId="para">
    <w:name w:val="para"/>
    <w:basedOn w:val="Normal"/>
    <w:rsid w:val="00C65F36"/>
    <w:pPr>
      <w:suppressAutoHyphens/>
      <w:spacing w:line="480" w:lineRule="auto"/>
      <w:ind w:firstLine="720"/>
    </w:pPr>
    <w:rPr>
      <w:rFonts w:ascii="Times New Roman" w:eastAsia="Times New Roman" w:hAnsi="Times New Roman" w:cs="Times New Roman"/>
      <w:szCs w:val="20"/>
      <w:lang w:val="en-CA"/>
    </w:rPr>
  </w:style>
  <w:style w:type="character" w:styleId="Emphasis">
    <w:name w:val="Emphasis"/>
    <w:basedOn w:val="DefaultParagraphFont"/>
    <w:uiPriority w:val="20"/>
    <w:qFormat/>
    <w:rsid w:val="00C65F36"/>
    <w:rPr>
      <w:i/>
      <w:iCs/>
    </w:rPr>
  </w:style>
  <w:style w:type="paragraph" w:customStyle="1" w:styleId="parablock">
    <w:name w:val="para_block"/>
    <w:basedOn w:val="para"/>
    <w:rsid w:val="00C65F36"/>
    <w:pPr>
      <w:spacing w:after="360" w:line="240" w:lineRule="auto"/>
      <w:ind w:left="720" w:right="720" w:firstLine="0"/>
      <w:jc w:val="both"/>
    </w:pPr>
  </w:style>
  <w:style w:type="paragraph" w:styleId="FootnoteText">
    <w:name w:val="footnote text"/>
    <w:basedOn w:val="Normal"/>
    <w:link w:val="FootnoteTextChar"/>
    <w:semiHidden/>
    <w:rsid w:val="00C65F36"/>
    <w:pPr>
      <w:keepLines/>
      <w:suppressAutoHyphens/>
      <w:spacing w:before="60" w:after="60"/>
    </w:pPr>
    <w:rPr>
      <w:rFonts w:ascii="Times New Roman" w:eastAsia="Times New Roman" w:hAnsi="Times New Roman" w:cs="Times New Roman"/>
      <w:sz w:val="20"/>
      <w:szCs w:val="20"/>
      <w:lang w:val="en-CA"/>
    </w:rPr>
  </w:style>
  <w:style w:type="character" w:customStyle="1" w:styleId="FootnoteTextChar">
    <w:name w:val="Footnote Text Char"/>
    <w:basedOn w:val="DefaultParagraphFont"/>
    <w:link w:val="FootnoteText"/>
    <w:semiHidden/>
    <w:rsid w:val="00C65F36"/>
    <w:rPr>
      <w:rFonts w:ascii="Times New Roman" w:eastAsia="Times New Roman" w:hAnsi="Times New Roman" w:cs="Times New Roman"/>
      <w:sz w:val="20"/>
      <w:szCs w:val="20"/>
      <w:lang w:val="en-CA"/>
    </w:rPr>
  </w:style>
  <w:style w:type="character" w:styleId="FootnoteReference">
    <w:name w:val="footnote reference"/>
    <w:basedOn w:val="DefaultParagraphFont"/>
    <w:semiHidden/>
    <w:rsid w:val="00C65F36"/>
    <w:rPr>
      <w:vertAlign w:val="superscript"/>
    </w:rPr>
  </w:style>
  <w:style w:type="paragraph" w:styleId="NormalWeb">
    <w:name w:val="Normal (Web)"/>
    <w:basedOn w:val="Normal"/>
    <w:uiPriority w:val="99"/>
    <w:semiHidden/>
    <w:unhideWhenUsed/>
    <w:rsid w:val="00C65F36"/>
    <w:pPr>
      <w:spacing w:before="100" w:beforeAutospacing="1" w:after="100" w:afterAutospacing="1"/>
    </w:pPr>
    <w:rPr>
      <w:rFonts w:ascii="Times" w:hAnsi="Times" w:cs="Times New Roman"/>
      <w:sz w:val="20"/>
      <w:szCs w:val="20"/>
      <w:lang w:val="en-CA"/>
    </w:rPr>
  </w:style>
  <w:style w:type="character" w:styleId="Strong">
    <w:name w:val="Strong"/>
    <w:basedOn w:val="DefaultParagraphFont"/>
    <w:qFormat/>
    <w:rsid w:val="00C65F36"/>
    <w:rPr>
      <w:b/>
      <w:bCs/>
    </w:rPr>
  </w:style>
  <w:style w:type="paragraph" w:customStyle="1" w:styleId="exlresultavailability">
    <w:name w:val="exlresultavailability"/>
    <w:basedOn w:val="Normal"/>
    <w:rsid w:val="00C65F36"/>
    <w:pPr>
      <w:spacing w:before="100" w:beforeAutospacing="1" w:after="100" w:afterAutospacing="1"/>
    </w:pPr>
    <w:rPr>
      <w:rFonts w:ascii="Times" w:hAnsi="Times"/>
      <w:sz w:val="20"/>
      <w:szCs w:val="20"/>
      <w:lang w:val="en-CA"/>
    </w:rPr>
  </w:style>
  <w:style w:type="character" w:customStyle="1" w:styleId="exlavailabilitylibraryname">
    <w:name w:val="exlavailabilitylibraryname"/>
    <w:basedOn w:val="DefaultParagraphFont"/>
    <w:rsid w:val="00C65F36"/>
  </w:style>
  <w:style w:type="character" w:customStyle="1" w:styleId="exlavailabilitycallnumber">
    <w:name w:val="exlavailabilitycallnumber"/>
    <w:basedOn w:val="DefaultParagraphFont"/>
    <w:rsid w:val="00C65F36"/>
  </w:style>
  <w:style w:type="character" w:styleId="Hyperlink">
    <w:name w:val="Hyperlink"/>
    <w:basedOn w:val="DefaultParagraphFont"/>
    <w:unhideWhenUsed/>
    <w:rsid w:val="00C65F36"/>
    <w:rPr>
      <w:color w:val="0000FF"/>
      <w:u w:val="single"/>
    </w:rPr>
  </w:style>
  <w:style w:type="paragraph" w:customStyle="1" w:styleId="volissue">
    <w:name w:val="volissue"/>
    <w:basedOn w:val="Normal"/>
    <w:rsid w:val="00C65F36"/>
    <w:pPr>
      <w:spacing w:before="100" w:beforeAutospacing="1" w:after="100" w:afterAutospacing="1"/>
    </w:pPr>
    <w:rPr>
      <w:rFonts w:ascii="Times" w:hAnsi="Times"/>
      <w:sz w:val="20"/>
      <w:szCs w:val="20"/>
      <w:lang w:val="en-CA"/>
    </w:rPr>
  </w:style>
  <w:style w:type="paragraph" w:customStyle="1" w:styleId="pararefs">
    <w:name w:val="para_refs"/>
    <w:basedOn w:val="Normal"/>
    <w:rsid w:val="00C65F36"/>
    <w:pPr>
      <w:suppressAutoHyphens/>
      <w:spacing w:before="120" w:after="120"/>
      <w:ind w:left="720" w:hanging="720"/>
    </w:pPr>
    <w:rPr>
      <w:rFonts w:ascii="Times New Roman" w:eastAsia="Times New Roman" w:hAnsi="Times New Roman" w:cs="Times New Roman"/>
      <w:szCs w:val="20"/>
      <w:lang w:val="en-CA"/>
    </w:rPr>
  </w:style>
  <w:style w:type="character" w:styleId="CommentReference">
    <w:name w:val="annotation reference"/>
    <w:uiPriority w:val="99"/>
    <w:rsid w:val="00C65F36"/>
    <w:rPr>
      <w:sz w:val="16"/>
      <w:szCs w:val="16"/>
    </w:rPr>
  </w:style>
  <w:style w:type="paragraph" w:styleId="CommentText">
    <w:name w:val="annotation text"/>
    <w:basedOn w:val="Normal"/>
    <w:link w:val="CommentTextChar"/>
    <w:uiPriority w:val="99"/>
    <w:rsid w:val="00C65F36"/>
    <w:rPr>
      <w:rFonts w:ascii="Cambria" w:eastAsia="Cambria" w:hAnsi="Cambria" w:cs="Times New Roman"/>
      <w:sz w:val="20"/>
      <w:szCs w:val="20"/>
    </w:rPr>
  </w:style>
  <w:style w:type="character" w:customStyle="1" w:styleId="CommentTextChar">
    <w:name w:val="Comment Text Char"/>
    <w:basedOn w:val="DefaultParagraphFont"/>
    <w:link w:val="CommentText"/>
    <w:uiPriority w:val="99"/>
    <w:rsid w:val="00C65F36"/>
    <w:rPr>
      <w:rFonts w:ascii="Cambria" w:eastAsia="Cambria" w:hAnsi="Cambria" w:cs="Times New Roman"/>
      <w:sz w:val="20"/>
      <w:szCs w:val="20"/>
    </w:rPr>
  </w:style>
  <w:style w:type="character" w:customStyle="1" w:styleId="BalloonTextChar1">
    <w:name w:val="Balloon Text Char1"/>
    <w:basedOn w:val="DefaultParagraphFont"/>
    <w:link w:val="BalloonText"/>
    <w:uiPriority w:val="99"/>
    <w:semiHidden/>
    <w:rsid w:val="00C65F36"/>
    <w:rPr>
      <w:rFonts w:ascii="Lucida Grande" w:hAnsi="Lucida Grande" w:cs="Lucida Grande"/>
      <w:sz w:val="18"/>
      <w:szCs w:val="18"/>
    </w:rPr>
  </w:style>
  <w:style w:type="paragraph" w:customStyle="1" w:styleId="BodyText112ptPogrubienie">
    <w:name w:val="Body Text1 12 pt Pogrubienie"/>
    <w:basedOn w:val="Normal"/>
    <w:next w:val="Normal"/>
    <w:link w:val="BodyText112ptPogrubienieZnak"/>
    <w:rsid w:val="00C65F36"/>
    <w:pPr>
      <w:spacing w:before="120" w:after="120"/>
      <w:ind w:left="851"/>
    </w:pPr>
    <w:rPr>
      <w:rFonts w:ascii="Times New Roman" w:eastAsia="ヒラギノ角ゴ Pro W3" w:hAnsi="Times New Roman" w:cs="Times New Roman"/>
      <w:b/>
      <w:bCs/>
      <w:color w:val="0B0B0B"/>
    </w:rPr>
  </w:style>
  <w:style w:type="character" w:customStyle="1" w:styleId="BodyText112ptPogrubienieZnak">
    <w:name w:val="Body Text1 12 pt Pogrubienie Znak"/>
    <w:link w:val="BodyText112ptPogrubienie"/>
    <w:rsid w:val="00C65F36"/>
    <w:rPr>
      <w:rFonts w:ascii="Times New Roman" w:eastAsia="ヒラギノ角ゴ Pro W3" w:hAnsi="Times New Roman" w:cs="Times New Roman"/>
      <w:b/>
      <w:bCs/>
      <w:color w:val="0B0B0B"/>
    </w:rPr>
  </w:style>
  <w:style w:type="paragraph" w:styleId="BodyText">
    <w:name w:val="Body Text"/>
    <w:basedOn w:val="Normal"/>
    <w:link w:val="BodyTextChar"/>
    <w:rsid w:val="00C65F36"/>
    <w:pPr>
      <w:spacing w:after="120"/>
    </w:pPr>
    <w:rPr>
      <w:rFonts w:ascii="Times" w:eastAsia="Times" w:hAnsi="Times" w:cs="Times New Roman"/>
      <w:szCs w:val="20"/>
    </w:rPr>
  </w:style>
  <w:style w:type="character" w:customStyle="1" w:styleId="BodyTextChar">
    <w:name w:val="Body Text Char"/>
    <w:basedOn w:val="DefaultParagraphFont"/>
    <w:link w:val="BodyText"/>
    <w:rsid w:val="00C65F36"/>
    <w:rPr>
      <w:rFonts w:ascii="Times" w:eastAsia="Times" w:hAnsi="Times" w:cs="Times New Roman"/>
      <w:szCs w:val="20"/>
    </w:rPr>
  </w:style>
  <w:style w:type="character" w:customStyle="1" w:styleId="prondelim">
    <w:name w:val="prondelim"/>
    <w:basedOn w:val="DefaultParagraphFont"/>
    <w:rsid w:val="00C65F36"/>
  </w:style>
  <w:style w:type="character" w:customStyle="1" w:styleId="pron">
    <w:name w:val="pron"/>
    <w:basedOn w:val="DefaultParagraphFont"/>
    <w:rsid w:val="00C65F36"/>
  </w:style>
  <w:style w:type="character" w:customStyle="1" w:styleId="ital-inline">
    <w:name w:val="ital-inline"/>
    <w:basedOn w:val="DefaultParagraphFont"/>
    <w:rsid w:val="00C65F36"/>
  </w:style>
  <w:style w:type="character" w:customStyle="1" w:styleId="boldface">
    <w:name w:val="boldface"/>
    <w:basedOn w:val="DefaultParagraphFont"/>
    <w:rsid w:val="00C65F36"/>
  </w:style>
  <w:style w:type="paragraph" w:styleId="Footer">
    <w:name w:val="footer"/>
    <w:basedOn w:val="Normal"/>
    <w:link w:val="FooterChar"/>
    <w:uiPriority w:val="99"/>
    <w:unhideWhenUsed/>
    <w:rsid w:val="00C65F36"/>
    <w:pPr>
      <w:tabs>
        <w:tab w:val="center" w:pos="4320"/>
        <w:tab w:val="right" w:pos="8640"/>
      </w:tabs>
    </w:pPr>
  </w:style>
  <w:style w:type="character" w:customStyle="1" w:styleId="FooterChar">
    <w:name w:val="Footer Char"/>
    <w:basedOn w:val="DefaultParagraphFont"/>
    <w:link w:val="Footer"/>
    <w:uiPriority w:val="99"/>
    <w:rsid w:val="00C65F36"/>
  </w:style>
  <w:style w:type="character" w:styleId="PageNumber">
    <w:name w:val="page number"/>
    <w:basedOn w:val="DefaultParagraphFont"/>
    <w:uiPriority w:val="99"/>
    <w:semiHidden/>
    <w:unhideWhenUsed/>
    <w:rsid w:val="00C65F36"/>
  </w:style>
  <w:style w:type="paragraph" w:styleId="Quote">
    <w:name w:val="Quote"/>
    <w:basedOn w:val="Normal"/>
    <w:next w:val="Normal"/>
    <w:link w:val="QuoteChar"/>
    <w:uiPriority w:val="29"/>
    <w:qFormat/>
    <w:rsid w:val="00C65F36"/>
    <w:rPr>
      <w:i/>
      <w:iCs/>
      <w:color w:val="000000" w:themeColor="text1"/>
    </w:rPr>
  </w:style>
  <w:style w:type="character" w:customStyle="1" w:styleId="QuoteChar">
    <w:name w:val="Quote Char"/>
    <w:basedOn w:val="DefaultParagraphFont"/>
    <w:link w:val="Quote"/>
    <w:uiPriority w:val="29"/>
    <w:rsid w:val="00C65F36"/>
    <w:rPr>
      <w:i/>
      <w:iCs/>
      <w:color w:val="000000" w:themeColor="text1"/>
    </w:rPr>
  </w:style>
  <w:style w:type="paragraph" w:customStyle="1" w:styleId="PlaceholderText1">
    <w:name w:val="Placeholder Text1"/>
    <w:basedOn w:val="Normal"/>
    <w:rsid w:val="00C65F36"/>
    <w:pPr>
      <w:keepNext/>
      <w:numPr>
        <w:numId w:val="3"/>
      </w:numPr>
      <w:contextualSpacing/>
      <w:outlineLvl w:val="0"/>
    </w:pPr>
    <w:rPr>
      <w:rFonts w:ascii="Verdana" w:eastAsia="MS Gothic" w:hAnsi="Verdana" w:cs="Times New Roman"/>
    </w:rPr>
  </w:style>
  <w:style w:type="paragraph" w:styleId="NoSpacing">
    <w:name w:val="No Spacing"/>
    <w:basedOn w:val="Normal"/>
    <w:qFormat/>
    <w:rsid w:val="00C65F36"/>
    <w:pPr>
      <w:keepNext/>
      <w:numPr>
        <w:ilvl w:val="1"/>
        <w:numId w:val="3"/>
      </w:numPr>
      <w:contextualSpacing/>
      <w:outlineLvl w:val="1"/>
    </w:pPr>
    <w:rPr>
      <w:rFonts w:ascii="Verdana" w:eastAsia="MS Gothic" w:hAnsi="Verdana" w:cs="Times New Roman"/>
    </w:rPr>
  </w:style>
  <w:style w:type="paragraph" w:styleId="CommentSubject">
    <w:name w:val="annotation subject"/>
    <w:basedOn w:val="CommentText"/>
    <w:next w:val="CommentText"/>
    <w:link w:val="CommentSubjectChar"/>
    <w:uiPriority w:val="99"/>
    <w:semiHidden/>
    <w:unhideWhenUsed/>
    <w:rsid w:val="00C65F36"/>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C65F36"/>
    <w:rPr>
      <w:rFonts w:ascii="Cambria" w:eastAsia="Cambria" w:hAnsi="Cambria" w:cs="Times New Roman"/>
      <w:b/>
      <w:bCs/>
      <w:sz w:val="20"/>
      <w:szCs w:val="20"/>
    </w:rPr>
  </w:style>
  <w:style w:type="paragraph" w:customStyle="1" w:styleId="NoteLevel31">
    <w:name w:val="Note Level 31"/>
    <w:basedOn w:val="Normal"/>
    <w:rsid w:val="00C65F36"/>
    <w:pPr>
      <w:keepNext/>
      <w:tabs>
        <w:tab w:val="num" w:pos="1440"/>
      </w:tabs>
      <w:ind w:left="1800" w:hanging="360"/>
      <w:contextualSpacing/>
      <w:outlineLvl w:val="2"/>
    </w:pPr>
    <w:rPr>
      <w:rFonts w:ascii="Verdana" w:eastAsia="MS Gothic" w:hAnsi="Verdana" w:cs="Times New Roman"/>
    </w:rPr>
  </w:style>
  <w:style w:type="paragraph" w:customStyle="1" w:styleId="NoteLevel41">
    <w:name w:val="Note Level 41"/>
    <w:basedOn w:val="Normal"/>
    <w:rsid w:val="00C65F36"/>
    <w:pPr>
      <w:keepNext/>
      <w:tabs>
        <w:tab w:val="num" w:pos="2160"/>
      </w:tabs>
      <w:ind w:left="2520" w:hanging="360"/>
      <w:contextualSpacing/>
      <w:outlineLvl w:val="3"/>
    </w:pPr>
    <w:rPr>
      <w:rFonts w:ascii="Verdana" w:eastAsia="MS Gothic" w:hAnsi="Verdana" w:cs="Times New Roman"/>
    </w:rPr>
  </w:style>
  <w:style w:type="paragraph" w:customStyle="1" w:styleId="NoteLevel51">
    <w:name w:val="Note Level 51"/>
    <w:basedOn w:val="Normal"/>
    <w:rsid w:val="00C65F36"/>
    <w:pPr>
      <w:keepNext/>
      <w:tabs>
        <w:tab w:val="num" w:pos="2880"/>
      </w:tabs>
      <w:ind w:left="3240" w:hanging="360"/>
      <w:contextualSpacing/>
      <w:outlineLvl w:val="4"/>
    </w:pPr>
    <w:rPr>
      <w:rFonts w:ascii="Verdana" w:eastAsia="MS Gothic" w:hAnsi="Verdana" w:cs="Times New Roman"/>
    </w:rPr>
  </w:style>
  <w:style w:type="paragraph" w:customStyle="1" w:styleId="NoteLevel61">
    <w:name w:val="Note Level 61"/>
    <w:basedOn w:val="Normal"/>
    <w:rsid w:val="00C65F36"/>
    <w:pPr>
      <w:keepNext/>
      <w:tabs>
        <w:tab w:val="num" w:pos="3600"/>
      </w:tabs>
      <w:ind w:left="3960" w:hanging="360"/>
      <w:contextualSpacing/>
      <w:outlineLvl w:val="5"/>
    </w:pPr>
    <w:rPr>
      <w:rFonts w:ascii="Verdana" w:eastAsia="MS Gothic" w:hAnsi="Verdana" w:cs="Times New Roman"/>
    </w:rPr>
  </w:style>
  <w:style w:type="paragraph" w:customStyle="1" w:styleId="NoteLevel71">
    <w:name w:val="Note Level 71"/>
    <w:basedOn w:val="Normal"/>
    <w:rsid w:val="00C65F36"/>
    <w:pPr>
      <w:keepNext/>
      <w:tabs>
        <w:tab w:val="num" w:pos="4320"/>
      </w:tabs>
      <w:ind w:left="4680" w:hanging="360"/>
      <w:contextualSpacing/>
      <w:outlineLvl w:val="6"/>
    </w:pPr>
    <w:rPr>
      <w:rFonts w:ascii="Verdana" w:eastAsia="MS Gothic" w:hAnsi="Verdana" w:cs="Times New Roman"/>
    </w:rPr>
  </w:style>
  <w:style w:type="paragraph" w:customStyle="1" w:styleId="NoteLevel81">
    <w:name w:val="Note Level 81"/>
    <w:basedOn w:val="Normal"/>
    <w:rsid w:val="00C65F36"/>
    <w:pPr>
      <w:keepNext/>
      <w:tabs>
        <w:tab w:val="num" w:pos="5040"/>
      </w:tabs>
      <w:ind w:left="5400" w:hanging="360"/>
      <w:contextualSpacing/>
      <w:outlineLvl w:val="7"/>
    </w:pPr>
    <w:rPr>
      <w:rFonts w:ascii="Verdana" w:eastAsia="MS Gothic" w:hAnsi="Verdana" w:cs="Times New Roman"/>
    </w:rPr>
  </w:style>
  <w:style w:type="paragraph" w:customStyle="1" w:styleId="NoteLevel91">
    <w:name w:val="Note Level 91"/>
    <w:basedOn w:val="Normal"/>
    <w:rsid w:val="00C65F36"/>
    <w:pPr>
      <w:keepNext/>
      <w:tabs>
        <w:tab w:val="num" w:pos="5760"/>
      </w:tabs>
      <w:ind w:left="6120" w:hanging="360"/>
      <w:contextualSpacing/>
      <w:outlineLvl w:val="8"/>
    </w:pPr>
    <w:rPr>
      <w:rFonts w:ascii="Verdana" w:eastAsia="MS Gothic" w:hAnsi="Verdana" w:cs="Times New Roman"/>
    </w:rPr>
  </w:style>
  <w:style w:type="character" w:styleId="FollowedHyperlink">
    <w:name w:val="FollowedHyperlink"/>
    <w:basedOn w:val="DefaultParagraphFont"/>
    <w:uiPriority w:val="99"/>
    <w:semiHidden/>
    <w:unhideWhenUsed/>
    <w:rsid w:val="0003045F"/>
    <w:rPr>
      <w:color w:val="800080" w:themeColor="followedHyperlink"/>
      <w:u w:val="single"/>
    </w:rPr>
  </w:style>
  <w:style w:type="character" w:customStyle="1" w:styleId="searchword">
    <w:name w:val="searchword"/>
    <w:rsid w:val="009B3A24"/>
  </w:style>
  <w:style w:type="character" w:customStyle="1" w:styleId="exldetailsdisplayval">
    <w:name w:val="exldetailsdisplayval"/>
    <w:rsid w:val="009B3A24"/>
  </w:style>
  <w:style w:type="paragraph" w:customStyle="1" w:styleId="normal0">
    <w:name w:val="normal"/>
    <w:rsid w:val="007750BB"/>
    <w:rPr>
      <w:rFonts w:ascii="Cambria" w:eastAsia="Cambria" w:hAnsi="Cambria" w:cs="Cambria"/>
      <w:color w:val="000000"/>
      <w:lang w:val="en-C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F36"/>
  </w:style>
  <w:style w:type="paragraph" w:styleId="Heading1">
    <w:name w:val="heading 1"/>
    <w:basedOn w:val="Normal"/>
    <w:next w:val="Normal"/>
    <w:link w:val="Heading1Char"/>
    <w:autoRedefine/>
    <w:uiPriority w:val="9"/>
    <w:qFormat/>
    <w:rsid w:val="00087D47"/>
    <w:pPr>
      <w:keepNext/>
      <w:keepLines/>
      <w:spacing w:before="480"/>
      <w:jc w:val="center"/>
      <w:outlineLvl w:val="0"/>
    </w:pPr>
    <w:rPr>
      <w:rFonts w:ascii="Arial" w:eastAsiaTheme="majorEastAsia" w:hAnsi="Arial" w:cstheme="majorBidi"/>
      <w:b/>
      <w:bCs/>
      <w:color w:val="345A8A" w:themeColor="accent1" w:themeShade="B5"/>
      <w:sz w:val="48"/>
      <w:szCs w:val="48"/>
    </w:rPr>
  </w:style>
  <w:style w:type="paragraph" w:styleId="Heading2">
    <w:name w:val="heading 2"/>
    <w:basedOn w:val="Normal"/>
    <w:next w:val="para"/>
    <w:link w:val="Heading2Char"/>
    <w:qFormat/>
    <w:rsid w:val="00C65F36"/>
    <w:pPr>
      <w:keepNext/>
      <w:suppressAutoHyphens/>
      <w:spacing w:before="360" w:after="240"/>
      <w:outlineLvl w:val="1"/>
    </w:pPr>
    <w:rPr>
      <w:rFonts w:ascii="Times New Roman" w:eastAsia="Times New Roman" w:hAnsi="Times New Roman" w:cs="Times New Roman"/>
      <w:b/>
      <w:sz w:val="28"/>
      <w:szCs w:val="20"/>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7D47"/>
    <w:rPr>
      <w:rFonts w:ascii="Arial" w:eastAsiaTheme="majorEastAsia" w:hAnsi="Arial" w:cstheme="majorBidi"/>
      <w:b/>
      <w:bCs/>
      <w:color w:val="345A8A" w:themeColor="accent1" w:themeShade="B5"/>
      <w:sz w:val="48"/>
      <w:szCs w:val="48"/>
    </w:rPr>
  </w:style>
  <w:style w:type="character" w:customStyle="1" w:styleId="Heading2Char">
    <w:name w:val="Heading 2 Char"/>
    <w:basedOn w:val="DefaultParagraphFont"/>
    <w:link w:val="Heading2"/>
    <w:rsid w:val="00C65F36"/>
    <w:rPr>
      <w:rFonts w:ascii="Times New Roman" w:eastAsia="Times New Roman" w:hAnsi="Times New Roman" w:cs="Times New Roman"/>
      <w:b/>
      <w:sz w:val="28"/>
      <w:szCs w:val="20"/>
      <w:lang w:val="en-CA"/>
    </w:rPr>
  </w:style>
  <w:style w:type="paragraph" w:styleId="BalloonText">
    <w:name w:val="Balloon Text"/>
    <w:basedOn w:val="Normal"/>
    <w:link w:val="BalloonTextChar1"/>
    <w:uiPriority w:val="99"/>
    <w:semiHidden/>
    <w:unhideWhenUsed/>
    <w:rsid w:val="00C65F36"/>
    <w:rPr>
      <w:rFonts w:ascii="Lucida Grande" w:hAnsi="Lucida Grande" w:cs="Lucida Grande"/>
      <w:sz w:val="18"/>
      <w:szCs w:val="18"/>
    </w:rPr>
  </w:style>
  <w:style w:type="character" w:customStyle="1" w:styleId="BalloonTextChar">
    <w:name w:val="Balloon Text Char"/>
    <w:basedOn w:val="DefaultParagraphFont"/>
    <w:uiPriority w:val="99"/>
    <w:semiHidden/>
    <w:rsid w:val="00C65F36"/>
    <w:rPr>
      <w:rFonts w:ascii="Lucida Grande" w:hAnsi="Lucida Grande" w:cs="Lucida Grande"/>
      <w:sz w:val="18"/>
      <w:szCs w:val="18"/>
    </w:rPr>
  </w:style>
  <w:style w:type="paragraph" w:customStyle="1" w:styleId="para">
    <w:name w:val="para"/>
    <w:basedOn w:val="Normal"/>
    <w:rsid w:val="00C65F36"/>
    <w:pPr>
      <w:suppressAutoHyphens/>
      <w:spacing w:line="480" w:lineRule="auto"/>
      <w:ind w:firstLine="720"/>
    </w:pPr>
    <w:rPr>
      <w:rFonts w:ascii="Times New Roman" w:eastAsia="Times New Roman" w:hAnsi="Times New Roman" w:cs="Times New Roman"/>
      <w:szCs w:val="20"/>
      <w:lang w:val="en-CA"/>
    </w:rPr>
  </w:style>
  <w:style w:type="character" w:styleId="Emphasis">
    <w:name w:val="Emphasis"/>
    <w:basedOn w:val="DefaultParagraphFont"/>
    <w:uiPriority w:val="20"/>
    <w:qFormat/>
    <w:rsid w:val="00C65F36"/>
    <w:rPr>
      <w:i/>
      <w:iCs/>
    </w:rPr>
  </w:style>
  <w:style w:type="paragraph" w:customStyle="1" w:styleId="parablock">
    <w:name w:val="para_block"/>
    <w:basedOn w:val="para"/>
    <w:rsid w:val="00C65F36"/>
    <w:pPr>
      <w:spacing w:after="360" w:line="240" w:lineRule="auto"/>
      <w:ind w:left="720" w:right="720" w:firstLine="0"/>
      <w:jc w:val="both"/>
    </w:pPr>
  </w:style>
  <w:style w:type="paragraph" w:styleId="FootnoteText">
    <w:name w:val="footnote text"/>
    <w:basedOn w:val="Normal"/>
    <w:link w:val="FootnoteTextChar"/>
    <w:semiHidden/>
    <w:rsid w:val="00C65F36"/>
    <w:pPr>
      <w:keepLines/>
      <w:suppressAutoHyphens/>
      <w:spacing w:before="60" w:after="60"/>
    </w:pPr>
    <w:rPr>
      <w:rFonts w:ascii="Times New Roman" w:eastAsia="Times New Roman" w:hAnsi="Times New Roman" w:cs="Times New Roman"/>
      <w:sz w:val="20"/>
      <w:szCs w:val="20"/>
      <w:lang w:val="en-CA"/>
    </w:rPr>
  </w:style>
  <w:style w:type="character" w:customStyle="1" w:styleId="FootnoteTextChar">
    <w:name w:val="Footnote Text Char"/>
    <w:basedOn w:val="DefaultParagraphFont"/>
    <w:link w:val="FootnoteText"/>
    <w:semiHidden/>
    <w:rsid w:val="00C65F36"/>
    <w:rPr>
      <w:rFonts w:ascii="Times New Roman" w:eastAsia="Times New Roman" w:hAnsi="Times New Roman" w:cs="Times New Roman"/>
      <w:sz w:val="20"/>
      <w:szCs w:val="20"/>
      <w:lang w:val="en-CA"/>
    </w:rPr>
  </w:style>
  <w:style w:type="character" w:styleId="FootnoteReference">
    <w:name w:val="footnote reference"/>
    <w:basedOn w:val="DefaultParagraphFont"/>
    <w:semiHidden/>
    <w:rsid w:val="00C65F36"/>
    <w:rPr>
      <w:vertAlign w:val="superscript"/>
    </w:rPr>
  </w:style>
  <w:style w:type="paragraph" w:styleId="NormalWeb">
    <w:name w:val="Normal (Web)"/>
    <w:basedOn w:val="Normal"/>
    <w:uiPriority w:val="99"/>
    <w:semiHidden/>
    <w:unhideWhenUsed/>
    <w:rsid w:val="00C65F36"/>
    <w:pPr>
      <w:spacing w:before="100" w:beforeAutospacing="1" w:after="100" w:afterAutospacing="1"/>
    </w:pPr>
    <w:rPr>
      <w:rFonts w:ascii="Times" w:hAnsi="Times" w:cs="Times New Roman"/>
      <w:sz w:val="20"/>
      <w:szCs w:val="20"/>
      <w:lang w:val="en-CA"/>
    </w:rPr>
  </w:style>
  <w:style w:type="character" w:styleId="Strong">
    <w:name w:val="Strong"/>
    <w:basedOn w:val="DefaultParagraphFont"/>
    <w:qFormat/>
    <w:rsid w:val="00C65F36"/>
    <w:rPr>
      <w:b/>
      <w:bCs/>
    </w:rPr>
  </w:style>
  <w:style w:type="paragraph" w:customStyle="1" w:styleId="exlresultavailability">
    <w:name w:val="exlresultavailability"/>
    <w:basedOn w:val="Normal"/>
    <w:rsid w:val="00C65F36"/>
    <w:pPr>
      <w:spacing w:before="100" w:beforeAutospacing="1" w:after="100" w:afterAutospacing="1"/>
    </w:pPr>
    <w:rPr>
      <w:rFonts w:ascii="Times" w:hAnsi="Times"/>
      <w:sz w:val="20"/>
      <w:szCs w:val="20"/>
      <w:lang w:val="en-CA"/>
    </w:rPr>
  </w:style>
  <w:style w:type="character" w:customStyle="1" w:styleId="exlavailabilitylibraryname">
    <w:name w:val="exlavailabilitylibraryname"/>
    <w:basedOn w:val="DefaultParagraphFont"/>
    <w:rsid w:val="00C65F36"/>
  </w:style>
  <w:style w:type="character" w:customStyle="1" w:styleId="exlavailabilitycallnumber">
    <w:name w:val="exlavailabilitycallnumber"/>
    <w:basedOn w:val="DefaultParagraphFont"/>
    <w:rsid w:val="00C65F36"/>
  </w:style>
  <w:style w:type="character" w:styleId="Hyperlink">
    <w:name w:val="Hyperlink"/>
    <w:basedOn w:val="DefaultParagraphFont"/>
    <w:unhideWhenUsed/>
    <w:rsid w:val="00C65F36"/>
    <w:rPr>
      <w:color w:val="0000FF"/>
      <w:u w:val="single"/>
    </w:rPr>
  </w:style>
  <w:style w:type="paragraph" w:customStyle="1" w:styleId="volissue">
    <w:name w:val="volissue"/>
    <w:basedOn w:val="Normal"/>
    <w:rsid w:val="00C65F36"/>
    <w:pPr>
      <w:spacing w:before="100" w:beforeAutospacing="1" w:after="100" w:afterAutospacing="1"/>
    </w:pPr>
    <w:rPr>
      <w:rFonts w:ascii="Times" w:hAnsi="Times"/>
      <w:sz w:val="20"/>
      <w:szCs w:val="20"/>
      <w:lang w:val="en-CA"/>
    </w:rPr>
  </w:style>
  <w:style w:type="paragraph" w:customStyle="1" w:styleId="pararefs">
    <w:name w:val="para_refs"/>
    <w:basedOn w:val="Normal"/>
    <w:rsid w:val="00C65F36"/>
    <w:pPr>
      <w:suppressAutoHyphens/>
      <w:spacing w:before="120" w:after="120"/>
      <w:ind w:left="720" w:hanging="720"/>
    </w:pPr>
    <w:rPr>
      <w:rFonts w:ascii="Times New Roman" w:eastAsia="Times New Roman" w:hAnsi="Times New Roman" w:cs="Times New Roman"/>
      <w:szCs w:val="20"/>
      <w:lang w:val="en-CA"/>
    </w:rPr>
  </w:style>
  <w:style w:type="character" w:styleId="CommentReference">
    <w:name w:val="annotation reference"/>
    <w:uiPriority w:val="99"/>
    <w:rsid w:val="00C65F36"/>
    <w:rPr>
      <w:sz w:val="16"/>
      <w:szCs w:val="16"/>
    </w:rPr>
  </w:style>
  <w:style w:type="paragraph" w:styleId="CommentText">
    <w:name w:val="annotation text"/>
    <w:basedOn w:val="Normal"/>
    <w:link w:val="CommentTextChar"/>
    <w:uiPriority w:val="99"/>
    <w:rsid w:val="00C65F36"/>
    <w:rPr>
      <w:rFonts w:ascii="Cambria" w:eastAsia="Cambria" w:hAnsi="Cambria" w:cs="Times New Roman"/>
      <w:sz w:val="20"/>
      <w:szCs w:val="20"/>
    </w:rPr>
  </w:style>
  <w:style w:type="character" w:customStyle="1" w:styleId="CommentTextChar">
    <w:name w:val="Comment Text Char"/>
    <w:basedOn w:val="DefaultParagraphFont"/>
    <w:link w:val="CommentText"/>
    <w:uiPriority w:val="99"/>
    <w:rsid w:val="00C65F36"/>
    <w:rPr>
      <w:rFonts w:ascii="Cambria" w:eastAsia="Cambria" w:hAnsi="Cambria" w:cs="Times New Roman"/>
      <w:sz w:val="20"/>
      <w:szCs w:val="20"/>
    </w:rPr>
  </w:style>
  <w:style w:type="character" w:customStyle="1" w:styleId="BalloonTextChar1">
    <w:name w:val="Balloon Text Char1"/>
    <w:basedOn w:val="DefaultParagraphFont"/>
    <w:link w:val="BalloonText"/>
    <w:uiPriority w:val="99"/>
    <w:semiHidden/>
    <w:rsid w:val="00C65F36"/>
    <w:rPr>
      <w:rFonts w:ascii="Lucida Grande" w:hAnsi="Lucida Grande" w:cs="Lucida Grande"/>
      <w:sz w:val="18"/>
      <w:szCs w:val="18"/>
    </w:rPr>
  </w:style>
  <w:style w:type="paragraph" w:customStyle="1" w:styleId="BodyText112ptPogrubienie">
    <w:name w:val="Body Text1 12 pt Pogrubienie"/>
    <w:basedOn w:val="Normal"/>
    <w:next w:val="Normal"/>
    <w:link w:val="BodyText112ptPogrubienieZnak"/>
    <w:rsid w:val="00C65F36"/>
    <w:pPr>
      <w:spacing w:before="120" w:after="120"/>
      <w:ind w:left="851"/>
    </w:pPr>
    <w:rPr>
      <w:rFonts w:ascii="Times New Roman" w:eastAsia="ヒラギノ角ゴ Pro W3" w:hAnsi="Times New Roman" w:cs="Times New Roman"/>
      <w:b/>
      <w:bCs/>
      <w:color w:val="0B0B0B"/>
    </w:rPr>
  </w:style>
  <w:style w:type="character" w:customStyle="1" w:styleId="BodyText112ptPogrubienieZnak">
    <w:name w:val="Body Text1 12 pt Pogrubienie Znak"/>
    <w:link w:val="BodyText112ptPogrubienie"/>
    <w:rsid w:val="00C65F36"/>
    <w:rPr>
      <w:rFonts w:ascii="Times New Roman" w:eastAsia="ヒラギノ角ゴ Pro W3" w:hAnsi="Times New Roman" w:cs="Times New Roman"/>
      <w:b/>
      <w:bCs/>
      <w:color w:val="0B0B0B"/>
    </w:rPr>
  </w:style>
  <w:style w:type="paragraph" w:styleId="BodyText">
    <w:name w:val="Body Text"/>
    <w:basedOn w:val="Normal"/>
    <w:link w:val="BodyTextChar"/>
    <w:rsid w:val="00C65F36"/>
    <w:pPr>
      <w:spacing w:after="120"/>
    </w:pPr>
    <w:rPr>
      <w:rFonts w:ascii="Times" w:eastAsia="Times" w:hAnsi="Times" w:cs="Times New Roman"/>
      <w:szCs w:val="20"/>
    </w:rPr>
  </w:style>
  <w:style w:type="character" w:customStyle="1" w:styleId="BodyTextChar">
    <w:name w:val="Body Text Char"/>
    <w:basedOn w:val="DefaultParagraphFont"/>
    <w:link w:val="BodyText"/>
    <w:rsid w:val="00C65F36"/>
    <w:rPr>
      <w:rFonts w:ascii="Times" w:eastAsia="Times" w:hAnsi="Times" w:cs="Times New Roman"/>
      <w:szCs w:val="20"/>
    </w:rPr>
  </w:style>
  <w:style w:type="character" w:customStyle="1" w:styleId="prondelim">
    <w:name w:val="prondelim"/>
    <w:basedOn w:val="DefaultParagraphFont"/>
    <w:rsid w:val="00C65F36"/>
  </w:style>
  <w:style w:type="character" w:customStyle="1" w:styleId="pron">
    <w:name w:val="pron"/>
    <w:basedOn w:val="DefaultParagraphFont"/>
    <w:rsid w:val="00C65F36"/>
  </w:style>
  <w:style w:type="character" w:customStyle="1" w:styleId="ital-inline">
    <w:name w:val="ital-inline"/>
    <w:basedOn w:val="DefaultParagraphFont"/>
    <w:rsid w:val="00C65F36"/>
  </w:style>
  <w:style w:type="character" w:customStyle="1" w:styleId="boldface">
    <w:name w:val="boldface"/>
    <w:basedOn w:val="DefaultParagraphFont"/>
    <w:rsid w:val="00C65F36"/>
  </w:style>
  <w:style w:type="paragraph" w:styleId="Footer">
    <w:name w:val="footer"/>
    <w:basedOn w:val="Normal"/>
    <w:link w:val="FooterChar"/>
    <w:uiPriority w:val="99"/>
    <w:unhideWhenUsed/>
    <w:rsid w:val="00C65F36"/>
    <w:pPr>
      <w:tabs>
        <w:tab w:val="center" w:pos="4320"/>
        <w:tab w:val="right" w:pos="8640"/>
      </w:tabs>
    </w:pPr>
  </w:style>
  <w:style w:type="character" w:customStyle="1" w:styleId="FooterChar">
    <w:name w:val="Footer Char"/>
    <w:basedOn w:val="DefaultParagraphFont"/>
    <w:link w:val="Footer"/>
    <w:uiPriority w:val="99"/>
    <w:rsid w:val="00C65F36"/>
  </w:style>
  <w:style w:type="character" w:styleId="PageNumber">
    <w:name w:val="page number"/>
    <w:basedOn w:val="DefaultParagraphFont"/>
    <w:uiPriority w:val="99"/>
    <w:semiHidden/>
    <w:unhideWhenUsed/>
    <w:rsid w:val="00C65F36"/>
  </w:style>
  <w:style w:type="paragraph" w:styleId="Quote">
    <w:name w:val="Quote"/>
    <w:basedOn w:val="Normal"/>
    <w:next w:val="Normal"/>
    <w:link w:val="QuoteChar"/>
    <w:uiPriority w:val="29"/>
    <w:qFormat/>
    <w:rsid w:val="00C65F36"/>
    <w:rPr>
      <w:i/>
      <w:iCs/>
      <w:color w:val="000000" w:themeColor="text1"/>
    </w:rPr>
  </w:style>
  <w:style w:type="character" w:customStyle="1" w:styleId="QuoteChar">
    <w:name w:val="Quote Char"/>
    <w:basedOn w:val="DefaultParagraphFont"/>
    <w:link w:val="Quote"/>
    <w:uiPriority w:val="29"/>
    <w:rsid w:val="00C65F36"/>
    <w:rPr>
      <w:i/>
      <w:iCs/>
      <w:color w:val="000000" w:themeColor="text1"/>
    </w:rPr>
  </w:style>
  <w:style w:type="paragraph" w:customStyle="1" w:styleId="PlaceholderText1">
    <w:name w:val="Placeholder Text1"/>
    <w:basedOn w:val="Normal"/>
    <w:rsid w:val="00C65F36"/>
    <w:pPr>
      <w:keepNext/>
      <w:numPr>
        <w:numId w:val="3"/>
      </w:numPr>
      <w:contextualSpacing/>
      <w:outlineLvl w:val="0"/>
    </w:pPr>
    <w:rPr>
      <w:rFonts w:ascii="Verdana" w:eastAsia="MS Gothic" w:hAnsi="Verdana" w:cs="Times New Roman"/>
    </w:rPr>
  </w:style>
  <w:style w:type="paragraph" w:styleId="NoSpacing">
    <w:name w:val="No Spacing"/>
    <w:basedOn w:val="Normal"/>
    <w:qFormat/>
    <w:rsid w:val="00C65F36"/>
    <w:pPr>
      <w:keepNext/>
      <w:numPr>
        <w:ilvl w:val="1"/>
        <w:numId w:val="3"/>
      </w:numPr>
      <w:contextualSpacing/>
      <w:outlineLvl w:val="1"/>
    </w:pPr>
    <w:rPr>
      <w:rFonts w:ascii="Verdana" w:eastAsia="MS Gothic" w:hAnsi="Verdana" w:cs="Times New Roman"/>
    </w:rPr>
  </w:style>
  <w:style w:type="paragraph" w:styleId="CommentSubject">
    <w:name w:val="annotation subject"/>
    <w:basedOn w:val="CommentText"/>
    <w:next w:val="CommentText"/>
    <w:link w:val="CommentSubjectChar"/>
    <w:uiPriority w:val="99"/>
    <w:semiHidden/>
    <w:unhideWhenUsed/>
    <w:rsid w:val="00C65F36"/>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C65F36"/>
    <w:rPr>
      <w:rFonts w:ascii="Cambria" w:eastAsia="Cambria" w:hAnsi="Cambria" w:cs="Times New Roman"/>
      <w:b/>
      <w:bCs/>
      <w:sz w:val="20"/>
      <w:szCs w:val="20"/>
    </w:rPr>
  </w:style>
  <w:style w:type="paragraph" w:customStyle="1" w:styleId="NoteLevel31">
    <w:name w:val="Note Level 31"/>
    <w:basedOn w:val="Normal"/>
    <w:rsid w:val="00C65F36"/>
    <w:pPr>
      <w:keepNext/>
      <w:tabs>
        <w:tab w:val="num" w:pos="1440"/>
      </w:tabs>
      <w:ind w:left="1800" w:hanging="360"/>
      <w:contextualSpacing/>
      <w:outlineLvl w:val="2"/>
    </w:pPr>
    <w:rPr>
      <w:rFonts w:ascii="Verdana" w:eastAsia="MS Gothic" w:hAnsi="Verdana" w:cs="Times New Roman"/>
    </w:rPr>
  </w:style>
  <w:style w:type="paragraph" w:customStyle="1" w:styleId="NoteLevel41">
    <w:name w:val="Note Level 41"/>
    <w:basedOn w:val="Normal"/>
    <w:rsid w:val="00C65F36"/>
    <w:pPr>
      <w:keepNext/>
      <w:tabs>
        <w:tab w:val="num" w:pos="2160"/>
      </w:tabs>
      <w:ind w:left="2520" w:hanging="360"/>
      <w:contextualSpacing/>
      <w:outlineLvl w:val="3"/>
    </w:pPr>
    <w:rPr>
      <w:rFonts w:ascii="Verdana" w:eastAsia="MS Gothic" w:hAnsi="Verdana" w:cs="Times New Roman"/>
    </w:rPr>
  </w:style>
  <w:style w:type="paragraph" w:customStyle="1" w:styleId="NoteLevel51">
    <w:name w:val="Note Level 51"/>
    <w:basedOn w:val="Normal"/>
    <w:rsid w:val="00C65F36"/>
    <w:pPr>
      <w:keepNext/>
      <w:tabs>
        <w:tab w:val="num" w:pos="2880"/>
      </w:tabs>
      <w:ind w:left="3240" w:hanging="360"/>
      <w:contextualSpacing/>
      <w:outlineLvl w:val="4"/>
    </w:pPr>
    <w:rPr>
      <w:rFonts w:ascii="Verdana" w:eastAsia="MS Gothic" w:hAnsi="Verdana" w:cs="Times New Roman"/>
    </w:rPr>
  </w:style>
  <w:style w:type="paragraph" w:customStyle="1" w:styleId="NoteLevel61">
    <w:name w:val="Note Level 61"/>
    <w:basedOn w:val="Normal"/>
    <w:rsid w:val="00C65F36"/>
    <w:pPr>
      <w:keepNext/>
      <w:tabs>
        <w:tab w:val="num" w:pos="3600"/>
      </w:tabs>
      <w:ind w:left="3960" w:hanging="360"/>
      <w:contextualSpacing/>
      <w:outlineLvl w:val="5"/>
    </w:pPr>
    <w:rPr>
      <w:rFonts w:ascii="Verdana" w:eastAsia="MS Gothic" w:hAnsi="Verdana" w:cs="Times New Roman"/>
    </w:rPr>
  </w:style>
  <w:style w:type="paragraph" w:customStyle="1" w:styleId="NoteLevel71">
    <w:name w:val="Note Level 71"/>
    <w:basedOn w:val="Normal"/>
    <w:rsid w:val="00C65F36"/>
    <w:pPr>
      <w:keepNext/>
      <w:tabs>
        <w:tab w:val="num" w:pos="4320"/>
      </w:tabs>
      <w:ind w:left="4680" w:hanging="360"/>
      <w:contextualSpacing/>
      <w:outlineLvl w:val="6"/>
    </w:pPr>
    <w:rPr>
      <w:rFonts w:ascii="Verdana" w:eastAsia="MS Gothic" w:hAnsi="Verdana" w:cs="Times New Roman"/>
    </w:rPr>
  </w:style>
  <w:style w:type="paragraph" w:customStyle="1" w:styleId="NoteLevel81">
    <w:name w:val="Note Level 81"/>
    <w:basedOn w:val="Normal"/>
    <w:rsid w:val="00C65F36"/>
    <w:pPr>
      <w:keepNext/>
      <w:tabs>
        <w:tab w:val="num" w:pos="5040"/>
      </w:tabs>
      <w:ind w:left="5400" w:hanging="360"/>
      <w:contextualSpacing/>
      <w:outlineLvl w:val="7"/>
    </w:pPr>
    <w:rPr>
      <w:rFonts w:ascii="Verdana" w:eastAsia="MS Gothic" w:hAnsi="Verdana" w:cs="Times New Roman"/>
    </w:rPr>
  </w:style>
  <w:style w:type="paragraph" w:customStyle="1" w:styleId="NoteLevel91">
    <w:name w:val="Note Level 91"/>
    <w:basedOn w:val="Normal"/>
    <w:rsid w:val="00C65F36"/>
    <w:pPr>
      <w:keepNext/>
      <w:tabs>
        <w:tab w:val="num" w:pos="5760"/>
      </w:tabs>
      <w:ind w:left="6120" w:hanging="360"/>
      <w:contextualSpacing/>
      <w:outlineLvl w:val="8"/>
    </w:pPr>
    <w:rPr>
      <w:rFonts w:ascii="Verdana" w:eastAsia="MS Gothic" w:hAnsi="Verdana" w:cs="Times New Roman"/>
    </w:rPr>
  </w:style>
  <w:style w:type="character" w:styleId="FollowedHyperlink">
    <w:name w:val="FollowedHyperlink"/>
    <w:basedOn w:val="DefaultParagraphFont"/>
    <w:uiPriority w:val="99"/>
    <w:semiHidden/>
    <w:unhideWhenUsed/>
    <w:rsid w:val="0003045F"/>
    <w:rPr>
      <w:color w:val="800080" w:themeColor="followedHyperlink"/>
      <w:u w:val="single"/>
    </w:rPr>
  </w:style>
  <w:style w:type="character" w:customStyle="1" w:styleId="searchword">
    <w:name w:val="searchword"/>
    <w:rsid w:val="009B3A24"/>
  </w:style>
  <w:style w:type="character" w:customStyle="1" w:styleId="exldetailsdisplayval">
    <w:name w:val="exldetailsdisplayval"/>
    <w:rsid w:val="009B3A24"/>
  </w:style>
  <w:style w:type="paragraph" w:customStyle="1" w:styleId="normal0">
    <w:name w:val="normal"/>
    <w:rsid w:val="007750BB"/>
    <w:rPr>
      <w:rFonts w:ascii="Cambria" w:eastAsia="Cambria" w:hAnsi="Cambria" w:cs="Cambria"/>
      <w:color w:val="000000"/>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function2flow.ca" TargetMode="External"/><Relationship Id="rId20" Type="http://schemas.openxmlformats.org/officeDocument/2006/relationships/theme" Target="theme/theme1.xml"/><Relationship Id="rId10" Type="http://schemas.openxmlformats.org/officeDocument/2006/relationships/hyperlink" Target="http://www.uottawa-comprehensive-school-health.ca" TargetMode="External"/><Relationship Id="rId11" Type="http://schemas.openxmlformats.org/officeDocument/2006/relationships/hyperlink" Target="http://function2flow.ca/home-7/welcome-to-the-35th-international-human-science-research-conference-ihsrc-uottawa-july-3-7-2016" TargetMode="External"/><Relationship Id="rId12" Type="http://schemas.openxmlformats.org/officeDocument/2006/relationships/image" Target="media/image1.png"/><Relationship Id="rId13" Type="http://schemas.openxmlformats.org/officeDocument/2006/relationships/hyperlink" Target="http://www.salsaole.ca" TargetMode="External"/><Relationship Id="rId14" Type="http://schemas.openxmlformats.org/officeDocument/2006/relationships/hyperlink" Target="http://www.gettingcaptured.com" TargetMode="External"/><Relationship Id="rId15" Type="http://schemas.openxmlformats.org/officeDocument/2006/relationships/hyperlink" Target="http://www.etymonline.com/index.php?allowed_in_frame=0&amp;search=zone&amp;searchmode=none" TargetMode="External"/><Relationship Id="rId16" Type="http://schemas.openxmlformats.org/officeDocument/2006/relationships/hyperlink" Target="http://www.phandpr.org/index.php/pandp/article/download/93/142" TargetMode="Externa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rlloyd@uottawa.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10284</Words>
  <Characters>58619</Characters>
  <Application>Microsoft Macintosh Word</Application>
  <DocSecurity>4</DocSecurity>
  <Lines>488</Lines>
  <Paragraphs>137</Paragraphs>
  <ScaleCrop>false</ScaleCrop>
  <Company>Faculty of Education - OttawaU</Company>
  <LinksUpToDate>false</LinksUpToDate>
  <CharactersWithSpaces>68766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Lloyd</dc:creator>
  <cp:keywords/>
  <dc:description/>
  <cp:lastModifiedBy>Rebecca Lloyd</cp:lastModifiedBy>
  <cp:revision>2</cp:revision>
  <dcterms:created xsi:type="dcterms:W3CDTF">2016-02-18T19:09:00Z</dcterms:created>
  <dcterms:modified xsi:type="dcterms:W3CDTF">2016-02-18T19:09:00Z</dcterms:modified>
</cp:coreProperties>
</file>