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5A42F4" w14:textId="77777777" w:rsidR="002031EC" w:rsidRPr="00EE3F31" w:rsidRDefault="002031EC" w:rsidP="006A56FF">
      <w:pPr>
        <w:pStyle w:val="ICBodyText"/>
        <w:spacing w:line="480" w:lineRule="auto"/>
        <w:ind w:firstLine="0"/>
        <w:contextualSpacing/>
        <w:rPr>
          <w:rFonts w:ascii="Courier" w:hAnsi="Courier"/>
          <w:b/>
        </w:rPr>
      </w:pPr>
      <w:r w:rsidRPr="00EE3F31">
        <w:rPr>
          <w:rFonts w:ascii="Courier" w:hAnsi="Courier"/>
          <w:b/>
        </w:rPr>
        <w:t>THE ASSOCIATION BETWEEN EXPOSURE TO SUICIDE AND SUICIDALITY OUTCOMES IN A NATIONALLY-REPRESENTATIVE PROSPECTIVE COHORT OF CANADIAN YOUTH</w:t>
      </w:r>
    </w:p>
    <w:p w14:paraId="77C76035" w14:textId="77777777" w:rsidR="002031EC" w:rsidRPr="00EE3F31" w:rsidRDefault="002031EC" w:rsidP="006A56FF">
      <w:pPr>
        <w:pStyle w:val="ICBodyText"/>
        <w:spacing w:line="480" w:lineRule="auto"/>
        <w:ind w:firstLine="0"/>
        <w:contextualSpacing/>
        <w:jc w:val="center"/>
        <w:rPr>
          <w:rFonts w:ascii="Courier" w:hAnsi="Courier"/>
          <w:b/>
        </w:rPr>
      </w:pPr>
    </w:p>
    <w:p w14:paraId="36C2BBBA" w14:textId="77777777" w:rsidR="002031EC" w:rsidRPr="00EE3F31" w:rsidRDefault="002031EC" w:rsidP="006A56FF">
      <w:pPr>
        <w:pStyle w:val="ICBodyText"/>
        <w:tabs>
          <w:tab w:val="left" w:pos="2272"/>
          <w:tab w:val="center" w:pos="4986"/>
        </w:tabs>
        <w:spacing w:line="480" w:lineRule="auto"/>
        <w:ind w:firstLine="0"/>
        <w:contextualSpacing/>
        <w:rPr>
          <w:rFonts w:ascii="Courier" w:hAnsi="Courier"/>
        </w:rPr>
      </w:pPr>
      <w:r w:rsidRPr="00EE3F31">
        <w:rPr>
          <w:rFonts w:ascii="Courier" w:hAnsi="Courier"/>
        </w:rPr>
        <w:t>Sonja A. Swanson, Sc.M.</w:t>
      </w:r>
      <w:r w:rsidRPr="00EE3F31">
        <w:rPr>
          <w:rFonts w:ascii="Courier" w:hAnsi="Courier"/>
          <w:vertAlign w:val="superscript"/>
        </w:rPr>
        <w:t>1</w:t>
      </w:r>
      <w:r w:rsidRPr="00EE3F31">
        <w:rPr>
          <w:rFonts w:ascii="Courier" w:hAnsi="Courier"/>
        </w:rPr>
        <w:t>; Ian Colman, Ph.D.</w:t>
      </w:r>
      <w:r w:rsidRPr="00EE3F31">
        <w:rPr>
          <w:rFonts w:ascii="Courier" w:hAnsi="Courier"/>
          <w:vertAlign w:val="superscript"/>
        </w:rPr>
        <w:t>2, 3</w:t>
      </w:r>
    </w:p>
    <w:p w14:paraId="67A8ACC1" w14:textId="77777777" w:rsidR="002031EC" w:rsidRPr="00EE3F31" w:rsidRDefault="002031EC" w:rsidP="006A56FF">
      <w:pPr>
        <w:pStyle w:val="ICBodyText"/>
        <w:spacing w:line="480" w:lineRule="auto"/>
        <w:ind w:firstLine="0"/>
        <w:contextualSpacing/>
        <w:jc w:val="center"/>
        <w:rPr>
          <w:rFonts w:ascii="Courier" w:hAnsi="Courier"/>
          <w:b/>
        </w:rPr>
      </w:pPr>
    </w:p>
    <w:p w14:paraId="4CF84E51" w14:textId="77777777" w:rsidR="002031EC" w:rsidRPr="00EE3F31" w:rsidRDefault="002031EC" w:rsidP="006A56FF">
      <w:pPr>
        <w:spacing w:line="480" w:lineRule="auto"/>
        <w:contextualSpacing/>
        <w:outlineLvl w:val="0"/>
        <w:rPr>
          <w:rFonts w:ascii="Courier" w:hAnsi="Courier"/>
          <w:sz w:val="24"/>
          <w:szCs w:val="24"/>
        </w:rPr>
      </w:pPr>
      <w:r w:rsidRPr="00EE3F31">
        <w:rPr>
          <w:rFonts w:ascii="Courier" w:hAnsi="Courier"/>
          <w:sz w:val="24"/>
          <w:szCs w:val="24"/>
          <w:vertAlign w:val="superscript"/>
        </w:rPr>
        <w:t>1</w:t>
      </w:r>
      <w:r w:rsidRPr="00EE3F31">
        <w:rPr>
          <w:rFonts w:ascii="Courier" w:hAnsi="Courier"/>
          <w:sz w:val="24"/>
          <w:szCs w:val="24"/>
        </w:rPr>
        <w:t>Department of Epidemiology, Harvard School of Public Health, Boston, MA, USA</w:t>
      </w:r>
    </w:p>
    <w:p w14:paraId="6CE149F9" w14:textId="77777777" w:rsidR="002031EC" w:rsidRPr="00EE3F31" w:rsidRDefault="002031EC" w:rsidP="006A56FF">
      <w:pPr>
        <w:spacing w:line="480" w:lineRule="auto"/>
        <w:contextualSpacing/>
        <w:outlineLvl w:val="0"/>
        <w:rPr>
          <w:rFonts w:ascii="Courier" w:hAnsi="Courier"/>
          <w:sz w:val="24"/>
          <w:szCs w:val="24"/>
        </w:rPr>
      </w:pPr>
      <w:r w:rsidRPr="00EE3F31">
        <w:rPr>
          <w:rFonts w:ascii="Courier" w:hAnsi="Courier"/>
          <w:sz w:val="24"/>
          <w:szCs w:val="24"/>
          <w:vertAlign w:val="superscript"/>
        </w:rPr>
        <w:t>2</w:t>
      </w:r>
      <w:r w:rsidRPr="00EE3F31">
        <w:rPr>
          <w:rFonts w:ascii="Courier" w:hAnsi="Courier"/>
          <w:sz w:val="24"/>
          <w:szCs w:val="24"/>
        </w:rPr>
        <w:t>Department of Epidemiology and Community Medicine, University of Ottawa, Ottawa, ON, Canada</w:t>
      </w:r>
    </w:p>
    <w:p w14:paraId="19DFB96A" w14:textId="77777777" w:rsidR="002031EC" w:rsidRPr="00EE3F31" w:rsidRDefault="002031EC" w:rsidP="006A56FF">
      <w:pPr>
        <w:spacing w:line="480" w:lineRule="auto"/>
        <w:contextualSpacing/>
        <w:outlineLvl w:val="0"/>
        <w:rPr>
          <w:rFonts w:ascii="Courier" w:hAnsi="Courier"/>
          <w:sz w:val="24"/>
          <w:szCs w:val="24"/>
        </w:rPr>
      </w:pPr>
      <w:r w:rsidRPr="00EE3F31">
        <w:rPr>
          <w:rFonts w:ascii="Courier" w:hAnsi="Courier"/>
          <w:sz w:val="24"/>
          <w:szCs w:val="24"/>
          <w:vertAlign w:val="superscript"/>
        </w:rPr>
        <w:t>3</w:t>
      </w:r>
      <w:r w:rsidRPr="00EE3F31">
        <w:rPr>
          <w:rFonts w:ascii="Courier" w:hAnsi="Courier"/>
          <w:sz w:val="24"/>
          <w:szCs w:val="24"/>
        </w:rPr>
        <w:t>School of Public Health, University of Alberta, Edmonton, AB, Canada</w:t>
      </w:r>
    </w:p>
    <w:p w14:paraId="36D8D6F9" w14:textId="77777777" w:rsidR="002031EC" w:rsidRPr="00EE3F31" w:rsidRDefault="002031EC" w:rsidP="006A56FF">
      <w:pPr>
        <w:pStyle w:val="ICBodyText"/>
        <w:spacing w:line="480" w:lineRule="auto"/>
        <w:ind w:firstLine="0"/>
        <w:contextualSpacing/>
        <w:jc w:val="center"/>
        <w:rPr>
          <w:rFonts w:ascii="Courier" w:hAnsi="Courier"/>
          <w:b/>
        </w:rPr>
      </w:pPr>
    </w:p>
    <w:p w14:paraId="37BBE287" w14:textId="77777777" w:rsidR="002031EC" w:rsidRPr="00EE3F31" w:rsidRDefault="002031EC" w:rsidP="006A56FF">
      <w:pPr>
        <w:pStyle w:val="ICBodyText"/>
        <w:spacing w:line="480" w:lineRule="auto"/>
        <w:ind w:firstLine="0"/>
        <w:contextualSpacing/>
        <w:jc w:val="center"/>
        <w:rPr>
          <w:rFonts w:ascii="Courier" w:hAnsi="Courier"/>
          <w:b/>
        </w:rPr>
      </w:pPr>
    </w:p>
    <w:p w14:paraId="3DEE273D" w14:textId="77777777" w:rsidR="002031EC" w:rsidRPr="00EE3F31" w:rsidRDefault="002031EC" w:rsidP="006A56FF">
      <w:pPr>
        <w:spacing w:line="480" w:lineRule="auto"/>
        <w:contextualSpacing/>
        <w:rPr>
          <w:rFonts w:ascii="Courier" w:hAnsi="Courier"/>
          <w:color w:val="000000"/>
          <w:sz w:val="24"/>
          <w:szCs w:val="24"/>
        </w:rPr>
      </w:pPr>
      <w:r w:rsidRPr="00EE3F31">
        <w:rPr>
          <w:rFonts w:ascii="Courier" w:hAnsi="Courier"/>
          <w:color w:val="000000"/>
          <w:sz w:val="24"/>
          <w:szCs w:val="24"/>
        </w:rPr>
        <w:t xml:space="preserve">Corresponding Author: </w:t>
      </w:r>
      <w:r w:rsidRPr="00EE3F31">
        <w:rPr>
          <w:rFonts w:ascii="Courier" w:hAnsi="Courier"/>
          <w:sz w:val="24"/>
          <w:szCs w:val="24"/>
        </w:rPr>
        <w:t xml:space="preserve">Dr. Ian Colman, Assistant Professor, Department of Epidemiology and Community Medicine, University of Ottawa, 451 Smyth Road, Room 3230C, Ottawa, ON, K1H 8M5, CANADA </w:t>
      </w:r>
      <w:r w:rsidRPr="00EE3F31">
        <w:rPr>
          <w:rFonts w:ascii="Courier" w:hAnsi="Courier"/>
          <w:sz w:val="24"/>
          <w:szCs w:val="24"/>
        </w:rPr>
        <w:br/>
        <w:t xml:space="preserve">Email: </w:t>
      </w:r>
      <w:hyperlink r:id="rId6" w:history="1">
        <w:r w:rsidRPr="00EE3F31">
          <w:rPr>
            <w:rStyle w:val="Hyperlink"/>
            <w:rFonts w:ascii="Courier" w:hAnsi="Courier"/>
            <w:sz w:val="24"/>
            <w:szCs w:val="24"/>
          </w:rPr>
          <w:t>icolman@uottawa.ca</w:t>
        </w:r>
      </w:hyperlink>
      <w:r w:rsidRPr="00EE3F31">
        <w:rPr>
          <w:rFonts w:ascii="Courier" w:hAnsi="Courier"/>
          <w:sz w:val="24"/>
          <w:szCs w:val="24"/>
        </w:rPr>
        <w:t xml:space="preserve"> Tel: +1 613 562 5800 ext. 8715</w:t>
      </w:r>
    </w:p>
    <w:p w14:paraId="746432F6" w14:textId="3D1646A0" w:rsidR="002031EC" w:rsidRPr="00EE3F31" w:rsidRDefault="002031EC" w:rsidP="006A56FF">
      <w:pPr>
        <w:pStyle w:val="ICBodyText"/>
        <w:spacing w:line="480" w:lineRule="auto"/>
        <w:ind w:firstLine="0"/>
        <w:contextualSpacing/>
        <w:rPr>
          <w:rFonts w:ascii="Courier" w:hAnsi="Courier"/>
        </w:rPr>
      </w:pPr>
      <w:r w:rsidRPr="00EE3F31">
        <w:rPr>
          <w:rFonts w:ascii="Courier" w:hAnsi="Courier"/>
        </w:rPr>
        <w:t xml:space="preserve">Word Count: Text </w:t>
      </w:r>
      <w:r w:rsidR="00453E0B" w:rsidRPr="00EE3F31">
        <w:rPr>
          <w:rFonts w:ascii="Courier" w:hAnsi="Courier"/>
        </w:rPr>
        <w:t>2</w:t>
      </w:r>
      <w:r w:rsidR="005E3DFA">
        <w:rPr>
          <w:rFonts w:ascii="Courier" w:hAnsi="Courier"/>
        </w:rPr>
        <w:t>497</w:t>
      </w:r>
      <w:r w:rsidR="007E4225" w:rsidRPr="00EE3F31">
        <w:rPr>
          <w:rFonts w:ascii="Courier" w:hAnsi="Courier"/>
        </w:rPr>
        <w:t>, Abstract 234</w:t>
      </w:r>
    </w:p>
    <w:p w14:paraId="43040579" w14:textId="1CD3987D" w:rsidR="002031EC" w:rsidRPr="00EE3F31" w:rsidRDefault="002031EC" w:rsidP="006A56FF">
      <w:pPr>
        <w:pStyle w:val="ICBodyText"/>
        <w:spacing w:line="480" w:lineRule="auto"/>
        <w:ind w:firstLine="0"/>
        <w:contextualSpacing/>
        <w:rPr>
          <w:rFonts w:ascii="Courier" w:hAnsi="Courier"/>
        </w:rPr>
      </w:pPr>
      <w:r w:rsidRPr="00EE3F31">
        <w:rPr>
          <w:rFonts w:ascii="Courier" w:hAnsi="Courier"/>
        </w:rPr>
        <w:t xml:space="preserve">Tables: </w:t>
      </w:r>
      <w:r w:rsidR="003E495E">
        <w:rPr>
          <w:rFonts w:ascii="Courier" w:hAnsi="Courier"/>
        </w:rPr>
        <w:t>4</w:t>
      </w:r>
      <w:r w:rsidRPr="00EE3F31">
        <w:rPr>
          <w:rFonts w:ascii="Courier" w:hAnsi="Courier"/>
        </w:rPr>
        <w:t xml:space="preserve"> </w:t>
      </w:r>
    </w:p>
    <w:p w14:paraId="1EEA28B7" w14:textId="77777777" w:rsidR="009A629A" w:rsidRDefault="009A629A" w:rsidP="006A56FF">
      <w:pPr>
        <w:pStyle w:val="ICBodyText"/>
        <w:spacing w:line="480" w:lineRule="auto"/>
        <w:ind w:firstLine="0"/>
        <w:contextualSpacing/>
        <w:rPr>
          <w:rFonts w:ascii="Courier" w:hAnsi="Courier"/>
          <w:b/>
        </w:rPr>
      </w:pPr>
    </w:p>
    <w:p w14:paraId="5A988016" w14:textId="77777777" w:rsidR="009A629A" w:rsidRDefault="009A629A" w:rsidP="006A56FF">
      <w:pPr>
        <w:pStyle w:val="ICBodyText"/>
        <w:spacing w:line="480" w:lineRule="auto"/>
        <w:ind w:firstLine="0"/>
        <w:contextualSpacing/>
        <w:rPr>
          <w:rFonts w:ascii="Courier" w:hAnsi="Courier"/>
          <w:b/>
        </w:rPr>
      </w:pPr>
    </w:p>
    <w:p w14:paraId="1828B166" w14:textId="77777777" w:rsidR="009A629A" w:rsidRPr="00EE3F31" w:rsidRDefault="009A629A" w:rsidP="009A629A">
      <w:pPr>
        <w:spacing w:line="240" w:lineRule="auto"/>
        <w:contextualSpacing/>
        <w:rPr>
          <w:rFonts w:ascii="Courier" w:hAnsi="Courier"/>
          <w:b/>
          <w:sz w:val="24"/>
          <w:szCs w:val="24"/>
        </w:rPr>
      </w:pPr>
      <w:r w:rsidRPr="00EE3F31">
        <w:rPr>
          <w:rFonts w:ascii="Courier" w:hAnsi="Courier"/>
          <w:b/>
          <w:sz w:val="24"/>
          <w:szCs w:val="24"/>
        </w:rPr>
        <w:lastRenderedPageBreak/>
        <w:t>ACKNOWLEDGMENTS</w:t>
      </w:r>
    </w:p>
    <w:p w14:paraId="6C2A6361" w14:textId="77777777" w:rsidR="009A629A" w:rsidRPr="00EE3F31" w:rsidRDefault="009A629A" w:rsidP="009A629A">
      <w:pPr>
        <w:spacing w:line="240" w:lineRule="auto"/>
        <w:contextualSpacing/>
        <w:rPr>
          <w:rFonts w:ascii="Courier" w:hAnsi="Courier"/>
          <w:b/>
          <w:sz w:val="24"/>
          <w:szCs w:val="24"/>
        </w:rPr>
      </w:pPr>
    </w:p>
    <w:p w14:paraId="31336B76" w14:textId="400EE817" w:rsidR="009A629A" w:rsidRPr="00EE3F31" w:rsidRDefault="009A629A" w:rsidP="009A629A">
      <w:pPr>
        <w:spacing w:line="480" w:lineRule="auto"/>
        <w:contextualSpacing/>
        <w:rPr>
          <w:rFonts w:ascii="Courier" w:hAnsi="Courier"/>
          <w:sz w:val="24"/>
          <w:szCs w:val="24"/>
        </w:rPr>
      </w:pPr>
      <w:r w:rsidRPr="00EE3F31">
        <w:rPr>
          <w:rFonts w:ascii="Courier" w:hAnsi="Courier"/>
          <w:sz w:val="24"/>
          <w:szCs w:val="24"/>
        </w:rPr>
        <w:t>The authors would like to thank Ms. Irene Wong of Statistics Canada for her assistance with data access and use. The research and analysis are based on data from Statistics Canada and the opinions expressed do not represent the views of Statistics Canada. Both authors had full access to all of the data in the study and take responsibility for the integrity of the data and the accuracy of the data analysis.</w:t>
      </w:r>
    </w:p>
    <w:p w14:paraId="1CAE6503" w14:textId="77777777" w:rsidR="009A629A" w:rsidRPr="00EE3F31" w:rsidRDefault="009A629A" w:rsidP="009A629A">
      <w:pPr>
        <w:spacing w:line="240" w:lineRule="auto"/>
        <w:contextualSpacing/>
        <w:rPr>
          <w:rFonts w:ascii="Courier" w:hAnsi="Courier"/>
          <w:b/>
          <w:sz w:val="24"/>
          <w:szCs w:val="24"/>
        </w:rPr>
      </w:pPr>
    </w:p>
    <w:p w14:paraId="6965E114" w14:textId="77777777" w:rsidR="009A629A" w:rsidRPr="00EE3F31" w:rsidRDefault="009A629A" w:rsidP="009A629A">
      <w:pPr>
        <w:spacing w:line="240" w:lineRule="auto"/>
        <w:contextualSpacing/>
        <w:rPr>
          <w:rFonts w:ascii="Courier" w:hAnsi="Courier"/>
          <w:b/>
          <w:sz w:val="24"/>
          <w:szCs w:val="24"/>
        </w:rPr>
      </w:pPr>
      <w:r w:rsidRPr="00EE3F31">
        <w:rPr>
          <w:rFonts w:ascii="Courier" w:hAnsi="Courier"/>
          <w:b/>
          <w:sz w:val="24"/>
          <w:szCs w:val="24"/>
        </w:rPr>
        <w:t>FUNDING</w:t>
      </w:r>
    </w:p>
    <w:p w14:paraId="0478B6ED" w14:textId="77777777" w:rsidR="009A629A" w:rsidRPr="00EE3F31" w:rsidRDefault="009A629A" w:rsidP="009A629A">
      <w:pPr>
        <w:spacing w:line="240" w:lineRule="auto"/>
        <w:contextualSpacing/>
        <w:rPr>
          <w:rFonts w:ascii="Courier" w:hAnsi="Courier"/>
          <w:sz w:val="24"/>
          <w:szCs w:val="24"/>
        </w:rPr>
      </w:pPr>
    </w:p>
    <w:p w14:paraId="260E62D6" w14:textId="77777777" w:rsidR="009A629A" w:rsidRPr="00EE3F31" w:rsidRDefault="009A629A" w:rsidP="009A629A">
      <w:pPr>
        <w:spacing w:after="0" w:line="480" w:lineRule="auto"/>
        <w:contextualSpacing/>
        <w:rPr>
          <w:rFonts w:ascii="Courier" w:hAnsi="Courier"/>
          <w:sz w:val="24"/>
          <w:szCs w:val="24"/>
        </w:rPr>
      </w:pPr>
      <w:r w:rsidRPr="00EE3F31">
        <w:rPr>
          <w:rFonts w:ascii="Courier" w:hAnsi="Courier"/>
          <w:sz w:val="24"/>
          <w:szCs w:val="24"/>
        </w:rPr>
        <w:t xml:space="preserve">This research was supported by a grant from the </w:t>
      </w:r>
      <w:proofErr w:type="spellStart"/>
      <w:r w:rsidRPr="00EE3F31">
        <w:rPr>
          <w:rFonts w:ascii="Courier" w:hAnsi="Courier"/>
          <w:sz w:val="24"/>
          <w:szCs w:val="24"/>
        </w:rPr>
        <w:t>SickKids</w:t>
      </w:r>
      <w:proofErr w:type="spellEnd"/>
      <w:r w:rsidRPr="00EE3F31">
        <w:rPr>
          <w:rFonts w:ascii="Courier" w:hAnsi="Courier"/>
          <w:sz w:val="24"/>
          <w:szCs w:val="24"/>
        </w:rPr>
        <w:t xml:space="preserve"> Foundation and the Canadian Institutes of Health Research (grant number SKF 116328). This research was undertaken, in part, thanks to funding from the Canada Research Chairs program for IC. The funders had no role in study design, data collection and analysis, decision to publish, or preparation of the manuscript. </w:t>
      </w:r>
    </w:p>
    <w:p w14:paraId="10F28330" w14:textId="77777777" w:rsidR="009A629A" w:rsidRPr="00EE3F31" w:rsidRDefault="009A629A" w:rsidP="009A629A">
      <w:pPr>
        <w:spacing w:line="240" w:lineRule="auto"/>
        <w:contextualSpacing/>
        <w:rPr>
          <w:rFonts w:ascii="Courier" w:hAnsi="Courier"/>
          <w:sz w:val="24"/>
          <w:szCs w:val="24"/>
        </w:rPr>
      </w:pPr>
    </w:p>
    <w:p w14:paraId="429F7AF0" w14:textId="77777777" w:rsidR="009A629A" w:rsidRPr="00EE3F31" w:rsidRDefault="009A629A" w:rsidP="009A629A">
      <w:pPr>
        <w:spacing w:line="240" w:lineRule="auto"/>
        <w:contextualSpacing/>
        <w:rPr>
          <w:rFonts w:ascii="Courier" w:hAnsi="Courier"/>
          <w:b/>
          <w:sz w:val="24"/>
          <w:szCs w:val="24"/>
        </w:rPr>
      </w:pPr>
      <w:r w:rsidRPr="00EE3F31">
        <w:rPr>
          <w:rFonts w:ascii="Courier" w:hAnsi="Courier"/>
          <w:b/>
          <w:sz w:val="24"/>
          <w:szCs w:val="24"/>
        </w:rPr>
        <w:t>COMPETING INTERESTS</w:t>
      </w:r>
    </w:p>
    <w:p w14:paraId="7B3C335C" w14:textId="77777777" w:rsidR="009A629A" w:rsidRPr="00EE3F31" w:rsidRDefault="009A629A" w:rsidP="009A629A">
      <w:pPr>
        <w:spacing w:line="240" w:lineRule="auto"/>
        <w:contextualSpacing/>
        <w:rPr>
          <w:rFonts w:ascii="Courier" w:hAnsi="Courier"/>
          <w:sz w:val="24"/>
          <w:szCs w:val="24"/>
        </w:rPr>
      </w:pPr>
    </w:p>
    <w:p w14:paraId="4F8B3905" w14:textId="77777777" w:rsidR="009A629A" w:rsidRPr="00EE3F31" w:rsidRDefault="009A629A" w:rsidP="009A629A">
      <w:pPr>
        <w:rPr>
          <w:rFonts w:ascii="Courier" w:hAnsi="Courier"/>
          <w:sz w:val="24"/>
          <w:szCs w:val="24"/>
        </w:rPr>
      </w:pPr>
      <w:r w:rsidRPr="00EE3F31">
        <w:rPr>
          <w:rFonts w:ascii="Courier" w:hAnsi="Courier"/>
          <w:sz w:val="24"/>
          <w:szCs w:val="24"/>
        </w:rPr>
        <w:t>None declared.</w:t>
      </w:r>
    </w:p>
    <w:p w14:paraId="2B176489" w14:textId="77777777" w:rsidR="009A629A" w:rsidRPr="00EE3F31" w:rsidRDefault="009A629A" w:rsidP="009A629A">
      <w:pPr>
        <w:spacing w:line="240" w:lineRule="auto"/>
        <w:contextualSpacing/>
        <w:rPr>
          <w:rFonts w:ascii="Courier" w:hAnsi="Courier"/>
          <w:b/>
          <w:sz w:val="24"/>
          <w:szCs w:val="24"/>
        </w:rPr>
      </w:pPr>
      <w:r w:rsidRPr="00EE3F31">
        <w:rPr>
          <w:rFonts w:ascii="Courier" w:hAnsi="Courier"/>
          <w:b/>
          <w:sz w:val="24"/>
          <w:szCs w:val="24"/>
        </w:rPr>
        <w:t>AUTHOR CONTRIBUTIONS</w:t>
      </w:r>
    </w:p>
    <w:p w14:paraId="3B78AEF1" w14:textId="77777777" w:rsidR="009A629A" w:rsidRPr="00EE3F31" w:rsidRDefault="009A629A" w:rsidP="009A629A">
      <w:pPr>
        <w:spacing w:line="240" w:lineRule="auto"/>
        <w:contextualSpacing/>
        <w:rPr>
          <w:rFonts w:ascii="Courier" w:hAnsi="Courier"/>
          <w:sz w:val="24"/>
          <w:szCs w:val="24"/>
        </w:rPr>
      </w:pPr>
    </w:p>
    <w:p w14:paraId="1FDC1EDB" w14:textId="77777777" w:rsidR="009A629A" w:rsidRPr="00EE3F31" w:rsidRDefault="009A629A" w:rsidP="009A629A">
      <w:pPr>
        <w:spacing w:after="0" w:line="480" w:lineRule="auto"/>
        <w:rPr>
          <w:rFonts w:ascii="Courier" w:hAnsi="Courier"/>
          <w:sz w:val="24"/>
          <w:szCs w:val="24"/>
        </w:rPr>
      </w:pPr>
      <w:r w:rsidRPr="00EE3F31">
        <w:rPr>
          <w:rFonts w:ascii="Courier" w:hAnsi="Courier"/>
          <w:sz w:val="24"/>
          <w:szCs w:val="24"/>
        </w:rPr>
        <w:t>SS and IC conceived and designed the study and interpreted the results. SS performed the data analysis. SS wrote the manuscript. SS and IC critically reviewed the manuscript.</w:t>
      </w:r>
      <w:r>
        <w:rPr>
          <w:rFonts w:ascii="Courier" w:hAnsi="Courier"/>
          <w:sz w:val="24"/>
          <w:szCs w:val="24"/>
        </w:rPr>
        <w:t xml:space="preserve"> SS and IC approved the final version of the manuscript submitted for publication.</w:t>
      </w:r>
    </w:p>
    <w:p w14:paraId="0C52C169" w14:textId="77777777" w:rsidR="002031EC" w:rsidRPr="00EE3F31" w:rsidRDefault="002031EC" w:rsidP="006A56FF">
      <w:pPr>
        <w:pStyle w:val="ICBodyText"/>
        <w:spacing w:line="480" w:lineRule="auto"/>
        <w:ind w:firstLine="0"/>
        <w:contextualSpacing/>
        <w:rPr>
          <w:rFonts w:ascii="Courier" w:hAnsi="Courier"/>
          <w:b/>
        </w:rPr>
      </w:pPr>
      <w:r w:rsidRPr="00EE3F31">
        <w:rPr>
          <w:rFonts w:ascii="Courier" w:hAnsi="Courier"/>
          <w:b/>
        </w:rPr>
        <w:br w:type="page"/>
        <w:t>ABSTRACT</w:t>
      </w:r>
    </w:p>
    <w:p w14:paraId="08FD3166" w14:textId="77777777" w:rsidR="009F15A0" w:rsidRDefault="009F15A0" w:rsidP="006A56FF">
      <w:pPr>
        <w:pStyle w:val="ICBodyText"/>
        <w:spacing w:line="480" w:lineRule="auto"/>
        <w:ind w:firstLine="0"/>
        <w:contextualSpacing/>
        <w:rPr>
          <w:rFonts w:ascii="Courier" w:hAnsi="Courier"/>
        </w:rPr>
      </w:pPr>
      <w:bookmarkStart w:id="0" w:name="_GoBack"/>
      <w:r>
        <w:rPr>
          <w:rFonts w:ascii="Courier" w:hAnsi="Courier"/>
        </w:rPr>
        <w:t xml:space="preserve">Background: </w:t>
      </w:r>
      <w:r w:rsidR="002031EC" w:rsidRPr="00EE3F31">
        <w:rPr>
          <w:rFonts w:ascii="Courier" w:hAnsi="Courier"/>
        </w:rPr>
        <w:t xml:space="preserve">Ecological studies support the popularized hypothesis that suicide may be “contagious”, in that exposure to suicide may influence risk for suicide and related outcomes. However, this association has not been assessed adequately in prospective studies. The purpose of this study was to estimate the association between exposure to suicide and suicidality outcomes in Canadian youth. </w:t>
      </w:r>
    </w:p>
    <w:p w14:paraId="275B9031" w14:textId="77777777" w:rsidR="009F15A0" w:rsidRDefault="009F15A0" w:rsidP="006A56FF">
      <w:pPr>
        <w:pStyle w:val="ICBodyText"/>
        <w:spacing w:line="480" w:lineRule="auto"/>
        <w:ind w:firstLine="0"/>
        <w:contextualSpacing/>
        <w:rPr>
          <w:rFonts w:ascii="Courier" w:hAnsi="Courier"/>
        </w:rPr>
      </w:pPr>
    </w:p>
    <w:p w14:paraId="5DB9677F" w14:textId="77777777" w:rsidR="009F15A0" w:rsidRDefault="009F15A0" w:rsidP="006A56FF">
      <w:pPr>
        <w:pStyle w:val="ICBodyText"/>
        <w:spacing w:line="480" w:lineRule="auto"/>
        <w:ind w:firstLine="0"/>
        <w:contextualSpacing/>
        <w:rPr>
          <w:rFonts w:ascii="Courier" w:hAnsi="Courier"/>
        </w:rPr>
      </w:pPr>
      <w:r>
        <w:rPr>
          <w:rFonts w:ascii="Courier" w:hAnsi="Courier"/>
        </w:rPr>
        <w:t xml:space="preserve">Methods: </w:t>
      </w:r>
      <w:r w:rsidR="002031EC" w:rsidRPr="00EE3F31">
        <w:rPr>
          <w:rFonts w:ascii="Courier" w:hAnsi="Courier"/>
        </w:rPr>
        <w:t>The study used baseline information from the National Longitudinal Survey of Children and Youth (NLSCY) between 1998/99 and 2006/07 with follow-up assessments two years later. Participants included all respondents aged 12-17 in Cycles 3-7 (1998/99-2006/07) with measures on suicide exposures (N=</w:t>
      </w:r>
      <w:r w:rsidR="007E4225" w:rsidRPr="00EE3F31">
        <w:rPr>
          <w:rFonts w:ascii="Courier" w:hAnsi="Courier"/>
        </w:rPr>
        <w:t>8,766</w:t>
      </w:r>
      <w:r w:rsidR="002031EC" w:rsidRPr="00EE3F31">
        <w:rPr>
          <w:rFonts w:ascii="Courier" w:hAnsi="Courier"/>
        </w:rPr>
        <w:t xml:space="preserve"> ages 12-13; N=</w:t>
      </w:r>
      <w:r w:rsidR="007E4225" w:rsidRPr="00EE3F31">
        <w:rPr>
          <w:rFonts w:ascii="Courier" w:hAnsi="Courier"/>
        </w:rPr>
        <w:t xml:space="preserve">7,802 </w:t>
      </w:r>
      <w:r w:rsidR="002031EC" w:rsidRPr="00EE3F31">
        <w:rPr>
          <w:rFonts w:ascii="Courier" w:hAnsi="Courier"/>
        </w:rPr>
        <w:t>ages 14-15; N=</w:t>
      </w:r>
      <w:r w:rsidR="007E4225" w:rsidRPr="00EE3F31">
        <w:rPr>
          <w:rFonts w:ascii="Courier" w:hAnsi="Courier"/>
        </w:rPr>
        <w:t>5,496</w:t>
      </w:r>
      <w:r w:rsidR="002031EC" w:rsidRPr="00EE3F31">
        <w:rPr>
          <w:rFonts w:ascii="Courier" w:hAnsi="Courier"/>
        </w:rPr>
        <w:t xml:space="preserve"> ages 16-17). </w:t>
      </w:r>
    </w:p>
    <w:p w14:paraId="01626927" w14:textId="77777777" w:rsidR="009F15A0" w:rsidRDefault="009F15A0" w:rsidP="006A56FF">
      <w:pPr>
        <w:pStyle w:val="ICBodyText"/>
        <w:spacing w:line="480" w:lineRule="auto"/>
        <w:ind w:firstLine="0"/>
        <w:contextualSpacing/>
        <w:rPr>
          <w:rFonts w:ascii="Courier" w:hAnsi="Courier"/>
        </w:rPr>
      </w:pPr>
    </w:p>
    <w:p w14:paraId="4578C52F" w14:textId="77777777" w:rsidR="009F15A0" w:rsidRPr="009F15A0" w:rsidRDefault="009F15A0" w:rsidP="006A56FF">
      <w:pPr>
        <w:pStyle w:val="ICBodyText"/>
        <w:spacing w:line="480" w:lineRule="auto"/>
        <w:ind w:firstLine="0"/>
        <w:contextualSpacing/>
        <w:rPr>
          <w:rFonts w:ascii="Courier" w:hAnsi="Courier"/>
        </w:rPr>
      </w:pPr>
      <w:r>
        <w:rPr>
          <w:rFonts w:ascii="Courier" w:hAnsi="Courier"/>
        </w:rPr>
        <w:t xml:space="preserve">Results: </w:t>
      </w:r>
      <w:r w:rsidR="002031EC" w:rsidRPr="00EE3F31">
        <w:rPr>
          <w:rFonts w:ascii="Courier" w:hAnsi="Courier"/>
        </w:rPr>
        <w:t>Exposure to a schoolmate’s suicide was associated with ideation at baseline in ages 12-13 (OR=5.06; 95%CI: 3.04-8.40), 14-15 (OR=2.93; 95%CI: 2.02-4.24), and 16-17 (OR=2.23; 95%CI: 1.43-3.48); it was further associated with attempts in ages 12-13 (OR=4.57; 95%CI: 2.39-8.71), 14-15 (OR=3.99; 95%CI: 2.46-6.45), and 16-17 (OR=3.22; 95%CI: 1.62-6.41). Personally knowing someone who died by suicide was similarly associated with suicidali</w:t>
      </w:r>
      <w:r w:rsidR="007E4225" w:rsidRPr="00EE3F31">
        <w:rPr>
          <w:rFonts w:ascii="Courier" w:hAnsi="Courier"/>
        </w:rPr>
        <w:t>ty outcomes for all age groups</w:t>
      </w:r>
      <w:r w:rsidR="002031EC" w:rsidRPr="00EE3F31">
        <w:rPr>
          <w:rFonts w:ascii="Courier" w:hAnsi="Courier"/>
        </w:rPr>
        <w:t xml:space="preserve">.  Two-year outcomes were assessed for ages 12-15; a schoolmate’s suicide predicted suicide attempts in both 12-13 (OR=3.07; 95%CI: 1.05-8.96) and 14-15 year-olds (OR=2.72; 95%CI: 1.47-5.04). Among those who reported a schoolmate’s suicide, </w:t>
      </w:r>
      <w:r w:rsidR="007E4225" w:rsidRPr="00EE3F31">
        <w:rPr>
          <w:rFonts w:ascii="Courier" w:hAnsi="Courier"/>
        </w:rPr>
        <w:t xml:space="preserve">whether the respondent </w:t>
      </w:r>
      <w:r w:rsidR="002031EC" w:rsidRPr="00EE3F31">
        <w:rPr>
          <w:rFonts w:ascii="Courier" w:hAnsi="Courier"/>
        </w:rPr>
        <w:t xml:space="preserve">personally </w:t>
      </w:r>
      <w:r w:rsidR="002031EC" w:rsidRPr="009F15A0">
        <w:rPr>
          <w:rFonts w:ascii="Courier" w:hAnsi="Courier"/>
        </w:rPr>
        <w:t>kn</w:t>
      </w:r>
      <w:r w:rsidR="007E4225" w:rsidRPr="009F15A0">
        <w:rPr>
          <w:rFonts w:ascii="Courier" w:hAnsi="Courier"/>
        </w:rPr>
        <w:t>ew</w:t>
      </w:r>
      <w:r w:rsidR="002031EC" w:rsidRPr="009F15A0">
        <w:rPr>
          <w:rFonts w:ascii="Courier" w:hAnsi="Courier"/>
        </w:rPr>
        <w:t xml:space="preserve"> the decedent </w:t>
      </w:r>
      <w:r w:rsidR="007E4225" w:rsidRPr="009F15A0">
        <w:rPr>
          <w:rFonts w:ascii="Courier" w:hAnsi="Courier"/>
        </w:rPr>
        <w:t>did not alter suicidality risk</w:t>
      </w:r>
      <w:r w:rsidR="002031EC" w:rsidRPr="009F15A0">
        <w:rPr>
          <w:rFonts w:ascii="Courier" w:hAnsi="Courier"/>
        </w:rPr>
        <w:t xml:space="preserve">. </w:t>
      </w:r>
    </w:p>
    <w:p w14:paraId="16E13409" w14:textId="77777777" w:rsidR="009F15A0" w:rsidRPr="009F15A0" w:rsidRDefault="009F15A0" w:rsidP="006A56FF">
      <w:pPr>
        <w:pStyle w:val="ICBodyText"/>
        <w:spacing w:line="480" w:lineRule="auto"/>
        <w:ind w:firstLine="0"/>
        <w:contextualSpacing/>
        <w:rPr>
          <w:rFonts w:ascii="Courier" w:hAnsi="Courier"/>
        </w:rPr>
      </w:pPr>
    </w:p>
    <w:p w14:paraId="5DD29370" w14:textId="5895F05F" w:rsidR="002031EC" w:rsidRPr="00EE3F31" w:rsidRDefault="009F15A0" w:rsidP="006A56FF">
      <w:pPr>
        <w:pStyle w:val="ICBodyText"/>
        <w:spacing w:line="480" w:lineRule="auto"/>
        <w:ind w:firstLine="0"/>
        <w:contextualSpacing/>
        <w:rPr>
          <w:rFonts w:ascii="Courier" w:hAnsi="Courier"/>
          <w:b/>
        </w:rPr>
      </w:pPr>
      <w:r w:rsidRPr="009F15A0">
        <w:rPr>
          <w:rFonts w:ascii="Courier" w:hAnsi="Courier"/>
        </w:rPr>
        <w:t xml:space="preserve">Interpretation: </w:t>
      </w:r>
      <w:r w:rsidR="002031EC" w:rsidRPr="009F15A0">
        <w:rPr>
          <w:rFonts w:ascii="Courier" w:hAnsi="Courier"/>
        </w:rPr>
        <w:t>These results</w:t>
      </w:r>
      <w:r w:rsidR="002031EC" w:rsidRPr="00EE3F31">
        <w:rPr>
          <w:rFonts w:ascii="Courier" w:hAnsi="Courier"/>
        </w:rPr>
        <w:t xml:space="preserve"> generally support school-wide over current targeted interventions, particularly over strategies that suggest targeting interventions toward those closest to the decedent.</w:t>
      </w:r>
    </w:p>
    <w:bookmarkEnd w:id="0"/>
    <w:p w14:paraId="726F15AA" w14:textId="77777777" w:rsidR="002031EC" w:rsidRPr="00EE3F31" w:rsidRDefault="002031EC">
      <w:pPr>
        <w:spacing w:after="0" w:line="240" w:lineRule="auto"/>
        <w:rPr>
          <w:rFonts w:ascii="Courier" w:eastAsia="Calibri" w:hAnsi="Courier"/>
          <w:b/>
          <w:sz w:val="24"/>
          <w:szCs w:val="24"/>
          <w:lang w:eastAsia="en-CA"/>
        </w:rPr>
      </w:pPr>
      <w:r w:rsidRPr="00EE3F31">
        <w:rPr>
          <w:rFonts w:ascii="Courier" w:hAnsi="Courier"/>
          <w:b/>
          <w:sz w:val="24"/>
          <w:szCs w:val="24"/>
        </w:rPr>
        <w:br w:type="page"/>
      </w:r>
    </w:p>
    <w:p w14:paraId="2A9EFCC4" w14:textId="77777777" w:rsidR="002031EC" w:rsidRPr="00EE3F31" w:rsidRDefault="002031EC" w:rsidP="006A56FF">
      <w:pPr>
        <w:pStyle w:val="ICBodyText"/>
        <w:spacing w:line="480" w:lineRule="auto"/>
        <w:ind w:firstLine="0"/>
        <w:contextualSpacing/>
        <w:rPr>
          <w:rFonts w:ascii="Courier" w:hAnsi="Courier"/>
          <w:b/>
        </w:rPr>
      </w:pPr>
      <w:r w:rsidRPr="00EE3F31">
        <w:rPr>
          <w:rFonts w:ascii="Courier" w:hAnsi="Courier"/>
          <w:b/>
        </w:rPr>
        <w:t>INTRODUCTION</w:t>
      </w:r>
    </w:p>
    <w:p w14:paraId="3053B529" w14:textId="2AB6231A" w:rsidR="002031EC" w:rsidRPr="00EE3F31" w:rsidRDefault="002031EC" w:rsidP="006A56FF">
      <w:pPr>
        <w:tabs>
          <w:tab w:val="left" w:pos="-54"/>
          <w:tab w:val="left" w:pos="0"/>
          <w:tab w:val="left" w:pos="720"/>
          <w:tab w:val="left" w:pos="1440"/>
          <w:tab w:val="left" w:pos="2160"/>
          <w:tab w:val="left" w:pos="2880"/>
          <w:tab w:val="left" w:pos="3600"/>
          <w:tab w:val="left" w:pos="4320"/>
          <w:tab w:val="left" w:pos="5040"/>
          <w:tab w:val="left" w:pos="5220"/>
          <w:tab w:val="left" w:pos="5760"/>
          <w:tab w:val="left" w:pos="6480"/>
          <w:tab w:val="left" w:pos="6930"/>
          <w:tab w:val="left" w:pos="7200"/>
          <w:tab w:val="left" w:pos="7920"/>
          <w:tab w:val="left" w:pos="8640"/>
          <w:tab w:val="left" w:pos="9360"/>
          <w:tab w:val="right" w:pos="9630"/>
          <w:tab w:val="left" w:pos="10080"/>
        </w:tabs>
        <w:spacing w:line="480" w:lineRule="auto"/>
        <w:contextualSpacing/>
        <w:rPr>
          <w:rFonts w:ascii="Courier" w:hAnsi="Courier"/>
          <w:sz w:val="24"/>
          <w:szCs w:val="24"/>
        </w:rPr>
      </w:pPr>
      <w:r w:rsidRPr="00EE3F31">
        <w:rPr>
          <w:rFonts w:ascii="Courier" w:hAnsi="Courier"/>
          <w:sz w:val="24"/>
          <w:szCs w:val="24"/>
        </w:rPr>
        <w:tab/>
        <w:t xml:space="preserve">Suicidal thoughts and behaviours are both prevalent </w:t>
      </w:r>
      <w:r w:rsidRPr="00EE3F31">
        <w:rPr>
          <w:rFonts w:ascii="Courier" w:hAnsi="Courier"/>
          <w:noProof/>
          <w:sz w:val="24"/>
          <w:szCs w:val="24"/>
        </w:rPr>
        <w:t>[1-3]</w:t>
      </w:r>
      <w:r w:rsidRPr="00EE3F31">
        <w:rPr>
          <w:rFonts w:ascii="Courier" w:hAnsi="Courier"/>
          <w:sz w:val="24"/>
          <w:szCs w:val="24"/>
        </w:rPr>
        <w:t xml:space="preserve"> and severe </w:t>
      </w:r>
      <w:r w:rsidRPr="00EE3F31">
        <w:rPr>
          <w:rFonts w:ascii="Courier" w:hAnsi="Courier"/>
          <w:noProof/>
          <w:sz w:val="24"/>
          <w:szCs w:val="24"/>
        </w:rPr>
        <w:t>[4-7]</w:t>
      </w:r>
      <w:r w:rsidRPr="00EE3F31">
        <w:rPr>
          <w:rFonts w:ascii="Courier" w:hAnsi="Courier"/>
          <w:sz w:val="24"/>
          <w:szCs w:val="24"/>
        </w:rPr>
        <w:t xml:space="preserve"> among adolescents.</w:t>
      </w:r>
      <w:hyperlink w:anchor="_ENREF_5" w:tooltip="Stensland,  #36" w:history="1"/>
      <w:r w:rsidRPr="00EE3F31">
        <w:rPr>
          <w:rFonts w:ascii="Courier" w:hAnsi="Courier"/>
          <w:bCs/>
          <w:sz w:val="24"/>
          <w:szCs w:val="24"/>
        </w:rPr>
        <w:t xml:space="preserve"> One hypothesized cause of suicidality is</w:t>
      </w:r>
      <w:r w:rsidRPr="00EE3F31">
        <w:rPr>
          <w:rFonts w:ascii="Courier" w:hAnsi="Courier"/>
          <w:sz w:val="24"/>
          <w:szCs w:val="24"/>
        </w:rPr>
        <w:t xml:space="preserve"> “suicide contagion”, i.e., exposure to suicide or related behaviours influences others to contemplate, attempt, and/or die by suicide </w:t>
      </w:r>
      <w:r w:rsidRPr="00EE3F31">
        <w:rPr>
          <w:rFonts w:ascii="Courier" w:hAnsi="Courier"/>
          <w:noProof/>
          <w:sz w:val="24"/>
          <w:szCs w:val="24"/>
        </w:rPr>
        <w:t>[8]</w:t>
      </w:r>
      <w:r w:rsidRPr="00EE3F31">
        <w:rPr>
          <w:rFonts w:ascii="Courier" w:hAnsi="Courier"/>
          <w:sz w:val="24"/>
          <w:szCs w:val="24"/>
        </w:rPr>
        <w:t xml:space="preserve">. Ecological studies support this theory, e.g., suicide and/or suspected suicide rates rise following a highly publicized suicide </w:t>
      </w:r>
      <w:r w:rsidRPr="00EE3F31">
        <w:rPr>
          <w:rFonts w:ascii="Courier" w:hAnsi="Courier"/>
          <w:noProof/>
          <w:sz w:val="24"/>
          <w:szCs w:val="24"/>
        </w:rPr>
        <w:t>[9-11]</w:t>
      </w:r>
      <w:r w:rsidRPr="00EE3F31">
        <w:rPr>
          <w:rFonts w:ascii="Courier" w:hAnsi="Courier"/>
          <w:sz w:val="24"/>
          <w:szCs w:val="24"/>
        </w:rPr>
        <w:t>. However, such studies are prone to ecological fallacy, and do not allow for detailed understanding of who may be most vulnerable.</w:t>
      </w:r>
    </w:p>
    <w:p w14:paraId="1659A416" w14:textId="77777777" w:rsidR="002031EC" w:rsidRPr="00EE3F31" w:rsidRDefault="002031EC" w:rsidP="006A56FF">
      <w:pPr>
        <w:tabs>
          <w:tab w:val="left" w:pos="-54"/>
          <w:tab w:val="left" w:pos="0"/>
          <w:tab w:val="left" w:pos="720"/>
          <w:tab w:val="left" w:pos="1440"/>
          <w:tab w:val="left" w:pos="2160"/>
          <w:tab w:val="left" w:pos="2880"/>
          <w:tab w:val="left" w:pos="3600"/>
          <w:tab w:val="left" w:pos="4320"/>
          <w:tab w:val="left" w:pos="5040"/>
          <w:tab w:val="left" w:pos="5220"/>
          <w:tab w:val="left" w:pos="5760"/>
          <w:tab w:val="left" w:pos="6480"/>
          <w:tab w:val="left" w:pos="6930"/>
          <w:tab w:val="left" w:pos="7200"/>
          <w:tab w:val="left" w:pos="7920"/>
          <w:tab w:val="left" w:pos="8640"/>
          <w:tab w:val="left" w:pos="9360"/>
          <w:tab w:val="right" w:pos="9630"/>
          <w:tab w:val="left" w:pos="10080"/>
        </w:tabs>
        <w:spacing w:line="480" w:lineRule="auto"/>
        <w:contextualSpacing/>
        <w:rPr>
          <w:rFonts w:ascii="Courier" w:hAnsi="Courier"/>
          <w:sz w:val="24"/>
          <w:szCs w:val="24"/>
        </w:rPr>
      </w:pPr>
      <w:r w:rsidRPr="00EE3F31">
        <w:rPr>
          <w:rFonts w:ascii="Courier" w:hAnsi="Courier"/>
          <w:sz w:val="24"/>
          <w:szCs w:val="24"/>
        </w:rPr>
        <w:tab/>
        <w:t xml:space="preserve">Adolescents may be particularly susceptible to this “contagion” effect. Upwards of 13% of adolescent suicides are potentially explained by clustering </w:t>
      </w:r>
      <w:r w:rsidRPr="00EE3F31">
        <w:rPr>
          <w:rFonts w:ascii="Courier" w:hAnsi="Courier"/>
          <w:noProof/>
          <w:sz w:val="24"/>
          <w:szCs w:val="24"/>
        </w:rPr>
        <w:t>[12-14]</w:t>
      </w:r>
      <w:r w:rsidRPr="00EE3F31">
        <w:rPr>
          <w:rFonts w:ascii="Courier" w:hAnsi="Courier"/>
          <w:sz w:val="24"/>
          <w:szCs w:val="24"/>
        </w:rPr>
        <w:t xml:space="preserve">, and perhaps even a larger proportion of attempts </w:t>
      </w:r>
      <w:r w:rsidRPr="00EE3F31">
        <w:rPr>
          <w:rFonts w:ascii="Courier" w:hAnsi="Courier"/>
          <w:noProof/>
          <w:sz w:val="24"/>
          <w:szCs w:val="24"/>
        </w:rPr>
        <w:t>[15, 16]</w:t>
      </w:r>
      <w:r w:rsidRPr="00EE3F31">
        <w:rPr>
          <w:rFonts w:ascii="Courier" w:hAnsi="Courier"/>
          <w:sz w:val="24"/>
          <w:szCs w:val="24"/>
        </w:rPr>
        <w:t xml:space="preserve">. As such, </w:t>
      </w:r>
      <w:r w:rsidRPr="00EE3F31">
        <w:rPr>
          <w:rFonts w:ascii="Courier" w:hAnsi="Courier"/>
          <w:bCs/>
          <w:sz w:val="24"/>
          <w:szCs w:val="24"/>
        </w:rPr>
        <w:t xml:space="preserve">many </w:t>
      </w:r>
      <w:r w:rsidRPr="00EE3F31">
        <w:rPr>
          <w:rFonts w:ascii="Courier" w:hAnsi="Courier"/>
          <w:sz w:val="24"/>
          <w:szCs w:val="24"/>
        </w:rPr>
        <w:t xml:space="preserve">local </w:t>
      </w:r>
      <w:r w:rsidRPr="00EE3F31">
        <w:rPr>
          <w:rFonts w:ascii="Courier" w:hAnsi="Courier"/>
          <w:noProof/>
          <w:sz w:val="24"/>
          <w:szCs w:val="24"/>
        </w:rPr>
        <w:t>[17, 18]</w:t>
      </w:r>
      <w:r w:rsidRPr="00EE3F31">
        <w:rPr>
          <w:rFonts w:ascii="Courier" w:hAnsi="Courier"/>
          <w:sz w:val="24"/>
          <w:szCs w:val="24"/>
        </w:rPr>
        <w:t xml:space="preserve">, national </w:t>
      </w:r>
      <w:r w:rsidRPr="00EE3F31">
        <w:rPr>
          <w:rFonts w:ascii="Courier" w:hAnsi="Courier"/>
          <w:noProof/>
          <w:sz w:val="24"/>
          <w:szCs w:val="24"/>
        </w:rPr>
        <w:t>[8, 19]</w:t>
      </w:r>
      <w:r w:rsidRPr="00EE3F31">
        <w:rPr>
          <w:rFonts w:ascii="Courier" w:hAnsi="Courier"/>
          <w:sz w:val="24"/>
          <w:szCs w:val="24"/>
        </w:rPr>
        <w:t xml:space="preserve">, and international </w:t>
      </w:r>
      <w:r w:rsidRPr="00EE3F31">
        <w:rPr>
          <w:rFonts w:ascii="Courier" w:hAnsi="Courier"/>
          <w:noProof/>
          <w:sz w:val="24"/>
          <w:szCs w:val="24"/>
        </w:rPr>
        <w:t>[20]</w:t>
      </w:r>
      <w:r w:rsidRPr="00EE3F31">
        <w:rPr>
          <w:rFonts w:ascii="Courier" w:hAnsi="Courier"/>
          <w:sz w:val="24"/>
          <w:szCs w:val="24"/>
        </w:rPr>
        <w:t xml:space="preserve"> institutions</w:t>
      </w:r>
      <w:r w:rsidRPr="00EE3F31">
        <w:rPr>
          <w:rFonts w:ascii="Courier" w:hAnsi="Courier"/>
          <w:bCs/>
          <w:sz w:val="24"/>
          <w:szCs w:val="24"/>
        </w:rPr>
        <w:t xml:space="preserve"> recommend school- or community-level postvention strategies in the aftermath of a suicide to help prevent further suicide and suicidality. These postvention strategies typically focus on a short interval following the death (e.g., months) with services targeting the most at-risk (e.g., those with depression) </w:t>
      </w:r>
      <w:r w:rsidRPr="00EE3F31">
        <w:rPr>
          <w:rFonts w:ascii="Courier" w:hAnsi="Courier"/>
          <w:bCs/>
          <w:noProof/>
          <w:sz w:val="24"/>
          <w:szCs w:val="24"/>
        </w:rPr>
        <w:t>[19]</w:t>
      </w:r>
      <w:r w:rsidRPr="00EE3F31">
        <w:rPr>
          <w:rFonts w:ascii="Courier" w:hAnsi="Courier"/>
          <w:bCs/>
          <w:sz w:val="24"/>
          <w:szCs w:val="24"/>
        </w:rPr>
        <w:t>.</w:t>
      </w:r>
      <w:r w:rsidRPr="00EE3F31">
        <w:rPr>
          <w:rFonts w:ascii="Courier" w:hAnsi="Courier"/>
          <w:sz w:val="24"/>
          <w:szCs w:val="24"/>
        </w:rPr>
        <w:t xml:space="preserve"> </w:t>
      </w:r>
    </w:p>
    <w:p w14:paraId="07F8B0B2" w14:textId="2382D364" w:rsidR="002031EC" w:rsidRPr="00EE3F31" w:rsidRDefault="002031EC" w:rsidP="006A56FF">
      <w:pPr>
        <w:tabs>
          <w:tab w:val="left" w:pos="-54"/>
          <w:tab w:val="left" w:pos="0"/>
          <w:tab w:val="left" w:pos="720"/>
          <w:tab w:val="left" w:pos="1440"/>
          <w:tab w:val="left" w:pos="2160"/>
          <w:tab w:val="left" w:pos="2880"/>
          <w:tab w:val="left" w:pos="3600"/>
          <w:tab w:val="left" w:pos="4320"/>
          <w:tab w:val="left" w:pos="5040"/>
          <w:tab w:val="left" w:pos="5220"/>
          <w:tab w:val="left" w:pos="5760"/>
          <w:tab w:val="left" w:pos="6480"/>
          <w:tab w:val="left" w:pos="6930"/>
          <w:tab w:val="left" w:pos="7200"/>
          <w:tab w:val="left" w:pos="7920"/>
          <w:tab w:val="left" w:pos="8640"/>
          <w:tab w:val="left" w:pos="9360"/>
          <w:tab w:val="right" w:pos="9630"/>
          <w:tab w:val="left" w:pos="10080"/>
        </w:tabs>
        <w:spacing w:line="480" w:lineRule="auto"/>
        <w:contextualSpacing/>
        <w:rPr>
          <w:rFonts w:ascii="Courier" w:hAnsi="Courier"/>
          <w:sz w:val="24"/>
          <w:szCs w:val="24"/>
        </w:rPr>
      </w:pPr>
      <w:r w:rsidRPr="00EE3F31">
        <w:rPr>
          <w:rFonts w:ascii="Courier" w:hAnsi="Courier"/>
          <w:sz w:val="24"/>
          <w:szCs w:val="24"/>
        </w:rPr>
        <w:tab/>
      </w:r>
      <w:r w:rsidR="009F15A0">
        <w:rPr>
          <w:rFonts w:ascii="Courier" w:hAnsi="Courier"/>
          <w:sz w:val="24"/>
          <w:szCs w:val="24"/>
        </w:rPr>
        <w:t>We assessed the associations between adolescents’ exposure to suicide and suicidal thoughts and attempts</w:t>
      </w:r>
      <w:r w:rsidR="00E562B8">
        <w:rPr>
          <w:rFonts w:ascii="Courier" w:hAnsi="Courier"/>
          <w:sz w:val="24"/>
          <w:szCs w:val="24"/>
        </w:rPr>
        <w:t>, using both cross-sectional and prospective (two-year follow-up) analyses</w:t>
      </w:r>
      <w:r w:rsidR="009F15A0">
        <w:rPr>
          <w:rFonts w:ascii="Courier" w:hAnsi="Courier"/>
          <w:sz w:val="24"/>
          <w:szCs w:val="24"/>
        </w:rPr>
        <w:t xml:space="preserve"> in a population-based cohort of Canadian youth.</w:t>
      </w:r>
    </w:p>
    <w:p w14:paraId="6A9F41D4" w14:textId="77777777" w:rsidR="002031EC" w:rsidRPr="00EE3F31" w:rsidRDefault="002031EC" w:rsidP="006A56FF">
      <w:pPr>
        <w:pStyle w:val="ICBodyText"/>
        <w:spacing w:line="480" w:lineRule="auto"/>
        <w:ind w:firstLine="0"/>
        <w:contextualSpacing/>
        <w:rPr>
          <w:rFonts w:ascii="Courier" w:hAnsi="Courier"/>
        </w:rPr>
      </w:pPr>
    </w:p>
    <w:p w14:paraId="7AAD3F73" w14:textId="77777777" w:rsidR="002031EC" w:rsidRPr="00EE3F31" w:rsidRDefault="002031EC">
      <w:pPr>
        <w:spacing w:after="0" w:line="240" w:lineRule="auto"/>
        <w:rPr>
          <w:rFonts w:ascii="Courier" w:eastAsia="Calibri" w:hAnsi="Courier"/>
          <w:b/>
          <w:sz w:val="24"/>
          <w:szCs w:val="24"/>
          <w:lang w:eastAsia="en-CA"/>
        </w:rPr>
      </w:pPr>
      <w:r w:rsidRPr="00EE3F31">
        <w:rPr>
          <w:rFonts w:ascii="Courier" w:hAnsi="Courier"/>
          <w:b/>
          <w:sz w:val="24"/>
          <w:szCs w:val="24"/>
        </w:rPr>
        <w:br w:type="page"/>
      </w:r>
    </w:p>
    <w:p w14:paraId="63680C05" w14:textId="77777777" w:rsidR="002031EC" w:rsidRPr="00EE3F31" w:rsidRDefault="002031EC" w:rsidP="006A56FF">
      <w:pPr>
        <w:pStyle w:val="ICBodyText"/>
        <w:spacing w:line="480" w:lineRule="auto"/>
        <w:ind w:firstLine="0"/>
        <w:contextualSpacing/>
        <w:rPr>
          <w:rFonts w:ascii="Courier" w:hAnsi="Courier"/>
          <w:b/>
        </w:rPr>
      </w:pPr>
      <w:r w:rsidRPr="00EE3F31">
        <w:rPr>
          <w:rFonts w:ascii="Courier" w:hAnsi="Courier"/>
          <w:b/>
        </w:rPr>
        <w:t>METHODS</w:t>
      </w:r>
    </w:p>
    <w:p w14:paraId="5D819728" w14:textId="4F90D264" w:rsidR="00D85F07" w:rsidRPr="00D85F07" w:rsidRDefault="00D85F07" w:rsidP="006A56FF">
      <w:pPr>
        <w:pStyle w:val="ICBodyText"/>
        <w:spacing w:line="480" w:lineRule="auto"/>
        <w:ind w:firstLine="0"/>
        <w:contextualSpacing/>
        <w:rPr>
          <w:rFonts w:ascii="Courier" w:hAnsi="Courier"/>
          <w:i/>
        </w:rPr>
      </w:pPr>
      <w:r w:rsidRPr="00D85F07">
        <w:rPr>
          <w:rFonts w:ascii="Courier" w:hAnsi="Courier"/>
          <w:i/>
        </w:rPr>
        <w:t>Study Design</w:t>
      </w:r>
    </w:p>
    <w:p w14:paraId="29A215BA" w14:textId="3A838717" w:rsidR="002031EC" w:rsidRPr="00EE3F31" w:rsidRDefault="002031EC" w:rsidP="006A56FF">
      <w:pPr>
        <w:pStyle w:val="ICBodyText"/>
        <w:spacing w:line="480" w:lineRule="auto"/>
        <w:ind w:firstLine="0"/>
        <w:contextualSpacing/>
        <w:rPr>
          <w:rFonts w:ascii="Courier" w:hAnsi="Courier"/>
          <w:bCs/>
        </w:rPr>
      </w:pPr>
      <w:r w:rsidRPr="00EE3F31">
        <w:rPr>
          <w:rFonts w:ascii="Courier" w:hAnsi="Courier"/>
        </w:rPr>
        <w:tab/>
        <w:t xml:space="preserve">The National Longitudinal Survey of Children and Youth is a population-based </w:t>
      </w:r>
      <w:proofErr w:type="gramStart"/>
      <w:r w:rsidRPr="00EE3F31">
        <w:rPr>
          <w:rFonts w:ascii="Courier" w:hAnsi="Courier"/>
        </w:rPr>
        <w:t>nationally-representative</w:t>
      </w:r>
      <w:proofErr w:type="gramEnd"/>
      <w:r w:rsidRPr="00EE3F31">
        <w:rPr>
          <w:rFonts w:ascii="Courier" w:hAnsi="Courier"/>
        </w:rPr>
        <w:t xml:space="preserve"> cohort study of 16,903 Canadian children beginning in 1994/95 when the participants were ages 0-11 years </w:t>
      </w:r>
      <w:r w:rsidRPr="00EE3F31">
        <w:rPr>
          <w:rFonts w:ascii="Courier" w:hAnsi="Courier"/>
          <w:noProof/>
        </w:rPr>
        <w:t>[21]</w:t>
      </w:r>
      <w:r w:rsidRPr="00EE3F31">
        <w:rPr>
          <w:rFonts w:ascii="Courier" w:hAnsi="Courier"/>
        </w:rPr>
        <w:t xml:space="preserve">, with biennial data collection continuing through 2008/09. Details about the cohort, including study design and response rates (mostly above 80% at each wave), are described elsewhere </w:t>
      </w:r>
      <w:r w:rsidRPr="00EE3F31">
        <w:rPr>
          <w:rFonts w:ascii="Courier" w:hAnsi="Courier"/>
          <w:noProof/>
        </w:rPr>
        <w:t>[21, 22]</w:t>
      </w:r>
      <w:r w:rsidRPr="00EE3F31">
        <w:rPr>
          <w:rFonts w:ascii="Courier" w:hAnsi="Courier"/>
        </w:rPr>
        <w:t>.</w:t>
      </w:r>
      <w:r w:rsidRPr="00EE3F31">
        <w:rPr>
          <w:rFonts w:ascii="Courier" w:hAnsi="Courier"/>
          <w:bCs/>
        </w:rPr>
        <w:t xml:space="preserve"> Measures in the present study primarily come from age-specific questionnaires given to the respondents and the person most knowledgeable about the respondent (PMK; typically the biological mother). </w:t>
      </w:r>
      <w:r w:rsidR="00453E0B" w:rsidRPr="00EE3F31">
        <w:rPr>
          <w:rFonts w:ascii="Courier" w:hAnsi="Courier"/>
          <w:bCs/>
        </w:rPr>
        <w:t>We focused</w:t>
      </w:r>
      <w:r w:rsidRPr="00EE3F31">
        <w:rPr>
          <w:rFonts w:ascii="Courier" w:hAnsi="Courier"/>
          <w:bCs/>
        </w:rPr>
        <w:t xml:space="preserve"> on youth ages 12-17 years in the third (1998/99) through the seventh (2006/07) cycle, as these assessments include</w:t>
      </w:r>
      <w:r w:rsidR="00453E0B" w:rsidRPr="00EE3F31">
        <w:rPr>
          <w:rFonts w:ascii="Courier" w:hAnsi="Courier"/>
          <w:bCs/>
        </w:rPr>
        <w:t>d</w:t>
      </w:r>
      <w:r w:rsidRPr="00EE3F31">
        <w:rPr>
          <w:rFonts w:ascii="Courier" w:hAnsi="Courier"/>
          <w:bCs/>
        </w:rPr>
        <w:t xml:space="preserve"> suicidality measurements and allow two years of follow-up. </w:t>
      </w:r>
      <w:r w:rsidR="002A519B">
        <w:rPr>
          <w:rFonts w:ascii="Courier" w:hAnsi="Courier"/>
          <w:bCs/>
        </w:rPr>
        <w:t>A</w:t>
      </w:r>
      <w:r w:rsidRPr="00EE3F31">
        <w:rPr>
          <w:rFonts w:ascii="Courier" w:hAnsi="Courier"/>
          <w:bCs/>
        </w:rPr>
        <w:t xml:space="preserve">ge (not calendar-year) was the primary time-scale. We stratified by 2-year age groups; this maintained independent observations and allowed for possible effect modification by age group. </w:t>
      </w:r>
      <w:r w:rsidR="00453E0B" w:rsidRPr="00EE3F31">
        <w:rPr>
          <w:rFonts w:ascii="Courier" w:hAnsi="Courier"/>
          <w:bCs/>
        </w:rPr>
        <w:t>T</w:t>
      </w:r>
      <w:r w:rsidRPr="00EE3F31">
        <w:rPr>
          <w:rFonts w:ascii="Courier" w:hAnsi="Courier"/>
          <w:bCs/>
        </w:rPr>
        <w:t xml:space="preserve">he current study utilizes 8,766 observations at ages 12-13 years, 7,802 at 14-15 years, and 5,496 at 16-17 years. </w:t>
      </w:r>
    </w:p>
    <w:p w14:paraId="4A28485A" w14:textId="77777777" w:rsidR="002031EC" w:rsidRPr="00EE3F31" w:rsidRDefault="002031EC" w:rsidP="006A56FF">
      <w:pPr>
        <w:pStyle w:val="ICBodyText"/>
        <w:spacing w:line="480" w:lineRule="auto"/>
        <w:ind w:firstLine="0"/>
        <w:contextualSpacing/>
        <w:rPr>
          <w:rFonts w:ascii="Courier" w:hAnsi="Courier"/>
          <w:bCs/>
        </w:rPr>
      </w:pPr>
      <w:r w:rsidRPr="00EE3F31">
        <w:rPr>
          <w:rFonts w:ascii="Courier" w:hAnsi="Courier"/>
          <w:bCs/>
        </w:rPr>
        <w:tab/>
      </w:r>
    </w:p>
    <w:p w14:paraId="066C7EFD" w14:textId="023F0EF2" w:rsidR="002031EC" w:rsidRPr="00EE3F31" w:rsidRDefault="00D85F07" w:rsidP="006A56FF">
      <w:pPr>
        <w:pStyle w:val="ICBodyText"/>
        <w:spacing w:line="480" w:lineRule="auto"/>
        <w:ind w:firstLine="0"/>
        <w:contextualSpacing/>
        <w:rPr>
          <w:rFonts w:ascii="Courier" w:hAnsi="Courier"/>
          <w:bCs/>
          <w:i/>
        </w:rPr>
      </w:pPr>
      <w:r>
        <w:rPr>
          <w:rFonts w:ascii="Courier" w:hAnsi="Courier"/>
          <w:bCs/>
          <w:i/>
        </w:rPr>
        <w:t>Measures</w:t>
      </w:r>
    </w:p>
    <w:p w14:paraId="0B505EAB" w14:textId="10661BE1" w:rsidR="002031EC" w:rsidRPr="00EE3F31" w:rsidRDefault="002031EC" w:rsidP="006A56FF">
      <w:pPr>
        <w:pStyle w:val="ICBodyText"/>
        <w:spacing w:line="480" w:lineRule="auto"/>
        <w:ind w:firstLine="0"/>
        <w:contextualSpacing/>
        <w:rPr>
          <w:rFonts w:ascii="Courier" w:hAnsi="Courier"/>
          <w:bCs/>
        </w:rPr>
      </w:pPr>
      <w:r w:rsidRPr="00EE3F31">
        <w:rPr>
          <w:rFonts w:ascii="Courier" w:hAnsi="Courier"/>
          <w:bCs/>
        </w:rPr>
        <w:tab/>
        <w:t>Respondents were asked (1) whether anyone in their school had died by suicide (</w:t>
      </w:r>
      <w:r w:rsidR="003B4246" w:rsidRPr="00EE3F31">
        <w:rPr>
          <w:rFonts w:ascii="Courier" w:hAnsi="Courier"/>
          <w:bCs/>
        </w:rPr>
        <w:t>school suicide</w:t>
      </w:r>
      <w:r w:rsidRPr="00EE3F31">
        <w:rPr>
          <w:rFonts w:ascii="Courier" w:hAnsi="Courier"/>
          <w:bCs/>
        </w:rPr>
        <w:t>), and (2) whether they personally knew anyone who had died by suicide (</w:t>
      </w:r>
      <w:proofErr w:type="gramStart"/>
      <w:r w:rsidR="003B4246" w:rsidRPr="00EE3F31">
        <w:rPr>
          <w:rFonts w:ascii="Courier" w:hAnsi="Courier"/>
          <w:bCs/>
        </w:rPr>
        <w:t>personally</w:t>
      </w:r>
      <w:r w:rsidR="003B3E8E">
        <w:rPr>
          <w:rFonts w:ascii="Courier" w:hAnsi="Courier"/>
          <w:bCs/>
        </w:rPr>
        <w:t>-</w:t>
      </w:r>
      <w:r w:rsidR="003B4246" w:rsidRPr="00EE3F31">
        <w:rPr>
          <w:rFonts w:ascii="Courier" w:hAnsi="Courier"/>
          <w:bCs/>
        </w:rPr>
        <w:t>known</w:t>
      </w:r>
      <w:proofErr w:type="gramEnd"/>
      <w:r w:rsidR="003B4246" w:rsidRPr="00EE3F31">
        <w:rPr>
          <w:rFonts w:ascii="Courier" w:hAnsi="Courier"/>
          <w:bCs/>
        </w:rPr>
        <w:t xml:space="preserve"> suicide</w:t>
      </w:r>
      <w:r w:rsidRPr="00EE3F31">
        <w:rPr>
          <w:rFonts w:ascii="Courier" w:hAnsi="Courier"/>
          <w:bCs/>
        </w:rPr>
        <w:t>). Respondents could answer: yes (past year); yes (more than a year ago); no</w:t>
      </w:r>
      <w:proofErr w:type="gramStart"/>
      <w:r w:rsidRPr="00EE3F31">
        <w:rPr>
          <w:rFonts w:ascii="Courier" w:hAnsi="Courier"/>
          <w:bCs/>
        </w:rPr>
        <w:t>;</w:t>
      </w:r>
      <w:proofErr w:type="gramEnd"/>
      <w:r w:rsidRPr="00EE3F31">
        <w:rPr>
          <w:rFonts w:ascii="Courier" w:hAnsi="Courier"/>
          <w:bCs/>
        </w:rPr>
        <w:t xml:space="preserve"> or I don’t know. “I don’t know” responses were excluded from the primary analyses (see below for sensitivity analyses regarding this consideration). </w:t>
      </w:r>
    </w:p>
    <w:p w14:paraId="1B35C7C3" w14:textId="46E55688" w:rsidR="002031EC" w:rsidRPr="00EE3F31" w:rsidRDefault="002031EC" w:rsidP="006A56FF">
      <w:pPr>
        <w:pStyle w:val="ICBodyText"/>
        <w:spacing w:line="480" w:lineRule="auto"/>
        <w:ind w:firstLine="0"/>
        <w:contextualSpacing/>
        <w:rPr>
          <w:rFonts w:ascii="Courier" w:hAnsi="Courier"/>
        </w:rPr>
      </w:pPr>
      <w:r w:rsidRPr="00EE3F31">
        <w:rPr>
          <w:rFonts w:ascii="Courier" w:hAnsi="Courier"/>
          <w:bCs/>
        </w:rPr>
        <w:tab/>
        <w:t xml:space="preserve">Respondents were asked if they seriously considered attempting suicide in the past year. If they answered yes, they </w:t>
      </w:r>
      <w:r w:rsidR="007E4225" w:rsidRPr="00EE3F31">
        <w:rPr>
          <w:rFonts w:ascii="Courier" w:hAnsi="Courier"/>
          <w:bCs/>
        </w:rPr>
        <w:t>reported</w:t>
      </w:r>
      <w:r w:rsidRPr="00EE3F31">
        <w:rPr>
          <w:rFonts w:ascii="Courier" w:hAnsi="Courier"/>
          <w:bCs/>
        </w:rPr>
        <w:t xml:space="preserve"> the number of past-year suicide attempts, which we dichotomized as zero vs. one or more. Of note, the assessment of ideation sets a higher threshold (i.e., “seriously considering”) than that used in previous studies </w:t>
      </w:r>
      <w:r w:rsidRPr="00EE3F31">
        <w:rPr>
          <w:rFonts w:ascii="Courier" w:hAnsi="Courier"/>
          <w:bCs/>
          <w:noProof/>
        </w:rPr>
        <w:t>[1, 23]</w:t>
      </w:r>
      <w:r w:rsidRPr="00EE3F31">
        <w:rPr>
          <w:rFonts w:ascii="Courier" w:hAnsi="Courier"/>
          <w:bCs/>
        </w:rPr>
        <w:t>.</w:t>
      </w:r>
    </w:p>
    <w:p w14:paraId="53C0E342" w14:textId="77777777" w:rsidR="002031EC" w:rsidRPr="00EE3F31" w:rsidRDefault="002031EC" w:rsidP="006A56FF">
      <w:pPr>
        <w:pStyle w:val="ICBodyText"/>
        <w:spacing w:line="480" w:lineRule="auto"/>
        <w:ind w:firstLine="0"/>
        <w:contextualSpacing/>
        <w:rPr>
          <w:rFonts w:ascii="Courier" w:hAnsi="Courier"/>
        </w:rPr>
      </w:pPr>
      <w:r w:rsidRPr="00EE3F31">
        <w:rPr>
          <w:rFonts w:ascii="Courier" w:hAnsi="Courier"/>
        </w:rPr>
        <w:tab/>
        <w:t xml:space="preserve">Respondents ages 12-15 were asked items originally from the Ontario Child Health Study (OCHS-R); at ages 10-11, these items were answered by the PMK </w:t>
      </w:r>
      <w:r w:rsidRPr="00EE3F31">
        <w:rPr>
          <w:rFonts w:ascii="Courier" w:hAnsi="Courier"/>
          <w:noProof/>
        </w:rPr>
        <w:t>[24]</w:t>
      </w:r>
      <w:r w:rsidRPr="00EE3F31">
        <w:rPr>
          <w:rFonts w:ascii="Courier" w:hAnsi="Courier"/>
        </w:rPr>
        <w:t xml:space="preserve">. The OCHS-R consists of </w:t>
      </w:r>
      <w:r w:rsidRPr="00EE3F31">
        <w:rPr>
          <w:rStyle w:val="formatp"/>
          <w:rFonts w:ascii="Courier" w:hAnsi="Courier"/>
        </w:rPr>
        <w:t>DSM-III- and DSM-III-R-based symptom checklist scales</w:t>
      </w:r>
      <w:r w:rsidRPr="00EE3F31">
        <w:rPr>
          <w:rFonts w:ascii="Courier" w:hAnsi="Courier"/>
        </w:rPr>
        <w:t xml:space="preserve">, with one sub-scale assessing occurrence and severity of past-week symptoms of depression and anxiety </w:t>
      </w:r>
      <w:r w:rsidRPr="00EE3F31">
        <w:rPr>
          <w:rFonts w:ascii="Courier" w:hAnsi="Courier"/>
          <w:noProof/>
        </w:rPr>
        <w:t>[24, 25]</w:t>
      </w:r>
      <w:r w:rsidRPr="00EE3F31">
        <w:rPr>
          <w:rFonts w:ascii="Courier" w:hAnsi="Courier"/>
        </w:rPr>
        <w:t xml:space="preserve">. </w:t>
      </w:r>
      <w:r w:rsidRPr="00EE3F31">
        <w:rPr>
          <w:rStyle w:val="formatp"/>
          <w:rFonts w:ascii="Courier" w:hAnsi="Courier"/>
        </w:rPr>
        <w:t xml:space="preserve">The psychometric properties of the OCHS-R have been extensively documented </w:t>
      </w:r>
      <w:r w:rsidRPr="00EE3F31">
        <w:rPr>
          <w:rStyle w:val="formatp"/>
          <w:rFonts w:ascii="Courier" w:hAnsi="Courier"/>
          <w:noProof/>
        </w:rPr>
        <w:t>[24-26]</w:t>
      </w:r>
      <w:r w:rsidRPr="00EE3F31">
        <w:rPr>
          <w:rStyle w:val="formatp"/>
          <w:rFonts w:ascii="Courier" w:hAnsi="Courier"/>
        </w:rPr>
        <w:t xml:space="preserve">. Score were dichotomized around the top </w:t>
      </w:r>
      <w:proofErr w:type="spellStart"/>
      <w:r w:rsidRPr="00EE3F31">
        <w:rPr>
          <w:rStyle w:val="formatp"/>
          <w:rFonts w:ascii="Courier" w:hAnsi="Courier"/>
        </w:rPr>
        <w:t>decile</w:t>
      </w:r>
      <w:proofErr w:type="spellEnd"/>
      <w:r w:rsidRPr="00EE3F31">
        <w:rPr>
          <w:rStyle w:val="formatp"/>
          <w:rFonts w:ascii="Courier" w:hAnsi="Courier"/>
        </w:rPr>
        <w:t xml:space="preserve"> by age group</w:t>
      </w:r>
      <w:r w:rsidRPr="00EE3F31">
        <w:rPr>
          <w:rFonts w:ascii="Courier" w:hAnsi="Courier"/>
        </w:rPr>
        <w:t xml:space="preserve">, compatible with the prevalence of depression or anxiety in prior surveys </w:t>
      </w:r>
      <w:r w:rsidRPr="00EE3F31">
        <w:rPr>
          <w:rFonts w:ascii="Courier" w:hAnsi="Courier"/>
          <w:noProof/>
        </w:rPr>
        <w:t>[27]</w:t>
      </w:r>
      <w:r w:rsidRPr="00EE3F31">
        <w:rPr>
          <w:rFonts w:ascii="Courier" w:hAnsi="Courier"/>
        </w:rPr>
        <w:t xml:space="preserve">. </w:t>
      </w:r>
    </w:p>
    <w:p w14:paraId="7A17A244" w14:textId="49523B7E" w:rsidR="002031EC" w:rsidRPr="00EE3F31" w:rsidRDefault="002031EC" w:rsidP="006A56FF">
      <w:pPr>
        <w:pStyle w:val="ICBodyText"/>
        <w:spacing w:line="480" w:lineRule="auto"/>
        <w:ind w:firstLine="0"/>
        <w:contextualSpacing/>
        <w:rPr>
          <w:rFonts w:ascii="Courier" w:hAnsi="Courier"/>
        </w:rPr>
      </w:pPr>
      <w:r w:rsidRPr="00EE3F31">
        <w:rPr>
          <w:rFonts w:ascii="Courier" w:hAnsi="Courier"/>
        </w:rPr>
        <w:tab/>
        <w:t xml:space="preserve">Respondents ages 12-15 were asked </w:t>
      </w:r>
      <w:r w:rsidR="003B3E8E">
        <w:rPr>
          <w:rFonts w:ascii="Courier" w:hAnsi="Courier"/>
        </w:rPr>
        <w:t xml:space="preserve">about drug and alcohol use, including </w:t>
      </w:r>
      <w:r w:rsidRPr="00EE3F31">
        <w:rPr>
          <w:rFonts w:ascii="Courier" w:hAnsi="Courier"/>
        </w:rPr>
        <w:t xml:space="preserve">the frequency they had been drunk in the past year. Due to changes in response options over survey cycles, we dichotomized this behaviour by those who reported getting drunk at least monthly vs. less than monthly. </w:t>
      </w:r>
      <w:r w:rsidR="003B3E8E">
        <w:rPr>
          <w:rFonts w:ascii="Courier" w:hAnsi="Courier"/>
        </w:rPr>
        <w:t>P</w:t>
      </w:r>
      <w:r w:rsidRPr="00EE3F31">
        <w:rPr>
          <w:rFonts w:ascii="Courier" w:hAnsi="Courier"/>
        </w:rPr>
        <w:t>ast-year drug use</w:t>
      </w:r>
      <w:r w:rsidR="003B3E8E">
        <w:rPr>
          <w:rFonts w:ascii="Courier" w:hAnsi="Courier"/>
        </w:rPr>
        <w:t xml:space="preserve"> inquiries included</w:t>
      </w:r>
      <w:r w:rsidRPr="00EE3F31">
        <w:rPr>
          <w:rFonts w:ascii="Courier" w:hAnsi="Courier"/>
        </w:rPr>
        <w:t xml:space="preserve"> marijuana, hallucinogens, glue/inhalants, prescription drugs (without a prescription), and other drugs.</w:t>
      </w:r>
    </w:p>
    <w:p w14:paraId="1EC2B968" w14:textId="77777777" w:rsidR="002031EC" w:rsidRPr="00EE3F31" w:rsidRDefault="002031EC" w:rsidP="006A56FF">
      <w:pPr>
        <w:pStyle w:val="ICBodyText"/>
        <w:spacing w:line="480" w:lineRule="auto"/>
        <w:contextualSpacing/>
        <w:rPr>
          <w:rFonts w:ascii="Courier" w:hAnsi="Courier"/>
        </w:rPr>
      </w:pPr>
      <w:r w:rsidRPr="00EE3F31">
        <w:rPr>
          <w:rFonts w:ascii="Courier" w:hAnsi="Courier"/>
        </w:rPr>
        <w:t xml:space="preserve">Socioeconomic status was operationalized using a ratio of the household income to the low-income cut-off score. The score takes into account an individual’s income relative to the community in which an individual lives and the size of their family </w:t>
      </w:r>
      <w:r w:rsidRPr="00EE3F31">
        <w:rPr>
          <w:rFonts w:ascii="Courier" w:hAnsi="Courier"/>
          <w:noProof/>
        </w:rPr>
        <w:t>[28]</w:t>
      </w:r>
      <w:r w:rsidRPr="00EE3F31">
        <w:rPr>
          <w:rFonts w:ascii="Courier" w:hAnsi="Courier"/>
        </w:rPr>
        <w:t>. Ratios greater than one indicated the youth lived in a household above the low-income cut-off; ratios were dichotomized at this threshold.</w:t>
      </w:r>
    </w:p>
    <w:p w14:paraId="6B6EA1AE" w14:textId="77777777" w:rsidR="002031EC" w:rsidRPr="00EE3F31" w:rsidRDefault="002031EC" w:rsidP="006A56FF">
      <w:pPr>
        <w:pStyle w:val="ICBodyText"/>
        <w:spacing w:line="480" w:lineRule="auto"/>
        <w:ind w:firstLine="0"/>
        <w:contextualSpacing/>
        <w:rPr>
          <w:rFonts w:ascii="Courier" w:hAnsi="Courier"/>
        </w:rPr>
      </w:pPr>
      <w:r w:rsidRPr="00EE3F31">
        <w:rPr>
          <w:rFonts w:ascii="Courier" w:hAnsi="Courier"/>
        </w:rPr>
        <w:tab/>
        <w:t xml:space="preserve">Respondents completed an abbreviated version of the Social Provisions Scale, a well-validated measure of perceived social support </w:t>
      </w:r>
      <w:r w:rsidRPr="00EE3F31">
        <w:rPr>
          <w:rFonts w:ascii="Courier" w:hAnsi="Courier"/>
          <w:noProof/>
        </w:rPr>
        <w:t>[29-31]</w:t>
      </w:r>
      <w:r w:rsidRPr="00EE3F31">
        <w:rPr>
          <w:rFonts w:ascii="Courier" w:hAnsi="Courier"/>
        </w:rPr>
        <w:t>.</w:t>
      </w:r>
      <w:hyperlink w:anchor="_ENREF_8" w:tooltip="Caron, 1996 #59" w:history="1"/>
      <w:r w:rsidRPr="00EE3F31">
        <w:rPr>
          <w:rFonts w:ascii="Courier" w:hAnsi="Courier"/>
        </w:rPr>
        <w:t xml:space="preserve"> Scores below the sample median were considered low social support.</w:t>
      </w:r>
    </w:p>
    <w:p w14:paraId="451449D8" w14:textId="4F82FD13" w:rsidR="002031EC" w:rsidRPr="00EE3F31" w:rsidRDefault="002031EC" w:rsidP="006A56FF">
      <w:pPr>
        <w:pStyle w:val="ICBodyText"/>
        <w:spacing w:line="480" w:lineRule="auto"/>
        <w:contextualSpacing/>
        <w:rPr>
          <w:rFonts w:ascii="Courier" w:hAnsi="Courier"/>
          <w:highlight w:val="yellow"/>
        </w:rPr>
      </w:pPr>
      <w:r w:rsidRPr="00EE3F31">
        <w:rPr>
          <w:rFonts w:ascii="Courier" w:hAnsi="Courier"/>
        </w:rPr>
        <w:t xml:space="preserve">The PMK reported on stressful life events (SLE); prior research suggests parent and child reports of severe SLEs have substantial concordance </w:t>
      </w:r>
      <w:r w:rsidRPr="00EE3F31">
        <w:rPr>
          <w:rFonts w:ascii="Courier" w:hAnsi="Courier"/>
          <w:noProof/>
        </w:rPr>
        <w:t>[32]</w:t>
      </w:r>
      <w:r w:rsidRPr="00EE3F31">
        <w:rPr>
          <w:rFonts w:ascii="Courier" w:hAnsi="Courier"/>
        </w:rPr>
        <w:t xml:space="preserve">. </w:t>
      </w:r>
      <w:r w:rsidR="007E4225" w:rsidRPr="00EE3F31">
        <w:rPr>
          <w:rFonts w:ascii="Courier" w:hAnsi="Courier"/>
        </w:rPr>
        <w:t xml:space="preserve">SLEs </w:t>
      </w:r>
      <w:r w:rsidR="002A519B">
        <w:rPr>
          <w:rFonts w:ascii="Courier" w:hAnsi="Courier"/>
        </w:rPr>
        <w:t>included</w:t>
      </w:r>
      <w:r w:rsidR="007E4225" w:rsidRPr="00EE3F31">
        <w:rPr>
          <w:rFonts w:ascii="Courier" w:hAnsi="Courier"/>
        </w:rPr>
        <w:t xml:space="preserve">: death of </w:t>
      </w:r>
      <w:r w:rsidRPr="00EE3F31">
        <w:rPr>
          <w:rFonts w:ascii="Courier" w:hAnsi="Courier"/>
        </w:rPr>
        <w:t>parent;</w:t>
      </w:r>
      <w:r w:rsidR="007E4225" w:rsidRPr="00EE3F31">
        <w:rPr>
          <w:rFonts w:ascii="Courier" w:hAnsi="Courier"/>
        </w:rPr>
        <w:t xml:space="preserve"> death of </w:t>
      </w:r>
      <w:r w:rsidRPr="00EE3F31">
        <w:rPr>
          <w:rFonts w:ascii="Courier" w:hAnsi="Courier"/>
        </w:rPr>
        <w:t>family member; divorce/separation of parents; move of house; hospital stay; foster home</w:t>
      </w:r>
      <w:r w:rsidR="007E4225" w:rsidRPr="00EE3F31">
        <w:rPr>
          <w:rFonts w:ascii="Courier" w:hAnsi="Courier"/>
        </w:rPr>
        <w:t xml:space="preserve"> stay</w:t>
      </w:r>
      <w:r w:rsidRPr="00EE3F31">
        <w:rPr>
          <w:rFonts w:ascii="Courier" w:hAnsi="Courier"/>
        </w:rPr>
        <w:t>; other separation from parents; illness/injury of child;</w:t>
      </w:r>
      <w:r w:rsidR="007E4225" w:rsidRPr="00EE3F31">
        <w:rPr>
          <w:rFonts w:ascii="Courier" w:hAnsi="Courier"/>
        </w:rPr>
        <w:t xml:space="preserve"> illness/injury of</w:t>
      </w:r>
      <w:r w:rsidRPr="00EE3F31">
        <w:rPr>
          <w:rFonts w:ascii="Courier" w:hAnsi="Courier"/>
        </w:rPr>
        <w:t xml:space="preserve"> family member; abuse/fear of abuse; change in household members; alcoholism or mental health disorder in family; conflict between parents; </w:t>
      </w:r>
      <w:r w:rsidR="002A519B">
        <w:rPr>
          <w:rFonts w:ascii="Courier" w:hAnsi="Courier"/>
        </w:rPr>
        <w:t xml:space="preserve">school </w:t>
      </w:r>
      <w:r w:rsidRPr="00EE3F31">
        <w:rPr>
          <w:rFonts w:ascii="Courier" w:hAnsi="Courier"/>
        </w:rPr>
        <w:t>problems;</w:t>
      </w:r>
      <w:r w:rsidR="007E4225" w:rsidRPr="00EE3F31">
        <w:rPr>
          <w:rFonts w:ascii="Courier" w:hAnsi="Courier"/>
        </w:rPr>
        <w:t xml:space="preserve"> death of </w:t>
      </w:r>
      <w:r w:rsidRPr="00EE3F31">
        <w:rPr>
          <w:rFonts w:ascii="Courier" w:hAnsi="Courier"/>
        </w:rPr>
        <w:t xml:space="preserve">pet; and other traumatic events. Respondents were grouped by whether any SLE was reported. Prior SLEs were considered a potential effect modifier but not confounder, as we could not meaningfully distinguish whether </w:t>
      </w:r>
      <w:r w:rsidR="00453E0B" w:rsidRPr="00EE3F31">
        <w:rPr>
          <w:rFonts w:ascii="Courier" w:hAnsi="Courier"/>
        </w:rPr>
        <w:t>a</w:t>
      </w:r>
      <w:r w:rsidRPr="00EE3F31">
        <w:rPr>
          <w:rFonts w:ascii="Courier" w:hAnsi="Courier"/>
        </w:rPr>
        <w:t xml:space="preserve"> SLE referenced the same event as ex</w:t>
      </w:r>
      <w:r w:rsidR="007E4225" w:rsidRPr="00EE3F31">
        <w:rPr>
          <w:rFonts w:ascii="Courier" w:hAnsi="Courier"/>
        </w:rPr>
        <w:t xml:space="preserve">posure (e.g., suicide death of </w:t>
      </w:r>
      <w:r w:rsidRPr="00EE3F31">
        <w:rPr>
          <w:rFonts w:ascii="Courier" w:hAnsi="Courier"/>
        </w:rPr>
        <w:t>family member, or a peer’s suicide reported as “other”).</w:t>
      </w:r>
    </w:p>
    <w:p w14:paraId="3661B8F6" w14:textId="77777777" w:rsidR="002031EC" w:rsidRPr="00EE3F31" w:rsidRDefault="002031EC" w:rsidP="006A56FF">
      <w:pPr>
        <w:pStyle w:val="ICBodyText"/>
        <w:spacing w:line="480" w:lineRule="auto"/>
        <w:ind w:firstLine="0"/>
        <w:contextualSpacing/>
        <w:rPr>
          <w:rFonts w:ascii="Courier" w:hAnsi="Courier"/>
          <w:i/>
          <w:highlight w:val="yellow"/>
        </w:rPr>
      </w:pPr>
    </w:p>
    <w:p w14:paraId="5E0198DF" w14:textId="77777777" w:rsidR="002031EC" w:rsidRPr="00EE3F31" w:rsidRDefault="002031EC" w:rsidP="006A56FF">
      <w:pPr>
        <w:pStyle w:val="ICBodyText"/>
        <w:spacing w:line="480" w:lineRule="auto"/>
        <w:ind w:firstLine="0"/>
        <w:contextualSpacing/>
        <w:rPr>
          <w:rFonts w:ascii="Courier" w:hAnsi="Courier"/>
          <w:i/>
        </w:rPr>
      </w:pPr>
      <w:r w:rsidRPr="00EE3F31">
        <w:rPr>
          <w:rFonts w:ascii="Courier" w:hAnsi="Courier"/>
          <w:i/>
        </w:rPr>
        <w:t>Statistical Analyses</w:t>
      </w:r>
    </w:p>
    <w:p w14:paraId="398DB797" w14:textId="77777777" w:rsidR="003B3E8E" w:rsidRDefault="007E4225" w:rsidP="003B3E8E">
      <w:pPr>
        <w:pStyle w:val="ICBodyText"/>
        <w:spacing w:line="480" w:lineRule="auto"/>
        <w:contextualSpacing/>
        <w:rPr>
          <w:rFonts w:ascii="Courier" w:hAnsi="Courier"/>
        </w:rPr>
      </w:pPr>
      <w:r w:rsidRPr="00EE3F31">
        <w:rPr>
          <w:rFonts w:ascii="Courier" w:hAnsi="Courier"/>
        </w:rPr>
        <w:t>Analyses were</w:t>
      </w:r>
      <w:r w:rsidR="002031EC" w:rsidRPr="00EE3F31">
        <w:rPr>
          <w:rFonts w:ascii="Courier" w:hAnsi="Courier"/>
        </w:rPr>
        <w:t xml:space="preserve"> completed using SAS 9.2 and SUDAAN 10.0.1. All estimates were weighted to adjust for unequal selection probabilities, cluster sampling, and attrition, with </w:t>
      </w:r>
      <w:r w:rsidR="00453E0B" w:rsidRPr="00EE3F31">
        <w:rPr>
          <w:rFonts w:ascii="Courier" w:hAnsi="Courier"/>
        </w:rPr>
        <w:t xml:space="preserve">bootstrapped </w:t>
      </w:r>
      <w:r w:rsidR="002031EC" w:rsidRPr="00EE3F31">
        <w:rPr>
          <w:rFonts w:ascii="Courier" w:hAnsi="Courier"/>
        </w:rPr>
        <w:t xml:space="preserve">standard errors </w:t>
      </w:r>
      <w:r w:rsidR="002031EC" w:rsidRPr="00EE3F31">
        <w:rPr>
          <w:rFonts w:ascii="Courier" w:hAnsi="Courier"/>
          <w:noProof/>
        </w:rPr>
        <w:t>[21, 22]</w:t>
      </w:r>
      <w:r w:rsidR="002031EC" w:rsidRPr="00EE3F31">
        <w:rPr>
          <w:rFonts w:ascii="Courier" w:hAnsi="Courier"/>
        </w:rPr>
        <w:t xml:space="preserve">; weights were further calibrated due to the use of multiple survey cycles to construct age-based cohorts. </w:t>
      </w:r>
    </w:p>
    <w:p w14:paraId="24E5F7AC" w14:textId="62E25A7D" w:rsidR="003B3E8E" w:rsidRDefault="003B3E8E" w:rsidP="003B3E8E">
      <w:pPr>
        <w:pStyle w:val="ICBodyText"/>
        <w:spacing w:line="480" w:lineRule="auto"/>
        <w:contextualSpacing/>
        <w:rPr>
          <w:rFonts w:ascii="Courier" w:hAnsi="Courier"/>
        </w:rPr>
      </w:pPr>
      <w:r>
        <w:rPr>
          <w:rFonts w:ascii="Courier" w:hAnsi="Courier"/>
        </w:rPr>
        <w:t>For our primary analyses, w</w:t>
      </w:r>
      <w:r w:rsidR="002031EC" w:rsidRPr="00EE3F31">
        <w:rPr>
          <w:rFonts w:ascii="Courier" w:hAnsi="Courier"/>
        </w:rPr>
        <w:t xml:space="preserve">e estimated crude and adjusted odds ratios (OR) and their 95% confidence intervals (CI) using logistic regression. </w:t>
      </w:r>
      <w:proofErr w:type="gramStart"/>
      <w:r w:rsidR="002031EC" w:rsidRPr="00EE3F31">
        <w:rPr>
          <w:rFonts w:ascii="Courier" w:hAnsi="Courier"/>
        </w:rPr>
        <w:t>Fully-adjusted</w:t>
      </w:r>
      <w:proofErr w:type="gramEnd"/>
      <w:r w:rsidR="002031EC" w:rsidRPr="00EE3F31">
        <w:rPr>
          <w:rFonts w:ascii="Courier" w:hAnsi="Courier"/>
        </w:rPr>
        <w:t xml:space="preserve"> models included gender, </w:t>
      </w:r>
      <w:r>
        <w:rPr>
          <w:rFonts w:ascii="Courier" w:hAnsi="Courier"/>
        </w:rPr>
        <w:t>socioeconomic status</w:t>
      </w:r>
      <w:r w:rsidR="002031EC" w:rsidRPr="00EE3F31">
        <w:rPr>
          <w:rFonts w:ascii="Courier" w:hAnsi="Courier"/>
        </w:rPr>
        <w:t>, prior (i.e., reported in the previous cycle two years before exposure status) depression/anxiety, prior monthly drinking episodes, and prior drug use. Given the format of questions (e.g., “past year” exposure), potential confounders were used from the previous cycle to avoid potentially conditioning on symptoms/behaviours occurring post-exposure on the causal pathway.</w:t>
      </w:r>
      <w:r>
        <w:rPr>
          <w:rFonts w:ascii="Courier" w:hAnsi="Courier"/>
        </w:rPr>
        <w:t xml:space="preserve"> </w:t>
      </w:r>
    </w:p>
    <w:p w14:paraId="7E52853D" w14:textId="20AA5D7A" w:rsidR="002031EC" w:rsidRPr="00EE3F31" w:rsidRDefault="003B3E8E" w:rsidP="00223135">
      <w:pPr>
        <w:pStyle w:val="ICBodyText"/>
        <w:spacing w:line="480" w:lineRule="auto"/>
        <w:contextualSpacing/>
        <w:rPr>
          <w:rFonts w:ascii="Courier" w:hAnsi="Courier"/>
        </w:rPr>
      </w:pPr>
      <w:r>
        <w:rPr>
          <w:rFonts w:ascii="Courier" w:hAnsi="Courier"/>
        </w:rPr>
        <w:t>Further, w</w:t>
      </w:r>
      <w:r w:rsidRPr="00EE3F31">
        <w:rPr>
          <w:rFonts w:ascii="Courier" w:hAnsi="Courier"/>
        </w:rPr>
        <w:t>e assessed whether personally knowing a peer decedent (reporting school and personally</w:t>
      </w:r>
      <w:r>
        <w:rPr>
          <w:rFonts w:ascii="Courier" w:hAnsi="Courier"/>
        </w:rPr>
        <w:t>-</w:t>
      </w:r>
      <w:r w:rsidRPr="00EE3F31">
        <w:rPr>
          <w:rFonts w:ascii="Courier" w:hAnsi="Courier"/>
        </w:rPr>
        <w:t>known suicide) increased risk of suicidality outcomes relative to a lesser-known peer decedent (school suicide only) using models fit among the subpopulation reporting school suicide.</w:t>
      </w:r>
      <w:r>
        <w:rPr>
          <w:rFonts w:ascii="Courier" w:hAnsi="Courier"/>
        </w:rPr>
        <w:t xml:space="preserve"> T</w:t>
      </w:r>
      <w:r w:rsidRPr="00EE3F31">
        <w:rPr>
          <w:rFonts w:ascii="Courier" w:hAnsi="Courier"/>
        </w:rPr>
        <w:t>hese analyses assume the decedent is the same person for both exposures.</w:t>
      </w:r>
      <w:r w:rsidR="00223135">
        <w:rPr>
          <w:rFonts w:ascii="Courier" w:hAnsi="Courier"/>
        </w:rPr>
        <w:t xml:space="preserve"> Finally, w</w:t>
      </w:r>
      <w:r w:rsidRPr="00EE3F31">
        <w:rPr>
          <w:rFonts w:ascii="Courier" w:hAnsi="Courier"/>
        </w:rPr>
        <w:t>e assessed whether prior (reported at ages 12-13) SLE, social support, depression/anxiety, ideation, and/or attempts modified the effects of suicide exposure at ages 14-15 on suicidality outcomes two years later (ages 16-17).</w:t>
      </w:r>
    </w:p>
    <w:p w14:paraId="3ECE7A62" w14:textId="700758EE" w:rsidR="002031EC" w:rsidRPr="00EE3F31" w:rsidRDefault="002031EC" w:rsidP="006A56FF">
      <w:pPr>
        <w:pStyle w:val="ICBodyText"/>
        <w:spacing w:line="480" w:lineRule="auto"/>
        <w:contextualSpacing/>
        <w:rPr>
          <w:rFonts w:ascii="Courier" w:hAnsi="Courier"/>
          <w:bCs/>
        </w:rPr>
      </w:pPr>
      <w:r w:rsidRPr="00EE3F31">
        <w:rPr>
          <w:rFonts w:ascii="Courier" w:hAnsi="Courier"/>
          <w:bCs/>
        </w:rPr>
        <w:t>Of the eligible sample, 41.</w:t>
      </w:r>
      <w:r w:rsidR="00F47C09">
        <w:rPr>
          <w:rFonts w:ascii="Courier" w:hAnsi="Courier"/>
          <w:bCs/>
        </w:rPr>
        <w:t>8</w:t>
      </w:r>
      <w:r w:rsidRPr="00EE3F31">
        <w:rPr>
          <w:rFonts w:ascii="Courier" w:hAnsi="Courier"/>
          <w:bCs/>
        </w:rPr>
        <w:t>, 50.</w:t>
      </w:r>
      <w:r w:rsidR="00F47C09">
        <w:rPr>
          <w:rFonts w:ascii="Courier" w:hAnsi="Courier"/>
          <w:bCs/>
        </w:rPr>
        <w:t>3</w:t>
      </w:r>
      <w:r w:rsidRPr="00EE3F31">
        <w:rPr>
          <w:rFonts w:ascii="Courier" w:hAnsi="Courier"/>
          <w:bCs/>
        </w:rPr>
        <w:t xml:space="preserve">, </w:t>
      </w:r>
      <w:r w:rsidRPr="005E3DFA">
        <w:rPr>
          <w:rFonts w:ascii="Courier" w:hAnsi="Courier"/>
          <w:bCs/>
        </w:rPr>
        <w:t>and 39.5%</w:t>
      </w:r>
      <w:r w:rsidRPr="00EE3F31">
        <w:rPr>
          <w:rFonts w:ascii="Courier" w:hAnsi="Courier"/>
          <w:bCs/>
        </w:rPr>
        <w:t xml:space="preserve"> for the </w:t>
      </w:r>
      <w:r w:rsidR="003B4246" w:rsidRPr="00EE3F31">
        <w:rPr>
          <w:rFonts w:ascii="Courier" w:hAnsi="Courier"/>
          <w:bCs/>
        </w:rPr>
        <w:t xml:space="preserve">school suicide </w:t>
      </w:r>
      <w:r w:rsidRPr="00EE3F31">
        <w:rPr>
          <w:rFonts w:ascii="Courier" w:hAnsi="Courier"/>
          <w:bCs/>
        </w:rPr>
        <w:t>variable and 1</w:t>
      </w:r>
      <w:r w:rsidR="00F47C09">
        <w:rPr>
          <w:rFonts w:ascii="Courier" w:hAnsi="Courier"/>
          <w:bCs/>
        </w:rPr>
        <w:t>1</w:t>
      </w:r>
      <w:r w:rsidRPr="00EE3F31">
        <w:rPr>
          <w:rFonts w:ascii="Courier" w:hAnsi="Courier"/>
          <w:bCs/>
        </w:rPr>
        <w:t>.</w:t>
      </w:r>
      <w:r w:rsidR="00F47C09">
        <w:rPr>
          <w:rFonts w:ascii="Courier" w:hAnsi="Courier"/>
          <w:bCs/>
        </w:rPr>
        <w:t>0</w:t>
      </w:r>
      <w:r w:rsidRPr="00EE3F31">
        <w:rPr>
          <w:rFonts w:ascii="Courier" w:hAnsi="Courier"/>
          <w:bCs/>
        </w:rPr>
        <w:t xml:space="preserve">, 10.4, and 7.0% for the </w:t>
      </w:r>
      <w:r w:rsidR="002024B1" w:rsidRPr="00EE3F31">
        <w:rPr>
          <w:rFonts w:ascii="Courier" w:hAnsi="Courier"/>
          <w:bCs/>
        </w:rPr>
        <w:t>personally</w:t>
      </w:r>
      <w:r w:rsidR="003B3E8E">
        <w:rPr>
          <w:rFonts w:ascii="Courier" w:hAnsi="Courier"/>
          <w:bCs/>
        </w:rPr>
        <w:t>-</w:t>
      </w:r>
      <w:r w:rsidR="002024B1" w:rsidRPr="00EE3F31">
        <w:rPr>
          <w:rFonts w:ascii="Courier" w:hAnsi="Courier"/>
          <w:bCs/>
        </w:rPr>
        <w:t xml:space="preserve">known suicide </w:t>
      </w:r>
      <w:r w:rsidRPr="00EE3F31">
        <w:rPr>
          <w:rFonts w:ascii="Courier" w:hAnsi="Courier"/>
          <w:bCs/>
        </w:rPr>
        <w:t xml:space="preserve">variable of each age group responded “I don’t know,” respectively. Due to these notable proportions, sensitivity analyses were performed with such responses classified as non-endorsement instead </w:t>
      </w:r>
      <w:r w:rsidR="00453E0B" w:rsidRPr="00EE3F31">
        <w:rPr>
          <w:rFonts w:ascii="Courier" w:hAnsi="Courier"/>
          <w:bCs/>
        </w:rPr>
        <w:t>of</w:t>
      </w:r>
      <w:r w:rsidRPr="00EE3F31">
        <w:rPr>
          <w:rFonts w:ascii="Courier" w:hAnsi="Courier"/>
          <w:bCs/>
        </w:rPr>
        <w:t xml:space="preserve"> missing, </w:t>
      </w:r>
      <w:r w:rsidR="00453E0B" w:rsidRPr="00EE3F31">
        <w:rPr>
          <w:rFonts w:ascii="Courier" w:hAnsi="Courier"/>
          <w:bCs/>
        </w:rPr>
        <w:t>assuming</w:t>
      </w:r>
      <w:r w:rsidRPr="00EE3F31">
        <w:rPr>
          <w:rFonts w:ascii="Courier" w:hAnsi="Courier"/>
          <w:bCs/>
        </w:rPr>
        <w:t xml:space="preserve"> many of those who responded “I don’t know” were actually unexposed/unaffected.</w:t>
      </w:r>
    </w:p>
    <w:p w14:paraId="1239D9F2" w14:textId="77777777" w:rsidR="002031EC" w:rsidRPr="00EE3F31" w:rsidRDefault="002031EC">
      <w:pPr>
        <w:spacing w:after="0" w:line="240" w:lineRule="auto"/>
        <w:rPr>
          <w:rFonts w:ascii="Courier" w:eastAsia="Calibri" w:hAnsi="Courier"/>
          <w:b/>
          <w:sz w:val="24"/>
          <w:szCs w:val="24"/>
          <w:lang w:eastAsia="en-CA"/>
        </w:rPr>
      </w:pPr>
      <w:r w:rsidRPr="00EE3F31">
        <w:rPr>
          <w:rFonts w:ascii="Courier" w:hAnsi="Courier"/>
          <w:b/>
          <w:sz w:val="24"/>
          <w:szCs w:val="24"/>
        </w:rPr>
        <w:br w:type="page"/>
      </w:r>
    </w:p>
    <w:p w14:paraId="506AD24F" w14:textId="77777777" w:rsidR="002031EC" w:rsidRPr="00EE3F31" w:rsidRDefault="002031EC" w:rsidP="006A56FF">
      <w:pPr>
        <w:pStyle w:val="ICBodyText"/>
        <w:spacing w:line="480" w:lineRule="auto"/>
        <w:ind w:firstLine="0"/>
        <w:contextualSpacing/>
        <w:rPr>
          <w:rFonts w:ascii="Courier" w:hAnsi="Courier"/>
        </w:rPr>
      </w:pPr>
      <w:r w:rsidRPr="00EE3F31">
        <w:rPr>
          <w:rFonts w:ascii="Courier" w:hAnsi="Courier"/>
          <w:b/>
        </w:rPr>
        <w:t>RESULTS</w:t>
      </w:r>
    </w:p>
    <w:p w14:paraId="2D12FFC9" w14:textId="77777777" w:rsidR="002031EC" w:rsidRPr="00EE3F31" w:rsidRDefault="002031EC" w:rsidP="006A56FF">
      <w:pPr>
        <w:spacing w:after="0" w:line="480" w:lineRule="auto"/>
        <w:contextualSpacing/>
        <w:rPr>
          <w:rFonts w:ascii="Courier" w:hAnsi="Courier"/>
          <w:i/>
          <w:sz w:val="24"/>
          <w:szCs w:val="24"/>
        </w:rPr>
      </w:pPr>
      <w:r w:rsidRPr="00EE3F31">
        <w:rPr>
          <w:rFonts w:ascii="Courier" w:hAnsi="Courier"/>
          <w:i/>
          <w:sz w:val="24"/>
          <w:szCs w:val="24"/>
        </w:rPr>
        <w:t xml:space="preserve">Exposure to Suicide </w:t>
      </w:r>
    </w:p>
    <w:p w14:paraId="4CEB88C0" w14:textId="42D0CA0B" w:rsidR="002031EC" w:rsidRPr="00EE3F31" w:rsidRDefault="002031EC" w:rsidP="006A56FF">
      <w:pPr>
        <w:spacing w:after="0" w:line="480" w:lineRule="auto"/>
        <w:ind w:firstLine="720"/>
        <w:contextualSpacing/>
        <w:rPr>
          <w:rFonts w:ascii="Courier" w:hAnsi="Courier"/>
          <w:sz w:val="24"/>
          <w:szCs w:val="24"/>
        </w:rPr>
      </w:pPr>
      <w:r w:rsidRPr="00EE3F31">
        <w:rPr>
          <w:rFonts w:ascii="Courier" w:hAnsi="Courier"/>
          <w:sz w:val="24"/>
          <w:szCs w:val="24"/>
        </w:rPr>
        <w:t xml:space="preserve">Prevalence of </w:t>
      </w:r>
      <w:r w:rsidR="002024B1" w:rsidRPr="00EE3F31">
        <w:rPr>
          <w:rFonts w:ascii="Courier" w:hAnsi="Courier"/>
          <w:sz w:val="24"/>
          <w:szCs w:val="24"/>
        </w:rPr>
        <w:t xml:space="preserve">exposure to school suicide </w:t>
      </w:r>
      <w:r w:rsidRPr="00EE3F31">
        <w:rPr>
          <w:rFonts w:ascii="Courier" w:hAnsi="Courier"/>
          <w:sz w:val="24"/>
          <w:szCs w:val="24"/>
        </w:rPr>
        <w:t xml:space="preserve">and </w:t>
      </w:r>
      <w:proofErr w:type="gramStart"/>
      <w:r w:rsidR="002024B1" w:rsidRPr="00EE3F31">
        <w:rPr>
          <w:rFonts w:ascii="Courier" w:hAnsi="Courier"/>
          <w:bCs/>
          <w:sz w:val="24"/>
          <w:szCs w:val="24"/>
        </w:rPr>
        <w:t>personally</w:t>
      </w:r>
      <w:r w:rsidR="003B3E8E">
        <w:rPr>
          <w:rFonts w:ascii="Courier" w:hAnsi="Courier"/>
          <w:bCs/>
          <w:sz w:val="24"/>
          <w:szCs w:val="24"/>
        </w:rPr>
        <w:t>-</w:t>
      </w:r>
      <w:r w:rsidR="002024B1" w:rsidRPr="00EE3F31">
        <w:rPr>
          <w:rFonts w:ascii="Courier" w:hAnsi="Courier"/>
          <w:bCs/>
          <w:sz w:val="24"/>
          <w:szCs w:val="24"/>
        </w:rPr>
        <w:t>known</w:t>
      </w:r>
      <w:proofErr w:type="gramEnd"/>
      <w:r w:rsidR="002024B1" w:rsidRPr="00EE3F31">
        <w:rPr>
          <w:rFonts w:ascii="Courier" w:hAnsi="Courier"/>
          <w:bCs/>
          <w:sz w:val="24"/>
          <w:szCs w:val="24"/>
        </w:rPr>
        <w:t xml:space="preserve"> suicide </w:t>
      </w:r>
      <w:r w:rsidRPr="00EE3F31">
        <w:rPr>
          <w:rFonts w:ascii="Courier" w:hAnsi="Courier"/>
          <w:sz w:val="24"/>
          <w:szCs w:val="24"/>
        </w:rPr>
        <w:t>increased with age (</w:t>
      </w:r>
      <w:r w:rsidRPr="00EE3F31">
        <w:rPr>
          <w:rFonts w:ascii="Courier" w:hAnsi="Courier"/>
          <w:b/>
          <w:sz w:val="24"/>
          <w:szCs w:val="24"/>
        </w:rPr>
        <w:t>Table 1</w:t>
      </w:r>
      <w:r w:rsidRPr="00EE3F31">
        <w:rPr>
          <w:rFonts w:ascii="Courier" w:hAnsi="Courier"/>
          <w:sz w:val="24"/>
          <w:szCs w:val="24"/>
        </w:rPr>
        <w:t xml:space="preserve">). By ages 16-17, a quarter (24.1%) of respondents reported </w:t>
      </w:r>
      <w:r w:rsidR="002024B1" w:rsidRPr="00EE3F31">
        <w:rPr>
          <w:rFonts w:ascii="Courier" w:hAnsi="Courier"/>
          <w:sz w:val="24"/>
          <w:szCs w:val="24"/>
        </w:rPr>
        <w:t>school suicide</w:t>
      </w:r>
      <w:r w:rsidRPr="00EE3F31">
        <w:rPr>
          <w:rFonts w:ascii="Courier" w:hAnsi="Courier"/>
          <w:sz w:val="24"/>
          <w:szCs w:val="24"/>
        </w:rPr>
        <w:t xml:space="preserve">, and a fifth (20.1%) reported </w:t>
      </w:r>
      <w:r w:rsidR="002024B1" w:rsidRPr="00EE3F31">
        <w:rPr>
          <w:rFonts w:ascii="Courier" w:hAnsi="Courier"/>
          <w:sz w:val="24"/>
          <w:szCs w:val="24"/>
        </w:rPr>
        <w:t xml:space="preserve">a </w:t>
      </w:r>
      <w:proofErr w:type="gramStart"/>
      <w:r w:rsidR="002024B1" w:rsidRPr="00EE3F31">
        <w:rPr>
          <w:rFonts w:ascii="Courier" w:hAnsi="Courier"/>
          <w:bCs/>
          <w:sz w:val="24"/>
          <w:szCs w:val="24"/>
        </w:rPr>
        <w:t>personally</w:t>
      </w:r>
      <w:r w:rsidR="003B3E8E">
        <w:rPr>
          <w:rFonts w:ascii="Courier" w:hAnsi="Courier"/>
          <w:bCs/>
          <w:sz w:val="24"/>
          <w:szCs w:val="24"/>
        </w:rPr>
        <w:t>-</w:t>
      </w:r>
      <w:r w:rsidR="002024B1" w:rsidRPr="00EE3F31">
        <w:rPr>
          <w:rFonts w:ascii="Courier" w:hAnsi="Courier"/>
          <w:bCs/>
          <w:sz w:val="24"/>
          <w:szCs w:val="24"/>
        </w:rPr>
        <w:t>known</w:t>
      </w:r>
      <w:proofErr w:type="gramEnd"/>
      <w:r w:rsidR="002024B1" w:rsidRPr="00EE3F31">
        <w:rPr>
          <w:rFonts w:ascii="Courier" w:hAnsi="Courier"/>
          <w:bCs/>
          <w:sz w:val="24"/>
          <w:szCs w:val="24"/>
        </w:rPr>
        <w:t xml:space="preserve"> suicide</w:t>
      </w:r>
      <w:r w:rsidRPr="00EE3F31">
        <w:rPr>
          <w:rFonts w:ascii="Courier" w:hAnsi="Courier"/>
          <w:sz w:val="24"/>
          <w:szCs w:val="24"/>
        </w:rPr>
        <w:t xml:space="preserve">. Of note, these proportions are conservative estimates, as some </w:t>
      </w:r>
      <w:r w:rsidR="002A519B">
        <w:rPr>
          <w:rFonts w:ascii="Courier" w:hAnsi="Courier"/>
          <w:sz w:val="24"/>
          <w:szCs w:val="24"/>
        </w:rPr>
        <w:t>adolescents</w:t>
      </w:r>
      <w:r w:rsidRPr="00EE3F31">
        <w:rPr>
          <w:rFonts w:ascii="Courier" w:hAnsi="Courier"/>
          <w:sz w:val="24"/>
          <w:szCs w:val="24"/>
        </w:rPr>
        <w:t xml:space="preserve"> responding “I don’t know” may have been exposed.</w:t>
      </w:r>
      <w:r w:rsidR="00260F9B">
        <w:rPr>
          <w:rFonts w:ascii="Courier" w:hAnsi="Courier"/>
          <w:sz w:val="24"/>
          <w:szCs w:val="24"/>
        </w:rPr>
        <w:t xml:space="preserve"> Further description of the cohort can be found in </w:t>
      </w:r>
      <w:r w:rsidR="00260F9B" w:rsidRPr="00260F9B">
        <w:rPr>
          <w:rFonts w:ascii="Courier" w:hAnsi="Courier"/>
          <w:b/>
          <w:sz w:val="24"/>
          <w:szCs w:val="24"/>
        </w:rPr>
        <w:t>Table 1</w:t>
      </w:r>
      <w:r w:rsidR="00260F9B">
        <w:rPr>
          <w:rFonts w:ascii="Courier" w:hAnsi="Courier"/>
          <w:sz w:val="24"/>
          <w:szCs w:val="24"/>
        </w:rPr>
        <w:t xml:space="preserve"> as well.</w:t>
      </w:r>
    </w:p>
    <w:p w14:paraId="02EA1993" w14:textId="77777777" w:rsidR="002031EC" w:rsidRPr="00EE3F31" w:rsidRDefault="002031EC" w:rsidP="006A56FF">
      <w:pPr>
        <w:spacing w:after="0" w:line="480" w:lineRule="auto"/>
        <w:ind w:left="720"/>
        <w:contextualSpacing/>
        <w:rPr>
          <w:rFonts w:ascii="Courier" w:hAnsi="Courier"/>
          <w:i/>
          <w:sz w:val="24"/>
          <w:szCs w:val="24"/>
        </w:rPr>
      </w:pPr>
    </w:p>
    <w:p w14:paraId="69E3DE7D" w14:textId="77777777" w:rsidR="002031EC" w:rsidRPr="00EE3F31" w:rsidRDefault="002031EC" w:rsidP="006A56FF">
      <w:pPr>
        <w:spacing w:after="0" w:line="480" w:lineRule="auto"/>
        <w:contextualSpacing/>
        <w:rPr>
          <w:rFonts w:ascii="Courier" w:hAnsi="Courier"/>
          <w:i/>
          <w:sz w:val="24"/>
          <w:szCs w:val="24"/>
        </w:rPr>
      </w:pPr>
      <w:r w:rsidRPr="00EE3F31">
        <w:rPr>
          <w:rFonts w:ascii="Courier" w:hAnsi="Courier"/>
          <w:i/>
          <w:sz w:val="24"/>
          <w:szCs w:val="24"/>
        </w:rPr>
        <w:t>Cross-Sectional Report</w:t>
      </w:r>
    </w:p>
    <w:p w14:paraId="65DB4331" w14:textId="4BE8D2E4" w:rsidR="002031EC" w:rsidRPr="00EE3F31" w:rsidRDefault="003B4246" w:rsidP="006A56FF">
      <w:pPr>
        <w:spacing w:after="0" w:line="480" w:lineRule="auto"/>
        <w:ind w:firstLine="720"/>
        <w:contextualSpacing/>
        <w:rPr>
          <w:rFonts w:ascii="Courier" w:hAnsi="Courier"/>
          <w:sz w:val="24"/>
          <w:szCs w:val="24"/>
        </w:rPr>
      </w:pPr>
      <w:r w:rsidRPr="00EE3F31">
        <w:rPr>
          <w:rFonts w:ascii="Courier" w:hAnsi="Courier"/>
          <w:sz w:val="24"/>
          <w:szCs w:val="24"/>
        </w:rPr>
        <w:t xml:space="preserve">Exposure to school suicide </w:t>
      </w:r>
      <w:r w:rsidR="002031EC" w:rsidRPr="00EE3F31">
        <w:rPr>
          <w:rFonts w:ascii="Courier" w:hAnsi="Courier"/>
          <w:sz w:val="24"/>
          <w:szCs w:val="24"/>
        </w:rPr>
        <w:t>was associated with suicidality cross-sectionally (</w:t>
      </w:r>
      <w:r w:rsidR="002031EC" w:rsidRPr="00EE3F31">
        <w:rPr>
          <w:rFonts w:ascii="Courier" w:hAnsi="Courier"/>
          <w:b/>
          <w:sz w:val="24"/>
          <w:szCs w:val="24"/>
        </w:rPr>
        <w:t>Table 2</w:t>
      </w:r>
      <w:r w:rsidR="002031EC" w:rsidRPr="00EE3F31">
        <w:rPr>
          <w:rFonts w:ascii="Courier" w:hAnsi="Courier"/>
          <w:sz w:val="24"/>
          <w:szCs w:val="24"/>
        </w:rPr>
        <w:t>). In ages 12-13, 15.</w:t>
      </w:r>
      <w:r w:rsidR="00F47C09">
        <w:rPr>
          <w:rFonts w:ascii="Courier" w:hAnsi="Courier"/>
          <w:sz w:val="24"/>
          <w:szCs w:val="24"/>
        </w:rPr>
        <w:t>3</w:t>
      </w:r>
      <w:r w:rsidR="002031EC" w:rsidRPr="00EE3F31">
        <w:rPr>
          <w:rFonts w:ascii="Courier" w:hAnsi="Courier"/>
          <w:sz w:val="24"/>
          <w:szCs w:val="24"/>
        </w:rPr>
        <w:t xml:space="preserve">% of those exposed in the past year reported ideation </w:t>
      </w:r>
      <w:r w:rsidR="002031EC" w:rsidRPr="00554088">
        <w:rPr>
          <w:rFonts w:ascii="Courier" w:hAnsi="Courier"/>
          <w:sz w:val="24"/>
          <w:szCs w:val="24"/>
        </w:rPr>
        <w:t>compared to 3.4% of those unexposed; a more pronounced difference was seen in attempts (7.5% vs. 1.7%). In</w:t>
      </w:r>
      <w:r w:rsidR="002031EC" w:rsidRPr="00EE3F31">
        <w:rPr>
          <w:rFonts w:ascii="Courier" w:hAnsi="Courier"/>
          <w:sz w:val="24"/>
          <w:szCs w:val="24"/>
        </w:rPr>
        <w:t xml:space="preserve"> ages 14-15, </w:t>
      </w:r>
      <w:r w:rsidRPr="00EE3F31">
        <w:rPr>
          <w:rFonts w:ascii="Courier" w:hAnsi="Courier"/>
          <w:sz w:val="24"/>
          <w:szCs w:val="24"/>
        </w:rPr>
        <w:t xml:space="preserve">school suicide </w:t>
      </w:r>
      <w:r w:rsidR="002031EC" w:rsidRPr="00EE3F31">
        <w:rPr>
          <w:rFonts w:ascii="Courier" w:hAnsi="Courier"/>
          <w:sz w:val="24"/>
          <w:szCs w:val="24"/>
        </w:rPr>
        <w:t>was associated with increased risk of ideation (14.</w:t>
      </w:r>
      <w:r w:rsidR="00F47C09">
        <w:rPr>
          <w:rFonts w:ascii="Courier" w:hAnsi="Courier"/>
          <w:sz w:val="24"/>
          <w:szCs w:val="24"/>
        </w:rPr>
        <w:t>2</w:t>
      </w:r>
      <w:r w:rsidR="002031EC" w:rsidRPr="00EE3F31">
        <w:rPr>
          <w:rFonts w:ascii="Courier" w:hAnsi="Courier"/>
          <w:sz w:val="24"/>
          <w:szCs w:val="24"/>
        </w:rPr>
        <w:t>% vs. 5.3%) and attempts (8.6% vs. 2.3%). A similar pattern held for ages 16-17 for ideation (15.1% vs. 7.4%) and attempts (8.1% vs. 2.</w:t>
      </w:r>
      <w:r w:rsidR="00F47C09">
        <w:rPr>
          <w:rFonts w:ascii="Courier" w:hAnsi="Courier"/>
          <w:sz w:val="24"/>
          <w:szCs w:val="24"/>
        </w:rPr>
        <w:t>7</w:t>
      </w:r>
      <w:r w:rsidR="002031EC" w:rsidRPr="00EE3F31">
        <w:rPr>
          <w:rFonts w:ascii="Courier" w:hAnsi="Courier"/>
          <w:sz w:val="24"/>
          <w:szCs w:val="24"/>
        </w:rPr>
        <w:t xml:space="preserve">%). Respondents reporting exposure occurred over a year ago also had elevated risks compared to those </w:t>
      </w:r>
      <w:r w:rsidR="005E3DFA">
        <w:rPr>
          <w:rFonts w:ascii="Courier" w:hAnsi="Courier"/>
          <w:sz w:val="24"/>
          <w:szCs w:val="24"/>
        </w:rPr>
        <w:t>unexposed</w:t>
      </w:r>
      <w:r w:rsidR="002031EC" w:rsidRPr="00EE3F31">
        <w:rPr>
          <w:rFonts w:ascii="Courier" w:hAnsi="Courier"/>
          <w:sz w:val="24"/>
          <w:szCs w:val="24"/>
        </w:rPr>
        <w:t xml:space="preserve">. </w:t>
      </w:r>
      <w:proofErr w:type="gramStart"/>
      <w:r w:rsidR="002031EC" w:rsidRPr="00EE3F31">
        <w:rPr>
          <w:rFonts w:ascii="Courier" w:hAnsi="Courier"/>
          <w:sz w:val="24"/>
          <w:szCs w:val="24"/>
        </w:rPr>
        <w:t>Fully-adjusted</w:t>
      </w:r>
      <w:proofErr w:type="gramEnd"/>
      <w:r w:rsidR="002031EC" w:rsidRPr="00EE3F31">
        <w:rPr>
          <w:rFonts w:ascii="Courier" w:hAnsi="Courier"/>
          <w:sz w:val="24"/>
          <w:szCs w:val="24"/>
        </w:rPr>
        <w:t xml:space="preserve"> OR for these associations ranged in magnitude from 1.83 to 6.46, and sensitivity analyses attenuated the results slightly</w:t>
      </w:r>
      <w:r w:rsidR="00223135">
        <w:rPr>
          <w:rFonts w:ascii="Courier" w:hAnsi="Courier"/>
          <w:sz w:val="24"/>
          <w:szCs w:val="24"/>
        </w:rPr>
        <w:t xml:space="preserve"> (</w:t>
      </w:r>
      <w:proofErr w:type="spellStart"/>
      <w:r w:rsidR="00223135" w:rsidRPr="00554088">
        <w:rPr>
          <w:rFonts w:ascii="Courier" w:hAnsi="Courier"/>
          <w:b/>
          <w:sz w:val="24"/>
          <w:szCs w:val="24"/>
        </w:rPr>
        <w:t>eTable</w:t>
      </w:r>
      <w:proofErr w:type="spellEnd"/>
      <w:r w:rsidR="00223135" w:rsidRPr="00554088">
        <w:rPr>
          <w:rFonts w:ascii="Courier" w:hAnsi="Courier"/>
          <w:b/>
          <w:sz w:val="24"/>
          <w:szCs w:val="24"/>
        </w:rPr>
        <w:t xml:space="preserve"> 1</w:t>
      </w:r>
      <w:r w:rsidR="00223135">
        <w:rPr>
          <w:rFonts w:ascii="Courier" w:hAnsi="Courier"/>
          <w:sz w:val="24"/>
          <w:szCs w:val="24"/>
        </w:rPr>
        <w:t>)</w:t>
      </w:r>
      <w:r w:rsidR="002031EC" w:rsidRPr="00EE3F31">
        <w:rPr>
          <w:rFonts w:ascii="Courier" w:hAnsi="Courier"/>
          <w:sz w:val="24"/>
          <w:szCs w:val="24"/>
        </w:rPr>
        <w:t>.</w:t>
      </w:r>
    </w:p>
    <w:p w14:paraId="27ADA138" w14:textId="2238F19A" w:rsidR="002031EC" w:rsidRPr="00EE3F31" w:rsidRDefault="002024B1" w:rsidP="006A56FF">
      <w:pPr>
        <w:spacing w:after="0" w:line="480" w:lineRule="auto"/>
        <w:ind w:firstLine="720"/>
        <w:contextualSpacing/>
        <w:rPr>
          <w:rFonts w:ascii="Courier" w:hAnsi="Courier"/>
          <w:sz w:val="24"/>
          <w:szCs w:val="24"/>
        </w:rPr>
      </w:pPr>
      <w:r w:rsidRPr="00EE3F31">
        <w:rPr>
          <w:rFonts w:ascii="Courier" w:hAnsi="Courier"/>
          <w:sz w:val="24"/>
          <w:szCs w:val="24"/>
        </w:rPr>
        <w:t xml:space="preserve">Exposure to </w:t>
      </w:r>
      <w:proofErr w:type="gramStart"/>
      <w:r w:rsidRPr="00EE3F31">
        <w:rPr>
          <w:rFonts w:ascii="Courier" w:hAnsi="Courier"/>
          <w:bCs/>
          <w:sz w:val="24"/>
          <w:szCs w:val="24"/>
        </w:rPr>
        <w:t>personally</w:t>
      </w:r>
      <w:r w:rsidR="003B3E8E">
        <w:rPr>
          <w:rFonts w:ascii="Courier" w:hAnsi="Courier"/>
          <w:bCs/>
          <w:sz w:val="24"/>
          <w:szCs w:val="24"/>
        </w:rPr>
        <w:t>-</w:t>
      </w:r>
      <w:r w:rsidRPr="00EE3F31">
        <w:rPr>
          <w:rFonts w:ascii="Courier" w:hAnsi="Courier"/>
          <w:bCs/>
          <w:sz w:val="24"/>
          <w:szCs w:val="24"/>
        </w:rPr>
        <w:t>known</w:t>
      </w:r>
      <w:proofErr w:type="gramEnd"/>
      <w:r w:rsidRPr="00EE3F31">
        <w:rPr>
          <w:rFonts w:ascii="Courier" w:hAnsi="Courier"/>
          <w:bCs/>
          <w:sz w:val="24"/>
          <w:szCs w:val="24"/>
        </w:rPr>
        <w:t xml:space="preserve"> suicide</w:t>
      </w:r>
      <w:r w:rsidRPr="00EE3F31">
        <w:rPr>
          <w:rFonts w:ascii="Courier" w:hAnsi="Courier"/>
          <w:sz w:val="24"/>
          <w:szCs w:val="24"/>
        </w:rPr>
        <w:t xml:space="preserve"> </w:t>
      </w:r>
      <w:r w:rsidR="002031EC" w:rsidRPr="00EE3F31">
        <w:rPr>
          <w:rFonts w:ascii="Courier" w:hAnsi="Courier"/>
          <w:sz w:val="24"/>
          <w:szCs w:val="24"/>
        </w:rPr>
        <w:t>was associated with suicidality cross-sectionally (</w:t>
      </w:r>
      <w:r w:rsidR="002031EC" w:rsidRPr="00EE3F31">
        <w:rPr>
          <w:rFonts w:ascii="Courier" w:hAnsi="Courier"/>
          <w:b/>
          <w:sz w:val="24"/>
          <w:szCs w:val="24"/>
        </w:rPr>
        <w:t>Table 3</w:t>
      </w:r>
      <w:r w:rsidR="002031EC" w:rsidRPr="00EE3F31">
        <w:rPr>
          <w:rFonts w:ascii="Courier" w:hAnsi="Courier"/>
          <w:sz w:val="24"/>
          <w:szCs w:val="24"/>
        </w:rPr>
        <w:t>). In ages 12-13, 13.7% of those exposed in the past year reported ideation compared to 4.6% of those unexposed; 5.6% and 2.</w:t>
      </w:r>
      <w:r w:rsidR="00F47C09">
        <w:rPr>
          <w:rFonts w:ascii="Courier" w:hAnsi="Courier"/>
          <w:sz w:val="24"/>
          <w:szCs w:val="24"/>
        </w:rPr>
        <w:t>3</w:t>
      </w:r>
      <w:r w:rsidR="002031EC" w:rsidRPr="00EE3F31">
        <w:rPr>
          <w:rFonts w:ascii="Courier" w:hAnsi="Courier"/>
          <w:sz w:val="24"/>
          <w:szCs w:val="24"/>
        </w:rPr>
        <w:t>% of these respondents reported attempt(s), respectively. This pattern held for 14-</w:t>
      </w:r>
      <w:r w:rsidR="002031EC" w:rsidRPr="00554088">
        <w:rPr>
          <w:rFonts w:ascii="Courier" w:hAnsi="Courier"/>
          <w:sz w:val="24"/>
          <w:szCs w:val="24"/>
        </w:rPr>
        <w:t>15 year-olds for ideation (18.4% vs. 7.6%) and attempts (12.5%</w:t>
      </w:r>
      <w:r w:rsidR="002031EC" w:rsidRPr="00EE3F31">
        <w:rPr>
          <w:rFonts w:ascii="Courier" w:hAnsi="Courier"/>
          <w:sz w:val="24"/>
          <w:szCs w:val="24"/>
        </w:rPr>
        <w:t xml:space="preserve"> vs. 3.6%), as well as for ages 16-17 (ideation: 14.0% vs. 8.</w:t>
      </w:r>
      <w:r w:rsidR="00F47C09">
        <w:rPr>
          <w:rFonts w:ascii="Courier" w:hAnsi="Courier"/>
          <w:sz w:val="24"/>
          <w:szCs w:val="24"/>
        </w:rPr>
        <w:t>1</w:t>
      </w:r>
      <w:r w:rsidR="002031EC" w:rsidRPr="00EE3F31">
        <w:rPr>
          <w:rFonts w:ascii="Courier" w:hAnsi="Courier"/>
          <w:sz w:val="24"/>
          <w:szCs w:val="24"/>
        </w:rPr>
        <w:t>%; attempts: 8.</w:t>
      </w:r>
      <w:r w:rsidR="00F47C09">
        <w:rPr>
          <w:rFonts w:ascii="Courier" w:hAnsi="Courier"/>
          <w:sz w:val="24"/>
          <w:szCs w:val="24"/>
        </w:rPr>
        <w:t>4</w:t>
      </w:r>
      <w:r w:rsidR="002031EC" w:rsidRPr="00EE3F31">
        <w:rPr>
          <w:rFonts w:ascii="Courier" w:hAnsi="Courier"/>
          <w:sz w:val="24"/>
          <w:szCs w:val="24"/>
        </w:rPr>
        <w:t>% vs. 3.</w:t>
      </w:r>
      <w:r w:rsidR="00F47C09">
        <w:rPr>
          <w:rFonts w:ascii="Courier" w:hAnsi="Courier"/>
          <w:sz w:val="24"/>
          <w:szCs w:val="24"/>
        </w:rPr>
        <w:t>2</w:t>
      </w:r>
      <w:r w:rsidR="002031EC" w:rsidRPr="00EE3F31">
        <w:rPr>
          <w:rFonts w:ascii="Courier" w:hAnsi="Courier"/>
          <w:sz w:val="24"/>
          <w:szCs w:val="24"/>
        </w:rPr>
        <w:t xml:space="preserve">%). Respondents reporting exposure occurred over a year ago also had elevated risks compared to </w:t>
      </w:r>
      <w:r w:rsidR="005E3DFA">
        <w:rPr>
          <w:rFonts w:ascii="Courier" w:hAnsi="Courier"/>
          <w:sz w:val="24"/>
          <w:szCs w:val="24"/>
        </w:rPr>
        <w:t>those unexposed</w:t>
      </w:r>
      <w:r w:rsidR="002031EC" w:rsidRPr="00EE3F31">
        <w:rPr>
          <w:rFonts w:ascii="Courier" w:hAnsi="Courier"/>
          <w:sz w:val="24"/>
          <w:szCs w:val="24"/>
        </w:rPr>
        <w:t xml:space="preserve">. </w:t>
      </w:r>
      <w:proofErr w:type="gramStart"/>
      <w:r w:rsidR="002031EC" w:rsidRPr="00EE3F31">
        <w:rPr>
          <w:rFonts w:ascii="Courier" w:hAnsi="Courier"/>
          <w:sz w:val="24"/>
          <w:szCs w:val="24"/>
        </w:rPr>
        <w:t>Fully-adjusted</w:t>
      </w:r>
      <w:proofErr w:type="gramEnd"/>
      <w:r w:rsidR="002031EC" w:rsidRPr="00EE3F31">
        <w:rPr>
          <w:rFonts w:ascii="Courier" w:hAnsi="Courier"/>
          <w:sz w:val="24"/>
          <w:szCs w:val="24"/>
        </w:rPr>
        <w:t xml:space="preserve"> OR ranged from 1.75 to 4.02, and sensitivity analyses produced slightly attenuated results</w:t>
      </w:r>
      <w:r w:rsidR="00223135">
        <w:rPr>
          <w:rFonts w:ascii="Courier" w:hAnsi="Courier"/>
          <w:sz w:val="24"/>
          <w:szCs w:val="24"/>
        </w:rPr>
        <w:t xml:space="preserve"> (</w:t>
      </w:r>
      <w:proofErr w:type="spellStart"/>
      <w:r w:rsidR="00223135" w:rsidRPr="00C72DDD">
        <w:rPr>
          <w:rFonts w:ascii="Courier" w:hAnsi="Courier"/>
          <w:b/>
          <w:sz w:val="24"/>
          <w:szCs w:val="24"/>
        </w:rPr>
        <w:t>eTable</w:t>
      </w:r>
      <w:proofErr w:type="spellEnd"/>
      <w:r w:rsidR="00223135" w:rsidRPr="00C72DDD">
        <w:rPr>
          <w:rFonts w:ascii="Courier" w:hAnsi="Courier"/>
          <w:b/>
          <w:sz w:val="24"/>
          <w:szCs w:val="24"/>
        </w:rPr>
        <w:t xml:space="preserve"> </w:t>
      </w:r>
      <w:r w:rsidR="00223135">
        <w:rPr>
          <w:rFonts w:ascii="Courier" w:hAnsi="Courier"/>
          <w:b/>
          <w:sz w:val="24"/>
          <w:szCs w:val="24"/>
        </w:rPr>
        <w:t>2</w:t>
      </w:r>
      <w:r w:rsidR="00223135">
        <w:rPr>
          <w:rFonts w:ascii="Courier" w:hAnsi="Courier"/>
          <w:sz w:val="24"/>
          <w:szCs w:val="24"/>
        </w:rPr>
        <w:t>)</w:t>
      </w:r>
      <w:r w:rsidR="002031EC" w:rsidRPr="00EE3F31">
        <w:rPr>
          <w:rFonts w:ascii="Courier" w:hAnsi="Courier"/>
          <w:sz w:val="24"/>
          <w:szCs w:val="24"/>
        </w:rPr>
        <w:t>.</w:t>
      </w:r>
    </w:p>
    <w:p w14:paraId="4B0EA2D5" w14:textId="77777777" w:rsidR="002031EC" w:rsidRPr="00EE3F31" w:rsidRDefault="002031EC" w:rsidP="006A56FF">
      <w:pPr>
        <w:spacing w:after="0" w:line="480" w:lineRule="auto"/>
        <w:contextualSpacing/>
        <w:rPr>
          <w:rFonts w:ascii="Courier" w:hAnsi="Courier"/>
          <w:sz w:val="24"/>
          <w:szCs w:val="24"/>
        </w:rPr>
      </w:pPr>
    </w:p>
    <w:p w14:paraId="0B8995C8" w14:textId="77777777" w:rsidR="002031EC" w:rsidRPr="00EE3F31" w:rsidRDefault="002031EC" w:rsidP="006A56FF">
      <w:pPr>
        <w:spacing w:after="0" w:line="480" w:lineRule="auto"/>
        <w:contextualSpacing/>
        <w:rPr>
          <w:rFonts w:ascii="Courier" w:hAnsi="Courier"/>
          <w:i/>
          <w:sz w:val="24"/>
          <w:szCs w:val="24"/>
        </w:rPr>
      </w:pPr>
      <w:r w:rsidRPr="00EE3F31">
        <w:rPr>
          <w:rFonts w:ascii="Courier" w:hAnsi="Courier"/>
          <w:i/>
          <w:sz w:val="24"/>
          <w:szCs w:val="24"/>
        </w:rPr>
        <w:t>Prospective Report</w:t>
      </w:r>
    </w:p>
    <w:p w14:paraId="3843C950" w14:textId="169122F4" w:rsidR="002031EC" w:rsidRPr="00EE3F31" w:rsidRDefault="002031EC" w:rsidP="006A56FF">
      <w:pPr>
        <w:spacing w:after="0" w:line="480" w:lineRule="auto"/>
        <w:ind w:firstLine="720"/>
        <w:contextualSpacing/>
        <w:rPr>
          <w:rFonts w:ascii="Courier" w:hAnsi="Courier"/>
          <w:sz w:val="24"/>
          <w:szCs w:val="24"/>
        </w:rPr>
      </w:pPr>
      <w:r w:rsidRPr="00EE3F31">
        <w:rPr>
          <w:rFonts w:ascii="Courier" w:hAnsi="Courier"/>
          <w:sz w:val="24"/>
          <w:szCs w:val="24"/>
        </w:rPr>
        <w:t xml:space="preserve">Associations between exposure to suicide and suicidality outcomes two years later are presented in </w:t>
      </w:r>
      <w:r w:rsidRPr="00EE3F31">
        <w:rPr>
          <w:rFonts w:ascii="Courier" w:hAnsi="Courier"/>
          <w:b/>
          <w:sz w:val="24"/>
          <w:szCs w:val="24"/>
        </w:rPr>
        <w:t xml:space="preserve">Table </w:t>
      </w:r>
      <w:r w:rsidR="006A56FF" w:rsidRPr="00EE3F31">
        <w:rPr>
          <w:rFonts w:ascii="Courier" w:hAnsi="Courier"/>
          <w:b/>
          <w:sz w:val="24"/>
          <w:szCs w:val="24"/>
        </w:rPr>
        <w:t>4</w:t>
      </w:r>
      <w:r w:rsidRPr="00EE3F31">
        <w:rPr>
          <w:rFonts w:ascii="Courier" w:hAnsi="Courier"/>
          <w:sz w:val="24"/>
          <w:szCs w:val="24"/>
        </w:rPr>
        <w:t xml:space="preserve">. In ages 12-13, </w:t>
      </w:r>
      <w:r w:rsidR="003B4246" w:rsidRPr="00EE3F31">
        <w:rPr>
          <w:rFonts w:ascii="Courier" w:hAnsi="Courier"/>
          <w:sz w:val="24"/>
          <w:szCs w:val="24"/>
        </w:rPr>
        <w:t xml:space="preserve">school suicide </w:t>
      </w:r>
      <w:r w:rsidRPr="00EE3F31">
        <w:rPr>
          <w:rFonts w:ascii="Courier" w:hAnsi="Courier"/>
          <w:sz w:val="24"/>
          <w:szCs w:val="24"/>
        </w:rPr>
        <w:t xml:space="preserve">was associated with suicide attempts two years later (OR=3.07; 95%CI: 1.05-8.96). In ages 14-15, </w:t>
      </w:r>
      <w:r w:rsidR="003B4246" w:rsidRPr="00EE3F31">
        <w:rPr>
          <w:rFonts w:ascii="Courier" w:hAnsi="Courier"/>
          <w:sz w:val="24"/>
          <w:szCs w:val="24"/>
        </w:rPr>
        <w:t xml:space="preserve">school suicide </w:t>
      </w:r>
      <w:r w:rsidRPr="00EE3F31">
        <w:rPr>
          <w:rFonts w:ascii="Courier" w:hAnsi="Courier"/>
          <w:sz w:val="24"/>
          <w:szCs w:val="24"/>
        </w:rPr>
        <w:t xml:space="preserve">was associated with both ideation (OR=1.65; 95%CI: 1.06-2.55) and attempts (OR=2.72; 95%CI: 1.47-5.04); </w:t>
      </w:r>
      <w:proofErr w:type="gramStart"/>
      <w:r w:rsidR="002024B1" w:rsidRPr="00EE3F31">
        <w:rPr>
          <w:rFonts w:ascii="Courier" w:hAnsi="Courier"/>
          <w:bCs/>
          <w:sz w:val="24"/>
          <w:szCs w:val="24"/>
        </w:rPr>
        <w:t>personally</w:t>
      </w:r>
      <w:r w:rsidR="003B3E8E">
        <w:rPr>
          <w:rFonts w:ascii="Courier" w:hAnsi="Courier"/>
          <w:bCs/>
          <w:sz w:val="24"/>
          <w:szCs w:val="24"/>
        </w:rPr>
        <w:t>-</w:t>
      </w:r>
      <w:r w:rsidR="002024B1" w:rsidRPr="00EE3F31">
        <w:rPr>
          <w:rFonts w:ascii="Courier" w:hAnsi="Courier"/>
          <w:bCs/>
          <w:sz w:val="24"/>
          <w:szCs w:val="24"/>
        </w:rPr>
        <w:t>known</w:t>
      </w:r>
      <w:proofErr w:type="gramEnd"/>
      <w:r w:rsidR="002024B1" w:rsidRPr="00EE3F31">
        <w:rPr>
          <w:rFonts w:ascii="Courier" w:hAnsi="Courier"/>
          <w:bCs/>
          <w:sz w:val="24"/>
          <w:szCs w:val="24"/>
        </w:rPr>
        <w:t xml:space="preserve"> suicide </w:t>
      </w:r>
      <w:r w:rsidRPr="00EE3F31">
        <w:rPr>
          <w:rFonts w:ascii="Courier" w:hAnsi="Courier"/>
          <w:sz w:val="24"/>
          <w:szCs w:val="24"/>
        </w:rPr>
        <w:t xml:space="preserve">was also associated with attempts (OR=2.13; 95%CI: 1.10-4.13). In </w:t>
      </w:r>
      <w:proofErr w:type="gramStart"/>
      <w:r w:rsidRPr="00EE3F31">
        <w:rPr>
          <w:rFonts w:ascii="Courier" w:hAnsi="Courier"/>
          <w:sz w:val="24"/>
          <w:szCs w:val="24"/>
        </w:rPr>
        <w:t>fully-adjusted</w:t>
      </w:r>
      <w:proofErr w:type="gramEnd"/>
      <w:r w:rsidRPr="00EE3F31">
        <w:rPr>
          <w:rFonts w:ascii="Courier" w:hAnsi="Courier"/>
          <w:sz w:val="24"/>
          <w:szCs w:val="24"/>
        </w:rPr>
        <w:t xml:space="preserve"> models, </w:t>
      </w:r>
      <w:r w:rsidR="003B4246" w:rsidRPr="00EE3F31">
        <w:rPr>
          <w:rFonts w:ascii="Courier" w:hAnsi="Courier"/>
          <w:sz w:val="24"/>
          <w:szCs w:val="24"/>
        </w:rPr>
        <w:t xml:space="preserve">school suicide </w:t>
      </w:r>
      <w:r w:rsidRPr="00EE3F31">
        <w:rPr>
          <w:rFonts w:ascii="Courier" w:hAnsi="Courier"/>
          <w:sz w:val="24"/>
          <w:szCs w:val="24"/>
        </w:rPr>
        <w:t>remained predictive of suicidality for those ages 14-15, although OR were attenuated in sensitivity analyses</w:t>
      </w:r>
      <w:r w:rsidR="00223135">
        <w:rPr>
          <w:rFonts w:ascii="Courier" w:hAnsi="Courier"/>
          <w:sz w:val="24"/>
          <w:szCs w:val="24"/>
        </w:rPr>
        <w:t xml:space="preserve"> (</w:t>
      </w:r>
      <w:proofErr w:type="spellStart"/>
      <w:r w:rsidR="00223135" w:rsidRPr="00C72DDD">
        <w:rPr>
          <w:rFonts w:ascii="Courier" w:hAnsi="Courier"/>
          <w:b/>
          <w:sz w:val="24"/>
          <w:szCs w:val="24"/>
        </w:rPr>
        <w:t>eTable</w:t>
      </w:r>
      <w:proofErr w:type="spellEnd"/>
      <w:r w:rsidR="00223135" w:rsidRPr="00C72DDD">
        <w:rPr>
          <w:rFonts w:ascii="Courier" w:hAnsi="Courier"/>
          <w:b/>
          <w:sz w:val="24"/>
          <w:szCs w:val="24"/>
        </w:rPr>
        <w:t xml:space="preserve"> </w:t>
      </w:r>
      <w:r w:rsidR="00223135">
        <w:rPr>
          <w:rFonts w:ascii="Courier" w:hAnsi="Courier"/>
          <w:b/>
          <w:sz w:val="24"/>
          <w:szCs w:val="24"/>
        </w:rPr>
        <w:t>3</w:t>
      </w:r>
      <w:r w:rsidR="00223135">
        <w:rPr>
          <w:rFonts w:ascii="Courier" w:hAnsi="Courier"/>
          <w:sz w:val="24"/>
          <w:szCs w:val="24"/>
        </w:rPr>
        <w:t>)</w:t>
      </w:r>
      <w:r w:rsidRPr="00EE3F31">
        <w:rPr>
          <w:rFonts w:ascii="Courier" w:hAnsi="Courier"/>
          <w:sz w:val="24"/>
          <w:szCs w:val="24"/>
        </w:rPr>
        <w:t>.</w:t>
      </w:r>
    </w:p>
    <w:p w14:paraId="1B8EC99F" w14:textId="77777777" w:rsidR="002031EC" w:rsidRPr="00EE3F31" w:rsidRDefault="002031EC" w:rsidP="006A56FF">
      <w:pPr>
        <w:spacing w:after="0" w:line="480" w:lineRule="auto"/>
        <w:ind w:left="720"/>
        <w:contextualSpacing/>
        <w:rPr>
          <w:rFonts w:ascii="Courier" w:hAnsi="Courier"/>
          <w:sz w:val="24"/>
          <w:szCs w:val="24"/>
        </w:rPr>
      </w:pPr>
    </w:p>
    <w:p w14:paraId="4FD99E25" w14:textId="77777777" w:rsidR="002031EC" w:rsidRPr="00EE3F31" w:rsidRDefault="002031EC" w:rsidP="006A56FF">
      <w:pPr>
        <w:spacing w:after="0" w:line="480" w:lineRule="auto"/>
        <w:contextualSpacing/>
        <w:rPr>
          <w:rFonts w:ascii="Courier" w:hAnsi="Courier"/>
          <w:i/>
          <w:sz w:val="24"/>
          <w:szCs w:val="24"/>
        </w:rPr>
      </w:pPr>
      <w:r w:rsidRPr="00EE3F31">
        <w:rPr>
          <w:rFonts w:ascii="Courier" w:hAnsi="Courier"/>
          <w:i/>
          <w:sz w:val="24"/>
          <w:szCs w:val="24"/>
        </w:rPr>
        <w:t>Personal Proximity Among Exposure to School Suicide</w:t>
      </w:r>
    </w:p>
    <w:p w14:paraId="6A94D2EC" w14:textId="225B2ECD" w:rsidR="002031EC" w:rsidRPr="00EE3F31" w:rsidRDefault="002031EC" w:rsidP="006A56FF">
      <w:pPr>
        <w:spacing w:after="0" w:line="480" w:lineRule="auto"/>
        <w:ind w:firstLine="720"/>
        <w:contextualSpacing/>
        <w:rPr>
          <w:rFonts w:ascii="Courier" w:hAnsi="Courier"/>
          <w:sz w:val="24"/>
          <w:szCs w:val="24"/>
        </w:rPr>
      </w:pPr>
      <w:r w:rsidRPr="00EE3F31">
        <w:rPr>
          <w:rFonts w:ascii="Courier" w:hAnsi="Courier"/>
          <w:sz w:val="24"/>
          <w:szCs w:val="24"/>
        </w:rPr>
        <w:t xml:space="preserve">Among those reporting </w:t>
      </w:r>
      <w:r w:rsidR="003B4246" w:rsidRPr="00EE3F31">
        <w:rPr>
          <w:rFonts w:ascii="Courier" w:hAnsi="Courier"/>
          <w:sz w:val="24"/>
          <w:szCs w:val="24"/>
        </w:rPr>
        <w:t>school suicide</w:t>
      </w:r>
      <w:r w:rsidRPr="00EE3F31">
        <w:rPr>
          <w:rFonts w:ascii="Courier" w:hAnsi="Courier"/>
          <w:sz w:val="24"/>
          <w:szCs w:val="24"/>
        </w:rPr>
        <w:t xml:space="preserve">, </w:t>
      </w:r>
      <w:r w:rsidR="002024B1" w:rsidRPr="00EE3F31">
        <w:rPr>
          <w:rFonts w:ascii="Courier" w:hAnsi="Courier"/>
          <w:sz w:val="24"/>
          <w:szCs w:val="24"/>
        </w:rPr>
        <w:t xml:space="preserve">reporting a </w:t>
      </w:r>
      <w:r w:rsidR="002024B1" w:rsidRPr="00EE3F31">
        <w:rPr>
          <w:rFonts w:ascii="Courier" w:hAnsi="Courier"/>
          <w:bCs/>
          <w:sz w:val="24"/>
          <w:szCs w:val="24"/>
        </w:rPr>
        <w:t>personally</w:t>
      </w:r>
      <w:r w:rsidR="003B3E8E">
        <w:rPr>
          <w:rFonts w:ascii="Courier" w:hAnsi="Courier"/>
          <w:bCs/>
          <w:sz w:val="24"/>
          <w:szCs w:val="24"/>
        </w:rPr>
        <w:t>-</w:t>
      </w:r>
      <w:r w:rsidR="002024B1" w:rsidRPr="00EE3F31">
        <w:rPr>
          <w:rFonts w:ascii="Courier" w:hAnsi="Courier"/>
          <w:bCs/>
          <w:sz w:val="24"/>
          <w:szCs w:val="24"/>
        </w:rPr>
        <w:t xml:space="preserve">known suicide </w:t>
      </w:r>
      <w:r w:rsidRPr="00EE3F31">
        <w:rPr>
          <w:rFonts w:ascii="Courier" w:hAnsi="Courier"/>
          <w:sz w:val="24"/>
          <w:szCs w:val="24"/>
        </w:rPr>
        <w:t>was not significantly associated in eight of the ten models assessed, i.e., across the three age groups and two suicidality outcomes, cross-sectionally and prospectively (</w:t>
      </w:r>
      <w:r w:rsidRPr="00EE3F31">
        <w:rPr>
          <w:rFonts w:ascii="Courier" w:hAnsi="Courier"/>
          <w:i/>
          <w:sz w:val="24"/>
          <w:szCs w:val="24"/>
        </w:rPr>
        <w:t>p</w:t>
      </w:r>
      <w:r w:rsidRPr="00EE3F31">
        <w:rPr>
          <w:rFonts w:ascii="Courier" w:hAnsi="Courier"/>
          <w:sz w:val="24"/>
          <w:szCs w:val="24"/>
        </w:rPr>
        <w:t>’s&gt;0.05). Results for one model were suppressed due to data confidentiality restrictions; the only significant (</w:t>
      </w:r>
      <w:r w:rsidRPr="00EE3F31">
        <w:rPr>
          <w:rFonts w:ascii="Courier" w:hAnsi="Courier"/>
          <w:i/>
          <w:sz w:val="24"/>
          <w:szCs w:val="24"/>
        </w:rPr>
        <w:t>p</w:t>
      </w:r>
      <w:r w:rsidRPr="00EE3F31">
        <w:rPr>
          <w:rFonts w:ascii="Courier" w:hAnsi="Courier"/>
          <w:sz w:val="24"/>
          <w:szCs w:val="24"/>
        </w:rPr>
        <w:t xml:space="preserve">=0.046) association was for ages 16-17, for whom </w:t>
      </w:r>
      <w:r w:rsidR="002024B1" w:rsidRPr="00EE3F31">
        <w:rPr>
          <w:rFonts w:ascii="Courier" w:hAnsi="Courier"/>
          <w:sz w:val="24"/>
          <w:szCs w:val="24"/>
        </w:rPr>
        <w:t>reporting school and a personally</w:t>
      </w:r>
      <w:r w:rsidR="003B3E8E">
        <w:rPr>
          <w:rFonts w:ascii="Courier" w:hAnsi="Courier"/>
          <w:sz w:val="24"/>
          <w:szCs w:val="24"/>
        </w:rPr>
        <w:t>-</w:t>
      </w:r>
      <w:r w:rsidR="002024B1" w:rsidRPr="00EE3F31">
        <w:rPr>
          <w:rFonts w:ascii="Courier" w:hAnsi="Courier"/>
          <w:sz w:val="24"/>
          <w:szCs w:val="24"/>
        </w:rPr>
        <w:t>known suicide</w:t>
      </w:r>
      <w:r w:rsidRPr="00EE3F31">
        <w:rPr>
          <w:rFonts w:ascii="Courier" w:hAnsi="Courier"/>
          <w:sz w:val="24"/>
          <w:szCs w:val="24"/>
        </w:rPr>
        <w:t xml:space="preserve"> had marginally greater risk of baseline suicide attempts than those </w:t>
      </w:r>
      <w:r w:rsidR="003B4246" w:rsidRPr="00EE3F31">
        <w:rPr>
          <w:rFonts w:ascii="Courier" w:hAnsi="Courier"/>
          <w:sz w:val="24"/>
          <w:szCs w:val="24"/>
        </w:rPr>
        <w:t xml:space="preserve">exposed to school suicide </w:t>
      </w:r>
      <w:r w:rsidRPr="00EE3F31">
        <w:rPr>
          <w:rFonts w:ascii="Courier" w:hAnsi="Courier"/>
          <w:sz w:val="24"/>
          <w:szCs w:val="24"/>
        </w:rPr>
        <w:t xml:space="preserve">alone. </w:t>
      </w:r>
    </w:p>
    <w:p w14:paraId="6A6C8DA2" w14:textId="77777777" w:rsidR="002031EC" w:rsidRPr="00EE3F31" w:rsidRDefault="002031EC" w:rsidP="006A56FF">
      <w:pPr>
        <w:spacing w:after="0" w:line="480" w:lineRule="auto"/>
        <w:ind w:left="720"/>
        <w:contextualSpacing/>
        <w:rPr>
          <w:rFonts w:ascii="Courier" w:hAnsi="Courier"/>
          <w:sz w:val="24"/>
          <w:szCs w:val="24"/>
        </w:rPr>
      </w:pPr>
    </w:p>
    <w:p w14:paraId="61828140" w14:textId="77777777" w:rsidR="002031EC" w:rsidRPr="00EE3F31" w:rsidRDefault="002031EC" w:rsidP="006A56FF">
      <w:pPr>
        <w:spacing w:after="0" w:line="480" w:lineRule="auto"/>
        <w:contextualSpacing/>
        <w:rPr>
          <w:rFonts w:ascii="Courier" w:hAnsi="Courier"/>
          <w:i/>
          <w:sz w:val="24"/>
          <w:szCs w:val="24"/>
        </w:rPr>
      </w:pPr>
      <w:r w:rsidRPr="00EE3F31">
        <w:rPr>
          <w:rFonts w:ascii="Courier" w:hAnsi="Courier"/>
          <w:i/>
          <w:sz w:val="24"/>
          <w:szCs w:val="24"/>
        </w:rPr>
        <w:t>Potential Effect Modification</w:t>
      </w:r>
    </w:p>
    <w:p w14:paraId="66A568B0" w14:textId="61A2E16D" w:rsidR="002031EC" w:rsidRPr="00EE3F31" w:rsidRDefault="002031EC" w:rsidP="006A56FF">
      <w:pPr>
        <w:spacing w:after="0" w:line="480" w:lineRule="auto"/>
        <w:ind w:firstLine="720"/>
        <w:contextualSpacing/>
        <w:rPr>
          <w:rFonts w:ascii="Courier" w:hAnsi="Courier"/>
          <w:b/>
          <w:sz w:val="24"/>
          <w:szCs w:val="24"/>
        </w:rPr>
      </w:pPr>
      <w:r w:rsidRPr="00EE3F31">
        <w:rPr>
          <w:rFonts w:ascii="Courier" w:hAnsi="Courier"/>
          <w:sz w:val="24"/>
          <w:szCs w:val="24"/>
        </w:rPr>
        <w:t>Prior social support, depression/anxiety, ideation, and attempts did not modify the effects (</w:t>
      </w:r>
      <w:r w:rsidRPr="00EE3F31">
        <w:rPr>
          <w:rFonts w:ascii="Courier" w:hAnsi="Courier"/>
          <w:i/>
          <w:sz w:val="24"/>
          <w:szCs w:val="24"/>
        </w:rPr>
        <w:t>p</w:t>
      </w:r>
      <w:r w:rsidRPr="00EE3F31">
        <w:rPr>
          <w:rFonts w:ascii="Courier" w:hAnsi="Courier"/>
          <w:sz w:val="24"/>
          <w:szCs w:val="24"/>
        </w:rPr>
        <w:t xml:space="preserve">’s&gt;0.05). There was a significant interaction between prior SLE and </w:t>
      </w:r>
      <w:r w:rsidR="003B4246" w:rsidRPr="00EE3F31">
        <w:rPr>
          <w:rFonts w:ascii="Courier" w:hAnsi="Courier"/>
          <w:sz w:val="24"/>
          <w:szCs w:val="24"/>
        </w:rPr>
        <w:t xml:space="preserve">school suicide </w:t>
      </w:r>
      <w:r w:rsidRPr="00EE3F31">
        <w:rPr>
          <w:rFonts w:ascii="Courier" w:hAnsi="Courier"/>
          <w:sz w:val="24"/>
          <w:szCs w:val="24"/>
        </w:rPr>
        <w:t>in predicting ideation and attempts two years later (</w:t>
      </w:r>
      <w:r w:rsidRPr="00EE3F31">
        <w:rPr>
          <w:rFonts w:ascii="Courier" w:hAnsi="Courier"/>
          <w:i/>
          <w:sz w:val="24"/>
          <w:szCs w:val="24"/>
        </w:rPr>
        <w:t>p</w:t>
      </w:r>
      <w:r w:rsidRPr="00EE3F31">
        <w:rPr>
          <w:rFonts w:ascii="Courier" w:hAnsi="Courier"/>
          <w:sz w:val="24"/>
          <w:szCs w:val="24"/>
        </w:rPr>
        <w:t xml:space="preserve">=0.02; </w:t>
      </w:r>
      <w:r w:rsidRPr="00EE3F31">
        <w:rPr>
          <w:rFonts w:ascii="Courier" w:hAnsi="Courier"/>
          <w:i/>
          <w:sz w:val="24"/>
          <w:szCs w:val="24"/>
        </w:rPr>
        <w:t>p</w:t>
      </w:r>
      <w:r w:rsidRPr="00EE3F31">
        <w:rPr>
          <w:rFonts w:ascii="Courier" w:hAnsi="Courier"/>
          <w:sz w:val="24"/>
          <w:szCs w:val="24"/>
        </w:rPr>
        <w:t>=0.03); exposure was predictive of the outcomes for those reporting prior SLEs, while the association was null for those with no prior SLE. A similar but not significant (</w:t>
      </w:r>
      <w:r w:rsidRPr="00EE3F31">
        <w:rPr>
          <w:rFonts w:ascii="Courier" w:hAnsi="Courier"/>
          <w:i/>
          <w:sz w:val="24"/>
          <w:szCs w:val="24"/>
        </w:rPr>
        <w:t>p</w:t>
      </w:r>
      <w:r w:rsidRPr="00EE3F31">
        <w:rPr>
          <w:rFonts w:ascii="Courier" w:hAnsi="Courier"/>
          <w:sz w:val="24"/>
          <w:szCs w:val="24"/>
        </w:rPr>
        <w:t xml:space="preserve">=0.08; </w:t>
      </w:r>
      <w:r w:rsidRPr="00EE3F31">
        <w:rPr>
          <w:rFonts w:ascii="Courier" w:hAnsi="Courier"/>
          <w:i/>
          <w:sz w:val="24"/>
          <w:szCs w:val="24"/>
        </w:rPr>
        <w:t>p</w:t>
      </w:r>
      <w:r w:rsidRPr="00EE3F31">
        <w:rPr>
          <w:rFonts w:ascii="Courier" w:hAnsi="Courier"/>
          <w:sz w:val="24"/>
          <w:szCs w:val="24"/>
        </w:rPr>
        <w:t xml:space="preserve">=0.12) trend of prior SLE modifying the exposure-outcome associations was seen when the exposure was </w:t>
      </w:r>
      <w:r w:rsidR="002024B1" w:rsidRPr="00EE3F31">
        <w:rPr>
          <w:rFonts w:ascii="Courier" w:hAnsi="Courier"/>
          <w:sz w:val="24"/>
          <w:szCs w:val="24"/>
        </w:rPr>
        <w:t xml:space="preserve">a </w:t>
      </w:r>
      <w:proofErr w:type="gramStart"/>
      <w:r w:rsidR="002024B1" w:rsidRPr="00EE3F31">
        <w:rPr>
          <w:rFonts w:ascii="Courier" w:hAnsi="Courier"/>
          <w:bCs/>
          <w:sz w:val="24"/>
          <w:szCs w:val="24"/>
        </w:rPr>
        <w:t>personally</w:t>
      </w:r>
      <w:r w:rsidR="003B3E8E">
        <w:rPr>
          <w:rFonts w:ascii="Courier" w:hAnsi="Courier"/>
          <w:bCs/>
          <w:sz w:val="24"/>
          <w:szCs w:val="24"/>
        </w:rPr>
        <w:t>-</w:t>
      </w:r>
      <w:r w:rsidR="002024B1" w:rsidRPr="00EE3F31">
        <w:rPr>
          <w:rFonts w:ascii="Courier" w:hAnsi="Courier"/>
          <w:bCs/>
          <w:sz w:val="24"/>
          <w:szCs w:val="24"/>
        </w:rPr>
        <w:t>known</w:t>
      </w:r>
      <w:proofErr w:type="gramEnd"/>
      <w:r w:rsidR="002024B1" w:rsidRPr="00EE3F31">
        <w:rPr>
          <w:rFonts w:ascii="Courier" w:hAnsi="Courier"/>
          <w:bCs/>
          <w:sz w:val="24"/>
          <w:szCs w:val="24"/>
        </w:rPr>
        <w:t xml:space="preserve"> suicide</w:t>
      </w:r>
      <w:r w:rsidRPr="00EE3F31">
        <w:rPr>
          <w:rFonts w:ascii="Courier" w:hAnsi="Courier"/>
          <w:sz w:val="24"/>
          <w:szCs w:val="24"/>
        </w:rPr>
        <w:t>.</w:t>
      </w:r>
      <w:r w:rsidRPr="00EE3F31">
        <w:rPr>
          <w:rFonts w:ascii="Courier" w:hAnsi="Courier"/>
          <w:b/>
          <w:sz w:val="24"/>
          <w:szCs w:val="24"/>
        </w:rPr>
        <w:br w:type="page"/>
      </w:r>
    </w:p>
    <w:p w14:paraId="72AE0C1D" w14:textId="77777777" w:rsidR="002031EC" w:rsidRPr="00EE3F31" w:rsidRDefault="002031EC" w:rsidP="006A56FF">
      <w:pPr>
        <w:spacing w:after="0" w:line="480" w:lineRule="auto"/>
        <w:contextualSpacing/>
        <w:rPr>
          <w:rFonts w:ascii="Courier" w:hAnsi="Courier"/>
          <w:b/>
          <w:sz w:val="24"/>
          <w:szCs w:val="24"/>
        </w:rPr>
      </w:pPr>
      <w:r w:rsidRPr="00EE3F31">
        <w:rPr>
          <w:rFonts w:ascii="Courier" w:hAnsi="Courier"/>
          <w:b/>
          <w:sz w:val="24"/>
          <w:szCs w:val="24"/>
        </w:rPr>
        <w:t>INTERPRETATION</w:t>
      </w:r>
    </w:p>
    <w:p w14:paraId="499C6778" w14:textId="77777777" w:rsidR="00CE2674" w:rsidRDefault="00CE2674" w:rsidP="006A56FF">
      <w:pPr>
        <w:spacing w:after="0" w:line="480" w:lineRule="auto"/>
        <w:ind w:firstLine="720"/>
        <w:contextualSpacing/>
        <w:rPr>
          <w:rFonts w:ascii="Courier" w:hAnsi="Courier"/>
          <w:sz w:val="24"/>
          <w:szCs w:val="24"/>
        </w:rPr>
      </w:pPr>
    </w:p>
    <w:p w14:paraId="103A5497" w14:textId="28CBF136" w:rsidR="00CE2674" w:rsidRPr="00CE2674" w:rsidRDefault="00CE2674" w:rsidP="00CE2674">
      <w:pPr>
        <w:spacing w:after="0" w:line="480" w:lineRule="auto"/>
        <w:contextualSpacing/>
        <w:rPr>
          <w:rFonts w:ascii="Courier" w:hAnsi="Courier"/>
          <w:i/>
          <w:sz w:val="24"/>
          <w:szCs w:val="24"/>
        </w:rPr>
      </w:pPr>
      <w:r>
        <w:rPr>
          <w:rFonts w:ascii="Courier" w:hAnsi="Courier"/>
          <w:i/>
          <w:sz w:val="24"/>
          <w:szCs w:val="24"/>
        </w:rPr>
        <w:t>Main Findings</w:t>
      </w:r>
    </w:p>
    <w:p w14:paraId="1A13AF1F" w14:textId="32F15B9E" w:rsidR="002031EC" w:rsidRDefault="002031EC" w:rsidP="006A56FF">
      <w:pPr>
        <w:spacing w:after="0" w:line="480" w:lineRule="auto"/>
        <w:ind w:firstLine="720"/>
        <w:contextualSpacing/>
        <w:rPr>
          <w:rFonts w:ascii="Courier" w:hAnsi="Courier"/>
          <w:sz w:val="24"/>
          <w:szCs w:val="24"/>
        </w:rPr>
      </w:pPr>
      <w:r w:rsidRPr="00EE3F31">
        <w:rPr>
          <w:rFonts w:ascii="Courier" w:hAnsi="Courier"/>
          <w:sz w:val="24"/>
          <w:szCs w:val="24"/>
        </w:rPr>
        <w:t>This study strongly supports the primary hypothesis that exposure to suicide predicts suicidality. This was true for all age groups considered, with exposure most dramatically increasing the risk in the youngest age group when baseline suicidality was relatively low. Both types of suicide exposures assessed predicted suicidality, although the suicide death of a schoolmate generally had a stronger effect. Exposure was consistently associated with attempts (the more serious outcome considered), and to a lesser degree ideation, with some of these effects still measurable two years later.</w:t>
      </w:r>
    </w:p>
    <w:p w14:paraId="7431E093" w14:textId="77777777" w:rsidR="00CE2674" w:rsidRDefault="00CE2674" w:rsidP="00CE2674">
      <w:pPr>
        <w:spacing w:after="0" w:line="480" w:lineRule="auto"/>
        <w:contextualSpacing/>
        <w:rPr>
          <w:rFonts w:ascii="Courier" w:hAnsi="Courier"/>
          <w:sz w:val="24"/>
          <w:szCs w:val="24"/>
        </w:rPr>
      </w:pPr>
    </w:p>
    <w:p w14:paraId="38816D9A" w14:textId="58566CB5" w:rsidR="00CE2674" w:rsidRPr="00CE2674" w:rsidRDefault="00CE2674" w:rsidP="00CE2674">
      <w:pPr>
        <w:spacing w:after="0" w:line="480" w:lineRule="auto"/>
        <w:contextualSpacing/>
        <w:rPr>
          <w:rFonts w:ascii="Courier" w:hAnsi="Courier"/>
          <w:i/>
          <w:sz w:val="24"/>
          <w:szCs w:val="24"/>
        </w:rPr>
      </w:pPr>
      <w:r w:rsidRPr="00CE2674">
        <w:rPr>
          <w:rFonts w:ascii="Courier" w:hAnsi="Courier"/>
          <w:i/>
          <w:sz w:val="24"/>
          <w:szCs w:val="24"/>
        </w:rPr>
        <w:t>Comparison with Prior Studies</w:t>
      </w:r>
    </w:p>
    <w:p w14:paraId="0031F209" w14:textId="184E2912" w:rsidR="002031EC" w:rsidRPr="00EE3F31" w:rsidRDefault="002031EC" w:rsidP="006A56FF">
      <w:pPr>
        <w:spacing w:after="0" w:line="480" w:lineRule="auto"/>
        <w:contextualSpacing/>
        <w:rPr>
          <w:rFonts w:ascii="Courier" w:hAnsi="Courier"/>
          <w:sz w:val="24"/>
          <w:szCs w:val="24"/>
        </w:rPr>
      </w:pPr>
      <w:r w:rsidRPr="00EE3F31">
        <w:rPr>
          <w:rFonts w:ascii="Courier" w:hAnsi="Courier"/>
          <w:sz w:val="24"/>
          <w:szCs w:val="24"/>
        </w:rPr>
        <w:tab/>
        <w:t xml:space="preserve">Exposure to suicide was not uncommon: in the oldest age group (16-17 years), nearly a tenth of respondents reported that a schoolmate had died by suicide in the past year, with an additional 15% reporting exposure prior to that year. These </w:t>
      </w:r>
      <w:proofErr w:type="spellStart"/>
      <w:r w:rsidRPr="00EE3F31">
        <w:rPr>
          <w:rFonts w:ascii="Courier" w:hAnsi="Courier"/>
          <w:sz w:val="24"/>
          <w:szCs w:val="24"/>
        </w:rPr>
        <w:t>prevalences</w:t>
      </w:r>
      <w:proofErr w:type="spellEnd"/>
      <w:r w:rsidRPr="00EE3F31">
        <w:rPr>
          <w:rFonts w:ascii="Courier" w:hAnsi="Courier"/>
          <w:sz w:val="24"/>
          <w:szCs w:val="24"/>
        </w:rPr>
        <w:t xml:space="preserve"> can be verified utilizing national death statistics: assuming an average school size of 1000 students, an expected 9% of older adolescents would be exposed each year, and more than a quarter of these adolescents would have been exposed at some point in their youth </w:t>
      </w:r>
      <w:r w:rsidRPr="00EE3F31">
        <w:rPr>
          <w:rFonts w:ascii="Courier" w:hAnsi="Courier"/>
          <w:noProof/>
          <w:sz w:val="24"/>
          <w:szCs w:val="24"/>
        </w:rPr>
        <w:t>[33]</w:t>
      </w:r>
      <w:r w:rsidRPr="00EE3F31">
        <w:rPr>
          <w:rFonts w:ascii="Courier" w:hAnsi="Courier"/>
          <w:sz w:val="24"/>
          <w:szCs w:val="24"/>
        </w:rPr>
        <w:t xml:space="preserve">. Given that such exposure is not rare, and appears strongly related to suicidality outcomes, furthering understanding of this association has the potential to help </w:t>
      </w:r>
      <w:r w:rsidR="0076173E" w:rsidRPr="00EE3F31">
        <w:rPr>
          <w:rFonts w:ascii="Courier" w:hAnsi="Courier"/>
          <w:sz w:val="24"/>
          <w:szCs w:val="24"/>
        </w:rPr>
        <w:t xml:space="preserve">in the </w:t>
      </w:r>
      <w:r w:rsidRPr="00EE3F31">
        <w:rPr>
          <w:rFonts w:ascii="Courier" w:hAnsi="Courier"/>
          <w:sz w:val="24"/>
          <w:szCs w:val="24"/>
        </w:rPr>
        <w:t>prevent</w:t>
      </w:r>
      <w:r w:rsidR="0076173E" w:rsidRPr="00EE3F31">
        <w:rPr>
          <w:rFonts w:ascii="Courier" w:hAnsi="Courier"/>
          <w:sz w:val="24"/>
          <w:szCs w:val="24"/>
        </w:rPr>
        <w:t>ion of</w:t>
      </w:r>
      <w:r w:rsidRPr="00EE3F31">
        <w:rPr>
          <w:rFonts w:ascii="Courier" w:hAnsi="Courier"/>
          <w:sz w:val="24"/>
          <w:szCs w:val="24"/>
        </w:rPr>
        <w:t xml:space="preserve"> a substantial proportion of adolescent suicidal behaviours. </w:t>
      </w:r>
    </w:p>
    <w:p w14:paraId="171EF879" w14:textId="40CA1582" w:rsidR="002031EC" w:rsidRPr="00EE3F31" w:rsidRDefault="002031EC" w:rsidP="006A56FF">
      <w:pPr>
        <w:spacing w:after="0" w:line="480" w:lineRule="auto"/>
        <w:contextualSpacing/>
        <w:rPr>
          <w:rFonts w:ascii="Courier" w:hAnsi="Courier"/>
          <w:sz w:val="24"/>
          <w:szCs w:val="24"/>
        </w:rPr>
      </w:pPr>
      <w:r w:rsidRPr="00EE3F31">
        <w:rPr>
          <w:rFonts w:ascii="Courier" w:hAnsi="Courier"/>
          <w:sz w:val="24"/>
          <w:szCs w:val="24"/>
        </w:rPr>
        <w:tab/>
        <w:t xml:space="preserve">Current postvention strategies discuss the “ensuing months” following a suicide </w:t>
      </w:r>
      <w:r w:rsidRPr="00EE3F31">
        <w:rPr>
          <w:rFonts w:ascii="Courier" w:hAnsi="Courier"/>
          <w:noProof/>
          <w:sz w:val="24"/>
          <w:szCs w:val="24"/>
        </w:rPr>
        <w:t>[19]</w:t>
      </w:r>
      <w:r w:rsidRPr="00EE3F31">
        <w:rPr>
          <w:rFonts w:ascii="Courier" w:hAnsi="Courier"/>
          <w:sz w:val="24"/>
          <w:szCs w:val="24"/>
        </w:rPr>
        <w:t xml:space="preserve">, despite limited longitudinal studies empirically validating this risk window. One such study suggested that exposure to suicide had no long-term impact on suicide attempts three years later; however, this study compared friends of the decedent to community controls, and may have been underpowered </w:t>
      </w:r>
      <w:r w:rsidRPr="00EE3F31">
        <w:rPr>
          <w:rFonts w:ascii="Courier" w:hAnsi="Courier"/>
          <w:noProof/>
          <w:sz w:val="24"/>
          <w:szCs w:val="24"/>
        </w:rPr>
        <w:t>[34]</w:t>
      </w:r>
      <w:r w:rsidRPr="00EE3F31">
        <w:rPr>
          <w:rFonts w:ascii="Courier" w:hAnsi="Courier"/>
          <w:sz w:val="24"/>
          <w:szCs w:val="24"/>
        </w:rPr>
        <w:t xml:space="preserve">. Our prospective analyses </w:t>
      </w:r>
      <w:r w:rsidR="002A519B">
        <w:rPr>
          <w:rFonts w:ascii="Courier" w:hAnsi="Courier"/>
          <w:sz w:val="24"/>
          <w:szCs w:val="24"/>
        </w:rPr>
        <w:t>suggest</w:t>
      </w:r>
      <w:r w:rsidRPr="00EE3F31">
        <w:rPr>
          <w:rFonts w:ascii="Courier" w:hAnsi="Courier"/>
          <w:sz w:val="24"/>
          <w:szCs w:val="24"/>
        </w:rPr>
        <w:t xml:space="preserve"> </w:t>
      </w:r>
      <w:r w:rsidR="002A519B">
        <w:rPr>
          <w:rFonts w:ascii="Courier" w:hAnsi="Courier"/>
          <w:sz w:val="24"/>
          <w:szCs w:val="24"/>
        </w:rPr>
        <w:t xml:space="preserve">suicide </w:t>
      </w:r>
      <w:r w:rsidRPr="00EE3F31">
        <w:rPr>
          <w:rFonts w:ascii="Courier" w:hAnsi="Courier"/>
          <w:sz w:val="24"/>
          <w:szCs w:val="24"/>
        </w:rPr>
        <w:t xml:space="preserve">exposure still has some measurable effects two or more years later. </w:t>
      </w:r>
    </w:p>
    <w:p w14:paraId="1A2EEC17" w14:textId="77777777" w:rsidR="002031EC" w:rsidRPr="00EE3F31" w:rsidRDefault="002031EC" w:rsidP="006A56FF">
      <w:pPr>
        <w:spacing w:after="0" w:line="480" w:lineRule="auto"/>
        <w:contextualSpacing/>
        <w:rPr>
          <w:rFonts w:ascii="Courier" w:hAnsi="Courier"/>
          <w:sz w:val="24"/>
          <w:szCs w:val="24"/>
        </w:rPr>
      </w:pPr>
      <w:r w:rsidRPr="00EE3F31">
        <w:rPr>
          <w:rFonts w:ascii="Courier" w:hAnsi="Courier"/>
          <w:sz w:val="24"/>
          <w:szCs w:val="24"/>
        </w:rPr>
        <w:tab/>
        <w:t xml:space="preserve">Some of the strongest presented associations had schoolmate death as exposure, perhaps because the death of a peer resonates more than the death of a close adult. This finding is particularly relevant for addressing </w:t>
      </w:r>
      <w:proofErr w:type="spellStart"/>
      <w:r w:rsidRPr="00EE3F31">
        <w:rPr>
          <w:rFonts w:ascii="Courier" w:hAnsi="Courier"/>
          <w:sz w:val="24"/>
          <w:szCs w:val="24"/>
        </w:rPr>
        <w:t>homophily</w:t>
      </w:r>
      <w:proofErr w:type="spellEnd"/>
      <w:r w:rsidRPr="00EE3F31">
        <w:rPr>
          <w:rFonts w:ascii="Courier" w:hAnsi="Courier"/>
          <w:sz w:val="24"/>
          <w:szCs w:val="24"/>
        </w:rPr>
        <w:t xml:space="preserve">, i.e., confounding due to relationships based upon shared risk factors. Unmeasured/residual confounding is likely present when exposure involved knowing the decedent, as friendships may be formed around shared suicidality risk factors, and shared genetic risk factors for suicide may explain increased risk of suicidality when the decedent and respondent were biologically related </w:t>
      </w:r>
      <w:r w:rsidRPr="00EE3F31">
        <w:rPr>
          <w:rFonts w:ascii="Courier" w:hAnsi="Courier"/>
          <w:noProof/>
          <w:sz w:val="24"/>
          <w:szCs w:val="24"/>
        </w:rPr>
        <w:t>[35, 36]</w:t>
      </w:r>
      <w:r w:rsidRPr="00EE3F31">
        <w:rPr>
          <w:rFonts w:ascii="Courier" w:hAnsi="Courier"/>
          <w:sz w:val="24"/>
          <w:szCs w:val="24"/>
        </w:rPr>
        <w:t>. However, such confounders are unlikely to influence correlations between a schoolmate’s suicide and suicidality, as the exposure assessment could be interpreted as attendance at the same school as the decedent, and not necessarily friendship or other forms of proximity with overlapping risk factors.</w:t>
      </w:r>
    </w:p>
    <w:p w14:paraId="06954BB3" w14:textId="77777777" w:rsidR="00CE2674" w:rsidRDefault="002031EC" w:rsidP="006A56FF">
      <w:pPr>
        <w:spacing w:after="0" w:line="480" w:lineRule="auto"/>
        <w:ind w:firstLine="720"/>
        <w:contextualSpacing/>
        <w:rPr>
          <w:rFonts w:ascii="Courier" w:hAnsi="Courier"/>
          <w:sz w:val="24"/>
          <w:szCs w:val="24"/>
        </w:rPr>
      </w:pPr>
      <w:r w:rsidRPr="00EE3F31">
        <w:rPr>
          <w:rFonts w:ascii="Courier" w:hAnsi="Courier"/>
          <w:sz w:val="24"/>
          <w:szCs w:val="24"/>
        </w:rPr>
        <w:t xml:space="preserve">Moreover, proximity to a peer who died by suicide had little impact on these associations, as amongst those who were exposed to a school suicide, personally knowing the decedent did not magnify the risk. Thus, perhaps any exposure to a peer’s suicide is relevant, regardless of the proximity to the decedent. While some research has suggested close friends are more strongly affected by a suicide death </w:t>
      </w:r>
      <w:r w:rsidRPr="00EE3F31">
        <w:rPr>
          <w:rFonts w:ascii="Courier" w:hAnsi="Courier"/>
          <w:noProof/>
          <w:sz w:val="24"/>
          <w:szCs w:val="24"/>
        </w:rPr>
        <w:t>[37]</w:t>
      </w:r>
      <w:r w:rsidRPr="00EE3F31">
        <w:rPr>
          <w:rFonts w:ascii="Courier" w:hAnsi="Courier"/>
          <w:sz w:val="24"/>
          <w:szCs w:val="24"/>
        </w:rPr>
        <w:t xml:space="preserve">, our results align with Brent and colleagues’ findings in which the closest friends of a suicide victim do not have an increased risk of suicidality compared to acquaintances </w:t>
      </w:r>
      <w:r w:rsidRPr="00EE3F31">
        <w:rPr>
          <w:rFonts w:ascii="Courier" w:hAnsi="Courier"/>
          <w:noProof/>
          <w:sz w:val="24"/>
          <w:szCs w:val="24"/>
        </w:rPr>
        <w:t>[38]</w:t>
      </w:r>
      <w:r w:rsidRPr="00EE3F31">
        <w:rPr>
          <w:rFonts w:ascii="Courier" w:hAnsi="Courier"/>
          <w:sz w:val="24"/>
          <w:szCs w:val="24"/>
        </w:rPr>
        <w:t xml:space="preserve">. Thus, it may be best for postvention strategies to envelope all students rather than target close friends. Our effect-measure modification results similarly dissuade targeting “high-risk” groups; of exception, prior SLEs may be an important modifier, a result supported by a previous study assessing PTSD risk in witnesses of suicide </w:t>
      </w:r>
      <w:r w:rsidRPr="00EE3F31">
        <w:rPr>
          <w:rFonts w:ascii="Courier" w:hAnsi="Courier"/>
          <w:noProof/>
          <w:sz w:val="24"/>
          <w:szCs w:val="24"/>
        </w:rPr>
        <w:t>[39]</w:t>
      </w:r>
      <w:r w:rsidRPr="00EE3F31">
        <w:rPr>
          <w:rFonts w:ascii="Courier" w:hAnsi="Courier"/>
          <w:sz w:val="24"/>
          <w:szCs w:val="24"/>
        </w:rPr>
        <w:t>.</w:t>
      </w:r>
    </w:p>
    <w:p w14:paraId="222E7363" w14:textId="77777777" w:rsidR="00CE2674" w:rsidRDefault="00CE2674" w:rsidP="00CE2674">
      <w:pPr>
        <w:spacing w:after="0" w:line="480" w:lineRule="auto"/>
        <w:contextualSpacing/>
        <w:rPr>
          <w:rFonts w:ascii="Courier" w:hAnsi="Courier"/>
          <w:sz w:val="24"/>
          <w:szCs w:val="24"/>
        </w:rPr>
      </w:pPr>
    </w:p>
    <w:p w14:paraId="1523DDB2" w14:textId="6B0D65A5" w:rsidR="002031EC" w:rsidRPr="00CE2674" w:rsidRDefault="00CE2674" w:rsidP="00CE2674">
      <w:pPr>
        <w:spacing w:after="0" w:line="480" w:lineRule="auto"/>
        <w:contextualSpacing/>
        <w:rPr>
          <w:rFonts w:ascii="Courier" w:hAnsi="Courier"/>
          <w:i/>
          <w:sz w:val="24"/>
          <w:szCs w:val="24"/>
        </w:rPr>
      </w:pPr>
      <w:r w:rsidRPr="00CE2674">
        <w:rPr>
          <w:rFonts w:ascii="Courier" w:hAnsi="Courier"/>
          <w:i/>
          <w:sz w:val="24"/>
          <w:szCs w:val="24"/>
        </w:rPr>
        <w:t>Strengths and Limitations</w:t>
      </w:r>
      <w:r w:rsidR="002031EC" w:rsidRPr="00CE2674">
        <w:rPr>
          <w:rFonts w:ascii="Courier" w:hAnsi="Courier"/>
          <w:i/>
          <w:sz w:val="24"/>
          <w:szCs w:val="24"/>
        </w:rPr>
        <w:t xml:space="preserve"> </w:t>
      </w:r>
    </w:p>
    <w:p w14:paraId="1BFCA933" w14:textId="10532053" w:rsidR="002031EC" w:rsidRDefault="00CE2674" w:rsidP="006A56FF">
      <w:pPr>
        <w:spacing w:after="0" w:line="480" w:lineRule="auto"/>
        <w:ind w:firstLine="720"/>
        <w:contextualSpacing/>
        <w:rPr>
          <w:rFonts w:ascii="Courier" w:hAnsi="Courier"/>
          <w:sz w:val="24"/>
          <w:szCs w:val="24"/>
        </w:rPr>
      </w:pPr>
      <w:r>
        <w:rPr>
          <w:rFonts w:ascii="Courier" w:hAnsi="Courier"/>
          <w:sz w:val="24"/>
          <w:szCs w:val="24"/>
        </w:rPr>
        <w:t>This study has several strengths: w</w:t>
      </w:r>
      <w:r w:rsidRPr="00EE3F31">
        <w:rPr>
          <w:rFonts w:ascii="Courier" w:hAnsi="Courier"/>
          <w:sz w:val="24"/>
          <w:szCs w:val="24"/>
        </w:rPr>
        <w:t xml:space="preserve">e utilized a large, </w:t>
      </w:r>
      <w:proofErr w:type="gramStart"/>
      <w:r w:rsidRPr="00EE3F31">
        <w:rPr>
          <w:rFonts w:ascii="Courier" w:hAnsi="Courier"/>
          <w:sz w:val="24"/>
          <w:szCs w:val="24"/>
        </w:rPr>
        <w:t>nationally-representative</w:t>
      </w:r>
      <w:proofErr w:type="gramEnd"/>
      <w:r w:rsidRPr="00EE3F31">
        <w:rPr>
          <w:rFonts w:ascii="Courier" w:hAnsi="Courier"/>
          <w:sz w:val="24"/>
          <w:szCs w:val="24"/>
        </w:rPr>
        <w:t xml:space="preserve"> prospective cohort to examine the association between exposure to suicide and suicidality outcomes; the study included two important types of suicide exposure along with several relevant covariates.</w:t>
      </w:r>
      <w:r>
        <w:rPr>
          <w:rFonts w:ascii="Courier" w:hAnsi="Courier"/>
          <w:sz w:val="24"/>
          <w:szCs w:val="24"/>
        </w:rPr>
        <w:t xml:space="preserve"> Nonetheless, f</w:t>
      </w:r>
      <w:r w:rsidR="002031EC" w:rsidRPr="00EE3F31">
        <w:rPr>
          <w:rFonts w:ascii="Courier" w:hAnsi="Courier"/>
          <w:sz w:val="24"/>
          <w:szCs w:val="24"/>
        </w:rPr>
        <w:t>urther limitations warrant consideration. For reasons discussed above, unmeasured confounding is a concern; however, given the strong associations between exposure and outcome seen in ages 12-13, among whom most risk factors would be rare, such confounding is unlikely to overturn conclusions. Exposure variables were assessed via two self-reported questions and more specificity of the relationship between the respondent and the deceased cannot be determined. Degree of proximity may warrant further research, given our results when nesting these two questions; moreover, potential confounders may differ depending on the type of relationship. No information was provided on postvention programs or media exposure following a suicide death in the school or community. Thus, we cannot assess whether these may have mediated any of the effects, and can only surmise that there is an average overall association irrespective of how a suicide event was handled in these schools or communities.</w:t>
      </w:r>
    </w:p>
    <w:p w14:paraId="58D231BA" w14:textId="77777777" w:rsidR="00CE2674" w:rsidRDefault="00CE2674" w:rsidP="00CE2674">
      <w:pPr>
        <w:spacing w:after="0" w:line="480" w:lineRule="auto"/>
        <w:contextualSpacing/>
        <w:rPr>
          <w:rFonts w:ascii="Courier" w:hAnsi="Courier"/>
          <w:sz w:val="24"/>
          <w:szCs w:val="24"/>
        </w:rPr>
      </w:pPr>
    </w:p>
    <w:p w14:paraId="12CA9F24" w14:textId="0247D125" w:rsidR="00CE2674" w:rsidRPr="00CE2674" w:rsidRDefault="00CE2674" w:rsidP="00CE2674">
      <w:pPr>
        <w:spacing w:after="0" w:line="480" w:lineRule="auto"/>
        <w:contextualSpacing/>
        <w:rPr>
          <w:rFonts w:ascii="Courier" w:hAnsi="Courier"/>
          <w:i/>
          <w:sz w:val="24"/>
          <w:szCs w:val="24"/>
        </w:rPr>
      </w:pPr>
      <w:r w:rsidRPr="00CE2674">
        <w:rPr>
          <w:rFonts w:ascii="Courier" w:hAnsi="Courier"/>
          <w:i/>
          <w:sz w:val="24"/>
          <w:szCs w:val="24"/>
        </w:rPr>
        <w:t>Conclusions</w:t>
      </w:r>
    </w:p>
    <w:p w14:paraId="41669D6C" w14:textId="15E846C1" w:rsidR="002031EC" w:rsidRPr="00EE3F31" w:rsidRDefault="00AB2CDA" w:rsidP="00BB1AB9">
      <w:pPr>
        <w:spacing w:after="0" w:line="480" w:lineRule="auto"/>
        <w:rPr>
          <w:rFonts w:ascii="Courier" w:hAnsi="Courier"/>
          <w:b/>
          <w:sz w:val="24"/>
          <w:szCs w:val="24"/>
        </w:rPr>
      </w:pPr>
      <w:r w:rsidRPr="00EE3F31">
        <w:rPr>
          <w:rFonts w:ascii="Courier" w:hAnsi="Courier"/>
          <w:sz w:val="24"/>
          <w:szCs w:val="24"/>
        </w:rPr>
        <w:tab/>
      </w:r>
      <w:r w:rsidR="002031EC" w:rsidRPr="00EE3F31">
        <w:rPr>
          <w:rFonts w:ascii="Courier" w:hAnsi="Courier"/>
          <w:sz w:val="24"/>
          <w:szCs w:val="24"/>
        </w:rPr>
        <w:t xml:space="preserve">Suicidality is of utmost public health </w:t>
      </w:r>
      <w:r w:rsidRPr="00EE3F31">
        <w:rPr>
          <w:rFonts w:ascii="Courier" w:hAnsi="Courier"/>
          <w:sz w:val="24"/>
          <w:szCs w:val="24"/>
        </w:rPr>
        <w:t>concern</w:t>
      </w:r>
      <w:r w:rsidR="002031EC" w:rsidRPr="00EE3F31">
        <w:rPr>
          <w:rFonts w:ascii="Courier" w:hAnsi="Courier"/>
          <w:sz w:val="24"/>
          <w:szCs w:val="24"/>
        </w:rPr>
        <w:t xml:space="preserve">, both as a predictor of suicide and its own burden on the individual </w:t>
      </w:r>
      <w:r w:rsidR="002031EC" w:rsidRPr="00EE3F31">
        <w:rPr>
          <w:rFonts w:ascii="Courier" w:hAnsi="Courier"/>
          <w:noProof/>
          <w:sz w:val="24"/>
          <w:szCs w:val="24"/>
        </w:rPr>
        <w:t>[4-7]</w:t>
      </w:r>
      <w:r w:rsidR="002031EC" w:rsidRPr="00EE3F31">
        <w:rPr>
          <w:rFonts w:ascii="Courier" w:hAnsi="Courier"/>
          <w:sz w:val="24"/>
          <w:szCs w:val="24"/>
        </w:rPr>
        <w:t xml:space="preserve"> and society </w:t>
      </w:r>
      <w:r w:rsidR="002031EC" w:rsidRPr="00EE3F31">
        <w:rPr>
          <w:rFonts w:ascii="Courier" w:hAnsi="Courier"/>
          <w:noProof/>
          <w:sz w:val="24"/>
          <w:szCs w:val="24"/>
        </w:rPr>
        <w:t>[5-7]</w:t>
      </w:r>
      <w:r w:rsidR="002031EC" w:rsidRPr="00EE3F31">
        <w:rPr>
          <w:rFonts w:ascii="Courier" w:hAnsi="Courier"/>
          <w:sz w:val="24"/>
          <w:szCs w:val="24"/>
        </w:rPr>
        <w:t xml:space="preserve">. Thus, it is critical to identify risk factors and implement evidence-based prevention and intervention suicide policies. The current study </w:t>
      </w:r>
      <w:r w:rsidR="00CE2674">
        <w:rPr>
          <w:rFonts w:ascii="Courier" w:hAnsi="Courier"/>
          <w:sz w:val="24"/>
          <w:szCs w:val="24"/>
        </w:rPr>
        <w:t xml:space="preserve">finds exposure to suicide may be a strong predictor of suicidality. This research </w:t>
      </w:r>
      <w:r w:rsidR="002031EC" w:rsidRPr="00EE3F31">
        <w:rPr>
          <w:rFonts w:ascii="Courier" w:hAnsi="Courier"/>
          <w:sz w:val="24"/>
          <w:szCs w:val="24"/>
        </w:rPr>
        <w:t xml:space="preserve">supports </w:t>
      </w:r>
      <w:r w:rsidR="002031EC" w:rsidRPr="00EE3F31">
        <w:rPr>
          <w:rFonts w:ascii="Courier" w:hAnsi="Courier"/>
          <w:sz w:val="24"/>
          <w:szCs w:val="24"/>
          <w:lang w:val="en-US"/>
        </w:rPr>
        <w:t>school- or community-wide interventions over strategies targeting those who personally knew the decedent, suggests that allocating resources following an event may be especially important during earlier adolescence, and implies that schools and communities should be aware of an increased risk for at least two years.</w:t>
      </w:r>
      <w:r w:rsidR="002031EC" w:rsidRPr="00EE3F31">
        <w:rPr>
          <w:rFonts w:ascii="Courier" w:hAnsi="Courier"/>
          <w:b/>
          <w:sz w:val="24"/>
          <w:szCs w:val="24"/>
        </w:rPr>
        <w:br w:type="page"/>
      </w:r>
    </w:p>
    <w:p w14:paraId="3FB346A4" w14:textId="77777777" w:rsidR="00EE3F31" w:rsidRDefault="00EE3F31" w:rsidP="006A56FF">
      <w:pPr>
        <w:rPr>
          <w:rFonts w:ascii="Courier" w:hAnsi="Courier"/>
          <w:b/>
          <w:sz w:val="24"/>
          <w:szCs w:val="24"/>
        </w:rPr>
      </w:pPr>
    </w:p>
    <w:p w14:paraId="7BD4A7A7" w14:textId="77777777" w:rsidR="002031EC" w:rsidRPr="00EE3F31" w:rsidRDefault="002031EC" w:rsidP="006A56FF">
      <w:pPr>
        <w:rPr>
          <w:rFonts w:ascii="Courier" w:hAnsi="Courier"/>
          <w:b/>
          <w:sz w:val="24"/>
          <w:szCs w:val="24"/>
        </w:rPr>
      </w:pPr>
      <w:r w:rsidRPr="00EE3F31">
        <w:rPr>
          <w:rFonts w:ascii="Courier" w:hAnsi="Courier"/>
          <w:b/>
          <w:sz w:val="24"/>
          <w:szCs w:val="24"/>
        </w:rPr>
        <w:t>REFERENCES</w:t>
      </w:r>
    </w:p>
    <w:p w14:paraId="28309BFE" w14:textId="3F17A0C1" w:rsidR="002031EC" w:rsidRPr="00EE3F31" w:rsidRDefault="002031EC" w:rsidP="00EE3F31">
      <w:pPr>
        <w:spacing w:after="0" w:line="480" w:lineRule="auto"/>
        <w:rPr>
          <w:rFonts w:ascii="Courier" w:hAnsi="Courier"/>
          <w:noProof/>
          <w:sz w:val="24"/>
          <w:szCs w:val="24"/>
        </w:rPr>
      </w:pPr>
      <w:bookmarkStart w:id="1" w:name="_ENREF_1"/>
      <w:r w:rsidRPr="00EE3F31">
        <w:rPr>
          <w:rFonts w:ascii="Courier" w:hAnsi="Courier"/>
          <w:noProof/>
          <w:sz w:val="24"/>
          <w:szCs w:val="24"/>
        </w:rPr>
        <w:t>1.</w:t>
      </w:r>
      <w:r w:rsidRPr="00EE3F31">
        <w:rPr>
          <w:rFonts w:ascii="Courier" w:hAnsi="Courier"/>
          <w:noProof/>
          <w:sz w:val="24"/>
          <w:szCs w:val="24"/>
        </w:rPr>
        <w:tab/>
        <w:t>Husky MM, Olfson M, He JP, Nock MK, Swanson SA, Merikangas KR. Twelve-Month Suicidal Symptoms and Use of Services Among Adolescents: Results From the National Comorbidity Survey. Psychiatric Services</w:t>
      </w:r>
      <w:r w:rsidR="00496F93">
        <w:rPr>
          <w:rFonts w:ascii="Courier" w:hAnsi="Courier"/>
          <w:noProof/>
          <w:sz w:val="24"/>
          <w:szCs w:val="24"/>
        </w:rPr>
        <w:t>. 2012; 63(10), 989-996.</w:t>
      </w:r>
      <w:bookmarkEnd w:id="1"/>
    </w:p>
    <w:p w14:paraId="6BDD2F85" w14:textId="251EFC8D" w:rsidR="002031EC" w:rsidRPr="00EE3F31" w:rsidRDefault="002031EC" w:rsidP="00EE3F31">
      <w:pPr>
        <w:spacing w:after="0" w:line="480" w:lineRule="auto"/>
        <w:rPr>
          <w:rFonts w:ascii="Courier" w:hAnsi="Courier"/>
          <w:noProof/>
          <w:sz w:val="24"/>
          <w:szCs w:val="24"/>
        </w:rPr>
      </w:pPr>
      <w:bookmarkStart w:id="2" w:name="_ENREF_2"/>
      <w:r w:rsidRPr="00EE3F31">
        <w:rPr>
          <w:rFonts w:ascii="Courier" w:hAnsi="Courier"/>
          <w:noProof/>
          <w:sz w:val="24"/>
          <w:szCs w:val="24"/>
        </w:rPr>
        <w:t>2.</w:t>
      </w:r>
      <w:r w:rsidRPr="00EE3F31">
        <w:rPr>
          <w:rFonts w:ascii="Courier" w:hAnsi="Courier"/>
          <w:noProof/>
          <w:sz w:val="24"/>
          <w:szCs w:val="24"/>
        </w:rPr>
        <w:tab/>
        <w:t xml:space="preserve">West BA, Swahn MH, McCarty F. Children at Risk for Suicide Attempt and Attempt-related Injuries: Findings from the 2007 Youth Risk Behavior Survey. West J Emerg Med </w:t>
      </w:r>
      <w:r w:rsidR="00496F93">
        <w:rPr>
          <w:rFonts w:ascii="Courier" w:hAnsi="Courier"/>
          <w:noProof/>
          <w:sz w:val="24"/>
          <w:szCs w:val="24"/>
        </w:rPr>
        <w:t xml:space="preserve">2010 </w:t>
      </w:r>
      <w:r w:rsidRPr="00EE3F31">
        <w:rPr>
          <w:rFonts w:ascii="Courier" w:hAnsi="Courier"/>
          <w:noProof/>
          <w:sz w:val="24"/>
          <w:szCs w:val="24"/>
        </w:rPr>
        <w:t>Aug;11(3):257-63.</w:t>
      </w:r>
      <w:bookmarkEnd w:id="2"/>
    </w:p>
    <w:p w14:paraId="1F74EFC3" w14:textId="77777777" w:rsidR="002031EC" w:rsidRPr="00EE3F31" w:rsidRDefault="002031EC" w:rsidP="00EE3F31">
      <w:pPr>
        <w:spacing w:after="0" w:line="480" w:lineRule="auto"/>
        <w:rPr>
          <w:rFonts w:ascii="Courier" w:hAnsi="Courier"/>
          <w:noProof/>
          <w:sz w:val="24"/>
          <w:szCs w:val="24"/>
        </w:rPr>
      </w:pPr>
      <w:bookmarkStart w:id="3" w:name="_ENREF_3"/>
      <w:r w:rsidRPr="00EE3F31">
        <w:rPr>
          <w:rFonts w:ascii="Courier" w:hAnsi="Courier"/>
          <w:noProof/>
          <w:sz w:val="24"/>
          <w:szCs w:val="24"/>
        </w:rPr>
        <w:t>3.</w:t>
      </w:r>
      <w:r w:rsidRPr="00EE3F31">
        <w:rPr>
          <w:rFonts w:ascii="Courier" w:hAnsi="Courier"/>
          <w:noProof/>
          <w:sz w:val="24"/>
          <w:szCs w:val="24"/>
        </w:rPr>
        <w:tab/>
        <w:t>CDC. Trends in the prevalence of suicide-related behaviors: National YRBS 1991-2009.   [27 October 2011]; Available from: http://www.cdc.gov/healthyyouth/yrbs/pdf/us_suicide_trend_yrbs.pdf.</w:t>
      </w:r>
      <w:bookmarkEnd w:id="3"/>
    </w:p>
    <w:p w14:paraId="641EDBC9" w14:textId="77777777" w:rsidR="002031EC" w:rsidRPr="00EE3F31" w:rsidRDefault="002031EC" w:rsidP="00EE3F31">
      <w:pPr>
        <w:spacing w:after="0" w:line="480" w:lineRule="auto"/>
        <w:rPr>
          <w:rFonts w:ascii="Courier" w:hAnsi="Courier"/>
          <w:noProof/>
          <w:sz w:val="24"/>
          <w:szCs w:val="24"/>
        </w:rPr>
      </w:pPr>
      <w:bookmarkStart w:id="4" w:name="_ENREF_4"/>
      <w:r w:rsidRPr="00EE3F31">
        <w:rPr>
          <w:rFonts w:ascii="Courier" w:hAnsi="Courier"/>
          <w:noProof/>
          <w:sz w:val="24"/>
          <w:szCs w:val="24"/>
        </w:rPr>
        <w:t>4.</w:t>
      </w:r>
      <w:r w:rsidRPr="00EE3F31">
        <w:rPr>
          <w:rFonts w:ascii="Courier" w:hAnsi="Courier"/>
          <w:noProof/>
          <w:sz w:val="24"/>
          <w:szCs w:val="24"/>
        </w:rPr>
        <w:tab/>
        <w:t>Brenner LA, Carlson NE, Harrison-Felix C, Ashman T, Hammond FM, Hirschberg RE. Self-inflicted traumatic brain injury: Characteristics and outcomes. Brain Inj2009 Dec;23(13-14):991-8.</w:t>
      </w:r>
      <w:bookmarkEnd w:id="4"/>
    </w:p>
    <w:p w14:paraId="0EE2A6F5" w14:textId="075132EE" w:rsidR="002031EC" w:rsidRPr="00EE3F31" w:rsidRDefault="002031EC" w:rsidP="00EE3F31">
      <w:pPr>
        <w:spacing w:after="0" w:line="480" w:lineRule="auto"/>
        <w:rPr>
          <w:rFonts w:ascii="Courier" w:hAnsi="Courier"/>
          <w:noProof/>
          <w:sz w:val="24"/>
          <w:szCs w:val="24"/>
        </w:rPr>
      </w:pPr>
      <w:bookmarkStart w:id="5" w:name="_ENREF_5"/>
      <w:r w:rsidRPr="00EE3F31">
        <w:rPr>
          <w:rFonts w:ascii="Courier" w:hAnsi="Courier"/>
          <w:noProof/>
          <w:sz w:val="24"/>
          <w:szCs w:val="24"/>
        </w:rPr>
        <w:t>5.</w:t>
      </w:r>
      <w:r w:rsidRPr="00EE3F31">
        <w:rPr>
          <w:rFonts w:ascii="Courier" w:hAnsi="Courier"/>
          <w:noProof/>
          <w:sz w:val="24"/>
          <w:szCs w:val="24"/>
        </w:rPr>
        <w:tab/>
        <w:t>Stensland MD, Zhu B, Ascher-Svanum H, Ball DE. Costs associated with attempted suicide among individuals with bipolar disorder. J Ment Health Policy Econ.</w:t>
      </w:r>
      <w:r w:rsidR="00496F93">
        <w:rPr>
          <w:rFonts w:ascii="Courier" w:hAnsi="Courier"/>
          <w:noProof/>
          <w:sz w:val="24"/>
          <w:szCs w:val="24"/>
        </w:rPr>
        <w:t xml:space="preserve"> </w:t>
      </w:r>
      <w:r w:rsidRPr="00EE3F31">
        <w:rPr>
          <w:rFonts w:ascii="Courier" w:hAnsi="Courier"/>
          <w:noProof/>
          <w:sz w:val="24"/>
          <w:szCs w:val="24"/>
        </w:rPr>
        <w:t>2010 Jun;13(2):87-92.</w:t>
      </w:r>
      <w:bookmarkEnd w:id="5"/>
    </w:p>
    <w:p w14:paraId="282BBEED" w14:textId="511B7B20" w:rsidR="002031EC" w:rsidRPr="00EE3F31" w:rsidRDefault="002031EC" w:rsidP="00EE3F31">
      <w:pPr>
        <w:spacing w:after="0" w:line="480" w:lineRule="auto"/>
        <w:rPr>
          <w:rFonts w:ascii="Courier" w:hAnsi="Courier"/>
          <w:noProof/>
          <w:sz w:val="24"/>
          <w:szCs w:val="24"/>
        </w:rPr>
      </w:pPr>
      <w:bookmarkStart w:id="6" w:name="_ENREF_6"/>
      <w:r w:rsidRPr="00EE3F31">
        <w:rPr>
          <w:rFonts w:ascii="Courier" w:hAnsi="Courier"/>
          <w:noProof/>
          <w:sz w:val="24"/>
          <w:szCs w:val="24"/>
        </w:rPr>
        <w:t>6.</w:t>
      </w:r>
      <w:r w:rsidRPr="00EE3F31">
        <w:rPr>
          <w:rFonts w:ascii="Courier" w:hAnsi="Courier"/>
          <w:noProof/>
          <w:sz w:val="24"/>
          <w:szCs w:val="24"/>
        </w:rPr>
        <w:tab/>
        <w:t>Johnston AK, Pirkis JE, Burgess PM. Suicidal thoughts and behaviours among Australian adults: findings from the 2007 National Survey of Mental Health and Wellbeing. Aust N Z J Psychiatry. 2009 Jul;43(7):635-43.</w:t>
      </w:r>
      <w:bookmarkEnd w:id="6"/>
    </w:p>
    <w:p w14:paraId="31484D3C" w14:textId="264F49FA" w:rsidR="002031EC" w:rsidRPr="00EE3F31" w:rsidRDefault="002031EC" w:rsidP="00EE3F31">
      <w:pPr>
        <w:spacing w:after="0" w:line="480" w:lineRule="auto"/>
        <w:rPr>
          <w:rFonts w:ascii="Courier" w:hAnsi="Courier"/>
          <w:noProof/>
          <w:sz w:val="24"/>
          <w:szCs w:val="24"/>
        </w:rPr>
      </w:pPr>
      <w:bookmarkStart w:id="7" w:name="_ENREF_7"/>
      <w:r w:rsidRPr="00EE3F31">
        <w:rPr>
          <w:rFonts w:ascii="Courier" w:hAnsi="Courier"/>
          <w:noProof/>
          <w:sz w:val="24"/>
          <w:szCs w:val="24"/>
        </w:rPr>
        <w:t>7.</w:t>
      </w:r>
      <w:r w:rsidRPr="00EE3F31">
        <w:rPr>
          <w:rFonts w:ascii="Courier" w:hAnsi="Courier"/>
          <w:noProof/>
          <w:sz w:val="24"/>
          <w:szCs w:val="24"/>
        </w:rPr>
        <w:tab/>
        <w:t>Shahid M, Khan MM, Naqvi H, Razzak J. Cost of treatment of deliberate self-harm. A study from Pakistan. Crisis. 2008;29(4):213-5.</w:t>
      </w:r>
      <w:bookmarkEnd w:id="7"/>
    </w:p>
    <w:p w14:paraId="3DC7C70C" w14:textId="77777777" w:rsidR="002031EC" w:rsidRPr="00EE3F31" w:rsidRDefault="002031EC" w:rsidP="00EE3F31">
      <w:pPr>
        <w:spacing w:after="0" w:line="480" w:lineRule="auto"/>
        <w:rPr>
          <w:rFonts w:ascii="Courier" w:hAnsi="Courier"/>
          <w:noProof/>
          <w:sz w:val="24"/>
          <w:szCs w:val="24"/>
        </w:rPr>
      </w:pPr>
      <w:bookmarkStart w:id="8" w:name="_ENREF_8"/>
      <w:r w:rsidRPr="00EE3F31">
        <w:rPr>
          <w:rFonts w:ascii="Courier" w:hAnsi="Courier"/>
          <w:noProof/>
          <w:sz w:val="24"/>
          <w:szCs w:val="24"/>
        </w:rPr>
        <w:t>8.</w:t>
      </w:r>
      <w:r w:rsidRPr="00EE3F31">
        <w:rPr>
          <w:rFonts w:ascii="Courier" w:hAnsi="Courier"/>
          <w:noProof/>
          <w:sz w:val="24"/>
          <w:szCs w:val="24"/>
        </w:rPr>
        <w:tab/>
        <w:t>CDC. Suicide contagion and the reporting of suicide: Recommendations from a national workshop. Morbidity and Mortality Weekly1994;43:9-18.</w:t>
      </w:r>
      <w:bookmarkEnd w:id="8"/>
    </w:p>
    <w:p w14:paraId="342BDF71" w14:textId="77777777" w:rsidR="002031EC" w:rsidRPr="00EE3F31" w:rsidRDefault="002031EC" w:rsidP="00EE3F31">
      <w:pPr>
        <w:spacing w:after="0" w:line="480" w:lineRule="auto"/>
        <w:rPr>
          <w:rFonts w:ascii="Courier" w:hAnsi="Courier"/>
          <w:noProof/>
          <w:sz w:val="24"/>
          <w:szCs w:val="24"/>
        </w:rPr>
      </w:pPr>
      <w:bookmarkStart w:id="9" w:name="_ENREF_9"/>
      <w:r w:rsidRPr="00EE3F31">
        <w:rPr>
          <w:rFonts w:ascii="Courier" w:hAnsi="Courier"/>
          <w:noProof/>
          <w:sz w:val="24"/>
          <w:szCs w:val="24"/>
        </w:rPr>
        <w:t>9.</w:t>
      </w:r>
      <w:r w:rsidRPr="00EE3F31">
        <w:rPr>
          <w:rFonts w:ascii="Courier" w:hAnsi="Courier"/>
          <w:noProof/>
          <w:sz w:val="24"/>
          <w:szCs w:val="24"/>
        </w:rPr>
        <w:tab/>
        <w:t>Phillips DP. The influence of suggestion on suicide: substantive and theoretical implications of the Werther effect. Am Sociol Rev1974;39(3):340-54.</w:t>
      </w:r>
      <w:bookmarkEnd w:id="9"/>
    </w:p>
    <w:p w14:paraId="1227C1DA" w14:textId="77777777" w:rsidR="002031EC" w:rsidRPr="00EE3F31" w:rsidRDefault="002031EC" w:rsidP="00EE3F31">
      <w:pPr>
        <w:spacing w:after="0" w:line="480" w:lineRule="auto"/>
        <w:rPr>
          <w:rFonts w:ascii="Courier" w:hAnsi="Courier"/>
          <w:noProof/>
          <w:sz w:val="24"/>
          <w:szCs w:val="24"/>
        </w:rPr>
      </w:pPr>
      <w:bookmarkStart w:id="10" w:name="_ENREF_10"/>
      <w:r w:rsidRPr="00EE3F31">
        <w:rPr>
          <w:rFonts w:ascii="Courier" w:hAnsi="Courier"/>
          <w:noProof/>
          <w:sz w:val="24"/>
          <w:szCs w:val="24"/>
        </w:rPr>
        <w:t>10.</w:t>
      </w:r>
      <w:r w:rsidRPr="00EE3F31">
        <w:rPr>
          <w:rFonts w:ascii="Courier" w:hAnsi="Courier"/>
          <w:noProof/>
          <w:sz w:val="24"/>
          <w:szCs w:val="24"/>
        </w:rPr>
        <w:tab/>
        <w:t>Gould MS. Suicide and the media. Ann N Y Acad Sci2001 Apr;932:200-21; discussion 21-4.</w:t>
      </w:r>
      <w:bookmarkEnd w:id="10"/>
    </w:p>
    <w:p w14:paraId="1A448CD5" w14:textId="77777777" w:rsidR="002031EC" w:rsidRPr="00EE3F31" w:rsidRDefault="002031EC" w:rsidP="00EE3F31">
      <w:pPr>
        <w:spacing w:after="0" w:line="480" w:lineRule="auto"/>
        <w:rPr>
          <w:rFonts w:ascii="Courier" w:hAnsi="Courier"/>
          <w:noProof/>
          <w:sz w:val="24"/>
          <w:szCs w:val="24"/>
        </w:rPr>
      </w:pPr>
      <w:bookmarkStart w:id="11" w:name="_ENREF_11"/>
      <w:r w:rsidRPr="00EE3F31">
        <w:rPr>
          <w:rFonts w:ascii="Courier" w:hAnsi="Courier"/>
          <w:noProof/>
          <w:sz w:val="24"/>
          <w:szCs w:val="24"/>
        </w:rPr>
        <w:t>11.</w:t>
      </w:r>
      <w:r w:rsidRPr="00EE3F31">
        <w:rPr>
          <w:rFonts w:ascii="Courier" w:hAnsi="Courier"/>
          <w:noProof/>
          <w:sz w:val="24"/>
          <w:szCs w:val="24"/>
        </w:rPr>
        <w:tab/>
        <w:t>Stack S. Suicide in the media: a quantitative review of studies based on non-fictional stories. Suicide Life Threat Behav2005 Apr;35(2):121-33.</w:t>
      </w:r>
      <w:bookmarkEnd w:id="11"/>
    </w:p>
    <w:p w14:paraId="52DB898A" w14:textId="77777777" w:rsidR="002031EC" w:rsidRPr="00EE3F31" w:rsidRDefault="002031EC" w:rsidP="00EE3F31">
      <w:pPr>
        <w:spacing w:after="0" w:line="480" w:lineRule="auto"/>
        <w:rPr>
          <w:rFonts w:ascii="Courier" w:hAnsi="Courier"/>
          <w:noProof/>
          <w:sz w:val="24"/>
          <w:szCs w:val="24"/>
        </w:rPr>
      </w:pPr>
      <w:bookmarkStart w:id="12" w:name="_ENREF_12"/>
      <w:r w:rsidRPr="00EE3F31">
        <w:rPr>
          <w:rFonts w:ascii="Courier" w:hAnsi="Courier"/>
          <w:noProof/>
          <w:sz w:val="24"/>
          <w:szCs w:val="24"/>
        </w:rPr>
        <w:t>12.</w:t>
      </w:r>
      <w:r w:rsidRPr="00EE3F31">
        <w:rPr>
          <w:rFonts w:ascii="Courier" w:hAnsi="Courier"/>
          <w:noProof/>
          <w:sz w:val="24"/>
          <w:szCs w:val="24"/>
        </w:rPr>
        <w:tab/>
        <w:t>O'Carroll PW, Mercy JA. Responding to community-identified suicide clusters: statistical verification of the cluster is not the primary issue. Am J Epidemiol1990 Jul;132(1 Suppl):S196-202.</w:t>
      </w:r>
      <w:bookmarkEnd w:id="12"/>
    </w:p>
    <w:p w14:paraId="4B385BE2" w14:textId="77777777" w:rsidR="002031EC" w:rsidRPr="00EE3F31" w:rsidRDefault="002031EC" w:rsidP="00EE3F31">
      <w:pPr>
        <w:spacing w:after="0" w:line="480" w:lineRule="auto"/>
        <w:rPr>
          <w:rFonts w:ascii="Courier" w:hAnsi="Courier"/>
          <w:noProof/>
          <w:sz w:val="24"/>
          <w:szCs w:val="24"/>
        </w:rPr>
      </w:pPr>
      <w:bookmarkStart w:id="13" w:name="_ENREF_13"/>
      <w:r w:rsidRPr="00EE3F31">
        <w:rPr>
          <w:rFonts w:ascii="Courier" w:hAnsi="Courier"/>
          <w:noProof/>
          <w:sz w:val="24"/>
          <w:szCs w:val="24"/>
        </w:rPr>
        <w:t>13.</w:t>
      </w:r>
      <w:r w:rsidRPr="00EE3F31">
        <w:rPr>
          <w:rFonts w:ascii="Courier" w:hAnsi="Courier"/>
          <w:noProof/>
          <w:sz w:val="24"/>
          <w:szCs w:val="24"/>
        </w:rPr>
        <w:tab/>
        <w:t>Gould MS, Wallenstein S, Kleinman MH, O'Carroll P, Mercy J. Suicide clusters: an examination of age-specific effects. Am J Public Health1990 Feb;80(2):211-2.</w:t>
      </w:r>
      <w:bookmarkEnd w:id="13"/>
    </w:p>
    <w:p w14:paraId="4C29C465" w14:textId="77777777" w:rsidR="002031EC" w:rsidRPr="00EE3F31" w:rsidRDefault="002031EC" w:rsidP="00EE3F31">
      <w:pPr>
        <w:spacing w:after="0" w:line="480" w:lineRule="auto"/>
        <w:rPr>
          <w:rFonts w:ascii="Courier" w:hAnsi="Courier"/>
          <w:noProof/>
          <w:sz w:val="24"/>
          <w:szCs w:val="24"/>
        </w:rPr>
      </w:pPr>
      <w:bookmarkStart w:id="14" w:name="_ENREF_14"/>
      <w:r w:rsidRPr="00EE3F31">
        <w:rPr>
          <w:rFonts w:ascii="Courier" w:hAnsi="Courier"/>
          <w:noProof/>
          <w:sz w:val="24"/>
          <w:szCs w:val="24"/>
        </w:rPr>
        <w:t>14.</w:t>
      </w:r>
      <w:r w:rsidRPr="00EE3F31">
        <w:rPr>
          <w:rFonts w:ascii="Courier" w:hAnsi="Courier"/>
          <w:noProof/>
          <w:sz w:val="24"/>
          <w:szCs w:val="24"/>
        </w:rPr>
        <w:tab/>
        <w:t>Mercy JA, Kresnow MJ, O'Carroll PW, Lee RK, Powell KE, Potter LB, Swann AC, Frankowski RF, Bayer TL. Is suicide contagious? A study of the relation between exposure to the suicidal behavior of others and nearly lethal suicide attempts. Am J Epidemiol2001 Jul 15;154(2):120-7.</w:t>
      </w:r>
      <w:bookmarkEnd w:id="14"/>
    </w:p>
    <w:p w14:paraId="7960219E" w14:textId="77777777" w:rsidR="002031EC" w:rsidRPr="00EE3F31" w:rsidRDefault="002031EC" w:rsidP="00EE3F31">
      <w:pPr>
        <w:spacing w:after="0" w:line="480" w:lineRule="auto"/>
        <w:rPr>
          <w:rFonts w:ascii="Courier" w:hAnsi="Courier"/>
          <w:noProof/>
          <w:sz w:val="24"/>
          <w:szCs w:val="24"/>
        </w:rPr>
      </w:pPr>
      <w:bookmarkStart w:id="15" w:name="_ENREF_15"/>
      <w:r w:rsidRPr="00EE3F31">
        <w:rPr>
          <w:rFonts w:ascii="Courier" w:hAnsi="Courier"/>
          <w:noProof/>
          <w:sz w:val="24"/>
          <w:szCs w:val="24"/>
        </w:rPr>
        <w:t>15.</w:t>
      </w:r>
      <w:r w:rsidRPr="00EE3F31">
        <w:rPr>
          <w:rFonts w:ascii="Courier" w:hAnsi="Courier"/>
          <w:noProof/>
          <w:sz w:val="24"/>
          <w:szCs w:val="24"/>
        </w:rPr>
        <w:tab/>
        <w:t>Robbins D, Conroy RC. A cluster of adolescent suicide attempts: is suicide contagious? J Adolesc Health Care1983 Jan;3(4):253-5.</w:t>
      </w:r>
      <w:bookmarkEnd w:id="15"/>
    </w:p>
    <w:p w14:paraId="77F69CD0" w14:textId="77777777" w:rsidR="002031EC" w:rsidRPr="00EE3F31" w:rsidRDefault="002031EC" w:rsidP="00EE3F31">
      <w:pPr>
        <w:spacing w:after="0" w:line="480" w:lineRule="auto"/>
        <w:rPr>
          <w:rFonts w:ascii="Courier" w:hAnsi="Courier"/>
          <w:noProof/>
          <w:sz w:val="24"/>
          <w:szCs w:val="24"/>
        </w:rPr>
      </w:pPr>
      <w:bookmarkStart w:id="16" w:name="_ENREF_16"/>
      <w:r w:rsidRPr="00EE3F31">
        <w:rPr>
          <w:rFonts w:ascii="Courier" w:hAnsi="Courier"/>
          <w:noProof/>
          <w:sz w:val="24"/>
          <w:szCs w:val="24"/>
        </w:rPr>
        <w:t>16.</w:t>
      </w:r>
      <w:r w:rsidRPr="00EE3F31">
        <w:rPr>
          <w:rFonts w:ascii="Courier" w:hAnsi="Courier"/>
          <w:noProof/>
          <w:sz w:val="24"/>
          <w:szCs w:val="24"/>
        </w:rPr>
        <w:tab/>
        <w:t>Gould MS, Petrie K, Kleinman MH, Wallenstein S. Clustering of attempted suicide: New Zealand national data. Int J Epidemiol1994 Dec;23(6):1185-9.</w:t>
      </w:r>
      <w:bookmarkEnd w:id="16"/>
    </w:p>
    <w:p w14:paraId="4AEABF7D" w14:textId="5199567F" w:rsidR="002031EC" w:rsidRPr="00EE3F31" w:rsidRDefault="002031EC" w:rsidP="00EE3F31">
      <w:pPr>
        <w:spacing w:after="0" w:line="480" w:lineRule="auto"/>
        <w:rPr>
          <w:rFonts w:ascii="Courier" w:hAnsi="Courier"/>
          <w:noProof/>
          <w:sz w:val="24"/>
          <w:szCs w:val="24"/>
        </w:rPr>
      </w:pPr>
      <w:bookmarkStart w:id="17" w:name="_ENREF_17"/>
      <w:r w:rsidRPr="00EE3F31">
        <w:rPr>
          <w:rFonts w:ascii="Courier" w:hAnsi="Courier"/>
          <w:noProof/>
          <w:sz w:val="24"/>
          <w:szCs w:val="24"/>
        </w:rPr>
        <w:t>17.</w:t>
      </w:r>
      <w:r w:rsidR="00AC3C0F">
        <w:rPr>
          <w:rFonts w:ascii="Courier" w:hAnsi="Courier"/>
          <w:noProof/>
          <w:sz w:val="24"/>
          <w:szCs w:val="24"/>
        </w:rPr>
        <w:t xml:space="preserve"> Joshi P, Damstrom-Albach D, Ross I, Hummel C</w:t>
      </w:r>
      <w:r w:rsidR="0043795B">
        <w:rPr>
          <w:rFonts w:ascii="Courier" w:hAnsi="Courier"/>
          <w:noProof/>
          <w:sz w:val="24"/>
          <w:szCs w:val="24"/>
        </w:rPr>
        <w:t>. Strengthening the safety net: A summary of the suicide prevention, intervention a postvention initative for BC. The Suicide Prevention, Intervention and Postvention Intiative, 2009.</w:t>
      </w:r>
      <w:bookmarkEnd w:id="17"/>
    </w:p>
    <w:p w14:paraId="2AC0F5DA" w14:textId="73AD723F" w:rsidR="002031EC" w:rsidRPr="00EE3F31" w:rsidRDefault="002031EC" w:rsidP="00EE3F31">
      <w:pPr>
        <w:spacing w:after="0" w:line="480" w:lineRule="auto"/>
        <w:rPr>
          <w:rFonts w:ascii="Courier" w:hAnsi="Courier"/>
          <w:noProof/>
          <w:sz w:val="24"/>
          <w:szCs w:val="24"/>
        </w:rPr>
      </w:pPr>
      <w:bookmarkStart w:id="18" w:name="_ENREF_18"/>
      <w:r w:rsidRPr="00EE3F31">
        <w:rPr>
          <w:rFonts w:ascii="Courier" w:hAnsi="Courier"/>
          <w:noProof/>
          <w:sz w:val="24"/>
          <w:szCs w:val="24"/>
        </w:rPr>
        <w:t>18.</w:t>
      </w:r>
      <w:r w:rsidRPr="00EE3F31">
        <w:rPr>
          <w:rFonts w:ascii="Courier" w:hAnsi="Courier"/>
          <w:noProof/>
          <w:sz w:val="24"/>
          <w:szCs w:val="24"/>
        </w:rPr>
        <w:tab/>
      </w:r>
      <w:bookmarkEnd w:id="18"/>
      <w:r w:rsidR="0043795B">
        <w:rPr>
          <w:rFonts w:ascii="Courier" w:hAnsi="Courier"/>
          <w:noProof/>
          <w:sz w:val="24"/>
          <w:szCs w:val="24"/>
        </w:rPr>
        <w:t>Niagara Suicide Prevention Coalition. Niagara region suicide prevention strategy. 2006.</w:t>
      </w:r>
    </w:p>
    <w:p w14:paraId="47A4850F" w14:textId="77777777" w:rsidR="002031EC" w:rsidRPr="00EE3F31" w:rsidRDefault="002031EC" w:rsidP="00EE3F31">
      <w:pPr>
        <w:spacing w:after="0" w:line="480" w:lineRule="auto"/>
        <w:rPr>
          <w:rFonts w:ascii="Courier" w:hAnsi="Courier"/>
          <w:noProof/>
          <w:sz w:val="24"/>
          <w:szCs w:val="24"/>
        </w:rPr>
      </w:pPr>
      <w:bookmarkStart w:id="19" w:name="_ENREF_19"/>
      <w:r w:rsidRPr="00EE3F31">
        <w:rPr>
          <w:rFonts w:ascii="Courier" w:hAnsi="Courier"/>
          <w:noProof/>
          <w:sz w:val="24"/>
          <w:szCs w:val="24"/>
        </w:rPr>
        <w:t>19.</w:t>
      </w:r>
      <w:r w:rsidRPr="00EE3F31">
        <w:rPr>
          <w:rFonts w:ascii="Courier" w:hAnsi="Courier"/>
          <w:noProof/>
          <w:sz w:val="24"/>
          <w:szCs w:val="24"/>
        </w:rPr>
        <w:tab/>
        <w:t>American Foundation for Suicide Prevention and Suicide Prevention Resource Center. After a suicide: A toolkit for schools. Newton, MA: Education Development Center, Inc; 2011.</w:t>
      </w:r>
      <w:bookmarkEnd w:id="19"/>
    </w:p>
    <w:p w14:paraId="0D917AA0" w14:textId="77777777" w:rsidR="002031EC" w:rsidRPr="00EE3F31" w:rsidRDefault="002031EC" w:rsidP="00EE3F31">
      <w:pPr>
        <w:spacing w:after="0" w:line="480" w:lineRule="auto"/>
        <w:rPr>
          <w:rFonts w:ascii="Courier" w:hAnsi="Courier"/>
          <w:noProof/>
          <w:sz w:val="24"/>
          <w:szCs w:val="24"/>
        </w:rPr>
      </w:pPr>
      <w:bookmarkStart w:id="20" w:name="_ENREF_20"/>
      <w:r w:rsidRPr="00EE3F31">
        <w:rPr>
          <w:rFonts w:ascii="Courier" w:hAnsi="Courier"/>
          <w:noProof/>
          <w:sz w:val="24"/>
          <w:szCs w:val="24"/>
        </w:rPr>
        <w:t>20.</w:t>
      </w:r>
      <w:r w:rsidRPr="00EE3F31">
        <w:rPr>
          <w:rFonts w:ascii="Courier" w:hAnsi="Courier"/>
          <w:noProof/>
          <w:sz w:val="24"/>
          <w:szCs w:val="24"/>
        </w:rPr>
        <w:tab/>
        <w:t xml:space="preserve">World Health Organization. Suicide Prevention (SUPRE).  2011; Available from: </w:t>
      </w:r>
      <w:r w:rsidRPr="00EE3F31">
        <w:rPr>
          <w:rFonts w:ascii="Courier" w:hAnsi="Courier"/>
          <w:noProof/>
          <w:sz w:val="24"/>
          <w:szCs w:val="24"/>
          <w:u w:val="single"/>
        </w:rPr>
        <w:t>http://www.who.int/mental_health/prevention/suicide/suicideprevent/en/index.html</w:t>
      </w:r>
      <w:r w:rsidRPr="00EE3F31">
        <w:rPr>
          <w:rFonts w:ascii="Courier" w:hAnsi="Courier"/>
          <w:noProof/>
          <w:sz w:val="24"/>
          <w:szCs w:val="24"/>
        </w:rPr>
        <w:t>.</w:t>
      </w:r>
      <w:bookmarkEnd w:id="20"/>
    </w:p>
    <w:p w14:paraId="211A0E5D" w14:textId="77777777" w:rsidR="002031EC" w:rsidRPr="00EE3F31" w:rsidRDefault="002031EC" w:rsidP="00EE3F31">
      <w:pPr>
        <w:spacing w:after="0" w:line="480" w:lineRule="auto"/>
        <w:rPr>
          <w:rFonts w:ascii="Courier" w:hAnsi="Courier"/>
          <w:noProof/>
          <w:sz w:val="24"/>
          <w:szCs w:val="24"/>
        </w:rPr>
      </w:pPr>
      <w:bookmarkStart w:id="21" w:name="_ENREF_21"/>
      <w:r w:rsidRPr="00EE3F31">
        <w:rPr>
          <w:rFonts w:ascii="Courier" w:hAnsi="Courier"/>
          <w:noProof/>
          <w:sz w:val="24"/>
          <w:szCs w:val="24"/>
        </w:rPr>
        <w:t>21.</w:t>
      </w:r>
      <w:r w:rsidRPr="00EE3F31">
        <w:rPr>
          <w:rFonts w:ascii="Courier" w:hAnsi="Courier"/>
          <w:noProof/>
          <w:sz w:val="24"/>
          <w:szCs w:val="24"/>
        </w:rPr>
        <w:tab/>
        <w:t>Human Resources and Skills Development Canada and Statistics Canada. Growing Up in Canada: National Longitudinal Survey of Children and Youth. Ottawa: Statistics Canada; 1996.</w:t>
      </w:r>
      <w:bookmarkEnd w:id="21"/>
    </w:p>
    <w:p w14:paraId="7FA5CF23" w14:textId="77777777" w:rsidR="002031EC" w:rsidRPr="00EE3F31" w:rsidRDefault="002031EC" w:rsidP="00EE3F31">
      <w:pPr>
        <w:spacing w:after="0" w:line="480" w:lineRule="auto"/>
        <w:rPr>
          <w:rFonts w:ascii="Courier" w:hAnsi="Courier"/>
          <w:noProof/>
          <w:sz w:val="24"/>
          <w:szCs w:val="24"/>
        </w:rPr>
      </w:pPr>
      <w:bookmarkStart w:id="22" w:name="_ENREF_22"/>
      <w:r w:rsidRPr="00EE3F31">
        <w:rPr>
          <w:rFonts w:ascii="Courier" w:hAnsi="Courier"/>
          <w:noProof/>
          <w:sz w:val="24"/>
          <w:szCs w:val="24"/>
        </w:rPr>
        <w:t>22.</w:t>
      </w:r>
      <w:r w:rsidRPr="00EE3F31">
        <w:rPr>
          <w:rFonts w:ascii="Courier" w:hAnsi="Courier"/>
          <w:noProof/>
          <w:sz w:val="24"/>
          <w:szCs w:val="24"/>
        </w:rPr>
        <w:tab/>
        <w:t>Human Resources and Skills Development Canada and Statistics Canada. National Longitudinal Survey of Children and Youth, Cycle 8 - User Guide. Ottawa: Statistics Canada; 2009.</w:t>
      </w:r>
      <w:bookmarkEnd w:id="22"/>
    </w:p>
    <w:p w14:paraId="17086B40" w14:textId="77777777" w:rsidR="002031EC" w:rsidRPr="00EE3F31" w:rsidRDefault="002031EC" w:rsidP="00EE3F31">
      <w:pPr>
        <w:spacing w:after="0" w:line="480" w:lineRule="auto"/>
        <w:rPr>
          <w:rFonts w:ascii="Courier" w:hAnsi="Courier"/>
          <w:noProof/>
          <w:sz w:val="24"/>
          <w:szCs w:val="24"/>
        </w:rPr>
      </w:pPr>
      <w:bookmarkStart w:id="23" w:name="_ENREF_23"/>
      <w:r w:rsidRPr="00EE3F31">
        <w:rPr>
          <w:rFonts w:ascii="Courier" w:hAnsi="Courier"/>
          <w:noProof/>
          <w:sz w:val="24"/>
          <w:szCs w:val="24"/>
        </w:rPr>
        <w:t>23.</w:t>
      </w:r>
      <w:r w:rsidRPr="00EE3F31">
        <w:rPr>
          <w:rFonts w:ascii="Courier" w:hAnsi="Courier"/>
          <w:noProof/>
          <w:sz w:val="24"/>
          <w:szCs w:val="24"/>
        </w:rPr>
        <w:tab/>
        <w:t>Nock MK, Green JG, Hwang I, McLaughlin KA, Sampson NA, Zaslavsky AM, Kessler RC. Prevalence, Correlates, and Treatment of Lifetime Suicidal Behavior Among Adolescents: Results From the National Comorbidity Survey Replication Adolescent Supplement. JAMA Psychiatry2013 Jan 9:1-11.</w:t>
      </w:r>
      <w:bookmarkEnd w:id="23"/>
    </w:p>
    <w:p w14:paraId="390741B4" w14:textId="77777777" w:rsidR="002031EC" w:rsidRPr="00EE3F31" w:rsidRDefault="002031EC" w:rsidP="00EE3F31">
      <w:pPr>
        <w:spacing w:after="0" w:line="480" w:lineRule="auto"/>
        <w:rPr>
          <w:rFonts w:ascii="Courier" w:hAnsi="Courier"/>
          <w:noProof/>
          <w:sz w:val="24"/>
          <w:szCs w:val="24"/>
        </w:rPr>
      </w:pPr>
      <w:bookmarkStart w:id="24" w:name="_ENREF_24"/>
      <w:r w:rsidRPr="00EE3F31">
        <w:rPr>
          <w:rFonts w:ascii="Courier" w:hAnsi="Courier"/>
          <w:noProof/>
          <w:sz w:val="24"/>
          <w:szCs w:val="24"/>
        </w:rPr>
        <w:t>24.</w:t>
      </w:r>
      <w:r w:rsidRPr="00EE3F31">
        <w:rPr>
          <w:rFonts w:ascii="Courier" w:hAnsi="Courier"/>
          <w:noProof/>
          <w:sz w:val="24"/>
          <w:szCs w:val="24"/>
        </w:rPr>
        <w:tab/>
        <w:t>Boyle MH, Offord DR, Hofmann HG, Catlin GP, Byles JA, Cadman DT, Crawford JW, Links PS, Rae-Grant NI, Szatmari P. Ontario Child Health Study. I. Methodology. Arch Gen Psychiatry1987 Sep;44(9):826-31.</w:t>
      </w:r>
      <w:bookmarkEnd w:id="24"/>
    </w:p>
    <w:p w14:paraId="66706CDB" w14:textId="77777777" w:rsidR="002031EC" w:rsidRPr="00EE3F31" w:rsidRDefault="002031EC" w:rsidP="00EE3F31">
      <w:pPr>
        <w:spacing w:after="0" w:line="480" w:lineRule="auto"/>
        <w:rPr>
          <w:rFonts w:ascii="Courier" w:hAnsi="Courier"/>
          <w:noProof/>
          <w:sz w:val="24"/>
          <w:szCs w:val="24"/>
        </w:rPr>
      </w:pPr>
      <w:bookmarkStart w:id="25" w:name="_ENREF_25"/>
      <w:r w:rsidRPr="00EE3F31">
        <w:rPr>
          <w:rFonts w:ascii="Courier" w:hAnsi="Courier"/>
          <w:noProof/>
          <w:sz w:val="24"/>
          <w:szCs w:val="24"/>
        </w:rPr>
        <w:t>25.</w:t>
      </w:r>
      <w:r w:rsidRPr="00EE3F31">
        <w:rPr>
          <w:rFonts w:ascii="Courier" w:hAnsi="Courier"/>
          <w:noProof/>
          <w:sz w:val="24"/>
          <w:szCs w:val="24"/>
        </w:rPr>
        <w:tab/>
        <w:t>Boyle MH, Offord DR, Racine Y, Fleming JE, Szatmari P, Sanford M. Evaluation of the revised Ontario Child Health Study scales. J Child Psychol Psychiatry1993 Feb;34(2):189-213.</w:t>
      </w:r>
      <w:bookmarkEnd w:id="25"/>
    </w:p>
    <w:p w14:paraId="020CFEEE" w14:textId="77777777" w:rsidR="002031EC" w:rsidRPr="00EE3F31" w:rsidRDefault="002031EC" w:rsidP="00EE3F31">
      <w:pPr>
        <w:spacing w:after="0" w:line="480" w:lineRule="auto"/>
        <w:rPr>
          <w:rFonts w:ascii="Courier" w:hAnsi="Courier"/>
          <w:noProof/>
          <w:sz w:val="24"/>
          <w:szCs w:val="24"/>
        </w:rPr>
      </w:pPr>
      <w:bookmarkStart w:id="26" w:name="_ENREF_26"/>
      <w:r w:rsidRPr="00EE3F31">
        <w:rPr>
          <w:rFonts w:ascii="Courier" w:hAnsi="Courier"/>
          <w:noProof/>
          <w:sz w:val="24"/>
          <w:szCs w:val="24"/>
        </w:rPr>
        <w:t>26.</w:t>
      </w:r>
      <w:r w:rsidRPr="00EE3F31">
        <w:rPr>
          <w:rFonts w:ascii="Courier" w:hAnsi="Courier"/>
          <w:noProof/>
          <w:sz w:val="24"/>
          <w:szCs w:val="24"/>
        </w:rPr>
        <w:tab/>
        <w:t>Boyle MH, Offord DR, Racine Y, Sanford M, Szatmari P, Fleming JE. Evaluation of the original Ontario Child Health Study scales. Can J Psychiatry1993 Aug;38(6):397-405.</w:t>
      </w:r>
      <w:bookmarkEnd w:id="26"/>
    </w:p>
    <w:p w14:paraId="479C9D1E" w14:textId="04C0D09E" w:rsidR="002031EC" w:rsidRPr="00EE3F31" w:rsidRDefault="002031EC" w:rsidP="00EE3F31">
      <w:pPr>
        <w:spacing w:after="0" w:line="480" w:lineRule="auto"/>
        <w:rPr>
          <w:rFonts w:ascii="Courier" w:hAnsi="Courier"/>
          <w:noProof/>
          <w:sz w:val="24"/>
          <w:szCs w:val="24"/>
        </w:rPr>
      </w:pPr>
      <w:bookmarkStart w:id="27" w:name="_ENREF_27"/>
      <w:r w:rsidRPr="00EE3F31">
        <w:rPr>
          <w:rFonts w:ascii="Courier" w:hAnsi="Courier"/>
          <w:noProof/>
          <w:sz w:val="24"/>
          <w:szCs w:val="24"/>
        </w:rPr>
        <w:t>27.</w:t>
      </w:r>
      <w:r w:rsidRPr="00EE3F31">
        <w:rPr>
          <w:rFonts w:ascii="Courier" w:hAnsi="Courier"/>
          <w:noProof/>
          <w:sz w:val="24"/>
          <w:szCs w:val="24"/>
        </w:rPr>
        <w:tab/>
        <w:t>Merikangas KR, He JP, Burstein M, Swanson SA, Avenevoli S, Cui L, Benjet C, Georgiades K, Swendsen J. Lifetime prevalence of mental disorders in U.S. adolescents: results from the National Comorbidity Survey Replication--Adolescent Supplement (NCS-A). J Am Acad Child Adolesc Psychiatry. 2010 Oct;49(10):980-9.</w:t>
      </w:r>
      <w:bookmarkEnd w:id="27"/>
    </w:p>
    <w:p w14:paraId="5E446BA1" w14:textId="77777777" w:rsidR="002031EC" w:rsidRPr="00EE3F31" w:rsidRDefault="002031EC" w:rsidP="00EE3F31">
      <w:pPr>
        <w:spacing w:after="0" w:line="480" w:lineRule="auto"/>
        <w:rPr>
          <w:rFonts w:ascii="Courier" w:hAnsi="Courier"/>
          <w:noProof/>
          <w:sz w:val="24"/>
          <w:szCs w:val="24"/>
        </w:rPr>
      </w:pPr>
      <w:bookmarkStart w:id="28" w:name="_ENREF_28"/>
      <w:r w:rsidRPr="00EE3F31">
        <w:rPr>
          <w:rFonts w:ascii="Courier" w:hAnsi="Courier"/>
          <w:noProof/>
          <w:sz w:val="24"/>
          <w:szCs w:val="24"/>
        </w:rPr>
        <w:t>28.</w:t>
      </w:r>
      <w:r w:rsidRPr="00EE3F31">
        <w:rPr>
          <w:rFonts w:ascii="Courier" w:hAnsi="Courier"/>
          <w:noProof/>
          <w:sz w:val="24"/>
          <w:szCs w:val="24"/>
        </w:rPr>
        <w:tab/>
        <w:t>Cotton C. Recent developments in the low income cut offs. Ottawa: Statistics Canada; 2001.</w:t>
      </w:r>
      <w:bookmarkEnd w:id="28"/>
    </w:p>
    <w:p w14:paraId="01E1E745" w14:textId="77777777" w:rsidR="002031EC" w:rsidRPr="00EE3F31" w:rsidRDefault="002031EC" w:rsidP="00EE3F31">
      <w:pPr>
        <w:spacing w:after="0" w:line="480" w:lineRule="auto"/>
        <w:rPr>
          <w:rFonts w:ascii="Courier" w:hAnsi="Courier"/>
          <w:noProof/>
          <w:sz w:val="24"/>
          <w:szCs w:val="24"/>
        </w:rPr>
      </w:pPr>
      <w:bookmarkStart w:id="29" w:name="_ENREF_29"/>
      <w:r w:rsidRPr="00EE3F31">
        <w:rPr>
          <w:rFonts w:ascii="Courier" w:hAnsi="Courier"/>
          <w:noProof/>
          <w:sz w:val="24"/>
          <w:szCs w:val="24"/>
        </w:rPr>
        <w:t>29.</w:t>
      </w:r>
      <w:r w:rsidRPr="00EE3F31">
        <w:rPr>
          <w:rFonts w:ascii="Courier" w:hAnsi="Courier"/>
          <w:noProof/>
          <w:sz w:val="24"/>
          <w:szCs w:val="24"/>
        </w:rPr>
        <w:tab/>
        <w:t>Cutrona CE. Social support in the transition to parenthood. Journal of Abnormal Psychology1984;93(378-390).</w:t>
      </w:r>
      <w:bookmarkEnd w:id="29"/>
    </w:p>
    <w:p w14:paraId="5271E522" w14:textId="77777777" w:rsidR="002031EC" w:rsidRPr="00EE3F31" w:rsidRDefault="002031EC" w:rsidP="00EE3F31">
      <w:pPr>
        <w:spacing w:after="0" w:line="480" w:lineRule="auto"/>
        <w:rPr>
          <w:rFonts w:ascii="Courier" w:hAnsi="Courier"/>
          <w:noProof/>
          <w:sz w:val="24"/>
          <w:szCs w:val="24"/>
        </w:rPr>
      </w:pPr>
      <w:bookmarkStart w:id="30" w:name="_ENREF_30"/>
      <w:r w:rsidRPr="00EE3F31">
        <w:rPr>
          <w:rFonts w:ascii="Courier" w:hAnsi="Courier"/>
          <w:noProof/>
          <w:sz w:val="24"/>
          <w:szCs w:val="24"/>
        </w:rPr>
        <w:t>30.</w:t>
      </w:r>
      <w:r w:rsidRPr="00EE3F31">
        <w:rPr>
          <w:rFonts w:ascii="Courier" w:hAnsi="Courier"/>
          <w:noProof/>
          <w:sz w:val="24"/>
          <w:szCs w:val="24"/>
        </w:rPr>
        <w:tab/>
        <w:t>Cutrona CE, Russell D. The provisions of social relations and adaptation to stress. In: Jones WH, Perlman D, editors. Advances in personal relations. Greenwich, CT: JAI Press; 1987. p. 37-67.</w:t>
      </w:r>
      <w:bookmarkEnd w:id="30"/>
    </w:p>
    <w:p w14:paraId="7670237D" w14:textId="77777777" w:rsidR="002031EC" w:rsidRPr="00EE3F31" w:rsidRDefault="002031EC" w:rsidP="00EE3F31">
      <w:pPr>
        <w:spacing w:after="0" w:line="480" w:lineRule="auto"/>
        <w:rPr>
          <w:rFonts w:ascii="Courier" w:hAnsi="Courier"/>
          <w:noProof/>
          <w:sz w:val="24"/>
          <w:szCs w:val="24"/>
        </w:rPr>
      </w:pPr>
      <w:bookmarkStart w:id="31" w:name="_ENREF_31"/>
      <w:r w:rsidRPr="00EE3F31">
        <w:rPr>
          <w:rFonts w:ascii="Courier" w:hAnsi="Courier"/>
          <w:noProof/>
          <w:sz w:val="24"/>
          <w:szCs w:val="24"/>
        </w:rPr>
        <w:t>31.</w:t>
      </w:r>
      <w:r w:rsidRPr="00EE3F31">
        <w:rPr>
          <w:rFonts w:ascii="Courier" w:hAnsi="Courier"/>
          <w:noProof/>
          <w:sz w:val="24"/>
          <w:szCs w:val="24"/>
        </w:rPr>
        <w:tab/>
        <w:t>Caron J. [The scale of social provisions: their validation in Quebec]. Sante Ment Que1996 Autumn;21(2):158-80.</w:t>
      </w:r>
      <w:bookmarkEnd w:id="31"/>
    </w:p>
    <w:p w14:paraId="10F67B49" w14:textId="44AFC21D" w:rsidR="002031EC" w:rsidRPr="00EE3F31" w:rsidRDefault="002031EC" w:rsidP="009F0DB9">
      <w:pPr>
        <w:spacing w:line="480" w:lineRule="auto"/>
        <w:rPr>
          <w:rFonts w:ascii="Courier" w:hAnsi="Courier"/>
          <w:noProof/>
          <w:sz w:val="24"/>
          <w:szCs w:val="24"/>
        </w:rPr>
      </w:pPr>
      <w:bookmarkStart w:id="32" w:name="_ENREF_32"/>
      <w:r w:rsidRPr="00EE3F31">
        <w:rPr>
          <w:rFonts w:ascii="Courier" w:hAnsi="Courier"/>
          <w:noProof/>
          <w:sz w:val="24"/>
          <w:szCs w:val="24"/>
        </w:rPr>
        <w:t>32.</w:t>
      </w:r>
      <w:r w:rsidRPr="00EE3F31">
        <w:rPr>
          <w:rFonts w:ascii="Courier" w:hAnsi="Courier"/>
          <w:noProof/>
          <w:sz w:val="24"/>
          <w:szCs w:val="24"/>
        </w:rPr>
        <w:tab/>
        <w:t>Williamson DE, Birmaher B, Ryan ND, Shiffrin TP, Lusky JA, Protopapa J, Dahl RE, Brent DA. The stressful life events schedule for children and adolescents: development and validation. Psychiatry research. 2003 Aug 1;119(3):225-41.</w:t>
      </w:r>
      <w:bookmarkEnd w:id="32"/>
    </w:p>
    <w:p w14:paraId="5AE450AC" w14:textId="77777777" w:rsidR="002031EC" w:rsidRPr="00EE3F31" w:rsidRDefault="002031EC" w:rsidP="00EE3F31">
      <w:pPr>
        <w:spacing w:after="0" w:line="480" w:lineRule="auto"/>
        <w:rPr>
          <w:rFonts w:ascii="Courier" w:hAnsi="Courier"/>
          <w:noProof/>
          <w:sz w:val="24"/>
          <w:szCs w:val="24"/>
        </w:rPr>
      </w:pPr>
      <w:bookmarkStart w:id="33" w:name="_ENREF_33"/>
      <w:r w:rsidRPr="00EE3F31">
        <w:rPr>
          <w:rFonts w:ascii="Courier" w:hAnsi="Courier"/>
          <w:noProof/>
          <w:sz w:val="24"/>
          <w:szCs w:val="24"/>
        </w:rPr>
        <w:t>33.</w:t>
      </w:r>
      <w:r w:rsidRPr="00EE3F31">
        <w:rPr>
          <w:rFonts w:ascii="Courier" w:hAnsi="Courier"/>
          <w:noProof/>
          <w:sz w:val="24"/>
          <w:szCs w:val="24"/>
        </w:rPr>
        <w:tab/>
        <w:t>Statistics Canada. Table 102-0551 - Deaths and mortality rate, by selected grouped causes, age group and sex, Canada, annual.  2013; Available from: http://www5.statcan.gc.ca/cansim/.</w:t>
      </w:r>
      <w:bookmarkEnd w:id="33"/>
    </w:p>
    <w:p w14:paraId="03F7B652" w14:textId="25B6ACD3" w:rsidR="002031EC" w:rsidRPr="00EE3F31" w:rsidRDefault="002031EC" w:rsidP="00EE3F31">
      <w:pPr>
        <w:spacing w:after="0" w:line="480" w:lineRule="auto"/>
        <w:rPr>
          <w:rFonts w:ascii="Courier" w:hAnsi="Courier"/>
          <w:noProof/>
          <w:sz w:val="24"/>
          <w:szCs w:val="24"/>
        </w:rPr>
      </w:pPr>
      <w:bookmarkStart w:id="34" w:name="_ENREF_34"/>
      <w:r w:rsidRPr="00EE3F31">
        <w:rPr>
          <w:rFonts w:ascii="Courier" w:hAnsi="Courier"/>
          <w:noProof/>
          <w:sz w:val="24"/>
          <w:szCs w:val="24"/>
        </w:rPr>
        <w:t>34.</w:t>
      </w:r>
      <w:r w:rsidRPr="00EE3F31">
        <w:rPr>
          <w:rFonts w:ascii="Courier" w:hAnsi="Courier"/>
          <w:noProof/>
          <w:sz w:val="24"/>
          <w:szCs w:val="24"/>
        </w:rPr>
        <w:tab/>
        <w:t>Brent DA, Moritz G, Bridge J, Perper J, Canobbio R. Long-term impact of exposure to suicide: a three-year controlled follow-up. J Am Acad Child Adolesc Psychiatry. 1996 May;35(5):646-53.</w:t>
      </w:r>
      <w:bookmarkEnd w:id="34"/>
    </w:p>
    <w:p w14:paraId="511A277A" w14:textId="77777777" w:rsidR="002031EC" w:rsidRPr="00EE3F31" w:rsidRDefault="002031EC" w:rsidP="00EE3F31">
      <w:pPr>
        <w:spacing w:after="0" w:line="480" w:lineRule="auto"/>
        <w:rPr>
          <w:rFonts w:ascii="Courier" w:hAnsi="Courier"/>
          <w:noProof/>
          <w:sz w:val="24"/>
          <w:szCs w:val="24"/>
        </w:rPr>
      </w:pPr>
      <w:bookmarkStart w:id="35" w:name="_ENREF_35"/>
      <w:r w:rsidRPr="00EE3F31">
        <w:rPr>
          <w:rFonts w:ascii="Courier" w:hAnsi="Courier"/>
          <w:noProof/>
          <w:sz w:val="24"/>
          <w:szCs w:val="24"/>
        </w:rPr>
        <w:t>35.</w:t>
      </w:r>
      <w:r w:rsidRPr="00EE3F31">
        <w:rPr>
          <w:rFonts w:ascii="Courier" w:hAnsi="Courier"/>
          <w:noProof/>
          <w:sz w:val="24"/>
          <w:szCs w:val="24"/>
        </w:rPr>
        <w:tab/>
        <w:t>Roy A. Family history of suicide. Archives of General Psychiatry1983 Sep;40(9):971-4.</w:t>
      </w:r>
      <w:bookmarkEnd w:id="35"/>
    </w:p>
    <w:p w14:paraId="73695C4B" w14:textId="77777777" w:rsidR="002031EC" w:rsidRPr="00EE3F31" w:rsidRDefault="002031EC" w:rsidP="00EE3F31">
      <w:pPr>
        <w:spacing w:after="0" w:line="480" w:lineRule="auto"/>
        <w:rPr>
          <w:rFonts w:ascii="Courier" w:hAnsi="Courier"/>
          <w:noProof/>
          <w:sz w:val="24"/>
          <w:szCs w:val="24"/>
        </w:rPr>
      </w:pPr>
      <w:bookmarkStart w:id="36" w:name="_ENREF_36"/>
      <w:r w:rsidRPr="00EE3F31">
        <w:rPr>
          <w:rFonts w:ascii="Courier" w:hAnsi="Courier"/>
          <w:noProof/>
          <w:sz w:val="24"/>
          <w:szCs w:val="24"/>
        </w:rPr>
        <w:t>36.</w:t>
      </w:r>
      <w:r w:rsidRPr="00EE3F31">
        <w:rPr>
          <w:rFonts w:ascii="Courier" w:hAnsi="Courier"/>
          <w:noProof/>
          <w:sz w:val="24"/>
          <w:szCs w:val="24"/>
        </w:rPr>
        <w:tab/>
        <w:t>Brent DA, Bridge J, Johnson BA, Connolly J. Suicidal behavior runs in families. A controlled family study of adolescent suicide victims. Archives of General Psychiatry. [Research Support, U.S. Gov't, P.H.S.]. 1996 Dec;53(12):1145-52.</w:t>
      </w:r>
      <w:bookmarkEnd w:id="36"/>
    </w:p>
    <w:p w14:paraId="2C069572" w14:textId="6C10EFC5" w:rsidR="002031EC" w:rsidRPr="00EE3F31" w:rsidRDefault="002031EC" w:rsidP="00EE3F31">
      <w:pPr>
        <w:spacing w:after="0" w:line="480" w:lineRule="auto"/>
        <w:rPr>
          <w:rFonts w:ascii="Courier" w:hAnsi="Courier"/>
          <w:noProof/>
          <w:sz w:val="24"/>
          <w:szCs w:val="24"/>
        </w:rPr>
      </w:pPr>
      <w:bookmarkStart w:id="37" w:name="_ENREF_37"/>
      <w:r w:rsidRPr="00EE3F31">
        <w:rPr>
          <w:rFonts w:ascii="Courier" w:hAnsi="Courier"/>
          <w:noProof/>
          <w:sz w:val="24"/>
          <w:szCs w:val="24"/>
        </w:rPr>
        <w:t>37.</w:t>
      </w:r>
      <w:r w:rsidRPr="00EE3F31">
        <w:rPr>
          <w:rFonts w:ascii="Courier" w:hAnsi="Courier"/>
          <w:noProof/>
          <w:sz w:val="24"/>
          <w:szCs w:val="24"/>
        </w:rPr>
        <w:tab/>
        <w:t>Hazell P, Lewin T. Friends of adolescent suicide attempters and completers. J Am Acad Child Adolesc Psychiatry. 1993 Jan;32(1):76-81.</w:t>
      </w:r>
      <w:bookmarkEnd w:id="37"/>
    </w:p>
    <w:p w14:paraId="139FF4FB" w14:textId="60CB3F97" w:rsidR="002031EC" w:rsidRPr="00EE3F31" w:rsidRDefault="002031EC" w:rsidP="00EE3F31">
      <w:pPr>
        <w:spacing w:after="0" w:line="480" w:lineRule="auto"/>
        <w:rPr>
          <w:rFonts w:ascii="Courier" w:hAnsi="Courier"/>
          <w:noProof/>
          <w:sz w:val="24"/>
          <w:szCs w:val="24"/>
        </w:rPr>
      </w:pPr>
      <w:bookmarkStart w:id="38" w:name="_ENREF_38"/>
      <w:r w:rsidRPr="00EE3F31">
        <w:rPr>
          <w:rFonts w:ascii="Courier" w:hAnsi="Courier"/>
          <w:noProof/>
          <w:sz w:val="24"/>
          <w:szCs w:val="24"/>
        </w:rPr>
        <w:t>38.</w:t>
      </w:r>
      <w:r w:rsidRPr="00EE3F31">
        <w:rPr>
          <w:rFonts w:ascii="Courier" w:hAnsi="Courier"/>
          <w:noProof/>
          <w:sz w:val="24"/>
          <w:szCs w:val="24"/>
        </w:rPr>
        <w:tab/>
        <w:t>Brent DA, Perper J, Moritz G, Allman C, Friend A, Schweers J, Roth C, Balach L, Harrington K. Psychiatric effects of exposure to suicide among the friends and acquaintances of adolescent suicide victims. J Am Acad Child Adolesc Psychiatry. 1992 Jul;31(4):629-39.</w:t>
      </w:r>
      <w:bookmarkEnd w:id="38"/>
    </w:p>
    <w:p w14:paraId="03E1BCB6" w14:textId="17FC055D" w:rsidR="002031EC" w:rsidRPr="00EE3F31" w:rsidRDefault="002031EC" w:rsidP="00EE3F31">
      <w:pPr>
        <w:spacing w:line="480" w:lineRule="auto"/>
        <w:rPr>
          <w:rFonts w:ascii="Courier" w:hAnsi="Courier"/>
          <w:noProof/>
          <w:sz w:val="24"/>
          <w:szCs w:val="24"/>
        </w:rPr>
      </w:pPr>
      <w:bookmarkStart w:id="39" w:name="_ENREF_39"/>
      <w:r w:rsidRPr="00EE3F31">
        <w:rPr>
          <w:rFonts w:ascii="Courier" w:hAnsi="Courier"/>
          <w:noProof/>
          <w:sz w:val="24"/>
          <w:szCs w:val="24"/>
        </w:rPr>
        <w:t>39.</w:t>
      </w:r>
      <w:r w:rsidRPr="00EE3F31">
        <w:rPr>
          <w:rFonts w:ascii="Courier" w:hAnsi="Courier"/>
          <w:noProof/>
          <w:sz w:val="24"/>
          <w:szCs w:val="24"/>
        </w:rPr>
        <w:tab/>
        <w:t>Brent DA, Perper J, Moritz G, Friend A, Schweers J, Allman C, McQuiston L, Boylan MB, Roth C, Balach L. Adolescent witnesses to a peer suicide. J Am Acad Child Adolesc Psychiatry. 1993 Nov;32(6):1184-8.</w:t>
      </w:r>
      <w:bookmarkEnd w:id="39"/>
    </w:p>
    <w:p w14:paraId="06114B24" w14:textId="77777777" w:rsidR="002031EC" w:rsidRDefault="002031EC" w:rsidP="006A56FF">
      <w:pPr>
        <w:spacing w:line="240" w:lineRule="auto"/>
        <w:rPr>
          <w:rFonts w:ascii="Times New Roman" w:hAnsi="Times New Roman"/>
          <w:noProof/>
          <w:sz w:val="24"/>
          <w:szCs w:val="24"/>
        </w:rPr>
      </w:pPr>
    </w:p>
    <w:p w14:paraId="607C6052" w14:textId="77777777" w:rsidR="002031EC" w:rsidRPr="00A54C13" w:rsidRDefault="002031EC" w:rsidP="006A56FF">
      <w:pPr>
        <w:spacing w:line="240" w:lineRule="auto"/>
        <w:contextualSpacing/>
        <w:rPr>
          <w:rFonts w:ascii="Times New Roman" w:hAnsi="Times New Roman"/>
          <w:sz w:val="24"/>
          <w:szCs w:val="24"/>
        </w:rPr>
        <w:sectPr w:rsidR="002031EC" w:rsidRPr="00A54C13" w:rsidSect="006A56FF">
          <w:pgSz w:w="12240" w:h="15840"/>
          <w:pgMar w:top="1440" w:right="1800" w:bottom="1440" w:left="1800" w:header="720" w:footer="720" w:gutter="0"/>
          <w:cols w:space="720"/>
          <w:docGrid w:linePitch="360"/>
        </w:sectPr>
      </w:pPr>
    </w:p>
    <w:p w14:paraId="1E880521" w14:textId="77777777" w:rsidR="002031EC" w:rsidRPr="00A54C13" w:rsidRDefault="002031EC" w:rsidP="006A56FF">
      <w:pPr>
        <w:spacing w:after="0" w:line="240" w:lineRule="auto"/>
        <w:rPr>
          <w:rFonts w:ascii="Times New Roman" w:hAnsi="Times New Roman"/>
          <w:sz w:val="16"/>
          <w:szCs w:val="16"/>
        </w:rPr>
      </w:pPr>
      <w:r w:rsidRPr="00A54C13">
        <w:rPr>
          <w:rFonts w:ascii="Times New Roman" w:hAnsi="Times New Roman"/>
          <w:sz w:val="16"/>
          <w:szCs w:val="16"/>
        </w:rPr>
        <w:t xml:space="preserve">Table 1. Sample characteristics, </w:t>
      </w:r>
      <w:proofErr w:type="gramStart"/>
      <w:r w:rsidRPr="00A54C13">
        <w:rPr>
          <w:rFonts w:ascii="Times New Roman" w:hAnsi="Times New Roman"/>
          <w:sz w:val="16"/>
          <w:szCs w:val="16"/>
        </w:rPr>
        <w:t>Weighted</w:t>
      </w:r>
      <w:proofErr w:type="gramEnd"/>
      <w:r w:rsidRPr="00A54C13">
        <w:rPr>
          <w:rFonts w:ascii="Times New Roman" w:hAnsi="Times New Roman"/>
          <w:sz w:val="16"/>
          <w:szCs w:val="16"/>
        </w:rPr>
        <w:t xml:space="preserve"> % (SE)</w:t>
      </w:r>
    </w:p>
    <w:p w14:paraId="63398692" w14:textId="77777777" w:rsidR="002031EC" w:rsidRDefault="002031EC" w:rsidP="006A56FF">
      <w:pPr>
        <w:spacing w:after="0" w:line="240" w:lineRule="auto"/>
        <w:rPr>
          <w:rFonts w:ascii="Times New Roman" w:hAnsi="Times New Roman"/>
          <w:sz w:val="16"/>
          <w:szCs w:val="16"/>
        </w:rPr>
      </w:pPr>
    </w:p>
    <w:tbl>
      <w:tblPr>
        <w:tblStyle w:val="TableGrid"/>
        <w:tblW w:w="964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08"/>
        <w:gridCol w:w="1680"/>
        <w:gridCol w:w="1680"/>
        <w:gridCol w:w="1680"/>
      </w:tblGrid>
      <w:tr w:rsidR="002031EC" w:rsidRPr="00C25A9A" w14:paraId="765515ED" w14:textId="77777777" w:rsidTr="006A56FF">
        <w:tc>
          <w:tcPr>
            <w:tcW w:w="4608" w:type="dxa"/>
            <w:tcBorders>
              <w:bottom w:val="single" w:sz="4" w:space="0" w:color="auto"/>
            </w:tcBorders>
          </w:tcPr>
          <w:p w14:paraId="30EC8919" w14:textId="77777777" w:rsidR="002031EC" w:rsidRPr="00C25A9A" w:rsidRDefault="002031EC" w:rsidP="006A56FF">
            <w:pPr>
              <w:spacing w:after="0" w:line="240" w:lineRule="auto"/>
              <w:rPr>
                <w:rFonts w:ascii="Times New Roman" w:hAnsi="Times New Roman"/>
                <w:sz w:val="16"/>
                <w:szCs w:val="16"/>
                <w:lang w:val="en-US"/>
              </w:rPr>
            </w:pPr>
          </w:p>
        </w:tc>
        <w:tc>
          <w:tcPr>
            <w:tcW w:w="1680" w:type="dxa"/>
            <w:tcBorders>
              <w:bottom w:val="single" w:sz="4" w:space="0" w:color="auto"/>
            </w:tcBorders>
          </w:tcPr>
          <w:p w14:paraId="7D5459CC" w14:textId="77777777" w:rsidR="002031EC" w:rsidRPr="00C25A9A" w:rsidRDefault="002031EC" w:rsidP="006A56FF">
            <w:pPr>
              <w:spacing w:after="0" w:line="240" w:lineRule="auto"/>
              <w:jc w:val="center"/>
              <w:rPr>
                <w:rFonts w:ascii="Times New Roman" w:hAnsi="Times New Roman"/>
                <w:b/>
                <w:sz w:val="16"/>
                <w:szCs w:val="16"/>
                <w:lang w:val="en-US"/>
              </w:rPr>
            </w:pPr>
            <w:r w:rsidRPr="00C25A9A">
              <w:rPr>
                <w:rFonts w:ascii="Times New Roman" w:hAnsi="Times New Roman"/>
                <w:b/>
                <w:sz w:val="16"/>
                <w:szCs w:val="16"/>
                <w:lang w:val="en-US"/>
              </w:rPr>
              <w:t>Ages 12-13</w:t>
            </w:r>
          </w:p>
        </w:tc>
        <w:tc>
          <w:tcPr>
            <w:tcW w:w="1680" w:type="dxa"/>
            <w:tcBorders>
              <w:bottom w:val="single" w:sz="4" w:space="0" w:color="auto"/>
            </w:tcBorders>
          </w:tcPr>
          <w:p w14:paraId="2805DF85" w14:textId="77777777" w:rsidR="002031EC" w:rsidRPr="00C25A9A" w:rsidRDefault="002031EC" w:rsidP="006A56FF">
            <w:pPr>
              <w:spacing w:after="0" w:line="240" w:lineRule="auto"/>
              <w:jc w:val="center"/>
              <w:rPr>
                <w:rFonts w:ascii="Times New Roman" w:hAnsi="Times New Roman"/>
                <w:b/>
                <w:sz w:val="16"/>
                <w:szCs w:val="16"/>
                <w:lang w:val="en-US"/>
              </w:rPr>
            </w:pPr>
            <w:r w:rsidRPr="00C25A9A">
              <w:rPr>
                <w:rFonts w:ascii="Times New Roman" w:hAnsi="Times New Roman"/>
                <w:b/>
                <w:sz w:val="16"/>
                <w:szCs w:val="16"/>
                <w:lang w:val="en-US"/>
              </w:rPr>
              <w:t>Ages 14-15</w:t>
            </w:r>
          </w:p>
        </w:tc>
        <w:tc>
          <w:tcPr>
            <w:tcW w:w="1680" w:type="dxa"/>
            <w:tcBorders>
              <w:bottom w:val="single" w:sz="4" w:space="0" w:color="auto"/>
            </w:tcBorders>
          </w:tcPr>
          <w:p w14:paraId="045CC743" w14:textId="77777777" w:rsidR="002031EC" w:rsidRPr="00C25A9A" w:rsidRDefault="002031EC" w:rsidP="006A56FF">
            <w:pPr>
              <w:spacing w:after="0" w:line="240" w:lineRule="auto"/>
              <w:jc w:val="center"/>
              <w:rPr>
                <w:rFonts w:ascii="Times New Roman" w:hAnsi="Times New Roman"/>
                <w:b/>
                <w:sz w:val="16"/>
                <w:szCs w:val="16"/>
                <w:lang w:val="en-US"/>
              </w:rPr>
            </w:pPr>
            <w:r w:rsidRPr="00C25A9A">
              <w:rPr>
                <w:rFonts w:ascii="Times New Roman" w:hAnsi="Times New Roman"/>
                <w:b/>
                <w:sz w:val="16"/>
                <w:szCs w:val="16"/>
                <w:lang w:val="en-US"/>
              </w:rPr>
              <w:t>Ages 16-17</w:t>
            </w:r>
          </w:p>
        </w:tc>
      </w:tr>
      <w:tr w:rsidR="002031EC" w:rsidRPr="00C25A9A" w14:paraId="6CD0A752" w14:textId="77777777" w:rsidTr="006A56FF">
        <w:tc>
          <w:tcPr>
            <w:tcW w:w="4608" w:type="dxa"/>
          </w:tcPr>
          <w:p w14:paraId="393714F7" w14:textId="77777777" w:rsidR="002031EC" w:rsidRPr="00C25A9A" w:rsidRDefault="002031EC" w:rsidP="006A56FF">
            <w:pPr>
              <w:spacing w:after="0" w:line="240" w:lineRule="auto"/>
              <w:rPr>
                <w:rFonts w:ascii="Times New Roman" w:hAnsi="Times New Roman"/>
                <w:b/>
                <w:sz w:val="16"/>
                <w:szCs w:val="16"/>
                <w:lang w:val="en-US"/>
              </w:rPr>
            </w:pPr>
            <w:proofErr w:type="spellStart"/>
            <w:r>
              <w:rPr>
                <w:rFonts w:ascii="Times New Roman" w:hAnsi="Times New Roman"/>
                <w:b/>
                <w:sz w:val="16"/>
                <w:szCs w:val="16"/>
                <w:lang w:val="en-US"/>
              </w:rPr>
              <w:t>Unweighted</w:t>
            </w:r>
            <w:proofErr w:type="spellEnd"/>
            <w:r>
              <w:rPr>
                <w:rFonts w:ascii="Times New Roman" w:hAnsi="Times New Roman"/>
                <w:b/>
                <w:sz w:val="16"/>
                <w:szCs w:val="16"/>
                <w:lang w:val="en-US"/>
              </w:rPr>
              <w:t xml:space="preserve"> N</w:t>
            </w:r>
          </w:p>
        </w:tc>
        <w:tc>
          <w:tcPr>
            <w:tcW w:w="1680" w:type="dxa"/>
          </w:tcPr>
          <w:p w14:paraId="112C28EA" w14:textId="77777777"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8766</w:t>
            </w:r>
          </w:p>
        </w:tc>
        <w:tc>
          <w:tcPr>
            <w:tcW w:w="1680" w:type="dxa"/>
          </w:tcPr>
          <w:p w14:paraId="662A6309" w14:textId="77777777"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7802</w:t>
            </w:r>
          </w:p>
        </w:tc>
        <w:tc>
          <w:tcPr>
            <w:tcW w:w="1680" w:type="dxa"/>
          </w:tcPr>
          <w:p w14:paraId="03263BCC" w14:textId="77777777"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5496</w:t>
            </w:r>
          </w:p>
        </w:tc>
      </w:tr>
      <w:tr w:rsidR="002031EC" w:rsidRPr="00C25A9A" w14:paraId="18F537AF" w14:textId="77777777" w:rsidTr="006A56FF">
        <w:tc>
          <w:tcPr>
            <w:tcW w:w="4608" w:type="dxa"/>
          </w:tcPr>
          <w:p w14:paraId="1BAFE70F" w14:textId="77777777" w:rsidR="002031EC" w:rsidRPr="00C25A9A" w:rsidRDefault="002031EC" w:rsidP="006A56FF">
            <w:pPr>
              <w:spacing w:after="0" w:line="240" w:lineRule="auto"/>
              <w:rPr>
                <w:rFonts w:ascii="Times New Roman" w:hAnsi="Times New Roman"/>
                <w:b/>
                <w:sz w:val="16"/>
                <w:szCs w:val="16"/>
                <w:lang w:val="en-US"/>
              </w:rPr>
            </w:pPr>
            <w:r w:rsidRPr="00C25A9A">
              <w:rPr>
                <w:rFonts w:ascii="Times New Roman" w:hAnsi="Times New Roman"/>
                <w:b/>
                <w:sz w:val="16"/>
                <w:szCs w:val="16"/>
                <w:lang w:val="en-US"/>
              </w:rPr>
              <w:t>Sex</w:t>
            </w:r>
          </w:p>
        </w:tc>
        <w:tc>
          <w:tcPr>
            <w:tcW w:w="1680" w:type="dxa"/>
          </w:tcPr>
          <w:p w14:paraId="463FF501" w14:textId="77777777" w:rsidR="002031EC" w:rsidRPr="00C25A9A" w:rsidRDefault="002031EC" w:rsidP="006A56FF">
            <w:pPr>
              <w:spacing w:after="0" w:line="240" w:lineRule="auto"/>
              <w:jc w:val="center"/>
              <w:rPr>
                <w:rFonts w:ascii="Times New Roman" w:hAnsi="Times New Roman"/>
                <w:sz w:val="16"/>
                <w:szCs w:val="16"/>
                <w:lang w:val="en-US"/>
              </w:rPr>
            </w:pPr>
          </w:p>
        </w:tc>
        <w:tc>
          <w:tcPr>
            <w:tcW w:w="1680" w:type="dxa"/>
          </w:tcPr>
          <w:p w14:paraId="1EA6F6F1" w14:textId="77777777" w:rsidR="002031EC" w:rsidRPr="00C25A9A" w:rsidRDefault="002031EC" w:rsidP="006A56FF">
            <w:pPr>
              <w:spacing w:after="0" w:line="240" w:lineRule="auto"/>
              <w:jc w:val="center"/>
              <w:rPr>
                <w:rFonts w:ascii="Times New Roman" w:hAnsi="Times New Roman"/>
                <w:sz w:val="16"/>
                <w:szCs w:val="16"/>
                <w:lang w:val="en-US"/>
              </w:rPr>
            </w:pPr>
          </w:p>
        </w:tc>
        <w:tc>
          <w:tcPr>
            <w:tcW w:w="1680" w:type="dxa"/>
          </w:tcPr>
          <w:p w14:paraId="065C2B49" w14:textId="77777777" w:rsidR="002031EC" w:rsidRPr="00C25A9A" w:rsidRDefault="002031EC" w:rsidP="006A56FF">
            <w:pPr>
              <w:spacing w:after="0" w:line="240" w:lineRule="auto"/>
              <w:jc w:val="center"/>
              <w:rPr>
                <w:rFonts w:ascii="Times New Roman" w:hAnsi="Times New Roman"/>
                <w:sz w:val="16"/>
                <w:szCs w:val="16"/>
                <w:lang w:val="en-US"/>
              </w:rPr>
            </w:pPr>
          </w:p>
        </w:tc>
      </w:tr>
      <w:tr w:rsidR="002031EC" w:rsidRPr="00C25A9A" w14:paraId="29A1A814" w14:textId="77777777" w:rsidTr="006A56FF">
        <w:tc>
          <w:tcPr>
            <w:tcW w:w="4608" w:type="dxa"/>
          </w:tcPr>
          <w:p w14:paraId="1265F5D7" w14:textId="77777777" w:rsidR="002031EC" w:rsidRPr="00C25A9A" w:rsidRDefault="002031EC" w:rsidP="006A56FF">
            <w:pPr>
              <w:spacing w:after="0" w:line="240" w:lineRule="auto"/>
              <w:rPr>
                <w:rFonts w:ascii="Times New Roman" w:hAnsi="Times New Roman"/>
                <w:sz w:val="16"/>
                <w:szCs w:val="16"/>
                <w:lang w:val="en-US"/>
              </w:rPr>
            </w:pPr>
            <w:r w:rsidRPr="00C25A9A">
              <w:rPr>
                <w:rFonts w:ascii="Times New Roman" w:hAnsi="Times New Roman"/>
                <w:sz w:val="16"/>
                <w:szCs w:val="16"/>
                <w:lang w:val="en-US"/>
              </w:rPr>
              <w:t xml:space="preserve">    Female</w:t>
            </w:r>
          </w:p>
        </w:tc>
        <w:tc>
          <w:tcPr>
            <w:tcW w:w="1680" w:type="dxa"/>
          </w:tcPr>
          <w:p w14:paraId="6C94F499" w14:textId="1431BA31"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49.8 (0.</w:t>
            </w:r>
            <w:r w:rsidR="00140585">
              <w:rPr>
                <w:rFonts w:ascii="Times New Roman" w:hAnsi="Times New Roman"/>
                <w:sz w:val="16"/>
                <w:szCs w:val="16"/>
                <w:lang w:val="en-US"/>
              </w:rPr>
              <w:t>4</w:t>
            </w:r>
            <w:r w:rsidRPr="00C25A9A">
              <w:rPr>
                <w:rFonts w:ascii="Times New Roman" w:hAnsi="Times New Roman"/>
                <w:sz w:val="16"/>
                <w:szCs w:val="16"/>
                <w:lang w:val="en-US"/>
              </w:rPr>
              <w:t>)</w:t>
            </w:r>
          </w:p>
        </w:tc>
        <w:tc>
          <w:tcPr>
            <w:tcW w:w="1680" w:type="dxa"/>
          </w:tcPr>
          <w:p w14:paraId="297873F7" w14:textId="4175A8F1"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49.7 (0.</w:t>
            </w:r>
            <w:r w:rsidR="00140585">
              <w:rPr>
                <w:rFonts w:ascii="Times New Roman" w:hAnsi="Times New Roman"/>
                <w:sz w:val="16"/>
                <w:szCs w:val="16"/>
                <w:lang w:val="en-US"/>
              </w:rPr>
              <w:t>4</w:t>
            </w:r>
            <w:r w:rsidRPr="00C25A9A">
              <w:rPr>
                <w:rFonts w:ascii="Times New Roman" w:hAnsi="Times New Roman"/>
                <w:sz w:val="16"/>
                <w:szCs w:val="16"/>
                <w:lang w:val="en-US"/>
              </w:rPr>
              <w:t>)</w:t>
            </w:r>
          </w:p>
        </w:tc>
        <w:tc>
          <w:tcPr>
            <w:tcW w:w="1680" w:type="dxa"/>
          </w:tcPr>
          <w:p w14:paraId="0D05913E" w14:textId="18BE47AC"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5</w:t>
            </w:r>
            <w:r w:rsidR="00F47C09">
              <w:rPr>
                <w:rFonts w:ascii="Times New Roman" w:hAnsi="Times New Roman"/>
                <w:sz w:val="16"/>
                <w:szCs w:val="16"/>
                <w:lang w:val="en-US"/>
              </w:rPr>
              <w:t>1.0</w:t>
            </w:r>
            <w:r w:rsidRPr="00C25A9A">
              <w:rPr>
                <w:rFonts w:ascii="Times New Roman" w:hAnsi="Times New Roman"/>
                <w:sz w:val="16"/>
                <w:szCs w:val="16"/>
                <w:lang w:val="en-US"/>
              </w:rPr>
              <w:t xml:space="preserve"> (0.4)</w:t>
            </w:r>
          </w:p>
        </w:tc>
      </w:tr>
      <w:tr w:rsidR="002031EC" w:rsidRPr="00C25A9A" w14:paraId="540712A7" w14:textId="77777777" w:rsidTr="006A56FF">
        <w:tc>
          <w:tcPr>
            <w:tcW w:w="4608" w:type="dxa"/>
          </w:tcPr>
          <w:p w14:paraId="39B9D5B7" w14:textId="77777777" w:rsidR="002031EC" w:rsidRPr="00C25A9A" w:rsidRDefault="002031EC" w:rsidP="006A56FF">
            <w:pPr>
              <w:spacing w:after="0" w:line="240" w:lineRule="auto"/>
              <w:rPr>
                <w:rFonts w:ascii="Times New Roman" w:hAnsi="Times New Roman"/>
                <w:sz w:val="16"/>
                <w:szCs w:val="16"/>
                <w:lang w:val="en-US"/>
              </w:rPr>
            </w:pPr>
            <w:r w:rsidRPr="00C25A9A">
              <w:rPr>
                <w:rFonts w:ascii="Times New Roman" w:hAnsi="Times New Roman"/>
                <w:sz w:val="16"/>
                <w:szCs w:val="16"/>
                <w:lang w:val="en-US"/>
              </w:rPr>
              <w:t xml:space="preserve">    Male</w:t>
            </w:r>
          </w:p>
        </w:tc>
        <w:tc>
          <w:tcPr>
            <w:tcW w:w="1680" w:type="dxa"/>
          </w:tcPr>
          <w:p w14:paraId="2948AE24" w14:textId="0F2BE075"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50.2 (0.</w:t>
            </w:r>
            <w:r w:rsidR="00140585">
              <w:rPr>
                <w:rFonts w:ascii="Times New Roman" w:hAnsi="Times New Roman"/>
                <w:sz w:val="16"/>
                <w:szCs w:val="16"/>
                <w:lang w:val="en-US"/>
              </w:rPr>
              <w:t>4</w:t>
            </w:r>
            <w:r w:rsidRPr="00C25A9A">
              <w:rPr>
                <w:rFonts w:ascii="Times New Roman" w:hAnsi="Times New Roman"/>
                <w:sz w:val="16"/>
                <w:szCs w:val="16"/>
                <w:lang w:val="en-US"/>
              </w:rPr>
              <w:t>)</w:t>
            </w:r>
          </w:p>
        </w:tc>
        <w:tc>
          <w:tcPr>
            <w:tcW w:w="1680" w:type="dxa"/>
          </w:tcPr>
          <w:p w14:paraId="644D5AB1" w14:textId="5ED70875"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50.</w:t>
            </w:r>
            <w:r w:rsidR="00140585">
              <w:rPr>
                <w:rFonts w:ascii="Times New Roman" w:hAnsi="Times New Roman"/>
                <w:sz w:val="16"/>
                <w:szCs w:val="16"/>
                <w:lang w:val="en-US"/>
              </w:rPr>
              <w:t>3</w:t>
            </w:r>
            <w:r w:rsidRPr="00C25A9A">
              <w:rPr>
                <w:rFonts w:ascii="Times New Roman" w:hAnsi="Times New Roman"/>
                <w:sz w:val="16"/>
                <w:szCs w:val="16"/>
                <w:lang w:val="en-US"/>
              </w:rPr>
              <w:t xml:space="preserve"> (0.</w:t>
            </w:r>
            <w:r w:rsidR="00140585">
              <w:rPr>
                <w:rFonts w:ascii="Times New Roman" w:hAnsi="Times New Roman"/>
                <w:sz w:val="16"/>
                <w:szCs w:val="16"/>
                <w:lang w:val="en-US"/>
              </w:rPr>
              <w:t>4</w:t>
            </w:r>
            <w:r w:rsidRPr="00C25A9A">
              <w:rPr>
                <w:rFonts w:ascii="Times New Roman" w:hAnsi="Times New Roman"/>
                <w:sz w:val="16"/>
                <w:szCs w:val="16"/>
                <w:lang w:val="en-US"/>
              </w:rPr>
              <w:t>)</w:t>
            </w:r>
          </w:p>
        </w:tc>
        <w:tc>
          <w:tcPr>
            <w:tcW w:w="1680" w:type="dxa"/>
          </w:tcPr>
          <w:p w14:paraId="069D1A50" w14:textId="2C01AEE1"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49.0 (0.4)</w:t>
            </w:r>
          </w:p>
        </w:tc>
      </w:tr>
      <w:tr w:rsidR="002031EC" w:rsidRPr="00C25A9A" w14:paraId="7470DE98" w14:textId="77777777" w:rsidTr="006A56FF">
        <w:tc>
          <w:tcPr>
            <w:tcW w:w="4608" w:type="dxa"/>
          </w:tcPr>
          <w:p w14:paraId="2E637539" w14:textId="77777777" w:rsidR="002031EC" w:rsidRPr="00C25A9A" w:rsidRDefault="002031EC" w:rsidP="006A56FF">
            <w:pPr>
              <w:spacing w:after="0" w:line="240" w:lineRule="auto"/>
              <w:rPr>
                <w:rFonts w:ascii="Times New Roman" w:hAnsi="Times New Roman"/>
                <w:b/>
                <w:sz w:val="16"/>
                <w:szCs w:val="16"/>
                <w:lang w:val="en-US"/>
              </w:rPr>
            </w:pPr>
            <w:r w:rsidRPr="00C25A9A">
              <w:rPr>
                <w:rFonts w:ascii="Times New Roman" w:hAnsi="Times New Roman"/>
                <w:b/>
                <w:sz w:val="16"/>
                <w:szCs w:val="16"/>
                <w:lang w:val="en-US"/>
              </w:rPr>
              <w:t>Socioeconomic Status</w:t>
            </w:r>
          </w:p>
        </w:tc>
        <w:tc>
          <w:tcPr>
            <w:tcW w:w="1680" w:type="dxa"/>
          </w:tcPr>
          <w:p w14:paraId="3894DC68" w14:textId="77777777" w:rsidR="002031EC" w:rsidRPr="00C25A9A" w:rsidRDefault="002031EC" w:rsidP="006A56FF">
            <w:pPr>
              <w:spacing w:after="0" w:line="240" w:lineRule="auto"/>
              <w:jc w:val="center"/>
              <w:rPr>
                <w:rFonts w:ascii="Times New Roman" w:hAnsi="Times New Roman"/>
                <w:sz w:val="16"/>
                <w:szCs w:val="16"/>
                <w:lang w:val="en-US"/>
              </w:rPr>
            </w:pPr>
          </w:p>
        </w:tc>
        <w:tc>
          <w:tcPr>
            <w:tcW w:w="1680" w:type="dxa"/>
          </w:tcPr>
          <w:p w14:paraId="41D84D4F" w14:textId="77777777" w:rsidR="002031EC" w:rsidRPr="00C25A9A" w:rsidRDefault="002031EC" w:rsidP="006A56FF">
            <w:pPr>
              <w:spacing w:after="0" w:line="240" w:lineRule="auto"/>
              <w:jc w:val="center"/>
              <w:rPr>
                <w:rFonts w:ascii="Times New Roman" w:hAnsi="Times New Roman"/>
                <w:sz w:val="16"/>
                <w:szCs w:val="16"/>
                <w:lang w:val="en-US"/>
              </w:rPr>
            </w:pPr>
          </w:p>
        </w:tc>
        <w:tc>
          <w:tcPr>
            <w:tcW w:w="1680" w:type="dxa"/>
          </w:tcPr>
          <w:p w14:paraId="221AAD23" w14:textId="77777777" w:rsidR="002031EC" w:rsidRPr="00C25A9A" w:rsidRDefault="002031EC" w:rsidP="006A56FF">
            <w:pPr>
              <w:spacing w:after="0" w:line="240" w:lineRule="auto"/>
              <w:jc w:val="center"/>
              <w:rPr>
                <w:rFonts w:ascii="Times New Roman" w:hAnsi="Times New Roman"/>
                <w:sz w:val="16"/>
                <w:szCs w:val="16"/>
                <w:lang w:val="en-US"/>
              </w:rPr>
            </w:pPr>
          </w:p>
        </w:tc>
      </w:tr>
      <w:tr w:rsidR="002031EC" w:rsidRPr="00C25A9A" w14:paraId="4E100E57" w14:textId="77777777" w:rsidTr="006A56FF">
        <w:tc>
          <w:tcPr>
            <w:tcW w:w="4608" w:type="dxa"/>
          </w:tcPr>
          <w:p w14:paraId="291866FB" w14:textId="77777777" w:rsidR="002031EC" w:rsidRPr="00C25A9A" w:rsidRDefault="002031EC" w:rsidP="006A56FF">
            <w:pPr>
              <w:spacing w:after="0" w:line="240" w:lineRule="auto"/>
              <w:rPr>
                <w:rFonts w:ascii="Times New Roman" w:hAnsi="Times New Roman"/>
                <w:sz w:val="16"/>
                <w:szCs w:val="16"/>
                <w:lang w:val="en-US"/>
              </w:rPr>
            </w:pPr>
            <w:r w:rsidRPr="00A54C13">
              <w:rPr>
                <w:rFonts w:ascii="Times New Roman" w:hAnsi="Times New Roman"/>
                <w:sz w:val="16"/>
                <w:szCs w:val="16"/>
              </w:rPr>
              <w:t xml:space="preserve">    Below Low Income Cut Off</w:t>
            </w:r>
          </w:p>
        </w:tc>
        <w:tc>
          <w:tcPr>
            <w:tcW w:w="1680" w:type="dxa"/>
          </w:tcPr>
          <w:p w14:paraId="2833651B" w14:textId="7C8D01C9"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13.4 (0.6)</w:t>
            </w:r>
          </w:p>
        </w:tc>
        <w:tc>
          <w:tcPr>
            <w:tcW w:w="1680" w:type="dxa"/>
          </w:tcPr>
          <w:p w14:paraId="56BA7FF1" w14:textId="0398AAC9"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1</w:t>
            </w:r>
            <w:r w:rsidR="00140585">
              <w:rPr>
                <w:rFonts w:ascii="Times New Roman" w:hAnsi="Times New Roman"/>
                <w:sz w:val="16"/>
                <w:szCs w:val="16"/>
                <w:lang w:val="en-US"/>
              </w:rPr>
              <w:t>2.0</w:t>
            </w:r>
            <w:r w:rsidRPr="00C25A9A">
              <w:rPr>
                <w:rFonts w:ascii="Times New Roman" w:hAnsi="Times New Roman"/>
                <w:sz w:val="16"/>
                <w:szCs w:val="16"/>
                <w:lang w:val="en-US"/>
              </w:rPr>
              <w:t xml:space="preserve"> (0.</w:t>
            </w:r>
            <w:r w:rsidR="00140585">
              <w:rPr>
                <w:rFonts w:ascii="Times New Roman" w:hAnsi="Times New Roman"/>
                <w:sz w:val="16"/>
                <w:szCs w:val="16"/>
                <w:lang w:val="en-US"/>
              </w:rPr>
              <w:t>7</w:t>
            </w:r>
            <w:r w:rsidRPr="00C25A9A">
              <w:rPr>
                <w:rFonts w:ascii="Times New Roman" w:hAnsi="Times New Roman"/>
                <w:sz w:val="16"/>
                <w:szCs w:val="16"/>
                <w:lang w:val="en-US"/>
              </w:rPr>
              <w:t>)</w:t>
            </w:r>
          </w:p>
        </w:tc>
        <w:tc>
          <w:tcPr>
            <w:tcW w:w="1680" w:type="dxa"/>
          </w:tcPr>
          <w:p w14:paraId="4BCB3729" w14:textId="5CD539F0"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1</w:t>
            </w:r>
            <w:r w:rsidR="00F47C09">
              <w:rPr>
                <w:rFonts w:ascii="Times New Roman" w:hAnsi="Times New Roman"/>
                <w:sz w:val="16"/>
                <w:szCs w:val="16"/>
                <w:lang w:val="en-US"/>
              </w:rPr>
              <w:t>1.0</w:t>
            </w:r>
            <w:r w:rsidRPr="00C25A9A">
              <w:rPr>
                <w:rFonts w:ascii="Times New Roman" w:hAnsi="Times New Roman"/>
                <w:sz w:val="16"/>
                <w:szCs w:val="16"/>
                <w:lang w:val="en-US"/>
              </w:rPr>
              <w:t xml:space="preserve"> (0.7)</w:t>
            </w:r>
          </w:p>
        </w:tc>
      </w:tr>
      <w:tr w:rsidR="002031EC" w:rsidRPr="00C25A9A" w14:paraId="1D2E1753" w14:textId="77777777" w:rsidTr="006A56FF">
        <w:tc>
          <w:tcPr>
            <w:tcW w:w="4608" w:type="dxa"/>
          </w:tcPr>
          <w:p w14:paraId="5902EF67" w14:textId="77777777" w:rsidR="002031EC" w:rsidRPr="00C25A9A" w:rsidRDefault="002031EC" w:rsidP="006A56FF">
            <w:pPr>
              <w:spacing w:after="0" w:line="240" w:lineRule="auto"/>
              <w:rPr>
                <w:rFonts w:ascii="Times New Roman" w:hAnsi="Times New Roman"/>
                <w:sz w:val="16"/>
                <w:szCs w:val="16"/>
                <w:lang w:val="en-US"/>
              </w:rPr>
            </w:pPr>
            <w:r w:rsidRPr="00A54C13">
              <w:rPr>
                <w:rFonts w:ascii="Times New Roman" w:hAnsi="Times New Roman"/>
                <w:sz w:val="16"/>
                <w:szCs w:val="16"/>
              </w:rPr>
              <w:t xml:space="preserve">    At/Above Low Income Cut Off</w:t>
            </w:r>
          </w:p>
        </w:tc>
        <w:tc>
          <w:tcPr>
            <w:tcW w:w="1680" w:type="dxa"/>
          </w:tcPr>
          <w:p w14:paraId="60A72D6A" w14:textId="114B80D6"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86.</w:t>
            </w:r>
            <w:r w:rsidR="00140585">
              <w:rPr>
                <w:rFonts w:ascii="Times New Roman" w:hAnsi="Times New Roman"/>
                <w:sz w:val="16"/>
                <w:szCs w:val="16"/>
                <w:lang w:val="en-US"/>
              </w:rPr>
              <w:t>6</w:t>
            </w:r>
            <w:r w:rsidRPr="00C25A9A">
              <w:rPr>
                <w:rFonts w:ascii="Times New Roman" w:hAnsi="Times New Roman"/>
                <w:sz w:val="16"/>
                <w:szCs w:val="16"/>
                <w:lang w:val="en-US"/>
              </w:rPr>
              <w:t xml:space="preserve"> (0.6)</w:t>
            </w:r>
          </w:p>
        </w:tc>
        <w:tc>
          <w:tcPr>
            <w:tcW w:w="1680" w:type="dxa"/>
          </w:tcPr>
          <w:p w14:paraId="08862409" w14:textId="7477A352"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88.0 (0.</w:t>
            </w:r>
            <w:r w:rsidR="00140585">
              <w:rPr>
                <w:rFonts w:ascii="Times New Roman" w:hAnsi="Times New Roman"/>
                <w:sz w:val="16"/>
                <w:szCs w:val="16"/>
                <w:lang w:val="en-US"/>
              </w:rPr>
              <w:t>7</w:t>
            </w:r>
            <w:r w:rsidRPr="00C25A9A">
              <w:rPr>
                <w:rFonts w:ascii="Times New Roman" w:hAnsi="Times New Roman"/>
                <w:sz w:val="16"/>
                <w:szCs w:val="16"/>
                <w:lang w:val="en-US"/>
              </w:rPr>
              <w:t>)</w:t>
            </w:r>
          </w:p>
        </w:tc>
        <w:tc>
          <w:tcPr>
            <w:tcW w:w="1680" w:type="dxa"/>
          </w:tcPr>
          <w:p w14:paraId="1D212FA9" w14:textId="12B2CDBC"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89.0 (0.7)</w:t>
            </w:r>
          </w:p>
        </w:tc>
      </w:tr>
      <w:tr w:rsidR="002031EC" w:rsidRPr="00C25A9A" w14:paraId="5306C9A2" w14:textId="77777777" w:rsidTr="006A56FF">
        <w:tc>
          <w:tcPr>
            <w:tcW w:w="4608" w:type="dxa"/>
          </w:tcPr>
          <w:p w14:paraId="0C419616" w14:textId="77777777" w:rsidR="002031EC" w:rsidRPr="00C25A9A" w:rsidRDefault="002031EC" w:rsidP="006A56FF">
            <w:pPr>
              <w:spacing w:after="0" w:line="240" w:lineRule="auto"/>
              <w:rPr>
                <w:rFonts w:ascii="Times New Roman" w:hAnsi="Times New Roman"/>
                <w:b/>
                <w:sz w:val="16"/>
                <w:szCs w:val="16"/>
                <w:lang w:val="en-US"/>
              </w:rPr>
            </w:pPr>
            <w:r>
              <w:rPr>
                <w:rFonts w:ascii="Times New Roman" w:hAnsi="Times New Roman"/>
                <w:b/>
                <w:sz w:val="16"/>
                <w:szCs w:val="16"/>
                <w:lang w:val="en-US"/>
              </w:rPr>
              <w:t>Suicide Death by a Schoolmate</w:t>
            </w:r>
          </w:p>
        </w:tc>
        <w:tc>
          <w:tcPr>
            <w:tcW w:w="1680" w:type="dxa"/>
          </w:tcPr>
          <w:p w14:paraId="4B276FAE" w14:textId="77777777" w:rsidR="002031EC" w:rsidRPr="00C25A9A" w:rsidRDefault="002031EC" w:rsidP="006A56FF">
            <w:pPr>
              <w:spacing w:after="0" w:line="240" w:lineRule="auto"/>
              <w:jc w:val="center"/>
              <w:rPr>
                <w:rFonts w:ascii="Times New Roman" w:hAnsi="Times New Roman"/>
                <w:sz w:val="16"/>
                <w:szCs w:val="16"/>
                <w:lang w:val="en-US"/>
              </w:rPr>
            </w:pPr>
          </w:p>
        </w:tc>
        <w:tc>
          <w:tcPr>
            <w:tcW w:w="1680" w:type="dxa"/>
          </w:tcPr>
          <w:p w14:paraId="42F44E10" w14:textId="77777777" w:rsidR="002031EC" w:rsidRPr="00C25A9A" w:rsidRDefault="002031EC" w:rsidP="006A56FF">
            <w:pPr>
              <w:spacing w:after="0" w:line="240" w:lineRule="auto"/>
              <w:jc w:val="center"/>
              <w:rPr>
                <w:rFonts w:ascii="Times New Roman" w:hAnsi="Times New Roman"/>
                <w:sz w:val="16"/>
                <w:szCs w:val="16"/>
                <w:lang w:val="en-US"/>
              </w:rPr>
            </w:pPr>
          </w:p>
        </w:tc>
        <w:tc>
          <w:tcPr>
            <w:tcW w:w="1680" w:type="dxa"/>
          </w:tcPr>
          <w:p w14:paraId="31638C36" w14:textId="77777777" w:rsidR="002031EC" w:rsidRPr="00C25A9A" w:rsidRDefault="002031EC" w:rsidP="006A56FF">
            <w:pPr>
              <w:spacing w:after="0" w:line="240" w:lineRule="auto"/>
              <w:jc w:val="center"/>
              <w:rPr>
                <w:rFonts w:ascii="Times New Roman" w:hAnsi="Times New Roman"/>
                <w:sz w:val="16"/>
                <w:szCs w:val="16"/>
                <w:lang w:val="en-US"/>
              </w:rPr>
            </w:pPr>
          </w:p>
        </w:tc>
      </w:tr>
      <w:tr w:rsidR="002031EC" w:rsidRPr="00C25A9A" w14:paraId="27B0C218" w14:textId="77777777" w:rsidTr="006A56FF">
        <w:tc>
          <w:tcPr>
            <w:tcW w:w="4608" w:type="dxa"/>
          </w:tcPr>
          <w:p w14:paraId="467239C5" w14:textId="77777777" w:rsidR="002031EC" w:rsidRPr="00C25A9A" w:rsidRDefault="002031EC" w:rsidP="006A56FF">
            <w:pPr>
              <w:spacing w:after="0" w:line="240" w:lineRule="auto"/>
              <w:rPr>
                <w:rFonts w:ascii="Times New Roman" w:hAnsi="Times New Roman"/>
                <w:sz w:val="16"/>
                <w:szCs w:val="16"/>
                <w:lang w:val="en-US"/>
              </w:rPr>
            </w:pPr>
            <w:r w:rsidRPr="00C25A9A">
              <w:rPr>
                <w:rFonts w:ascii="Times New Roman" w:hAnsi="Times New Roman"/>
                <w:sz w:val="16"/>
                <w:szCs w:val="16"/>
                <w:lang w:val="en-US"/>
              </w:rPr>
              <w:t xml:space="preserve">    Past Year</w:t>
            </w:r>
          </w:p>
        </w:tc>
        <w:tc>
          <w:tcPr>
            <w:tcW w:w="1680" w:type="dxa"/>
          </w:tcPr>
          <w:p w14:paraId="271F2651" w14:textId="2F99B5EB"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3.</w:t>
            </w:r>
            <w:r w:rsidR="00140585">
              <w:rPr>
                <w:rFonts w:ascii="Times New Roman" w:hAnsi="Times New Roman"/>
                <w:sz w:val="16"/>
                <w:szCs w:val="16"/>
                <w:lang w:val="en-US"/>
              </w:rPr>
              <w:t>6</w:t>
            </w:r>
            <w:r w:rsidRPr="00C25A9A">
              <w:rPr>
                <w:rFonts w:ascii="Times New Roman" w:hAnsi="Times New Roman"/>
                <w:sz w:val="16"/>
                <w:szCs w:val="16"/>
                <w:lang w:val="en-US"/>
              </w:rPr>
              <w:t xml:space="preserve"> (0.3)</w:t>
            </w:r>
          </w:p>
        </w:tc>
        <w:tc>
          <w:tcPr>
            <w:tcW w:w="1680" w:type="dxa"/>
          </w:tcPr>
          <w:p w14:paraId="710DAC8B" w14:textId="017E4905"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9.</w:t>
            </w:r>
            <w:r w:rsidR="00140585">
              <w:rPr>
                <w:rFonts w:ascii="Times New Roman" w:hAnsi="Times New Roman"/>
                <w:sz w:val="16"/>
                <w:szCs w:val="16"/>
                <w:lang w:val="en-US"/>
              </w:rPr>
              <w:t>4</w:t>
            </w:r>
            <w:r w:rsidRPr="00C25A9A">
              <w:rPr>
                <w:rFonts w:ascii="Times New Roman" w:hAnsi="Times New Roman"/>
                <w:sz w:val="16"/>
                <w:szCs w:val="16"/>
                <w:lang w:val="en-US"/>
              </w:rPr>
              <w:t xml:space="preserve"> (0.</w:t>
            </w:r>
            <w:r w:rsidR="00140585">
              <w:rPr>
                <w:rFonts w:ascii="Times New Roman" w:hAnsi="Times New Roman"/>
                <w:sz w:val="16"/>
                <w:szCs w:val="16"/>
                <w:lang w:val="en-US"/>
              </w:rPr>
              <w:t>6</w:t>
            </w:r>
            <w:r w:rsidRPr="00C25A9A">
              <w:rPr>
                <w:rFonts w:ascii="Times New Roman" w:hAnsi="Times New Roman"/>
                <w:sz w:val="16"/>
                <w:szCs w:val="16"/>
                <w:lang w:val="en-US"/>
              </w:rPr>
              <w:t>)</w:t>
            </w:r>
          </w:p>
        </w:tc>
        <w:tc>
          <w:tcPr>
            <w:tcW w:w="1680" w:type="dxa"/>
          </w:tcPr>
          <w:p w14:paraId="34A13666" w14:textId="4D4CE497"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9.3 (0.6)</w:t>
            </w:r>
          </w:p>
        </w:tc>
      </w:tr>
      <w:tr w:rsidR="002031EC" w:rsidRPr="00C25A9A" w14:paraId="30B0E383" w14:textId="77777777" w:rsidTr="006A56FF">
        <w:tc>
          <w:tcPr>
            <w:tcW w:w="4608" w:type="dxa"/>
          </w:tcPr>
          <w:p w14:paraId="4312E0CB" w14:textId="77777777" w:rsidR="002031EC" w:rsidRPr="00C25A9A" w:rsidRDefault="002031EC" w:rsidP="006A56FF">
            <w:pPr>
              <w:spacing w:after="0" w:line="240" w:lineRule="auto"/>
              <w:rPr>
                <w:rFonts w:ascii="Times New Roman" w:hAnsi="Times New Roman"/>
                <w:sz w:val="16"/>
                <w:szCs w:val="16"/>
                <w:lang w:val="en-US"/>
              </w:rPr>
            </w:pPr>
            <w:r w:rsidRPr="00C25A9A">
              <w:rPr>
                <w:rFonts w:ascii="Times New Roman" w:hAnsi="Times New Roman"/>
                <w:sz w:val="16"/>
                <w:szCs w:val="16"/>
                <w:lang w:val="en-US"/>
              </w:rPr>
              <w:t xml:space="preserve">    More than a Year Ago</w:t>
            </w:r>
          </w:p>
        </w:tc>
        <w:tc>
          <w:tcPr>
            <w:tcW w:w="1680" w:type="dxa"/>
          </w:tcPr>
          <w:p w14:paraId="4646AFED" w14:textId="4EE21CED"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3.6 (0.</w:t>
            </w:r>
            <w:r w:rsidR="00140585">
              <w:rPr>
                <w:rFonts w:ascii="Times New Roman" w:hAnsi="Times New Roman"/>
                <w:sz w:val="16"/>
                <w:szCs w:val="16"/>
                <w:lang w:val="en-US"/>
              </w:rPr>
              <w:t>3</w:t>
            </w:r>
            <w:r w:rsidRPr="00C25A9A">
              <w:rPr>
                <w:rFonts w:ascii="Times New Roman" w:hAnsi="Times New Roman"/>
                <w:sz w:val="16"/>
                <w:szCs w:val="16"/>
                <w:lang w:val="en-US"/>
              </w:rPr>
              <w:t>)</w:t>
            </w:r>
          </w:p>
        </w:tc>
        <w:tc>
          <w:tcPr>
            <w:tcW w:w="1680" w:type="dxa"/>
          </w:tcPr>
          <w:p w14:paraId="20D7EB52" w14:textId="6EE689C6"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9.7</w:t>
            </w:r>
            <w:r w:rsidR="00140585">
              <w:rPr>
                <w:rFonts w:ascii="Times New Roman" w:hAnsi="Times New Roman"/>
                <w:sz w:val="16"/>
                <w:szCs w:val="16"/>
                <w:lang w:val="en-US"/>
              </w:rPr>
              <w:t xml:space="preserve"> </w:t>
            </w:r>
            <w:r w:rsidRPr="00C25A9A">
              <w:rPr>
                <w:rFonts w:ascii="Times New Roman" w:hAnsi="Times New Roman"/>
                <w:sz w:val="16"/>
                <w:szCs w:val="16"/>
                <w:lang w:val="en-US"/>
              </w:rPr>
              <w:t>(0.5)</w:t>
            </w:r>
          </w:p>
        </w:tc>
        <w:tc>
          <w:tcPr>
            <w:tcW w:w="1680" w:type="dxa"/>
          </w:tcPr>
          <w:p w14:paraId="166B6290" w14:textId="3586D317"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14.</w:t>
            </w:r>
            <w:r w:rsidR="00F47C09">
              <w:rPr>
                <w:rFonts w:ascii="Times New Roman" w:hAnsi="Times New Roman"/>
                <w:sz w:val="16"/>
                <w:szCs w:val="16"/>
                <w:lang w:val="en-US"/>
              </w:rPr>
              <w:t>8</w:t>
            </w:r>
            <w:r w:rsidRPr="00C25A9A">
              <w:rPr>
                <w:rFonts w:ascii="Times New Roman" w:hAnsi="Times New Roman"/>
                <w:sz w:val="16"/>
                <w:szCs w:val="16"/>
                <w:lang w:val="en-US"/>
              </w:rPr>
              <w:t xml:space="preserve"> (0.</w:t>
            </w:r>
            <w:r w:rsidR="00F47C09">
              <w:rPr>
                <w:rFonts w:ascii="Times New Roman" w:hAnsi="Times New Roman"/>
                <w:sz w:val="16"/>
                <w:szCs w:val="16"/>
                <w:lang w:val="en-US"/>
              </w:rPr>
              <w:t>8</w:t>
            </w:r>
            <w:r w:rsidRPr="00C25A9A">
              <w:rPr>
                <w:rFonts w:ascii="Times New Roman" w:hAnsi="Times New Roman"/>
                <w:sz w:val="16"/>
                <w:szCs w:val="16"/>
                <w:lang w:val="en-US"/>
              </w:rPr>
              <w:t>)</w:t>
            </w:r>
          </w:p>
        </w:tc>
      </w:tr>
      <w:tr w:rsidR="002031EC" w:rsidRPr="00C25A9A" w14:paraId="196C37BC" w14:textId="77777777" w:rsidTr="006A56FF">
        <w:tc>
          <w:tcPr>
            <w:tcW w:w="4608" w:type="dxa"/>
          </w:tcPr>
          <w:p w14:paraId="0D14F115" w14:textId="77777777" w:rsidR="002031EC" w:rsidRPr="00C25A9A" w:rsidRDefault="002031EC" w:rsidP="006A56FF">
            <w:pPr>
              <w:spacing w:after="0" w:line="240" w:lineRule="auto"/>
              <w:rPr>
                <w:rFonts w:ascii="Times New Roman" w:hAnsi="Times New Roman"/>
                <w:sz w:val="16"/>
                <w:szCs w:val="16"/>
                <w:lang w:val="en-US"/>
              </w:rPr>
            </w:pPr>
            <w:r w:rsidRPr="00C25A9A">
              <w:rPr>
                <w:rFonts w:ascii="Times New Roman" w:hAnsi="Times New Roman"/>
                <w:sz w:val="16"/>
                <w:szCs w:val="16"/>
                <w:lang w:val="en-US"/>
              </w:rPr>
              <w:t xml:space="preserve">    None</w:t>
            </w:r>
          </w:p>
        </w:tc>
        <w:tc>
          <w:tcPr>
            <w:tcW w:w="1680" w:type="dxa"/>
          </w:tcPr>
          <w:p w14:paraId="777179F5" w14:textId="57CE03A3"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51.0 (0.8)</w:t>
            </w:r>
          </w:p>
        </w:tc>
        <w:tc>
          <w:tcPr>
            <w:tcW w:w="1680" w:type="dxa"/>
          </w:tcPr>
          <w:p w14:paraId="5760A935" w14:textId="49B00781"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30.6 (0.8)</w:t>
            </w:r>
          </w:p>
        </w:tc>
        <w:tc>
          <w:tcPr>
            <w:tcW w:w="1680" w:type="dxa"/>
          </w:tcPr>
          <w:p w14:paraId="3248442D" w14:textId="627318D6"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36.</w:t>
            </w:r>
            <w:r w:rsidR="00F47C09">
              <w:rPr>
                <w:rFonts w:ascii="Times New Roman" w:hAnsi="Times New Roman"/>
                <w:sz w:val="16"/>
                <w:szCs w:val="16"/>
                <w:lang w:val="en-US"/>
              </w:rPr>
              <w:t>4</w:t>
            </w:r>
            <w:r w:rsidRPr="00C25A9A">
              <w:rPr>
                <w:rFonts w:ascii="Times New Roman" w:hAnsi="Times New Roman"/>
                <w:sz w:val="16"/>
                <w:szCs w:val="16"/>
                <w:lang w:val="en-US"/>
              </w:rPr>
              <w:t xml:space="preserve"> (1.0)</w:t>
            </w:r>
          </w:p>
        </w:tc>
      </w:tr>
      <w:tr w:rsidR="002031EC" w:rsidRPr="00C25A9A" w14:paraId="322743EE" w14:textId="77777777" w:rsidTr="006A56FF">
        <w:tc>
          <w:tcPr>
            <w:tcW w:w="4608" w:type="dxa"/>
          </w:tcPr>
          <w:p w14:paraId="67A2E26A" w14:textId="77777777" w:rsidR="002031EC" w:rsidRPr="00C25A9A" w:rsidRDefault="002031EC" w:rsidP="006A56FF">
            <w:pPr>
              <w:spacing w:after="0" w:line="240" w:lineRule="auto"/>
              <w:rPr>
                <w:rFonts w:ascii="Times New Roman" w:hAnsi="Times New Roman"/>
                <w:sz w:val="16"/>
                <w:szCs w:val="16"/>
                <w:lang w:val="en-US"/>
              </w:rPr>
            </w:pPr>
            <w:r w:rsidRPr="00C25A9A">
              <w:rPr>
                <w:rFonts w:ascii="Times New Roman" w:hAnsi="Times New Roman"/>
                <w:b/>
                <w:sz w:val="16"/>
                <w:szCs w:val="16"/>
                <w:lang w:val="en-US"/>
              </w:rPr>
              <w:t xml:space="preserve">    </w:t>
            </w:r>
            <w:r w:rsidRPr="00C25A9A">
              <w:rPr>
                <w:rFonts w:ascii="Times New Roman" w:hAnsi="Times New Roman"/>
                <w:sz w:val="16"/>
                <w:szCs w:val="16"/>
                <w:lang w:val="en-US"/>
              </w:rPr>
              <w:t>Don’t Know</w:t>
            </w:r>
          </w:p>
        </w:tc>
        <w:tc>
          <w:tcPr>
            <w:tcW w:w="1680" w:type="dxa"/>
          </w:tcPr>
          <w:p w14:paraId="6ED4E268" w14:textId="55DED519"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41.</w:t>
            </w:r>
            <w:r w:rsidR="00140585">
              <w:rPr>
                <w:rFonts w:ascii="Times New Roman" w:hAnsi="Times New Roman"/>
                <w:sz w:val="16"/>
                <w:szCs w:val="16"/>
                <w:lang w:val="en-US"/>
              </w:rPr>
              <w:t>8</w:t>
            </w:r>
            <w:r w:rsidRPr="00C25A9A">
              <w:rPr>
                <w:rFonts w:ascii="Times New Roman" w:hAnsi="Times New Roman"/>
                <w:sz w:val="16"/>
                <w:szCs w:val="16"/>
                <w:lang w:val="en-US"/>
              </w:rPr>
              <w:t xml:space="preserve"> (0.8)</w:t>
            </w:r>
          </w:p>
        </w:tc>
        <w:tc>
          <w:tcPr>
            <w:tcW w:w="1680" w:type="dxa"/>
          </w:tcPr>
          <w:p w14:paraId="77FEB12E" w14:textId="410EE3A1"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50.</w:t>
            </w:r>
            <w:r w:rsidR="00140585">
              <w:rPr>
                <w:rFonts w:ascii="Times New Roman" w:hAnsi="Times New Roman"/>
                <w:sz w:val="16"/>
                <w:szCs w:val="16"/>
                <w:lang w:val="en-US"/>
              </w:rPr>
              <w:t>3</w:t>
            </w:r>
            <w:r w:rsidRPr="00C25A9A">
              <w:rPr>
                <w:rFonts w:ascii="Times New Roman" w:hAnsi="Times New Roman"/>
                <w:sz w:val="16"/>
                <w:szCs w:val="16"/>
                <w:lang w:val="en-US"/>
              </w:rPr>
              <w:t xml:space="preserve"> (0.9)</w:t>
            </w:r>
          </w:p>
        </w:tc>
        <w:tc>
          <w:tcPr>
            <w:tcW w:w="1680" w:type="dxa"/>
          </w:tcPr>
          <w:p w14:paraId="00E0263B" w14:textId="65E55E6D"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39.5 (1.0)</w:t>
            </w:r>
          </w:p>
        </w:tc>
      </w:tr>
      <w:tr w:rsidR="002031EC" w:rsidRPr="00C25A9A" w14:paraId="52DB4A08" w14:textId="77777777" w:rsidTr="006A56FF">
        <w:tc>
          <w:tcPr>
            <w:tcW w:w="4608" w:type="dxa"/>
          </w:tcPr>
          <w:p w14:paraId="2765D888" w14:textId="77777777" w:rsidR="002031EC" w:rsidRPr="00C25A9A" w:rsidRDefault="002031EC" w:rsidP="006A56FF">
            <w:pPr>
              <w:spacing w:after="0" w:line="240" w:lineRule="auto"/>
              <w:rPr>
                <w:rFonts w:ascii="Times New Roman" w:hAnsi="Times New Roman"/>
                <w:b/>
                <w:sz w:val="16"/>
                <w:szCs w:val="16"/>
                <w:lang w:val="en-US"/>
              </w:rPr>
            </w:pPr>
            <w:r>
              <w:rPr>
                <w:rFonts w:ascii="Times New Roman" w:hAnsi="Times New Roman"/>
                <w:b/>
                <w:sz w:val="16"/>
                <w:szCs w:val="16"/>
                <w:lang w:val="en-US"/>
              </w:rPr>
              <w:t>Suicide Death by Someone Personally Known</w:t>
            </w:r>
          </w:p>
        </w:tc>
        <w:tc>
          <w:tcPr>
            <w:tcW w:w="1680" w:type="dxa"/>
          </w:tcPr>
          <w:p w14:paraId="09309AEF" w14:textId="77777777" w:rsidR="002031EC" w:rsidRPr="00C25A9A" w:rsidRDefault="002031EC" w:rsidP="006A56FF">
            <w:pPr>
              <w:spacing w:after="0" w:line="240" w:lineRule="auto"/>
              <w:jc w:val="center"/>
              <w:rPr>
                <w:rFonts w:ascii="Times New Roman" w:hAnsi="Times New Roman"/>
                <w:sz w:val="16"/>
                <w:szCs w:val="16"/>
                <w:lang w:val="en-US"/>
              </w:rPr>
            </w:pPr>
          </w:p>
        </w:tc>
        <w:tc>
          <w:tcPr>
            <w:tcW w:w="1680" w:type="dxa"/>
          </w:tcPr>
          <w:p w14:paraId="28B48387" w14:textId="77777777" w:rsidR="002031EC" w:rsidRPr="00C25A9A" w:rsidRDefault="002031EC" w:rsidP="006A56FF">
            <w:pPr>
              <w:spacing w:after="0" w:line="240" w:lineRule="auto"/>
              <w:jc w:val="center"/>
              <w:rPr>
                <w:rFonts w:ascii="Times New Roman" w:hAnsi="Times New Roman"/>
                <w:sz w:val="16"/>
                <w:szCs w:val="16"/>
                <w:lang w:val="en-US"/>
              </w:rPr>
            </w:pPr>
          </w:p>
        </w:tc>
        <w:tc>
          <w:tcPr>
            <w:tcW w:w="1680" w:type="dxa"/>
          </w:tcPr>
          <w:p w14:paraId="302692D2" w14:textId="77777777" w:rsidR="002031EC" w:rsidRPr="00C25A9A" w:rsidRDefault="002031EC" w:rsidP="006A56FF">
            <w:pPr>
              <w:spacing w:after="0" w:line="240" w:lineRule="auto"/>
              <w:jc w:val="center"/>
              <w:rPr>
                <w:rFonts w:ascii="Times New Roman" w:hAnsi="Times New Roman"/>
                <w:sz w:val="16"/>
                <w:szCs w:val="16"/>
                <w:lang w:val="en-US"/>
              </w:rPr>
            </w:pPr>
          </w:p>
        </w:tc>
      </w:tr>
      <w:tr w:rsidR="002031EC" w:rsidRPr="00C25A9A" w14:paraId="1EB485E7" w14:textId="77777777" w:rsidTr="006A56FF">
        <w:tc>
          <w:tcPr>
            <w:tcW w:w="4608" w:type="dxa"/>
          </w:tcPr>
          <w:p w14:paraId="41B3FEE4" w14:textId="77777777" w:rsidR="002031EC" w:rsidRPr="00C25A9A" w:rsidRDefault="002031EC" w:rsidP="006A56FF">
            <w:pPr>
              <w:spacing w:after="0" w:line="240" w:lineRule="auto"/>
              <w:rPr>
                <w:rFonts w:ascii="Times New Roman" w:hAnsi="Times New Roman"/>
                <w:sz w:val="16"/>
                <w:szCs w:val="16"/>
                <w:lang w:val="en-US"/>
              </w:rPr>
            </w:pPr>
            <w:r w:rsidRPr="00C25A9A">
              <w:rPr>
                <w:rFonts w:ascii="Times New Roman" w:hAnsi="Times New Roman"/>
                <w:sz w:val="16"/>
                <w:szCs w:val="16"/>
                <w:lang w:val="en-US"/>
              </w:rPr>
              <w:t xml:space="preserve">    Past Year</w:t>
            </w:r>
          </w:p>
        </w:tc>
        <w:tc>
          <w:tcPr>
            <w:tcW w:w="1680" w:type="dxa"/>
          </w:tcPr>
          <w:p w14:paraId="31465B3A" w14:textId="43ACF5AB"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3.</w:t>
            </w:r>
            <w:r w:rsidR="00140585">
              <w:rPr>
                <w:rFonts w:ascii="Times New Roman" w:hAnsi="Times New Roman"/>
                <w:sz w:val="16"/>
                <w:szCs w:val="16"/>
                <w:lang w:val="en-US"/>
              </w:rPr>
              <w:t>7</w:t>
            </w:r>
            <w:r w:rsidRPr="00C25A9A">
              <w:rPr>
                <w:rFonts w:ascii="Times New Roman" w:hAnsi="Times New Roman"/>
                <w:sz w:val="16"/>
                <w:szCs w:val="16"/>
                <w:lang w:val="en-US"/>
              </w:rPr>
              <w:t xml:space="preserve"> (0.3)</w:t>
            </w:r>
          </w:p>
        </w:tc>
        <w:tc>
          <w:tcPr>
            <w:tcW w:w="1680" w:type="dxa"/>
          </w:tcPr>
          <w:p w14:paraId="73269736" w14:textId="7543235E"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5.6 (0.</w:t>
            </w:r>
            <w:r w:rsidR="00F47C09">
              <w:rPr>
                <w:rFonts w:ascii="Times New Roman" w:hAnsi="Times New Roman"/>
                <w:sz w:val="16"/>
                <w:szCs w:val="16"/>
                <w:lang w:val="en-US"/>
              </w:rPr>
              <w:t>4</w:t>
            </w:r>
            <w:r w:rsidRPr="00C25A9A">
              <w:rPr>
                <w:rFonts w:ascii="Times New Roman" w:hAnsi="Times New Roman"/>
                <w:sz w:val="16"/>
                <w:szCs w:val="16"/>
                <w:lang w:val="en-US"/>
              </w:rPr>
              <w:t>)</w:t>
            </w:r>
          </w:p>
        </w:tc>
        <w:tc>
          <w:tcPr>
            <w:tcW w:w="1680" w:type="dxa"/>
          </w:tcPr>
          <w:p w14:paraId="2A83D5F9" w14:textId="38CB6721"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6.9 (0.5)</w:t>
            </w:r>
          </w:p>
        </w:tc>
      </w:tr>
      <w:tr w:rsidR="002031EC" w:rsidRPr="00C25A9A" w14:paraId="7DB1E92C" w14:textId="77777777" w:rsidTr="006A56FF">
        <w:tc>
          <w:tcPr>
            <w:tcW w:w="4608" w:type="dxa"/>
          </w:tcPr>
          <w:p w14:paraId="0E81BD99" w14:textId="77777777" w:rsidR="002031EC" w:rsidRPr="00C25A9A" w:rsidRDefault="002031EC" w:rsidP="006A56FF">
            <w:pPr>
              <w:spacing w:after="0" w:line="240" w:lineRule="auto"/>
              <w:rPr>
                <w:rFonts w:ascii="Times New Roman" w:hAnsi="Times New Roman"/>
                <w:sz w:val="16"/>
                <w:szCs w:val="16"/>
                <w:lang w:val="en-US"/>
              </w:rPr>
            </w:pPr>
            <w:r w:rsidRPr="00C25A9A">
              <w:rPr>
                <w:rFonts w:ascii="Times New Roman" w:hAnsi="Times New Roman"/>
                <w:sz w:val="16"/>
                <w:szCs w:val="16"/>
                <w:lang w:val="en-US"/>
              </w:rPr>
              <w:t xml:space="preserve">    More than a Year Ago</w:t>
            </w:r>
          </w:p>
        </w:tc>
        <w:tc>
          <w:tcPr>
            <w:tcW w:w="1680" w:type="dxa"/>
          </w:tcPr>
          <w:p w14:paraId="22533F6C" w14:textId="30AF52C0"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6.0</w:t>
            </w:r>
            <w:r w:rsidR="00140585">
              <w:rPr>
                <w:rFonts w:ascii="Times New Roman" w:hAnsi="Times New Roman"/>
                <w:sz w:val="16"/>
                <w:szCs w:val="16"/>
                <w:lang w:val="en-US"/>
              </w:rPr>
              <w:t xml:space="preserve"> </w:t>
            </w:r>
            <w:r w:rsidRPr="00C25A9A">
              <w:rPr>
                <w:rFonts w:ascii="Times New Roman" w:hAnsi="Times New Roman"/>
                <w:sz w:val="16"/>
                <w:szCs w:val="16"/>
                <w:lang w:val="en-US"/>
              </w:rPr>
              <w:t>(0.</w:t>
            </w:r>
            <w:r w:rsidR="00140585">
              <w:rPr>
                <w:rFonts w:ascii="Times New Roman" w:hAnsi="Times New Roman"/>
                <w:sz w:val="16"/>
                <w:szCs w:val="16"/>
                <w:lang w:val="en-US"/>
              </w:rPr>
              <w:t>4</w:t>
            </w:r>
            <w:r w:rsidRPr="00C25A9A">
              <w:rPr>
                <w:rFonts w:ascii="Times New Roman" w:hAnsi="Times New Roman"/>
                <w:sz w:val="16"/>
                <w:szCs w:val="16"/>
                <w:lang w:val="en-US"/>
              </w:rPr>
              <w:t>)</w:t>
            </w:r>
          </w:p>
        </w:tc>
        <w:tc>
          <w:tcPr>
            <w:tcW w:w="1680" w:type="dxa"/>
          </w:tcPr>
          <w:p w14:paraId="6EB4C57C" w14:textId="6F036633"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8.2 (0.</w:t>
            </w:r>
            <w:r w:rsidR="00F47C09">
              <w:rPr>
                <w:rFonts w:ascii="Times New Roman" w:hAnsi="Times New Roman"/>
                <w:sz w:val="16"/>
                <w:szCs w:val="16"/>
                <w:lang w:val="en-US"/>
              </w:rPr>
              <w:t>5</w:t>
            </w:r>
            <w:r w:rsidRPr="00C25A9A">
              <w:rPr>
                <w:rFonts w:ascii="Times New Roman" w:hAnsi="Times New Roman"/>
                <w:sz w:val="16"/>
                <w:szCs w:val="16"/>
                <w:lang w:val="en-US"/>
              </w:rPr>
              <w:t>)</w:t>
            </w:r>
          </w:p>
        </w:tc>
        <w:tc>
          <w:tcPr>
            <w:tcW w:w="1680" w:type="dxa"/>
          </w:tcPr>
          <w:p w14:paraId="2809092E" w14:textId="30BAC763"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13.</w:t>
            </w:r>
            <w:r w:rsidR="00F47C09">
              <w:rPr>
                <w:rFonts w:ascii="Times New Roman" w:hAnsi="Times New Roman"/>
                <w:sz w:val="16"/>
                <w:szCs w:val="16"/>
                <w:lang w:val="en-US"/>
              </w:rPr>
              <w:t>2</w:t>
            </w:r>
            <w:r w:rsidRPr="00C25A9A">
              <w:rPr>
                <w:rFonts w:ascii="Times New Roman" w:hAnsi="Times New Roman"/>
                <w:sz w:val="16"/>
                <w:szCs w:val="16"/>
                <w:lang w:val="en-US"/>
              </w:rPr>
              <w:t xml:space="preserve"> (0.7)</w:t>
            </w:r>
          </w:p>
        </w:tc>
      </w:tr>
      <w:tr w:rsidR="002031EC" w:rsidRPr="00C25A9A" w14:paraId="26976BE1" w14:textId="77777777" w:rsidTr="006A56FF">
        <w:tc>
          <w:tcPr>
            <w:tcW w:w="4608" w:type="dxa"/>
          </w:tcPr>
          <w:p w14:paraId="2D4B376B" w14:textId="77777777" w:rsidR="002031EC" w:rsidRPr="00C25A9A" w:rsidRDefault="002031EC" w:rsidP="006A56FF">
            <w:pPr>
              <w:spacing w:after="0" w:line="240" w:lineRule="auto"/>
              <w:rPr>
                <w:rFonts w:ascii="Times New Roman" w:hAnsi="Times New Roman"/>
                <w:sz w:val="16"/>
                <w:szCs w:val="16"/>
                <w:lang w:val="en-US"/>
              </w:rPr>
            </w:pPr>
            <w:r w:rsidRPr="00C25A9A">
              <w:rPr>
                <w:rFonts w:ascii="Times New Roman" w:hAnsi="Times New Roman"/>
                <w:sz w:val="16"/>
                <w:szCs w:val="16"/>
                <w:lang w:val="en-US"/>
              </w:rPr>
              <w:t xml:space="preserve">    None</w:t>
            </w:r>
          </w:p>
        </w:tc>
        <w:tc>
          <w:tcPr>
            <w:tcW w:w="1680" w:type="dxa"/>
          </w:tcPr>
          <w:p w14:paraId="3999D638" w14:textId="2F4733B6"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79.3 (0.</w:t>
            </w:r>
            <w:r w:rsidR="00140585">
              <w:rPr>
                <w:rFonts w:ascii="Times New Roman" w:hAnsi="Times New Roman"/>
                <w:sz w:val="16"/>
                <w:szCs w:val="16"/>
                <w:lang w:val="en-US"/>
              </w:rPr>
              <w:t>7</w:t>
            </w:r>
            <w:r w:rsidRPr="00C25A9A">
              <w:rPr>
                <w:rFonts w:ascii="Times New Roman" w:hAnsi="Times New Roman"/>
                <w:sz w:val="16"/>
                <w:szCs w:val="16"/>
                <w:lang w:val="en-US"/>
              </w:rPr>
              <w:t>)</w:t>
            </w:r>
          </w:p>
        </w:tc>
        <w:tc>
          <w:tcPr>
            <w:tcW w:w="1680" w:type="dxa"/>
          </w:tcPr>
          <w:p w14:paraId="5DBBEDB8" w14:textId="60E9AB28"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75.</w:t>
            </w:r>
            <w:r w:rsidR="00F47C09">
              <w:rPr>
                <w:rFonts w:ascii="Times New Roman" w:hAnsi="Times New Roman"/>
                <w:sz w:val="16"/>
                <w:szCs w:val="16"/>
                <w:lang w:val="en-US"/>
              </w:rPr>
              <w:t>8</w:t>
            </w:r>
            <w:r w:rsidRPr="00C25A9A">
              <w:rPr>
                <w:rFonts w:ascii="Times New Roman" w:hAnsi="Times New Roman"/>
                <w:sz w:val="16"/>
                <w:szCs w:val="16"/>
                <w:lang w:val="en-US"/>
              </w:rPr>
              <w:t xml:space="preserve"> (0.</w:t>
            </w:r>
            <w:r w:rsidR="00F47C09">
              <w:rPr>
                <w:rFonts w:ascii="Times New Roman" w:hAnsi="Times New Roman"/>
                <w:sz w:val="16"/>
                <w:szCs w:val="16"/>
                <w:lang w:val="en-US"/>
              </w:rPr>
              <w:t>7</w:t>
            </w:r>
            <w:r w:rsidRPr="00C25A9A">
              <w:rPr>
                <w:rFonts w:ascii="Times New Roman" w:hAnsi="Times New Roman"/>
                <w:sz w:val="16"/>
                <w:szCs w:val="16"/>
                <w:lang w:val="en-US"/>
              </w:rPr>
              <w:t>)</w:t>
            </w:r>
          </w:p>
        </w:tc>
        <w:tc>
          <w:tcPr>
            <w:tcW w:w="1680" w:type="dxa"/>
          </w:tcPr>
          <w:p w14:paraId="0D9BA1B6" w14:textId="639CB82B"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72.</w:t>
            </w:r>
            <w:r w:rsidR="00F47C09">
              <w:rPr>
                <w:rFonts w:ascii="Times New Roman" w:hAnsi="Times New Roman"/>
                <w:sz w:val="16"/>
                <w:szCs w:val="16"/>
                <w:lang w:val="en-US"/>
              </w:rPr>
              <w:t>9</w:t>
            </w:r>
            <w:r w:rsidRPr="00C25A9A">
              <w:rPr>
                <w:rFonts w:ascii="Times New Roman" w:hAnsi="Times New Roman"/>
                <w:sz w:val="16"/>
                <w:szCs w:val="16"/>
                <w:lang w:val="en-US"/>
              </w:rPr>
              <w:t xml:space="preserve"> (</w:t>
            </w:r>
            <w:r w:rsidR="00F47C09">
              <w:rPr>
                <w:rFonts w:ascii="Times New Roman" w:hAnsi="Times New Roman"/>
                <w:sz w:val="16"/>
                <w:szCs w:val="16"/>
                <w:lang w:val="en-US"/>
              </w:rPr>
              <w:t>1.0</w:t>
            </w:r>
            <w:r w:rsidRPr="00C25A9A">
              <w:rPr>
                <w:rFonts w:ascii="Times New Roman" w:hAnsi="Times New Roman"/>
                <w:sz w:val="16"/>
                <w:szCs w:val="16"/>
                <w:lang w:val="en-US"/>
              </w:rPr>
              <w:t>)</w:t>
            </w:r>
          </w:p>
        </w:tc>
      </w:tr>
      <w:tr w:rsidR="002031EC" w:rsidRPr="00C25A9A" w14:paraId="14DD001B" w14:textId="77777777" w:rsidTr="006A56FF">
        <w:tc>
          <w:tcPr>
            <w:tcW w:w="4608" w:type="dxa"/>
          </w:tcPr>
          <w:p w14:paraId="1A126963" w14:textId="77777777" w:rsidR="002031EC" w:rsidRPr="00C25A9A" w:rsidRDefault="002031EC" w:rsidP="006A56FF">
            <w:pPr>
              <w:spacing w:after="0" w:line="240" w:lineRule="auto"/>
              <w:rPr>
                <w:rFonts w:ascii="Times New Roman" w:hAnsi="Times New Roman"/>
                <w:sz w:val="16"/>
                <w:szCs w:val="16"/>
                <w:lang w:val="en-US"/>
              </w:rPr>
            </w:pPr>
            <w:r w:rsidRPr="00C25A9A">
              <w:rPr>
                <w:rFonts w:ascii="Times New Roman" w:hAnsi="Times New Roman"/>
                <w:sz w:val="16"/>
                <w:szCs w:val="16"/>
                <w:lang w:val="en-US"/>
              </w:rPr>
              <w:t xml:space="preserve">    Don’t Know</w:t>
            </w:r>
          </w:p>
        </w:tc>
        <w:tc>
          <w:tcPr>
            <w:tcW w:w="1680" w:type="dxa"/>
          </w:tcPr>
          <w:p w14:paraId="4F61BBDA" w14:textId="042F291D"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1</w:t>
            </w:r>
            <w:r w:rsidR="00140585">
              <w:rPr>
                <w:rFonts w:ascii="Times New Roman" w:hAnsi="Times New Roman"/>
                <w:sz w:val="16"/>
                <w:szCs w:val="16"/>
                <w:lang w:val="en-US"/>
              </w:rPr>
              <w:t>1.0</w:t>
            </w:r>
            <w:r w:rsidRPr="00C25A9A">
              <w:rPr>
                <w:rFonts w:ascii="Times New Roman" w:hAnsi="Times New Roman"/>
                <w:sz w:val="16"/>
                <w:szCs w:val="16"/>
                <w:lang w:val="en-US"/>
              </w:rPr>
              <w:t xml:space="preserve"> (0.5)</w:t>
            </w:r>
          </w:p>
        </w:tc>
        <w:tc>
          <w:tcPr>
            <w:tcW w:w="1680" w:type="dxa"/>
          </w:tcPr>
          <w:p w14:paraId="73707F92" w14:textId="62F5C180"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10.4 (0.</w:t>
            </w:r>
            <w:r w:rsidR="00F47C09">
              <w:rPr>
                <w:rFonts w:ascii="Times New Roman" w:hAnsi="Times New Roman"/>
                <w:sz w:val="16"/>
                <w:szCs w:val="16"/>
                <w:lang w:val="en-US"/>
              </w:rPr>
              <w:t>5</w:t>
            </w:r>
            <w:r w:rsidRPr="00C25A9A">
              <w:rPr>
                <w:rFonts w:ascii="Times New Roman" w:hAnsi="Times New Roman"/>
                <w:sz w:val="16"/>
                <w:szCs w:val="16"/>
                <w:lang w:val="en-US"/>
              </w:rPr>
              <w:t>)</w:t>
            </w:r>
          </w:p>
        </w:tc>
        <w:tc>
          <w:tcPr>
            <w:tcW w:w="1680" w:type="dxa"/>
          </w:tcPr>
          <w:p w14:paraId="3DDAFB07" w14:textId="4399FF7B" w:rsidR="002031EC" w:rsidRPr="00C25A9A" w:rsidRDefault="002031EC" w:rsidP="006A56FF">
            <w:pPr>
              <w:spacing w:after="0" w:line="240" w:lineRule="auto"/>
              <w:jc w:val="center"/>
              <w:rPr>
                <w:rFonts w:ascii="Times New Roman" w:hAnsi="Times New Roman"/>
                <w:sz w:val="16"/>
                <w:szCs w:val="16"/>
                <w:lang w:val="en-US"/>
              </w:rPr>
            </w:pPr>
            <w:r w:rsidRPr="00C25A9A">
              <w:rPr>
                <w:rFonts w:ascii="Times New Roman" w:hAnsi="Times New Roman"/>
                <w:sz w:val="16"/>
                <w:szCs w:val="16"/>
                <w:lang w:val="en-US"/>
              </w:rPr>
              <w:t>7.0</w:t>
            </w:r>
            <w:r w:rsidR="00F47C09">
              <w:rPr>
                <w:rFonts w:ascii="Times New Roman" w:hAnsi="Times New Roman"/>
                <w:sz w:val="16"/>
                <w:szCs w:val="16"/>
                <w:lang w:val="en-US"/>
              </w:rPr>
              <w:t xml:space="preserve"> </w:t>
            </w:r>
            <w:r w:rsidRPr="00C25A9A">
              <w:rPr>
                <w:rFonts w:ascii="Times New Roman" w:hAnsi="Times New Roman"/>
                <w:sz w:val="16"/>
                <w:szCs w:val="16"/>
                <w:lang w:val="en-US"/>
              </w:rPr>
              <w:t>(0.5)</w:t>
            </w:r>
          </w:p>
        </w:tc>
      </w:tr>
      <w:tr w:rsidR="002031EC" w:rsidRPr="00C25A9A" w14:paraId="112FC911" w14:textId="77777777" w:rsidTr="006A56FF">
        <w:tc>
          <w:tcPr>
            <w:tcW w:w="4608" w:type="dxa"/>
          </w:tcPr>
          <w:p w14:paraId="7D59C700" w14:textId="77777777" w:rsidR="002031EC" w:rsidRPr="00BB1AB9" w:rsidRDefault="002031EC" w:rsidP="006A56FF">
            <w:pPr>
              <w:spacing w:after="0" w:line="240" w:lineRule="auto"/>
              <w:rPr>
                <w:rFonts w:ascii="Times New Roman" w:hAnsi="Times New Roman"/>
                <w:b/>
                <w:sz w:val="16"/>
                <w:szCs w:val="16"/>
                <w:lang w:val="en-US"/>
              </w:rPr>
            </w:pPr>
            <w:r w:rsidRPr="00BB1AB9">
              <w:rPr>
                <w:rFonts w:ascii="Times New Roman" w:hAnsi="Times New Roman"/>
                <w:b/>
                <w:sz w:val="16"/>
                <w:szCs w:val="16"/>
                <w:lang w:val="en-US"/>
              </w:rPr>
              <w:t>Suicide Ideation (Baseline)</w:t>
            </w:r>
          </w:p>
        </w:tc>
        <w:tc>
          <w:tcPr>
            <w:tcW w:w="1680" w:type="dxa"/>
          </w:tcPr>
          <w:p w14:paraId="783437DE" w14:textId="77777777" w:rsidR="002031EC" w:rsidRPr="00BB1AB9" w:rsidRDefault="002031EC" w:rsidP="006A56FF">
            <w:pPr>
              <w:spacing w:after="0" w:line="240" w:lineRule="auto"/>
              <w:jc w:val="center"/>
              <w:rPr>
                <w:rFonts w:ascii="Times New Roman" w:hAnsi="Times New Roman"/>
                <w:sz w:val="16"/>
                <w:szCs w:val="16"/>
                <w:lang w:val="en-US"/>
              </w:rPr>
            </w:pPr>
          </w:p>
        </w:tc>
        <w:tc>
          <w:tcPr>
            <w:tcW w:w="1680" w:type="dxa"/>
          </w:tcPr>
          <w:p w14:paraId="06503D02" w14:textId="77777777" w:rsidR="002031EC" w:rsidRPr="00BB1AB9" w:rsidRDefault="002031EC" w:rsidP="006A56FF">
            <w:pPr>
              <w:spacing w:after="0" w:line="240" w:lineRule="auto"/>
              <w:jc w:val="center"/>
              <w:rPr>
                <w:rFonts w:ascii="Times New Roman" w:hAnsi="Times New Roman"/>
                <w:sz w:val="16"/>
                <w:szCs w:val="16"/>
                <w:lang w:val="en-US"/>
              </w:rPr>
            </w:pPr>
          </w:p>
        </w:tc>
        <w:tc>
          <w:tcPr>
            <w:tcW w:w="1680" w:type="dxa"/>
          </w:tcPr>
          <w:p w14:paraId="4F4124DB" w14:textId="77777777" w:rsidR="002031EC" w:rsidRPr="00BB1AB9" w:rsidRDefault="002031EC" w:rsidP="006A56FF">
            <w:pPr>
              <w:spacing w:after="0" w:line="240" w:lineRule="auto"/>
              <w:jc w:val="center"/>
              <w:rPr>
                <w:rFonts w:ascii="Times New Roman" w:hAnsi="Times New Roman"/>
                <w:sz w:val="16"/>
                <w:szCs w:val="16"/>
                <w:lang w:val="en-US"/>
              </w:rPr>
            </w:pPr>
          </w:p>
        </w:tc>
      </w:tr>
      <w:tr w:rsidR="002031EC" w:rsidRPr="00C25A9A" w14:paraId="2C8A7905" w14:textId="77777777" w:rsidTr="006A56FF">
        <w:tc>
          <w:tcPr>
            <w:tcW w:w="4608" w:type="dxa"/>
          </w:tcPr>
          <w:p w14:paraId="71414D0A" w14:textId="77777777" w:rsidR="002031EC" w:rsidRPr="00BB1AB9" w:rsidRDefault="002031EC" w:rsidP="006A56FF">
            <w:pPr>
              <w:spacing w:after="0" w:line="240" w:lineRule="auto"/>
              <w:rPr>
                <w:rFonts w:ascii="Times New Roman" w:hAnsi="Times New Roman"/>
                <w:sz w:val="16"/>
                <w:szCs w:val="16"/>
                <w:lang w:val="en-US"/>
              </w:rPr>
            </w:pPr>
            <w:r w:rsidRPr="00BB1AB9">
              <w:rPr>
                <w:rFonts w:ascii="Times New Roman" w:hAnsi="Times New Roman"/>
                <w:sz w:val="16"/>
                <w:szCs w:val="16"/>
                <w:lang w:val="en-US"/>
              </w:rPr>
              <w:t xml:space="preserve">    Yes</w:t>
            </w:r>
          </w:p>
        </w:tc>
        <w:tc>
          <w:tcPr>
            <w:tcW w:w="1680" w:type="dxa"/>
          </w:tcPr>
          <w:p w14:paraId="71357DDA" w14:textId="1F1573F8" w:rsidR="002031EC" w:rsidRPr="00BB1AB9" w:rsidRDefault="002031EC" w:rsidP="006A56FF">
            <w:pPr>
              <w:spacing w:after="0" w:line="240" w:lineRule="auto"/>
              <w:jc w:val="center"/>
              <w:rPr>
                <w:rFonts w:ascii="Times New Roman" w:hAnsi="Times New Roman"/>
                <w:sz w:val="16"/>
                <w:szCs w:val="16"/>
                <w:lang w:val="en-US"/>
              </w:rPr>
            </w:pPr>
            <w:r w:rsidRPr="00BB1AB9">
              <w:rPr>
                <w:rFonts w:ascii="Times New Roman" w:hAnsi="Times New Roman"/>
                <w:sz w:val="16"/>
                <w:szCs w:val="16"/>
                <w:lang w:val="en-US"/>
              </w:rPr>
              <w:t>5.</w:t>
            </w:r>
            <w:r w:rsidR="00140585">
              <w:rPr>
                <w:rFonts w:ascii="Times New Roman" w:hAnsi="Times New Roman"/>
                <w:sz w:val="16"/>
                <w:szCs w:val="16"/>
                <w:lang w:val="en-US"/>
              </w:rPr>
              <w:t>8</w:t>
            </w:r>
            <w:r w:rsidRPr="00BB1AB9">
              <w:rPr>
                <w:rFonts w:ascii="Times New Roman" w:hAnsi="Times New Roman"/>
                <w:sz w:val="16"/>
                <w:szCs w:val="16"/>
                <w:lang w:val="en-US"/>
              </w:rPr>
              <w:t xml:space="preserve"> (0.</w:t>
            </w:r>
            <w:r w:rsidR="00140585">
              <w:rPr>
                <w:rFonts w:ascii="Times New Roman" w:hAnsi="Times New Roman"/>
                <w:sz w:val="16"/>
                <w:szCs w:val="16"/>
                <w:lang w:val="en-US"/>
              </w:rPr>
              <w:t>4</w:t>
            </w:r>
            <w:r w:rsidRPr="00BB1AB9">
              <w:rPr>
                <w:rFonts w:ascii="Times New Roman" w:hAnsi="Times New Roman"/>
                <w:sz w:val="16"/>
                <w:szCs w:val="16"/>
                <w:lang w:val="en-US"/>
              </w:rPr>
              <w:t>)</w:t>
            </w:r>
          </w:p>
        </w:tc>
        <w:tc>
          <w:tcPr>
            <w:tcW w:w="1680" w:type="dxa"/>
          </w:tcPr>
          <w:p w14:paraId="2C2A12E7" w14:textId="02BEDFC9" w:rsidR="002031EC" w:rsidRPr="00BB1AB9" w:rsidRDefault="002031EC" w:rsidP="006A56FF">
            <w:pPr>
              <w:spacing w:after="0" w:line="240" w:lineRule="auto"/>
              <w:jc w:val="center"/>
              <w:rPr>
                <w:rFonts w:ascii="Times New Roman" w:hAnsi="Times New Roman"/>
                <w:sz w:val="16"/>
                <w:szCs w:val="16"/>
                <w:lang w:val="en-US"/>
              </w:rPr>
            </w:pPr>
            <w:r w:rsidRPr="00BB1AB9">
              <w:rPr>
                <w:rFonts w:ascii="Times New Roman" w:hAnsi="Times New Roman"/>
                <w:sz w:val="16"/>
                <w:szCs w:val="16"/>
                <w:lang w:val="en-US"/>
              </w:rPr>
              <w:t>9.</w:t>
            </w:r>
            <w:r w:rsidR="00F47C09">
              <w:rPr>
                <w:rFonts w:ascii="Times New Roman" w:hAnsi="Times New Roman"/>
                <w:sz w:val="16"/>
                <w:szCs w:val="16"/>
                <w:lang w:val="en-US"/>
              </w:rPr>
              <w:t>7</w:t>
            </w:r>
            <w:r w:rsidRPr="00BB1AB9">
              <w:rPr>
                <w:rFonts w:ascii="Times New Roman" w:hAnsi="Times New Roman"/>
                <w:sz w:val="16"/>
                <w:szCs w:val="16"/>
                <w:lang w:val="en-US"/>
              </w:rPr>
              <w:t xml:space="preserve"> (0.</w:t>
            </w:r>
            <w:r w:rsidR="00F47C09">
              <w:rPr>
                <w:rFonts w:ascii="Times New Roman" w:hAnsi="Times New Roman"/>
                <w:sz w:val="16"/>
                <w:szCs w:val="16"/>
                <w:lang w:val="en-US"/>
              </w:rPr>
              <w:t>5</w:t>
            </w:r>
            <w:r w:rsidRPr="00BB1AB9">
              <w:rPr>
                <w:rFonts w:ascii="Times New Roman" w:hAnsi="Times New Roman"/>
                <w:sz w:val="16"/>
                <w:szCs w:val="16"/>
                <w:lang w:val="en-US"/>
              </w:rPr>
              <w:t>)</w:t>
            </w:r>
          </w:p>
        </w:tc>
        <w:tc>
          <w:tcPr>
            <w:tcW w:w="1680" w:type="dxa"/>
          </w:tcPr>
          <w:p w14:paraId="6523E163" w14:textId="488558DF" w:rsidR="002031EC" w:rsidRPr="00BB1AB9" w:rsidRDefault="002031EC" w:rsidP="006A56FF">
            <w:pPr>
              <w:spacing w:after="0" w:line="240" w:lineRule="auto"/>
              <w:jc w:val="center"/>
              <w:rPr>
                <w:rFonts w:ascii="Times New Roman" w:hAnsi="Times New Roman"/>
                <w:sz w:val="16"/>
                <w:szCs w:val="16"/>
                <w:lang w:val="en-US"/>
              </w:rPr>
            </w:pPr>
            <w:r w:rsidRPr="00BB1AB9">
              <w:rPr>
                <w:rFonts w:ascii="Times New Roman" w:hAnsi="Times New Roman"/>
                <w:sz w:val="16"/>
                <w:szCs w:val="16"/>
                <w:lang w:val="en-US"/>
              </w:rPr>
              <w:t>9.8 (0.6)</w:t>
            </w:r>
          </w:p>
        </w:tc>
      </w:tr>
      <w:tr w:rsidR="002031EC" w:rsidRPr="00C25A9A" w14:paraId="1C8D7157" w14:textId="77777777" w:rsidTr="006A56FF">
        <w:tc>
          <w:tcPr>
            <w:tcW w:w="4608" w:type="dxa"/>
          </w:tcPr>
          <w:p w14:paraId="5751776D" w14:textId="77777777" w:rsidR="002031EC" w:rsidRPr="00BB1AB9" w:rsidRDefault="002031EC" w:rsidP="006A56FF">
            <w:pPr>
              <w:spacing w:after="0" w:line="240" w:lineRule="auto"/>
              <w:rPr>
                <w:rFonts w:ascii="Times New Roman" w:hAnsi="Times New Roman"/>
                <w:sz w:val="16"/>
                <w:szCs w:val="16"/>
                <w:lang w:val="en-US"/>
              </w:rPr>
            </w:pPr>
            <w:r w:rsidRPr="00BB1AB9">
              <w:rPr>
                <w:rFonts w:ascii="Times New Roman" w:hAnsi="Times New Roman"/>
                <w:sz w:val="16"/>
                <w:szCs w:val="16"/>
                <w:lang w:val="en-US"/>
              </w:rPr>
              <w:t xml:space="preserve">    No</w:t>
            </w:r>
          </w:p>
        </w:tc>
        <w:tc>
          <w:tcPr>
            <w:tcW w:w="1680" w:type="dxa"/>
          </w:tcPr>
          <w:p w14:paraId="6B5F7CCB" w14:textId="639BCA6B" w:rsidR="002031EC" w:rsidRPr="00BB1AB9" w:rsidRDefault="002031EC" w:rsidP="006A56FF">
            <w:pPr>
              <w:spacing w:after="0" w:line="240" w:lineRule="auto"/>
              <w:jc w:val="center"/>
              <w:rPr>
                <w:rFonts w:ascii="Times New Roman" w:hAnsi="Times New Roman"/>
                <w:sz w:val="16"/>
                <w:szCs w:val="16"/>
                <w:lang w:val="en-US"/>
              </w:rPr>
            </w:pPr>
            <w:r w:rsidRPr="00BB1AB9">
              <w:rPr>
                <w:rFonts w:ascii="Times New Roman" w:hAnsi="Times New Roman"/>
                <w:sz w:val="16"/>
                <w:szCs w:val="16"/>
                <w:lang w:val="en-US"/>
              </w:rPr>
              <w:t>94.2 (0.</w:t>
            </w:r>
            <w:r w:rsidR="00140585">
              <w:rPr>
                <w:rFonts w:ascii="Times New Roman" w:hAnsi="Times New Roman"/>
                <w:sz w:val="16"/>
                <w:szCs w:val="16"/>
                <w:lang w:val="en-US"/>
              </w:rPr>
              <w:t>4</w:t>
            </w:r>
            <w:r w:rsidRPr="00BB1AB9">
              <w:rPr>
                <w:rFonts w:ascii="Times New Roman" w:hAnsi="Times New Roman"/>
                <w:sz w:val="16"/>
                <w:szCs w:val="16"/>
                <w:lang w:val="en-US"/>
              </w:rPr>
              <w:t>)</w:t>
            </w:r>
          </w:p>
        </w:tc>
        <w:tc>
          <w:tcPr>
            <w:tcW w:w="1680" w:type="dxa"/>
          </w:tcPr>
          <w:p w14:paraId="49435CAD" w14:textId="77969A3E" w:rsidR="002031EC" w:rsidRPr="00BB1AB9" w:rsidRDefault="002031EC" w:rsidP="006A56FF">
            <w:pPr>
              <w:spacing w:after="0" w:line="240" w:lineRule="auto"/>
              <w:jc w:val="center"/>
              <w:rPr>
                <w:rFonts w:ascii="Times New Roman" w:hAnsi="Times New Roman"/>
                <w:sz w:val="16"/>
                <w:szCs w:val="16"/>
                <w:lang w:val="en-US"/>
              </w:rPr>
            </w:pPr>
            <w:r w:rsidRPr="00BB1AB9">
              <w:rPr>
                <w:rFonts w:ascii="Times New Roman" w:hAnsi="Times New Roman"/>
                <w:sz w:val="16"/>
                <w:szCs w:val="16"/>
                <w:lang w:val="en-US"/>
              </w:rPr>
              <w:t>90.3 (0.</w:t>
            </w:r>
            <w:r w:rsidR="00F47C09">
              <w:rPr>
                <w:rFonts w:ascii="Times New Roman" w:hAnsi="Times New Roman"/>
                <w:sz w:val="16"/>
                <w:szCs w:val="16"/>
                <w:lang w:val="en-US"/>
              </w:rPr>
              <w:t>5</w:t>
            </w:r>
            <w:r w:rsidRPr="00BB1AB9">
              <w:rPr>
                <w:rFonts w:ascii="Times New Roman" w:hAnsi="Times New Roman"/>
                <w:sz w:val="16"/>
                <w:szCs w:val="16"/>
                <w:lang w:val="en-US"/>
              </w:rPr>
              <w:t>)</w:t>
            </w:r>
          </w:p>
        </w:tc>
        <w:tc>
          <w:tcPr>
            <w:tcW w:w="1680" w:type="dxa"/>
          </w:tcPr>
          <w:p w14:paraId="38472619" w14:textId="646115F3" w:rsidR="002031EC" w:rsidRPr="00BB1AB9" w:rsidRDefault="002031EC" w:rsidP="006A56FF">
            <w:pPr>
              <w:spacing w:after="0" w:line="240" w:lineRule="auto"/>
              <w:jc w:val="center"/>
              <w:rPr>
                <w:rFonts w:ascii="Times New Roman" w:hAnsi="Times New Roman"/>
                <w:sz w:val="16"/>
                <w:szCs w:val="16"/>
                <w:lang w:val="en-US"/>
              </w:rPr>
            </w:pPr>
            <w:r w:rsidRPr="00BB1AB9">
              <w:rPr>
                <w:rFonts w:ascii="Times New Roman" w:hAnsi="Times New Roman"/>
                <w:sz w:val="16"/>
                <w:szCs w:val="16"/>
                <w:lang w:val="en-US"/>
              </w:rPr>
              <w:t>90.</w:t>
            </w:r>
            <w:r w:rsidR="00F47C09">
              <w:rPr>
                <w:rFonts w:ascii="Times New Roman" w:hAnsi="Times New Roman"/>
                <w:sz w:val="16"/>
                <w:szCs w:val="16"/>
                <w:lang w:val="en-US"/>
              </w:rPr>
              <w:t>2</w:t>
            </w:r>
            <w:r w:rsidRPr="00BB1AB9">
              <w:rPr>
                <w:rFonts w:ascii="Times New Roman" w:hAnsi="Times New Roman"/>
                <w:sz w:val="16"/>
                <w:szCs w:val="16"/>
                <w:lang w:val="en-US"/>
              </w:rPr>
              <w:t xml:space="preserve"> (0.6)</w:t>
            </w:r>
          </w:p>
        </w:tc>
      </w:tr>
      <w:tr w:rsidR="002031EC" w:rsidRPr="00C25A9A" w14:paraId="53CAC15B" w14:textId="77777777" w:rsidTr="006A56FF">
        <w:tc>
          <w:tcPr>
            <w:tcW w:w="4608" w:type="dxa"/>
          </w:tcPr>
          <w:p w14:paraId="7941CB6D" w14:textId="77777777" w:rsidR="002031EC" w:rsidRPr="00BB1AB9" w:rsidRDefault="002031EC" w:rsidP="006A56FF">
            <w:pPr>
              <w:spacing w:after="0" w:line="240" w:lineRule="auto"/>
              <w:rPr>
                <w:rFonts w:ascii="Times New Roman" w:hAnsi="Times New Roman"/>
                <w:b/>
                <w:sz w:val="16"/>
                <w:szCs w:val="16"/>
                <w:lang w:val="en-US"/>
              </w:rPr>
            </w:pPr>
            <w:r w:rsidRPr="00BB1AB9">
              <w:rPr>
                <w:rFonts w:ascii="Times New Roman" w:hAnsi="Times New Roman"/>
                <w:b/>
                <w:sz w:val="16"/>
                <w:szCs w:val="16"/>
                <w:lang w:val="en-US"/>
              </w:rPr>
              <w:t>Suicide Attempt (Baseline)</w:t>
            </w:r>
          </w:p>
        </w:tc>
        <w:tc>
          <w:tcPr>
            <w:tcW w:w="1680" w:type="dxa"/>
          </w:tcPr>
          <w:p w14:paraId="6C2616F8" w14:textId="77777777" w:rsidR="002031EC" w:rsidRPr="00BB1AB9" w:rsidRDefault="002031EC" w:rsidP="006A56FF">
            <w:pPr>
              <w:spacing w:after="0" w:line="240" w:lineRule="auto"/>
              <w:jc w:val="center"/>
              <w:rPr>
                <w:rFonts w:ascii="Times New Roman" w:hAnsi="Times New Roman"/>
                <w:sz w:val="16"/>
                <w:szCs w:val="16"/>
                <w:lang w:val="en-US"/>
              </w:rPr>
            </w:pPr>
          </w:p>
        </w:tc>
        <w:tc>
          <w:tcPr>
            <w:tcW w:w="1680" w:type="dxa"/>
          </w:tcPr>
          <w:p w14:paraId="0C4C2A66" w14:textId="77777777" w:rsidR="002031EC" w:rsidRPr="00BB1AB9" w:rsidRDefault="002031EC" w:rsidP="006A56FF">
            <w:pPr>
              <w:spacing w:after="0" w:line="240" w:lineRule="auto"/>
              <w:jc w:val="center"/>
              <w:rPr>
                <w:rFonts w:ascii="Times New Roman" w:hAnsi="Times New Roman"/>
                <w:sz w:val="16"/>
                <w:szCs w:val="16"/>
                <w:lang w:val="en-US"/>
              </w:rPr>
            </w:pPr>
          </w:p>
        </w:tc>
        <w:tc>
          <w:tcPr>
            <w:tcW w:w="1680" w:type="dxa"/>
          </w:tcPr>
          <w:p w14:paraId="610339BC" w14:textId="77777777" w:rsidR="002031EC" w:rsidRPr="00BB1AB9" w:rsidRDefault="002031EC" w:rsidP="006A56FF">
            <w:pPr>
              <w:spacing w:after="0" w:line="240" w:lineRule="auto"/>
              <w:jc w:val="center"/>
              <w:rPr>
                <w:rFonts w:ascii="Times New Roman" w:hAnsi="Times New Roman"/>
                <w:sz w:val="16"/>
                <w:szCs w:val="16"/>
                <w:lang w:val="en-US"/>
              </w:rPr>
            </w:pPr>
          </w:p>
        </w:tc>
      </w:tr>
      <w:tr w:rsidR="002031EC" w:rsidRPr="00C25A9A" w14:paraId="5F6A99A4" w14:textId="77777777" w:rsidTr="006A56FF">
        <w:tc>
          <w:tcPr>
            <w:tcW w:w="4608" w:type="dxa"/>
          </w:tcPr>
          <w:p w14:paraId="246894A8" w14:textId="77777777" w:rsidR="002031EC" w:rsidRPr="00BB1AB9" w:rsidRDefault="002031EC" w:rsidP="006A56FF">
            <w:pPr>
              <w:spacing w:after="0" w:line="240" w:lineRule="auto"/>
              <w:rPr>
                <w:rFonts w:ascii="Times New Roman" w:hAnsi="Times New Roman"/>
                <w:sz w:val="16"/>
                <w:szCs w:val="16"/>
                <w:lang w:val="en-US"/>
              </w:rPr>
            </w:pPr>
            <w:r w:rsidRPr="00BB1AB9">
              <w:rPr>
                <w:rFonts w:ascii="Times New Roman" w:hAnsi="Times New Roman"/>
                <w:sz w:val="16"/>
                <w:szCs w:val="16"/>
                <w:lang w:val="en-US"/>
              </w:rPr>
              <w:t xml:space="preserve">    Yes</w:t>
            </w:r>
          </w:p>
        </w:tc>
        <w:tc>
          <w:tcPr>
            <w:tcW w:w="1680" w:type="dxa"/>
          </w:tcPr>
          <w:p w14:paraId="5B1BA747" w14:textId="78F985D2" w:rsidR="002031EC" w:rsidRPr="00BB1AB9" w:rsidRDefault="002031EC" w:rsidP="006A56FF">
            <w:pPr>
              <w:spacing w:after="0" w:line="240" w:lineRule="auto"/>
              <w:jc w:val="center"/>
              <w:rPr>
                <w:rFonts w:ascii="Times New Roman" w:hAnsi="Times New Roman"/>
                <w:sz w:val="16"/>
                <w:szCs w:val="16"/>
                <w:lang w:val="en-US"/>
              </w:rPr>
            </w:pPr>
            <w:r w:rsidRPr="00BB1AB9">
              <w:rPr>
                <w:rFonts w:ascii="Times New Roman" w:hAnsi="Times New Roman"/>
                <w:sz w:val="16"/>
                <w:szCs w:val="16"/>
                <w:lang w:val="en-US"/>
              </w:rPr>
              <w:t>2.9 (0.</w:t>
            </w:r>
            <w:r w:rsidR="00140585">
              <w:rPr>
                <w:rFonts w:ascii="Times New Roman" w:hAnsi="Times New Roman"/>
                <w:sz w:val="16"/>
                <w:szCs w:val="16"/>
                <w:lang w:val="en-US"/>
              </w:rPr>
              <w:t>3</w:t>
            </w:r>
            <w:r w:rsidRPr="00BB1AB9">
              <w:rPr>
                <w:rFonts w:ascii="Times New Roman" w:hAnsi="Times New Roman"/>
                <w:sz w:val="16"/>
                <w:szCs w:val="16"/>
                <w:lang w:val="en-US"/>
              </w:rPr>
              <w:t>)</w:t>
            </w:r>
          </w:p>
        </w:tc>
        <w:tc>
          <w:tcPr>
            <w:tcW w:w="1680" w:type="dxa"/>
          </w:tcPr>
          <w:p w14:paraId="4EED3C1D" w14:textId="7E48FA89" w:rsidR="002031EC" w:rsidRPr="00BB1AB9" w:rsidRDefault="002031EC" w:rsidP="006A56FF">
            <w:pPr>
              <w:spacing w:after="0" w:line="240" w:lineRule="auto"/>
              <w:jc w:val="center"/>
              <w:rPr>
                <w:rFonts w:ascii="Times New Roman" w:hAnsi="Times New Roman"/>
                <w:sz w:val="16"/>
                <w:szCs w:val="16"/>
                <w:lang w:val="en-US"/>
              </w:rPr>
            </w:pPr>
            <w:r w:rsidRPr="00BB1AB9">
              <w:rPr>
                <w:rFonts w:ascii="Times New Roman" w:hAnsi="Times New Roman"/>
                <w:sz w:val="16"/>
                <w:szCs w:val="16"/>
                <w:lang w:val="en-US"/>
              </w:rPr>
              <w:t>4.</w:t>
            </w:r>
            <w:r w:rsidR="00F47C09">
              <w:rPr>
                <w:rFonts w:ascii="Times New Roman" w:hAnsi="Times New Roman"/>
                <w:sz w:val="16"/>
                <w:szCs w:val="16"/>
                <w:lang w:val="en-US"/>
              </w:rPr>
              <w:t>7</w:t>
            </w:r>
            <w:r w:rsidRPr="00BB1AB9">
              <w:rPr>
                <w:rFonts w:ascii="Times New Roman" w:hAnsi="Times New Roman"/>
                <w:sz w:val="16"/>
                <w:szCs w:val="16"/>
                <w:lang w:val="en-US"/>
              </w:rPr>
              <w:t xml:space="preserve"> (0.3)</w:t>
            </w:r>
          </w:p>
        </w:tc>
        <w:tc>
          <w:tcPr>
            <w:tcW w:w="1680" w:type="dxa"/>
          </w:tcPr>
          <w:p w14:paraId="7E27FEE5" w14:textId="7AC79F8D" w:rsidR="002031EC" w:rsidRPr="00BB1AB9" w:rsidRDefault="002031EC" w:rsidP="006A56FF">
            <w:pPr>
              <w:spacing w:after="0" w:line="240" w:lineRule="auto"/>
              <w:jc w:val="center"/>
              <w:rPr>
                <w:rFonts w:ascii="Times New Roman" w:hAnsi="Times New Roman"/>
                <w:sz w:val="16"/>
                <w:szCs w:val="16"/>
                <w:lang w:val="en-US"/>
              </w:rPr>
            </w:pPr>
            <w:r w:rsidRPr="00BB1AB9">
              <w:rPr>
                <w:rFonts w:ascii="Times New Roman" w:hAnsi="Times New Roman"/>
                <w:sz w:val="16"/>
                <w:szCs w:val="16"/>
                <w:lang w:val="en-US"/>
              </w:rPr>
              <w:t>4.5 (0.4)</w:t>
            </w:r>
          </w:p>
        </w:tc>
      </w:tr>
      <w:tr w:rsidR="002031EC" w:rsidRPr="00C25A9A" w14:paraId="087AF813" w14:textId="77777777" w:rsidTr="006A56FF">
        <w:tc>
          <w:tcPr>
            <w:tcW w:w="4608" w:type="dxa"/>
          </w:tcPr>
          <w:p w14:paraId="17950B90" w14:textId="77777777" w:rsidR="002031EC" w:rsidRPr="00BB1AB9" w:rsidRDefault="002031EC" w:rsidP="006A56FF">
            <w:pPr>
              <w:spacing w:after="0" w:line="240" w:lineRule="auto"/>
              <w:rPr>
                <w:rFonts w:ascii="Times New Roman" w:hAnsi="Times New Roman"/>
                <w:sz w:val="16"/>
                <w:szCs w:val="16"/>
                <w:lang w:val="en-US"/>
              </w:rPr>
            </w:pPr>
            <w:r w:rsidRPr="00BB1AB9">
              <w:rPr>
                <w:rFonts w:ascii="Times New Roman" w:hAnsi="Times New Roman"/>
                <w:sz w:val="16"/>
                <w:szCs w:val="16"/>
                <w:lang w:val="en-US"/>
              </w:rPr>
              <w:t xml:space="preserve">    No</w:t>
            </w:r>
          </w:p>
        </w:tc>
        <w:tc>
          <w:tcPr>
            <w:tcW w:w="1680" w:type="dxa"/>
          </w:tcPr>
          <w:p w14:paraId="4BE944C4" w14:textId="6DB9303D" w:rsidR="002031EC" w:rsidRPr="00BB1AB9" w:rsidRDefault="002031EC" w:rsidP="006A56FF">
            <w:pPr>
              <w:spacing w:after="0" w:line="240" w:lineRule="auto"/>
              <w:jc w:val="center"/>
              <w:rPr>
                <w:rFonts w:ascii="Times New Roman" w:hAnsi="Times New Roman"/>
                <w:sz w:val="16"/>
                <w:szCs w:val="16"/>
                <w:lang w:val="en-US"/>
              </w:rPr>
            </w:pPr>
            <w:r w:rsidRPr="00BB1AB9">
              <w:rPr>
                <w:rFonts w:ascii="Times New Roman" w:hAnsi="Times New Roman"/>
                <w:sz w:val="16"/>
                <w:szCs w:val="16"/>
                <w:lang w:val="en-US"/>
              </w:rPr>
              <w:t>97.</w:t>
            </w:r>
            <w:r w:rsidR="00140585">
              <w:rPr>
                <w:rFonts w:ascii="Times New Roman" w:hAnsi="Times New Roman"/>
                <w:sz w:val="16"/>
                <w:szCs w:val="16"/>
                <w:lang w:val="en-US"/>
              </w:rPr>
              <w:t>1</w:t>
            </w:r>
            <w:r w:rsidRPr="00BB1AB9">
              <w:rPr>
                <w:rFonts w:ascii="Times New Roman" w:hAnsi="Times New Roman"/>
                <w:sz w:val="16"/>
                <w:szCs w:val="16"/>
                <w:lang w:val="en-US"/>
              </w:rPr>
              <w:t xml:space="preserve"> (0.</w:t>
            </w:r>
            <w:r w:rsidR="00140585">
              <w:rPr>
                <w:rFonts w:ascii="Times New Roman" w:hAnsi="Times New Roman"/>
                <w:sz w:val="16"/>
                <w:szCs w:val="16"/>
                <w:lang w:val="en-US"/>
              </w:rPr>
              <w:t>3</w:t>
            </w:r>
            <w:r w:rsidRPr="00BB1AB9">
              <w:rPr>
                <w:rFonts w:ascii="Times New Roman" w:hAnsi="Times New Roman"/>
                <w:sz w:val="16"/>
                <w:szCs w:val="16"/>
                <w:lang w:val="en-US"/>
              </w:rPr>
              <w:t>)</w:t>
            </w:r>
          </w:p>
        </w:tc>
        <w:tc>
          <w:tcPr>
            <w:tcW w:w="1680" w:type="dxa"/>
          </w:tcPr>
          <w:p w14:paraId="4EFFE88C" w14:textId="684C3D03" w:rsidR="002031EC" w:rsidRPr="00BB1AB9" w:rsidRDefault="002031EC" w:rsidP="006A56FF">
            <w:pPr>
              <w:spacing w:after="0" w:line="240" w:lineRule="auto"/>
              <w:jc w:val="center"/>
              <w:rPr>
                <w:rFonts w:ascii="Times New Roman" w:hAnsi="Times New Roman"/>
                <w:sz w:val="16"/>
                <w:szCs w:val="16"/>
                <w:lang w:val="en-US"/>
              </w:rPr>
            </w:pPr>
            <w:r w:rsidRPr="00BB1AB9">
              <w:rPr>
                <w:rFonts w:ascii="Times New Roman" w:hAnsi="Times New Roman"/>
                <w:sz w:val="16"/>
                <w:szCs w:val="16"/>
                <w:lang w:val="en-US"/>
              </w:rPr>
              <w:t>95.3 (0.3)</w:t>
            </w:r>
          </w:p>
        </w:tc>
        <w:tc>
          <w:tcPr>
            <w:tcW w:w="1680" w:type="dxa"/>
          </w:tcPr>
          <w:p w14:paraId="4A89186D" w14:textId="11019E23" w:rsidR="002031EC" w:rsidRPr="0076173E" w:rsidRDefault="002031EC" w:rsidP="006A56FF">
            <w:pPr>
              <w:spacing w:after="0" w:line="240" w:lineRule="auto"/>
              <w:jc w:val="center"/>
              <w:rPr>
                <w:rFonts w:ascii="Times New Roman" w:hAnsi="Times New Roman"/>
                <w:sz w:val="16"/>
                <w:szCs w:val="16"/>
                <w:lang w:val="en-US"/>
              </w:rPr>
            </w:pPr>
            <w:r w:rsidRPr="00BB1AB9">
              <w:rPr>
                <w:rFonts w:ascii="Times New Roman" w:hAnsi="Times New Roman"/>
                <w:sz w:val="16"/>
                <w:szCs w:val="16"/>
                <w:lang w:val="en-US"/>
              </w:rPr>
              <w:t>95.</w:t>
            </w:r>
            <w:r w:rsidR="00F47C09">
              <w:rPr>
                <w:rFonts w:ascii="Times New Roman" w:hAnsi="Times New Roman"/>
                <w:sz w:val="16"/>
                <w:szCs w:val="16"/>
                <w:lang w:val="en-US"/>
              </w:rPr>
              <w:t>5</w:t>
            </w:r>
            <w:r w:rsidRPr="00BB1AB9">
              <w:rPr>
                <w:rFonts w:ascii="Times New Roman" w:hAnsi="Times New Roman"/>
                <w:sz w:val="16"/>
                <w:szCs w:val="16"/>
                <w:lang w:val="en-US"/>
              </w:rPr>
              <w:t xml:space="preserve"> (0.4)</w:t>
            </w:r>
          </w:p>
        </w:tc>
      </w:tr>
      <w:tr w:rsidR="002031EC" w:rsidRPr="00C25A9A" w14:paraId="6E2EE6CF" w14:textId="77777777" w:rsidTr="006A56FF">
        <w:tc>
          <w:tcPr>
            <w:tcW w:w="4608" w:type="dxa"/>
          </w:tcPr>
          <w:p w14:paraId="708BA8A5" w14:textId="77777777" w:rsidR="002031EC" w:rsidRPr="003B4246" w:rsidRDefault="002031EC" w:rsidP="006A56FF">
            <w:pPr>
              <w:spacing w:after="0" w:line="240" w:lineRule="auto"/>
              <w:rPr>
                <w:rFonts w:ascii="Times New Roman" w:hAnsi="Times New Roman"/>
                <w:b/>
                <w:sz w:val="16"/>
                <w:szCs w:val="16"/>
                <w:lang w:val="en-US"/>
              </w:rPr>
            </w:pPr>
            <w:r w:rsidRPr="0076173E">
              <w:rPr>
                <w:rFonts w:ascii="Times New Roman" w:hAnsi="Times New Roman"/>
                <w:b/>
                <w:sz w:val="16"/>
                <w:szCs w:val="16"/>
                <w:lang w:val="en-US"/>
              </w:rPr>
              <w:t xml:space="preserve">Prior Stressful </w:t>
            </w:r>
            <w:r w:rsidRPr="00C30BF8">
              <w:rPr>
                <w:rFonts w:ascii="Times New Roman" w:hAnsi="Times New Roman"/>
                <w:b/>
                <w:sz w:val="16"/>
                <w:szCs w:val="16"/>
                <w:lang w:val="en-US"/>
              </w:rPr>
              <w:t>Life Event</w:t>
            </w:r>
            <w:r w:rsidRPr="003B4246">
              <w:rPr>
                <w:rFonts w:ascii="Times New Roman" w:hAnsi="Times New Roman"/>
                <w:b/>
                <w:sz w:val="16"/>
                <w:szCs w:val="16"/>
                <w:vertAlign w:val="superscript"/>
                <w:lang w:val="en-US"/>
              </w:rPr>
              <w:t>1</w:t>
            </w:r>
          </w:p>
        </w:tc>
        <w:tc>
          <w:tcPr>
            <w:tcW w:w="1680" w:type="dxa"/>
          </w:tcPr>
          <w:p w14:paraId="38D1C78A" w14:textId="77777777" w:rsidR="002031EC" w:rsidRPr="00AB2CDA" w:rsidRDefault="002031EC" w:rsidP="006A56FF">
            <w:pPr>
              <w:spacing w:after="0" w:line="240" w:lineRule="auto"/>
              <w:jc w:val="center"/>
              <w:rPr>
                <w:rFonts w:ascii="Times New Roman" w:hAnsi="Times New Roman"/>
                <w:sz w:val="16"/>
                <w:szCs w:val="16"/>
                <w:lang w:val="en-US"/>
              </w:rPr>
            </w:pPr>
          </w:p>
        </w:tc>
        <w:tc>
          <w:tcPr>
            <w:tcW w:w="1680" w:type="dxa"/>
          </w:tcPr>
          <w:p w14:paraId="62E0CDE0" w14:textId="77777777" w:rsidR="002031EC" w:rsidRPr="0076173E" w:rsidRDefault="002031EC" w:rsidP="006A56FF">
            <w:pPr>
              <w:spacing w:after="0" w:line="240" w:lineRule="auto"/>
              <w:jc w:val="center"/>
              <w:rPr>
                <w:rFonts w:ascii="Times New Roman" w:hAnsi="Times New Roman"/>
                <w:sz w:val="16"/>
                <w:szCs w:val="16"/>
                <w:lang w:val="en-US"/>
              </w:rPr>
            </w:pPr>
          </w:p>
        </w:tc>
        <w:tc>
          <w:tcPr>
            <w:tcW w:w="1680" w:type="dxa"/>
          </w:tcPr>
          <w:p w14:paraId="6546F4EC" w14:textId="77777777" w:rsidR="002031EC" w:rsidRPr="0076173E" w:rsidRDefault="002031EC" w:rsidP="006A56FF">
            <w:pPr>
              <w:spacing w:after="0" w:line="240" w:lineRule="auto"/>
              <w:jc w:val="center"/>
              <w:rPr>
                <w:rFonts w:ascii="Times New Roman" w:hAnsi="Times New Roman"/>
                <w:sz w:val="16"/>
                <w:szCs w:val="16"/>
                <w:lang w:val="en-US"/>
              </w:rPr>
            </w:pPr>
          </w:p>
        </w:tc>
      </w:tr>
      <w:tr w:rsidR="002031EC" w:rsidRPr="00C25A9A" w14:paraId="44D26410" w14:textId="77777777" w:rsidTr="006A56FF">
        <w:tc>
          <w:tcPr>
            <w:tcW w:w="4608" w:type="dxa"/>
          </w:tcPr>
          <w:p w14:paraId="185994AE" w14:textId="77777777" w:rsidR="002031EC" w:rsidRPr="00C30BF8" w:rsidRDefault="002031EC" w:rsidP="006A56FF">
            <w:pPr>
              <w:spacing w:after="0" w:line="240" w:lineRule="auto"/>
              <w:rPr>
                <w:rFonts w:ascii="Times New Roman" w:hAnsi="Times New Roman"/>
                <w:sz w:val="16"/>
                <w:szCs w:val="16"/>
                <w:lang w:val="en-US"/>
              </w:rPr>
            </w:pPr>
            <w:r w:rsidRPr="0076173E">
              <w:rPr>
                <w:rFonts w:ascii="Times New Roman" w:hAnsi="Times New Roman"/>
                <w:sz w:val="16"/>
                <w:szCs w:val="16"/>
                <w:lang w:val="en-US"/>
              </w:rPr>
              <w:t xml:space="preserve">    Any Event</w:t>
            </w:r>
          </w:p>
        </w:tc>
        <w:tc>
          <w:tcPr>
            <w:tcW w:w="1680" w:type="dxa"/>
          </w:tcPr>
          <w:p w14:paraId="3FA985E4" w14:textId="069B968E" w:rsidR="002031EC" w:rsidRPr="003B4246" w:rsidRDefault="002031EC" w:rsidP="006A56FF">
            <w:pPr>
              <w:spacing w:after="0" w:line="240" w:lineRule="auto"/>
              <w:jc w:val="center"/>
              <w:rPr>
                <w:rFonts w:ascii="Times New Roman" w:hAnsi="Times New Roman"/>
                <w:sz w:val="16"/>
                <w:szCs w:val="16"/>
                <w:lang w:val="en-US"/>
              </w:rPr>
            </w:pPr>
            <w:r w:rsidRPr="003B4246">
              <w:rPr>
                <w:rFonts w:ascii="Times New Roman" w:hAnsi="Times New Roman"/>
                <w:sz w:val="16"/>
                <w:szCs w:val="16"/>
                <w:lang w:val="en-US"/>
              </w:rPr>
              <w:t>34.8 (0.8)</w:t>
            </w:r>
          </w:p>
        </w:tc>
        <w:tc>
          <w:tcPr>
            <w:tcW w:w="1680" w:type="dxa"/>
          </w:tcPr>
          <w:p w14:paraId="65825BE2" w14:textId="7C6D2B81" w:rsidR="002031EC" w:rsidRPr="00AB2CDA" w:rsidRDefault="002031EC" w:rsidP="006A56FF">
            <w:pPr>
              <w:spacing w:after="0" w:line="240" w:lineRule="auto"/>
              <w:jc w:val="center"/>
              <w:rPr>
                <w:rFonts w:ascii="Times New Roman" w:hAnsi="Times New Roman"/>
                <w:sz w:val="16"/>
                <w:szCs w:val="16"/>
                <w:lang w:val="en-US"/>
              </w:rPr>
            </w:pPr>
            <w:r w:rsidRPr="00AB2CDA">
              <w:rPr>
                <w:rFonts w:ascii="Times New Roman" w:hAnsi="Times New Roman"/>
                <w:sz w:val="16"/>
                <w:szCs w:val="16"/>
                <w:lang w:val="en-US"/>
              </w:rPr>
              <w:t>35.8 (0.9)</w:t>
            </w:r>
          </w:p>
        </w:tc>
        <w:tc>
          <w:tcPr>
            <w:tcW w:w="1680" w:type="dxa"/>
          </w:tcPr>
          <w:p w14:paraId="550BE80F" w14:textId="4B7E1BDB" w:rsidR="002031EC" w:rsidRPr="0076173E" w:rsidRDefault="002031EC" w:rsidP="006A56FF">
            <w:pPr>
              <w:spacing w:after="0" w:line="240" w:lineRule="auto"/>
              <w:jc w:val="center"/>
              <w:rPr>
                <w:rFonts w:ascii="Times New Roman" w:hAnsi="Times New Roman"/>
                <w:sz w:val="16"/>
                <w:szCs w:val="16"/>
                <w:lang w:val="en-US"/>
              </w:rPr>
            </w:pPr>
            <w:r w:rsidRPr="0076173E">
              <w:rPr>
                <w:rFonts w:ascii="Times New Roman" w:hAnsi="Times New Roman"/>
                <w:sz w:val="16"/>
                <w:szCs w:val="16"/>
                <w:lang w:val="en-US"/>
              </w:rPr>
              <w:t>32.</w:t>
            </w:r>
            <w:r w:rsidR="00F47C09">
              <w:rPr>
                <w:rFonts w:ascii="Times New Roman" w:hAnsi="Times New Roman"/>
                <w:sz w:val="16"/>
                <w:szCs w:val="16"/>
                <w:lang w:val="en-US"/>
              </w:rPr>
              <w:t>8</w:t>
            </w:r>
            <w:r w:rsidRPr="0076173E">
              <w:rPr>
                <w:rFonts w:ascii="Times New Roman" w:hAnsi="Times New Roman"/>
                <w:sz w:val="16"/>
                <w:szCs w:val="16"/>
                <w:lang w:val="en-US"/>
              </w:rPr>
              <w:t xml:space="preserve"> (1.0)</w:t>
            </w:r>
          </w:p>
        </w:tc>
      </w:tr>
      <w:tr w:rsidR="002031EC" w:rsidRPr="00C25A9A" w14:paraId="74A60A0C" w14:textId="77777777" w:rsidTr="006A56FF">
        <w:tc>
          <w:tcPr>
            <w:tcW w:w="4608" w:type="dxa"/>
          </w:tcPr>
          <w:p w14:paraId="565580C5" w14:textId="77777777" w:rsidR="002031EC" w:rsidRPr="00C30BF8" w:rsidRDefault="002031EC" w:rsidP="006A56FF">
            <w:pPr>
              <w:spacing w:after="0" w:line="240" w:lineRule="auto"/>
              <w:rPr>
                <w:rFonts w:ascii="Times New Roman" w:hAnsi="Times New Roman"/>
                <w:sz w:val="16"/>
                <w:szCs w:val="16"/>
                <w:lang w:val="en-US"/>
              </w:rPr>
            </w:pPr>
            <w:r w:rsidRPr="0076173E">
              <w:rPr>
                <w:rFonts w:ascii="Times New Roman" w:hAnsi="Times New Roman"/>
                <w:sz w:val="16"/>
                <w:szCs w:val="16"/>
                <w:lang w:val="en-US"/>
              </w:rPr>
              <w:t xml:space="preserve">    None</w:t>
            </w:r>
          </w:p>
        </w:tc>
        <w:tc>
          <w:tcPr>
            <w:tcW w:w="1680" w:type="dxa"/>
          </w:tcPr>
          <w:p w14:paraId="2939DFEF" w14:textId="489CBA7E" w:rsidR="002031EC" w:rsidRPr="003B4246" w:rsidRDefault="002031EC" w:rsidP="006A56FF">
            <w:pPr>
              <w:spacing w:after="0" w:line="240" w:lineRule="auto"/>
              <w:jc w:val="center"/>
              <w:rPr>
                <w:rFonts w:ascii="Times New Roman" w:hAnsi="Times New Roman"/>
                <w:sz w:val="16"/>
                <w:szCs w:val="16"/>
                <w:lang w:val="en-US"/>
              </w:rPr>
            </w:pPr>
            <w:r w:rsidRPr="003B4246">
              <w:rPr>
                <w:rFonts w:ascii="Times New Roman" w:hAnsi="Times New Roman"/>
                <w:sz w:val="16"/>
                <w:szCs w:val="16"/>
                <w:lang w:val="en-US"/>
              </w:rPr>
              <w:t>65.2 (0.8)</w:t>
            </w:r>
          </w:p>
        </w:tc>
        <w:tc>
          <w:tcPr>
            <w:tcW w:w="1680" w:type="dxa"/>
          </w:tcPr>
          <w:p w14:paraId="2C50898D" w14:textId="28E47C2F" w:rsidR="002031EC" w:rsidRPr="00AB2CDA" w:rsidRDefault="002031EC" w:rsidP="006A56FF">
            <w:pPr>
              <w:spacing w:after="0" w:line="240" w:lineRule="auto"/>
              <w:jc w:val="center"/>
              <w:rPr>
                <w:rFonts w:ascii="Times New Roman" w:hAnsi="Times New Roman"/>
                <w:sz w:val="16"/>
                <w:szCs w:val="16"/>
                <w:lang w:val="en-US"/>
              </w:rPr>
            </w:pPr>
            <w:r w:rsidRPr="00AB2CDA">
              <w:rPr>
                <w:rFonts w:ascii="Times New Roman" w:hAnsi="Times New Roman"/>
                <w:sz w:val="16"/>
                <w:szCs w:val="16"/>
                <w:lang w:val="en-US"/>
              </w:rPr>
              <w:t>64.2 (0.9)</w:t>
            </w:r>
          </w:p>
        </w:tc>
        <w:tc>
          <w:tcPr>
            <w:tcW w:w="1680" w:type="dxa"/>
          </w:tcPr>
          <w:p w14:paraId="28B9A2C4" w14:textId="326A073E" w:rsidR="002031EC" w:rsidRPr="0076173E" w:rsidRDefault="002031EC" w:rsidP="006A56FF">
            <w:pPr>
              <w:spacing w:after="0" w:line="240" w:lineRule="auto"/>
              <w:jc w:val="center"/>
              <w:rPr>
                <w:rFonts w:ascii="Times New Roman" w:hAnsi="Times New Roman"/>
                <w:sz w:val="16"/>
                <w:szCs w:val="16"/>
                <w:lang w:val="en-US"/>
              </w:rPr>
            </w:pPr>
            <w:r w:rsidRPr="0076173E">
              <w:rPr>
                <w:rFonts w:ascii="Times New Roman" w:hAnsi="Times New Roman"/>
                <w:sz w:val="16"/>
                <w:szCs w:val="16"/>
                <w:lang w:val="en-US"/>
              </w:rPr>
              <w:t>67.2 (1.0)</w:t>
            </w:r>
          </w:p>
        </w:tc>
      </w:tr>
      <w:tr w:rsidR="002031EC" w:rsidRPr="00C25A9A" w14:paraId="243AEDD3" w14:textId="77777777" w:rsidTr="006A56FF">
        <w:tc>
          <w:tcPr>
            <w:tcW w:w="4608" w:type="dxa"/>
          </w:tcPr>
          <w:p w14:paraId="20DC6E30" w14:textId="77777777" w:rsidR="002031EC" w:rsidRPr="003B4246" w:rsidRDefault="002031EC" w:rsidP="006A56FF">
            <w:pPr>
              <w:spacing w:after="0" w:line="240" w:lineRule="auto"/>
              <w:rPr>
                <w:rFonts w:ascii="Times New Roman" w:hAnsi="Times New Roman"/>
                <w:b/>
                <w:sz w:val="16"/>
                <w:szCs w:val="16"/>
                <w:lang w:val="en-US"/>
              </w:rPr>
            </w:pPr>
            <w:r w:rsidRPr="0076173E">
              <w:rPr>
                <w:rFonts w:ascii="Times New Roman" w:hAnsi="Times New Roman"/>
                <w:b/>
                <w:sz w:val="16"/>
                <w:szCs w:val="16"/>
                <w:lang w:val="en-US"/>
              </w:rPr>
              <w:t>Prior &gt;Monthly Getting Drunk</w:t>
            </w:r>
            <w:r w:rsidRPr="00C30BF8">
              <w:rPr>
                <w:rFonts w:ascii="Times New Roman" w:hAnsi="Times New Roman"/>
                <w:b/>
                <w:sz w:val="16"/>
                <w:szCs w:val="16"/>
                <w:vertAlign w:val="superscript"/>
                <w:lang w:val="en-US"/>
              </w:rPr>
              <w:t>2</w:t>
            </w:r>
          </w:p>
        </w:tc>
        <w:tc>
          <w:tcPr>
            <w:tcW w:w="1680" w:type="dxa"/>
          </w:tcPr>
          <w:p w14:paraId="437BFCC8" w14:textId="77777777" w:rsidR="002031EC" w:rsidRPr="00AB2CDA" w:rsidRDefault="002031EC" w:rsidP="006A56FF">
            <w:pPr>
              <w:spacing w:after="0" w:line="240" w:lineRule="auto"/>
              <w:jc w:val="center"/>
              <w:rPr>
                <w:rFonts w:ascii="Times New Roman" w:hAnsi="Times New Roman"/>
                <w:sz w:val="16"/>
                <w:szCs w:val="16"/>
                <w:lang w:val="en-US"/>
              </w:rPr>
            </w:pPr>
          </w:p>
        </w:tc>
        <w:tc>
          <w:tcPr>
            <w:tcW w:w="1680" w:type="dxa"/>
          </w:tcPr>
          <w:p w14:paraId="069D5A3A" w14:textId="77777777" w:rsidR="002031EC" w:rsidRPr="0076173E" w:rsidRDefault="002031EC" w:rsidP="006A56FF">
            <w:pPr>
              <w:spacing w:after="0" w:line="240" w:lineRule="auto"/>
              <w:jc w:val="center"/>
              <w:rPr>
                <w:rFonts w:ascii="Times New Roman" w:hAnsi="Times New Roman"/>
                <w:sz w:val="16"/>
                <w:szCs w:val="16"/>
                <w:lang w:val="en-US"/>
              </w:rPr>
            </w:pPr>
          </w:p>
        </w:tc>
        <w:tc>
          <w:tcPr>
            <w:tcW w:w="1680" w:type="dxa"/>
          </w:tcPr>
          <w:p w14:paraId="5D9B272E" w14:textId="77777777" w:rsidR="002031EC" w:rsidRPr="0076173E" w:rsidRDefault="002031EC" w:rsidP="006A56FF">
            <w:pPr>
              <w:spacing w:after="0" w:line="240" w:lineRule="auto"/>
              <w:jc w:val="center"/>
              <w:rPr>
                <w:rFonts w:ascii="Times New Roman" w:hAnsi="Times New Roman"/>
                <w:sz w:val="16"/>
                <w:szCs w:val="16"/>
                <w:lang w:val="en-US"/>
              </w:rPr>
            </w:pPr>
          </w:p>
        </w:tc>
      </w:tr>
      <w:tr w:rsidR="002031EC" w:rsidRPr="00C25A9A" w14:paraId="55049E35" w14:textId="77777777" w:rsidTr="006A56FF">
        <w:tc>
          <w:tcPr>
            <w:tcW w:w="4608" w:type="dxa"/>
          </w:tcPr>
          <w:p w14:paraId="03C27087" w14:textId="77777777" w:rsidR="002031EC" w:rsidRPr="00C30BF8" w:rsidRDefault="002031EC" w:rsidP="006A56FF">
            <w:pPr>
              <w:spacing w:after="0" w:line="240" w:lineRule="auto"/>
              <w:rPr>
                <w:rFonts w:ascii="Times New Roman" w:hAnsi="Times New Roman"/>
                <w:sz w:val="16"/>
                <w:szCs w:val="16"/>
                <w:lang w:val="en-US"/>
              </w:rPr>
            </w:pPr>
            <w:r w:rsidRPr="0076173E">
              <w:rPr>
                <w:rFonts w:ascii="Times New Roman" w:hAnsi="Times New Roman"/>
                <w:sz w:val="16"/>
                <w:szCs w:val="16"/>
                <w:lang w:val="en-US"/>
              </w:rPr>
              <w:t xml:space="preserve">    Yes</w:t>
            </w:r>
          </w:p>
        </w:tc>
        <w:tc>
          <w:tcPr>
            <w:tcW w:w="1680" w:type="dxa"/>
          </w:tcPr>
          <w:p w14:paraId="55639959" w14:textId="77777777" w:rsidR="002031EC" w:rsidRPr="003B4246" w:rsidRDefault="002031EC" w:rsidP="006A56FF">
            <w:pPr>
              <w:spacing w:after="0" w:line="240" w:lineRule="auto"/>
              <w:jc w:val="center"/>
              <w:rPr>
                <w:rFonts w:ascii="Times New Roman" w:hAnsi="Times New Roman"/>
                <w:sz w:val="16"/>
                <w:szCs w:val="16"/>
                <w:lang w:val="en-US"/>
              </w:rPr>
            </w:pPr>
            <w:r w:rsidRPr="003B4246">
              <w:rPr>
                <w:rFonts w:ascii="Times New Roman" w:hAnsi="Times New Roman"/>
                <w:sz w:val="16"/>
                <w:szCs w:val="16"/>
                <w:lang w:val="en-US"/>
              </w:rPr>
              <w:t>NA</w:t>
            </w:r>
          </w:p>
        </w:tc>
        <w:tc>
          <w:tcPr>
            <w:tcW w:w="1680" w:type="dxa"/>
          </w:tcPr>
          <w:p w14:paraId="68FECEE9" w14:textId="0F9D6012" w:rsidR="002031EC" w:rsidRPr="00AB2CDA" w:rsidRDefault="002031EC" w:rsidP="006A56FF">
            <w:pPr>
              <w:spacing w:after="0" w:line="240" w:lineRule="auto"/>
              <w:jc w:val="center"/>
              <w:rPr>
                <w:rFonts w:ascii="Times New Roman" w:hAnsi="Times New Roman"/>
                <w:sz w:val="16"/>
                <w:szCs w:val="16"/>
                <w:lang w:val="en-US"/>
              </w:rPr>
            </w:pPr>
            <w:r w:rsidRPr="00AB2CDA">
              <w:rPr>
                <w:rFonts w:ascii="Times New Roman" w:hAnsi="Times New Roman"/>
                <w:sz w:val="16"/>
                <w:szCs w:val="16"/>
                <w:lang w:val="en-US"/>
              </w:rPr>
              <w:t>0.6 (0.</w:t>
            </w:r>
            <w:r w:rsidR="00F47C09">
              <w:rPr>
                <w:rFonts w:ascii="Times New Roman" w:hAnsi="Times New Roman"/>
                <w:sz w:val="16"/>
                <w:szCs w:val="16"/>
                <w:lang w:val="en-US"/>
              </w:rPr>
              <w:t>2</w:t>
            </w:r>
            <w:r w:rsidRPr="00AB2CDA">
              <w:rPr>
                <w:rFonts w:ascii="Times New Roman" w:hAnsi="Times New Roman"/>
                <w:sz w:val="16"/>
                <w:szCs w:val="16"/>
                <w:lang w:val="en-US"/>
              </w:rPr>
              <w:t>)</w:t>
            </w:r>
          </w:p>
        </w:tc>
        <w:tc>
          <w:tcPr>
            <w:tcW w:w="1680" w:type="dxa"/>
          </w:tcPr>
          <w:p w14:paraId="1254A9D9" w14:textId="22CBBFD4" w:rsidR="002031EC" w:rsidRPr="0076173E" w:rsidRDefault="002031EC" w:rsidP="006A56FF">
            <w:pPr>
              <w:spacing w:after="0" w:line="240" w:lineRule="auto"/>
              <w:jc w:val="center"/>
              <w:rPr>
                <w:rFonts w:ascii="Times New Roman" w:hAnsi="Times New Roman"/>
                <w:sz w:val="16"/>
                <w:szCs w:val="16"/>
                <w:lang w:val="en-US"/>
              </w:rPr>
            </w:pPr>
            <w:r w:rsidRPr="0076173E">
              <w:rPr>
                <w:rFonts w:ascii="Times New Roman" w:hAnsi="Times New Roman"/>
                <w:sz w:val="16"/>
                <w:szCs w:val="16"/>
                <w:lang w:val="en-US"/>
              </w:rPr>
              <w:t>9.</w:t>
            </w:r>
            <w:r w:rsidR="00F47C09">
              <w:rPr>
                <w:rFonts w:ascii="Times New Roman" w:hAnsi="Times New Roman"/>
                <w:sz w:val="16"/>
                <w:szCs w:val="16"/>
                <w:lang w:val="en-US"/>
              </w:rPr>
              <w:t>1</w:t>
            </w:r>
            <w:r w:rsidRPr="0076173E">
              <w:rPr>
                <w:rFonts w:ascii="Times New Roman" w:hAnsi="Times New Roman"/>
                <w:sz w:val="16"/>
                <w:szCs w:val="16"/>
                <w:lang w:val="en-US"/>
              </w:rPr>
              <w:t xml:space="preserve"> (0.7)</w:t>
            </w:r>
          </w:p>
        </w:tc>
      </w:tr>
      <w:tr w:rsidR="002031EC" w:rsidRPr="00C25A9A" w14:paraId="55A4BE05" w14:textId="77777777" w:rsidTr="006A56FF">
        <w:tc>
          <w:tcPr>
            <w:tcW w:w="4608" w:type="dxa"/>
          </w:tcPr>
          <w:p w14:paraId="2D362FD2" w14:textId="77777777" w:rsidR="002031EC" w:rsidRPr="00C30BF8" w:rsidRDefault="002031EC" w:rsidP="006A56FF">
            <w:pPr>
              <w:spacing w:after="0" w:line="240" w:lineRule="auto"/>
              <w:rPr>
                <w:rFonts w:ascii="Times New Roman" w:hAnsi="Times New Roman"/>
                <w:sz w:val="16"/>
                <w:szCs w:val="16"/>
                <w:lang w:val="en-US"/>
              </w:rPr>
            </w:pPr>
            <w:r w:rsidRPr="0076173E">
              <w:rPr>
                <w:rFonts w:ascii="Times New Roman" w:hAnsi="Times New Roman"/>
                <w:sz w:val="16"/>
                <w:szCs w:val="16"/>
                <w:lang w:val="en-US"/>
              </w:rPr>
              <w:t xml:space="preserve">    No</w:t>
            </w:r>
          </w:p>
        </w:tc>
        <w:tc>
          <w:tcPr>
            <w:tcW w:w="1680" w:type="dxa"/>
          </w:tcPr>
          <w:p w14:paraId="12D55998" w14:textId="77777777" w:rsidR="002031EC" w:rsidRPr="003B4246" w:rsidRDefault="002031EC" w:rsidP="006A56FF">
            <w:pPr>
              <w:spacing w:after="0" w:line="240" w:lineRule="auto"/>
              <w:jc w:val="center"/>
              <w:rPr>
                <w:rFonts w:ascii="Times New Roman" w:hAnsi="Times New Roman"/>
                <w:sz w:val="16"/>
                <w:szCs w:val="16"/>
                <w:lang w:val="en-US"/>
              </w:rPr>
            </w:pPr>
            <w:r w:rsidRPr="003B4246">
              <w:rPr>
                <w:rFonts w:ascii="Times New Roman" w:hAnsi="Times New Roman"/>
                <w:sz w:val="16"/>
                <w:szCs w:val="16"/>
                <w:lang w:val="en-US"/>
              </w:rPr>
              <w:t>NA</w:t>
            </w:r>
          </w:p>
        </w:tc>
        <w:tc>
          <w:tcPr>
            <w:tcW w:w="1680" w:type="dxa"/>
          </w:tcPr>
          <w:p w14:paraId="1DDAC894" w14:textId="79760198" w:rsidR="002031EC" w:rsidRPr="00AB2CDA" w:rsidRDefault="002031EC" w:rsidP="006A56FF">
            <w:pPr>
              <w:spacing w:after="0" w:line="240" w:lineRule="auto"/>
              <w:jc w:val="center"/>
              <w:rPr>
                <w:rFonts w:ascii="Times New Roman" w:hAnsi="Times New Roman"/>
                <w:sz w:val="16"/>
                <w:szCs w:val="16"/>
                <w:lang w:val="en-US"/>
              </w:rPr>
            </w:pPr>
            <w:r w:rsidRPr="00AB2CDA">
              <w:rPr>
                <w:rFonts w:ascii="Times New Roman" w:hAnsi="Times New Roman"/>
                <w:sz w:val="16"/>
                <w:szCs w:val="16"/>
                <w:lang w:val="en-US"/>
              </w:rPr>
              <w:t>99.</w:t>
            </w:r>
            <w:r w:rsidR="00F47C09">
              <w:rPr>
                <w:rFonts w:ascii="Times New Roman" w:hAnsi="Times New Roman"/>
                <w:sz w:val="16"/>
                <w:szCs w:val="16"/>
                <w:lang w:val="en-US"/>
              </w:rPr>
              <w:t>4</w:t>
            </w:r>
            <w:r w:rsidRPr="00AB2CDA">
              <w:rPr>
                <w:rFonts w:ascii="Times New Roman" w:hAnsi="Times New Roman"/>
                <w:sz w:val="16"/>
                <w:szCs w:val="16"/>
                <w:lang w:val="en-US"/>
              </w:rPr>
              <w:t xml:space="preserve"> (0.</w:t>
            </w:r>
            <w:r w:rsidR="00F47C09">
              <w:rPr>
                <w:rFonts w:ascii="Times New Roman" w:hAnsi="Times New Roman"/>
                <w:sz w:val="16"/>
                <w:szCs w:val="16"/>
                <w:lang w:val="en-US"/>
              </w:rPr>
              <w:t>2</w:t>
            </w:r>
            <w:r w:rsidRPr="00AB2CDA">
              <w:rPr>
                <w:rFonts w:ascii="Times New Roman" w:hAnsi="Times New Roman"/>
                <w:sz w:val="16"/>
                <w:szCs w:val="16"/>
                <w:lang w:val="en-US"/>
              </w:rPr>
              <w:t>)</w:t>
            </w:r>
          </w:p>
        </w:tc>
        <w:tc>
          <w:tcPr>
            <w:tcW w:w="1680" w:type="dxa"/>
          </w:tcPr>
          <w:p w14:paraId="6D4D9D9F" w14:textId="7F977CB6" w:rsidR="002031EC" w:rsidRPr="0076173E" w:rsidRDefault="002031EC" w:rsidP="006A56FF">
            <w:pPr>
              <w:spacing w:after="0" w:line="240" w:lineRule="auto"/>
              <w:jc w:val="center"/>
              <w:rPr>
                <w:rFonts w:ascii="Times New Roman" w:hAnsi="Times New Roman"/>
                <w:sz w:val="16"/>
                <w:szCs w:val="16"/>
                <w:lang w:val="en-US"/>
              </w:rPr>
            </w:pPr>
            <w:r w:rsidRPr="0076173E">
              <w:rPr>
                <w:rFonts w:ascii="Times New Roman" w:hAnsi="Times New Roman"/>
                <w:sz w:val="16"/>
                <w:szCs w:val="16"/>
                <w:lang w:val="en-US"/>
              </w:rPr>
              <w:t>90.9 (0.7)</w:t>
            </w:r>
          </w:p>
        </w:tc>
      </w:tr>
      <w:tr w:rsidR="002031EC" w:rsidRPr="00C25A9A" w14:paraId="606BA80D" w14:textId="77777777" w:rsidTr="006A56FF">
        <w:tc>
          <w:tcPr>
            <w:tcW w:w="4608" w:type="dxa"/>
          </w:tcPr>
          <w:p w14:paraId="2C1A96F7" w14:textId="77777777" w:rsidR="002031EC" w:rsidRPr="003B4246" w:rsidRDefault="002031EC" w:rsidP="006A56FF">
            <w:pPr>
              <w:spacing w:after="0" w:line="240" w:lineRule="auto"/>
              <w:rPr>
                <w:rFonts w:ascii="Times New Roman" w:hAnsi="Times New Roman"/>
                <w:b/>
                <w:sz w:val="16"/>
                <w:szCs w:val="16"/>
                <w:lang w:val="en-US"/>
              </w:rPr>
            </w:pPr>
            <w:r w:rsidRPr="0076173E">
              <w:rPr>
                <w:rFonts w:ascii="Times New Roman" w:hAnsi="Times New Roman"/>
                <w:b/>
                <w:sz w:val="16"/>
                <w:szCs w:val="16"/>
                <w:lang w:val="en-US"/>
              </w:rPr>
              <w:t>Prior Drug Use</w:t>
            </w:r>
            <w:r w:rsidRPr="00C30BF8">
              <w:rPr>
                <w:rFonts w:ascii="Times New Roman" w:hAnsi="Times New Roman"/>
                <w:b/>
                <w:sz w:val="16"/>
                <w:szCs w:val="16"/>
                <w:vertAlign w:val="superscript"/>
                <w:lang w:val="en-US"/>
              </w:rPr>
              <w:t>2</w:t>
            </w:r>
          </w:p>
        </w:tc>
        <w:tc>
          <w:tcPr>
            <w:tcW w:w="1680" w:type="dxa"/>
          </w:tcPr>
          <w:p w14:paraId="131E50B5" w14:textId="77777777" w:rsidR="002031EC" w:rsidRPr="00AB2CDA" w:rsidRDefault="002031EC" w:rsidP="006A56FF">
            <w:pPr>
              <w:spacing w:after="0" w:line="240" w:lineRule="auto"/>
              <w:jc w:val="center"/>
              <w:rPr>
                <w:rFonts w:ascii="Times New Roman" w:hAnsi="Times New Roman"/>
                <w:sz w:val="16"/>
                <w:szCs w:val="16"/>
                <w:lang w:val="en-US"/>
              </w:rPr>
            </w:pPr>
          </w:p>
        </w:tc>
        <w:tc>
          <w:tcPr>
            <w:tcW w:w="1680" w:type="dxa"/>
          </w:tcPr>
          <w:p w14:paraId="0D0AF477" w14:textId="77777777" w:rsidR="002031EC" w:rsidRPr="0076173E" w:rsidRDefault="002031EC" w:rsidP="006A56FF">
            <w:pPr>
              <w:spacing w:after="0" w:line="240" w:lineRule="auto"/>
              <w:jc w:val="center"/>
              <w:rPr>
                <w:rFonts w:ascii="Times New Roman" w:hAnsi="Times New Roman"/>
                <w:sz w:val="16"/>
                <w:szCs w:val="16"/>
                <w:lang w:val="en-US"/>
              </w:rPr>
            </w:pPr>
          </w:p>
        </w:tc>
        <w:tc>
          <w:tcPr>
            <w:tcW w:w="1680" w:type="dxa"/>
          </w:tcPr>
          <w:p w14:paraId="7851425B" w14:textId="77777777" w:rsidR="002031EC" w:rsidRPr="0076173E" w:rsidRDefault="002031EC" w:rsidP="006A56FF">
            <w:pPr>
              <w:spacing w:after="0" w:line="240" w:lineRule="auto"/>
              <w:jc w:val="center"/>
              <w:rPr>
                <w:rFonts w:ascii="Times New Roman" w:hAnsi="Times New Roman"/>
                <w:sz w:val="16"/>
                <w:szCs w:val="16"/>
                <w:lang w:val="en-US"/>
              </w:rPr>
            </w:pPr>
          </w:p>
        </w:tc>
      </w:tr>
      <w:tr w:rsidR="002031EC" w:rsidRPr="00C25A9A" w14:paraId="4F2A39EE" w14:textId="77777777" w:rsidTr="006A56FF">
        <w:tc>
          <w:tcPr>
            <w:tcW w:w="4608" w:type="dxa"/>
          </w:tcPr>
          <w:p w14:paraId="1D1AD277" w14:textId="77777777" w:rsidR="002031EC" w:rsidRPr="00C30BF8" w:rsidRDefault="002031EC" w:rsidP="006A56FF">
            <w:pPr>
              <w:spacing w:after="0" w:line="240" w:lineRule="auto"/>
              <w:rPr>
                <w:rFonts w:ascii="Times New Roman" w:hAnsi="Times New Roman"/>
                <w:sz w:val="16"/>
                <w:szCs w:val="16"/>
                <w:lang w:val="en-US"/>
              </w:rPr>
            </w:pPr>
            <w:r w:rsidRPr="0076173E">
              <w:rPr>
                <w:rFonts w:ascii="Times New Roman" w:hAnsi="Times New Roman"/>
                <w:sz w:val="16"/>
                <w:szCs w:val="16"/>
                <w:lang w:val="en-US"/>
              </w:rPr>
              <w:t xml:space="preserve">    Yes</w:t>
            </w:r>
          </w:p>
        </w:tc>
        <w:tc>
          <w:tcPr>
            <w:tcW w:w="1680" w:type="dxa"/>
          </w:tcPr>
          <w:p w14:paraId="2908ED9B" w14:textId="77777777" w:rsidR="002031EC" w:rsidRPr="003B4246" w:rsidRDefault="002031EC" w:rsidP="006A56FF">
            <w:pPr>
              <w:spacing w:after="0" w:line="240" w:lineRule="auto"/>
              <w:jc w:val="center"/>
              <w:rPr>
                <w:rFonts w:ascii="Times New Roman" w:hAnsi="Times New Roman"/>
                <w:sz w:val="16"/>
                <w:szCs w:val="16"/>
                <w:lang w:val="en-US"/>
              </w:rPr>
            </w:pPr>
            <w:r w:rsidRPr="003B4246">
              <w:rPr>
                <w:rFonts w:ascii="Times New Roman" w:hAnsi="Times New Roman"/>
                <w:sz w:val="16"/>
                <w:szCs w:val="16"/>
                <w:lang w:val="en-US"/>
              </w:rPr>
              <w:t>NA</w:t>
            </w:r>
          </w:p>
        </w:tc>
        <w:tc>
          <w:tcPr>
            <w:tcW w:w="1680" w:type="dxa"/>
          </w:tcPr>
          <w:p w14:paraId="56902CFF" w14:textId="368A1D4F" w:rsidR="002031EC" w:rsidRPr="00AB2CDA" w:rsidRDefault="002031EC" w:rsidP="006A56FF">
            <w:pPr>
              <w:spacing w:after="0" w:line="240" w:lineRule="auto"/>
              <w:jc w:val="center"/>
              <w:rPr>
                <w:rFonts w:ascii="Times New Roman" w:hAnsi="Times New Roman"/>
                <w:sz w:val="16"/>
                <w:szCs w:val="16"/>
                <w:lang w:val="en-US"/>
              </w:rPr>
            </w:pPr>
            <w:r w:rsidRPr="00AB2CDA">
              <w:rPr>
                <w:rFonts w:ascii="Times New Roman" w:hAnsi="Times New Roman"/>
                <w:sz w:val="16"/>
                <w:szCs w:val="16"/>
                <w:lang w:val="en-US"/>
              </w:rPr>
              <w:t>5.</w:t>
            </w:r>
            <w:r w:rsidR="00F47C09">
              <w:rPr>
                <w:rFonts w:ascii="Times New Roman" w:hAnsi="Times New Roman"/>
                <w:sz w:val="16"/>
                <w:szCs w:val="16"/>
                <w:lang w:val="en-US"/>
              </w:rPr>
              <w:t>2</w:t>
            </w:r>
            <w:r w:rsidRPr="00AB2CDA">
              <w:rPr>
                <w:rFonts w:ascii="Times New Roman" w:hAnsi="Times New Roman"/>
                <w:sz w:val="16"/>
                <w:szCs w:val="16"/>
                <w:lang w:val="en-US"/>
              </w:rPr>
              <w:t xml:space="preserve"> (0.</w:t>
            </w:r>
            <w:r w:rsidR="00F47C09">
              <w:rPr>
                <w:rFonts w:ascii="Times New Roman" w:hAnsi="Times New Roman"/>
                <w:sz w:val="16"/>
                <w:szCs w:val="16"/>
                <w:lang w:val="en-US"/>
              </w:rPr>
              <w:t>4</w:t>
            </w:r>
            <w:r w:rsidRPr="00AB2CDA">
              <w:rPr>
                <w:rFonts w:ascii="Times New Roman" w:hAnsi="Times New Roman"/>
                <w:sz w:val="16"/>
                <w:szCs w:val="16"/>
                <w:lang w:val="en-US"/>
              </w:rPr>
              <w:t>)</w:t>
            </w:r>
          </w:p>
        </w:tc>
        <w:tc>
          <w:tcPr>
            <w:tcW w:w="1680" w:type="dxa"/>
          </w:tcPr>
          <w:p w14:paraId="741B1CBB" w14:textId="10AC7CF7" w:rsidR="002031EC" w:rsidRPr="0076173E" w:rsidRDefault="002031EC" w:rsidP="006A56FF">
            <w:pPr>
              <w:spacing w:after="0" w:line="240" w:lineRule="auto"/>
              <w:jc w:val="center"/>
              <w:rPr>
                <w:rFonts w:ascii="Times New Roman" w:hAnsi="Times New Roman"/>
                <w:sz w:val="16"/>
                <w:szCs w:val="16"/>
                <w:lang w:val="en-US"/>
              </w:rPr>
            </w:pPr>
            <w:r w:rsidRPr="0076173E">
              <w:rPr>
                <w:rFonts w:ascii="Times New Roman" w:hAnsi="Times New Roman"/>
                <w:sz w:val="16"/>
                <w:szCs w:val="16"/>
                <w:lang w:val="en-US"/>
              </w:rPr>
              <w:t>22.5 (0.</w:t>
            </w:r>
            <w:r w:rsidR="00F47C09">
              <w:rPr>
                <w:rFonts w:ascii="Times New Roman" w:hAnsi="Times New Roman"/>
                <w:sz w:val="16"/>
                <w:szCs w:val="16"/>
                <w:lang w:val="en-US"/>
              </w:rPr>
              <w:t>9</w:t>
            </w:r>
            <w:r w:rsidRPr="0076173E">
              <w:rPr>
                <w:rFonts w:ascii="Times New Roman" w:hAnsi="Times New Roman"/>
                <w:sz w:val="16"/>
                <w:szCs w:val="16"/>
                <w:lang w:val="en-US"/>
              </w:rPr>
              <w:t>)</w:t>
            </w:r>
          </w:p>
        </w:tc>
      </w:tr>
      <w:tr w:rsidR="002031EC" w:rsidRPr="00C25A9A" w14:paraId="0B34190D" w14:textId="77777777" w:rsidTr="006A56FF">
        <w:tc>
          <w:tcPr>
            <w:tcW w:w="4608" w:type="dxa"/>
          </w:tcPr>
          <w:p w14:paraId="21FD2D04" w14:textId="77777777" w:rsidR="002031EC" w:rsidRPr="00C30BF8" w:rsidRDefault="002031EC" w:rsidP="006A56FF">
            <w:pPr>
              <w:spacing w:after="0" w:line="240" w:lineRule="auto"/>
              <w:rPr>
                <w:rFonts w:ascii="Times New Roman" w:hAnsi="Times New Roman"/>
                <w:sz w:val="16"/>
                <w:szCs w:val="16"/>
                <w:lang w:val="en-US"/>
              </w:rPr>
            </w:pPr>
            <w:r w:rsidRPr="0076173E">
              <w:rPr>
                <w:rFonts w:ascii="Times New Roman" w:hAnsi="Times New Roman"/>
                <w:sz w:val="16"/>
                <w:szCs w:val="16"/>
                <w:lang w:val="en-US"/>
              </w:rPr>
              <w:t xml:space="preserve">    No</w:t>
            </w:r>
          </w:p>
        </w:tc>
        <w:tc>
          <w:tcPr>
            <w:tcW w:w="1680" w:type="dxa"/>
          </w:tcPr>
          <w:p w14:paraId="08B4A5DC" w14:textId="77777777" w:rsidR="002031EC" w:rsidRPr="003B4246" w:rsidRDefault="002031EC" w:rsidP="006A56FF">
            <w:pPr>
              <w:spacing w:after="0" w:line="240" w:lineRule="auto"/>
              <w:jc w:val="center"/>
              <w:rPr>
                <w:rFonts w:ascii="Times New Roman" w:hAnsi="Times New Roman"/>
                <w:sz w:val="16"/>
                <w:szCs w:val="16"/>
                <w:lang w:val="en-US"/>
              </w:rPr>
            </w:pPr>
            <w:r w:rsidRPr="003B4246">
              <w:rPr>
                <w:rFonts w:ascii="Times New Roman" w:hAnsi="Times New Roman"/>
                <w:sz w:val="16"/>
                <w:szCs w:val="16"/>
                <w:lang w:val="en-US"/>
              </w:rPr>
              <w:t>NA</w:t>
            </w:r>
          </w:p>
        </w:tc>
        <w:tc>
          <w:tcPr>
            <w:tcW w:w="1680" w:type="dxa"/>
          </w:tcPr>
          <w:p w14:paraId="154B8D44" w14:textId="156108A0" w:rsidR="002031EC" w:rsidRPr="00AB2CDA" w:rsidRDefault="002031EC" w:rsidP="006A56FF">
            <w:pPr>
              <w:spacing w:after="0" w:line="240" w:lineRule="auto"/>
              <w:jc w:val="center"/>
              <w:rPr>
                <w:rFonts w:ascii="Times New Roman" w:hAnsi="Times New Roman"/>
                <w:sz w:val="16"/>
                <w:szCs w:val="16"/>
                <w:lang w:val="en-US"/>
              </w:rPr>
            </w:pPr>
            <w:r w:rsidRPr="00AB2CDA">
              <w:rPr>
                <w:rFonts w:ascii="Times New Roman" w:hAnsi="Times New Roman"/>
                <w:sz w:val="16"/>
                <w:szCs w:val="16"/>
                <w:lang w:val="en-US"/>
              </w:rPr>
              <w:t>94.8 (0.</w:t>
            </w:r>
            <w:r w:rsidR="00F47C09">
              <w:rPr>
                <w:rFonts w:ascii="Times New Roman" w:hAnsi="Times New Roman"/>
                <w:sz w:val="16"/>
                <w:szCs w:val="16"/>
                <w:lang w:val="en-US"/>
              </w:rPr>
              <w:t>4</w:t>
            </w:r>
            <w:r w:rsidRPr="00AB2CDA">
              <w:rPr>
                <w:rFonts w:ascii="Times New Roman" w:hAnsi="Times New Roman"/>
                <w:sz w:val="16"/>
                <w:szCs w:val="16"/>
                <w:lang w:val="en-US"/>
              </w:rPr>
              <w:t>)</w:t>
            </w:r>
          </w:p>
        </w:tc>
        <w:tc>
          <w:tcPr>
            <w:tcW w:w="1680" w:type="dxa"/>
          </w:tcPr>
          <w:p w14:paraId="0E7720DB" w14:textId="55349675" w:rsidR="002031EC" w:rsidRPr="0076173E" w:rsidRDefault="002031EC" w:rsidP="006A56FF">
            <w:pPr>
              <w:spacing w:after="0" w:line="240" w:lineRule="auto"/>
              <w:jc w:val="center"/>
              <w:rPr>
                <w:rFonts w:ascii="Times New Roman" w:hAnsi="Times New Roman"/>
                <w:sz w:val="16"/>
                <w:szCs w:val="16"/>
                <w:lang w:val="en-US"/>
              </w:rPr>
            </w:pPr>
            <w:r w:rsidRPr="0076173E">
              <w:rPr>
                <w:rFonts w:ascii="Times New Roman" w:hAnsi="Times New Roman"/>
                <w:sz w:val="16"/>
                <w:szCs w:val="16"/>
                <w:lang w:val="en-US"/>
              </w:rPr>
              <w:t>77.5 (0.</w:t>
            </w:r>
            <w:r w:rsidR="00F47C09">
              <w:rPr>
                <w:rFonts w:ascii="Times New Roman" w:hAnsi="Times New Roman"/>
                <w:sz w:val="16"/>
                <w:szCs w:val="16"/>
                <w:lang w:val="en-US"/>
              </w:rPr>
              <w:t>9</w:t>
            </w:r>
            <w:r w:rsidRPr="0076173E">
              <w:rPr>
                <w:rFonts w:ascii="Times New Roman" w:hAnsi="Times New Roman"/>
                <w:sz w:val="16"/>
                <w:szCs w:val="16"/>
                <w:lang w:val="en-US"/>
              </w:rPr>
              <w:t>)</w:t>
            </w:r>
          </w:p>
        </w:tc>
      </w:tr>
      <w:tr w:rsidR="002031EC" w:rsidRPr="00C25A9A" w14:paraId="3D09094F" w14:textId="77777777" w:rsidTr="006A56FF">
        <w:tc>
          <w:tcPr>
            <w:tcW w:w="4608" w:type="dxa"/>
          </w:tcPr>
          <w:p w14:paraId="68B1B0A2" w14:textId="77777777" w:rsidR="002031EC" w:rsidRPr="00BB1AB9" w:rsidRDefault="002031EC" w:rsidP="006A56FF">
            <w:pPr>
              <w:spacing w:after="0" w:line="240" w:lineRule="auto"/>
              <w:rPr>
                <w:rFonts w:ascii="Times New Roman" w:hAnsi="Times New Roman"/>
                <w:b/>
                <w:sz w:val="16"/>
                <w:szCs w:val="16"/>
                <w:lang w:val="en-US"/>
              </w:rPr>
            </w:pPr>
            <w:r w:rsidRPr="00BB1AB9">
              <w:rPr>
                <w:rFonts w:ascii="Times New Roman" w:hAnsi="Times New Roman"/>
                <w:b/>
                <w:sz w:val="16"/>
                <w:szCs w:val="16"/>
                <w:lang w:val="en-US"/>
              </w:rPr>
              <w:t>Prior Suicide Attempt</w:t>
            </w:r>
            <w:r w:rsidRPr="00BB1AB9">
              <w:rPr>
                <w:rFonts w:ascii="Times New Roman" w:hAnsi="Times New Roman"/>
                <w:b/>
                <w:sz w:val="16"/>
                <w:szCs w:val="16"/>
                <w:vertAlign w:val="superscript"/>
                <w:lang w:val="en-US"/>
              </w:rPr>
              <w:t>2</w:t>
            </w:r>
          </w:p>
        </w:tc>
        <w:tc>
          <w:tcPr>
            <w:tcW w:w="1680" w:type="dxa"/>
          </w:tcPr>
          <w:p w14:paraId="03D21770" w14:textId="77777777" w:rsidR="002031EC" w:rsidRPr="00BB1AB9" w:rsidRDefault="002031EC" w:rsidP="006A56FF">
            <w:pPr>
              <w:spacing w:after="0" w:line="240" w:lineRule="auto"/>
              <w:jc w:val="center"/>
              <w:rPr>
                <w:rFonts w:ascii="Times New Roman" w:hAnsi="Times New Roman"/>
                <w:sz w:val="16"/>
                <w:szCs w:val="16"/>
                <w:lang w:val="en-US"/>
              </w:rPr>
            </w:pPr>
          </w:p>
        </w:tc>
        <w:tc>
          <w:tcPr>
            <w:tcW w:w="1680" w:type="dxa"/>
          </w:tcPr>
          <w:p w14:paraId="2DD9DC56" w14:textId="77777777" w:rsidR="002031EC" w:rsidRPr="00BB1AB9" w:rsidRDefault="002031EC" w:rsidP="006A56FF">
            <w:pPr>
              <w:spacing w:after="0" w:line="240" w:lineRule="auto"/>
              <w:jc w:val="center"/>
              <w:rPr>
                <w:rFonts w:ascii="Times New Roman" w:hAnsi="Times New Roman"/>
                <w:sz w:val="16"/>
                <w:szCs w:val="16"/>
                <w:lang w:val="en-US"/>
              </w:rPr>
            </w:pPr>
          </w:p>
        </w:tc>
        <w:tc>
          <w:tcPr>
            <w:tcW w:w="1680" w:type="dxa"/>
          </w:tcPr>
          <w:p w14:paraId="19E68F02" w14:textId="77777777" w:rsidR="002031EC" w:rsidRPr="00BB1AB9" w:rsidRDefault="002031EC" w:rsidP="006A56FF">
            <w:pPr>
              <w:spacing w:after="0" w:line="240" w:lineRule="auto"/>
              <w:jc w:val="center"/>
              <w:rPr>
                <w:rFonts w:ascii="Times New Roman" w:hAnsi="Times New Roman"/>
                <w:sz w:val="16"/>
                <w:szCs w:val="16"/>
                <w:lang w:val="en-US"/>
              </w:rPr>
            </w:pPr>
          </w:p>
        </w:tc>
      </w:tr>
      <w:tr w:rsidR="002031EC" w:rsidRPr="00C25A9A" w14:paraId="606E658B" w14:textId="77777777" w:rsidTr="006A56FF">
        <w:tc>
          <w:tcPr>
            <w:tcW w:w="4608" w:type="dxa"/>
          </w:tcPr>
          <w:p w14:paraId="1EB6DD6A" w14:textId="77777777" w:rsidR="002031EC" w:rsidRPr="00BB1AB9" w:rsidRDefault="002031EC" w:rsidP="006A56FF">
            <w:pPr>
              <w:spacing w:after="0" w:line="240" w:lineRule="auto"/>
              <w:rPr>
                <w:rFonts w:ascii="Times New Roman" w:hAnsi="Times New Roman"/>
                <w:sz w:val="16"/>
                <w:szCs w:val="16"/>
                <w:lang w:val="en-US"/>
              </w:rPr>
            </w:pPr>
            <w:r w:rsidRPr="00BB1AB9">
              <w:rPr>
                <w:rFonts w:ascii="Times New Roman" w:hAnsi="Times New Roman"/>
                <w:sz w:val="16"/>
                <w:szCs w:val="16"/>
                <w:lang w:val="en-US"/>
              </w:rPr>
              <w:t xml:space="preserve">    Yes</w:t>
            </w:r>
          </w:p>
        </w:tc>
        <w:tc>
          <w:tcPr>
            <w:tcW w:w="1680" w:type="dxa"/>
          </w:tcPr>
          <w:p w14:paraId="6858EA72" w14:textId="77777777" w:rsidR="002031EC" w:rsidRPr="00BB1AB9" w:rsidRDefault="002031EC" w:rsidP="006A56FF">
            <w:pPr>
              <w:spacing w:after="0" w:line="240" w:lineRule="auto"/>
              <w:jc w:val="center"/>
              <w:rPr>
                <w:rFonts w:ascii="Times New Roman" w:hAnsi="Times New Roman"/>
                <w:sz w:val="16"/>
                <w:szCs w:val="16"/>
                <w:lang w:val="en-US"/>
              </w:rPr>
            </w:pPr>
            <w:r w:rsidRPr="00BB1AB9">
              <w:rPr>
                <w:rFonts w:ascii="Times New Roman" w:hAnsi="Times New Roman"/>
                <w:sz w:val="16"/>
                <w:szCs w:val="16"/>
                <w:lang w:val="en-US"/>
              </w:rPr>
              <w:t>NA</w:t>
            </w:r>
          </w:p>
        </w:tc>
        <w:tc>
          <w:tcPr>
            <w:tcW w:w="1680" w:type="dxa"/>
          </w:tcPr>
          <w:p w14:paraId="3627076F" w14:textId="68E19D32" w:rsidR="002031EC" w:rsidRPr="00BB1AB9" w:rsidRDefault="002031EC" w:rsidP="006A56FF">
            <w:pPr>
              <w:spacing w:after="0" w:line="240" w:lineRule="auto"/>
              <w:jc w:val="center"/>
              <w:rPr>
                <w:rFonts w:ascii="Times New Roman" w:hAnsi="Times New Roman"/>
                <w:sz w:val="16"/>
                <w:szCs w:val="16"/>
                <w:lang w:val="en-US"/>
              </w:rPr>
            </w:pPr>
            <w:r w:rsidRPr="00BB1AB9">
              <w:rPr>
                <w:rFonts w:ascii="Times New Roman" w:hAnsi="Times New Roman"/>
                <w:sz w:val="16"/>
                <w:szCs w:val="16"/>
                <w:lang w:val="en-US"/>
              </w:rPr>
              <w:t>2.</w:t>
            </w:r>
            <w:r w:rsidR="00F47C09">
              <w:rPr>
                <w:rFonts w:ascii="Times New Roman" w:hAnsi="Times New Roman"/>
                <w:sz w:val="16"/>
                <w:szCs w:val="16"/>
                <w:lang w:val="en-US"/>
              </w:rPr>
              <w:t>9</w:t>
            </w:r>
            <w:r w:rsidRPr="00BB1AB9">
              <w:rPr>
                <w:rFonts w:ascii="Times New Roman" w:hAnsi="Times New Roman"/>
                <w:sz w:val="16"/>
                <w:szCs w:val="16"/>
                <w:lang w:val="en-US"/>
              </w:rPr>
              <w:t xml:space="preserve"> (0.3)</w:t>
            </w:r>
          </w:p>
        </w:tc>
        <w:tc>
          <w:tcPr>
            <w:tcW w:w="1680" w:type="dxa"/>
          </w:tcPr>
          <w:p w14:paraId="1254F602" w14:textId="068512E6" w:rsidR="002031EC" w:rsidRPr="00BB1AB9" w:rsidRDefault="002031EC" w:rsidP="006A56FF">
            <w:pPr>
              <w:spacing w:after="0" w:line="240" w:lineRule="auto"/>
              <w:jc w:val="center"/>
              <w:rPr>
                <w:rFonts w:ascii="Times New Roman" w:hAnsi="Times New Roman"/>
                <w:sz w:val="16"/>
                <w:szCs w:val="16"/>
                <w:lang w:val="en-US"/>
              </w:rPr>
            </w:pPr>
            <w:r w:rsidRPr="00BB1AB9">
              <w:rPr>
                <w:rFonts w:ascii="Times New Roman" w:hAnsi="Times New Roman"/>
                <w:sz w:val="16"/>
                <w:szCs w:val="16"/>
                <w:lang w:val="en-US"/>
              </w:rPr>
              <w:t>4.7 (0.4)</w:t>
            </w:r>
          </w:p>
        </w:tc>
      </w:tr>
      <w:tr w:rsidR="002031EC" w:rsidRPr="00C25A9A" w14:paraId="2334F7FB" w14:textId="77777777" w:rsidTr="006A56FF">
        <w:tc>
          <w:tcPr>
            <w:tcW w:w="4608" w:type="dxa"/>
          </w:tcPr>
          <w:p w14:paraId="063A75E4" w14:textId="77777777" w:rsidR="002031EC" w:rsidRPr="00BB1AB9" w:rsidRDefault="002031EC" w:rsidP="006A56FF">
            <w:pPr>
              <w:spacing w:after="0" w:line="240" w:lineRule="auto"/>
              <w:rPr>
                <w:rFonts w:ascii="Times New Roman" w:hAnsi="Times New Roman"/>
                <w:sz w:val="16"/>
                <w:szCs w:val="16"/>
                <w:lang w:val="en-US"/>
              </w:rPr>
            </w:pPr>
            <w:r w:rsidRPr="00BB1AB9">
              <w:rPr>
                <w:rFonts w:ascii="Times New Roman" w:hAnsi="Times New Roman"/>
                <w:sz w:val="16"/>
                <w:szCs w:val="16"/>
                <w:lang w:val="en-US"/>
              </w:rPr>
              <w:t xml:space="preserve">    No</w:t>
            </w:r>
          </w:p>
        </w:tc>
        <w:tc>
          <w:tcPr>
            <w:tcW w:w="1680" w:type="dxa"/>
          </w:tcPr>
          <w:p w14:paraId="0BC970FE" w14:textId="77777777" w:rsidR="002031EC" w:rsidRPr="00BB1AB9" w:rsidRDefault="002031EC" w:rsidP="006A56FF">
            <w:pPr>
              <w:spacing w:after="0" w:line="240" w:lineRule="auto"/>
              <w:jc w:val="center"/>
              <w:rPr>
                <w:rFonts w:ascii="Times New Roman" w:hAnsi="Times New Roman"/>
                <w:sz w:val="16"/>
                <w:szCs w:val="16"/>
                <w:lang w:val="en-US"/>
              </w:rPr>
            </w:pPr>
            <w:r w:rsidRPr="00BB1AB9">
              <w:rPr>
                <w:rFonts w:ascii="Times New Roman" w:hAnsi="Times New Roman"/>
                <w:sz w:val="16"/>
                <w:szCs w:val="16"/>
                <w:lang w:val="en-US"/>
              </w:rPr>
              <w:t>NA</w:t>
            </w:r>
          </w:p>
        </w:tc>
        <w:tc>
          <w:tcPr>
            <w:tcW w:w="1680" w:type="dxa"/>
          </w:tcPr>
          <w:p w14:paraId="4A00667D" w14:textId="44359E26" w:rsidR="002031EC" w:rsidRPr="00BB1AB9" w:rsidRDefault="002031EC" w:rsidP="006A56FF">
            <w:pPr>
              <w:spacing w:after="0" w:line="240" w:lineRule="auto"/>
              <w:jc w:val="center"/>
              <w:rPr>
                <w:rFonts w:ascii="Times New Roman" w:hAnsi="Times New Roman"/>
                <w:sz w:val="16"/>
                <w:szCs w:val="16"/>
                <w:lang w:val="en-US"/>
              </w:rPr>
            </w:pPr>
            <w:r w:rsidRPr="00BB1AB9">
              <w:rPr>
                <w:rFonts w:ascii="Times New Roman" w:hAnsi="Times New Roman"/>
                <w:sz w:val="16"/>
                <w:szCs w:val="16"/>
                <w:lang w:val="en-US"/>
              </w:rPr>
              <w:t>97.1 (0.3)</w:t>
            </w:r>
          </w:p>
        </w:tc>
        <w:tc>
          <w:tcPr>
            <w:tcW w:w="1680" w:type="dxa"/>
          </w:tcPr>
          <w:p w14:paraId="0C689551" w14:textId="52C9C530" w:rsidR="002031EC" w:rsidRPr="00BB1AB9" w:rsidRDefault="002031EC" w:rsidP="006A56FF">
            <w:pPr>
              <w:spacing w:after="0" w:line="240" w:lineRule="auto"/>
              <w:jc w:val="center"/>
              <w:rPr>
                <w:rFonts w:ascii="Times New Roman" w:hAnsi="Times New Roman"/>
                <w:sz w:val="16"/>
                <w:szCs w:val="16"/>
                <w:lang w:val="en-US"/>
              </w:rPr>
            </w:pPr>
            <w:r w:rsidRPr="00BB1AB9">
              <w:rPr>
                <w:rFonts w:ascii="Times New Roman" w:hAnsi="Times New Roman"/>
                <w:sz w:val="16"/>
                <w:szCs w:val="16"/>
                <w:lang w:val="en-US"/>
              </w:rPr>
              <w:t>95.</w:t>
            </w:r>
            <w:r w:rsidR="00F47C09">
              <w:rPr>
                <w:rFonts w:ascii="Times New Roman" w:hAnsi="Times New Roman"/>
                <w:sz w:val="16"/>
                <w:szCs w:val="16"/>
                <w:lang w:val="en-US"/>
              </w:rPr>
              <w:t>3</w:t>
            </w:r>
            <w:r w:rsidRPr="00BB1AB9">
              <w:rPr>
                <w:rFonts w:ascii="Times New Roman" w:hAnsi="Times New Roman"/>
                <w:sz w:val="16"/>
                <w:szCs w:val="16"/>
                <w:lang w:val="en-US"/>
              </w:rPr>
              <w:t xml:space="preserve"> (0.4</w:t>
            </w:r>
            <w:r w:rsidR="00F47C09">
              <w:rPr>
                <w:rFonts w:ascii="Times New Roman" w:hAnsi="Times New Roman"/>
                <w:sz w:val="16"/>
                <w:szCs w:val="16"/>
                <w:lang w:val="en-US"/>
              </w:rPr>
              <w:t>)</w:t>
            </w:r>
          </w:p>
        </w:tc>
      </w:tr>
    </w:tbl>
    <w:p w14:paraId="421A0A76" w14:textId="77777777" w:rsidR="002031EC" w:rsidRPr="00A54C13" w:rsidRDefault="002031EC" w:rsidP="006A56FF">
      <w:pPr>
        <w:pStyle w:val="ListParagraph"/>
        <w:numPr>
          <w:ilvl w:val="0"/>
          <w:numId w:val="8"/>
        </w:numPr>
        <w:spacing w:after="0" w:line="240" w:lineRule="auto"/>
        <w:rPr>
          <w:rFonts w:ascii="Times New Roman" w:hAnsi="Times New Roman"/>
          <w:sz w:val="16"/>
          <w:szCs w:val="16"/>
        </w:rPr>
      </w:pPr>
      <w:r>
        <w:rPr>
          <w:rFonts w:ascii="Times New Roman" w:hAnsi="Times New Roman"/>
          <w:sz w:val="16"/>
          <w:szCs w:val="16"/>
        </w:rPr>
        <w:t>Prior</w:t>
      </w:r>
      <w:r w:rsidRPr="00A54C13">
        <w:rPr>
          <w:rFonts w:ascii="Times New Roman" w:hAnsi="Times New Roman"/>
          <w:sz w:val="16"/>
          <w:szCs w:val="16"/>
        </w:rPr>
        <w:t xml:space="preserve"> </w:t>
      </w:r>
      <w:r>
        <w:rPr>
          <w:rFonts w:ascii="Times New Roman" w:hAnsi="Times New Roman"/>
          <w:sz w:val="16"/>
          <w:szCs w:val="16"/>
        </w:rPr>
        <w:t>stressful life events</w:t>
      </w:r>
      <w:r w:rsidRPr="00A54C13">
        <w:rPr>
          <w:rFonts w:ascii="Times New Roman" w:hAnsi="Times New Roman"/>
          <w:sz w:val="16"/>
          <w:szCs w:val="16"/>
        </w:rPr>
        <w:t xml:space="preserve"> reported at previous assessment two years earlier (e.g., ages 10-11 for those ages 12-13 at baseline).</w:t>
      </w:r>
    </w:p>
    <w:p w14:paraId="7C102622" w14:textId="77777777" w:rsidR="002031EC" w:rsidRPr="00A54C13" w:rsidRDefault="002031EC" w:rsidP="006A56FF">
      <w:pPr>
        <w:pStyle w:val="ListParagraph"/>
        <w:numPr>
          <w:ilvl w:val="0"/>
          <w:numId w:val="8"/>
        </w:numPr>
        <w:spacing w:after="0" w:line="240" w:lineRule="auto"/>
        <w:rPr>
          <w:rFonts w:ascii="Times New Roman" w:hAnsi="Times New Roman"/>
          <w:sz w:val="16"/>
          <w:szCs w:val="16"/>
        </w:rPr>
      </w:pPr>
      <w:r>
        <w:rPr>
          <w:rFonts w:ascii="Times New Roman" w:hAnsi="Times New Roman"/>
          <w:sz w:val="16"/>
          <w:szCs w:val="16"/>
        </w:rPr>
        <w:t>Prior</w:t>
      </w:r>
      <w:r w:rsidRPr="00A54C13">
        <w:rPr>
          <w:rFonts w:ascii="Times New Roman" w:hAnsi="Times New Roman"/>
          <w:sz w:val="16"/>
          <w:szCs w:val="16"/>
        </w:rPr>
        <w:t xml:space="preserve"> </w:t>
      </w:r>
      <w:r>
        <w:rPr>
          <w:rFonts w:ascii="Times New Roman" w:hAnsi="Times New Roman"/>
          <w:sz w:val="16"/>
          <w:szCs w:val="16"/>
        </w:rPr>
        <w:t xml:space="preserve">drinking, drug use, and </w:t>
      </w:r>
      <w:r w:rsidRPr="00A54C13">
        <w:rPr>
          <w:rFonts w:ascii="Times New Roman" w:hAnsi="Times New Roman"/>
          <w:sz w:val="16"/>
          <w:szCs w:val="16"/>
        </w:rPr>
        <w:t>suicide attempt</w:t>
      </w:r>
      <w:r>
        <w:rPr>
          <w:rFonts w:ascii="Times New Roman" w:hAnsi="Times New Roman"/>
          <w:sz w:val="16"/>
          <w:szCs w:val="16"/>
        </w:rPr>
        <w:t>s</w:t>
      </w:r>
      <w:r w:rsidRPr="00A54C13">
        <w:rPr>
          <w:rFonts w:ascii="Times New Roman" w:hAnsi="Times New Roman"/>
          <w:sz w:val="16"/>
          <w:szCs w:val="16"/>
        </w:rPr>
        <w:t xml:space="preserve"> reported at previous assessment two years earlier (e.g., ages 12-13 for those ages 14-15 at baseline). </w:t>
      </w:r>
      <w:r>
        <w:rPr>
          <w:rFonts w:ascii="Times New Roman" w:hAnsi="Times New Roman"/>
          <w:sz w:val="16"/>
          <w:szCs w:val="16"/>
        </w:rPr>
        <w:t>These measures were</w:t>
      </w:r>
      <w:r w:rsidRPr="00A54C13">
        <w:rPr>
          <w:rFonts w:ascii="Times New Roman" w:hAnsi="Times New Roman"/>
          <w:sz w:val="16"/>
          <w:szCs w:val="16"/>
        </w:rPr>
        <w:t xml:space="preserve"> not assessed prior to age 12 and thus are not available for those ages 12-13 at baseline. Previous suicide attempts were only assessed in the subset of respondents with baseline information from Cycles 4-7 (not 3-7) due to availability of the assessment.</w:t>
      </w:r>
    </w:p>
    <w:p w14:paraId="1293DB51" w14:textId="77777777" w:rsidR="002031EC" w:rsidRDefault="002031EC" w:rsidP="006A56FF">
      <w:pPr>
        <w:spacing w:after="0" w:line="240" w:lineRule="auto"/>
        <w:rPr>
          <w:rFonts w:ascii="Times New Roman" w:hAnsi="Times New Roman"/>
          <w:sz w:val="16"/>
          <w:szCs w:val="16"/>
        </w:rPr>
      </w:pPr>
    </w:p>
    <w:p w14:paraId="4D517ABB" w14:textId="77777777" w:rsidR="002031EC" w:rsidRDefault="002031EC" w:rsidP="006A56FF">
      <w:pPr>
        <w:spacing w:after="0" w:line="240" w:lineRule="auto"/>
        <w:rPr>
          <w:rFonts w:ascii="Times New Roman" w:hAnsi="Times New Roman"/>
          <w:sz w:val="16"/>
          <w:szCs w:val="16"/>
        </w:rPr>
      </w:pPr>
    </w:p>
    <w:p w14:paraId="49DE3CA3" w14:textId="77777777" w:rsidR="002031EC" w:rsidRDefault="002031EC" w:rsidP="006A56FF">
      <w:pPr>
        <w:spacing w:after="0" w:line="240" w:lineRule="auto"/>
        <w:rPr>
          <w:rFonts w:ascii="Times New Roman" w:hAnsi="Times New Roman"/>
          <w:sz w:val="16"/>
          <w:szCs w:val="16"/>
        </w:rPr>
      </w:pPr>
    </w:p>
    <w:p w14:paraId="6DC917D9" w14:textId="77777777" w:rsidR="002031EC" w:rsidRDefault="002031EC" w:rsidP="006A56FF">
      <w:pPr>
        <w:spacing w:after="0" w:line="240" w:lineRule="auto"/>
        <w:rPr>
          <w:rFonts w:ascii="Times New Roman" w:hAnsi="Times New Roman"/>
          <w:sz w:val="16"/>
          <w:szCs w:val="16"/>
        </w:rPr>
      </w:pPr>
    </w:p>
    <w:p w14:paraId="56A4C97B" w14:textId="77777777" w:rsidR="002031EC" w:rsidRPr="00A54C13" w:rsidRDefault="002031EC" w:rsidP="006A56FF">
      <w:pPr>
        <w:spacing w:after="0" w:line="240" w:lineRule="auto"/>
        <w:rPr>
          <w:rFonts w:ascii="Times New Roman" w:hAnsi="Times New Roman"/>
          <w:sz w:val="16"/>
          <w:szCs w:val="16"/>
        </w:rPr>
      </w:pPr>
      <w:r w:rsidRPr="00A54C13">
        <w:rPr>
          <w:rFonts w:ascii="Times New Roman" w:hAnsi="Times New Roman"/>
          <w:sz w:val="16"/>
          <w:szCs w:val="16"/>
        </w:rPr>
        <w:t xml:space="preserve">Table 2. Cross-sectional association between </w:t>
      </w:r>
      <w:r>
        <w:rPr>
          <w:rFonts w:ascii="Times New Roman" w:hAnsi="Times New Roman"/>
          <w:sz w:val="16"/>
          <w:szCs w:val="16"/>
        </w:rPr>
        <w:t>suicide by a schoolmate</w:t>
      </w:r>
      <w:r w:rsidRPr="00A54C13">
        <w:rPr>
          <w:rFonts w:ascii="Times New Roman" w:hAnsi="Times New Roman"/>
          <w:sz w:val="16"/>
          <w:szCs w:val="16"/>
        </w:rPr>
        <w:t xml:space="preserve"> and suicidality outcomes in youth, OR (95% CI)</w:t>
      </w:r>
    </w:p>
    <w:p w14:paraId="0AD25206" w14:textId="77777777" w:rsidR="002031EC" w:rsidRPr="00A54C13" w:rsidRDefault="002031EC" w:rsidP="006A56FF">
      <w:pPr>
        <w:spacing w:after="0" w:line="240" w:lineRule="auto"/>
        <w:rPr>
          <w:rFonts w:ascii="Times New Roman" w:hAnsi="Times New Roman"/>
          <w:sz w:val="16"/>
          <w:szCs w:val="16"/>
        </w:rPr>
      </w:pPr>
    </w:p>
    <w:tbl>
      <w:tblPr>
        <w:tblW w:w="0" w:type="auto"/>
        <w:tblBorders>
          <w:bottom w:val="single" w:sz="4" w:space="0" w:color="auto"/>
        </w:tblBorders>
        <w:tblLook w:val="04A0" w:firstRow="1" w:lastRow="0" w:firstColumn="1" w:lastColumn="0" w:noHBand="0" w:noVBand="1"/>
      </w:tblPr>
      <w:tblGrid>
        <w:gridCol w:w="1818"/>
        <w:gridCol w:w="1875"/>
        <w:gridCol w:w="1875"/>
        <w:gridCol w:w="1875"/>
      </w:tblGrid>
      <w:tr w:rsidR="00223135" w:rsidRPr="00A54C13" w14:paraId="6E5082B0" w14:textId="77777777" w:rsidTr="006A56FF">
        <w:tc>
          <w:tcPr>
            <w:tcW w:w="1818" w:type="dxa"/>
            <w:tcBorders>
              <w:bottom w:val="single" w:sz="4" w:space="0" w:color="auto"/>
            </w:tcBorders>
            <w:shd w:val="clear" w:color="auto" w:fill="auto"/>
          </w:tcPr>
          <w:p w14:paraId="0F0DEA89" w14:textId="77777777" w:rsidR="00223135" w:rsidRPr="00A54C13" w:rsidRDefault="00223135" w:rsidP="006A56FF">
            <w:pPr>
              <w:spacing w:after="0" w:line="240" w:lineRule="auto"/>
              <w:rPr>
                <w:rFonts w:ascii="Times New Roman" w:hAnsi="Times New Roman"/>
                <w:sz w:val="16"/>
                <w:szCs w:val="16"/>
              </w:rPr>
            </w:pPr>
          </w:p>
        </w:tc>
        <w:tc>
          <w:tcPr>
            <w:tcW w:w="1875" w:type="dxa"/>
            <w:tcBorders>
              <w:bottom w:val="single" w:sz="4" w:space="0" w:color="auto"/>
            </w:tcBorders>
            <w:shd w:val="clear" w:color="auto" w:fill="auto"/>
          </w:tcPr>
          <w:p w14:paraId="23EB44AA" w14:textId="77777777" w:rsidR="00223135" w:rsidRPr="00A54C13" w:rsidRDefault="00223135" w:rsidP="006A56FF">
            <w:pPr>
              <w:spacing w:after="0" w:line="240" w:lineRule="auto"/>
              <w:jc w:val="center"/>
              <w:rPr>
                <w:rFonts w:ascii="Times New Roman" w:hAnsi="Times New Roman"/>
                <w:b/>
                <w:sz w:val="16"/>
                <w:szCs w:val="16"/>
              </w:rPr>
            </w:pPr>
            <w:r>
              <w:rPr>
                <w:rFonts w:ascii="Times New Roman" w:hAnsi="Times New Roman"/>
                <w:b/>
                <w:sz w:val="16"/>
                <w:szCs w:val="16"/>
              </w:rPr>
              <w:t>Unadjusted</w:t>
            </w:r>
          </w:p>
        </w:tc>
        <w:tc>
          <w:tcPr>
            <w:tcW w:w="1875" w:type="dxa"/>
            <w:tcBorders>
              <w:bottom w:val="single" w:sz="4" w:space="0" w:color="auto"/>
            </w:tcBorders>
            <w:shd w:val="clear" w:color="auto" w:fill="auto"/>
          </w:tcPr>
          <w:p w14:paraId="13B5FEC2" w14:textId="1079D0D2" w:rsidR="00223135" w:rsidRPr="00A54C13" w:rsidRDefault="00223135" w:rsidP="006A56FF">
            <w:pPr>
              <w:spacing w:after="0" w:line="240" w:lineRule="auto"/>
              <w:jc w:val="center"/>
              <w:rPr>
                <w:rFonts w:ascii="Times New Roman" w:hAnsi="Times New Roman"/>
                <w:b/>
                <w:sz w:val="16"/>
                <w:szCs w:val="16"/>
              </w:rPr>
            </w:pPr>
            <w:r>
              <w:rPr>
                <w:rFonts w:ascii="Times New Roman" w:hAnsi="Times New Roman"/>
                <w:b/>
                <w:sz w:val="16"/>
                <w:szCs w:val="16"/>
              </w:rPr>
              <w:t>Partially Adjusted*</w:t>
            </w:r>
          </w:p>
        </w:tc>
        <w:tc>
          <w:tcPr>
            <w:tcW w:w="1875" w:type="dxa"/>
            <w:tcBorders>
              <w:bottom w:val="single" w:sz="4" w:space="0" w:color="auto"/>
            </w:tcBorders>
            <w:shd w:val="clear" w:color="auto" w:fill="auto"/>
          </w:tcPr>
          <w:p w14:paraId="47FB1984" w14:textId="3FB471B6" w:rsidR="00223135" w:rsidRPr="00A54C13" w:rsidRDefault="00223135" w:rsidP="006A56FF">
            <w:pPr>
              <w:spacing w:after="0" w:line="240" w:lineRule="auto"/>
              <w:jc w:val="center"/>
              <w:rPr>
                <w:rFonts w:ascii="Times New Roman" w:hAnsi="Times New Roman"/>
                <w:b/>
                <w:sz w:val="16"/>
                <w:szCs w:val="16"/>
              </w:rPr>
            </w:pPr>
            <w:r>
              <w:rPr>
                <w:rFonts w:ascii="Times New Roman" w:hAnsi="Times New Roman"/>
                <w:b/>
                <w:sz w:val="16"/>
                <w:szCs w:val="16"/>
              </w:rPr>
              <w:t>Fully Adjusted*</w:t>
            </w:r>
          </w:p>
        </w:tc>
      </w:tr>
      <w:tr w:rsidR="00223135" w:rsidRPr="00A54C13" w14:paraId="421CBD6D" w14:textId="77777777" w:rsidTr="006A56FF">
        <w:tc>
          <w:tcPr>
            <w:tcW w:w="1818" w:type="dxa"/>
            <w:tcBorders>
              <w:top w:val="nil"/>
              <w:bottom w:val="nil"/>
            </w:tcBorders>
            <w:shd w:val="clear" w:color="auto" w:fill="auto"/>
          </w:tcPr>
          <w:p w14:paraId="21B283F7" w14:textId="77777777" w:rsidR="00223135" w:rsidRPr="00A54C13" w:rsidRDefault="00223135" w:rsidP="006A56FF">
            <w:pPr>
              <w:spacing w:after="0" w:line="240" w:lineRule="auto"/>
              <w:rPr>
                <w:rFonts w:ascii="Times New Roman" w:hAnsi="Times New Roman"/>
                <w:b/>
                <w:sz w:val="16"/>
                <w:szCs w:val="16"/>
                <w:u w:val="single"/>
              </w:rPr>
            </w:pPr>
            <w:r>
              <w:rPr>
                <w:rFonts w:ascii="Times New Roman" w:hAnsi="Times New Roman"/>
                <w:b/>
                <w:sz w:val="16"/>
                <w:szCs w:val="16"/>
                <w:u w:val="single"/>
              </w:rPr>
              <w:t>Ages 12-13</w:t>
            </w:r>
          </w:p>
        </w:tc>
        <w:tc>
          <w:tcPr>
            <w:tcW w:w="1875" w:type="dxa"/>
            <w:tcBorders>
              <w:top w:val="nil"/>
              <w:bottom w:val="nil"/>
            </w:tcBorders>
            <w:shd w:val="clear" w:color="auto" w:fill="auto"/>
          </w:tcPr>
          <w:p w14:paraId="587D4F1B" w14:textId="77777777" w:rsidR="00223135" w:rsidRPr="00A54C13" w:rsidRDefault="00223135" w:rsidP="006A56FF">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5A50975F" w14:textId="77777777" w:rsidR="00223135" w:rsidRPr="00A54C13" w:rsidRDefault="00223135" w:rsidP="006A56FF">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60CC0C2C" w14:textId="77777777" w:rsidR="00223135" w:rsidRPr="00A54C13" w:rsidRDefault="00223135" w:rsidP="006A56FF">
            <w:pPr>
              <w:spacing w:after="0" w:line="240" w:lineRule="auto"/>
              <w:jc w:val="center"/>
              <w:rPr>
                <w:rFonts w:ascii="Times New Roman" w:hAnsi="Times New Roman"/>
                <w:sz w:val="16"/>
                <w:szCs w:val="16"/>
              </w:rPr>
            </w:pPr>
          </w:p>
        </w:tc>
      </w:tr>
      <w:tr w:rsidR="00223135" w:rsidRPr="00A54C13" w14:paraId="41A28CBE" w14:textId="77777777" w:rsidTr="006A56FF">
        <w:trPr>
          <w:trHeight w:val="190"/>
        </w:trPr>
        <w:tc>
          <w:tcPr>
            <w:tcW w:w="1818" w:type="dxa"/>
            <w:tcBorders>
              <w:bottom w:val="nil"/>
            </w:tcBorders>
            <w:shd w:val="clear" w:color="auto" w:fill="auto"/>
          </w:tcPr>
          <w:p w14:paraId="639BCD92" w14:textId="77777777" w:rsidR="00223135" w:rsidRPr="00A54C13" w:rsidRDefault="00223135" w:rsidP="006A56FF">
            <w:pPr>
              <w:spacing w:after="0" w:line="240" w:lineRule="auto"/>
              <w:rPr>
                <w:rFonts w:ascii="Times New Roman" w:hAnsi="Times New Roman"/>
                <w:b/>
                <w:sz w:val="16"/>
                <w:szCs w:val="16"/>
              </w:rPr>
            </w:pPr>
            <w:r w:rsidRPr="00A54C13">
              <w:rPr>
                <w:rFonts w:ascii="Times New Roman" w:hAnsi="Times New Roman"/>
                <w:b/>
                <w:sz w:val="16"/>
                <w:szCs w:val="16"/>
              </w:rPr>
              <w:t>Ideation</w:t>
            </w:r>
          </w:p>
        </w:tc>
        <w:tc>
          <w:tcPr>
            <w:tcW w:w="1875" w:type="dxa"/>
            <w:tcBorders>
              <w:bottom w:val="nil"/>
            </w:tcBorders>
            <w:shd w:val="clear" w:color="auto" w:fill="auto"/>
          </w:tcPr>
          <w:p w14:paraId="6B2A451C" w14:textId="77777777" w:rsidR="00223135" w:rsidRPr="00A54C13" w:rsidRDefault="00223135" w:rsidP="006A56FF">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4FAA32AA" w14:textId="77777777" w:rsidR="00223135" w:rsidRPr="00A54C13" w:rsidRDefault="00223135" w:rsidP="006A56FF">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4F668863" w14:textId="77777777" w:rsidR="00223135" w:rsidRPr="00A54C13" w:rsidRDefault="00223135" w:rsidP="006A56FF">
            <w:pPr>
              <w:spacing w:after="0" w:line="240" w:lineRule="auto"/>
              <w:jc w:val="center"/>
              <w:rPr>
                <w:rFonts w:ascii="Times New Roman" w:hAnsi="Times New Roman"/>
                <w:sz w:val="16"/>
                <w:szCs w:val="16"/>
              </w:rPr>
            </w:pPr>
          </w:p>
        </w:tc>
      </w:tr>
      <w:tr w:rsidR="00223135" w:rsidRPr="00A54C13" w14:paraId="17660F8F" w14:textId="77777777" w:rsidTr="006A56FF">
        <w:trPr>
          <w:trHeight w:val="190"/>
        </w:trPr>
        <w:tc>
          <w:tcPr>
            <w:tcW w:w="1818" w:type="dxa"/>
            <w:tcBorders>
              <w:bottom w:val="nil"/>
            </w:tcBorders>
            <w:shd w:val="clear" w:color="auto" w:fill="auto"/>
          </w:tcPr>
          <w:p w14:paraId="13FE3A2E"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Exposure in Past Year</w:t>
            </w:r>
          </w:p>
        </w:tc>
        <w:tc>
          <w:tcPr>
            <w:tcW w:w="1875" w:type="dxa"/>
            <w:tcBorders>
              <w:bottom w:val="nil"/>
            </w:tcBorders>
            <w:shd w:val="clear" w:color="auto" w:fill="auto"/>
          </w:tcPr>
          <w:p w14:paraId="1B0ABDE5" w14:textId="08A6DF6D"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5.06 (3.04-8.40)</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0623C31A" w14:textId="04D6093B"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5.09 (3.03-8.57)</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250065CF" w14:textId="222CCB7E"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6.46 (3.56-11.72)</w:t>
            </w:r>
            <w:r w:rsidRPr="006C31AD">
              <w:rPr>
                <w:rFonts w:ascii="Times New Roman" w:hAnsi="Times New Roman"/>
                <w:sz w:val="16"/>
                <w:szCs w:val="16"/>
                <w:vertAlign w:val="superscript"/>
              </w:rPr>
              <w:t xml:space="preserve"> </w:t>
            </w:r>
          </w:p>
        </w:tc>
      </w:tr>
      <w:tr w:rsidR="00223135" w:rsidRPr="00A54C13" w14:paraId="21AD2AE0" w14:textId="77777777" w:rsidTr="006A56FF">
        <w:trPr>
          <w:trHeight w:val="190"/>
        </w:trPr>
        <w:tc>
          <w:tcPr>
            <w:tcW w:w="1818" w:type="dxa"/>
            <w:tcBorders>
              <w:bottom w:val="nil"/>
            </w:tcBorders>
            <w:shd w:val="clear" w:color="auto" w:fill="auto"/>
          </w:tcPr>
          <w:p w14:paraId="416F9A1F"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Exposure &gt; Year Ago</w:t>
            </w:r>
          </w:p>
        </w:tc>
        <w:tc>
          <w:tcPr>
            <w:tcW w:w="1875" w:type="dxa"/>
            <w:tcBorders>
              <w:bottom w:val="nil"/>
            </w:tcBorders>
            <w:shd w:val="clear" w:color="auto" w:fill="auto"/>
          </w:tcPr>
          <w:p w14:paraId="71786170" w14:textId="2B8756F3"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4.57 (2.87-7.29)</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323EFF26" w14:textId="021F6845"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4.58 (2.87-7.32)</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35CF1937" w14:textId="09EFD731"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4.08 (2.43-6.86)</w:t>
            </w:r>
            <w:r w:rsidRPr="006C31AD">
              <w:rPr>
                <w:rFonts w:ascii="Times New Roman" w:hAnsi="Times New Roman"/>
                <w:sz w:val="16"/>
                <w:szCs w:val="16"/>
                <w:vertAlign w:val="superscript"/>
              </w:rPr>
              <w:t xml:space="preserve"> </w:t>
            </w:r>
          </w:p>
        </w:tc>
      </w:tr>
      <w:tr w:rsidR="00223135" w:rsidRPr="00A54C13" w14:paraId="767A551B" w14:textId="77777777" w:rsidTr="006A56FF">
        <w:trPr>
          <w:trHeight w:val="190"/>
        </w:trPr>
        <w:tc>
          <w:tcPr>
            <w:tcW w:w="1818" w:type="dxa"/>
            <w:tcBorders>
              <w:bottom w:val="nil"/>
            </w:tcBorders>
            <w:shd w:val="clear" w:color="auto" w:fill="auto"/>
          </w:tcPr>
          <w:p w14:paraId="0B529085"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No Exposure</w:t>
            </w:r>
          </w:p>
        </w:tc>
        <w:tc>
          <w:tcPr>
            <w:tcW w:w="1875" w:type="dxa"/>
            <w:tcBorders>
              <w:bottom w:val="nil"/>
            </w:tcBorders>
            <w:shd w:val="clear" w:color="auto" w:fill="auto"/>
          </w:tcPr>
          <w:p w14:paraId="797EFA2E"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1750BBF0"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0F46982B"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r>
      <w:tr w:rsidR="00223135" w:rsidRPr="00A54C13" w14:paraId="1CF5CB36" w14:textId="77777777" w:rsidTr="006A56FF">
        <w:trPr>
          <w:trHeight w:val="190"/>
        </w:trPr>
        <w:tc>
          <w:tcPr>
            <w:tcW w:w="1818" w:type="dxa"/>
            <w:tcBorders>
              <w:bottom w:val="nil"/>
            </w:tcBorders>
            <w:shd w:val="clear" w:color="auto" w:fill="auto"/>
          </w:tcPr>
          <w:p w14:paraId="4E1FD542" w14:textId="77777777" w:rsidR="00223135" w:rsidRPr="00A54C13" w:rsidRDefault="00223135" w:rsidP="006A56FF">
            <w:pPr>
              <w:spacing w:after="0" w:line="240" w:lineRule="auto"/>
              <w:rPr>
                <w:rFonts w:ascii="Times New Roman" w:hAnsi="Times New Roman"/>
                <w:b/>
                <w:sz w:val="16"/>
                <w:szCs w:val="16"/>
              </w:rPr>
            </w:pPr>
            <w:r w:rsidRPr="00A54C13">
              <w:rPr>
                <w:rFonts w:ascii="Times New Roman" w:hAnsi="Times New Roman"/>
                <w:b/>
                <w:sz w:val="16"/>
                <w:szCs w:val="16"/>
              </w:rPr>
              <w:t>Attempt</w:t>
            </w:r>
          </w:p>
        </w:tc>
        <w:tc>
          <w:tcPr>
            <w:tcW w:w="1875" w:type="dxa"/>
            <w:tcBorders>
              <w:bottom w:val="nil"/>
            </w:tcBorders>
            <w:shd w:val="clear" w:color="auto" w:fill="auto"/>
          </w:tcPr>
          <w:p w14:paraId="364526E9"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15F27BA2"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127DB82B" w14:textId="77777777" w:rsidR="00223135" w:rsidRPr="006C31AD" w:rsidRDefault="00223135" w:rsidP="006A56FF">
            <w:pPr>
              <w:spacing w:after="0" w:line="240" w:lineRule="auto"/>
              <w:jc w:val="center"/>
              <w:rPr>
                <w:rFonts w:ascii="Times New Roman" w:hAnsi="Times New Roman"/>
                <w:sz w:val="16"/>
                <w:szCs w:val="16"/>
              </w:rPr>
            </w:pPr>
          </w:p>
        </w:tc>
      </w:tr>
      <w:tr w:rsidR="00223135" w:rsidRPr="00A54C13" w14:paraId="340EC212" w14:textId="77777777" w:rsidTr="006A56FF">
        <w:trPr>
          <w:trHeight w:val="190"/>
        </w:trPr>
        <w:tc>
          <w:tcPr>
            <w:tcW w:w="1818" w:type="dxa"/>
            <w:tcBorders>
              <w:bottom w:val="nil"/>
            </w:tcBorders>
            <w:shd w:val="clear" w:color="auto" w:fill="auto"/>
          </w:tcPr>
          <w:p w14:paraId="1C81914A"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Exposure in Past Year</w:t>
            </w:r>
          </w:p>
        </w:tc>
        <w:tc>
          <w:tcPr>
            <w:tcW w:w="1875" w:type="dxa"/>
            <w:tcBorders>
              <w:bottom w:val="nil"/>
            </w:tcBorders>
            <w:shd w:val="clear" w:color="auto" w:fill="auto"/>
          </w:tcPr>
          <w:p w14:paraId="31AF7FFA" w14:textId="511F282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4.57 (2.39-8.71)</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34CD6739" w14:textId="3354373A"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4.68 (2.37-9.24)</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46FDC189" w14:textId="40D7792C"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5.93 (2.67-13.20)</w:t>
            </w:r>
            <w:r w:rsidRPr="006C31AD">
              <w:rPr>
                <w:rFonts w:ascii="Times New Roman" w:hAnsi="Times New Roman"/>
                <w:sz w:val="16"/>
                <w:szCs w:val="16"/>
                <w:vertAlign w:val="superscript"/>
              </w:rPr>
              <w:t xml:space="preserve"> </w:t>
            </w:r>
          </w:p>
        </w:tc>
      </w:tr>
      <w:tr w:rsidR="00223135" w:rsidRPr="00A54C13" w14:paraId="1ACBA082" w14:textId="77777777" w:rsidTr="006A56FF">
        <w:trPr>
          <w:trHeight w:val="190"/>
        </w:trPr>
        <w:tc>
          <w:tcPr>
            <w:tcW w:w="1818" w:type="dxa"/>
            <w:tcBorders>
              <w:bottom w:val="nil"/>
            </w:tcBorders>
            <w:shd w:val="clear" w:color="auto" w:fill="auto"/>
          </w:tcPr>
          <w:p w14:paraId="3537E9FB"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Exposure &gt; Year Ago</w:t>
            </w:r>
          </w:p>
        </w:tc>
        <w:tc>
          <w:tcPr>
            <w:tcW w:w="1875" w:type="dxa"/>
            <w:tcBorders>
              <w:bottom w:val="nil"/>
            </w:tcBorders>
            <w:shd w:val="clear" w:color="auto" w:fill="auto"/>
          </w:tcPr>
          <w:p w14:paraId="3D1819ED" w14:textId="2550634E"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5.80 (3.07-10.97)</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60A76779" w14:textId="17FE6468"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5.65 (2.98-10.70)</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113966A6" w14:textId="155E9EAF"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5.05 (2.50-10.19)</w:t>
            </w:r>
            <w:r w:rsidRPr="006C31AD">
              <w:rPr>
                <w:rFonts w:ascii="Times New Roman" w:hAnsi="Times New Roman"/>
                <w:sz w:val="16"/>
                <w:szCs w:val="16"/>
                <w:vertAlign w:val="superscript"/>
              </w:rPr>
              <w:t xml:space="preserve"> </w:t>
            </w:r>
          </w:p>
        </w:tc>
      </w:tr>
      <w:tr w:rsidR="00223135" w:rsidRPr="00A54C13" w14:paraId="7D3B23EF" w14:textId="77777777" w:rsidTr="006A56FF">
        <w:trPr>
          <w:trHeight w:val="190"/>
        </w:trPr>
        <w:tc>
          <w:tcPr>
            <w:tcW w:w="1818" w:type="dxa"/>
            <w:tcBorders>
              <w:bottom w:val="nil"/>
            </w:tcBorders>
            <w:shd w:val="clear" w:color="auto" w:fill="auto"/>
          </w:tcPr>
          <w:p w14:paraId="10D96A0E"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No Exposure</w:t>
            </w:r>
          </w:p>
        </w:tc>
        <w:tc>
          <w:tcPr>
            <w:tcW w:w="1875" w:type="dxa"/>
            <w:tcBorders>
              <w:bottom w:val="nil"/>
            </w:tcBorders>
            <w:shd w:val="clear" w:color="auto" w:fill="auto"/>
          </w:tcPr>
          <w:p w14:paraId="7FC651DB"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763F364B"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7212BF46"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r>
      <w:tr w:rsidR="00223135" w:rsidRPr="00A54C13" w14:paraId="024FD328" w14:textId="77777777" w:rsidTr="006A56FF">
        <w:tc>
          <w:tcPr>
            <w:tcW w:w="1818" w:type="dxa"/>
            <w:tcBorders>
              <w:top w:val="nil"/>
              <w:bottom w:val="nil"/>
            </w:tcBorders>
            <w:shd w:val="clear" w:color="auto" w:fill="auto"/>
          </w:tcPr>
          <w:p w14:paraId="60DE7538" w14:textId="77777777" w:rsidR="00223135" w:rsidRPr="00A54C13" w:rsidRDefault="00223135" w:rsidP="006A56FF">
            <w:pPr>
              <w:spacing w:after="0" w:line="240" w:lineRule="auto"/>
              <w:rPr>
                <w:rFonts w:ascii="Times New Roman" w:hAnsi="Times New Roman"/>
                <w:b/>
                <w:sz w:val="16"/>
                <w:szCs w:val="16"/>
                <w:u w:val="single"/>
              </w:rPr>
            </w:pPr>
            <w:r>
              <w:rPr>
                <w:rFonts w:ascii="Times New Roman" w:hAnsi="Times New Roman"/>
                <w:b/>
                <w:sz w:val="16"/>
                <w:szCs w:val="16"/>
                <w:u w:val="single"/>
              </w:rPr>
              <w:t>Ages 14-15</w:t>
            </w:r>
          </w:p>
        </w:tc>
        <w:tc>
          <w:tcPr>
            <w:tcW w:w="1875" w:type="dxa"/>
            <w:tcBorders>
              <w:top w:val="nil"/>
              <w:bottom w:val="nil"/>
            </w:tcBorders>
            <w:shd w:val="clear" w:color="auto" w:fill="auto"/>
          </w:tcPr>
          <w:p w14:paraId="5143C6AD"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3029B2D1"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4ABDB8D8" w14:textId="77777777" w:rsidR="00223135" w:rsidRPr="006C31AD" w:rsidRDefault="00223135" w:rsidP="006A56FF">
            <w:pPr>
              <w:spacing w:after="0" w:line="240" w:lineRule="auto"/>
              <w:jc w:val="center"/>
              <w:rPr>
                <w:rFonts w:ascii="Times New Roman" w:hAnsi="Times New Roman"/>
                <w:sz w:val="16"/>
                <w:szCs w:val="16"/>
              </w:rPr>
            </w:pPr>
          </w:p>
        </w:tc>
      </w:tr>
      <w:tr w:rsidR="00223135" w:rsidRPr="00A54C13" w14:paraId="7248C6D9" w14:textId="77777777" w:rsidTr="006A56FF">
        <w:trPr>
          <w:trHeight w:val="190"/>
        </w:trPr>
        <w:tc>
          <w:tcPr>
            <w:tcW w:w="1818" w:type="dxa"/>
            <w:tcBorders>
              <w:bottom w:val="nil"/>
            </w:tcBorders>
            <w:shd w:val="clear" w:color="auto" w:fill="auto"/>
          </w:tcPr>
          <w:p w14:paraId="4B645377" w14:textId="77777777" w:rsidR="00223135" w:rsidRPr="00A54C13" w:rsidRDefault="00223135" w:rsidP="006A56FF">
            <w:pPr>
              <w:spacing w:after="0" w:line="240" w:lineRule="auto"/>
              <w:rPr>
                <w:rFonts w:ascii="Times New Roman" w:hAnsi="Times New Roman"/>
                <w:b/>
                <w:sz w:val="16"/>
                <w:szCs w:val="16"/>
              </w:rPr>
            </w:pPr>
            <w:r w:rsidRPr="00A54C13">
              <w:rPr>
                <w:rFonts w:ascii="Times New Roman" w:hAnsi="Times New Roman"/>
                <w:b/>
                <w:sz w:val="16"/>
                <w:szCs w:val="16"/>
              </w:rPr>
              <w:t>Ideation</w:t>
            </w:r>
          </w:p>
        </w:tc>
        <w:tc>
          <w:tcPr>
            <w:tcW w:w="1875" w:type="dxa"/>
            <w:tcBorders>
              <w:bottom w:val="nil"/>
            </w:tcBorders>
            <w:shd w:val="clear" w:color="auto" w:fill="auto"/>
          </w:tcPr>
          <w:p w14:paraId="62E2D3F7"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32EA97D4"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6CCF6579" w14:textId="77777777" w:rsidR="00223135" w:rsidRPr="006C31AD" w:rsidRDefault="00223135" w:rsidP="006A56FF">
            <w:pPr>
              <w:spacing w:after="0" w:line="240" w:lineRule="auto"/>
              <w:jc w:val="center"/>
              <w:rPr>
                <w:rFonts w:ascii="Times New Roman" w:hAnsi="Times New Roman"/>
                <w:sz w:val="16"/>
                <w:szCs w:val="16"/>
              </w:rPr>
            </w:pPr>
          </w:p>
        </w:tc>
      </w:tr>
      <w:tr w:rsidR="00223135" w:rsidRPr="00A54C13" w14:paraId="592B0934" w14:textId="77777777" w:rsidTr="006A56FF">
        <w:trPr>
          <w:trHeight w:val="190"/>
        </w:trPr>
        <w:tc>
          <w:tcPr>
            <w:tcW w:w="1818" w:type="dxa"/>
            <w:tcBorders>
              <w:bottom w:val="nil"/>
            </w:tcBorders>
            <w:shd w:val="clear" w:color="auto" w:fill="auto"/>
          </w:tcPr>
          <w:p w14:paraId="6D016C5D"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Exposure in Past Year</w:t>
            </w:r>
          </w:p>
        </w:tc>
        <w:tc>
          <w:tcPr>
            <w:tcW w:w="1875" w:type="dxa"/>
            <w:tcBorders>
              <w:bottom w:val="nil"/>
            </w:tcBorders>
            <w:shd w:val="clear" w:color="auto" w:fill="auto"/>
          </w:tcPr>
          <w:p w14:paraId="6AA71D99" w14:textId="69FA5C30"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2.93 (2.02-4.24)</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2827737D" w14:textId="44AF9B9E"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2.78 (1.91-4.04)</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0C865463" w14:textId="1FF1D1BE"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2.85 (1.85-4.41)</w:t>
            </w:r>
            <w:r w:rsidRPr="006C31AD">
              <w:rPr>
                <w:rFonts w:ascii="Times New Roman" w:hAnsi="Times New Roman"/>
                <w:sz w:val="16"/>
                <w:szCs w:val="16"/>
                <w:vertAlign w:val="superscript"/>
              </w:rPr>
              <w:t xml:space="preserve"> </w:t>
            </w:r>
          </w:p>
        </w:tc>
      </w:tr>
      <w:tr w:rsidR="00223135" w:rsidRPr="00A54C13" w14:paraId="0B5A42F4" w14:textId="77777777" w:rsidTr="006A56FF">
        <w:trPr>
          <w:trHeight w:val="190"/>
        </w:trPr>
        <w:tc>
          <w:tcPr>
            <w:tcW w:w="1818" w:type="dxa"/>
            <w:tcBorders>
              <w:bottom w:val="nil"/>
            </w:tcBorders>
            <w:shd w:val="clear" w:color="auto" w:fill="auto"/>
          </w:tcPr>
          <w:p w14:paraId="630CEB14"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Exposure &gt; Year Ago</w:t>
            </w:r>
          </w:p>
        </w:tc>
        <w:tc>
          <w:tcPr>
            <w:tcW w:w="1875" w:type="dxa"/>
            <w:tcBorders>
              <w:bottom w:val="nil"/>
            </w:tcBorders>
            <w:shd w:val="clear" w:color="auto" w:fill="auto"/>
          </w:tcPr>
          <w:p w14:paraId="01A33A48" w14:textId="1B083B98"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2.89 (2.01-4.15)</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6DFF91BA" w14:textId="25E2FA55"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2.66 (1.84-3.84)</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008687E8" w14:textId="0FAA46A1"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2.35 (1.55-3.54)</w:t>
            </w:r>
            <w:r w:rsidRPr="006C31AD">
              <w:rPr>
                <w:rFonts w:ascii="Times New Roman" w:hAnsi="Times New Roman"/>
                <w:sz w:val="16"/>
                <w:szCs w:val="16"/>
                <w:vertAlign w:val="superscript"/>
              </w:rPr>
              <w:t xml:space="preserve"> </w:t>
            </w:r>
          </w:p>
        </w:tc>
      </w:tr>
      <w:tr w:rsidR="00223135" w:rsidRPr="00A54C13" w14:paraId="24BD7781" w14:textId="77777777" w:rsidTr="006A56FF">
        <w:trPr>
          <w:trHeight w:val="190"/>
        </w:trPr>
        <w:tc>
          <w:tcPr>
            <w:tcW w:w="1818" w:type="dxa"/>
            <w:tcBorders>
              <w:bottom w:val="nil"/>
            </w:tcBorders>
            <w:shd w:val="clear" w:color="auto" w:fill="auto"/>
          </w:tcPr>
          <w:p w14:paraId="20C74B3B"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No Exposure</w:t>
            </w:r>
          </w:p>
        </w:tc>
        <w:tc>
          <w:tcPr>
            <w:tcW w:w="1875" w:type="dxa"/>
            <w:tcBorders>
              <w:bottom w:val="nil"/>
            </w:tcBorders>
            <w:shd w:val="clear" w:color="auto" w:fill="auto"/>
          </w:tcPr>
          <w:p w14:paraId="189DDFF1"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7BA4DB4B"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7E7DB5AB"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r>
      <w:tr w:rsidR="00223135" w:rsidRPr="00A54C13" w14:paraId="7A192093" w14:textId="77777777" w:rsidTr="006A56FF">
        <w:trPr>
          <w:trHeight w:val="190"/>
        </w:trPr>
        <w:tc>
          <w:tcPr>
            <w:tcW w:w="1818" w:type="dxa"/>
            <w:tcBorders>
              <w:bottom w:val="nil"/>
            </w:tcBorders>
            <w:shd w:val="clear" w:color="auto" w:fill="auto"/>
          </w:tcPr>
          <w:p w14:paraId="139E637D" w14:textId="77777777" w:rsidR="00223135" w:rsidRPr="00A54C13" w:rsidRDefault="00223135" w:rsidP="006A56FF">
            <w:pPr>
              <w:spacing w:after="0" w:line="240" w:lineRule="auto"/>
              <w:rPr>
                <w:rFonts w:ascii="Times New Roman" w:hAnsi="Times New Roman"/>
                <w:b/>
                <w:sz w:val="16"/>
                <w:szCs w:val="16"/>
              </w:rPr>
            </w:pPr>
            <w:r w:rsidRPr="00A54C13">
              <w:rPr>
                <w:rFonts w:ascii="Times New Roman" w:hAnsi="Times New Roman"/>
                <w:b/>
                <w:sz w:val="16"/>
                <w:szCs w:val="16"/>
              </w:rPr>
              <w:t>Attempt</w:t>
            </w:r>
          </w:p>
        </w:tc>
        <w:tc>
          <w:tcPr>
            <w:tcW w:w="1875" w:type="dxa"/>
            <w:tcBorders>
              <w:bottom w:val="nil"/>
            </w:tcBorders>
            <w:shd w:val="clear" w:color="auto" w:fill="auto"/>
          </w:tcPr>
          <w:p w14:paraId="3E5B664C"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5370566D"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17B06978" w14:textId="77777777" w:rsidR="00223135" w:rsidRPr="006C31AD" w:rsidRDefault="00223135" w:rsidP="006A56FF">
            <w:pPr>
              <w:spacing w:after="0" w:line="240" w:lineRule="auto"/>
              <w:jc w:val="center"/>
              <w:rPr>
                <w:rFonts w:ascii="Times New Roman" w:hAnsi="Times New Roman"/>
                <w:sz w:val="16"/>
                <w:szCs w:val="16"/>
              </w:rPr>
            </w:pPr>
          </w:p>
        </w:tc>
      </w:tr>
      <w:tr w:rsidR="00223135" w:rsidRPr="00A54C13" w14:paraId="70D8FC1F" w14:textId="77777777" w:rsidTr="006A56FF">
        <w:trPr>
          <w:trHeight w:val="190"/>
        </w:trPr>
        <w:tc>
          <w:tcPr>
            <w:tcW w:w="1818" w:type="dxa"/>
            <w:tcBorders>
              <w:bottom w:val="nil"/>
            </w:tcBorders>
            <w:shd w:val="clear" w:color="auto" w:fill="auto"/>
          </w:tcPr>
          <w:p w14:paraId="3103ABA7"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Exposure in Past Year</w:t>
            </w:r>
          </w:p>
        </w:tc>
        <w:tc>
          <w:tcPr>
            <w:tcW w:w="1875" w:type="dxa"/>
            <w:tcBorders>
              <w:bottom w:val="nil"/>
            </w:tcBorders>
            <w:shd w:val="clear" w:color="auto" w:fill="auto"/>
          </w:tcPr>
          <w:p w14:paraId="74DCF012" w14:textId="1264475D"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3.99 (2.46-6.45)</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5AF2CA8A" w14:textId="2C126918"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3.62 (2.21-5.94)</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2F50EE78" w14:textId="59567AEF"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3.41 (1.93-6.04)</w:t>
            </w:r>
            <w:r w:rsidRPr="006C31AD">
              <w:rPr>
                <w:rFonts w:ascii="Times New Roman" w:hAnsi="Times New Roman"/>
                <w:sz w:val="16"/>
                <w:szCs w:val="16"/>
                <w:vertAlign w:val="superscript"/>
              </w:rPr>
              <w:t xml:space="preserve"> </w:t>
            </w:r>
          </w:p>
        </w:tc>
      </w:tr>
      <w:tr w:rsidR="00223135" w:rsidRPr="00A54C13" w14:paraId="2CC423A0" w14:textId="77777777" w:rsidTr="006A56FF">
        <w:trPr>
          <w:trHeight w:val="190"/>
        </w:trPr>
        <w:tc>
          <w:tcPr>
            <w:tcW w:w="1818" w:type="dxa"/>
            <w:tcBorders>
              <w:bottom w:val="nil"/>
            </w:tcBorders>
            <w:shd w:val="clear" w:color="auto" w:fill="auto"/>
          </w:tcPr>
          <w:p w14:paraId="4F4D1AE9"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Exposure &gt; Year Ago</w:t>
            </w:r>
          </w:p>
        </w:tc>
        <w:tc>
          <w:tcPr>
            <w:tcW w:w="1875" w:type="dxa"/>
            <w:tcBorders>
              <w:bottom w:val="nil"/>
            </w:tcBorders>
            <w:shd w:val="clear" w:color="auto" w:fill="auto"/>
          </w:tcPr>
          <w:p w14:paraId="5C0E3AFA" w14:textId="65B70C06"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3.88 (2.40-6.27)</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28F97CF6" w14:textId="3A551CEB"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3.38 (2.07-5.52)</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063BB1AD" w14:textId="6E433BEF"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2.98 (1.70-5.22)</w:t>
            </w:r>
            <w:r w:rsidRPr="006C31AD">
              <w:rPr>
                <w:rFonts w:ascii="Times New Roman" w:hAnsi="Times New Roman"/>
                <w:sz w:val="16"/>
                <w:szCs w:val="16"/>
                <w:vertAlign w:val="superscript"/>
              </w:rPr>
              <w:t xml:space="preserve"> </w:t>
            </w:r>
          </w:p>
        </w:tc>
      </w:tr>
      <w:tr w:rsidR="00223135" w:rsidRPr="00A54C13" w14:paraId="3ED134F4" w14:textId="77777777" w:rsidTr="006A56FF">
        <w:trPr>
          <w:trHeight w:val="190"/>
        </w:trPr>
        <w:tc>
          <w:tcPr>
            <w:tcW w:w="1818" w:type="dxa"/>
            <w:tcBorders>
              <w:bottom w:val="nil"/>
            </w:tcBorders>
            <w:shd w:val="clear" w:color="auto" w:fill="auto"/>
          </w:tcPr>
          <w:p w14:paraId="7B9770F7"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No Exposure</w:t>
            </w:r>
          </w:p>
        </w:tc>
        <w:tc>
          <w:tcPr>
            <w:tcW w:w="1875" w:type="dxa"/>
            <w:tcBorders>
              <w:bottom w:val="nil"/>
            </w:tcBorders>
            <w:shd w:val="clear" w:color="auto" w:fill="auto"/>
          </w:tcPr>
          <w:p w14:paraId="7BD59B47"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4CB2F432"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084EF051"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r>
      <w:tr w:rsidR="00223135" w:rsidRPr="00A54C13" w14:paraId="79A7076A" w14:textId="77777777" w:rsidTr="006A56FF">
        <w:tc>
          <w:tcPr>
            <w:tcW w:w="1818" w:type="dxa"/>
            <w:tcBorders>
              <w:top w:val="nil"/>
              <w:bottom w:val="nil"/>
            </w:tcBorders>
            <w:shd w:val="clear" w:color="auto" w:fill="auto"/>
          </w:tcPr>
          <w:p w14:paraId="7AE94F86" w14:textId="77777777" w:rsidR="00223135" w:rsidRPr="00A54C13" w:rsidRDefault="00223135" w:rsidP="006A56FF">
            <w:pPr>
              <w:spacing w:after="0" w:line="240" w:lineRule="auto"/>
              <w:rPr>
                <w:rFonts w:ascii="Times New Roman" w:hAnsi="Times New Roman"/>
                <w:b/>
                <w:sz w:val="16"/>
                <w:szCs w:val="16"/>
                <w:u w:val="single"/>
              </w:rPr>
            </w:pPr>
            <w:r>
              <w:rPr>
                <w:rFonts w:ascii="Times New Roman" w:hAnsi="Times New Roman"/>
                <w:b/>
                <w:sz w:val="16"/>
                <w:szCs w:val="16"/>
                <w:u w:val="single"/>
              </w:rPr>
              <w:t>Ages 16-17</w:t>
            </w:r>
          </w:p>
        </w:tc>
        <w:tc>
          <w:tcPr>
            <w:tcW w:w="1875" w:type="dxa"/>
            <w:tcBorders>
              <w:top w:val="nil"/>
              <w:bottom w:val="nil"/>
            </w:tcBorders>
            <w:shd w:val="clear" w:color="auto" w:fill="auto"/>
          </w:tcPr>
          <w:p w14:paraId="639CD48B"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1292C4EC"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23993ED8" w14:textId="77777777" w:rsidR="00223135" w:rsidRPr="006C31AD" w:rsidRDefault="00223135" w:rsidP="006A56FF">
            <w:pPr>
              <w:spacing w:after="0" w:line="240" w:lineRule="auto"/>
              <w:jc w:val="center"/>
              <w:rPr>
                <w:rFonts w:ascii="Times New Roman" w:hAnsi="Times New Roman"/>
                <w:sz w:val="16"/>
                <w:szCs w:val="16"/>
              </w:rPr>
            </w:pPr>
          </w:p>
        </w:tc>
      </w:tr>
      <w:tr w:rsidR="00223135" w:rsidRPr="00A54C13" w14:paraId="537C69F4" w14:textId="77777777" w:rsidTr="006A56FF">
        <w:trPr>
          <w:trHeight w:val="190"/>
        </w:trPr>
        <w:tc>
          <w:tcPr>
            <w:tcW w:w="1818" w:type="dxa"/>
            <w:tcBorders>
              <w:bottom w:val="nil"/>
            </w:tcBorders>
            <w:shd w:val="clear" w:color="auto" w:fill="auto"/>
          </w:tcPr>
          <w:p w14:paraId="17D478F4" w14:textId="77777777" w:rsidR="00223135" w:rsidRPr="00A54C13" w:rsidRDefault="00223135" w:rsidP="006A56FF">
            <w:pPr>
              <w:spacing w:after="0" w:line="240" w:lineRule="auto"/>
              <w:rPr>
                <w:rFonts w:ascii="Times New Roman" w:hAnsi="Times New Roman"/>
                <w:b/>
                <w:sz w:val="16"/>
                <w:szCs w:val="16"/>
              </w:rPr>
            </w:pPr>
            <w:r w:rsidRPr="00A54C13">
              <w:rPr>
                <w:rFonts w:ascii="Times New Roman" w:hAnsi="Times New Roman"/>
                <w:b/>
                <w:sz w:val="16"/>
                <w:szCs w:val="16"/>
              </w:rPr>
              <w:t>Ideation</w:t>
            </w:r>
          </w:p>
        </w:tc>
        <w:tc>
          <w:tcPr>
            <w:tcW w:w="1875" w:type="dxa"/>
            <w:tcBorders>
              <w:bottom w:val="nil"/>
            </w:tcBorders>
            <w:shd w:val="clear" w:color="auto" w:fill="auto"/>
          </w:tcPr>
          <w:p w14:paraId="4D30DD77"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66ACFA3E"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1508F877" w14:textId="77777777" w:rsidR="00223135" w:rsidRPr="006C31AD" w:rsidRDefault="00223135" w:rsidP="006A56FF">
            <w:pPr>
              <w:spacing w:after="0" w:line="240" w:lineRule="auto"/>
              <w:jc w:val="center"/>
              <w:rPr>
                <w:rFonts w:ascii="Times New Roman" w:hAnsi="Times New Roman"/>
                <w:sz w:val="16"/>
                <w:szCs w:val="16"/>
              </w:rPr>
            </w:pPr>
          </w:p>
        </w:tc>
      </w:tr>
      <w:tr w:rsidR="00223135" w:rsidRPr="00A54C13" w14:paraId="43FC46E3" w14:textId="77777777" w:rsidTr="006A56FF">
        <w:trPr>
          <w:trHeight w:val="190"/>
        </w:trPr>
        <w:tc>
          <w:tcPr>
            <w:tcW w:w="1818" w:type="dxa"/>
            <w:tcBorders>
              <w:bottom w:val="nil"/>
            </w:tcBorders>
            <w:shd w:val="clear" w:color="auto" w:fill="auto"/>
          </w:tcPr>
          <w:p w14:paraId="66F9A67B"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Exposure in Past Year</w:t>
            </w:r>
          </w:p>
        </w:tc>
        <w:tc>
          <w:tcPr>
            <w:tcW w:w="1875" w:type="dxa"/>
            <w:tcBorders>
              <w:bottom w:val="nil"/>
            </w:tcBorders>
            <w:shd w:val="clear" w:color="auto" w:fill="auto"/>
          </w:tcPr>
          <w:p w14:paraId="1274ABA8" w14:textId="245F347D"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2.23 (1.43-3.48)</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20E9FFE2" w14:textId="736D7234"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2.21 (1.40-3.47)</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4C0A4F40" w14:textId="48C32A14"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1.83 (1.04-3.21)</w:t>
            </w:r>
            <w:r w:rsidRPr="006C31AD">
              <w:rPr>
                <w:rFonts w:ascii="Times New Roman" w:hAnsi="Times New Roman"/>
                <w:sz w:val="16"/>
                <w:szCs w:val="16"/>
                <w:vertAlign w:val="superscript"/>
              </w:rPr>
              <w:t xml:space="preserve"> </w:t>
            </w:r>
          </w:p>
        </w:tc>
      </w:tr>
      <w:tr w:rsidR="00223135" w:rsidRPr="00A54C13" w14:paraId="361043BF" w14:textId="77777777" w:rsidTr="006A56FF">
        <w:trPr>
          <w:trHeight w:val="190"/>
        </w:trPr>
        <w:tc>
          <w:tcPr>
            <w:tcW w:w="1818" w:type="dxa"/>
            <w:tcBorders>
              <w:bottom w:val="nil"/>
            </w:tcBorders>
            <w:shd w:val="clear" w:color="auto" w:fill="auto"/>
          </w:tcPr>
          <w:p w14:paraId="40385CB7"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Exposure &gt; Year Ago</w:t>
            </w:r>
          </w:p>
        </w:tc>
        <w:tc>
          <w:tcPr>
            <w:tcW w:w="1875" w:type="dxa"/>
            <w:tcBorders>
              <w:bottom w:val="nil"/>
            </w:tcBorders>
            <w:shd w:val="clear" w:color="auto" w:fill="auto"/>
          </w:tcPr>
          <w:p w14:paraId="4D49A1AF" w14:textId="02321E68"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1.86 (1.18-2.93)</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1CCCA22C" w14:textId="57C526CA"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1.79 (1.13-2.84)</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71764587" w14:textId="416DF744"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1.97 (1.14-3.41)</w:t>
            </w:r>
            <w:r w:rsidRPr="006C31AD">
              <w:rPr>
                <w:rFonts w:ascii="Times New Roman" w:hAnsi="Times New Roman"/>
                <w:sz w:val="16"/>
                <w:szCs w:val="16"/>
                <w:vertAlign w:val="superscript"/>
              </w:rPr>
              <w:t xml:space="preserve"> </w:t>
            </w:r>
          </w:p>
        </w:tc>
      </w:tr>
      <w:tr w:rsidR="00223135" w:rsidRPr="00A54C13" w14:paraId="13777A03" w14:textId="77777777" w:rsidTr="006A56FF">
        <w:trPr>
          <w:trHeight w:val="190"/>
        </w:trPr>
        <w:tc>
          <w:tcPr>
            <w:tcW w:w="1818" w:type="dxa"/>
            <w:tcBorders>
              <w:bottom w:val="nil"/>
            </w:tcBorders>
            <w:shd w:val="clear" w:color="auto" w:fill="auto"/>
          </w:tcPr>
          <w:p w14:paraId="2903C79C"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No Exposure</w:t>
            </w:r>
          </w:p>
        </w:tc>
        <w:tc>
          <w:tcPr>
            <w:tcW w:w="1875" w:type="dxa"/>
            <w:tcBorders>
              <w:bottom w:val="nil"/>
            </w:tcBorders>
            <w:shd w:val="clear" w:color="auto" w:fill="auto"/>
          </w:tcPr>
          <w:p w14:paraId="110D819E"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4E324AFC"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7A739569"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r>
      <w:tr w:rsidR="00223135" w:rsidRPr="00A54C13" w14:paraId="57FBEBFD" w14:textId="77777777" w:rsidTr="006A56FF">
        <w:trPr>
          <w:trHeight w:val="190"/>
        </w:trPr>
        <w:tc>
          <w:tcPr>
            <w:tcW w:w="1818" w:type="dxa"/>
            <w:tcBorders>
              <w:bottom w:val="nil"/>
            </w:tcBorders>
            <w:shd w:val="clear" w:color="auto" w:fill="auto"/>
          </w:tcPr>
          <w:p w14:paraId="69906E26" w14:textId="77777777" w:rsidR="00223135" w:rsidRPr="00A54C13" w:rsidRDefault="00223135" w:rsidP="006A56FF">
            <w:pPr>
              <w:spacing w:after="0" w:line="240" w:lineRule="auto"/>
              <w:rPr>
                <w:rFonts w:ascii="Times New Roman" w:hAnsi="Times New Roman"/>
                <w:b/>
                <w:sz w:val="16"/>
                <w:szCs w:val="16"/>
              </w:rPr>
            </w:pPr>
            <w:r w:rsidRPr="00A54C13">
              <w:rPr>
                <w:rFonts w:ascii="Times New Roman" w:hAnsi="Times New Roman"/>
                <w:b/>
                <w:sz w:val="16"/>
                <w:szCs w:val="16"/>
              </w:rPr>
              <w:t>Attempt</w:t>
            </w:r>
          </w:p>
        </w:tc>
        <w:tc>
          <w:tcPr>
            <w:tcW w:w="1875" w:type="dxa"/>
            <w:tcBorders>
              <w:bottom w:val="nil"/>
            </w:tcBorders>
            <w:shd w:val="clear" w:color="auto" w:fill="auto"/>
          </w:tcPr>
          <w:p w14:paraId="64DE9652"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4A39C4EB"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25445240" w14:textId="77777777" w:rsidR="00223135" w:rsidRPr="006C31AD" w:rsidRDefault="00223135" w:rsidP="006A56FF">
            <w:pPr>
              <w:spacing w:after="0" w:line="240" w:lineRule="auto"/>
              <w:jc w:val="center"/>
              <w:rPr>
                <w:rFonts w:ascii="Times New Roman" w:hAnsi="Times New Roman"/>
                <w:sz w:val="16"/>
                <w:szCs w:val="16"/>
              </w:rPr>
            </w:pPr>
          </w:p>
        </w:tc>
      </w:tr>
      <w:tr w:rsidR="00223135" w:rsidRPr="00A54C13" w14:paraId="09F23349" w14:textId="77777777" w:rsidTr="006A56FF">
        <w:trPr>
          <w:trHeight w:val="190"/>
        </w:trPr>
        <w:tc>
          <w:tcPr>
            <w:tcW w:w="1818" w:type="dxa"/>
            <w:tcBorders>
              <w:bottom w:val="nil"/>
            </w:tcBorders>
            <w:shd w:val="clear" w:color="auto" w:fill="auto"/>
          </w:tcPr>
          <w:p w14:paraId="769929B7"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Exposure in Past Year</w:t>
            </w:r>
          </w:p>
        </w:tc>
        <w:tc>
          <w:tcPr>
            <w:tcW w:w="1875" w:type="dxa"/>
            <w:tcBorders>
              <w:bottom w:val="nil"/>
            </w:tcBorders>
            <w:shd w:val="clear" w:color="auto" w:fill="auto"/>
          </w:tcPr>
          <w:p w14:paraId="6CE24564" w14:textId="32B3BB0E"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3.22 (1.62-6.41)</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3F8D0D88" w14:textId="341BC946"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3.13 (1.53-6.43)</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214CEC28" w14:textId="29055D52"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3.26 (1.35-7.89)</w:t>
            </w:r>
            <w:r w:rsidRPr="006C31AD">
              <w:rPr>
                <w:rFonts w:ascii="Times New Roman" w:hAnsi="Times New Roman"/>
                <w:sz w:val="16"/>
                <w:szCs w:val="16"/>
                <w:vertAlign w:val="superscript"/>
              </w:rPr>
              <w:t xml:space="preserve"> </w:t>
            </w:r>
          </w:p>
        </w:tc>
      </w:tr>
      <w:tr w:rsidR="00223135" w:rsidRPr="00A54C13" w14:paraId="4550CF2A" w14:textId="77777777" w:rsidTr="006A56FF">
        <w:trPr>
          <w:trHeight w:val="190"/>
        </w:trPr>
        <w:tc>
          <w:tcPr>
            <w:tcW w:w="1818" w:type="dxa"/>
            <w:tcBorders>
              <w:bottom w:val="nil"/>
            </w:tcBorders>
            <w:shd w:val="clear" w:color="auto" w:fill="auto"/>
          </w:tcPr>
          <w:p w14:paraId="2BA61D82"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Exposure &gt; Year Ago</w:t>
            </w:r>
          </w:p>
        </w:tc>
        <w:tc>
          <w:tcPr>
            <w:tcW w:w="1875" w:type="dxa"/>
            <w:tcBorders>
              <w:bottom w:val="nil"/>
            </w:tcBorders>
            <w:shd w:val="clear" w:color="auto" w:fill="auto"/>
          </w:tcPr>
          <w:p w14:paraId="1EC6E197" w14:textId="4DD9D2ED"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2.33 (1.17-4.61)</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4EC91DC5" w14:textId="387DBA85"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2.18 (1.08-4.40)</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1487E616"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2.04 (0.84-4.96)</w:t>
            </w:r>
            <w:r w:rsidRPr="006C31AD">
              <w:rPr>
                <w:rFonts w:ascii="Times New Roman" w:hAnsi="Times New Roman"/>
                <w:sz w:val="16"/>
                <w:szCs w:val="16"/>
                <w:vertAlign w:val="superscript"/>
              </w:rPr>
              <w:t xml:space="preserve"> </w:t>
            </w:r>
          </w:p>
        </w:tc>
      </w:tr>
      <w:tr w:rsidR="00223135" w:rsidRPr="00A54C13" w14:paraId="19458C6F" w14:textId="77777777" w:rsidTr="006A56FF">
        <w:trPr>
          <w:trHeight w:val="190"/>
        </w:trPr>
        <w:tc>
          <w:tcPr>
            <w:tcW w:w="1818" w:type="dxa"/>
            <w:tcBorders>
              <w:bottom w:val="nil"/>
            </w:tcBorders>
            <w:shd w:val="clear" w:color="auto" w:fill="auto"/>
          </w:tcPr>
          <w:p w14:paraId="48286330"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No Exposure</w:t>
            </w:r>
          </w:p>
        </w:tc>
        <w:tc>
          <w:tcPr>
            <w:tcW w:w="1875" w:type="dxa"/>
            <w:tcBorders>
              <w:bottom w:val="nil"/>
            </w:tcBorders>
            <w:shd w:val="clear" w:color="auto" w:fill="auto"/>
          </w:tcPr>
          <w:p w14:paraId="5071F59D" w14:textId="77777777" w:rsidR="00223135" w:rsidRPr="00A54C13" w:rsidRDefault="00223135" w:rsidP="006A56FF">
            <w:pPr>
              <w:spacing w:after="0" w:line="240" w:lineRule="auto"/>
              <w:jc w:val="center"/>
              <w:rPr>
                <w:rFonts w:ascii="Times New Roman" w:hAnsi="Times New Roman"/>
                <w:sz w:val="16"/>
                <w:szCs w:val="16"/>
              </w:rPr>
            </w:pPr>
            <w:r w:rsidRPr="00A54C13">
              <w:rPr>
                <w:rFonts w:ascii="Times New Roman" w:hAnsi="Times New Roman"/>
                <w:sz w:val="16"/>
                <w:szCs w:val="16"/>
              </w:rPr>
              <w:t>Reference</w:t>
            </w:r>
          </w:p>
        </w:tc>
        <w:tc>
          <w:tcPr>
            <w:tcW w:w="1875" w:type="dxa"/>
            <w:tcBorders>
              <w:bottom w:val="nil"/>
            </w:tcBorders>
            <w:shd w:val="clear" w:color="auto" w:fill="auto"/>
          </w:tcPr>
          <w:p w14:paraId="3EE86552" w14:textId="77777777" w:rsidR="00223135" w:rsidRPr="00A54C13" w:rsidRDefault="00223135" w:rsidP="006A56FF">
            <w:pPr>
              <w:spacing w:after="0" w:line="240" w:lineRule="auto"/>
              <w:jc w:val="center"/>
              <w:rPr>
                <w:rFonts w:ascii="Times New Roman" w:hAnsi="Times New Roman"/>
                <w:b/>
                <w:sz w:val="16"/>
                <w:szCs w:val="16"/>
              </w:rPr>
            </w:pPr>
            <w:r w:rsidRPr="00A54C13">
              <w:rPr>
                <w:rFonts w:ascii="Times New Roman" w:hAnsi="Times New Roman"/>
                <w:sz w:val="16"/>
                <w:szCs w:val="16"/>
              </w:rPr>
              <w:t>Reference</w:t>
            </w:r>
          </w:p>
        </w:tc>
        <w:tc>
          <w:tcPr>
            <w:tcW w:w="1875" w:type="dxa"/>
            <w:tcBorders>
              <w:bottom w:val="nil"/>
            </w:tcBorders>
            <w:shd w:val="clear" w:color="auto" w:fill="auto"/>
          </w:tcPr>
          <w:p w14:paraId="7483DA18" w14:textId="77777777" w:rsidR="00223135" w:rsidRPr="00A54C13" w:rsidRDefault="00223135" w:rsidP="006A56FF">
            <w:pPr>
              <w:spacing w:after="0" w:line="240" w:lineRule="auto"/>
              <w:jc w:val="center"/>
              <w:rPr>
                <w:rFonts w:ascii="Times New Roman" w:hAnsi="Times New Roman"/>
                <w:b/>
                <w:sz w:val="16"/>
                <w:szCs w:val="16"/>
              </w:rPr>
            </w:pPr>
            <w:r w:rsidRPr="00A54C13">
              <w:rPr>
                <w:rFonts w:ascii="Times New Roman" w:hAnsi="Times New Roman"/>
                <w:sz w:val="16"/>
                <w:szCs w:val="16"/>
              </w:rPr>
              <w:t>Reference</w:t>
            </w:r>
          </w:p>
        </w:tc>
      </w:tr>
    </w:tbl>
    <w:p w14:paraId="1C293AA5" w14:textId="35EA72E6" w:rsidR="002031EC" w:rsidRDefault="002031EC" w:rsidP="006A56FF">
      <w:pPr>
        <w:spacing w:after="0" w:line="240" w:lineRule="auto"/>
        <w:rPr>
          <w:rFonts w:ascii="Times New Roman" w:hAnsi="Times New Roman"/>
          <w:sz w:val="16"/>
          <w:szCs w:val="16"/>
        </w:rPr>
      </w:pPr>
      <w:r>
        <w:rPr>
          <w:rFonts w:ascii="Times New Roman" w:hAnsi="Times New Roman"/>
          <w:sz w:val="16"/>
          <w:szCs w:val="16"/>
        </w:rPr>
        <w:t xml:space="preserve">*Partially adjusted models account for gender and </w:t>
      </w:r>
      <w:r w:rsidR="009F0DB9">
        <w:rPr>
          <w:rFonts w:ascii="Times New Roman" w:hAnsi="Times New Roman"/>
          <w:sz w:val="16"/>
          <w:szCs w:val="16"/>
        </w:rPr>
        <w:t>socioeconomic status</w:t>
      </w:r>
      <w:r>
        <w:rPr>
          <w:rFonts w:ascii="Times New Roman" w:hAnsi="Times New Roman"/>
          <w:sz w:val="16"/>
          <w:szCs w:val="16"/>
        </w:rPr>
        <w:t xml:space="preserve">. For ages 14-15 and 16-17, fully adjusted models account for gender, </w:t>
      </w:r>
      <w:r w:rsidR="009F0DB9">
        <w:rPr>
          <w:rFonts w:ascii="Times New Roman" w:hAnsi="Times New Roman"/>
          <w:sz w:val="16"/>
          <w:szCs w:val="16"/>
        </w:rPr>
        <w:t>socioeconomic status</w:t>
      </w:r>
      <w:r>
        <w:rPr>
          <w:rFonts w:ascii="Times New Roman" w:hAnsi="Times New Roman"/>
          <w:sz w:val="16"/>
          <w:szCs w:val="16"/>
        </w:rPr>
        <w:t xml:space="preserve">, prior depression/anxiety, prior monthly drinking episodes, and prior drug use. For ages 12-13, fully adjusted models account for gender, </w:t>
      </w:r>
      <w:r w:rsidR="009F0DB9">
        <w:rPr>
          <w:rFonts w:ascii="Times New Roman" w:hAnsi="Times New Roman"/>
          <w:sz w:val="16"/>
          <w:szCs w:val="16"/>
        </w:rPr>
        <w:t>socioeconomic status</w:t>
      </w:r>
      <w:r>
        <w:rPr>
          <w:rFonts w:ascii="Times New Roman" w:hAnsi="Times New Roman"/>
          <w:sz w:val="16"/>
          <w:szCs w:val="16"/>
        </w:rPr>
        <w:t>, and prior depression/anxiety.</w:t>
      </w:r>
    </w:p>
    <w:p w14:paraId="1745977A" w14:textId="77777777" w:rsidR="002031EC" w:rsidRDefault="002031EC" w:rsidP="006A56FF">
      <w:pPr>
        <w:spacing w:after="0" w:line="240" w:lineRule="auto"/>
        <w:rPr>
          <w:rFonts w:ascii="Times New Roman" w:hAnsi="Times New Roman"/>
          <w:sz w:val="16"/>
          <w:szCs w:val="16"/>
        </w:rPr>
      </w:pPr>
    </w:p>
    <w:p w14:paraId="63D0DCA3" w14:textId="77777777" w:rsidR="002031EC" w:rsidRDefault="002031EC">
      <w:pPr>
        <w:spacing w:after="0" w:line="240" w:lineRule="auto"/>
        <w:rPr>
          <w:rFonts w:ascii="Times New Roman" w:hAnsi="Times New Roman"/>
          <w:sz w:val="16"/>
          <w:szCs w:val="16"/>
        </w:rPr>
      </w:pPr>
      <w:r>
        <w:rPr>
          <w:rFonts w:ascii="Times New Roman" w:hAnsi="Times New Roman"/>
          <w:sz w:val="16"/>
          <w:szCs w:val="16"/>
        </w:rPr>
        <w:br w:type="page"/>
      </w:r>
    </w:p>
    <w:p w14:paraId="5EAD57B1" w14:textId="77777777" w:rsidR="002031EC" w:rsidRPr="00A54C13" w:rsidRDefault="002031EC" w:rsidP="006A56FF">
      <w:pPr>
        <w:spacing w:after="0" w:line="240" w:lineRule="auto"/>
        <w:rPr>
          <w:rFonts w:ascii="Times New Roman" w:hAnsi="Times New Roman"/>
          <w:sz w:val="16"/>
          <w:szCs w:val="16"/>
        </w:rPr>
      </w:pPr>
      <w:r>
        <w:rPr>
          <w:rFonts w:ascii="Times New Roman" w:hAnsi="Times New Roman"/>
          <w:sz w:val="16"/>
          <w:szCs w:val="16"/>
        </w:rPr>
        <w:t>Table 3</w:t>
      </w:r>
      <w:r w:rsidRPr="00A54C13">
        <w:rPr>
          <w:rFonts w:ascii="Times New Roman" w:hAnsi="Times New Roman"/>
          <w:sz w:val="16"/>
          <w:szCs w:val="16"/>
        </w:rPr>
        <w:t xml:space="preserve">. Cross-sectional association between </w:t>
      </w:r>
      <w:r>
        <w:rPr>
          <w:rFonts w:ascii="Times New Roman" w:hAnsi="Times New Roman"/>
          <w:sz w:val="16"/>
          <w:szCs w:val="16"/>
        </w:rPr>
        <w:t>suicide by someone personally known</w:t>
      </w:r>
      <w:r w:rsidRPr="00A54C13">
        <w:rPr>
          <w:rFonts w:ascii="Times New Roman" w:hAnsi="Times New Roman"/>
          <w:sz w:val="16"/>
          <w:szCs w:val="16"/>
        </w:rPr>
        <w:t xml:space="preserve"> and suicidality outcomes in youth, OR (95% CI)</w:t>
      </w:r>
    </w:p>
    <w:p w14:paraId="3B0A1285" w14:textId="77777777" w:rsidR="002031EC" w:rsidRPr="00A54C13" w:rsidRDefault="002031EC" w:rsidP="006A56FF">
      <w:pPr>
        <w:spacing w:after="0" w:line="240" w:lineRule="auto"/>
        <w:rPr>
          <w:rFonts w:ascii="Times New Roman" w:hAnsi="Times New Roman"/>
          <w:sz w:val="16"/>
          <w:szCs w:val="16"/>
        </w:rPr>
      </w:pPr>
    </w:p>
    <w:tbl>
      <w:tblPr>
        <w:tblW w:w="0" w:type="auto"/>
        <w:tblBorders>
          <w:bottom w:val="single" w:sz="4" w:space="0" w:color="auto"/>
        </w:tblBorders>
        <w:tblLook w:val="04A0" w:firstRow="1" w:lastRow="0" w:firstColumn="1" w:lastColumn="0" w:noHBand="0" w:noVBand="1"/>
      </w:tblPr>
      <w:tblGrid>
        <w:gridCol w:w="1818"/>
        <w:gridCol w:w="1875"/>
        <w:gridCol w:w="1875"/>
        <w:gridCol w:w="1875"/>
      </w:tblGrid>
      <w:tr w:rsidR="00223135" w:rsidRPr="00A54C13" w14:paraId="1BA7C32D" w14:textId="77777777" w:rsidTr="006A56FF">
        <w:tc>
          <w:tcPr>
            <w:tcW w:w="1818" w:type="dxa"/>
            <w:tcBorders>
              <w:bottom w:val="single" w:sz="4" w:space="0" w:color="auto"/>
            </w:tcBorders>
            <w:shd w:val="clear" w:color="auto" w:fill="auto"/>
          </w:tcPr>
          <w:p w14:paraId="2FB634BC" w14:textId="77777777" w:rsidR="00223135" w:rsidRPr="00A54C13" w:rsidRDefault="00223135" w:rsidP="006A56FF">
            <w:pPr>
              <w:spacing w:after="0" w:line="240" w:lineRule="auto"/>
              <w:rPr>
                <w:rFonts w:ascii="Times New Roman" w:hAnsi="Times New Roman"/>
                <w:sz w:val="16"/>
                <w:szCs w:val="16"/>
              </w:rPr>
            </w:pPr>
          </w:p>
        </w:tc>
        <w:tc>
          <w:tcPr>
            <w:tcW w:w="1875" w:type="dxa"/>
            <w:tcBorders>
              <w:bottom w:val="single" w:sz="4" w:space="0" w:color="auto"/>
            </w:tcBorders>
            <w:shd w:val="clear" w:color="auto" w:fill="auto"/>
          </w:tcPr>
          <w:p w14:paraId="7C11D5D4" w14:textId="77777777" w:rsidR="00223135" w:rsidRPr="00A54C13" w:rsidRDefault="00223135" w:rsidP="006A56FF">
            <w:pPr>
              <w:spacing w:after="0" w:line="240" w:lineRule="auto"/>
              <w:jc w:val="center"/>
              <w:rPr>
                <w:rFonts w:ascii="Times New Roman" w:hAnsi="Times New Roman"/>
                <w:b/>
                <w:sz w:val="16"/>
                <w:szCs w:val="16"/>
              </w:rPr>
            </w:pPr>
            <w:r>
              <w:rPr>
                <w:rFonts w:ascii="Times New Roman" w:hAnsi="Times New Roman"/>
                <w:b/>
                <w:sz w:val="16"/>
                <w:szCs w:val="16"/>
              </w:rPr>
              <w:t>Unadjusted</w:t>
            </w:r>
          </w:p>
        </w:tc>
        <w:tc>
          <w:tcPr>
            <w:tcW w:w="1875" w:type="dxa"/>
            <w:tcBorders>
              <w:bottom w:val="single" w:sz="4" w:space="0" w:color="auto"/>
            </w:tcBorders>
            <w:shd w:val="clear" w:color="auto" w:fill="auto"/>
          </w:tcPr>
          <w:p w14:paraId="5345156F" w14:textId="0FE06608" w:rsidR="00223135" w:rsidRPr="00A54C13" w:rsidRDefault="00223135" w:rsidP="006A56FF">
            <w:pPr>
              <w:spacing w:after="0" w:line="240" w:lineRule="auto"/>
              <w:jc w:val="center"/>
              <w:rPr>
                <w:rFonts w:ascii="Times New Roman" w:hAnsi="Times New Roman"/>
                <w:b/>
                <w:sz w:val="16"/>
                <w:szCs w:val="16"/>
              </w:rPr>
            </w:pPr>
            <w:r>
              <w:rPr>
                <w:rFonts w:ascii="Times New Roman" w:hAnsi="Times New Roman"/>
                <w:b/>
                <w:sz w:val="16"/>
                <w:szCs w:val="16"/>
              </w:rPr>
              <w:t>Partially Adjusted*</w:t>
            </w:r>
          </w:p>
        </w:tc>
        <w:tc>
          <w:tcPr>
            <w:tcW w:w="1875" w:type="dxa"/>
            <w:tcBorders>
              <w:bottom w:val="single" w:sz="4" w:space="0" w:color="auto"/>
            </w:tcBorders>
            <w:shd w:val="clear" w:color="auto" w:fill="auto"/>
          </w:tcPr>
          <w:p w14:paraId="1C542110" w14:textId="50D9A85F" w:rsidR="00223135" w:rsidRPr="00A54C13" w:rsidRDefault="00223135" w:rsidP="006A56FF">
            <w:pPr>
              <w:spacing w:after="0" w:line="240" w:lineRule="auto"/>
              <w:jc w:val="center"/>
              <w:rPr>
                <w:rFonts w:ascii="Times New Roman" w:hAnsi="Times New Roman"/>
                <w:b/>
                <w:sz w:val="16"/>
                <w:szCs w:val="16"/>
              </w:rPr>
            </w:pPr>
            <w:r>
              <w:rPr>
                <w:rFonts w:ascii="Times New Roman" w:hAnsi="Times New Roman"/>
                <w:b/>
                <w:sz w:val="16"/>
                <w:szCs w:val="16"/>
              </w:rPr>
              <w:t>Fully Adjusted*</w:t>
            </w:r>
          </w:p>
        </w:tc>
      </w:tr>
      <w:tr w:rsidR="00223135" w:rsidRPr="00A54C13" w14:paraId="726C76CC" w14:textId="77777777" w:rsidTr="006A56FF">
        <w:tc>
          <w:tcPr>
            <w:tcW w:w="1818" w:type="dxa"/>
            <w:tcBorders>
              <w:top w:val="nil"/>
              <w:bottom w:val="nil"/>
            </w:tcBorders>
            <w:shd w:val="clear" w:color="auto" w:fill="auto"/>
          </w:tcPr>
          <w:p w14:paraId="0DF76407" w14:textId="77777777" w:rsidR="00223135" w:rsidRPr="00A54C13" w:rsidRDefault="00223135" w:rsidP="006A56FF">
            <w:pPr>
              <w:spacing w:after="0" w:line="240" w:lineRule="auto"/>
              <w:rPr>
                <w:rFonts w:ascii="Times New Roman" w:hAnsi="Times New Roman"/>
                <w:b/>
                <w:sz w:val="16"/>
                <w:szCs w:val="16"/>
                <w:u w:val="single"/>
              </w:rPr>
            </w:pPr>
            <w:r>
              <w:rPr>
                <w:rFonts w:ascii="Times New Roman" w:hAnsi="Times New Roman"/>
                <w:b/>
                <w:sz w:val="16"/>
                <w:szCs w:val="16"/>
                <w:u w:val="single"/>
              </w:rPr>
              <w:t>Ages 12-13</w:t>
            </w:r>
          </w:p>
        </w:tc>
        <w:tc>
          <w:tcPr>
            <w:tcW w:w="1875" w:type="dxa"/>
            <w:tcBorders>
              <w:top w:val="nil"/>
              <w:bottom w:val="nil"/>
            </w:tcBorders>
            <w:shd w:val="clear" w:color="auto" w:fill="auto"/>
          </w:tcPr>
          <w:p w14:paraId="66C50960" w14:textId="77777777" w:rsidR="00223135" w:rsidRPr="00A54C13" w:rsidRDefault="00223135" w:rsidP="006A56FF">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3005A7DB" w14:textId="77777777" w:rsidR="00223135" w:rsidRPr="00A54C13" w:rsidRDefault="00223135" w:rsidP="006A56FF">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64053953" w14:textId="77777777" w:rsidR="00223135" w:rsidRPr="00A54C13" w:rsidRDefault="00223135" w:rsidP="006A56FF">
            <w:pPr>
              <w:spacing w:after="0" w:line="240" w:lineRule="auto"/>
              <w:jc w:val="center"/>
              <w:rPr>
                <w:rFonts w:ascii="Times New Roman" w:hAnsi="Times New Roman"/>
                <w:sz w:val="16"/>
                <w:szCs w:val="16"/>
              </w:rPr>
            </w:pPr>
          </w:p>
        </w:tc>
      </w:tr>
      <w:tr w:rsidR="00223135" w:rsidRPr="00A54C13" w14:paraId="56BE5695" w14:textId="77777777" w:rsidTr="006A56FF">
        <w:trPr>
          <w:trHeight w:val="190"/>
        </w:trPr>
        <w:tc>
          <w:tcPr>
            <w:tcW w:w="1818" w:type="dxa"/>
            <w:tcBorders>
              <w:bottom w:val="nil"/>
            </w:tcBorders>
            <w:shd w:val="clear" w:color="auto" w:fill="auto"/>
          </w:tcPr>
          <w:p w14:paraId="461671CF" w14:textId="77777777" w:rsidR="00223135" w:rsidRPr="00A54C13" w:rsidRDefault="00223135" w:rsidP="006A56FF">
            <w:pPr>
              <w:spacing w:after="0" w:line="240" w:lineRule="auto"/>
              <w:rPr>
                <w:rFonts w:ascii="Times New Roman" w:hAnsi="Times New Roman"/>
                <w:b/>
                <w:sz w:val="16"/>
                <w:szCs w:val="16"/>
              </w:rPr>
            </w:pPr>
            <w:r w:rsidRPr="00A54C13">
              <w:rPr>
                <w:rFonts w:ascii="Times New Roman" w:hAnsi="Times New Roman"/>
                <w:b/>
                <w:sz w:val="16"/>
                <w:szCs w:val="16"/>
              </w:rPr>
              <w:t>Ideation</w:t>
            </w:r>
          </w:p>
        </w:tc>
        <w:tc>
          <w:tcPr>
            <w:tcW w:w="1875" w:type="dxa"/>
            <w:tcBorders>
              <w:bottom w:val="nil"/>
            </w:tcBorders>
            <w:shd w:val="clear" w:color="auto" w:fill="auto"/>
          </w:tcPr>
          <w:p w14:paraId="6618FC39" w14:textId="77777777" w:rsidR="00223135" w:rsidRPr="00A54C13" w:rsidRDefault="00223135" w:rsidP="006A56FF">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6790F15E" w14:textId="77777777" w:rsidR="00223135" w:rsidRPr="00A54C13" w:rsidRDefault="00223135" w:rsidP="006A56FF">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3E889B1C" w14:textId="77777777" w:rsidR="00223135" w:rsidRPr="00A54C13" w:rsidRDefault="00223135" w:rsidP="006A56FF">
            <w:pPr>
              <w:spacing w:after="0" w:line="240" w:lineRule="auto"/>
              <w:jc w:val="center"/>
              <w:rPr>
                <w:rFonts w:ascii="Times New Roman" w:hAnsi="Times New Roman"/>
                <w:sz w:val="16"/>
                <w:szCs w:val="16"/>
              </w:rPr>
            </w:pPr>
          </w:p>
        </w:tc>
      </w:tr>
      <w:tr w:rsidR="00223135" w:rsidRPr="00A54C13" w14:paraId="716CE751" w14:textId="77777777" w:rsidTr="006A56FF">
        <w:trPr>
          <w:trHeight w:val="190"/>
        </w:trPr>
        <w:tc>
          <w:tcPr>
            <w:tcW w:w="1818" w:type="dxa"/>
            <w:tcBorders>
              <w:bottom w:val="nil"/>
            </w:tcBorders>
            <w:shd w:val="clear" w:color="auto" w:fill="auto"/>
          </w:tcPr>
          <w:p w14:paraId="5F0C879D"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Exposure in Past Year</w:t>
            </w:r>
          </w:p>
        </w:tc>
        <w:tc>
          <w:tcPr>
            <w:tcW w:w="1875" w:type="dxa"/>
            <w:tcBorders>
              <w:bottom w:val="nil"/>
            </w:tcBorders>
            <w:shd w:val="clear" w:color="auto" w:fill="auto"/>
          </w:tcPr>
          <w:p w14:paraId="7EBB8B0A" w14:textId="7892B592"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3.28 (1.98-5.43)</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7BD20C3E" w14:textId="2F4C9D26"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3.35 (2.00-5.62)</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442CB26A" w14:textId="29357F11"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4.02 (2.22-7.27)</w:t>
            </w:r>
            <w:r w:rsidRPr="006C31AD">
              <w:rPr>
                <w:rFonts w:ascii="Times New Roman" w:hAnsi="Times New Roman"/>
                <w:sz w:val="16"/>
                <w:szCs w:val="16"/>
                <w:vertAlign w:val="superscript"/>
              </w:rPr>
              <w:t xml:space="preserve"> </w:t>
            </w:r>
          </w:p>
        </w:tc>
      </w:tr>
      <w:tr w:rsidR="00223135" w:rsidRPr="00A54C13" w14:paraId="65142C09" w14:textId="77777777" w:rsidTr="006A56FF">
        <w:trPr>
          <w:trHeight w:val="190"/>
        </w:trPr>
        <w:tc>
          <w:tcPr>
            <w:tcW w:w="1818" w:type="dxa"/>
            <w:tcBorders>
              <w:bottom w:val="nil"/>
            </w:tcBorders>
            <w:shd w:val="clear" w:color="auto" w:fill="auto"/>
          </w:tcPr>
          <w:p w14:paraId="79F2FC44"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Exposure &gt; Year Ago</w:t>
            </w:r>
          </w:p>
        </w:tc>
        <w:tc>
          <w:tcPr>
            <w:tcW w:w="1875" w:type="dxa"/>
            <w:tcBorders>
              <w:bottom w:val="nil"/>
            </w:tcBorders>
            <w:shd w:val="clear" w:color="auto" w:fill="auto"/>
          </w:tcPr>
          <w:p w14:paraId="79C4C7FE" w14:textId="045874DD"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1.87 (1.26-2.76)</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0D394EE4" w14:textId="5087F2EA"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1.91 (1.29-2.83)</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6A943ECB" w14:textId="0A7ED06E"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1.75 (1.10-2.79)</w:t>
            </w:r>
            <w:r w:rsidRPr="006C31AD">
              <w:rPr>
                <w:rFonts w:ascii="Times New Roman" w:hAnsi="Times New Roman"/>
                <w:sz w:val="16"/>
                <w:szCs w:val="16"/>
                <w:vertAlign w:val="superscript"/>
              </w:rPr>
              <w:t xml:space="preserve"> </w:t>
            </w:r>
          </w:p>
        </w:tc>
      </w:tr>
      <w:tr w:rsidR="00223135" w:rsidRPr="00A54C13" w14:paraId="4C22D807" w14:textId="77777777" w:rsidTr="006A56FF">
        <w:trPr>
          <w:trHeight w:val="190"/>
        </w:trPr>
        <w:tc>
          <w:tcPr>
            <w:tcW w:w="1818" w:type="dxa"/>
            <w:tcBorders>
              <w:bottom w:val="nil"/>
            </w:tcBorders>
            <w:shd w:val="clear" w:color="auto" w:fill="auto"/>
          </w:tcPr>
          <w:p w14:paraId="51EA401E"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No Exposure</w:t>
            </w:r>
          </w:p>
        </w:tc>
        <w:tc>
          <w:tcPr>
            <w:tcW w:w="1875" w:type="dxa"/>
            <w:tcBorders>
              <w:bottom w:val="nil"/>
            </w:tcBorders>
            <w:shd w:val="clear" w:color="auto" w:fill="auto"/>
          </w:tcPr>
          <w:p w14:paraId="22AA997D" w14:textId="77777777" w:rsidR="00223135" w:rsidRPr="00A54C13" w:rsidRDefault="00223135" w:rsidP="006A56FF">
            <w:pPr>
              <w:spacing w:after="0" w:line="240" w:lineRule="auto"/>
              <w:jc w:val="center"/>
              <w:rPr>
                <w:rFonts w:ascii="Times New Roman" w:hAnsi="Times New Roman"/>
                <w:sz w:val="16"/>
                <w:szCs w:val="16"/>
              </w:rPr>
            </w:pPr>
            <w:r w:rsidRPr="00A54C13">
              <w:rPr>
                <w:rFonts w:ascii="Times New Roman" w:hAnsi="Times New Roman"/>
                <w:sz w:val="16"/>
                <w:szCs w:val="16"/>
              </w:rPr>
              <w:t>Reference</w:t>
            </w:r>
          </w:p>
        </w:tc>
        <w:tc>
          <w:tcPr>
            <w:tcW w:w="1875" w:type="dxa"/>
            <w:tcBorders>
              <w:bottom w:val="nil"/>
            </w:tcBorders>
            <w:shd w:val="clear" w:color="auto" w:fill="auto"/>
          </w:tcPr>
          <w:p w14:paraId="05CF1B0B" w14:textId="77777777" w:rsidR="00223135" w:rsidRPr="00A54C13" w:rsidRDefault="00223135" w:rsidP="006A56FF">
            <w:pPr>
              <w:spacing w:after="0" w:line="240" w:lineRule="auto"/>
              <w:jc w:val="center"/>
              <w:rPr>
                <w:rFonts w:ascii="Times New Roman" w:hAnsi="Times New Roman"/>
                <w:b/>
                <w:sz w:val="16"/>
                <w:szCs w:val="16"/>
              </w:rPr>
            </w:pPr>
            <w:r w:rsidRPr="00A54C13">
              <w:rPr>
                <w:rFonts w:ascii="Times New Roman" w:hAnsi="Times New Roman"/>
                <w:sz w:val="16"/>
                <w:szCs w:val="16"/>
              </w:rPr>
              <w:t>Reference</w:t>
            </w:r>
          </w:p>
        </w:tc>
        <w:tc>
          <w:tcPr>
            <w:tcW w:w="1875" w:type="dxa"/>
            <w:tcBorders>
              <w:bottom w:val="nil"/>
            </w:tcBorders>
            <w:shd w:val="clear" w:color="auto" w:fill="auto"/>
          </w:tcPr>
          <w:p w14:paraId="754D252C" w14:textId="77777777" w:rsidR="00223135" w:rsidRPr="00A54C13" w:rsidRDefault="00223135" w:rsidP="006A56FF">
            <w:pPr>
              <w:spacing w:after="0" w:line="240" w:lineRule="auto"/>
              <w:jc w:val="center"/>
              <w:rPr>
                <w:rFonts w:ascii="Times New Roman" w:hAnsi="Times New Roman"/>
                <w:b/>
                <w:sz w:val="16"/>
                <w:szCs w:val="16"/>
              </w:rPr>
            </w:pPr>
            <w:r w:rsidRPr="00A54C13">
              <w:rPr>
                <w:rFonts w:ascii="Times New Roman" w:hAnsi="Times New Roman"/>
                <w:sz w:val="16"/>
                <w:szCs w:val="16"/>
              </w:rPr>
              <w:t>Reference</w:t>
            </w:r>
          </w:p>
        </w:tc>
      </w:tr>
      <w:tr w:rsidR="00223135" w:rsidRPr="00A54C13" w14:paraId="326CC8B4" w14:textId="77777777" w:rsidTr="006A56FF">
        <w:trPr>
          <w:trHeight w:val="190"/>
        </w:trPr>
        <w:tc>
          <w:tcPr>
            <w:tcW w:w="1818" w:type="dxa"/>
            <w:tcBorders>
              <w:bottom w:val="nil"/>
            </w:tcBorders>
            <w:shd w:val="clear" w:color="auto" w:fill="auto"/>
          </w:tcPr>
          <w:p w14:paraId="6FC67502" w14:textId="77777777" w:rsidR="00223135" w:rsidRPr="00A54C13" w:rsidRDefault="00223135" w:rsidP="006A56FF">
            <w:pPr>
              <w:spacing w:after="0" w:line="240" w:lineRule="auto"/>
              <w:rPr>
                <w:rFonts w:ascii="Times New Roman" w:hAnsi="Times New Roman"/>
                <w:b/>
                <w:sz w:val="16"/>
                <w:szCs w:val="16"/>
              </w:rPr>
            </w:pPr>
            <w:r w:rsidRPr="00A54C13">
              <w:rPr>
                <w:rFonts w:ascii="Times New Roman" w:hAnsi="Times New Roman"/>
                <w:b/>
                <w:sz w:val="16"/>
                <w:szCs w:val="16"/>
              </w:rPr>
              <w:t>Attempt</w:t>
            </w:r>
          </w:p>
        </w:tc>
        <w:tc>
          <w:tcPr>
            <w:tcW w:w="1875" w:type="dxa"/>
            <w:tcBorders>
              <w:bottom w:val="nil"/>
            </w:tcBorders>
            <w:shd w:val="clear" w:color="auto" w:fill="auto"/>
          </w:tcPr>
          <w:p w14:paraId="2B83C038" w14:textId="77777777" w:rsidR="00223135" w:rsidRPr="00A54C13" w:rsidRDefault="00223135" w:rsidP="006A56FF">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7871ECCC" w14:textId="77777777" w:rsidR="00223135" w:rsidRPr="00A54C13" w:rsidRDefault="00223135" w:rsidP="006A56FF">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459640C0" w14:textId="77777777" w:rsidR="00223135" w:rsidRPr="00A54C13" w:rsidRDefault="00223135" w:rsidP="006A56FF">
            <w:pPr>
              <w:spacing w:after="0" w:line="240" w:lineRule="auto"/>
              <w:jc w:val="center"/>
              <w:rPr>
                <w:rFonts w:ascii="Times New Roman" w:hAnsi="Times New Roman"/>
                <w:sz w:val="16"/>
                <w:szCs w:val="16"/>
              </w:rPr>
            </w:pPr>
          </w:p>
        </w:tc>
      </w:tr>
      <w:tr w:rsidR="00223135" w:rsidRPr="00A54C13" w14:paraId="3CC1A8DE" w14:textId="77777777" w:rsidTr="006A56FF">
        <w:trPr>
          <w:trHeight w:val="190"/>
        </w:trPr>
        <w:tc>
          <w:tcPr>
            <w:tcW w:w="1818" w:type="dxa"/>
            <w:tcBorders>
              <w:bottom w:val="nil"/>
            </w:tcBorders>
            <w:shd w:val="clear" w:color="auto" w:fill="auto"/>
          </w:tcPr>
          <w:p w14:paraId="125C75B0"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Exposure in Past Year</w:t>
            </w:r>
          </w:p>
        </w:tc>
        <w:tc>
          <w:tcPr>
            <w:tcW w:w="1875" w:type="dxa"/>
            <w:tcBorders>
              <w:bottom w:val="nil"/>
            </w:tcBorders>
            <w:shd w:val="clear" w:color="auto" w:fill="auto"/>
          </w:tcPr>
          <w:p w14:paraId="001BA1AE" w14:textId="3E0EC222"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2.57 (1.31-5.04)</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3F16414A" w14:textId="573A78B4"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2.53 (1.26-5.07)</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53D38CC0" w14:textId="79356FDF"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3.20 (1.48-6.90)</w:t>
            </w:r>
            <w:r w:rsidRPr="006C31AD">
              <w:rPr>
                <w:rFonts w:ascii="Times New Roman" w:hAnsi="Times New Roman"/>
                <w:sz w:val="16"/>
                <w:szCs w:val="16"/>
                <w:vertAlign w:val="superscript"/>
              </w:rPr>
              <w:t xml:space="preserve"> </w:t>
            </w:r>
          </w:p>
        </w:tc>
      </w:tr>
      <w:tr w:rsidR="00223135" w:rsidRPr="00A54C13" w14:paraId="35DBF9D2" w14:textId="77777777" w:rsidTr="006A56FF">
        <w:trPr>
          <w:trHeight w:val="190"/>
        </w:trPr>
        <w:tc>
          <w:tcPr>
            <w:tcW w:w="1818" w:type="dxa"/>
            <w:tcBorders>
              <w:bottom w:val="nil"/>
            </w:tcBorders>
            <w:shd w:val="clear" w:color="auto" w:fill="auto"/>
          </w:tcPr>
          <w:p w14:paraId="6C782656"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Exposure &gt; Year Ago</w:t>
            </w:r>
          </w:p>
        </w:tc>
        <w:tc>
          <w:tcPr>
            <w:tcW w:w="1875" w:type="dxa"/>
            <w:tcBorders>
              <w:bottom w:val="nil"/>
            </w:tcBorders>
            <w:shd w:val="clear" w:color="auto" w:fill="auto"/>
          </w:tcPr>
          <w:p w14:paraId="58639B57" w14:textId="1211C01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2.77 (1.66-4.62)</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004B3A3E" w14:textId="4E02F26B"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2.80 (1.68-4.68)</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610603A2" w14:textId="621AD852"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2.74 (1.48-5.08)</w:t>
            </w:r>
            <w:r w:rsidRPr="006C31AD">
              <w:rPr>
                <w:rFonts w:ascii="Times New Roman" w:hAnsi="Times New Roman"/>
                <w:sz w:val="16"/>
                <w:szCs w:val="16"/>
                <w:vertAlign w:val="superscript"/>
              </w:rPr>
              <w:t xml:space="preserve"> </w:t>
            </w:r>
          </w:p>
        </w:tc>
      </w:tr>
      <w:tr w:rsidR="00223135" w:rsidRPr="00A54C13" w14:paraId="2C23FACE" w14:textId="77777777" w:rsidTr="006A56FF">
        <w:trPr>
          <w:trHeight w:val="190"/>
        </w:trPr>
        <w:tc>
          <w:tcPr>
            <w:tcW w:w="1818" w:type="dxa"/>
            <w:tcBorders>
              <w:bottom w:val="nil"/>
            </w:tcBorders>
            <w:shd w:val="clear" w:color="auto" w:fill="auto"/>
          </w:tcPr>
          <w:p w14:paraId="530BCC5F"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No Exposure</w:t>
            </w:r>
          </w:p>
        </w:tc>
        <w:tc>
          <w:tcPr>
            <w:tcW w:w="1875" w:type="dxa"/>
            <w:tcBorders>
              <w:bottom w:val="nil"/>
            </w:tcBorders>
            <w:shd w:val="clear" w:color="auto" w:fill="auto"/>
          </w:tcPr>
          <w:p w14:paraId="06AC459C"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19F73722"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3C0AD570"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r>
      <w:tr w:rsidR="00223135" w:rsidRPr="00A54C13" w14:paraId="099C3F33" w14:textId="77777777" w:rsidTr="006A56FF">
        <w:tc>
          <w:tcPr>
            <w:tcW w:w="1818" w:type="dxa"/>
            <w:tcBorders>
              <w:top w:val="nil"/>
              <w:bottom w:val="nil"/>
            </w:tcBorders>
            <w:shd w:val="clear" w:color="auto" w:fill="auto"/>
          </w:tcPr>
          <w:p w14:paraId="7B598DE5" w14:textId="77777777" w:rsidR="00223135" w:rsidRPr="00A54C13" w:rsidRDefault="00223135" w:rsidP="006A56FF">
            <w:pPr>
              <w:spacing w:after="0" w:line="240" w:lineRule="auto"/>
              <w:rPr>
                <w:rFonts w:ascii="Times New Roman" w:hAnsi="Times New Roman"/>
                <w:b/>
                <w:sz w:val="16"/>
                <w:szCs w:val="16"/>
                <w:u w:val="single"/>
              </w:rPr>
            </w:pPr>
            <w:r>
              <w:rPr>
                <w:rFonts w:ascii="Times New Roman" w:hAnsi="Times New Roman"/>
                <w:b/>
                <w:sz w:val="16"/>
                <w:szCs w:val="16"/>
                <w:u w:val="single"/>
              </w:rPr>
              <w:t>Ages 14-15</w:t>
            </w:r>
          </w:p>
        </w:tc>
        <w:tc>
          <w:tcPr>
            <w:tcW w:w="1875" w:type="dxa"/>
            <w:tcBorders>
              <w:top w:val="nil"/>
              <w:bottom w:val="nil"/>
            </w:tcBorders>
            <w:shd w:val="clear" w:color="auto" w:fill="auto"/>
          </w:tcPr>
          <w:p w14:paraId="35A57AF6"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286AF115"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29AF7192" w14:textId="77777777" w:rsidR="00223135" w:rsidRPr="006C31AD" w:rsidRDefault="00223135" w:rsidP="006A56FF">
            <w:pPr>
              <w:spacing w:after="0" w:line="240" w:lineRule="auto"/>
              <w:jc w:val="center"/>
              <w:rPr>
                <w:rFonts w:ascii="Times New Roman" w:hAnsi="Times New Roman"/>
                <w:sz w:val="16"/>
                <w:szCs w:val="16"/>
              </w:rPr>
            </w:pPr>
          </w:p>
        </w:tc>
      </w:tr>
      <w:tr w:rsidR="00223135" w:rsidRPr="00A54C13" w14:paraId="6B69273B" w14:textId="77777777" w:rsidTr="006A56FF">
        <w:trPr>
          <w:trHeight w:val="190"/>
        </w:trPr>
        <w:tc>
          <w:tcPr>
            <w:tcW w:w="1818" w:type="dxa"/>
            <w:tcBorders>
              <w:bottom w:val="nil"/>
            </w:tcBorders>
            <w:shd w:val="clear" w:color="auto" w:fill="auto"/>
          </w:tcPr>
          <w:p w14:paraId="4A314CB0" w14:textId="77777777" w:rsidR="00223135" w:rsidRPr="00A54C13" w:rsidRDefault="00223135" w:rsidP="006A56FF">
            <w:pPr>
              <w:spacing w:after="0" w:line="240" w:lineRule="auto"/>
              <w:rPr>
                <w:rFonts w:ascii="Times New Roman" w:hAnsi="Times New Roman"/>
                <w:b/>
                <w:sz w:val="16"/>
                <w:szCs w:val="16"/>
              </w:rPr>
            </w:pPr>
            <w:r w:rsidRPr="00A54C13">
              <w:rPr>
                <w:rFonts w:ascii="Times New Roman" w:hAnsi="Times New Roman"/>
                <w:b/>
                <w:sz w:val="16"/>
                <w:szCs w:val="16"/>
              </w:rPr>
              <w:t>Ideation</w:t>
            </w:r>
          </w:p>
        </w:tc>
        <w:tc>
          <w:tcPr>
            <w:tcW w:w="1875" w:type="dxa"/>
            <w:tcBorders>
              <w:bottom w:val="nil"/>
            </w:tcBorders>
            <w:shd w:val="clear" w:color="auto" w:fill="auto"/>
          </w:tcPr>
          <w:p w14:paraId="6057C883"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22B43BDC"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77691A78" w14:textId="77777777" w:rsidR="00223135" w:rsidRPr="006C31AD" w:rsidRDefault="00223135" w:rsidP="006A56FF">
            <w:pPr>
              <w:spacing w:after="0" w:line="240" w:lineRule="auto"/>
              <w:jc w:val="center"/>
              <w:rPr>
                <w:rFonts w:ascii="Times New Roman" w:hAnsi="Times New Roman"/>
                <w:sz w:val="16"/>
                <w:szCs w:val="16"/>
              </w:rPr>
            </w:pPr>
          </w:p>
        </w:tc>
      </w:tr>
      <w:tr w:rsidR="00223135" w:rsidRPr="00A54C13" w14:paraId="28F639B6" w14:textId="77777777" w:rsidTr="006A56FF">
        <w:trPr>
          <w:trHeight w:val="190"/>
        </w:trPr>
        <w:tc>
          <w:tcPr>
            <w:tcW w:w="1818" w:type="dxa"/>
            <w:tcBorders>
              <w:bottom w:val="nil"/>
            </w:tcBorders>
            <w:shd w:val="clear" w:color="auto" w:fill="auto"/>
          </w:tcPr>
          <w:p w14:paraId="3C12E08B"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Exposure in Past Year</w:t>
            </w:r>
          </w:p>
        </w:tc>
        <w:tc>
          <w:tcPr>
            <w:tcW w:w="1875" w:type="dxa"/>
            <w:tcBorders>
              <w:bottom w:val="nil"/>
            </w:tcBorders>
            <w:shd w:val="clear" w:color="auto" w:fill="auto"/>
          </w:tcPr>
          <w:p w14:paraId="3B3D13BB" w14:textId="3AE9BFBF"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2.74 (1.86-4.04)</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312AC19B" w14:textId="346DC2D3"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2.56 (1.73-3.77)</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50521486" w14:textId="71D7FA95"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2.84 (1.79-4.49)</w:t>
            </w:r>
            <w:r w:rsidRPr="006C31AD">
              <w:rPr>
                <w:rFonts w:ascii="Times New Roman" w:hAnsi="Times New Roman"/>
                <w:sz w:val="16"/>
                <w:szCs w:val="16"/>
                <w:vertAlign w:val="superscript"/>
              </w:rPr>
              <w:t xml:space="preserve"> </w:t>
            </w:r>
          </w:p>
        </w:tc>
      </w:tr>
      <w:tr w:rsidR="00223135" w:rsidRPr="00A54C13" w14:paraId="0461D6B4" w14:textId="77777777" w:rsidTr="006A56FF">
        <w:trPr>
          <w:trHeight w:val="190"/>
        </w:trPr>
        <w:tc>
          <w:tcPr>
            <w:tcW w:w="1818" w:type="dxa"/>
            <w:tcBorders>
              <w:bottom w:val="nil"/>
            </w:tcBorders>
            <w:shd w:val="clear" w:color="auto" w:fill="auto"/>
          </w:tcPr>
          <w:p w14:paraId="0910D0C4"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Exposure &gt; Year Ago</w:t>
            </w:r>
          </w:p>
        </w:tc>
        <w:tc>
          <w:tcPr>
            <w:tcW w:w="1875" w:type="dxa"/>
            <w:tcBorders>
              <w:bottom w:val="nil"/>
            </w:tcBorders>
            <w:shd w:val="clear" w:color="auto" w:fill="auto"/>
          </w:tcPr>
          <w:p w14:paraId="652593EB" w14:textId="05B50F7B"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2.42 (1.77-3.30)</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6DA8785C" w14:textId="0E1FA426"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2.21 (1.61-3.03)</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731E4107" w14:textId="6EE8FDB3"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2.28 (1.57-3.31)</w:t>
            </w:r>
            <w:r w:rsidRPr="006C31AD">
              <w:rPr>
                <w:rFonts w:ascii="Times New Roman" w:hAnsi="Times New Roman"/>
                <w:sz w:val="16"/>
                <w:szCs w:val="16"/>
                <w:vertAlign w:val="superscript"/>
              </w:rPr>
              <w:t xml:space="preserve"> </w:t>
            </w:r>
          </w:p>
        </w:tc>
      </w:tr>
      <w:tr w:rsidR="00223135" w:rsidRPr="00A54C13" w14:paraId="33C11929" w14:textId="77777777" w:rsidTr="006A56FF">
        <w:trPr>
          <w:trHeight w:val="190"/>
        </w:trPr>
        <w:tc>
          <w:tcPr>
            <w:tcW w:w="1818" w:type="dxa"/>
            <w:tcBorders>
              <w:bottom w:val="nil"/>
            </w:tcBorders>
            <w:shd w:val="clear" w:color="auto" w:fill="auto"/>
          </w:tcPr>
          <w:p w14:paraId="38767608"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No Exposure</w:t>
            </w:r>
          </w:p>
        </w:tc>
        <w:tc>
          <w:tcPr>
            <w:tcW w:w="1875" w:type="dxa"/>
            <w:tcBorders>
              <w:bottom w:val="nil"/>
            </w:tcBorders>
            <w:shd w:val="clear" w:color="auto" w:fill="auto"/>
          </w:tcPr>
          <w:p w14:paraId="339AE50D"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5851FCE3"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5C5F7026"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r>
      <w:tr w:rsidR="00223135" w:rsidRPr="00A54C13" w14:paraId="75ADFFE5" w14:textId="77777777" w:rsidTr="006A56FF">
        <w:trPr>
          <w:trHeight w:val="190"/>
        </w:trPr>
        <w:tc>
          <w:tcPr>
            <w:tcW w:w="1818" w:type="dxa"/>
            <w:tcBorders>
              <w:bottom w:val="nil"/>
            </w:tcBorders>
            <w:shd w:val="clear" w:color="auto" w:fill="auto"/>
          </w:tcPr>
          <w:p w14:paraId="11EF09FF" w14:textId="77777777" w:rsidR="00223135" w:rsidRPr="00A54C13" w:rsidRDefault="00223135" w:rsidP="006A56FF">
            <w:pPr>
              <w:spacing w:after="0" w:line="240" w:lineRule="auto"/>
              <w:rPr>
                <w:rFonts w:ascii="Times New Roman" w:hAnsi="Times New Roman"/>
                <w:b/>
                <w:sz w:val="16"/>
                <w:szCs w:val="16"/>
              </w:rPr>
            </w:pPr>
            <w:r w:rsidRPr="00A54C13">
              <w:rPr>
                <w:rFonts w:ascii="Times New Roman" w:hAnsi="Times New Roman"/>
                <w:b/>
                <w:sz w:val="16"/>
                <w:szCs w:val="16"/>
              </w:rPr>
              <w:t>Attempt</w:t>
            </w:r>
          </w:p>
        </w:tc>
        <w:tc>
          <w:tcPr>
            <w:tcW w:w="1875" w:type="dxa"/>
            <w:tcBorders>
              <w:bottom w:val="nil"/>
            </w:tcBorders>
            <w:shd w:val="clear" w:color="auto" w:fill="auto"/>
          </w:tcPr>
          <w:p w14:paraId="1A5F35C9"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519F11B2"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5E76C3E9" w14:textId="77777777" w:rsidR="00223135" w:rsidRPr="006C31AD" w:rsidRDefault="00223135" w:rsidP="006A56FF">
            <w:pPr>
              <w:spacing w:after="0" w:line="240" w:lineRule="auto"/>
              <w:jc w:val="center"/>
              <w:rPr>
                <w:rFonts w:ascii="Times New Roman" w:hAnsi="Times New Roman"/>
                <w:sz w:val="16"/>
                <w:szCs w:val="16"/>
              </w:rPr>
            </w:pPr>
          </w:p>
        </w:tc>
      </w:tr>
      <w:tr w:rsidR="00223135" w:rsidRPr="00A54C13" w14:paraId="043EC464" w14:textId="77777777" w:rsidTr="006A56FF">
        <w:trPr>
          <w:trHeight w:val="190"/>
        </w:trPr>
        <w:tc>
          <w:tcPr>
            <w:tcW w:w="1818" w:type="dxa"/>
            <w:tcBorders>
              <w:bottom w:val="nil"/>
            </w:tcBorders>
            <w:shd w:val="clear" w:color="auto" w:fill="auto"/>
          </w:tcPr>
          <w:p w14:paraId="2F3EFBD0"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Exposure in Past Year</w:t>
            </w:r>
          </w:p>
        </w:tc>
        <w:tc>
          <w:tcPr>
            <w:tcW w:w="1875" w:type="dxa"/>
            <w:tcBorders>
              <w:bottom w:val="nil"/>
            </w:tcBorders>
            <w:shd w:val="clear" w:color="auto" w:fill="auto"/>
          </w:tcPr>
          <w:p w14:paraId="1E4F2BB6" w14:textId="7B59A932"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3.82 (2.43-6.01)</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5E4CB417" w14:textId="39BCD608"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3.47 (2.19-5.50)</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3FA5C16E" w14:textId="1C6BB5EB"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3.59 (2.06-6.26)</w:t>
            </w:r>
            <w:r w:rsidRPr="006C31AD">
              <w:rPr>
                <w:rFonts w:ascii="Times New Roman" w:hAnsi="Times New Roman"/>
                <w:sz w:val="16"/>
                <w:szCs w:val="16"/>
                <w:vertAlign w:val="superscript"/>
              </w:rPr>
              <w:t xml:space="preserve"> </w:t>
            </w:r>
          </w:p>
        </w:tc>
      </w:tr>
      <w:tr w:rsidR="00223135" w:rsidRPr="00A54C13" w14:paraId="7E222A48" w14:textId="77777777" w:rsidTr="006A56FF">
        <w:trPr>
          <w:trHeight w:val="190"/>
        </w:trPr>
        <w:tc>
          <w:tcPr>
            <w:tcW w:w="1818" w:type="dxa"/>
            <w:tcBorders>
              <w:bottom w:val="nil"/>
            </w:tcBorders>
            <w:shd w:val="clear" w:color="auto" w:fill="auto"/>
          </w:tcPr>
          <w:p w14:paraId="7700E7C6"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Exposure &gt; Year Ago</w:t>
            </w:r>
          </w:p>
        </w:tc>
        <w:tc>
          <w:tcPr>
            <w:tcW w:w="1875" w:type="dxa"/>
            <w:tcBorders>
              <w:bottom w:val="nil"/>
            </w:tcBorders>
            <w:shd w:val="clear" w:color="auto" w:fill="auto"/>
          </w:tcPr>
          <w:p w14:paraId="78C880A6" w14:textId="6B2EB702"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2.51 (1.69-3.73)</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3EFC6BE6" w14:textId="7A2FC23B"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2.23 (1.48-3.37)</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74C41950" w14:textId="153B510A"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2.07 (1.27-3.39)</w:t>
            </w:r>
            <w:r w:rsidRPr="006C31AD">
              <w:rPr>
                <w:rFonts w:ascii="Times New Roman" w:hAnsi="Times New Roman"/>
                <w:sz w:val="16"/>
                <w:szCs w:val="16"/>
                <w:vertAlign w:val="superscript"/>
              </w:rPr>
              <w:t xml:space="preserve"> </w:t>
            </w:r>
          </w:p>
        </w:tc>
      </w:tr>
      <w:tr w:rsidR="00223135" w:rsidRPr="00A54C13" w14:paraId="0F6A3D7A" w14:textId="77777777" w:rsidTr="006A56FF">
        <w:trPr>
          <w:trHeight w:val="190"/>
        </w:trPr>
        <w:tc>
          <w:tcPr>
            <w:tcW w:w="1818" w:type="dxa"/>
            <w:tcBorders>
              <w:bottom w:val="nil"/>
            </w:tcBorders>
            <w:shd w:val="clear" w:color="auto" w:fill="auto"/>
          </w:tcPr>
          <w:p w14:paraId="7FBD0FBA"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No Exposure</w:t>
            </w:r>
          </w:p>
        </w:tc>
        <w:tc>
          <w:tcPr>
            <w:tcW w:w="1875" w:type="dxa"/>
            <w:tcBorders>
              <w:bottom w:val="nil"/>
            </w:tcBorders>
            <w:shd w:val="clear" w:color="auto" w:fill="auto"/>
          </w:tcPr>
          <w:p w14:paraId="13115147"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1A67CA44"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1AC75265"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r>
      <w:tr w:rsidR="00223135" w:rsidRPr="00A54C13" w14:paraId="4960645B" w14:textId="77777777" w:rsidTr="006A56FF">
        <w:tc>
          <w:tcPr>
            <w:tcW w:w="1818" w:type="dxa"/>
            <w:tcBorders>
              <w:top w:val="nil"/>
              <w:bottom w:val="nil"/>
            </w:tcBorders>
            <w:shd w:val="clear" w:color="auto" w:fill="auto"/>
          </w:tcPr>
          <w:p w14:paraId="79C52F35" w14:textId="77777777" w:rsidR="00223135" w:rsidRPr="00A54C13" w:rsidRDefault="00223135" w:rsidP="006A56FF">
            <w:pPr>
              <w:spacing w:after="0" w:line="240" w:lineRule="auto"/>
              <w:rPr>
                <w:rFonts w:ascii="Times New Roman" w:hAnsi="Times New Roman"/>
                <w:b/>
                <w:sz w:val="16"/>
                <w:szCs w:val="16"/>
                <w:u w:val="single"/>
              </w:rPr>
            </w:pPr>
            <w:r>
              <w:rPr>
                <w:rFonts w:ascii="Times New Roman" w:hAnsi="Times New Roman"/>
                <w:b/>
                <w:sz w:val="16"/>
                <w:szCs w:val="16"/>
                <w:u w:val="single"/>
              </w:rPr>
              <w:t>Ages 16-17</w:t>
            </w:r>
          </w:p>
        </w:tc>
        <w:tc>
          <w:tcPr>
            <w:tcW w:w="1875" w:type="dxa"/>
            <w:tcBorders>
              <w:top w:val="nil"/>
              <w:bottom w:val="nil"/>
            </w:tcBorders>
            <w:shd w:val="clear" w:color="auto" w:fill="auto"/>
          </w:tcPr>
          <w:p w14:paraId="1CB105CF"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4E388BEC"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6A5CBFA3" w14:textId="77777777" w:rsidR="00223135" w:rsidRPr="006C31AD" w:rsidRDefault="00223135" w:rsidP="006A56FF">
            <w:pPr>
              <w:spacing w:after="0" w:line="240" w:lineRule="auto"/>
              <w:jc w:val="center"/>
              <w:rPr>
                <w:rFonts w:ascii="Times New Roman" w:hAnsi="Times New Roman"/>
                <w:sz w:val="16"/>
                <w:szCs w:val="16"/>
              </w:rPr>
            </w:pPr>
          </w:p>
        </w:tc>
      </w:tr>
      <w:tr w:rsidR="00223135" w:rsidRPr="00A54C13" w14:paraId="5FF491A8" w14:textId="77777777" w:rsidTr="006A56FF">
        <w:trPr>
          <w:trHeight w:val="190"/>
        </w:trPr>
        <w:tc>
          <w:tcPr>
            <w:tcW w:w="1818" w:type="dxa"/>
            <w:tcBorders>
              <w:bottom w:val="nil"/>
            </w:tcBorders>
            <w:shd w:val="clear" w:color="auto" w:fill="auto"/>
          </w:tcPr>
          <w:p w14:paraId="11F6CD9B" w14:textId="77777777" w:rsidR="00223135" w:rsidRPr="00A54C13" w:rsidRDefault="00223135" w:rsidP="006A56FF">
            <w:pPr>
              <w:spacing w:after="0" w:line="240" w:lineRule="auto"/>
              <w:rPr>
                <w:rFonts w:ascii="Times New Roman" w:hAnsi="Times New Roman"/>
                <w:b/>
                <w:sz w:val="16"/>
                <w:szCs w:val="16"/>
              </w:rPr>
            </w:pPr>
            <w:r w:rsidRPr="00A54C13">
              <w:rPr>
                <w:rFonts w:ascii="Times New Roman" w:hAnsi="Times New Roman"/>
                <w:b/>
                <w:sz w:val="16"/>
                <w:szCs w:val="16"/>
              </w:rPr>
              <w:t>Ideation</w:t>
            </w:r>
          </w:p>
        </w:tc>
        <w:tc>
          <w:tcPr>
            <w:tcW w:w="1875" w:type="dxa"/>
            <w:tcBorders>
              <w:bottom w:val="nil"/>
            </w:tcBorders>
            <w:shd w:val="clear" w:color="auto" w:fill="auto"/>
          </w:tcPr>
          <w:p w14:paraId="443A5EEB"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0E582C46"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67A7372B" w14:textId="77777777" w:rsidR="00223135" w:rsidRPr="006C31AD" w:rsidRDefault="00223135" w:rsidP="006A56FF">
            <w:pPr>
              <w:spacing w:after="0" w:line="240" w:lineRule="auto"/>
              <w:jc w:val="center"/>
              <w:rPr>
                <w:rFonts w:ascii="Times New Roman" w:hAnsi="Times New Roman"/>
                <w:sz w:val="16"/>
                <w:szCs w:val="16"/>
              </w:rPr>
            </w:pPr>
          </w:p>
        </w:tc>
      </w:tr>
      <w:tr w:rsidR="00223135" w:rsidRPr="00A54C13" w14:paraId="488BC08A" w14:textId="77777777" w:rsidTr="006A56FF">
        <w:trPr>
          <w:trHeight w:val="190"/>
        </w:trPr>
        <w:tc>
          <w:tcPr>
            <w:tcW w:w="1818" w:type="dxa"/>
            <w:tcBorders>
              <w:bottom w:val="nil"/>
            </w:tcBorders>
            <w:shd w:val="clear" w:color="auto" w:fill="auto"/>
          </w:tcPr>
          <w:p w14:paraId="4484B5F8"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Exposure in Past Year</w:t>
            </w:r>
          </w:p>
        </w:tc>
        <w:tc>
          <w:tcPr>
            <w:tcW w:w="1875" w:type="dxa"/>
            <w:tcBorders>
              <w:bottom w:val="nil"/>
            </w:tcBorders>
            <w:shd w:val="clear" w:color="auto" w:fill="auto"/>
          </w:tcPr>
          <w:p w14:paraId="3245C010" w14:textId="1FA0AD00"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1.86 (1.20-2.88)</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38E5FEE7" w14:textId="72198D99"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1.86 (1.20-2.90)</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6A70BCA1" w14:textId="595A140D"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1.85 (1.12-3.05)</w:t>
            </w:r>
            <w:r w:rsidRPr="006C31AD">
              <w:rPr>
                <w:rFonts w:ascii="Times New Roman" w:hAnsi="Times New Roman"/>
                <w:sz w:val="16"/>
                <w:szCs w:val="16"/>
                <w:vertAlign w:val="superscript"/>
              </w:rPr>
              <w:t xml:space="preserve"> </w:t>
            </w:r>
          </w:p>
        </w:tc>
      </w:tr>
      <w:tr w:rsidR="00223135" w:rsidRPr="00A54C13" w14:paraId="2AEFDC73" w14:textId="77777777" w:rsidTr="006A56FF">
        <w:trPr>
          <w:trHeight w:val="190"/>
        </w:trPr>
        <w:tc>
          <w:tcPr>
            <w:tcW w:w="1818" w:type="dxa"/>
            <w:tcBorders>
              <w:bottom w:val="nil"/>
            </w:tcBorders>
            <w:shd w:val="clear" w:color="auto" w:fill="auto"/>
          </w:tcPr>
          <w:p w14:paraId="34664A4C"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Exposure &gt; Year Ago</w:t>
            </w:r>
          </w:p>
        </w:tc>
        <w:tc>
          <w:tcPr>
            <w:tcW w:w="1875" w:type="dxa"/>
            <w:tcBorders>
              <w:bottom w:val="nil"/>
            </w:tcBorders>
            <w:shd w:val="clear" w:color="auto" w:fill="auto"/>
          </w:tcPr>
          <w:p w14:paraId="533D091E" w14:textId="6FC01F18"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2.11 (1.51-2.96)</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6793B6FC" w14:textId="3875DCE5"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1.92 (1.36-2.70)</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28DFE1C0" w14:textId="1CA81CBA"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1.80 (1.18-2.76)</w:t>
            </w:r>
            <w:r w:rsidRPr="006C31AD">
              <w:rPr>
                <w:rFonts w:ascii="Times New Roman" w:hAnsi="Times New Roman"/>
                <w:sz w:val="16"/>
                <w:szCs w:val="16"/>
                <w:vertAlign w:val="superscript"/>
              </w:rPr>
              <w:t xml:space="preserve"> </w:t>
            </w:r>
          </w:p>
        </w:tc>
      </w:tr>
      <w:tr w:rsidR="00223135" w:rsidRPr="00A54C13" w14:paraId="1C856ADF" w14:textId="77777777" w:rsidTr="006A56FF">
        <w:trPr>
          <w:trHeight w:val="190"/>
        </w:trPr>
        <w:tc>
          <w:tcPr>
            <w:tcW w:w="1818" w:type="dxa"/>
            <w:tcBorders>
              <w:bottom w:val="nil"/>
            </w:tcBorders>
            <w:shd w:val="clear" w:color="auto" w:fill="auto"/>
          </w:tcPr>
          <w:p w14:paraId="4EE8F3C1"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No Exposure</w:t>
            </w:r>
          </w:p>
        </w:tc>
        <w:tc>
          <w:tcPr>
            <w:tcW w:w="1875" w:type="dxa"/>
            <w:tcBorders>
              <w:bottom w:val="nil"/>
            </w:tcBorders>
            <w:shd w:val="clear" w:color="auto" w:fill="auto"/>
          </w:tcPr>
          <w:p w14:paraId="59DC13FF"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6AF7F227"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4511BE2D"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r>
      <w:tr w:rsidR="00223135" w:rsidRPr="00A54C13" w14:paraId="4098FAB7" w14:textId="77777777" w:rsidTr="006A56FF">
        <w:trPr>
          <w:trHeight w:val="190"/>
        </w:trPr>
        <w:tc>
          <w:tcPr>
            <w:tcW w:w="1818" w:type="dxa"/>
            <w:tcBorders>
              <w:bottom w:val="nil"/>
            </w:tcBorders>
            <w:shd w:val="clear" w:color="auto" w:fill="auto"/>
          </w:tcPr>
          <w:p w14:paraId="4561BF82" w14:textId="77777777" w:rsidR="00223135" w:rsidRPr="00A54C13" w:rsidRDefault="00223135" w:rsidP="006A56FF">
            <w:pPr>
              <w:spacing w:after="0" w:line="240" w:lineRule="auto"/>
              <w:rPr>
                <w:rFonts w:ascii="Times New Roman" w:hAnsi="Times New Roman"/>
                <w:b/>
                <w:sz w:val="16"/>
                <w:szCs w:val="16"/>
              </w:rPr>
            </w:pPr>
            <w:r w:rsidRPr="00A54C13">
              <w:rPr>
                <w:rFonts w:ascii="Times New Roman" w:hAnsi="Times New Roman"/>
                <w:b/>
                <w:sz w:val="16"/>
                <w:szCs w:val="16"/>
              </w:rPr>
              <w:t>Attempt</w:t>
            </w:r>
          </w:p>
        </w:tc>
        <w:tc>
          <w:tcPr>
            <w:tcW w:w="1875" w:type="dxa"/>
            <w:tcBorders>
              <w:bottom w:val="nil"/>
            </w:tcBorders>
            <w:shd w:val="clear" w:color="auto" w:fill="auto"/>
          </w:tcPr>
          <w:p w14:paraId="51FCB78A"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671A16C0"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6EE7B9FC" w14:textId="77777777" w:rsidR="00223135" w:rsidRPr="006C31AD" w:rsidRDefault="00223135" w:rsidP="006A56FF">
            <w:pPr>
              <w:spacing w:after="0" w:line="240" w:lineRule="auto"/>
              <w:jc w:val="center"/>
              <w:rPr>
                <w:rFonts w:ascii="Times New Roman" w:hAnsi="Times New Roman"/>
                <w:sz w:val="16"/>
                <w:szCs w:val="16"/>
              </w:rPr>
            </w:pPr>
          </w:p>
        </w:tc>
      </w:tr>
      <w:tr w:rsidR="00223135" w:rsidRPr="00A54C13" w14:paraId="05B885D4" w14:textId="77777777" w:rsidTr="006A56FF">
        <w:trPr>
          <w:trHeight w:val="190"/>
        </w:trPr>
        <w:tc>
          <w:tcPr>
            <w:tcW w:w="1818" w:type="dxa"/>
            <w:tcBorders>
              <w:bottom w:val="nil"/>
            </w:tcBorders>
            <w:shd w:val="clear" w:color="auto" w:fill="auto"/>
          </w:tcPr>
          <w:p w14:paraId="47D71B8B"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Exposure in Past Year</w:t>
            </w:r>
          </w:p>
        </w:tc>
        <w:tc>
          <w:tcPr>
            <w:tcW w:w="1875" w:type="dxa"/>
            <w:tcBorders>
              <w:bottom w:val="nil"/>
            </w:tcBorders>
            <w:shd w:val="clear" w:color="auto" w:fill="auto"/>
          </w:tcPr>
          <w:p w14:paraId="22486DE7" w14:textId="7862D5BF"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2.80 (1.57-4.97)</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4FACF88E" w14:textId="02AEF9D9"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2.83 (1.57-5.11)</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39C83DEC" w14:textId="0DB3BE3F"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3.14 (1.53-6.44)</w:t>
            </w:r>
            <w:r w:rsidRPr="006C31AD">
              <w:rPr>
                <w:rFonts w:ascii="Times New Roman" w:hAnsi="Times New Roman"/>
                <w:sz w:val="16"/>
                <w:szCs w:val="16"/>
                <w:vertAlign w:val="superscript"/>
              </w:rPr>
              <w:t xml:space="preserve"> </w:t>
            </w:r>
          </w:p>
        </w:tc>
      </w:tr>
      <w:tr w:rsidR="00223135" w:rsidRPr="00A54C13" w14:paraId="1EF6FD64" w14:textId="77777777" w:rsidTr="006A56FF">
        <w:trPr>
          <w:trHeight w:val="190"/>
        </w:trPr>
        <w:tc>
          <w:tcPr>
            <w:tcW w:w="1818" w:type="dxa"/>
            <w:tcBorders>
              <w:bottom w:val="nil"/>
            </w:tcBorders>
            <w:shd w:val="clear" w:color="auto" w:fill="auto"/>
          </w:tcPr>
          <w:p w14:paraId="12F2D94E"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Exposure &gt; Year Ago</w:t>
            </w:r>
          </w:p>
        </w:tc>
        <w:tc>
          <w:tcPr>
            <w:tcW w:w="1875" w:type="dxa"/>
            <w:tcBorders>
              <w:bottom w:val="nil"/>
            </w:tcBorders>
            <w:shd w:val="clear" w:color="auto" w:fill="auto"/>
          </w:tcPr>
          <w:p w14:paraId="09873D29" w14:textId="43962425"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2.68 (1.69-4.24)</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24420DBC" w14:textId="71F58531"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2.30 (1.41-3.74)</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1515B5D9" w14:textId="73039C43"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2.25 (1.19-4.25)</w:t>
            </w:r>
            <w:r w:rsidRPr="006C31AD">
              <w:rPr>
                <w:rFonts w:ascii="Times New Roman" w:hAnsi="Times New Roman"/>
                <w:sz w:val="16"/>
                <w:szCs w:val="16"/>
                <w:vertAlign w:val="superscript"/>
              </w:rPr>
              <w:t xml:space="preserve"> </w:t>
            </w:r>
          </w:p>
        </w:tc>
      </w:tr>
      <w:tr w:rsidR="00223135" w:rsidRPr="00A54C13" w14:paraId="4E0E0E72" w14:textId="77777777" w:rsidTr="006A56FF">
        <w:trPr>
          <w:trHeight w:val="190"/>
        </w:trPr>
        <w:tc>
          <w:tcPr>
            <w:tcW w:w="1818" w:type="dxa"/>
            <w:tcBorders>
              <w:bottom w:val="nil"/>
            </w:tcBorders>
            <w:shd w:val="clear" w:color="auto" w:fill="auto"/>
          </w:tcPr>
          <w:p w14:paraId="04639DE7" w14:textId="77777777" w:rsidR="00223135" w:rsidRPr="00A54C13" w:rsidRDefault="00223135" w:rsidP="006A56FF">
            <w:pPr>
              <w:spacing w:after="0" w:line="240" w:lineRule="auto"/>
              <w:rPr>
                <w:rFonts w:ascii="Times New Roman" w:hAnsi="Times New Roman"/>
                <w:sz w:val="16"/>
                <w:szCs w:val="16"/>
              </w:rPr>
            </w:pPr>
            <w:r w:rsidRPr="00A54C13">
              <w:rPr>
                <w:rFonts w:ascii="Times New Roman" w:hAnsi="Times New Roman"/>
                <w:sz w:val="16"/>
                <w:szCs w:val="16"/>
              </w:rPr>
              <w:t xml:space="preserve">    No Exposure</w:t>
            </w:r>
          </w:p>
        </w:tc>
        <w:tc>
          <w:tcPr>
            <w:tcW w:w="1875" w:type="dxa"/>
            <w:tcBorders>
              <w:bottom w:val="nil"/>
            </w:tcBorders>
            <w:shd w:val="clear" w:color="auto" w:fill="auto"/>
          </w:tcPr>
          <w:p w14:paraId="7CAD5FB6"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223DBD2F"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358F757D"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r>
    </w:tbl>
    <w:p w14:paraId="0C4CFB24" w14:textId="6D5EAB62" w:rsidR="002031EC" w:rsidRDefault="002031EC" w:rsidP="006A56FF">
      <w:pPr>
        <w:spacing w:after="0" w:line="240" w:lineRule="auto"/>
        <w:rPr>
          <w:rFonts w:ascii="Times New Roman" w:hAnsi="Times New Roman"/>
          <w:sz w:val="16"/>
          <w:szCs w:val="16"/>
        </w:rPr>
      </w:pPr>
      <w:r>
        <w:rPr>
          <w:rFonts w:ascii="Times New Roman" w:hAnsi="Times New Roman"/>
          <w:sz w:val="16"/>
          <w:szCs w:val="16"/>
        </w:rPr>
        <w:t xml:space="preserve">*Partially adjusted models account for gender and </w:t>
      </w:r>
      <w:r w:rsidR="009F0DB9">
        <w:rPr>
          <w:rFonts w:ascii="Times New Roman" w:hAnsi="Times New Roman"/>
          <w:sz w:val="16"/>
          <w:szCs w:val="16"/>
        </w:rPr>
        <w:t>socioeconomic status</w:t>
      </w:r>
      <w:r>
        <w:rPr>
          <w:rFonts w:ascii="Times New Roman" w:hAnsi="Times New Roman"/>
          <w:sz w:val="16"/>
          <w:szCs w:val="16"/>
        </w:rPr>
        <w:t xml:space="preserve">. For ages 14-15 and 16-17, fully adjusted models account for gender, </w:t>
      </w:r>
      <w:r w:rsidR="009F0DB9">
        <w:rPr>
          <w:rFonts w:ascii="Times New Roman" w:hAnsi="Times New Roman"/>
          <w:sz w:val="16"/>
          <w:szCs w:val="16"/>
        </w:rPr>
        <w:t>socioeconomic status</w:t>
      </w:r>
      <w:r>
        <w:rPr>
          <w:rFonts w:ascii="Times New Roman" w:hAnsi="Times New Roman"/>
          <w:sz w:val="16"/>
          <w:szCs w:val="16"/>
        </w:rPr>
        <w:t xml:space="preserve">, prior depression/anxiety, prior monthly drinking episodes, and prior drug use. For ages 12-13, fully adjusted models account for gender, </w:t>
      </w:r>
      <w:r w:rsidR="009F0DB9">
        <w:rPr>
          <w:rFonts w:ascii="Times New Roman" w:hAnsi="Times New Roman"/>
          <w:sz w:val="16"/>
          <w:szCs w:val="16"/>
        </w:rPr>
        <w:t>socioeconomic status</w:t>
      </w:r>
      <w:r>
        <w:rPr>
          <w:rFonts w:ascii="Times New Roman" w:hAnsi="Times New Roman"/>
          <w:sz w:val="16"/>
          <w:szCs w:val="16"/>
        </w:rPr>
        <w:t>, and prior depression/anxiety.</w:t>
      </w:r>
    </w:p>
    <w:p w14:paraId="0A213B57" w14:textId="77777777" w:rsidR="002031EC" w:rsidRPr="00A54C13" w:rsidRDefault="002031EC" w:rsidP="006A56FF">
      <w:pPr>
        <w:spacing w:after="0" w:line="240" w:lineRule="auto"/>
        <w:rPr>
          <w:rFonts w:ascii="Times New Roman" w:hAnsi="Times New Roman"/>
          <w:sz w:val="16"/>
          <w:szCs w:val="16"/>
        </w:rPr>
      </w:pPr>
      <w:r w:rsidRPr="00A54C13">
        <w:rPr>
          <w:rFonts w:ascii="Times New Roman" w:hAnsi="Times New Roman"/>
          <w:sz w:val="16"/>
          <w:szCs w:val="16"/>
        </w:rPr>
        <w:br w:type="page"/>
      </w:r>
    </w:p>
    <w:p w14:paraId="37EE2CFB" w14:textId="77777777" w:rsidR="002031EC" w:rsidRDefault="002031EC" w:rsidP="006A56FF">
      <w:pPr>
        <w:spacing w:after="0" w:line="240" w:lineRule="auto"/>
        <w:rPr>
          <w:rFonts w:ascii="Times New Roman" w:hAnsi="Times New Roman"/>
          <w:sz w:val="16"/>
          <w:szCs w:val="16"/>
        </w:rPr>
      </w:pPr>
      <w:r>
        <w:rPr>
          <w:rFonts w:ascii="Times New Roman" w:hAnsi="Times New Roman"/>
          <w:sz w:val="16"/>
          <w:szCs w:val="16"/>
        </w:rPr>
        <w:t>Table 4.</w:t>
      </w:r>
      <w:r w:rsidRPr="00A54C13">
        <w:rPr>
          <w:rFonts w:ascii="Times New Roman" w:hAnsi="Times New Roman"/>
          <w:sz w:val="16"/>
          <w:szCs w:val="16"/>
        </w:rPr>
        <w:t xml:space="preserve"> Prospective association between proximity to suicide and suicidality outcomes two years later, OR (95% CI)</w:t>
      </w:r>
    </w:p>
    <w:p w14:paraId="474071C0" w14:textId="77777777" w:rsidR="002031EC" w:rsidRDefault="002031EC" w:rsidP="006A56FF">
      <w:pPr>
        <w:spacing w:after="0" w:line="240" w:lineRule="auto"/>
        <w:rPr>
          <w:rFonts w:ascii="Times New Roman" w:hAnsi="Times New Roman"/>
          <w:sz w:val="16"/>
          <w:szCs w:val="16"/>
        </w:rPr>
      </w:pPr>
    </w:p>
    <w:tbl>
      <w:tblPr>
        <w:tblW w:w="0" w:type="auto"/>
        <w:tblBorders>
          <w:bottom w:val="single" w:sz="4" w:space="0" w:color="auto"/>
        </w:tblBorders>
        <w:tblLook w:val="04A0" w:firstRow="1" w:lastRow="0" w:firstColumn="1" w:lastColumn="0" w:noHBand="0" w:noVBand="1"/>
      </w:tblPr>
      <w:tblGrid>
        <w:gridCol w:w="1818"/>
        <w:gridCol w:w="1875"/>
        <w:gridCol w:w="1875"/>
        <w:gridCol w:w="1875"/>
      </w:tblGrid>
      <w:tr w:rsidR="00223135" w:rsidRPr="00A54C13" w14:paraId="44EECD59" w14:textId="77777777" w:rsidTr="006A56FF">
        <w:tc>
          <w:tcPr>
            <w:tcW w:w="1818" w:type="dxa"/>
            <w:tcBorders>
              <w:bottom w:val="single" w:sz="4" w:space="0" w:color="auto"/>
            </w:tcBorders>
            <w:shd w:val="clear" w:color="auto" w:fill="auto"/>
          </w:tcPr>
          <w:p w14:paraId="361294CD" w14:textId="77777777" w:rsidR="00223135" w:rsidRPr="00A54C13" w:rsidRDefault="00223135" w:rsidP="006A56FF">
            <w:pPr>
              <w:spacing w:after="0" w:line="240" w:lineRule="auto"/>
              <w:rPr>
                <w:rFonts w:ascii="Times New Roman" w:hAnsi="Times New Roman"/>
                <w:sz w:val="16"/>
                <w:szCs w:val="16"/>
              </w:rPr>
            </w:pPr>
          </w:p>
        </w:tc>
        <w:tc>
          <w:tcPr>
            <w:tcW w:w="1875" w:type="dxa"/>
            <w:tcBorders>
              <w:bottom w:val="single" w:sz="4" w:space="0" w:color="auto"/>
            </w:tcBorders>
            <w:shd w:val="clear" w:color="auto" w:fill="auto"/>
          </w:tcPr>
          <w:p w14:paraId="01E34442" w14:textId="77777777" w:rsidR="00223135" w:rsidRPr="00A54C13" w:rsidRDefault="00223135" w:rsidP="006A56FF">
            <w:pPr>
              <w:spacing w:after="0" w:line="240" w:lineRule="auto"/>
              <w:jc w:val="center"/>
              <w:rPr>
                <w:rFonts w:ascii="Times New Roman" w:hAnsi="Times New Roman"/>
                <w:b/>
                <w:sz w:val="16"/>
                <w:szCs w:val="16"/>
              </w:rPr>
            </w:pPr>
            <w:r>
              <w:rPr>
                <w:rFonts w:ascii="Times New Roman" w:hAnsi="Times New Roman"/>
                <w:b/>
                <w:sz w:val="16"/>
                <w:szCs w:val="16"/>
              </w:rPr>
              <w:t>Unadjusted</w:t>
            </w:r>
          </w:p>
        </w:tc>
        <w:tc>
          <w:tcPr>
            <w:tcW w:w="1875" w:type="dxa"/>
            <w:tcBorders>
              <w:bottom w:val="single" w:sz="4" w:space="0" w:color="auto"/>
            </w:tcBorders>
            <w:shd w:val="clear" w:color="auto" w:fill="auto"/>
          </w:tcPr>
          <w:p w14:paraId="06BE4BE8" w14:textId="2EB6FD99" w:rsidR="00223135" w:rsidRPr="00A54C13" w:rsidRDefault="00223135" w:rsidP="006A56FF">
            <w:pPr>
              <w:spacing w:after="0" w:line="240" w:lineRule="auto"/>
              <w:jc w:val="center"/>
              <w:rPr>
                <w:rFonts w:ascii="Times New Roman" w:hAnsi="Times New Roman"/>
                <w:b/>
                <w:sz w:val="16"/>
                <w:szCs w:val="16"/>
              </w:rPr>
            </w:pPr>
            <w:r>
              <w:rPr>
                <w:rFonts w:ascii="Times New Roman" w:hAnsi="Times New Roman"/>
                <w:b/>
                <w:sz w:val="16"/>
                <w:szCs w:val="16"/>
              </w:rPr>
              <w:t>Partially Adjusted*</w:t>
            </w:r>
          </w:p>
        </w:tc>
        <w:tc>
          <w:tcPr>
            <w:tcW w:w="1875" w:type="dxa"/>
            <w:tcBorders>
              <w:bottom w:val="single" w:sz="4" w:space="0" w:color="auto"/>
            </w:tcBorders>
            <w:shd w:val="clear" w:color="auto" w:fill="auto"/>
          </w:tcPr>
          <w:p w14:paraId="4D72B20A" w14:textId="3D2BB55E" w:rsidR="00223135" w:rsidRPr="00A54C13" w:rsidRDefault="00223135" w:rsidP="006A56FF">
            <w:pPr>
              <w:spacing w:after="0" w:line="240" w:lineRule="auto"/>
              <w:jc w:val="center"/>
              <w:rPr>
                <w:rFonts w:ascii="Times New Roman" w:hAnsi="Times New Roman"/>
                <w:b/>
                <w:sz w:val="16"/>
                <w:szCs w:val="16"/>
              </w:rPr>
            </w:pPr>
            <w:r>
              <w:rPr>
                <w:rFonts w:ascii="Times New Roman" w:hAnsi="Times New Roman"/>
                <w:b/>
                <w:sz w:val="16"/>
                <w:szCs w:val="16"/>
              </w:rPr>
              <w:t>Fully Adjusted*</w:t>
            </w:r>
          </w:p>
        </w:tc>
      </w:tr>
      <w:tr w:rsidR="00223135" w:rsidRPr="00A54C13" w14:paraId="58985518" w14:textId="77777777" w:rsidTr="006A56FF">
        <w:tc>
          <w:tcPr>
            <w:tcW w:w="1818" w:type="dxa"/>
            <w:tcBorders>
              <w:top w:val="nil"/>
              <w:bottom w:val="nil"/>
            </w:tcBorders>
            <w:shd w:val="clear" w:color="auto" w:fill="auto"/>
          </w:tcPr>
          <w:p w14:paraId="1848B4CA" w14:textId="772D3862" w:rsidR="00223135" w:rsidRDefault="00223135" w:rsidP="006A56FF">
            <w:pPr>
              <w:spacing w:after="0" w:line="240" w:lineRule="auto"/>
              <w:rPr>
                <w:rFonts w:ascii="Times New Roman" w:hAnsi="Times New Roman"/>
                <w:b/>
                <w:sz w:val="16"/>
                <w:szCs w:val="16"/>
                <w:u w:val="single"/>
              </w:rPr>
            </w:pPr>
            <w:r>
              <w:rPr>
                <w:rFonts w:ascii="Times New Roman" w:hAnsi="Times New Roman"/>
                <w:b/>
                <w:sz w:val="16"/>
                <w:szCs w:val="16"/>
                <w:u w:val="single"/>
              </w:rPr>
              <w:t>Exposure to school suicide</w:t>
            </w:r>
          </w:p>
        </w:tc>
        <w:tc>
          <w:tcPr>
            <w:tcW w:w="1875" w:type="dxa"/>
            <w:tcBorders>
              <w:top w:val="nil"/>
              <w:bottom w:val="nil"/>
            </w:tcBorders>
            <w:shd w:val="clear" w:color="auto" w:fill="auto"/>
          </w:tcPr>
          <w:p w14:paraId="384C5A9D" w14:textId="77777777" w:rsidR="00223135" w:rsidRPr="00A54C13" w:rsidRDefault="00223135" w:rsidP="006A56FF">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643CF979" w14:textId="77777777" w:rsidR="00223135" w:rsidRPr="00A54C13" w:rsidRDefault="00223135" w:rsidP="006A56FF">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123B78E4" w14:textId="77777777" w:rsidR="00223135" w:rsidRPr="00A54C13" w:rsidRDefault="00223135" w:rsidP="006A56FF">
            <w:pPr>
              <w:spacing w:after="0" w:line="240" w:lineRule="auto"/>
              <w:jc w:val="center"/>
              <w:rPr>
                <w:rFonts w:ascii="Times New Roman" w:hAnsi="Times New Roman"/>
                <w:sz w:val="16"/>
                <w:szCs w:val="16"/>
              </w:rPr>
            </w:pPr>
          </w:p>
        </w:tc>
      </w:tr>
      <w:tr w:rsidR="00223135" w:rsidRPr="00A54C13" w14:paraId="58BCA780" w14:textId="77777777" w:rsidTr="006A56FF">
        <w:tc>
          <w:tcPr>
            <w:tcW w:w="1818" w:type="dxa"/>
            <w:tcBorders>
              <w:top w:val="nil"/>
              <w:bottom w:val="nil"/>
            </w:tcBorders>
            <w:shd w:val="clear" w:color="auto" w:fill="auto"/>
          </w:tcPr>
          <w:p w14:paraId="67056BC2" w14:textId="77777777" w:rsidR="00223135" w:rsidRPr="00A54C13" w:rsidRDefault="00223135" w:rsidP="006A56FF">
            <w:pPr>
              <w:spacing w:after="0" w:line="240" w:lineRule="auto"/>
              <w:rPr>
                <w:rFonts w:ascii="Times New Roman" w:hAnsi="Times New Roman"/>
                <w:b/>
                <w:sz w:val="16"/>
                <w:szCs w:val="16"/>
                <w:u w:val="single"/>
              </w:rPr>
            </w:pPr>
            <w:r>
              <w:rPr>
                <w:rFonts w:ascii="Times New Roman" w:hAnsi="Times New Roman"/>
                <w:b/>
                <w:sz w:val="16"/>
                <w:szCs w:val="16"/>
                <w:u w:val="single"/>
              </w:rPr>
              <w:t>Ages 12-13</w:t>
            </w:r>
          </w:p>
        </w:tc>
        <w:tc>
          <w:tcPr>
            <w:tcW w:w="1875" w:type="dxa"/>
            <w:tcBorders>
              <w:top w:val="nil"/>
              <w:bottom w:val="nil"/>
            </w:tcBorders>
            <w:shd w:val="clear" w:color="auto" w:fill="auto"/>
          </w:tcPr>
          <w:p w14:paraId="5603DCD9" w14:textId="77777777" w:rsidR="00223135" w:rsidRPr="00A54C13" w:rsidRDefault="00223135" w:rsidP="006A56FF">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6D3C55D5" w14:textId="77777777" w:rsidR="00223135" w:rsidRPr="00A54C13" w:rsidRDefault="00223135" w:rsidP="006A56FF">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3EB5C6E3" w14:textId="77777777" w:rsidR="00223135" w:rsidRPr="00A54C13" w:rsidRDefault="00223135" w:rsidP="006A56FF">
            <w:pPr>
              <w:spacing w:after="0" w:line="240" w:lineRule="auto"/>
              <w:jc w:val="center"/>
              <w:rPr>
                <w:rFonts w:ascii="Times New Roman" w:hAnsi="Times New Roman"/>
                <w:sz w:val="16"/>
                <w:szCs w:val="16"/>
              </w:rPr>
            </w:pPr>
          </w:p>
        </w:tc>
      </w:tr>
      <w:tr w:rsidR="00223135" w:rsidRPr="00A54C13" w14:paraId="28FA23FA" w14:textId="77777777" w:rsidTr="006A56FF">
        <w:trPr>
          <w:trHeight w:val="190"/>
        </w:trPr>
        <w:tc>
          <w:tcPr>
            <w:tcW w:w="1818" w:type="dxa"/>
            <w:tcBorders>
              <w:bottom w:val="nil"/>
            </w:tcBorders>
            <w:shd w:val="clear" w:color="auto" w:fill="auto"/>
          </w:tcPr>
          <w:p w14:paraId="5872C16D" w14:textId="77777777" w:rsidR="00223135" w:rsidRPr="00A54C13" w:rsidRDefault="00223135" w:rsidP="006A56FF">
            <w:pPr>
              <w:spacing w:after="0" w:line="240" w:lineRule="auto"/>
              <w:rPr>
                <w:rFonts w:ascii="Times New Roman" w:hAnsi="Times New Roman"/>
                <w:b/>
                <w:sz w:val="16"/>
                <w:szCs w:val="16"/>
              </w:rPr>
            </w:pPr>
            <w:r w:rsidRPr="00A54C13">
              <w:rPr>
                <w:rFonts w:ascii="Times New Roman" w:hAnsi="Times New Roman"/>
                <w:b/>
                <w:sz w:val="16"/>
                <w:szCs w:val="16"/>
              </w:rPr>
              <w:t>Ideation</w:t>
            </w:r>
          </w:p>
        </w:tc>
        <w:tc>
          <w:tcPr>
            <w:tcW w:w="1875" w:type="dxa"/>
            <w:tcBorders>
              <w:bottom w:val="nil"/>
            </w:tcBorders>
            <w:shd w:val="clear" w:color="auto" w:fill="auto"/>
          </w:tcPr>
          <w:p w14:paraId="457349F7"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1.61 (0.71-3.67)</w:t>
            </w:r>
          </w:p>
        </w:tc>
        <w:tc>
          <w:tcPr>
            <w:tcW w:w="1875" w:type="dxa"/>
            <w:tcBorders>
              <w:bottom w:val="nil"/>
            </w:tcBorders>
            <w:shd w:val="clear" w:color="auto" w:fill="auto"/>
          </w:tcPr>
          <w:p w14:paraId="72E95AA0"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1.77 (0.78-4.04)</w:t>
            </w:r>
          </w:p>
        </w:tc>
        <w:tc>
          <w:tcPr>
            <w:tcW w:w="1875" w:type="dxa"/>
            <w:tcBorders>
              <w:bottom w:val="nil"/>
            </w:tcBorders>
            <w:shd w:val="clear" w:color="auto" w:fill="auto"/>
          </w:tcPr>
          <w:p w14:paraId="7D469A6B"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0.93 (0.32-2.72)</w:t>
            </w:r>
          </w:p>
        </w:tc>
      </w:tr>
      <w:tr w:rsidR="00223135" w:rsidRPr="00A54C13" w14:paraId="22DCE973" w14:textId="77777777" w:rsidTr="006A56FF">
        <w:trPr>
          <w:trHeight w:val="190"/>
        </w:trPr>
        <w:tc>
          <w:tcPr>
            <w:tcW w:w="1818" w:type="dxa"/>
            <w:tcBorders>
              <w:bottom w:val="nil"/>
            </w:tcBorders>
            <w:shd w:val="clear" w:color="auto" w:fill="auto"/>
          </w:tcPr>
          <w:p w14:paraId="1F430856" w14:textId="77777777" w:rsidR="00223135" w:rsidRPr="00A54C13" w:rsidRDefault="00223135" w:rsidP="006A56FF">
            <w:pPr>
              <w:spacing w:after="0" w:line="240" w:lineRule="auto"/>
              <w:rPr>
                <w:rFonts w:ascii="Times New Roman" w:hAnsi="Times New Roman"/>
                <w:b/>
                <w:sz w:val="16"/>
                <w:szCs w:val="16"/>
              </w:rPr>
            </w:pPr>
            <w:r w:rsidRPr="00A54C13">
              <w:rPr>
                <w:rFonts w:ascii="Times New Roman" w:hAnsi="Times New Roman"/>
                <w:b/>
                <w:sz w:val="16"/>
                <w:szCs w:val="16"/>
              </w:rPr>
              <w:t>Attempt</w:t>
            </w:r>
          </w:p>
        </w:tc>
        <w:tc>
          <w:tcPr>
            <w:tcW w:w="1875" w:type="dxa"/>
            <w:tcBorders>
              <w:bottom w:val="nil"/>
            </w:tcBorders>
            <w:shd w:val="clear" w:color="auto" w:fill="auto"/>
          </w:tcPr>
          <w:p w14:paraId="69A38EE6" w14:textId="06B757FD"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3.07 (1.05-8.96)</w:t>
            </w:r>
          </w:p>
        </w:tc>
        <w:tc>
          <w:tcPr>
            <w:tcW w:w="1875" w:type="dxa"/>
            <w:tcBorders>
              <w:bottom w:val="nil"/>
            </w:tcBorders>
            <w:shd w:val="clear" w:color="auto" w:fill="auto"/>
          </w:tcPr>
          <w:p w14:paraId="42AE0E95" w14:textId="42B744C0"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3.52 (1.20-10.33)</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2A723BBA"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1.46 (0.28-7.56)</w:t>
            </w:r>
          </w:p>
        </w:tc>
      </w:tr>
      <w:tr w:rsidR="00223135" w:rsidRPr="00A54C13" w14:paraId="40EFD7C3" w14:textId="77777777" w:rsidTr="006A56FF">
        <w:tc>
          <w:tcPr>
            <w:tcW w:w="1818" w:type="dxa"/>
            <w:tcBorders>
              <w:top w:val="nil"/>
              <w:bottom w:val="nil"/>
            </w:tcBorders>
            <w:shd w:val="clear" w:color="auto" w:fill="auto"/>
          </w:tcPr>
          <w:p w14:paraId="0FF4ABC9" w14:textId="77777777" w:rsidR="00223135" w:rsidRPr="00A54C13" w:rsidRDefault="00223135" w:rsidP="006A56FF">
            <w:pPr>
              <w:spacing w:after="0" w:line="240" w:lineRule="auto"/>
              <w:rPr>
                <w:rFonts w:ascii="Times New Roman" w:hAnsi="Times New Roman"/>
                <w:b/>
                <w:sz w:val="16"/>
                <w:szCs w:val="16"/>
                <w:u w:val="single"/>
              </w:rPr>
            </w:pPr>
            <w:r>
              <w:rPr>
                <w:rFonts w:ascii="Times New Roman" w:hAnsi="Times New Roman"/>
                <w:b/>
                <w:sz w:val="16"/>
                <w:szCs w:val="16"/>
                <w:u w:val="single"/>
              </w:rPr>
              <w:t>Ages 14-15</w:t>
            </w:r>
          </w:p>
        </w:tc>
        <w:tc>
          <w:tcPr>
            <w:tcW w:w="1875" w:type="dxa"/>
            <w:tcBorders>
              <w:top w:val="nil"/>
              <w:bottom w:val="nil"/>
            </w:tcBorders>
            <w:shd w:val="clear" w:color="auto" w:fill="auto"/>
          </w:tcPr>
          <w:p w14:paraId="386EEAAD"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122DD295"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02F4488B" w14:textId="77777777" w:rsidR="00223135" w:rsidRPr="006C31AD" w:rsidRDefault="00223135" w:rsidP="006A56FF">
            <w:pPr>
              <w:spacing w:after="0" w:line="240" w:lineRule="auto"/>
              <w:jc w:val="center"/>
              <w:rPr>
                <w:rFonts w:ascii="Times New Roman" w:hAnsi="Times New Roman"/>
                <w:sz w:val="16"/>
                <w:szCs w:val="16"/>
              </w:rPr>
            </w:pPr>
          </w:p>
        </w:tc>
      </w:tr>
      <w:tr w:rsidR="00223135" w:rsidRPr="00A54C13" w14:paraId="1C118EAD" w14:textId="77777777" w:rsidTr="006A56FF">
        <w:trPr>
          <w:trHeight w:val="190"/>
        </w:trPr>
        <w:tc>
          <w:tcPr>
            <w:tcW w:w="1818" w:type="dxa"/>
            <w:tcBorders>
              <w:bottom w:val="nil"/>
            </w:tcBorders>
            <w:shd w:val="clear" w:color="auto" w:fill="auto"/>
          </w:tcPr>
          <w:p w14:paraId="4C351C25" w14:textId="77777777" w:rsidR="00223135" w:rsidRPr="00A54C13" w:rsidRDefault="00223135" w:rsidP="006A56FF">
            <w:pPr>
              <w:spacing w:after="0" w:line="240" w:lineRule="auto"/>
              <w:rPr>
                <w:rFonts w:ascii="Times New Roman" w:hAnsi="Times New Roman"/>
                <w:b/>
                <w:sz w:val="16"/>
                <w:szCs w:val="16"/>
              </w:rPr>
            </w:pPr>
            <w:r w:rsidRPr="00A54C13">
              <w:rPr>
                <w:rFonts w:ascii="Times New Roman" w:hAnsi="Times New Roman"/>
                <w:b/>
                <w:sz w:val="16"/>
                <w:szCs w:val="16"/>
              </w:rPr>
              <w:t>Ideation</w:t>
            </w:r>
          </w:p>
        </w:tc>
        <w:tc>
          <w:tcPr>
            <w:tcW w:w="1875" w:type="dxa"/>
            <w:tcBorders>
              <w:bottom w:val="nil"/>
            </w:tcBorders>
            <w:shd w:val="clear" w:color="auto" w:fill="auto"/>
          </w:tcPr>
          <w:p w14:paraId="2C859C26" w14:textId="0BD54A4D"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1.65 (1.06-2.55)</w:t>
            </w:r>
          </w:p>
        </w:tc>
        <w:tc>
          <w:tcPr>
            <w:tcW w:w="1875" w:type="dxa"/>
            <w:tcBorders>
              <w:bottom w:val="nil"/>
            </w:tcBorders>
            <w:shd w:val="clear" w:color="auto" w:fill="auto"/>
          </w:tcPr>
          <w:p w14:paraId="1CC41614" w14:textId="10902991"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1.65 (1.06-2.55)</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298FC08E" w14:textId="05975EFE"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1.82 (1.13-2.94)</w:t>
            </w:r>
            <w:r w:rsidRPr="006C31AD">
              <w:rPr>
                <w:rFonts w:ascii="Times New Roman" w:hAnsi="Times New Roman"/>
                <w:sz w:val="16"/>
                <w:szCs w:val="16"/>
                <w:vertAlign w:val="superscript"/>
              </w:rPr>
              <w:t xml:space="preserve"> </w:t>
            </w:r>
          </w:p>
        </w:tc>
      </w:tr>
      <w:tr w:rsidR="00223135" w:rsidRPr="00A54C13" w14:paraId="1C9BF911" w14:textId="77777777" w:rsidTr="006A56FF">
        <w:trPr>
          <w:trHeight w:val="190"/>
        </w:trPr>
        <w:tc>
          <w:tcPr>
            <w:tcW w:w="1818" w:type="dxa"/>
            <w:tcBorders>
              <w:bottom w:val="nil"/>
            </w:tcBorders>
            <w:shd w:val="clear" w:color="auto" w:fill="auto"/>
          </w:tcPr>
          <w:p w14:paraId="689B4229" w14:textId="77777777" w:rsidR="00223135" w:rsidRPr="00A54C13" w:rsidRDefault="00223135" w:rsidP="006A56FF">
            <w:pPr>
              <w:spacing w:after="0" w:line="240" w:lineRule="auto"/>
              <w:rPr>
                <w:rFonts w:ascii="Times New Roman" w:hAnsi="Times New Roman"/>
                <w:b/>
                <w:sz w:val="16"/>
                <w:szCs w:val="16"/>
              </w:rPr>
            </w:pPr>
            <w:r w:rsidRPr="00A54C13">
              <w:rPr>
                <w:rFonts w:ascii="Times New Roman" w:hAnsi="Times New Roman"/>
                <w:b/>
                <w:sz w:val="16"/>
                <w:szCs w:val="16"/>
              </w:rPr>
              <w:t>Attempt</w:t>
            </w:r>
          </w:p>
        </w:tc>
        <w:tc>
          <w:tcPr>
            <w:tcW w:w="1875" w:type="dxa"/>
            <w:tcBorders>
              <w:bottom w:val="nil"/>
            </w:tcBorders>
            <w:shd w:val="clear" w:color="auto" w:fill="auto"/>
          </w:tcPr>
          <w:p w14:paraId="27460B64" w14:textId="1B23FC69"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2.72 (1.47-5.04)</w:t>
            </w:r>
          </w:p>
        </w:tc>
        <w:tc>
          <w:tcPr>
            <w:tcW w:w="1875" w:type="dxa"/>
            <w:tcBorders>
              <w:bottom w:val="nil"/>
            </w:tcBorders>
            <w:shd w:val="clear" w:color="auto" w:fill="auto"/>
          </w:tcPr>
          <w:p w14:paraId="452FD5C4" w14:textId="4E96FC38"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2.62 (1.41-4.86)</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5728A342" w14:textId="1156D36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2.68 (1.34-5.34)</w:t>
            </w:r>
            <w:r w:rsidRPr="006C31AD">
              <w:rPr>
                <w:rFonts w:ascii="Times New Roman" w:hAnsi="Times New Roman"/>
                <w:sz w:val="16"/>
                <w:szCs w:val="16"/>
                <w:vertAlign w:val="superscript"/>
              </w:rPr>
              <w:t xml:space="preserve"> </w:t>
            </w:r>
          </w:p>
        </w:tc>
      </w:tr>
      <w:tr w:rsidR="00223135" w:rsidRPr="00A54C13" w14:paraId="36851F80" w14:textId="77777777" w:rsidTr="006A56FF">
        <w:trPr>
          <w:trHeight w:val="190"/>
        </w:trPr>
        <w:tc>
          <w:tcPr>
            <w:tcW w:w="1818" w:type="dxa"/>
            <w:tcBorders>
              <w:bottom w:val="nil"/>
            </w:tcBorders>
            <w:shd w:val="clear" w:color="auto" w:fill="auto"/>
          </w:tcPr>
          <w:p w14:paraId="26AECAAF" w14:textId="4AF8CED7" w:rsidR="00223135" w:rsidRPr="00C50518" w:rsidRDefault="00223135" w:rsidP="006A56FF">
            <w:pPr>
              <w:spacing w:after="0" w:line="240" w:lineRule="auto"/>
              <w:rPr>
                <w:rFonts w:ascii="Times New Roman" w:hAnsi="Times New Roman"/>
                <w:b/>
                <w:sz w:val="16"/>
                <w:szCs w:val="16"/>
                <w:u w:val="single"/>
              </w:rPr>
            </w:pPr>
            <w:r>
              <w:rPr>
                <w:rFonts w:ascii="Times New Roman" w:hAnsi="Times New Roman"/>
                <w:b/>
                <w:sz w:val="16"/>
                <w:szCs w:val="16"/>
                <w:u w:val="single"/>
              </w:rPr>
              <w:t>Exposure to a personally-known suicide</w:t>
            </w:r>
          </w:p>
        </w:tc>
        <w:tc>
          <w:tcPr>
            <w:tcW w:w="1875" w:type="dxa"/>
            <w:tcBorders>
              <w:bottom w:val="nil"/>
            </w:tcBorders>
            <w:shd w:val="clear" w:color="auto" w:fill="auto"/>
          </w:tcPr>
          <w:p w14:paraId="1AA25652"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60D64AD9"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1802567A" w14:textId="77777777" w:rsidR="00223135" w:rsidRPr="006C31AD" w:rsidRDefault="00223135" w:rsidP="006A56FF">
            <w:pPr>
              <w:spacing w:after="0" w:line="240" w:lineRule="auto"/>
              <w:jc w:val="center"/>
              <w:rPr>
                <w:rFonts w:ascii="Times New Roman" w:hAnsi="Times New Roman"/>
                <w:sz w:val="16"/>
                <w:szCs w:val="16"/>
              </w:rPr>
            </w:pPr>
          </w:p>
        </w:tc>
      </w:tr>
      <w:tr w:rsidR="00223135" w:rsidRPr="00A54C13" w14:paraId="47184E6D" w14:textId="77777777" w:rsidTr="006A56FF">
        <w:tc>
          <w:tcPr>
            <w:tcW w:w="1818" w:type="dxa"/>
            <w:tcBorders>
              <w:top w:val="nil"/>
              <w:bottom w:val="nil"/>
            </w:tcBorders>
            <w:shd w:val="clear" w:color="auto" w:fill="auto"/>
          </w:tcPr>
          <w:p w14:paraId="2C163204" w14:textId="77777777" w:rsidR="00223135" w:rsidRPr="00A54C13" w:rsidRDefault="00223135" w:rsidP="006A56FF">
            <w:pPr>
              <w:spacing w:after="0" w:line="240" w:lineRule="auto"/>
              <w:rPr>
                <w:rFonts w:ascii="Times New Roman" w:hAnsi="Times New Roman"/>
                <w:b/>
                <w:sz w:val="16"/>
                <w:szCs w:val="16"/>
                <w:u w:val="single"/>
              </w:rPr>
            </w:pPr>
            <w:r>
              <w:rPr>
                <w:rFonts w:ascii="Times New Roman" w:hAnsi="Times New Roman"/>
                <w:b/>
                <w:sz w:val="16"/>
                <w:szCs w:val="16"/>
                <w:u w:val="single"/>
              </w:rPr>
              <w:t>Ages 12-13</w:t>
            </w:r>
          </w:p>
        </w:tc>
        <w:tc>
          <w:tcPr>
            <w:tcW w:w="1875" w:type="dxa"/>
            <w:tcBorders>
              <w:top w:val="nil"/>
              <w:bottom w:val="nil"/>
            </w:tcBorders>
            <w:shd w:val="clear" w:color="auto" w:fill="auto"/>
          </w:tcPr>
          <w:p w14:paraId="6A8985FD"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38E62024"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6F6BC7C3" w14:textId="77777777" w:rsidR="00223135" w:rsidRPr="006C31AD" w:rsidRDefault="00223135" w:rsidP="006A56FF">
            <w:pPr>
              <w:spacing w:after="0" w:line="240" w:lineRule="auto"/>
              <w:jc w:val="center"/>
              <w:rPr>
                <w:rFonts w:ascii="Times New Roman" w:hAnsi="Times New Roman"/>
                <w:sz w:val="16"/>
                <w:szCs w:val="16"/>
              </w:rPr>
            </w:pPr>
          </w:p>
        </w:tc>
      </w:tr>
      <w:tr w:rsidR="00223135" w:rsidRPr="00A54C13" w14:paraId="50019DBE" w14:textId="77777777" w:rsidTr="006A56FF">
        <w:trPr>
          <w:trHeight w:val="190"/>
        </w:trPr>
        <w:tc>
          <w:tcPr>
            <w:tcW w:w="1818" w:type="dxa"/>
            <w:tcBorders>
              <w:bottom w:val="nil"/>
            </w:tcBorders>
            <w:shd w:val="clear" w:color="auto" w:fill="auto"/>
          </w:tcPr>
          <w:p w14:paraId="0A8576AE" w14:textId="77777777" w:rsidR="00223135" w:rsidRPr="00A54C13" w:rsidRDefault="00223135" w:rsidP="006A56FF">
            <w:pPr>
              <w:spacing w:after="0" w:line="240" w:lineRule="auto"/>
              <w:rPr>
                <w:rFonts w:ascii="Times New Roman" w:hAnsi="Times New Roman"/>
                <w:b/>
                <w:sz w:val="16"/>
                <w:szCs w:val="16"/>
              </w:rPr>
            </w:pPr>
            <w:r w:rsidRPr="00A54C13">
              <w:rPr>
                <w:rFonts w:ascii="Times New Roman" w:hAnsi="Times New Roman"/>
                <w:b/>
                <w:sz w:val="16"/>
                <w:szCs w:val="16"/>
              </w:rPr>
              <w:t>Ideation</w:t>
            </w:r>
          </w:p>
        </w:tc>
        <w:tc>
          <w:tcPr>
            <w:tcW w:w="1875" w:type="dxa"/>
            <w:tcBorders>
              <w:bottom w:val="nil"/>
            </w:tcBorders>
            <w:shd w:val="clear" w:color="auto" w:fill="auto"/>
          </w:tcPr>
          <w:p w14:paraId="3D26A4D6"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1.30 (0.65-2.60)</w:t>
            </w:r>
          </w:p>
        </w:tc>
        <w:tc>
          <w:tcPr>
            <w:tcW w:w="1875" w:type="dxa"/>
            <w:tcBorders>
              <w:bottom w:val="nil"/>
            </w:tcBorders>
            <w:shd w:val="clear" w:color="auto" w:fill="auto"/>
          </w:tcPr>
          <w:p w14:paraId="0E8E855B"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1.39 (0.69-2.78)</w:t>
            </w:r>
          </w:p>
        </w:tc>
        <w:tc>
          <w:tcPr>
            <w:tcW w:w="1875" w:type="dxa"/>
            <w:tcBorders>
              <w:bottom w:val="nil"/>
            </w:tcBorders>
            <w:shd w:val="clear" w:color="auto" w:fill="auto"/>
          </w:tcPr>
          <w:p w14:paraId="0C9E9ED9"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1.41 (0.67-2.97)</w:t>
            </w:r>
          </w:p>
        </w:tc>
      </w:tr>
      <w:tr w:rsidR="00223135" w:rsidRPr="00A54C13" w14:paraId="6A1B52C3" w14:textId="77777777" w:rsidTr="006A56FF">
        <w:trPr>
          <w:trHeight w:val="190"/>
        </w:trPr>
        <w:tc>
          <w:tcPr>
            <w:tcW w:w="1818" w:type="dxa"/>
            <w:tcBorders>
              <w:bottom w:val="nil"/>
            </w:tcBorders>
            <w:shd w:val="clear" w:color="auto" w:fill="auto"/>
          </w:tcPr>
          <w:p w14:paraId="690D59B0" w14:textId="77777777" w:rsidR="00223135" w:rsidRPr="00A54C13" w:rsidRDefault="00223135" w:rsidP="006A56FF">
            <w:pPr>
              <w:spacing w:after="0" w:line="240" w:lineRule="auto"/>
              <w:rPr>
                <w:rFonts w:ascii="Times New Roman" w:hAnsi="Times New Roman"/>
                <w:b/>
                <w:sz w:val="16"/>
                <w:szCs w:val="16"/>
              </w:rPr>
            </w:pPr>
            <w:r w:rsidRPr="00A54C13">
              <w:rPr>
                <w:rFonts w:ascii="Times New Roman" w:hAnsi="Times New Roman"/>
                <w:b/>
                <w:sz w:val="16"/>
                <w:szCs w:val="16"/>
              </w:rPr>
              <w:t>Attempt</w:t>
            </w:r>
          </w:p>
        </w:tc>
        <w:tc>
          <w:tcPr>
            <w:tcW w:w="1875" w:type="dxa"/>
            <w:tcBorders>
              <w:bottom w:val="nil"/>
            </w:tcBorders>
            <w:shd w:val="clear" w:color="auto" w:fill="auto"/>
          </w:tcPr>
          <w:p w14:paraId="4036A2B5"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1.55 (0.63-3.81)</w:t>
            </w:r>
          </w:p>
        </w:tc>
        <w:tc>
          <w:tcPr>
            <w:tcW w:w="1875" w:type="dxa"/>
            <w:tcBorders>
              <w:bottom w:val="nil"/>
            </w:tcBorders>
            <w:shd w:val="clear" w:color="auto" w:fill="auto"/>
          </w:tcPr>
          <w:p w14:paraId="0B0CD791"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1.67 (0.66-4.18)</w:t>
            </w:r>
          </w:p>
        </w:tc>
        <w:tc>
          <w:tcPr>
            <w:tcW w:w="1875" w:type="dxa"/>
            <w:tcBorders>
              <w:bottom w:val="nil"/>
            </w:tcBorders>
            <w:shd w:val="clear" w:color="auto" w:fill="auto"/>
          </w:tcPr>
          <w:p w14:paraId="06B6990A"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1.85 (0.64-5.35)</w:t>
            </w:r>
          </w:p>
        </w:tc>
      </w:tr>
      <w:tr w:rsidR="00223135" w:rsidRPr="00A54C13" w14:paraId="60B8AA2D" w14:textId="77777777" w:rsidTr="006A56FF">
        <w:tc>
          <w:tcPr>
            <w:tcW w:w="1818" w:type="dxa"/>
            <w:tcBorders>
              <w:top w:val="nil"/>
              <w:bottom w:val="nil"/>
            </w:tcBorders>
            <w:shd w:val="clear" w:color="auto" w:fill="auto"/>
          </w:tcPr>
          <w:p w14:paraId="3542FA47" w14:textId="77777777" w:rsidR="00223135" w:rsidRPr="00A54C13" w:rsidRDefault="00223135" w:rsidP="006A56FF">
            <w:pPr>
              <w:spacing w:after="0" w:line="240" w:lineRule="auto"/>
              <w:rPr>
                <w:rFonts w:ascii="Times New Roman" w:hAnsi="Times New Roman"/>
                <w:b/>
                <w:sz w:val="16"/>
                <w:szCs w:val="16"/>
                <w:u w:val="single"/>
              </w:rPr>
            </w:pPr>
            <w:r>
              <w:rPr>
                <w:rFonts w:ascii="Times New Roman" w:hAnsi="Times New Roman"/>
                <w:b/>
                <w:sz w:val="16"/>
                <w:szCs w:val="16"/>
                <w:u w:val="single"/>
              </w:rPr>
              <w:t>Ages 14-15</w:t>
            </w:r>
          </w:p>
        </w:tc>
        <w:tc>
          <w:tcPr>
            <w:tcW w:w="1875" w:type="dxa"/>
            <w:tcBorders>
              <w:top w:val="nil"/>
              <w:bottom w:val="nil"/>
            </w:tcBorders>
            <w:shd w:val="clear" w:color="auto" w:fill="auto"/>
          </w:tcPr>
          <w:p w14:paraId="65883DCC"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36B7AA4E" w14:textId="77777777" w:rsidR="00223135" w:rsidRPr="006C31AD" w:rsidRDefault="00223135" w:rsidP="006A56FF">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3F0D3B17" w14:textId="77777777" w:rsidR="00223135" w:rsidRPr="006C31AD" w:rsidRDefault="00223135" w:rsidP="006A56FF">
            <w:pPr>
              <w:spacing w:after="0" w:line="240" w:lineRule="auto"/>
              <w:jc w:val="center"/>
              <w:rPr>
                <w:rFonts w:ascii="Times New Roman" w:hAnsi="Times New Roman"/>
                <w:sz w:val="16"/>
                <w:szCs w:val="16"/>
              </w:rPr>
            </w:pPr>
          </w:p>
        </w:tc>
      </w:tr>
      <w:tr w:rsidR="00223135" w:rsidRPr="00A54C13" w14:paraId="7E778704" w14:textId="77777777" w:rsidTr="006A56FF">
        <w:trPr>
          <w:trHeight w:val="190"/>
        </w:trPr>
        <w:tc>
          <w:tcPr>
            <w:tcW w:w="1818" w:type="dxa"/>
            <w:tcBorders>
              <w:bottom w:val="nil"/>
            </w:tcBorders>
            <w:shd w:val="clear" w:color="auto" w:fill="auto"/>
          </w:tcPr>
          <w:p w14:paraId="276559E4" w14:textId="77777777" w:rsidR="00223135" w:rsidRPr="00A54C13" w:rsidRDefault="00223135" w:rsidP="006A56FF">
            <w:pPr>
              <w:spacing w:after="0" w:line="240" w:lineRule="auto"/>
              <w:rPr>
                <w:rFonts w:ascii="Times New Roman" w:hAnsi="Times New Roman"/>
                <w:b/>
                <w:sz w:val="16"/>
                <w:szCs w:val="16"/>
              </w:rPr>
            </w:pPr>
            <w:r w:rsidRPr="00A54C13">
              <w:rPr>
                <w:rFonts w:ascii="Times New Roman" w:hAnsi="Times New Roman"/>
                <w:b/>
                <w:sz w:val="16"/>
                <w:szCs w:val="16"/>
              </w:rPr>
              <w:t>Ideation</w:t>
            </w:r>
          </w:p>
        </w:tc>
        <w:tc>
          <w:tcPr>
            <w:tcW w:w="1875" w:type="dxa"/>
            <w:tcBorders>
              <w:bottom w:val="nil"/>
            </w:tcBorders>
            <w:shd w:val="clear" w:color="auto" w:fill="auto"/>
          </w:tcPr>
          <w:p w14:paraId="763635A0"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1.56 (0.97-2.49)</w:t>
            </w:r>
          </w:p>
        </w:tc>
        <w:tc>
          <w:tcPr>
            <w:tcW w:w="1875" w:type="dxa"/>
            <w:tcBorders>
              <w:bottom w:val="nil"/>
            </w:tcBorders>
            <w:shd w:val="clear" w:color="auto" w:fill="auto"/>
          </w:tcPr>
          <w:p w14:paraId="18B42500"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1.50 (0.95-2.38)</w:t>
            </w:r>
          </w:p>
        </w:tc>
        <w:tc>
          <w:tcPr>
            <w:tcW w:w="1875" w:type="dxa"/>
            <w:tcBorders>
              <w:bottom w:val="nil"/>
            </w:tcBorders>
            <w:shd w:val="clear" w:color="auto" w:fill="auto"/>
          </w:tcPr>
          <w:p w14:paraId="51FC3DCD"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1.46 (0.86-2.48)</w:t>
            </w:r>
          </w:p>
        </w:tc>
      </w:tr>
      <w:tr w:rsidR="00223135" w:rsidRPr="00A54C13" w14:paraId="308CA092" w14:textId="77777777" w:rsidTr="006A56FF">
        <w:trPr>
          <w:trHeight w:val="190"/>
        </w:trPr>
        <w:tc>
          <w:tcPr>
            <w:tcW w:w="1818" w:type="dxa"/>
            <w:tcBorders>
              <w:bottom w:val="nil"/>
            </w:tcBorders>
            <w:shd w:val="clear" w:color="auto" w:fill="auto"/>
          </w:tcPr>
          <w:p w14:paraId="4A83A854" w14:textId="77777777" w:rsidR="00223135" w:rsidRPr="00A54C13" w:rsidRDefault="00223135" w:rsidP="006A56FF">
            <w:pPr>
              <w:spacing w:after="0" w:line="240" w:lineRule="auto"/>
              <w:rPr>
                <w:rFonts w:ascii="Times New Roman" w:hAnsi="Times New Roman"/>
                <w:b/>
                <w:sz w:val="16"/>
                <w:szCs w:val="16"/>
              </w:rPr>
            </w:pPr>
            <w:r w:rsidRPr="00A54C13">
              <w:rPr>
                <w:rFonts w:ascii="Times New Roman" w:hAnsi="Times New Roman"/>
                <w:b/>
                <w:sz w:val="16"/>
                <w:szCs w:val="16"/>
              </w:rPr>
              <w:t>Attempt</w:t>
            </w:r>
          </w:p>
        </w:tc>
        <w:tc>
          <w:tcPr>
            <w:tcW w:w="1875" w:type="dxa"/>
            <w:tcBorders>
              <w:bottom w:val="nil"/>
            </w:tcBorders>
            <w:shd w:val="clear" w:color="auto" w:fill="auto"/>
          </w:tcPr>
          <w:p w14:paraId="37DD6C5E" w14:textId="4623DF54"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2.13 (1.10-4.13)</w:t>
            </w:r>
          </w:p>
        </w:tc>
        <w:tc>
          <w:tcPr>
            <w:tcW w:w="1875" w:type="dxa"/>
            <w:tcBorders>
              <w:bottom w:val="nil"/>
            </w:tcBorders>
            <w:shd w:val="clear" w:color="auto" w:fill="auto"/>
          </w:tcPr>
          <w:p w14:paraId="4493216C" w14:textId="693B6F75"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1.98 (1.03-3.81)</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5B760CD1" w14:textId="77777777" w:rsidR="00223135" w:rsidRPr="006C31AD" w:rsidRDefault="00223135" w:rsidP="006A56FF">
            <w:pPr>
              <w:spacing w:after="0" w:line="240" w:lineRule="auto"/>
              <w:jc w:val="center"/>
              <w:rPr>
                <w:rFonts w:ascii="Times New Roman" w:hAnsi="Times New Roman"/>
                <w:sz w:val="16"/>
                <w:szCs w:val="16"/>
              </w:rPr>
            </w:pPr>
            <w:r w:rsidRPr="006C31AD">
              <w:rPr>
                <w:rFonts w:ascii="Times New Roman" w:hAnsi="Times New Roman"/>
                <w:sz w:val="16"/>
                <w:szCs w:val="16"/>
              </w:rPr>
              <w:t>1.83 (0.82-4.09)</w:t>
            </w:r>
          </w:p>
        </w:tc>
      </w:tr>
    </w:tbl>
    <w:p w14:paraId="1DF8CDEB" w14:textId="43CE364C" w:rsidR="002031EC" w:rsidRDefault="002031EC" w:rsidP="006A56FF">
      <w:pPr>
        <w:spacing w:after="0" w:line="240" w:lineRule="auto"/>
        <w:rPr>
          <w:rFonts w:ascii="Times New Roman" w:hAnsi="Times New Roman"/>
          <w:sz w:val="16"/>
          <w:szCs w:val="16"/>
        </w:rPr>
      </w:pPr>
      <w:r>
        <w:rPr>
          <w:rFonts w:ascii="Times New Roman" w:hAnsi="Times New Roman"/>
          <w:sz w:val="16"/>
          <w:szCs w:val="16"/>
        </w:rPr>
        <w:t xml:space="preserve">*Partially adjusted models account for gender and </w:t>
      </w:r>
      <w:r w:rsidR="009F0DB9">
        <w:rPr>
          <w:rFonts w:ascii="Times New Roman" w:hAnsi="Times New Roman"/>
          <w:sz w:val="16"/>
          <w:szCs w:val="16"/>
        </w:rPr>
        <w:t>socioeconomic status</w:t>
      </w:r>
      <w:r>
        <w:rPr>
          <w:rFonts w:ascii="Times New Roman" w:hAnsi="Times New Roman"/>
          <w:sz w:val="16"/>
          <w:szCs w:val="16"/>
        </w:rPr>
        <w:t xml:space="preserve">. For ages 14-15 and 16-17, fully adjusted models account for gender, </w:t>
      </w:r>
      <w:r w:rsidR="009F0DB9">
        <w:rPr>
          <w:rFonts w:ascii="Times New Roman" w:hAnsi="Times New Roman"/>
          <w:sz w:val="16"/>
          <w:szCs w:val="16"/>
        </w:rPr>
        <w:t>socioeconomic status</w:t>
      </w:r>
      <w:r>
        <w:rPr>
          <w:rFonts w:ascii="Times New Roman" w:hAnsi="Times New Roman"/>
          <w:sz w:val="16"/>
          <w:szCs w:val="16"/>
        </w:rPr>
        <w:t xml:space="preserve">, prior depression/anxiety, prior monthly drinking episodes, and prior drug use. For ages 12-13, fully adjusted models account for gender, </w:t>
      </w:r>
      <w:r w:rsidR="009F0DB9">
        <w:rPr>
          <w:rFonts w:ascii="Times New Roman" w:hAnsi="Times New Roman"/>
          <w:sz w:val="16"/>
          <w:szCs w:val="16"/>
        </w:rPr>
        <w:t>socioeconomic status</w:t>
      </w:r>
      <w:r>
        <w:rPr>
          <w:rFonts w:ascii="Times New Roman" w:hAnsi="Times New Roman"/>
          <w:sz w:val="16"/>
          <w:szCs w:val="16"/>
        </w:rPr>
        <w:t>, and prior depression/anxiety.</w:t>
      </w:r>
    </w:p>
    <w:p w14:paraId="227DFC8E" w14:textId="77777777" w:rsidR="002031EC" w:rsidRPr="00A54C13" w:rsidRDefault="002031EC" w:rsidP="006A56FF">
      <w:pPr>
        <w:spacing w:after="0" w:line="240" w:lineRule="auto"/>
        <w:rPr>
          <w:rFonts w:ascii="Times New Roman" w:hAnsi="Times New Roman"/>
          <w:sz w:val="16"/>
          <w:szCs w:val="16"/>
        </w:rPr>
      </w:pPr>
    </w:p>
    <w:p w14:paraId="564E9C7D" w14:textId="77777777" w:rsidR="002031EC" w:rsidRDefault="002031EC" w:rsidP="006A56FF">
      <w:pPr>
        <w:spacing w:after="0" w:line="240" w:lineRule="auto"/>
        <w:rPr>
          <w:rFonts w:ascii="Times New Roman" w:hAnsi="Times New Roman"/>
          <w:sz w:val="16"/>
          <w:szCs w:val="16"/>
        </w:rPr>
      </w:pPr>
    </w:p>
    <w:p w14:paraId="20D65D80" w14:textId="77777777" w:rsidR="002031EC" w:rsidRPr="00A54C13" w:rsidRDefault="002031EC" w:rsidP="006A56FF">
      <w:pPr>
        <w:spacing w:line="240" w:lineRule="auto"/>
        <w:contextualSpacing/>
        <w:rPr>
          <w:rFonts w:ascii="Times New Roman" w:hAnsi="Times New Roman"/>
          <w:sz w:val="24"/>
          <w:szCs w:val="24"/>
        </w:rPr>
      </w:pPr>
    </w:p>
    <w:p w14:paraId="5ACDB52A" w14:textId="4FFB8171" w:rsidR="00223135" w:rsidRDefault="00223135">
      <w:pPr>
        <w:spacing w:after="0" w:line="240" w:lineRule="auto"/>
      </w:pPr>
      <w:r>
        <w:br w:type="page"/>
      </w:r>
    </w:p>
    <w:p w14:paraId="2EC38FC9" w14:textId="1CC6CBF3" w:rsidR="00223135" w:rsidRPr="00A54C13" w:rsidRDefault="00223135" w:rsidP="00223135">
      <w:pPr>
        <w:spacing w:after="0" w:line="240" w:lineRule="auto"/>
        <w:rPr>
          <w:rFonts w:ascii="Times New Roman" w:hAnsi="Times New Roman"/>
          <w:sz w:val="16"/>
          <w:szCs w:val="16"/>
        </w:rPr>
      </w:pPr>
      <w:proofErr w:type="spellStart"/>
      <w:proofErr w:type="gramStart"/>
      <w:r>
        <w:rPr>
          <w:rFonts w:ascii="Times New Roman" w:hAnsi="Times New Roman"/>
          <w:sz w:val="16"/>
          <w:szCs w:val="16"/>
        </w:rPr>
        <w:t>eTable</w:t>
      </w:r>
      <w:proofErr w:type="spellEnd"/>
      <w:proofErr w:type="gramEnd"/>
      <w:r>
        <w:rPr>
          <w:rFonts w:ascii="Times New Roman" w:hAnsi="Times New Roman"/>
          <w:sz w:val="16"/>
          <w:szCs w:val="16"/>
        </w:rPr>
        <w:t xml:space="preserve"> 1</w:t>
      </w:r>
      <w:r w:rsidRPr="00A54C13">
        <w:rPr>
          <w:rFonts w:ascii="Times New Roman" w:hAnsi="Times New Roman"/>
          <w:sz w:val="16"/>
          <w:szCs w:val="16"/>
        </w:rPr>
        <w:t xml:space="preserve">. Cross-sectional association between </w:t>
      </w:r>
      <w:r>
        <w:rPr>
          <w:rFonts w:ascii="Times New Roman" w:hAnsi="Times New Roman"/>
          <w:sz w:val="16"/>
          <w:szCs w:val="16"/>
        </w:rPr>
        <w:t>suicide by a schoolmate</w:t>
      </w:r>
      <w:r w:rsidRPr="00A54C13">
        <w:rPr>
          <w:rFonts w:ascii="Times New Roman" w:hAnsi="Times New Roman"/>
          <w:sz w:val="16"/>
          <w:szCs w:val="16"/>
        </w:rPr>
        <w:t xml:space="preserve"> and suicidality outcomes in youth</w:t>
      </w:r>
      <w:r>
        <w:rPr>
          <w:rFonts w:ascii="Times New Roman" w:hAnsi="Times New Roman"/>
          <w:sz w:val="16"/>
          <w:szCs w:val="16"/>
        </w:rPr>
        <w:t>, assuming those who reported “I don’t know” regarding exposure to suicide were not exposed</w:t>
      </w:r>
      <w:r w:rsidRPr="00A54C13">
        <w:rPr>
          <w:rFonts w:ascii="Times New Roman" w:hAnsi="Times New Roman"/>
          <w:sz w:val="16"/>
          <w:szCs w:val="16"/>
        </w:rPr>
        <w:t>, OR (95% CI)</w:t>
      </w:r>
    </w:p>
    <w:p w14:paraId="1F6FEBDC" w14:textId="77777777" w:rsidR="00223135" w:rsidRPr="00A54C13" w:rsidRDefault="00223135" w:rsidP="00223135">
      <w:pPr>
        <w:spacing w:after="0" w:line="240" w:lineRule="auto"/>
        <w:rPr>
          <w:rFonts w:ascii="Times New Roman" w:hAnsi="Times New Roman"/>
          <w:sz w:val="16"/>
          <w:szCs w:val="16"/>
        </w:rPr>
      </w:pPr>
    </w:p>
    <w:tbl>
      <w:tblPr>
        <w:tblW w:w="0" w:type="auto"/>
        <w:tblBorders>
          <w:bottom w:val="single" w:sz="4" w:space="0" w:color="auto"/>
        </w:tblBorders>
        <w:tblLook w:val="04A0" w:firstRow="1" w:lastRow="0" w:firstColumn="1" w:lastColumn="0" w:noHBand="0" w:noVBand="1"/>
      </w:tblPr>
      <w:tblGrid>
        <w:gridCol w:w="1818"/>
        <w:gridCol w:w="1875"/>
        <w:gridCol w:w="1875"/>
        <w:gridCol w:w="1875"/>
      </w:tblGrid>
      <w:tr w:rsidR="00223135" w:rsidRPr="00A54C13" w14:paraId="1D054EC8" w14:textId="77777777" w:rsidTr="00B3208C">
        <w:tc>
          <w:tcPr>
            <w:tcW w:w="1818" w:type="dxa"/>
            <w:tcBorders>
              <w:bottom w:val="single" w:sz="4" w:space="0" w:color="auto"/>
            </w:tcBorders>
            <w:shd w:val="clear" w:color="auto" w:fill="auto"/>
          </w:tcPr>
          <w:p w14:paraId="7F431F18" w14:textId="77777777" w:rsidR="00223135" w:rsidRPr="00A54C13" w:rsidRDefault="00223135" w:rsidP="00B3208C">
            <w:pPr>
              <w:spacing w:after="0" w:line="240" w:lineRule="auto"/>
              <w:rPr>
                <w:rFonts w:ascii="Times New Roman" w:hAnsi="Times New Roman"/>
                <w:sz w:val="16"/>
                <w:szCs w:val="16"/>
              </w:rPr>
            </w:pPr>
          </w:p>
        </w:tc>
        <w:tc>
          <w:tcPr>
            <w:tcW w:w="1875" w:type="dxa"/>
            <w:tcBorders>
              <w:bottom w:val="single" w:sz="4" w:space="0" w:color="auto"/>
            </w:tcBorders>
            <w:shd w:val="clear" w:color="auto" w:fill="auto"/>
          </w:tcPr>
          <w:p w14:paraId="2BA0F182" w14:textId="77777777" w:rsidR="00223135" w:rsidRPr="00A54C13" w:rsidRDefault="00223135" w:rsidP="00B3208C">
            <w:pPr>
              <w:spacing w:after="0" w:line="240" w:lineRule="auto"/>
              <w:jc w:val="center"/>
              <w:rPr>
                <w:rFonts w:ascii="Times New Roman" w:hAnsi="Times New Roman"/>
                <w:b/>
                <w:sz w:val="16"/>
                <w:szCs w:val="16"/>
              </w:rPr>
            </w:pPr>
            <w:r>
              <w:rPr>
                <w:rFonts w:ascii="Times New Roman" w:hAnsi="Times New Roman"/>
                <w:b/>
                <w:sz w:val="16"/>
                <w:szCs w:val="16"/>
              </w:rPr>
              <w:t>Unadjusted</w:t>
            </w:r>
          </w:p>
        </w:tc>
        <w:tc>
          <w:tcPr>
            <w:tcW w:w="1875" w:type="dxa"/>
            <w:tcBorders>
              <w:bottom w:val="single" w:sz="4" w:space="0" w:color="auto"/>
            </w:tcBorders>
            <w:shd w:val="clear" w:color="auto" w:fill="auto"/>
          </w:tcPr>
          <w:p w14:paraId="585DD8C6" w14:textId="77777777" w:rsidR="00223135" w:rsidRPr="00A54C13" w:rsidRDefault="00223135" w:rsidP="00B3208C">
            <w:pPr>
              <w:spacing w:after="0" w:line="240" w:lineRule="auto"/>
              <w:jc w:val="center"/>
              <w:rPr>
                <w:rFonts w:ascii="Times New Roman" w:hAnsi="Times New Roman"/>
                <w:b/>
                <w:sz w:val="16"/>
                <w:szCs w:val="16"/>
              </w:rPr>
            </w:pPr>
            <w:r>
              <w:rPr>
                <w:rFonts w:ascii="Times New Roman" w:hAnsi="Times New Roman"/>
                <w:b/>
                <w:sz w:val="16"/>
                <w:szCs w:val="16"/>
              </w:rPr>
              <w:t>Partially Adjusted</w:t>
            </w:r>
          </w:p>
        </w:tc>
        <w:tc>
          <w:tcPr>
            <w:tcW w:w="1875" w:type="dxa"/>
            <w:tcBorders>
              <w:bottom w:val="single" w:sz="4" w:space="0" w:color="auto"/>
            </w:tcBorders>
            <w:shd w:val="clear" w:color="auto" w:fill="auto"/>
          </w:tcPr>
          <w:p w14:paraId="235207E3" w14:textId="77777777" w:rsidR="00223135" w:rsidRPr="00A54C13" w:rsidRDefault="00223135" w:rsidP="00B3208C">
            <w:pPr>
              <w:spacing w:after="0" w:line="240" w:lineRule="auto"/>
              <w:jc w:val="center"/>
              <w:rPr>
                <w:rFonts w:ascii="Times New Roman" w:hAnsi="Times New Roman"/>
                <w:b/>
                <w:sz w:val="16"/>
                <w:szCs w:val="16"/>
              </w:rPr>
            </w:pPr>
            <w:r>
              <w:rPr>
                <w:rFonts w:ascii="Times New Roman" w:hAnsi="Times New Roman"/>
                <w:b/>
                <w:sz w:val="16"/>
                <w:szCs w:val="16"/>
              </w:rPr>
              <w:t>Fully Adjusted</w:t>
            </w:r>
          </w:p>
        </w:tc>
      </w:tr>
      <w:tr w:rsidR="00223135" w:rsidRPr="00A54C13" w14:paraId="53A0B6D8" w14:textId="77777777" w:rsidTr="00B3208C">
        <w:tc>
          <w:tcPr>
            <w:tcW w:w="1818" w:type="dxa"/>
            <w:tcBorders>
              <w:top w:val="nil"/>
              <w:bottom w:val="nil"/>
            </w:tcBorders>
            <w:shd w:val="clear" w:color="auto" w:fill="auto"/>
          </w:tcPr>
          <w:p w14:paraId="6FAC14C9" w14:textId="77777777" w:rsidR="00223135" w:rsidRPr="00A54C13" w:rsidRDefault="00223135" w:rsidP="00B3208C">
            <w:pPr>
              <w:spacing w:after="0" w:line="240" w:lineRule="auto"/>
              <w:rPr>
                <w:rFonts w:ascii="Times New Roman" w:hAnsi="Times New Roman"/>
                <w:b/>
                <w:sz w:val="16"/>
                <w:szCs w:val="16"/>
                <w:u w:val="single"/>
              </w:rPr>
            </w:pPr>
            <w:r>
              <w:rPr>
                <w:rFonts w:ascii="Times New Roman" w:hAnsi="Times New Roman"/>
                <w:b/>
                <w:sz w:val="16"/>
                <w:szCs w:val="16"/>
                <w:u w:val="single"/>
              </w:rPr>
              <w:t>Ages 12-13</w:t>
            </w:r>
          </w:p>
        </w:tc>
        <w:tc>
          <w:tcPr>
            <w:tcW w:w="1875" w:type="dxa"/>
            <w:tcBorders>
              <w:top w:val="nil"/>
              <w:bottom w:val="nil"/>
            </w:tcBorders>
            <w:shd w:val="clear" w:color="auto" w:fill="auto"/>
          </w:tcPr>
          <w:p w14:paraId="66959F39" w14:textId="77777777" w:rsidR="00223135" w:rsidRPr="00A54C13" w:rsidRDefault="00223135" w:rsidP="00B3208C">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150A4A77" w14:textId="77777777" w:rsidR="00223135" w:rsidRPr="00A54C13" w:rsidRDefault="00223135" w:rsidP="00B3208C">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46D77B44" w14:textId="77777777" w:rsidR="00223135" w:rsidRPr="00A54C13" w:rsidRDefault="00223135" w:rsidP="00B3208C">
            <w:pPr>
              <w:spacing w:after="0" w:line="240" w:lineRule="auto"/>
              <w:jc w:val="center"/>
              <w:rPr>
                <w:rFonts w:ascii="Times New Roman" w:hAnsi="Times New Roman"/>
                <w:sz w:val="16"/>
                <w:szCs w:val="16"/>
              </w:rPr>
            </w:pPr>
          </w:p>
        </w:tc>
      </w:tr>
      <w:tr w:rsidR="00223135" w:rsidRPr="00A54C13" w14:paraId="0BEF6C20" w14:textId="77777777" w:rsidTr="00B3208C">
        <w:trPr>
          <w:trHeight w:val="190"/>
        </w:trPr>
        <w:tc>
          <w:tcPr>
            <w:tcW w:w="1818" w:type="dxa"/>
            <w:tcBorders>
              <w:bottom w:val="nil"/>
            </w:tcBorders>
            <w:shd w:val="clear" w:color="auto" w:fill="auto"/>
          </w:tcPr>
          <w:p w14:paraId="57935FD3" w14:textId="77777777" w:rsidR="00223135" w:rsidRPr="00A54C13" w:rsidRDefault="00223135" w:rsidP="00B3208C">
            <w:pPr>
              <w:spacing w:after="0" w:line="240" w:lineRule="auto"/>
              <w:rPr>
                <w:rFonts w:ascii="Times New Roman" w:hAnsi="Times New Roman"/>
                <w:b/>
                <w:sz w:val="16"/>
                <w:szCs w:val="16"/>
              </w:rPr>
            </w:pPr>
            <w:r w:rsidRPr="00A54C13">
              <w:rPr>
                <w:rFonts w:ascii="Times New Roman" w:hAnsi="Times New Roman"/>
                <w:b/>
                <w:sz w:val="16"/>
                <w:szCs w:val="16"/>
              </w:rPr>
              <w:t>Ideation</w:t>
            </w:r>
          </w:p>
        </w:tc>
        <w:tc>
          <w:tcPr>
            <w:tcW w:w="1875" w:type="dxa"/>
            <w:tcBorders>
              <w:bottom w:val="nil"/>
            </w:tcBorders>
            <w:shd w:val="clear" w:color="auto" w:fill="auto"/>
          </w:tcPr>
          <w:p w14:paraId="0A82660F" w14:textId="77777777" w:rsidR="00223135" w:rsidRPr="00A54C13" w:rsidRDefault="00223135" w:rsidP="00B3208C">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47921142" w14:textId="77777777" w:rsidR="00223135" w:rsidRPr="00A54C13" w:rsidRDefault="00223135" w:rsidP="00B3208C">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49ACF994" w14:textId="77777777" w:rsidR="00223135" w:rsidRPr="00A54C13" w:rsidRDefault="00223135" w:rsidP="00B3208C">
            <w:pPr>
              <w:spacing w:after="0" w:line="240" w:lineRule="auto"/>
              <w:jc w:val="center"/>
              <w:rPr>
                <w:rFonts w:ascii="Times New Roman" w:hAnsi="Times New Roman"/>
                <w:sz w:val="16"/>
                <w:szCs w:val="16"/>
              </w:rPr>
            </w:pPr>
          </w:p>
        </w:tc>
      </w:tr>
      <w:tr w:rsidR="00223135" w:rsidRPr="00A54C13" w14:paraId="5E851B2E" w14:textId="77777777" w:rsidTr="00B3208C">
        <w:trPr>
          <w:trHeight w:val="190"/>
        </w:trPr>
        <w:tc>
          <w:tcPr>
            <w:tcW w:w="1818" w:type="dxa"/>
            <w:tcBorders>
              <w:bottom w:val="nil"/>
            </w:tcBorders>
            <w:shd w:val="clear" w:color="auto" w:fill="auto"/>
          </w:tcPr>
          <w:p w14:paraId="7B13B46E"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Exposure in Past Year</w:t>
            </w:r>
          </w:p>
        </w:tc>
        <w:tc>
          <w:tcPr>
            <w:tcW w:w="1875" w:type="dxa"/>
            <w:tcBorders>
              <w:bottom w:val="nil"/>
            </w:tcBorders>
            <w:shd w:val="clear" w:color="auto" w:fill="auto"/>
          </w:tcPr>
          <w:p w14:paraId="0C530EFA"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3.39 (2.09-5.50)</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697251AD"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3.53 (2.15-5.81)</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61B45747"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4.24 (2.37-7.58)</w:t>
            </w:r>
            <w:r w:rsidRPr="006C31AD">
              <w:rPr>
                <w:rFonts w:ascii="Times New Roman" w:hAnsi="Times New Roman"/>
                <w:sz w:val="16"/>
                <w:szCs w:val="16"/>
                <w:vertAlign w:val="superscript"/>
              </w:rPr>
              <w:t xml:space="preserve"> </w:t>
            </w:r>
          </w:p>
        </w:tc>
      </w:tr>
      <w:tr w:rsidR="00223135" w:rsidRPr="00A54C13" w14:paraId="27BE7660" w14:textId="77777777" w:rsidTr="00B3208C">
        <w:trPr>
          <w:trHeight w:val="190"/>
        </w:trPr>
        <w:tc>
          <w:tcPr>
            <w:tcW w:w="1818" w:type="dxa"/>
            <w:tcBorders>
              <w:bottom w:val="nil"/>
            </w:tcBorders>
            <w:shd w:val="clear" w:color="auto" w:fill="auto"/>
          </w:tcPr>
          <w:p w14:paraId="33708C21"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Exposure &gt; Year Ago</w:t>
            </w:r>
          </w:p>
        </w:tc>
        <w:tc>
          <w:tcPr>
            <w:tcW w:w="1875" w:type="dxa"/>
            <w:tcBorders>
              <w:bottom w:val="nil"/>
            </w:tcBorders>
            <w:shd w:val="clear" w:color="auto" w:fill="auto"/>
          </w:tcPr>
          <w:p w14:paraId="1A615D9E"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3.06 (1.98-4.74)</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245148F9"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3.05 (1.97-4.73)</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5D693260"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2.62 (1.62-4.25)</w:t>
            </w:r>
            <w:r w:rsidRPr="006C31AD">
              <w:rPr>
                <w:rFonts w:ascii="Times New Roman" w:hAnsi="Times New Roman"/>
                <w:sz w:val="16"/>
                <w:szCs w:val="16"/>
                <w:vertAlign w:val="superscript"/>
              </w:rPr>
              <w:t xml:space="preserve"> </w:t>
            </w:r>
          </w:p>
        </w:tc>
      </w:tr>
      <w:tr w:rsidR="00223135" w:rsidRPr="00A54C13" w14:paraId="4430CB4D" w14:textId="77777777" w:rsidTr="00B3208C">
        <w:trPr>
          <w:trHeight w:val="190"/>
        </w:trPr>
        <w:tc>
          <w:tcPr>
            <w:tcW w:w="1818" w:type="dxa"/>
            <w:tcBorders>
              <w:bottom w:val="nil"/>
            </w:tcBorders>
            <w:shd w:val="clear" w:color="auto" w:fill="auto"/>
          </w:tcPr>
          <w:p w14:paraId="50D0111F"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No Exposure</w:t>
            </w:r>
          </w:p>
        </w:tc>
        <w:tc>
          <w:tcPr>
            <w:tcW w:w="1875" w:type="dxa"/>
            <w:tcBorders>
              <w:bottom w:val="nil"/>
            </w:tcBorders>
            <w:shd w:val="clear" w:color="auto" w:fill="auto"/>
          </w:tcPr>
          <w:p w14:paraId="5EEE0FDE"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6DE3A078"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50902037"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r>
      <w:tr w:rsidR="00223135" w:rsidRPr="00A54C13" w14:paraId="036F4323" w14:textId="77777777" w:rsidTr="00B3208C">
        <w:trPr>
          <w:trHeight w:val="190"/>
        </w:trPr>
        <w:tc>
          <w:tcPr>
            <w:tcW w:w="1818" w:type="dxa"/>
            <w:tcBorders>
              <w:bottom w:val="nil"/>
            </w:tcBorders>
            <w:shd w:val="clear" w:color="auto" w:fill="auto"/>
          </w:tcPr>
          <w:p w14:paraId="1EF42357" w14:textId="77777777" w:rsidR="00223135" w:rsidRPr="00A54C13" w:rsidRDefault="00223135" w:rsidP="00B3208C">
            <w:pPr>
              <w:spacing w:after="0" w:line="240" w:lineRule="auto"/>
              <w:rPr>
                <w:rFonts w:ascii="Times New Roman" w:hAnsi="Times New Roman"/>
                <w:b/>
                <w:sz w:val="16"/>
                <w:szCs w:val="16"/>
              </w:rPr>
            </w:pPr>
            <w:r w:rsidRPr="00A54C13">
              <w:rPr>
                <w:rFonts w:ascii="Times New Roman" w:hAnsi="Times New Roman"/>
                <w:b/>
                <w:sz w:val="16"/>
                <w:szCs w:val="16"/>
              </w:rPr>
              <w:t>Attempt</w:t>
            </w:r>
          </w:p>
        </w:tc>
        <w:tc>
          <w:tcPr>
            <w:tcW w:w="1875" w:type="dxa"/>
            <w:tcBorders>
              <w:bottom w:val="nil"/>
            </w:tcBorders>
            <w:shd w:val="clear" w:color="auto" w:fill="auto"/>
          </w:tcPr>
          <w:p w14:paraId="100C4E2C"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431FA3C8"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2FDB1988" w14:textId="77777777" w:rsidR="00223135" w:rsidRPr="006C31AD" w:rsidRDefault="00223135" w:rsidP="00B3208C">
            <w:pPr>
              <w:spacing w:after="0" w:line="240" w:lineRule="auto"/>
              <w:jc w:val="center"/>
              <w:rPr>
                <w:rFonts w:ascii="Times New Roman" w:hAnsi="Times New Roman"/>
                <w:sz w:val="16"/>
                <w:szCs w:val="16"/>
              </w:rPr>
            </w:pPr>
          </w:p>
        </w:tc>
      </w:tr>
      <w:tr w:rsidR="00223135" w:rsidRPr="00A54C13" w14:paraId="68C824CB" w14:textId="77777777" w:rsidTr="00B3208C">
        <w:trPr>
          <w:trHeight w:val="190"/>
        </w:trPr>
        <w:tc>
          <w:tcPr>
            <w:tcW w:w="1818" w:type="dxa"/>
            <w:tcBorders>
              <w:bottom w:val="nil"/>
            </w:tcBorders>
            <w:shd w:val="clear" w:color="auto" w:fill="auto"/>
          </w:tcPr>
          <w:p w14:paraId="5E6F4930"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Exposure in Past Year</w:t>
            </w:r>
          </w:p>
        </w:tc>
        <w:tc>
          <w:tcPr>
            <w:tcW w:w="1875" w:type="dxa"/>
            <w:tcBorders>
              <w:bottom w:val="nil"/>
            </w:tcBorders>
            <w:shd w:val="clear" w:color="auto" w:fill="auto"/>
          </w:tcPr>
          <w:p w14:paraId="5644A692"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3.14 (1.72-5.71)</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22B71D43"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3.18 (1.70-5.96)</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65EA4E3B"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3.74 (1.78-7.85)</w:t>
            </w:r>
            <w:r w:rsidRPr="006C31AD">
              <w:rPr>
                <w:rFonts w:ascii="Times New Roman" w:hAnsi="Times New Roman"/>
                <w:sz w:val="16"/>
                <w:szCs w:val="16"/>
                <w:vertAlign w:val="superscript"/>
              </w:rPr>
              <w:t xml:space="preserve"> </w:t>
            </w:r>
          </w:p>
        </w:tc>
      </w:tr>
      <w:tr w:rsidR="00223135" w:rsidRPr="00A54C13" w14:paraId="47017A1E" w14:textId="77777777" w:rsidTr="00B3208C">
        <w:trPr>
          <w:trHeight w:val="190"/>
        </w:trPr>
        <w:tc>
          <w:tcPr>
            <w:tcW w:w="1818" w:type="dxa"/>
            <w:tcBorders>
              <w:bottom w:val="nil"/>
            </w:tcBorders>
            <w:shd w:val="clear" w:color="auto" w:fill="auto"/>
          </w:tcPr>
          <w:p w14:paraId="61386725"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Exposure &gt; Year Ago</w:t>
            </w:r>
          </w:p>
        </w:tc>
        <w:tc>
          <w:tcPr>
            <w:tcW w:w="1875" w:type="dxa"/>
            <w:tcBorders>
              <w:bottom w:val="nil"/>
            </w:tcBorders>
            <w:shd w:val="clear" w:color="auto" w:fill="auto"/>
          </w:tcPr>
          <w:p w14:paraId="68D911F2"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3.98 (2.24-7.09)</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6A927203"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3.91 (2.20-6.94)</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0F2CDC06"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3.34 (1.79-6.23)</w:t>
            </w:r>
            <w:r w:rsidRPr="006C31AD">
              <w:rPr>
                <w:rFonts w:ascii="Times New Roman" w:hAnsi="Times New Roman"/>
                <w:sz w:val="16"/>
                <w:szCs w:val="16"/>
                <w:vertAlign w:val="superscript"/>
              </w:rPr>
              <w:t xml:space="preserve"> </w:t>
            </w:r>
          </w:p>
        </w:tc>
      </w:tr>
      <w:tr w:rsidR="00223135" w:rsidRPr="00A54C13" w14:paraId="0B50E292" w14:textId="77777777" w:rsidTr="00B3208C">
        <w:trPr>
          <w:trHeight w:val="190"/>
        </w:trPr>
        <w:tc>
          <w:tcPr>
            <w:tcW w:w="1818" w:type="dxa"/>
            <w:tcBorders>
              <w:bottom w:val="nil"/>
            </w:tcBorders>
            <w:shd w:val="clear" w:color="auto" w:fill="auto"/>
          </w:tcPr>
          <w:p w14:paraId="1EB6A39F"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No Exposure</w:t>
            </w:r>
          </w:p>
        </w:tc>
        <w:tc>
          <w:tcPr>
            <w:tcW w:w="1875" w:type="dxa"/>
            <w:tcBorders>
              <w:bottom w:val="nil"/>
            </w:tcBorders>
            <w:shd w:val="clear" w:color="auto" w:fill="auto"/>
          </w:tcPr>
          <w:p w14:paraId="2A97D205"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1D60DDBD"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28276B6C"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r>
      <w:tr w:rsidR="00223135" w:rsidRPr="00A54C13" w14:paraId="2878A4C8" w14:textId="77777777" w:rsidTr="00B3208C">
        <w:tc>
          <w:tcPr>
            <w:tcW w:w="1818" w:type="dxa"/>
            <w:tcBorders>
              <w:top w:val="nil"/>
              <w:bottom w:val="nil"/>
            </w:tcBorders>
            <w:shd w:val="clear" w:color="auto" w:fill="auto"/>
          </w:tcPr>
          <w:p w14:paraId="3910AC15" w14:textId="77777777" w:rsidR="00223135" w:rsidRPr="00A54C13" w:rsidRDefault="00223135" w:rsidP="00B3208C">
            <w:pPr>
              <w:spacing w:after="0" w:line="240" w:lineRule="auto"/>
              <w:rPr>
                <w:rFonts w:ascii="Times New Roman" w:hAnsi="Times New Roman"/>
                <w:b/>
                <w:sz w:val="16"/>
                <w:szCs w:val="16"/>
                <w:u w:val="single"/>
              </w:rPr>
            </w:pPr>
            <w:r>
              <w:rPr>
                <w:rFonts w:ascii="Times New Roman" w:hAnsi="Times New Roman"/>
                <w:b/>
                <w:sz w:val="16"/>
                <w:szCs w:val="16"/>
                <w:u w:val="single"/>
              </w:rPr>
              <w:t>Ages 14-15</w:t>
            </w:r>
          </w:p>
        </w:tc>
        <w:tc>
          <w:tcPr>
            <w:tcW w:w="1875" w:type="dxa"/>
            <w:tcBorders>
              <w:top w:val="nil"/>
              <w:bottom w:val="nil"/>
            </w:tcBorders>
            <w:shd w:val="clear" w:color="auto" w:fill="auto"/>
          </w:tcPr>
          <w:p w14:paraId="511B5806"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210CCEA6"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03608270" w14:textId="77777777" w:rsidR="00223135" w:rsidRPr="006C31AD" w:rsidRDefault="00223135" w:rsidP="00B3208C">
            <w:pPr>
              <w:spacing w:after="0" w:line="240" w:lineRule="auto"/>
              <w:jc w:val="center"/>
              <w:rPr>
                <w:rFonts w:ascii="Times New Roman" w:hAnsi="Times New Roman"/>
                <w:sz w:val="16"/>
                <w:szCs w:val="16"/>
              </w:rPr>
            </w:pPr>
          </w:p>
        </w:tc>
      </w:tr>
      <w:tr w:rsidR="00223135" w:rsidRPr="00A54C13" w14:paraId="121283BF" w14:textId="77777777" w:rsidTr="00B3208C">
        <w:trPr>
          <w:trHeight w:val="190"/>
        </w:trPr>
        <w:tc>
          <w:tcPr>
            <w:tcW w:w="1818" w:type="dxa"/>
            <w:tcBorders>
              <w:bottom w:val="nil"/>
            </w:tcBorders>
            <w:shd w:val="clear" w:color="auto" w:fill="auto"/>
          </w:tcPr>
          <w:p w14:paraId="375658EF" w14:textId="77777777" w:rsidR="00223135" w:rsidRPr="00A54C13" w:rsidRDefault="00223135" w:rsidP="00B3208C">
            <w:pPr>
              <w:spacing w:after="0" w:line="240" w:lineRule="auto"/>
              <w:rPr>
                <w:rFonts w:ascii="Times New Roman" w:hAnsi="Times New Roman"/>
                <w:b/>
                <w:sz w:val="16"/>
                <w:szCs w:val="16"/>
              </w:rPr>
            </w:pPr>
            <w:r w:rsidRPr="00A54C13">
              <w:rPr>
                <w:rFonts w:ascii="Times New Roman" w:hAnsi="Times New Roman"/>
                <w:b/>
                <w:sz w:val="16"/>
                <w:szCs w:val="16"/>
              </w:rPr>
              <w:t>Ideation</w:t>
            </w:r>
          </w:p>
        </w:tc>
        <w:tc>
          <w:tcPr>
            <w:tcW w:w="1875" w:type="dxa"/>
            <w:tcBorders>
              <w:bottom w:val="nil"/>
            </w:tcBorders>
            <w:shd w:val="clear" w:color="auto" w:fill="auto"/>
          </w:tcPr>
          <w:p w14:paraId="58C2CF98"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44A2CE83"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34D95EB1" w14:textId="77777777" w:rsidR="00223135" w:rsidRPr="006C31AD" w:rsidRDefault="00223135" w:rsidP="00B3208C">
            <w:pPr>
              <w:spacing w:after="0" w:line="240" w:lineRule="auto"/>
              <w:jc w:val="center"/>
              <w:rPr>
                <w:rFonts w:ascii="Times New Roman" w:hAnsi="Times New Roman"/>
                <w:sz w:val="16"/>
                <w:szCs w:val="16"/>
              </w:rPr>
            </w:pPr>
          </w:p>
        </w:tc>
      </w:tr>
      <w:tr w:rsidR="00223135" w:rsidRPr="00A54C13" w14:paraId="282D0A84" w14:textId="77777777" w:rsidTr="00B3208C">
        <w:trPr>
          <w:trHeight w:val="190"/>
        </w:trPr>
        <w:tc>
          <w:tcPr>
            <w:tcW w:w="1818" w:type="dxa"/>
            <w:tcBorders>
              <w:bottom w:val="nil"/>
            </w:tcBorders>
            <w:shd w:val="clear" w:color="auto" w:fill="auto"/>
          </w:tcPr>
          <w:p w14:paraId="6B54E8E3"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Exposure in Past Year</w:t>
            </w:r>
          </w:p>
        </w:tc>
        <w:tc>
          <w:tcPr>
            <w:tcW w:w="1875" w:type="dxa"/>
            <w:tcBorders>
              <w:bottom w:val="nil"/>
            </w:tcBorders>
            <w:shd w:val="clear" w:color="auto" w:fill="auto"/>
          </w:tcPr>
          <w:p w14:paraId="64FAA137"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1.74 (1.24-2.46)</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7E07AD05"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1.73 (1.23-2.44)</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07858431"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1.89 (1.28-2.79)</w:t>
            </w:r>
            <w:r w:rsidRPr="006C31AD">
              <w:rPr>
                <w:rFonts w:ascii="Times New Roman" w:hAnsi="Times New Roman"/>
                <w:sz w:val="16"/>
                <w:szCs w:val="16"/>
                <w:vertAlign w:val="superscript"/>
              </w:rPr>
              <w:t xml:space="preserve"> </w:t>
            </w:r>
          </w:p>
        </w:tc>
      </w:tr>
      <w:tr w:rsidR="00223135" w:rsidRPr="00A54C13" w14:paraId="4C252E07" w14:textId="77777777" w:rsidTr="00B3208C">
        <w:trPr>
          <w:trHeight w:val="190"/>
        </w:trPr>
        <w:tc>
          <w:tcPr>
            <w:tcW w:w="1818" w:type="dxa"/>
            <w:tcBorders>
              <w:bottom w:val="nil"/>
            </w:tcBorders>
            <w:shd w:val="clear" w:color="auto" w:fill="auto"/>
          </w:tcPr>
          <w:p w14:paraId="62F94510"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Exposure &gt; Year Ago</w:t>
            </w:r>
          </w:p>
        </w:tc>
        <w:tc>
          <w:tcPr>
            <w:tcW w:w="1875" w:type="dxa"/>
            <w:tcBorders>
              <w:bottom w:val="nil"/>
            </w:tcBorders>
            <w:shd w:val="clear" w:color="auto" w:fill="auto"/>
          </w:tcPr>
          <w:p w14:paraId="0FA9A1C8"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1.72 (1.25-2.37)</w:t>
            </w:r>
            <w:r w:rsidRPr="006C31AD">
              <w:rPr>
                <w:rFonts w:ascii="Times New Roman" w:hAnsi="Times New Roman"/>
                <w:sz w:val="16"/>
                <w:szCs w:val="16"/>
                <w:vertAlign w:val="superscript"/>
              </w:rPr>
              <w:t xml:space="preserve"> 3</w:t>
            </w:r>
          </w:p>
        </w:tc>
        <w:tc>
          <w:tcPr>
            <w:tcW w:w="1875" w:type="dxa"/>
            <w:tcBorders>
              <w:bottom w:val="nil"/>
            </w:tcBorders>
            <w:shd w:val="clear" w:color="auto" w:fill="auto"/>
          </w:tcPr>
          <w:p w14:paraId="79B01D37"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1.66 (1.21-2.29)</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745DC395"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1.55 (1.09-2.22)</w:t>
            </w:r>
            <w:r w:rsidRPr="006C31AD">
              <w:rPr>
                <w:rFonts w:ascii="Times New Roman" w:hAnsi="Times New Roman"/>
                <w:sz w:val="16"/>
                <w:szCs w:val="16"/>
                <w:vertAlign w:val="superscript"/>
              </w:rPr>
              <w:t xml:space="preserve"> </w:t>
            </w:r>
          </w:p>
        </w:tc>
      </w:tr>
      <w:tr w:rsidR="00223135" w:rsidRPr="00A54C13" w14:paraId="41A7BA87" w14:textId="77777777" w:rsidTr="00B3208C">
        <w:trPr>
          <w:trHeight w:val="190"/>
        </w:trPr>
        <w:tc>
          <w:tcPr>
            <w:tcW w:w="1818" w:type="dxa"/>
            <w:tcBorders>
              <w:bottom w:val="nil"/>
            </w:tcBorders>
            <w:shd w:val="clear" w:color="auto" w:fill="auto"/>
          </w:tcPr>
          <w:p w14:paraId="4963A8F8"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No Exposure</w:t>
            </w:r>
          </w:p>
        </w:tc>
        <w:tc>
          <w:tcPr>
            <w:tcW w:w="1875" w:type="dxa"/>
            <w:tcBorders>
              <w:bottom w:val="nil"/>
            </w:tcBorders>
            <w:shd w:val="clear" w:color="auto" w:fill="auto"/>
          </w:tcPr>
          <w:p w14:paraId="655FBEB2"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25239C04"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622507C3"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r>
      <w:tr w:rsidR="00223135" w:rsidRPr="00A54C13" w14:paraId="1AFCA0DB" w14:textId="77777777" w:rsidTr="00B3208C">
        <w:trPr>
          <w:trHeight w:val="190"/>
        </w:trPr>
        <w:tc>
          <w:tcPr>
            <w:tcW w:w="1818" w:type="dxa"/>
            <w:tcBorders>
              <w:bottom w:val="nil"/>
            </w:tcBorders>
            <w:shd w:val="clear" w:color="auto" w:fill="auto"/>
          </w:tcPr>
          <w:p w14:paraId="5AAB9C17" w14:textId="77777777" w:rsidR="00223135" w:rsidRPr="00A54C13" w:rsidRDefault="00223135" w:rsidP="00B3208C">
            <w:pPr>
              <w:spacing w:after="0" w:line="240" w:lineRule="auto"/>
              <w:rPr>
                <w:rFonts w:ascii="Times New Roman" w:hAnsi="Times New Roman"/>
                <w:b/>
                <w:sz w:val="16"/>
                <w:szCs w:val="16"/>
              </w:rPr>
            </w:pPr>
            <w:r w:rsidRPr="00A54C13">
              <w:rPr>
                <w:rFonts w:ascii="Times New Roman" w:hAnsi="Times New Roman"/>
                <w:b/>
                <w:sz w:val="16"/>
                <w:szCs w:val="16"/>
              </w:rPr>
              <w:t>Attempt</w:t>
            </w:r>
          </w:p>
        </w:tc>
        <w:tc>
          <w:tcPr>
            <w:tcW w:w="1875" w:type="dxa"/>
            <w:tcBorders>
              <w:bottom w:val="nil"/>
            </w:tcBorders>
            <w:shd w:val="clear" w:color="auto" w:fill="auto"/>
          </w:tcPr>
          <w:p w14:paraId="79635611"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72E9C9C7"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0DEEBE06" w14:textId="77777777" w:rsidR="00223135" w:rsidRPr="006C31AD" w:rsidRDefault="00223135" w:rsidP="00B3208C">
            <w:pPr>
              <w:spacing w:after="0" w:line="240" w:lineRule="auto"/>
              <w:jc w:val="center"/>
              <w:rPr>
                <w:rFonts w:ascii="Times New Roman" w:hAnsi="Times New Roman"/>
                <w:sz w:val="16"/>
                <w:szCs w:val="16"/>
              </w:rPr>
            </w:pPr>
          </w:p>
        </w:tc>
      </w:tr>
      <w:tr w:rsidR="00223135" w:rsidRPr="00A54C13" w14:paraId="6CD749D8" w14:textId="77777777" w:rsidTr="00B3208C">
        <w:trPr>
          <w:trHeight w:val="190"/>
        </w:trPr>
        <w:tc>
          <w:tcPr>
            <w:tcW w:w="1818" w:type="dxa"/>
            <w:tcBorders>
              <w:bottom w:val="nil"/>
            </w:tcBorders>
            <w:shd w:val="clear" w:color="auto" w:fill="auto"/>
          </w:tcPr>
          <w:p w14:paraId="68B3BFA2"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Exposure in Past Year</w:t>
            </w:r>
          </w:p>
        </w:tc>
        <w:tc>
          <w:tcPr>
            <w:tcW w:w="1875" w:type="dxa"/>
            <w:tcBorders>
              <w:bottom w:val="nil"/>
            </w:tcBorders>
            <w:shd w:val="clear" w:color="auto" w:fill="auto"/>
          </w:tcPr>
          <w:p w14:paraId="110F520B"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2.40 (1.56-3.70)</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13CB2220"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2.32 (1.51-3.56)</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72E8ECF4"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2.44 (1.49-3.98)</w:t>
            </w:r>
            <w:r w:rsidRPr="006C31AD">
              <w:rPr>
                <w:rFonts w:ascii="Times New Roman" w:hAnsi="Times New Roman"/>
                <w:sz w:val="16"/>
                <w:szCs w:val="16"/>
                <w:vertAlign w:val="superscript"/>
              </w:rPr>
              <w:t xml:space="preserve"> </w:t>
            </w:r>
          </w:p>
        </w:tc>
      </w:tr>
      <w:tr w:rsidR="00223135" w:rsidRPr="00A54C13" w14:paraId="6100DD6E" w14:textId="77777777" w:rsidTr="00B3208C">
        <w:trPr>
          <w:trHeight w:val="190"/>
        </w:trPr>
        <w:tc>
          <w:tcPr>
            <w:tcW w:w="1818" w:type="dxa"/>
            <w:tcBorders>
              <w:bottom w:val="nil"/>
            </w:tcBorders>
            <w:shd w:val="clear" w:color="auto" w:fill="auto"/>
          </w:tcPr>
          <w:p w14:paraId="1A38D164"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Exposure &gt; Year Ago</w:t>
            </w:r>
          </w:p>
        </w:tc>
        <w:tc>
          <w:tcPr>
            <w:tcW w:w="1875" w:type="dxa"/>
            <w:tcBorders>
              <w:bottom w:val="nil"/>
            </w:tcBorders>
            <w:shd w:val="clear" w:color="auto" w:fill="auto"/>
          </w:tcPr>
          <w:p w14:paraId="09DF6C4B"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2.34 (1.54-3.54)</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5B4A1D6F"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2.18 (1.44-3.29)</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45582143"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2.12 (1.32-3.41)</w:t>
            </w:r>
            <w:r w:rsidRPr="006C31AD">
              <w:rPr>
                <w:rFonts w:ascii="Times New Roman" w:hAnsi="Times New Roman"/>
                <w:sz w:val="16"/>
                <w:szCs w:val="16"/>
                <w:vertAlign w:val="superscript"/>
              </w:rPr>
              <w:t xml:space="preserve"> </w:t>
            </w:r>
          </w:p>
        </w:tc>
      </w:tr>
      <w:tr w:rsidR="00223135" w:rsidRPr="00A54C13" w14:paraId="7D1CFD42" w14:textId="77777777" w:rsidTr="00B3208C">
        <w:trPr>
          <w:trHeight w:val="190"/>
        </w:trPr>
        <w:tc>
          <w:tcPr>
            <w:tcW w:w="1818" w:type="dxa"/>
            <w:tcBorders>
              <w:bottom w:val="nil"/>
            </w:tcBorders>
            <w:shd w:val="clear" w:color="auto" w:fill="auto"/>
          </w:tcPr>
          <w:p w14:paraId="793BB9D9"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No Exposure</w:t>
            </w:r>
          </w:p>
        </w:tc>
        <w:tc>
          <w:tcPr>
            <w:tcW w:w="1875" w:type="dxa"/>
            <w:tcBorders>
              <w:bottom w:val="nil"/>
            </w:tcBorders>
            <w:shd w:val="clear" w:color="auto" w:fill="auto"/>
          </w:tcPr>
          <w:p w14:paraId="561B8D28"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7A032E4A"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6713C943"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r>
      <w:tr w:rsidR="00223135" w:rsidRPr="00A54C13" w14:paraId="1C604C7C" w14:textId="77777777" w:rsidTr="00B3208C">
        <w:tc>
          <w:tcPr>
            <w:tcW w:w="1818" w:type="dxa"/>
            <w:tcBorders>
              <w:top w:val="nil"/>
              <w:bottom w:val="nil"/>
            </w:tcBorders>
            <w:shd w:val="clear" w:color="auto" w:fill="auto"/>
          </w:tcPr>
          <w:p w14:paraId="5C2CB8B9" w14:textId="77777777" w:rsidR="00223135" w:rsidRPr="00A54C13" w:rsidRDefault="00223135" w:rsidP="00B3208C">
            <w:pPr>
              <w:spacing w:after="0" w:line="240" w:lineRule="auto"/>
              <w:rPr>
                <w:rFonts w:ascii="Times New Roman" w:hAnsi="Times New Roman"/>
                <w:b/>
                <w:sz w:val="16"/>
                <w:szCs w:val="16"/>
                <w:u w:val="single"/>
              </w:rPr>
            </w:pPr>
            <w:r>
              <w:rPr>
                <w:rFonts w:ascii="Times New Roman" w:hAnsi="Times New Roman"/>
                <w:b/>
                <w:sz w:val="16"/>
                <w:szCs w:val="16"/>
                <w:u w:val="single"/>
              </w:rPr>
              <w:t>Ages 16-17</w:t>
            </w:r>
          </w:p>
        </w:tc>
        <w:tc>
          <w:tcPr>
            <w:tcW w:w="1875" w:type="dxa"/>
            <w:tcBorders>
              <w:top w:val="nil"/>
              <w:bottom w:val="nil"/>
            </w:tcBorders>
            <w:shd w:val="clear" w:color="auto" w:fill="auto"/>
          </w:tcPr>
          <w:p w14:paraId="694847EC"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14FC05E0"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237A0D63" w14:textId="77777777" w:rsidR="00223135" w:rsidRPr="006C31AD" w:rsidRDefault="00223135" w:rsidP="00B3208C">
            <w:pPr>
              <w:spacing w:after="0" w:line="240" w:lineRule="auto"/>
              <w:jc w:val="center"/>
              <w:rPr>
                <w:rFonts w:ascii="Times New Roman" w:hAnsi="Times New Roman"/>
                <w:sz w:val="16"/>
                <w:szCs w:val="16"/>
              </w:rPr>
            </w:pPr>
          </w:p>
        </w:tc>
      </w:tr>
      <w:tr w:rsidR="00223135" w:rsidRPr="00A54C13" w14:paraId="078D2E67" w14:textId="77777777" w:rsidTr="00B3208C">
        <w:trPr>
          <w:trHeight w:val="190"/>
        </w:trPr>
        <w:tc>
          <w:tcPr>
            <w:tcW w:w="1818" w:type="dxa"/>
            <w:tcBorders>
              <w:bottom w:val="nil"/>
            </w:tcBorders>
            <w:shd w:val="clear" w:color="auto" w:fill="auto"/>
          </w:tcPr>
          <w:p w14:paraId="3562E965" w14:textId="77777777" w:rsidR="00223135" w:rsidRPr="00A54C13" w:rsidRDefault="00223135" w:rsidP="00B3208C">
            <w:pPr>
              <w:spacing w:after="0" w:line="240" w:lineRule="auto"/>
              <w:rPr>
                <w:rFonts w:ascii="Times New Roman" w:hAnsi="Times New Roman"/>
                <w:b/>
                <w:sz w:val="16"/>
                <w:szCs w:val="16"/>
              </w:rPr>
            </w:pPr>
            <w:r w:rsidRPr="00A54C13">
              <w:rPr>
                <w:rFonts w:ascii="Times New Roman" w:hAnsi="Times New Roman"/>
                <w:b/>
                <w:sz w:val="16"/>
                <w:szCs w:val="16"/>
              </w:rPr>
              <w:t>Ideation</w:t>
            </w:r>
          </w:p>
        </w:tc>
        <w:tc>
          <w:tcPr>
            <w:tcW w:w="1875" w:type="dxa"/>
            <w:tcBorders>
              <w:bottom w:val="nil"/>
            </w:tcBorders>
            <w:shd w:val="clear" w:color="auto" w:fill="auto"/>
          </w:tcPr>
          <w:p w14:paraId="12997916"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24C6E9FB"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7E0B035E" w14:textId="77777777" w:rsidR="00223135" w:rsidRPr="006C31AD" w:rsidRDefault="00223135" w:rsidP="00B3208C">
            <w:pPr>
              <w:spacing w:after="0" w:line="240" w:lineRule="auto"/>
              <w:jc w:val="center"/>
              <w:rPr>
                <w:rFonts w:ascii="Times New Roman" w:hAnsi="Times New Roman"/>
                <w:sz w:val="16"/>
                <w:szCs w:val="16"/>
              </w:rPr>
            </w:pPr>
          </w:p>
        </w:tc>
      </w:tr>
      <w:tr w:rsidR="00223135" w:rsidRPr="00A54C13" w14:paraId="1D1F1887" w14:textId="77777777" w:rsidTr="00B3208C">
        <w:trPr>
          <w:trHeight w:val="190"/>
        </w:trPr>
        <w:tc>
          <w:tcPr>
            <w:tcW w:w="1818" w:type="dxa"/>
            <w:tcBorders>
              <w:bottom w:val="nil"/>
            </w:tcBorders>
            <w:shd w:val="clear" w:color="auto" w:fill="auto"/>
          </w:tcPr>
          <w:p w14:paraId="4E39E5A2"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Exposure in Past Year</w:t>
            </w:r>
          </w:p>
        </w:tc>
        <w:tc>
          <w:tcPr>
            <w:tcW w:w="1875" w:type="dxa"/>
            <w:tcBorders>
              <w:bottom w:val="nil"/>
            </w:tcBorders>
            <w:shd w:val="clear" w:color="auto" w:fill="auto"/>
          </w:tcPr>
          <w:p w14:paraId="31C18989"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1.88 (1.29-2.74)</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68C61AD8"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1.90 (1.30-2.78)</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1300B4A7"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1.70 (1.07-2.71)</w:t>
            </w:r>
            <w:r w:rsidRPr="006C31AD">
              <w:rPr>
                <w:rFonts w:ascii="Times New Roman" w:hAnsi="Times New Roman"/>
                <w:sz w:val="16"/>
                <w:szCs w:val="16"/>
                <w:vertAlign w:val="superscript"/>
              </w:rPr>
              <w:t xml:space="preserve"> </w:t>
            </w:r>
          </w:p>
        </w:tc>
      </w:tr>
      <w:tr w:rsidR="00223135" w:rsidRPr="00A54C13" w14:paraId="52B19EDB" w14:textId="77777777" w:rsidTr="00B3208C">
        <w:trPr>
          <w:trHeight w:val="190"/>
        </w:trPr>
        <w:tc>
          <w:tcPr>
            <w:tcW w:w="1818" w:type="dxa"/>
            <w:tcBorders>
              <w:bottom w:val="nil"/>
            </w:tcBorders>
            <w:shd w:val="clear" w:color="auto" w:fill="auto"/>
          </w:tcPr>
          <w:p w14:paraId="4CFCACD0"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Exposure &gt; Year Ago</w:t>
            </w:r>
          </w:p>
        </w:tc>
        <w:tc>
          <w:tcPr>
            <w:tcW w:w="1875" w:type="dxa"/>
            <w:tcBorders>
              <w:bottom w:val="nil"/>
            </w:tcBorders>
            <w:shd w:val="clear" w:color="auto" w:fill="auto"/>
          </w:tcPr>
          <w:p w14:paraId="597E6F46"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1.57 (1.07-2.31)</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627FBE46"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1.54 (1.04-2.27)</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59B36835"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1.80 (1.13-2.86)</w:t>
            </w:r>
            <w:r w:rsidRPr="006C31AD">
              <w:rPr>
                <w:rFonts w:ascii="Times New Roman" w:hAnsi="Times New Roman"/>
                <w:sz w:val="16"/>
                <w:szCs w:val="16"/>
                <w:vertAlign w:val="superscript"/>
              </w:rPr>
              <w:t xml:space="preserve"> </w:t>
            </w:r>
          </w:p>
        </w:tc>
      </w:tr>
      <w:tr w:rsidR="00223135" w:rsidRPr="00A54C13" w14:paraId="3307BB0F" w14:textId="77777777" w:rsidTr="00B3208C">
        <w:trPr>
          <w:trHeight w:val="190"/>
        </w:trPr>
        <w:tc>
          <w:tcPr>
            <w:tcW w:w="1818" w:type="dxa"/>
            <w:tcBorders>
              <w:bottom w:val="nil"/>
            </w:tcBorders>
            <w:shd w:val="clear" w:color="auto" w:fill="auto"/>
          </w:tcPr>
          <w:p w14:paraId="03281D17"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No Exposure</w:t>
            </w:r>
          </w:p>
        </w:tc>
        <w:tc>
          <w:tcPr>
            <w:tcW w:w="1875" w:type="dxa"/>
            <w:tcBorders>
              <w:bottom w:val="nil"/>
            </w:tcBorders>
            <w:shd w:val="clear" w:color="auto" w:fill="auto"/>
          </w:tcPr>
          <w:p w14:paraId="504042D5"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4C50BA46"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5006E18D"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r>
      <w:tr w:rsidR="00223135" w:rsidRPr="00A54C13" w14:paraId="21D3C22F" w14:textId="77777777" w:rsidTr="00B3208C">
        <w:trPr>
          <w:trHeight w:val="190"/>
        </w:trPr>
        <w:tc>
          <w:tcPr>
            <w:tcW w:w="1818" w:type="dxa"/>
            <w:tcBorders>
              <w:bottom w:val="nil"/>
            </w:tcBorders>
            <w:shd w:val="clear" w:color="auto" w:fill="auto"/>
          </w:tcPr>
          <w:p w14:paraId="4AA00A50" w14:textId="77777777" w:rsidR="00223135" w:rsidRPr="00A54C13" w:rsidRDefault="00223135" w:rsidP="00B3208C">
            <w:pPr>
              <w:spacing w:after="0" w:line="240" w:lineRule="auto"/>
              <w:rPr>
                <w:rFonts w:ascii="Times New Roman" w:hAnsi="Times New Roman"/>
                <w:b/>
                <w:sz w:val="16"/>
                <w:szCs w:val="16"/>
              </w:rPr>
            </w:pPr>
            <w:r w:rsidRPr="00A54C13">
              <w:rPr>
                <w:rFonts w:ascii="Times New Roman" w:hAnsi="Times New Roman"/>
                <w:b/>
                <w:sz w:val="16"/>
                <w:szCs w:val="16"/>
              </w:rPr>
              <w:t>Attempt</w:t>
            </w:r>
          </w:p>
        </w:tc>
        <w:tc>
          <w:tcPr>
            <w:tcW w:w="1875" w:type="dxa"/>
            <w:tcBorders>
              <w:bottom w:val="nil"/>
            </w:tcBorders>
            <w:shd w:val="clear" w:color="auto" w:fill="auto"/>
          </w:tcPr>
          <w:p w14:paraId="41879013"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08AF0824"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3DD7FB62" w14:textId="77777777" w:rsidR="00223135" w:rsidRPr="006C31AD" w:rsidRDefault="00223135" w:rsidP="00B3208C">
            <w:pPr>
              <w:spacing w:after="0" w:line="240" w:lineRule="auto"/>
              <w:jc w:val="center"/>
              <w:rPr>
                <w:rFonts w:ascii="Times New Roman" w:hAnsi="Times New Roman"/>
                <w:sz w:val="16"/>
                <w:szCs w:val="16"/>
              </w:rPr>
            </w:pPr>
          </w:p>
        </w:tc>
      </w:tr>
      <w:tr w:rsidR="00223135" w:rsidRPr="00A54C13" w14:paraId="0549AD15" w14:textId="77777777" w:rsidTr="00B3208C">
        <w:trPr>
          <w:trHeight w:val="190"/>
        </w:trPr>
        <w:tc>
          <w:tcPr>
            <w:tcW w:w="1818" w:type="dxa"/>
            <w:tcBorders>
              <w:bottom w:val="nil"/>
            </w:tcBorders>
            <w:shd w:val="clear" w:color="auto" w:fill="auto"/>
          </w:tcPr>
          <w:p w14:paraId="53CD47E9"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Exposure in Past Year</w:t>
            </w:r>
          </w:p>
        </w:tc>
        <w:tc>
          <w:tcPr>
            <w:tcW w:w="1875" w:type="dxa"/>
            <w:tcBorders>
              <w:bottom w:val="nil"/>
            </w:tcBorders>
            <w:shd w:val="clear" w:color="auto" w:fill="auto"/>
          </w:tcPr>
          <w:p w14:paraId="7B8CAB74"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2.27 (1.34-3.84)</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5E9A6F5C"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2.31 (1.33-4.04)</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65AEFDC0"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2.66 (1.35-5.23)</w:t>
            </w:r>
            <w:r w:rsidRPr="006C31AD">
              <w:rPr>
                <w:rFonts w:ascii="Times New Roman" w:hAnsi="Times New Roman"/>
                <w:sz w:val="16"/>
                <w:szCs w:val="16"/>
                <w:vertAlign w:val="superscript"/>
              </w:rPr>
              <w:t xml:space="preserve"> </w:t>
            </w:r>
          </w:p>
        </w:tc>
      </w:tr>
      <w:tr w:rsidR="00223135" w:rsidRPr="00A54C13" w14:paraId="6AC13AEE" w14:textId="77777777" w:rsidTr="00B3208C">
        <w:trPr>
          <w:trHeight w:val="190"/>
        </w:trPr>
        <w:tc>
          <w:tcPr>
            <w:tcW w:w="1818" w:type="dxa"/>
            <w:tcBorders>
              <w:bottom w:val="nil"/>
            </w:tcBorders>
            <w:shd w:val="clear" w:color="auto" w:fill="auto"/>
          </w:tcPr>
          <w:p w14:paraId="7681BB8B"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Exposure &gt; Year Ago</w:t>
            </w:r>
          </w:p>
        </w:tc>
        <w:tc>
          <w:tcPr>
            <w:tcW w:w="1875" w:type="dxa"/>
            <w:tcBorders>
              <w:bottom w:val="nil"/>
            </w:tcBorders>
            <w:shd w:val="clear" w:color="auto" w:fill="auto"/>
          </w:tcPr>
          <w:p w14:paraId="2AE9943C"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1.64 (0.95-2.82)</w:t>
            </w:r>
          </w:p>
        </w:tc>
        <w:tc>
          <w:tcPr>
            <w:tcW w:w="1875" w:type="dxa"/>
            <w:tcBorders>
              <w:bottom w:val="nil"/>
            </w:tcBorders>
            <w:shd w:val="clear" w:color="auto" w:fill="auto"/>
          </w:tcPr>
          <w:p w14:paraId="5DE89A36"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1.58 (0.91-2.77)</w:t>
            </w:r>
          </w:p>
        </w:tc>
        <w:tc>
          <w:tcPr>
            <w:tcW w:w="1875" w:type="dxa"/>
            <w:tcBorders>
              <w:bottom w:val="nil"/>
            </w:tcBorders>
            <w:shd w:val="clear" w:color="auto" w:fill="auto"/>
          </w:tcPr>
          <w:p w14:paraId="3F70F058"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1.60 (0.78-3.27)</w:t>
            </w:r>
          </w:p>
        </w:tc>
      </w:tr>
      <w:tr w:rsidR="00223135" w:rsidRPr="00A54C13" w14:paraId="29F2D00A" w14:textId="77777777" w:rsidTr="00B3208C">
        <w:trPr>
          <w:trHeight w:val="190"/>
        </w:trPr>
        <w:tc>
          <w:tcPr>
            <w:tcW w:w="1818" w:type="dxa"/>
            <w:tcBorders>
              <w:bottom w:val="nil"/>
            </w:tcBorders>
            <w:shd w:val="clear" w:color="auto" w:fill="auto"/>
          </w:tcPr>
          <w:p w14:paraId="11FEA9EF"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No Exposure</w:t>
            </w:r>
          </w:p>
        </w:tc>
        <w:tc>
          <w:tcPr>
            <w:tcW w:w="1875" w:type="dxa"/>
            <w:tcBorders>
              <w:bottom w:val="nil"/>
            </w:tcBorders>
            <w:shd w:val="clear" w:color="auto" w:fill="auto"/>
          </w:tcPr>
          <w:p w14:paraId="3065492F" w14:textId="77777777" w:rsidR="00223135" w:rsidRPr="00A54C13" w:rsidRDefault="00223135" w:rsidP="00B3208C">
            <w:pPr>
              <w:spacing w:after="0" w:line="240" w:lineRule="auto"/>
              <w:jc w:val="center"/>
              <w:rPr>
                <w:rFonts w:ascii="Times New Roman" w:hAnsi="Times New Roman"/>
                <w:b/>
                <w:sz w:val="16"/>
                <w:szCs w:val="16"/>
              </w:rPr>
            </w:pPr>
            <w:r w:rsidRPr="00A54C13">
              <w:rPr>
                <w:rFonts w:ascii="Times New Roman" w:hAnsi="Times New Roman"/>
                <w:sz w:val="16"/>
                <w:szCs w:val="16"/>
              </w:rPr>
              <w:t>Reference</w:t>
            </w:r>
          </w:p>
        </w:tc>
        <w:tc>
          <w:tcPr>
            <w:tcW w:w="1875" w:type="dxa"/>
            <w:tcBorders>
              <w:bottom w:val="nil"/>
            </w:tcBorders>
            <w:shd w:val="clear" w:color="auto" w:fill="auto"/>
          </w:tcPr>
          <w:p w14:paraId="38B5699D" w14:textId="77777777" w:rsidR="00223135" w:rsidRPr="00A54C13" w:rsidRDefault="00223135" w:rsidP="00B3208C">
            <w:pPr>
              <w:spacing w:after="0" w:line="240" w:lineRule="auto"/>
              <w:jc w:val="center"/>
              <w:rPr>
                <w:rFonts w:ascii="Times New Roman" w:hAnsi="Times New Roman"/>
                <w:b/>
                <w:sz w:val="16"/>
                <w:szCs w:val="16"/>
              </w:rPr>
            </w:pPr>
            <w:r w:rsidRPr="00A54C13">
              <w:rPr>
                <w:rFonts w:ascii="Times New Roman" w:hAnsi="Times New Roman"/>
                <w:sz w:val="16"/>
                <w:szCs w:val="16"/>
              </w:rPr>
              <w:t>Reference</w:t>
            </w:r>
          </w:p>
        </w:tc>
        <w:tc>
          <w:tcPr>
            <w:tcW w:w="1875" w:type="dxa"/>
            <w:tcBorders>
              <w:bottom w:val="nil"/>
            </w:tcBorders>
            <w:shd w:val="clear" w:color="auto" w:fill="auto"/>
          </w:tcPr>
          <w:p w14:paraId="22A18833" w14:textId="77777777" w:rsidR="00223135" w:rsidRPr="00A54C13" w:rsidRDefault="00223135" w:rsidP="00B3208C">
            <w:pPr>
              <w:spacing w:after="0" w:line="240" w:lineRule="auto"/>
              <w:jc w:val="center"/>
              <w:rPr>
                <w:rFonts w:ascii="Times New Roman" w:hAnsi="Times New Roman"/>
                <w:b/>
                <w:sz w:val="16"/>
                <w:szCs w:val="16"/>
              </w:rPr>
            </w:pPr>
            <w:r w:rsidRPr="00A54C13">
              <w:rPr>
                <w:rFonts w:ascii="Times New Roman" w:hAnsi="Times New Roman"/>
                <w:sz w:val="16"/>
                <w:szCs w:val="16"/>
              </w:rPr>
              <w:t>Reference</w:t>
            </w:r>
          </w:p>
        </w:tc>
      </w:tr>
    </w:tbl>
    <w:p w14:paraId="6323DC5C" w14:textId="4E147B3A" w:rsidR="00223135" w:rsidRDefault="00223135" w:rsidP="00223135">
      <w:pPr>
        <w:spacing w:after="0" w:line="240" w:lineRule="auto"/>
        <w:rPr>
          <w:rFonts w:ascii="Times New Roman" w:hAnsi="Times New Roman"/>
          <w:sz w:val="16"/>
          <w:szCs w:val="16"/>
        </w:rPr>
      </w:pPr>
      <w:r>
        <w:rPr>
          <w:rFonts w:ascii="Times New Roman" w:hAnsi="Times New Roman"/>
          <w:sz w:val="16"/>
          <w:szCs w:val="16"/>
        </w:rPr>
        <w:t xml:space="preserve">*Partially adjusted models account for gender and </w:t>
      </w:r>
      <w:r w:rsidR="009F0DB9">
        <w:rPr>
          <w:rFonts w:ascii="Times New Roman" w:hAnsi="Times New Roman"/>
          <w:sz w:val="16"/>
          <w:szCs w:val="16"/>
        </w:rPr>
        <w:t>socioeconomic status</w:t>
      </w:r>
      <w:r>
        <w:rPr>
          <w:rFonts w:ascii="Times New Roman" w:hAnsi="Times New Roman"/>
          <w:sz w:val="16"/>
          <w:szCs w:val="16"/>
        </w:rPr>
        <w:t xml:space="preserve">. For ages 14-15 and 16-17, fully adjusted models account for gender, </w:t>
      </w:r>
      <w:r w:rsidR="009F0DB9">
        <w:rPr>
          <w:rFonts w:ascii="Times New Roman" w:hAnsi="Times New Roman"/>
          <w:sz w:val="16"/>
          <w:szCs w:val="16"/>
        </w:rPr>
        <w:t>socioeconomic status</w:t>
      </w:r>
      <w:r>
        <w:rPr>
          <w:rFonts w:ascii="Times New Roman" w:hAnsi="Times New Roman"/>
          <w:sz w:val="16"/>
          <w:szCs w:val="16"/>
        </w:rPr>
        <w:t>, prior depression/anxiety, prior monthly drinking episodes, and prior drug use. For ages 12-13, fully adjusted models account for gender, SES, and prior depression/anxiety.</w:t>
      </w:r>
    </w:p>
    <w:p w14:paraId="19167770" w14:textId="77777777" w:rsidR="00223135" w:rsidRDefault="00223135" w:rsidP="00223135">
      <w:pPr>
        <w:spacing w:after="0" w:line="240" w:lineRule="auto"/>
        <w:rPr>
          <w:rFonts w:ascii="Times New Roman" w:hAnsi="Times New Roman"/>
          <w:b/>
          <w:sz w:val="16"/>
          <w:szCs w:val="16"/>
        </w:rPr>
      </w:pPr>
    </w:p>
    <w:p w14:paraId="3E360B81" w14:textId="77777777" w:rsidR="00E1266C" w:rsidRDefault="00E1266C">
      <w:pPr>
        <w:spacing w:after="0" w:line="240" w:lineRule="auto"/>
        <w:rPr>
          <w:rFonts w:ascii="Times New Roman" w:hAnsi="Times New Roman"/>
          <w:sz w:val="16"/>
          <w:szCs w:val="16"/>
        </w:rPr>
      </w:pPr>
      <w:r>
        <w:rPr>
          <w:rFonts w:ascii="Times New Roman" w:hAnsi="Times New Roman"/>
          <w:sz w:val="16"/>
          <w:szCs w:val="16"/>
        </w:rPr>
        <w:br w:type="page"/>
      </w:r>
    </w:p>
    <w:p w14:paraId="1E548BF4" w14:textId="16EA867C" w:rsidR="00223135" w:rsidRPr="00A54C13" w:rsidRDefault="00223135" w:rsidP="00223135">
      <w:pPr>
        <w:spacing w:after="0" w:line="240" w:lineRule="auto"/>
        <w:rPr>
          <w:rFonts w:ascii="Times New Roman" w:hAnsi="Times New Roman"/>
          <w:sz w:val="16"/>
          <w:szCs w:val="16"/>
        </w:rPr>
      </w:pPr>
      <w:proofErr w:type="spellStart"/>
      <w:proofErr w:type="gramStart"/>
      <w:r>
        <w:rPr>
          <w:rFonts w:ascii="Times New Roman" w:hAnsi="Times New Roman"/>
          <w:sz w:val="16"/>
          <w:szCs w:val="16"/>
        </w:rPr>
        <w:t>eTable</w:t>
      </w:r>
      <w:proofErr w:type="spellEnd"/>
      <w:proofErr w:type="gramEnd"/>
      <w:r>
        <w:rPr>
          <w:rFonts w:ascii="Times New Roman" w:hAnsi="Times New Roman"/>
          <w:sz w:val="16"/>
          <w:szCs w:val="16"/>
        </w:rPr>
        <w:t xml:space="preserve"> 2</w:t>
      </w:r>
      <w:r w:rsidRPr="00A54C13">
        <w:rPr>
          <w:rFonts w:ascii="Times New Roman" w:hAnsi="Times New Roman"/>
          <w:sz w:val="16"/>
          <w:szCs w:val="16"/>
        </w:rPr>
        <w:t xml:space="preserve">. Cross-sectional association between </w:t>
      </w:r>
      <w:r>
        <w:rPr>
          <w:rFonts w:ascii="Times New Roman" w:hAnsi="Times New Roman"/>
          <w:sz w:val="16"/>
          <w:szCs w:val="16"/>
        </w:rPr>
        <w:t>suicide by someone personally known</w:t>
      </w:r>
      <w:r w:rsidRPr="00A54C13">
        <w:rPr>
          <w:rFonts w:ascii="Times New Roman" w:hAnsi="Times New Roman"/>
          <w:sz w:val="16"/>
          <w:szCs w:val="16"/>
        </w:rPr>
        <w:t xml:space="preserve"> and suicidality outcomes in youth</w:t>
      </w:r>
      <w:r>
        <w:rPr>
          <w:rFonts w:ascii="Times New Roman" w:hAnsi="Times New Roman"/>
          <w:sz w:val="16"/>
          <w:szCs w:val="16"/>
        </w:rPr>
        <w:t>, assuming those who reported “I don’t know” regarding exposure to suicide were not exposed</w:t>
      </w:r>
      <w:r w:rsidRPr="00A54C13">
        <w:rPr>
          <w:rFonts w:ascii="Times New Roman" w:hAnsi="Times New Roman"/>
          <w:sz w:val="16"/>
          <w:szCs w:val="16"/>
        </w:rPr>
        <w:t>, OR (95% CI)</w:t>
      </w:r>
    </w:p>
    <w:p w14:paraId="5BC4FBEE" w14:textId="77777777" w:rsidR="00223135" w:rsidRPr="00A54C13" w:rsidRDefault="00223135" w:rsidP="00223135">
      <w:pPr>
        <w:spacing w:after="0" w:line="240" w:lineRule="auto"/>
        <w:rPr>
          <w:rFonts w:ascii="Times New Roman" w:hAnsi="Times New Roman"/>
          <w:sz w:val="16"/>
          <w:szCs w:val="16"/>
        </w:rPr>
      </w:pPr>
    </w:p>
    <w:tbl>
      <w:tblPr>
        <w:tblW w:w="0" w:type="auto"/>
        <w:tblBorders>
          <w:bottom w:val="single" w:sz="4" w:space="0" w:color="auto"/>
        </w:tblBorders>
        <w:tblLook w:val="04A0" w:firstRow="1" w:lastRow="0" w:firstColumn="1" w:lastColumn="0" w:noHBand="0" w:noVBand="1"/>
      </w:tblPr>
      <w:tblGrid>
        <w:gridCol w:w="1818"/>
        <w:gridCol w:w="1875"/>
        <w:gridCol w:w="1875"/>
        <w:gridCol w:w="1875"/>
      </w:tblGrid>
      <w:tr w:rsidR="00223135" w:rsidRPr="00A54C13" w14:paraId="289ABFB4" w14:textId="77777777" w:rsidTr="00B3208C">
        <w:tc>
          <w:tcPr>
            <w:tcW w:w="1818" w:type="dxa"/>
            <w:tcBorders>
              <w:bottom w:val="single" w:sz="4" w:space="0" w:color="auto"/>
            </w:tcBorders>
            <w:shd w:val="clear" w:color="auto" w:fill="auto"/>
          </w:tcPr>
          <w:p w14:paraId="0E986FFA" w14:textId="77777777" w:rsidR="00223135" w:rsidRPr="00A54C13" w:rsidRDefault="00223135" w:rsidP="00B3208C">
            <w:pPr>
              <w:spacing w:after="0" w:line="240" w:lineRule="auto"/>
              <w:rPr>
                <w:rFonts w:ascii="Times New Roman" w:hAnsi="Times New Roman"/>
                <w:sz w:val="16"/>
                <w:szCs w:val="16"/>
              </w:rPr>
            </w:pPr>
          </w:p>
        </w:tc>
        <w:tc>
          <w:tcPr>
            <w:tcW w:w="1875" w:type="dxa"/>
            <w:tcBorders>
              <w:bottom w:val="single" w:sz="4" w:space="0" w:color="auto"/>
            </w:tcBorders>
            <w:shd w:val="clear" w:color="auto" w:fill="auto"/>
          </w:tcPr>
          <w:p w14:paraId="0909D498" w14:textId="77777777" w:rsidR="00223135" w:rsidRPr="00A54C13" w:rsidRDefault="00223135" w:rsidP="00B3208C">
            <w:pPr>
              <w:spacing w:after="0" w:line="240" w:lineRule="auto"/>
              <w:jc w:val="center"/>
              <w:rPr>
                <w:rFonts w:ascii="Times New Roman" w:hAnsi="Times New Roman"/>
                <w:b/>
                <w:sz w:val="16"/>
                <w:szCs w:val="16"/>
              </w:rPr>
            </w:pPr>
            <w:r>
              <w:rPr>
                <w:rFonts w:ascii="Times New Roman" w:hAnsi="Times New Roman"/>
                <w:b/>
                <w:sz w:val="16"/>
                <w:szCs w:val="16"/>
              </w:rPr>
              <w:t>Unadjusted</w:t>
            </w:r>
          </w:p>
        </w:tc>
        <w:tc>
          <w:tcPr>
            <w:tcW w:w="1875" w:type="dxa"/>
            <w:tcBorders>
              <w:bottom w:val="single" w:sz="4" w:space="0" w:color="auto"/>
            </w:tcBorders>
            <w:shd w:val="clear" w:color="auto" w:fill="auto"/>
          </w:tcPr>
          <w:p w14:paraId="592D8FC7" w14:textId="77777777" w:rsidR="00223135" w:rsidRPr="00A54C13" w:rsidRDefault="00223135" w:rsidP="00B3208C">
            <w:pPr>
              <w:spacing w:after="0" w:line="240" w:lineRule="auto"/>
              <w:jc w:val="center"/>
              <w:rPr>
                <w:rFonts w:ascii="Times New Roman" w:hAnsi="Times New Roman"/>
                <w:b/>
                <w:sz w:val="16"/>
                <w:szCs w:val="16"/>
              </w:rPr>
            </w:pPr>
            <w:r>
              <w:rPr>
                <w:rFonts w:ascii="Times New Roman" w:hAnsi="Times New Roman"/>
                <w:b/>
                <w:sz w:val="16"/>
                <w:szCs w:val="16"/>
              </w:rPr>
              <w:t>Partially Adjusted</w:t>
            </w:r>
          </w:p>
        </w:tc>
        <w:tc>
          <w:tcPr>
            <w:tcW w:w="1875" w:type="dxa"/>
            <w:tcBorders>
              <w:bottom w:val="single" w:sz="4" w:space="0" w:color="auto"/>
            </w:tcBorders>
            <w:shd w:val="clear" w:color="auto" w:fill="auto"/>
          </w:tcPr>
          <w:p w14:paraId="43F1A6DA" w14:textId="77777777" w:rsidR="00223135" w:rsidRPr="00A54C13" w:rsidRDefault="00223135" w:rsidP="00B3208C">
            <w:pPr>
              <w:spacing w:after="0" w:line="240" w:lineRule="auto"/>
              <w:jc w:val="center"/>
              <w:rPr>
                <w:rFonts w:ascii="Times New Roman" w:hAnsi="Times New Roman"/>
                <w:b/>
                <w:sz w:val="16"/>
                <w:szCs w:val="16"/>
              </w:rPr>
            </w:pPr>
            <w:r>
              <w:rPr>
                <w:rFonts w:ascii="Times New Roman" w:hAnsi="Times New Roman"/>
                <w:b/>
                <w:sz w:val="16"/>
                <w:szCs w:val="16"/>
              </w:rPr>
              <w:t>Fully Adjusted</w:t>
            </w:r>
          </w:p>
        </w:tc>
      </w:tr>
      <w:tr w:rsidR="00223135" w:rsidRPr="00A54C13" w14:paraId="757EAB7E" w14:textId="77777777" w:rsidTr="00B3208C">
        <w:tc>
          <w:tcPr>
            <w:tcW w:w="1818" w:type="dxa"/>
            <w:tcBorders>
              <w:top w:val="nil"/>
              <w:bottom w:val="nil"/>
            </w:tcBorders>
            <w:shd w:val="clear" w:color="auto" w:fill="auto"/>
          </w:tcPr>
          <w:p w14:paraId="53B9334E" w14:textId="77777777" w:rsidR="00223135" w:rsidRPr="00A54C13" w:rsidRDefault="00223135" w:rsidP="00B3208C">
            <w:pPr>
              <w:spacing w:after="0" w:line="240" w:lineRule="auto"/>
              <w:rPr>
                <w:rFonts w:ascii="Times New Roman" w:hAnsi="Times New Roman"/>
                <w:b/>
                <w:sz w:val="16"/>
                <w:szCs w:val="16"/>
                <w:u w:val="single"/>
              </w:rPr>
            </w:pPr>
            <w:r>
              <w:rPr>
                <w:rFonts w:ascii="Times New Roman" w:hAnsi="Times New Roman"/>
                <w:b/>
                <w:sz w:val="16"/>
                <w:szCs w:val="16"/>
                <w:u w:val="single"/>
              </w:rPr>
              <w:t>Ages 12-13</w:t>
            </w:r>
          </w:p>
        </w:tc>
        <w:tc>
          <w:tcPr>
            <w:tcW w:w="1875" w:type="dxa"/>
            <w:tcBorders>
              <w:top w:val="nil"/>
              <w:bottom w:val="nil"/>
            </w:tcBorders>
            <w:shd w:val="clear" w:color="auto" w:fill="auto"/>
          </w:tcPr>
          <w:p w14:paraId="69BA997A" w14:textId="77777777" w:rsidR="00223135" w:rsidRPr="00A54C13" w:rsidRDefault="00223135" w:rsidP="00B3208C">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369EC493" w14:textId="77777777" w:rsidR="00223135" w:rsidRPr="00A54C13" w:rsidRDefault="00223135" w:rsidP="00B3208C">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03E7FA6C" w14:textId="77777777" w:rsidR="00223135" w:rsidRPr="00A54C13" w:rsidRDefault="00223135" w:rsidP="00B3208C">
            <w:pPr>
              <w:spacing w:after="0" w:line="240" w:lineRule="auto"/>
              <w:jc w:val="center"/>
              <w:rPr>
                <w:rFonts w:ascii="Times New Roman" w:hAnsi="Times New Roman"/>
                <w:sz w:val="16"/>
                <w:szCs w:val="16"/>
              </w:rPr>
            </w:pPr>
          </w:p>
        </w:tc>
      </w:tr>
      <w:tr w:rsidR="00223135" w:rsidRPr="00A54C13" w14:paraId="1D630E16" w14:textId="77777777" w:rsidTr="00B3208C">
        <w:trPr>
          <w:trHeight w:val="190"/>
        </w:trPr>
        <w:tc>
          <w:tcPr>
            <w:tcW w:w="1818" w:type="dxa"/>
            <w:tcBorders>
              <w:bottom w:val="nil"/>
            </w:tcBorders>
            <w:shd w:val="clear" w:color="auto" w:fill="auto"/>
          </w:tcPr>
          <w:p w14:paraId="1785EBB3" w14:textId="77777777" w:rsidR="00223135" w:rsidRPr="00A54C13" w:rsidRDefault="00223135" w:rsidP="00B3208C">
            <w:pPr>
              <w:spacing w:after="0" w:line="240" w:lineRule="auto"/>
              <w:rPr>
                <w:rFonts w:ascii="Times New Roman" w:hAnsi="Times New Roman"/>
                <w:b/>
                <w:sz w:val="16"/>
                <w:szCs w:val="16"/>
              </w:rPr>
            </w:pPr>
            <w:r w:rsidRPr="00A54C13">
              <w:rPr>
                <w:rFonts w:ascii="Times New Roman" w:hAnsi="Times New Roman"/>
                <w:b/>
                <w:sz w:val="16"/>
                <w:szCs w:val="16"/>
              </w:rPr>
              <w:t>Ideation</w:t>
            </w:r>
          </w:p>
        </w:tc>
        <w:tc>
          <w:tcPr>
            <w:tcW w:w="1875" w:type="dxa"/>
            <w:tcBorders>
              <w:bottom w:val="nil"/>
            </w:tcBorders>
            <w:shd w:val="clear" w:color="auto" w:fill="auto"/>
          </w:tcPr>
          <w:p w14:paraId="743D1435" w14:textId="77777777" w:rsidR="00223135" w:rsidRPr="00A54C13" w:rsidRDefault="00223135" w:rsidP="00B3208C">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663D2964" w14:textId="77777777" w:rsidR="00223135" w:rsidRPr="00A54C13" w:rsidRDefault="00223135" w:rsidP="00B3208C">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5369D025" w14:textId="77777777" w:rsidR="00223135" w:rsidRPr="00A54C13" w:rsidRDefault="00223135" w:rsidP="00B3208C">
            <w:pPr>
              <w:spacing w:after="0" w:line="240" w:lineRule="auto"/>
              <w:jc w:val="center"/>
              <w:rPr>
                <w:rFonts w:ascii="Times New Roman" w:hAnsi="Times New Roman"/>
                <w:sz w:val="16"/>
                <w:szCs w:val="16"/>
              </w:rPr>
            </w:pPr>
          </w:p>
        </w:tc>
      </w:tr>
      <w:tr w:rsidR="00223135" w:rsidRPr="00A54C13" w14:paraId="6D01BD27" w14:textId="77777777" w:rsidTr="00B3208C">
        <w:trPr>
          <w:trHeight w:val="190"/>
        </w:trPr>
        <w:tc>
          <w:tcPr>
            <w:tcW w:w="1818" w:type="dxa"/>
            <w:tcBorders>
              <w:bottom w:val="nil"/>
            </w:tcBorders>
            <w:shd w:val="clear" w:color="auto" w:fill="auto"/>
          </w:tcPr>
          <w:p w14:paraId="7C201205"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Exposure in Past Year</w:t>
            </w:r>
          </w:p>
        </w:tc>
        <w:tc>
          <w:tcPr>
            <w:tcW w:w="1875" w:type="dxa"/>
            <w:tcBorders>
              <w:bottom w:val="nil"/>
            </w:tcBorders>
            <w:shd w:val="clear" w:color="auto" w:fill="auto"/>
          </w:tcPr>
          <w:p w14:paraId="59454A90"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2.88 (1.75-4.75)</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524A594B"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2.92 (1.75-4.88)</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09506A11"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3.58 (1.99-6.47)</w:t>
            </w:r>
            <w:r w:rsidRPr="006C31AD">
              <w:rPr>
                <w:rFonts w:ascii="Times New Roman" w:hAnsi="Times New Roman"/>
                <w:sz w:val="16"/>
                <w:szCs w:val="16"/>
                <w:vertAlign w:val="superscript"/>
              </w:rPr>
              <w:t xml:space="preserve"> </w:t>
            </w:r>
          </w:p>
        </w:tc>
      </w:tr>
      <w:tr w:rsidR="00223135" w:rsidRPr="00A54C13" w14:paraId="7478A711" w14:textId="77777777" w:rsidTr="00B3208C">
        <w:trPr>
          <w:trHeight w:val="190"/>
        </w:trPr>
        <w:tc>
          <w:tcPr>
            <w:tcW w:w="1818" w:type="dxa"/>
            <w:tcBorders>
              <w:bottom w:val="nil"/>
            </w:tcBorders>
            <w:shd w:val="clear" w:color="auto" w:fill="auto"/>
          </w:tcPr>
          <w:p w14:paraId="76C27D19"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Exposure &gt; Year Ago</w:t>
            </w:r>
          </w:p>
        </w:tc>
        <w:tc>
          <w:tcPr>
            <w:tcW w:w="1875" w:type="dxa"/>
            <w:tcBorders>
              <w:bottom w:val="nil"/>
            </w:tcBorders>
            <w:shd w:val="clear" w:color="auto" w:fill="auto"/>
          </w:tcPr>
          <w:p w14:paraId="159C3C86"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1.64 (1.12-2.42)</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25CAA2B2"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1.66 (1.13-2.44)</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69D03B1D"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1.56 (0.99-2.45)</w:t>
            </w:r>
            <w:r w:rsidRPr="006C31AD">
              <w:rPr>
                <w:rFonts w:ascii="Times New Roman" w:hAnsi="Times New Roman"/>
                <w:sz w:val="16"/>
                <w:szCs w:val="16"/>
                <w:vertAlign w:val="superscript"/>
              </w:rPr>
              <w:t xml:space="preserve"> </w:t>
            </w:r>
          </w:p>
        </w:tc>
      </w:tr>
      <w:tr w:rsidR="00223135" w:rsidRPr="00A54C13" w14:paraId="622EFAE4" w14:textId="77777777" w:rsidTr="00B3208C">
        <w:trPr>
          <w:trHeight w:val="190"/>
        </w:trPr>
        <w:tc>
          <w:tcPr>
            <w:tcW w:w="1818" w:type="dxa"/>
            <w:tcBorders>
              <w:bottom w:val="nil"/>
            </w:tcBorders>
            <w:shd w:val="clear" w:color="auto" w:fill="auto"/>
          </w:tcPr>
          <w:p w14:paraId="53AE27B8"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No Exposure</w:t>
            </w:r>
          </w:p>
        </w:tc>
        <w:tc>
          <w:tcPr>
            <w:tcW w:w="1875" w:type="dxa"/>
            <w:tcBorders>
              <w:bottom w:val="nil"/>
            </w:tcBorders>
            <w:shd w:val="clear" w:color="auto" w:fill="auto"/>
          </w:tcPr>
          <w:p w14:paraId="5BC0582C" w14:textId="77777777" w:rsidR="00223135" w:rsidRPr="00A54C13" w:rsidRDefault="00223135" w:rsidP="00B3208C">
            <w:pPr>
              <w:spacing w:after="0" w:line="240" w:lineRule="auto"/>
              <w:jc w:val="center"/>
              <w:rPr>
                <w:rFonts w:ascii="Times New Roman" w:hAnsi="Times New Roman"/>
                <w:b/>
                <w:sz w:val="16"/>
                <w:szCs w:val="16"/>
              </w:rPr>
            </w:pPr>
            <w:r w:rsidRPr="00A54C13">
              <w:rPr>
                <w:rFonts w:ascii="Times New Roman" w:hAnsi="Times New Roman"/>
                <w:sz w:val="16"/>
                <w:szCs w:val="16"/>
              </w:rPr>
              <w:t>Reference</w:t>
            </w:r>
          </w:p>
        </w:tc>
        <w:tc>
          <w:tcPr>
            <w:tcW w:w="1875" w:type="dxa"/>
            <w:tcBorders>
              <w:bottom w:val="nil"/>
            </w:tcBorders>
            <w:shd w:val="clear" w:color="auto" w:fill="auto"/>
          </w:tcPr>
          <w:p w14:paraId="7D038518" w14:textId="77777777" w:rsidR="00223135" w:rsidRPr="00A54C13" w:rsidRDefault="00223135" w:rsidP="00B3208C">
            <w:pPr>
              <w:spacing w:after="0" w:line="240" w:lineRule="auto"/>
              <w:jc w:val="center"/>
              <w:rPr>
                <w:rFonts w:ascii="Times New Roman" w:hAnsi="Times New Roman"/>
                <w:b/>
                <w:sz w:val="16"/>
                <w:szCs w:val="16"/>
              </w:rPr>
            </w:pPr>
            <w:r w:rsidRPr="00A54C13">
              <w:rPr>
                <w:rFonts w:ascii="Times New Roman" w:hAnsi="Times New Roman"/>
                <w:sz w:val="16"/>
                <w:szCs w:val="16"/>
              </w:rPr>
              <w:t>Reference</w:t>
            </w:r>
          </w:p>
        </w:tc>
        <w:tc>
          <w:tcPr>
            <w:tcW w:w="1875" w:type="dxa"/>
            <w:tcBorders>
              <w:bottom w:val="nil"/>
            </w:tcBorders>
            <w:shd w:val="clear" w:color="auto" w:fill="auto"/>
          </w:tcPr>
          <w:p w14:paraId="0B15E641" w14:textId="77777777" w:rsidR="00223135" w:rsidRPr="00A54C13" w:rsidRDefault="00223135" w:rsidP="00B3208C">
            <w:pPr>
              <w:spacing w:after="0" w:line="240" w:lineRule="auto"/>
              <w:jc w:val="center"/>
              <w:rPr>
                <w:rFonts w:ascii="Times New Roman" w:hAnsi="Times New Roman"/>
                <w:b/>
                <w:sz w:val="16"/>
                <w:szCs w:val="16"/>
              </w:rPr>
            </w:pPr>
            <w:r w:rsidRPr="00A54C13">
              <w:rPr>
                <w:rFonts w:ascii="Times New Roman" w:hAnsi="Times New Roman"/>
                <w:sz w:val="16"/>
                <w:szCs w:val="16"/>
              </w:rPr>
              <w:t>Reference</w:t>
            </w:r>
          </w:p>
        </w:tc>
      </w:tr>
      <w:tr w:rsidR="00223135" w:rsidRPr="00A54C13" w14:paraId="78815535" w14:textId="77777777" w:rsidTr="00B3208C">
        <w:trPr>
          <w:trHeight w:val="190"/>
        </w:trPr>
        <w:tc>
          <w:tcPr>
            <w:tcW w:w="1818" w:type="dxa"/>
            <w:tcBorders>
              <w:bottom w:val="nil"/>
            </w:tcBorders>
            <w:shd w:val="clear" w:color="auto" w:fill="auto"/>
          </w:tcPr>
          <w:p w14:paraId="3F5BEE45" w14:textId="77777777" w:rsidR="00223135" w:rsidRPr="00A54C13" w:rsidRDefault="00223135" w:rsidP="00B3208C">
            <w:pPr>
              <w:spacing w:after="0" w:line="240" w:lineRule="auto"/>
              <w:rPr>
                <w:rFonts w:ascii="Times New Roman" w:hAnsi="Times New Roman"/>
                <w:b/>
                <w:sz w:val="16"/>
                <w:szCs w:val="16"/>
              </w:rPr>
            </w:pPr>
            <w:r w:rsidRPr="00A54C13">
              <w:rPr>
                <w:rFonts w:ascii="Times New Roman" w:hAnsi="Times New Roman"/>
                <w:b/>
                <w:sz w:val="16"/>
                <w:szCs w:val="16"/>
              </w:rPr>
              <w:t>Attempt</w:t>
            </w:r>
          </w:p>
        </w:tc>
        <w:tc>
          <w:tcPr>
            <w:tcW w:w="1875" w:type="dxa"/>
            <w:tcBorders>
              <w:bottom w:val="nil"/>
            </w:tcBorders>
            <w:shd w:val="clear" w:color="auto" w:fill="auto"/>
          </w:tcPr>
          <w:p w14:paraId="28765E8A" w14:textId="77777777" w:rsidR="00223135" w:rsidRPr="00A54C13" w:rsidRDefault="00223135" w:rsidP="00B3208C">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601598D7" w14:textId="77777777" w:rsidR="00223135" w:rsidRPr="00A54C13" w:rsidRDefault="00223135" w:rsidP="00B3208C">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37955F99" w14:textId="77777777" w:rsidR="00223135" w:rsidRPr="00A54C13" w:rsidRDefault="00223135" w:rsidP="00B3208C">
            <w:pPr>
              <w:spacing w:after="0" w:line="240" w:lineRule="auto"/>
              <w:jc w:val="center"/>
              <w:rPr>
                <w:rFonts w:ascii="Times New Roman" w:hAnsi="Times New Roman"/>
                <w:sz w:val="16"/>
                <w:szCs w:val="16"/>
              </w:rPr>
            </w:pPr>
          </w:p>
        </w:tc>
      </w:tr>
      <w:tr w:rsidR="00223135" w:rsidRPr="00A54C13" w14:paraId="6F68C5D1" w14:textId="77777777" w:rsidTr="00B3208C">
        <w:trPr>
          <w:trHeight w:val="190"/>
        </w:trPr>
        <w:tc>
          <w:tcPr>
            <w:tcW w:w="1818" w:type="dxa"/>
            <w:tcBorders>
              <w:bottom w:val="nil"/>
            </w:tcBorders>
            <w:shd w:val="clear" w:color="auto" w:fill="auto"/>
          </w:tcPr>
          <w:p w14:paraId="14AED049"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Exposure in Past Year</w:t>
            </w:r>
          </w:p>
        </w:tc>
        <w:tc>
          <w:tcPr>
            <w:tcW w:w="1875" w:type="dxa"/>
            <w:tcBorders>
              <w:bottom w:val="nil"/>
            </w:tcBorders>
            <w:shd w:val="clear" w:color="auto" w:fill="auto"/>
          </w:tcPr>
          <w:p w14:paraId="213B6E00"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2.20 (1.14-4.24)</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7FF7B1A4"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2.14 (1.09-4.22)</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5C66D0E5"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2.70 (1.28-5.70)</w:t>
            </w:r>
            <w:r w:rsidRPr="006C31AD">
              <w:rPr>
                <w:rFonts w:ascii="Times New Roman" w:hAnsi="Times New Roman"/>
                <w:sz w:val="16"/>
                <w:szCs w:val="16"/>
                <w:vertAlign w:val="superscript"/>
              </w:rPr>
              <w:t xml:space="preserve"> </w:t>
            </w:r>
          </w:p>
        </w:tc>
      </w:tr>
      <w:tr w:rsidR="00223135" w:rsidRPr="00A54C13" w14:paraId="04E9E7CE" w14:textId="77777777" w:rsidTr="00B3208C">
        <w:trPr>
          <w:trHeight w:val="190"/>
        </w:trPr>
        <w:tc>
          <w:tcPr>
            <w:tcW w:w="1818" w:type="dxa"/>
            <w:tcBorders>
              <w:bottom w:val="nil"/>
            </w:tcBorders>
            <w:shd w:val="clear" w:color="auto" w:fill="auto"/>
          </w:tcPr>
          <w:p w14:paraId="2179E0F5"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Exposure &gt; Year Ago</w:t>
            </w:r>
          </w:p>
        </w:tc>
        <w:tc>
          <w:tcPr>
            <w:tcW w:w="1875" w:type="dxa"/>
            <w:tcBorders>
              <w:bottom w:val="nil"/>
            </w:tcBorders>
            <w:shd w:val="clear" w:color="auto" w:fill="auto"/>
          </w:tcPr>
          <w:p w14:paraId="52393E58"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2.38 (1.45-3.90)</w:t>
            </w:r>
          </w:p>
        </w:tc>
        <w:tc>
          <w:tcPr>
            <w:tcW w:w="1875" w:type="dxa"/>
            <w:tcBorders>
              <w:bottom w:val="nil"/>
            </w:tcBorders>
            <w:shd w:val="clear" w:color="auto" w:fill="auto"/>
          </w:tcPr>
          <w:p w14:paraId="79199101"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2.37 (1.44-3.90)</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64DCC7CD"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2.33 (1.29-4.20)</w:t>
            </w:r>
            <w:r w:rsidRPr="006C31AD">
              <w:rPr>
                <w:rFonts w:ascii="Times New Roman" w:hAnsi="Times New Roman"/>
                <w:sz w:val="16"/>
                <w:szCs w:val="16"/>
                <w:vertAlign w:val="superscript"/>
              </w:rPr>
              <w:t xml:space="preserve"> </w:t>
            </w:r>
          </w:p>
        </w:tc>
      </w:tr>
      <w:tr w:rsidR="00223135" w:rsidRPr="00A54C13" w14:paraId="4B7AFF4E" w14:textId="77777777" w:rsidTr="00B3208C">
        <w:trPr>
          <w:trHeight w:val="190"/>
        </w:trPr>
        <w:tc>
          <w:tcPr>
            <w:tcW w:w="1818" w:type="dxa"/>
            <w:tcBorders>
              <w:bottom w:val="nil"/>
            </w:tcBorders>
            <w:shd w:val="clear" w:color="auto" w:fill="auto"/>
          </w:tcPr>
          <w:p w14:paraId="1C6E85A2"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No Exposure</w:t>
            </w:r>
          </w:p>
        </w:tc>
        <w:tc>
          <w:tcPr>
            <w:tcW w:w="1875" w:type="dxa"/>
            <w:tcBorders>
              <w:bottom w:val="nil"/>
            </w:tcBorders>
            <w:shd w:val="clear" w:color="auto" w:fill="auto"/>
          </w:tcPr>
          <w:p w14:paraId="7CB12EF7"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3463BAAF"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70FD9646"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r>
      <w:tr w:rsidR="00223135" w:rsidRPr="00A54C13" w14:paraId="5C141B4A" w14:textId="77777777" w:rsidTr="00B3208C">
        <w:tc>
          <w:tcPr>
            <w:tcW w:w="1818" w:type="dxa"/>
            <w:tcBorders>
              <w:top w:val="nil"/>
              <w:bottom w:val="nil"/>
            </w:tcBorders>
            <w:shd w:val="clear" w:color="auto" w:fill="auto"/>
          </w:tcPr>
          <w:p w14:paraId="48A12130" w14:textId="77777777" w:rsidR="00223135" w:rsidRPr="00A54C13" w:rsidRDefault="00223135" w:rsidP="00B3208C">
            <w:pPr>
              <w:spacing w:after="0" w:line="240" w:lineRule="auto"/>
              <w:rPr>
                <w:rFonts w:ascii="Times New Roman" w:hAnsi="Times New Roman"/>
                <w:b/>
                <w:sz w:val="16"/>
                <w:szCs w:val="16"/>
                <w:u w:val="single"/>
              </w:rPr>
            </w:pPr>
            <w:r>
              <w:rPr>
                <w:rFonts w:ascii="Times New Roman" w:hAnsi="Times New Roman"/>
                <w:b/>
                <w:sz w:val="16"/>
                <w:szCs w:val="16"/>
                <w:u w:val="single"/>
              </w:rPr>
              <w:t>Ages 14-15</w:t>
            </w:r>
          </w:p>
        </w:tc>
        <w:tc>
          <w:tcPr>
            <w:tcW w:w="1875" w:type="dxa"/>
            <w:tcBorders>
              <w:top w:val="nil"/>
              <w:bottom w:val="nil"/>
            </w:tcBorders>
            <w:shd w:val="clear" w:color="auto" w:fill="auto"/>
          </w:tcPr>
          <w:p w14:paraId="14B0B066"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596C02B5"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1FB0C8CD" w14:textId="77777777" w:rsidR="00223135" w:rsidRPr="006C31AD" w:rsidRDefault="00223135" w:rsidP="00B3208C">
            <w:pPr>
              <w:spacing w:after="0" w:line="240" w:lineRule="auto"/>
              <w:jc w:val="center"/>
              <w:rPr>
                <w:rFonts w:ascii="Times New Roman" w:hAnsi="Times New Roman"/>
                <w:sz w:val="16"/>
                <w:szCs w:val="16"/>
              </w:rPr>
            </w:pPr>
          </w:p>
        </w:tc>
      </w:tr>
      <w:tr w:rsidR="00223135" w:rsidRPr="00A54C13" w14:paraId="778B506F" w14:textId="77777777" w:rsidTr="00B3208C">
        <w:trPr>
          <w:trHeight w:val="190"/>
        </w:trPr>
        <w:tc>
          <w:tcPr>
            <w:tcW w:w="1818" w:type="dxa"/>
            <w:tcBorders>
              <w:bottom w:val="nil"/>
            </w:tcBorders>
            <w:shd w:val="clear" w:color="auto" w:fill="auto"/>
          </w:tcPr>
          <w:p w14:paraId="0A67D647" w14:textId="77777777" w:rsidR="00223135" w:rsidRPr="00A54C13" w:rsidRDefault="00223135" w:rsidP="00B3208C">
            <w:pPr>
              <w:spacing w:after="0" w:line="240" w:lineRule="auto"/>
              <w:rPr>
                <w:rFonts w:ascii="Times New Roman" w:hAnsi="Times New Roman"/>
                <w:b/>
                <w:sz w:val="16"/>
                <w:szCs w:val="16"/>
              </w:rPr>
            </w:pPr>
            <w:r w:rsidRPr="00A54C13">
              <w:rPr>
                <w:rFonts w:ascii="Times New Roman" w:hAnsi="Times New Roman"/>
                <w:b/>
                <w:sz w:val="16"/>
                <w:szCs w:val="16"/>
              </w:rPr>
              <w:t>Ideation</w:t>
            </w:r>
          </w:p>
        </w:tc>
        <w:tc>
          <w:tcPr>
            <w:tcW w:w="1875" w:type="dxa"/>
            <w:tcBorders>
              <w:bottom w:val="nil"/>
            </w:tcBorders>
            <w:shd w:val="clear" w:color="auto" w:fill="auto"/>
          </w:tcPr>
          <w:p w14:paraId="53E87DCD"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192EFA1E"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3A3DFFCE" w14:textId="77777777" w:rsidR="00223135" w:rsidRPr="006C31AD" w:rsidRDefault="00223135" w:rsidP="00B3208C">
            <w:pPr>
              <w:spacing w:after="0" w:line="240" w:lineRule="auto"/>
              <w:jc w:val="center"/>
              <w:rPr>
                <w:rFonts w:ascii="Times New Roman" w:hAnsi="Times New Roman"/>
                <w:sz w:val="16"/>
                <w:szCs w:val="16"/>
              </w:rPr>
            </w:pPr>
          </w:p>
        </w:tc>
      </w:tr>
      <w:tr w:rsidR="00223135" w:rsidRPr="00A54C13" w14:paraId="3DBFBEB3" w14:textId="77777777" w:rsidTr="00B3208C">
        <w:trPr>
          <w:trHeight w:val="190"/>
        </w:trPr>
        <w:tc>
          <w:tcPr>
            <w:tcW w:w="1818" w:type="dxa"/>
            <w:tcBorders>
              <w:bottom w:val="nil"/>
            </w:tcBorders>
            <w:shd w:val="clear" w:color="auto" w:fill="auto"/>
          </w:tcPr>
          <w:p w14:paraId="3699A0EB"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Exposure in Past Year</w:t>
            </w:r>
          </w:p>
        </w:tc>
        <w:tc>
          <w:tcPr>
            <w:tcW w:w="1875" w:type="dxa"/>
            <w:tcBorders>
              <w:bottom w:val="nil"/>
            </w:tcBorders>
            <w:shd w:val="clear" w:color="auto" w:fill="auto"/>
          </w:tcPr>
          <w:p w14:paraId="315DAC33"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2.45 (1.67-3.59)</w:t>
            </w:r>
          </w:p>
        </w:tc>
        <w:tc>
          <w:tcPr>
            <w:tcW w:w="1875" w:type="dxa"/>
            <w:tcBorders>
              <w:bottom w:val="nil"/>
            </w:tcBorders>
            <w:shd w:val="clear" w:color="auto" w:fill="auto"/>
          </w:tcPr>
          <w:p w14:paraId="71A3F4F8"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2.26 (1.54-3.31)</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39F9C322"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2.46 (1.56 – 3.88)</w:t>
            </w:r>
            <w:r w:rsidRPr="006C31AD">
              <w:rPr>
                <w:rFonts w:ascii="Times New Roman" w:hAnsi="Times New Roman"/>
                <w:sz w:val="16"/>
                <w:szCs w:val="16"/>
                <w:vertAlign w:val="superscript"/>
              </w:rPr>
              <w:t xml:space="preserve"> </w:t>
            </w:r>
          </w:p>
        </w:tc>
      </w:tr>
      <w:tr w:rsidR="00223135" w:rsidRPr="00A54C13" w14:paraId="21B924D0" w14:textId="77777777" w:rsidTr="00B3208C">
        <w:trPr>
          <w:trHeight w:val="190"/>
        </w:trPr>
        <w:tc>
          <w:tcPr>
            <w:tcW w:w="1818" w:type="dxa"/>
            <w:tcBorders>
              <w:bottom w:val="nil"/>
            </w:tcBorders>
            <w:shd w:val="clear" w:color="auto" w:fill="auto"/>
          </w:tcPr>
          <w:p w14:paraId="0003C095"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Exposure &gt; Year Ago</w:t>
            </w:r>
          </w:p>
        </w:tc>
        <w:tc>
          <w:tcPr>
            <w:tcW w:w="1875" w:type="dxa"/>
            <w:tcBorders>
              <w:bottom w:val="nil"/>
            </w:tcBorders>
            <w:shd w:val="clear" w:color="auto" w:fill="auto"/>
          </w:tcPr>
          <w:p w14:paraId="7A1CF49A"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2.16  (1.59-2.94)</w:t>
            </w:r>
          </w:p>
        </w:tc>
        <w:tc>
          <w:tcPr>
            <w:tcW w:w="1875" w:type="dxa"/>
            <w:tcBorders>
              <w:bottom w:val="nil"/>
            </w:tcBorders>
            <w:shd w:val="clear" w:color="auto" w:fill="auto"/>
          </w:tcPr>
          <w:p w14:paraId="43E0B946"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1.95 (1.43-2.67)</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1F3079B0"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1.96 (1.36 – 2.84)</w:t>
            </w:r>
            <w:r w:rsidRPr="006C31AD">
              <w:rPr>
                <w:rFonts w:ascii="Times New Roman" w:hAnsi="Times New Roman"/>
                <w:sz w:val="16"/>
                <w:szCs w:val="16"/>
                <w:vertAlign w:val="superscript"/>
              </w:rPr>
              <w:t xml:space="preserve"> </w:t>
            </w:r>
          </w:p>
        </w:tc>
      </w:tr>
      <w:tr w:rsidR="00223135" w:rsidRPr="00A54C13" w14:paraId="16E4B478" w14:textId="77777777" w:rsidTr="00B3208C">
        <w:trPr>
          <w:trHeight w:val="190"/>
        </w:trPr>
        <w:tc>
          <w:tcPr>
            <w:tcW w:w="1818" w:type="dxa"/>
            <w:tcBorders>
              <w:bottom w:val="nil"/>
            </w:tcBorders>
            <w:shd w:val="clear" w:color="auto" w:fill="auto"/>
          </w:tcPr>
          <w:p w14:paraId="56C60B2A"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No Exposure</w:t>
            </w:r>
          </w:p>
        </w:tc>
        <w:tc>
          <w:tcPr>
            <w:tcW w:w="1875" w:type="dxa"/>
            <w:tcBorders>
              <w:bottom w:val="nil"/>
            </w:tcBorders>
            <w:shd w:val="clear" w:color="auto" w:fill="auto"/>
          </w:tcPr>
          <w:p w14:paraId="4947A4AE"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5C857523"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06EB95F6"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r>
      <w:tr w:rsidR="00223135" w:rsidRPr="00A54C13" w14:paraId="1AB84832" w14:textId="77777777" w:rsidTr="00B3208C">
        <w:trPr>
          <w:trHeight w:val="190"/>
        </w:trPr>
        <w:tc>
          <w:tcPr>
            <w:tcW w:w="1818" w:type="dxa"/>
            <w:tcBorders>
              <w:bottom w:val="nil"/>
            </w:tcBorders>
            <w:shd w:val="clear" w:color="auto" w:fill="auto"/>
          </w:tcPr>
          <w:p w14:paraId="5EEC189D" w14:textId="77777777" w:rsidR="00223135" w:rsidRPr="00A54C13" w:rsidRDefault="00223135" w:rsidP="00B3208C">
            <w:pPr>
              <w:spacing w:after="0" w:line="240" w:lineRule="auto"/>
              <w:rPr>
                <w:rFonts w:ascii="Times New Roman" w:hAnsi="Times New Roman"/>
                <w:b/>
                <w:sz w:val="16"/>
                <w:szCs w:val="16"/>
              </w:rPr>
            </w:pPr>
            <w:r w:rsidRPr="00A54C13">
              <w:rPr>
                <w:rFonts w:ascii="Times New Roman" w:hAnsi="Times New Roman"/>
                <w:b/>
                <w:sz w:val="16"/>
                <w:szCs w:val="16"/>
              </w:rPr>
              <w:t>Attempt</w:t>
            </w:r>
          </w:p>
        </w:tc>
        <w:tc>
          <w:tcPr>
            <w:tcW w:w="1875" w:type="dxa"/>
            <w:tcBorders>
              <w:bottom w:val="nil"/>
            </w:tcBorders>
            <w:shd w:val="clear" w:color="auto" w:fill="auto"/>
          </w:tcPr>
          <w:p w14:paraId="207A5FB3"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11B62BC0"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14B91070" w14:textId="77777777" w:rsidR="00223135" w:rsidRPr="006C31AD" w:rsidRDefault="00223135" w:rsidP="00B3208C">
            <w:pPr>
              <w:spacing w:after="0" w:line="240" w:lineRule="auto"/>
              <w:jc w:val="center"/>
              <w:rPr>
                <w:rFonts w:ascii="Times New Roman" w:hAnsi="Times New Roman"/>
                <w:sz w:val="16"/>
                <w:szCs w:val="16"/>
              </w:rPr>
            </w:pPr>
          </w:p>
        </w:tc>
      </w:tr>
      <w:tr w:rsidR="00223135" w:rsidRPr="00A54C13" w14:paraId="4194878E" w14:textId="77777777" w:rsidTr="00B3208C">
        <w:trPr>
          <w:trHeight w:val="190"/>
        </w:trPr>
        <w:tc>
          <w:tcPr>
            <w:tcW w:w="1818" w:type="dxa"/>
            <w:tcBorders>
              <w:bottom w:val="nil"/>
            </w:tcBorders>
            <w:shd w:val="clear" w:color="auto" w:fill="auto"/>
          </w:tcPr>
          <w:p w14:paraId="2AB65FC9"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Exposure in Past Year</w:t>
            </w:r>
          </w:p>
        </w:tc>
        <w:tc>
          <w:tcPr>
            <w:tcW w:w="1875" w:type="dxa"/>
            <w:tcBorders>
              <w:bottom w:val="nil"/>
            </w:tcBorders>
            <w:shd w:val="clear" w:color="auto" w:fill="auto"/>
          </w:tcPr>
          <w:p w14:paraId="634975D8"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3.64 (2.33-5.68)</w:t>
            </w:r>
          </w:p>
        </w:tc>
        <w:tc>
          <w:tcPr>
            <w:tcW w:w="1875" w:type="dxa"/>
            <w:tcBorders>
              <w:bottom w:val="nil"/>
            </w:tcBorders>
            <w:shd w:val="clear" w:color="auto" w:fill="auto"/>
          </w:tcPr>
          <w:p w14:paraId="143AD02A"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3.26 (2.08 – 5.11)</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2F5095EE"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3.36 (1.96 – 5.76)</w:t>
            </w:r>
            <w:r w:rsidRPr="006C31AD">
              <w:rPr>
                <w:rFonts w:ascii="Times New Roman" w:hAnsi="Times New Roman"/>
                <w:sz w:val="16"/>
                <w:szCs w:val="16"/>
                <w:vertAlign w:val="superscript"/>
              </w:rPr>
              <w:t xml:space="preserve"> </w:t>
            </w:r>
          </w:p>
        </w:tc>
      </w:tr>
      <w:tr w:rsidR="00223135" w:rsidRPr="00A54C13" w14:paraId="214CF485" w14:textId="77777777" w:rsidTr="00B3208C">
        <w:trPr>
          <w:trHeight w:val="190"/>
        </w:trPr>
        <w:tc>
          <w:tcPr>
            <w:tcW w:w="1818" w:type="dxa"/>
            <w:tcBorders>
              <w:bottom w:val="nil"/>
            </w:tcBorders>
            <w:shd w:val="clear" w:color="auto" w:fill="auto"/>
          </w:tcPr>
          <w:p w14:paraId="7A211FFC"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Exposure &gt; Year Ago</w:t>
            </w:r>
          </w:p>
        </w:tc>
        <w:tc>
          <w:tcPr>
            <w:tcW w:w="1875" w:type="dxa"/>
            <w:tcBorders>
              <w:bottom w:val="nil"/>
            </w:tcBorders>
            <w:shd w:val="clear" w:color="auto" w:fill="auto"/>
          </w:tcPr>
          <w:p w14:paraId="5E1DC795"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2.39 (1.63-3.51)</w:t>
            </w:r>
          </w:p>
        </w:tc>
        <w:tc>
          <w:tcPr>
            <w:tcW w:w="1875" w:type="dxa"/>
            <w:tcBorders>
              <w:bottom w:val="nil"/>
            </w:tcBorders>
            <w:shd w:val="clear" w:color="auto" w:fill="auto"/>
          </w:tcPr>
          <w:p w14:paraId="377E7F30"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2.10 (1.41 – 3.12)</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0AE22909"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1.94 (1.21 – 3.11)</w:t>
            </w:r>
            <w:r w:rsidRPr="006C31AD">
              <w:rPr>
                <w:rFonts w:ascii="Times New Roman" w:hAnsi="Times New Roman"/>
                <w:sz w:val="16"/>
                <w:szCs w:val="16"/>
                <w:vertAlign w:val="superscript"/>
              </w:rPr>
              <w:t xml:space="preserve"> </w:t>
            </w:r>
          </w:p>
        </w:tc>
      </w:tr>
      <w:tr w:rsidR="00223135" w:rsidRPr="00A54C13" w14:paraId="7D41EBCE" w14:textId="77777777" w:rsidTr="00B3208C">
        <w:trPr>
          <w:trHeight w:val="190"/>
        </w:trPr>
        <w:tc>
          <w:tcPr>
            <w:tcW w:w="1818" w:type="dxa"/>
            <w:tcBorders>
              <w:bottom w:val="nil"/>
            </w:tcBorders>
            <w:shd w:val="clear" w:color="auto" w:fill="auto"/>
          </w:tcPr>
          <w:p w14:paraId="204D5947"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No Exposure</w:t>
            </w:r>
          </w:p>
        </w:tc>
        <w:tc>
          <w:tcPr>
            <w:tcW w:w="1875" w:type="dxa"/>
            <w:tcBorders>
              <w:bottom w:val="nil"/>
            </w:tcBorders>
            <w:shd w:val="clear" w:color="auto" w:fill="auto"/>
          </w:tcPr>
          <w:p w14:paraId="78B9B25D"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06FC999E"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239DF161"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r>
      <w:tr w:rsidR="00223135" w:rsidRPr="00A54C13" w14:paraId="486D36AE" w14:textId="77777777" w:rsidTr="00B3208C">
        <w:tc>
          <w:tcPr>
            <w:tcW w:w="1818" w:type="dxa"/>
            <w:tcBorders>
              <w:top w:val="nil"/>
              <w:bottom w:val="nil"/>
            </w:tcBorders>
            <w:shd w:val="clear" w:color="auto" w:fill="auto"/>
          </w:tcPr>
          <w:p w14:paraId="6500284F" w14:textId="77777777" w:rsidR="00223135" w:rsidRPr="00A54C13" w:rsidRDefault="00223135" w:rsidP="00B3208C">
            <w:pPr>
              <w:spacing w:after="0" w:line="240" w:lineRule="auto"/>
              <w:rPr>
                <w:rFonts w:ascii="Times New Roman" w:hAnsi="Times New Roman"/>
                <w:b/>
                <w:sz w:val="16"/>
                <w:szCs w:val="16"/>
                <w:u w:val="single"/>
              </w:rPr>
            </w:pPr>
            <w:r>
              <w:rPr>
                <w:rFonts w:ascii="Times New Roman" w:hAnsi="Times New Roman"/>
                <w:b/>
                <w:sz w:val="16"/>
                <w:szCs w:val="16"/>
                <w:u w:val="single"/>
              </w:rPr>
              <w:t>Ages 16-17</w:t>
            </w:r>
          </w:p>
        </w:tc>
        <w:tc>
          <w:tcPr>
            <w:tcW w:w="1875" w:type="dxa"/>
            <w:tcBorders>
              <w:top w:val="nil"/>
              <w:bottom w:val="nil"/>
            </w:tcBorders>
            <w:shd w:val="clear" w:color="auto" w:fill="auto"/>
          </w:tcPr>
          <w:p w14:paraId="65D5520E"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43B9C8C4"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4957CD56" w14:textId="77777777" w:rsidR="00223135" w:rsidRPr="006C31AD" w:rsidRDefault="00223135" w:rsidP="00B3208C">
            <w:pPr>
              <w:spacing w:after="0" w:line="240" w:lineRule="auto"/>
              <w:jc w:val="center"/>
              <w:rPr>
                <w:rFonts w:ascii="Times New Roman" w:hAnsi="Times New Roman"/>
                <w:sz w:val="16"/>
                <w:szCs w:val="16"/>
              </w:rPr>
            </w:pPr>
          </w:p>
        </w:tc>
      </w:tr>
      <w:tr w:rsidR="00223135" w:rsidRPr="00A54C13" w14:paraId="3B928DE3" w14:textId="77777777" w:rsidTr="00B3208C">
        <w:trPr>
          <w:trHeight w:val="190"/>
        </w:trPr>
        <w:tc>
          <w:tcPr>
            <w:tcW w:w="1818" w:type="dxa"/>
            <w:tcBorders>
              <w:bottom w:val="nil"/>
            </w:tcBorders>
            <w:shd w:val="clear" w:color="auto" w:fill="auto"/>
          </w:tcPr>
          <w:p w14:paraId="20D79445" w14:textId="77777777" w:rsidR="00223135" w:rsidRPr="00A54C13" w:rsidRDefault="00223135" w:rsidP="00B3208C">
            <w:pPr>
              <w:spacing w:after="0" w:line="240" w:lineRule="auto"/>
              <w:rPr>
                <w:rFonts w:ascii="Times New Roman" w:hAnsi="Times New Roman"/>
                <w:b/>
                <w:sz w:val="16"/>
                <w:szCs w:val="16"/>
              </w:rPr>
            </w:pPr>
            <w:r w:rsidRPr="00A54C13">
              <w:rPr>
                <w:rFonts w:ascii="Times New Roman" w:hAnsi="Times New Roman"/>
                <w:b/>
                <w:sz w:val="16"/>
                <w:szCs w:val="16"/>
              </w:rPr>
              <w:t>Ideation</w:t>
            </w:r>
          </w:p>
        </w:tc>
        <w:tc>
          <w:tcPr>
            <w:tcW w:w="1875" w:type="dxa"/>
            <w:tcBorders>
              <w:bottom w:val="nil"/>
            </w:tcBorders>
            <w:shd w:val="clear" w:color="auto" w:fill="auto"/>
          </w:tcPr>
          <w:p w14:paraId="78A689B2"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27FD6189"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3E937F97" w14:textId="77777777" w:rsidR="00223135" w:rsidRPr="006C31AD" w:rsidRDefault="00223135" w:rsidP="00B3208C">
            <w:pPr>
              <w:spacing w:after="0" w:line="240" w:lineRule="auto"/>
              <w:jc w:val="center"/>
              <w:rPr>
                <w:rFonts w:ascii="Times New Roman" w:hAnsi="Times New Roman"/>
                <w:sz w:val="16"/>
                <w:szCs w:val="16"/>
              </w:rPr>
            </w:pPr>
          </w:p>
        </w:tc>
      </w:tr>
      <w:tr w:rsidR="00223135" w:rsidRPr="00A54C13" w14:paraId="3E6B1F15" w14:textId="77777777" w:rsidTr="00B3208C">
        <w:trPr>
          <w:trHeight w:val="190"/>
        </w:trPr>
        <w:tc>
          <w:tcPr>
            <w:tcW w:w="1818" w:type="dxa"/>
            <w:tcBorders>
              <w:bottom w:val="nil"/>
            </w:tcBorders>
            <w:shd w:val="clear" w:color="auto" w:fill="auto"/>
          </w:tcPr>
          <w:p w14:paraId="005A02A1"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Exposure in Past Year</w:t>
            </w:r>
          </w:p>
        </w:tc>
        <w:tc>
          <w:tcPr>
            <w:tcW w:w="1875" w:type="dxa"/>
            <w:tcBorders>
              <w:bottom w:val="nil"/>
            </w:tcBorders>
            <w:shd w:val="clear" w:color="auto" w:fill="auto"/>
          </w:tcPr>
          <w:p w14:paraId="66C0B4C1"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1.75 (1.14 - 2.70)</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09E3368B"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1.74 (1.13-2.69)</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6CB03195"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1.73 (1.05-2.83)</w:t>
            </w:r>
            <w:r w:rsidRPr="006C31AD">
              <w:rPr>
                <w:rFonts w:ascii="Times New Roman" w:hAnsi="Times New Roman"/>
                <w:sz w:val="16"/>
                <w:szCs w:val="16"/>
                <w:vertAlign w:val="superscript"/>
              </w:rPr>
              <w:t xml:space="preserve"> </w:t>
            </w:r>
          </w:p>
        </w:tc>
      </w:tr>
      <w:tr w:rsidR="00223135" w:rsidRPr="00A54C13" w14:paraId="654431DE" w14:textId="77777777" w:rsidTr="00B3208C">
        <w:trPr>
          <w:trHeight w:val="190"/>
        </w:trPr>
        <w:tc>
          <w:tcPr>
            <w:tcW w:w="1818" w:type="dxa"/>
            <w:tcBorders>
              <w:bottom w:val="nil"/>
            </w:tcBorders>
            <w:shd w:val="clear" w:color="auto" w:fill="auto"/>
          </w:tcPr>
          <w:p w14:paraId="2E944F82"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Exposure &gt; Year Ago</w:t>
            </w:r>
          </w:p>
        </w:tc>
        <w:tc>
          <w:tcPr>
            <w:tcW w:w="1875" w:type="dxa"/>
            <w:tcBorders>
              <w:bottom w:val="nil"/>
            </w:tcBorders>
            <w:shd w:val="clear" w:color="auto" w:fill="auto"/>
          </w:tcPr>
          <w:p w14:paraId="1A6F3CE0"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1.99 (1.43 - 2.77)</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387F17D2"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1.80 (1.28- 2.52)</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7EC1A0D6"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1.69 (1.12-2.56)</w:t>
            </w:r>
            <w:r w:rsidRPr="006C31AD">
              <w:rPr>
                <w:rFonts w:ascii="Times New Roman" w:hAnsi="Times New Roman"/>
                <w:sz w:val="16"/>
                <w:szCs w:val="16"/>
                <w:vertAlign w:val="superscript"/>
              </w:rPr>
              <w:t xml:space="preserve"> </w:t>
            </w:r>
          </w:p>
        </w:tc>
      </w:tr>
      <w:tr w:rsidR="00223135" w:rsidRPr="00A54C13" w14:paraId="50F6D1AB" w14:textId="77777777" w:rsidTr="00B3208C">
        <w:trPr>
          <w:trHeight w:val="190"/>
        </w:trPr>
        <w:tc>
          <w:tcPr>
            <w:tcW w:w="1818" w:type="dxa"/>
            <w:tcBorders>
              <w:bottom w:val="nil"/>
            </w:tcBorders>
            <w:shd w:val="clear" w:color="auto" w:fill="auto"/>
          </w:tcPr>
          <w:p w14:paraId="043A02DE"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No Exposure</w:t>
            </w:r>
          </w:p>
        </w:tc>
        <w:tc>
          <w:tcPr>
            <w:tcW w:w="1875" w:type="dxa"/>
            <w:tcBorders>
              <w:bottom w:val="nil"/>
            </w:tcBorders>
            <w:shd w:val="clear" w:color="auto" w:fill="auto"/>
          </w:tcPr>
          <w:p w14:paraId="5B8355E0"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58824E89"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1A0BC7A5"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r>
      <w:tr w:rsidR="00223135" w:rsidRPr="00A54C13" w14:paraId="2CBF01E2" w14:textId="77777777" w:rsidTr="00B3208C">
        <w:trPr>
          <w:trHeight w:val="190"/>
        </w:trPr>
        <w:tc>
          <w:tcPr>
            <w:tcW w:w="1818" w:type="dxa"/>
            <w:tcBorders>
              <w:bottom w:val="nil"/>
            </w:tcBorders>
            <w:shd w:val="clear" w:color="auto" w:fill="auto"/>
          </w:tcPr>
          <w:p w14:paraId="27D666F6" w14:textId="77777777" w:rsidR="00223135" w:rsidRPr="00A54C13" w:rsidRDefault="00223135" w:rsidP="00B3208C">
            <w:pPr>
              <w:spacing w:after="0" w:line="240" w:lineRule="auto"/>
              <w:rPr>
                <w:rFonts w:ascii="Times New Roman" w:hAnsi="Times New Roman"/>
                <w:b/>
                <w:sz w:val="16"/>
                <w:szCs w:val="16"/>
              </w:rPr>
            </w:pPr>
            <w:r w:rsidRPr="00A54C13">
              <w:rPr>
                <w:rFonts w:ascii="Times New Roman" w:hAnsi="Times New Roman"/>
                <w:b/>
                <w:sz w:val="16"/>
                <w:szCs w:val="16"/>
              </w:rPr>
              <w:t>Attempt</w:t>
            </w:r>
          </w:p>
        </w:tc>
        <w:tc>
          <w:tcPr>
            <w:tcW w:w="1875" w:type="dxa"/>
            <w:tcBorders>
              <w:bottom w:val="nil"/>
            </w:tcBorders>
            <w:shd w:val="clear" w:color="auto" w:fill="auto"/>
          </w:tcPr>
          <w:p w14:paraId="538B5788"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23A9EEC0"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49390D46" w14:textId="77777777" w:rsidR="00223135" w:rsidRPr="006C31AD" w:rsidRDefault="00223135" w:rsidP="00B3208C">
            <w:pPr>
              <w:spacing w:after="0" w:line="240" w:lineRule="auto"/>
              <w:jc w:val="center"/>
              <w:rPr>
                <w:rFonts w:ascii="Times New Roman" w:hAnsi="Times New Roman"/>
                <w:sz w:val="16"/>
                <w:szCs w:val="16"/>
              </w:rPr>
            </w:pPr>
          </w:p>
        </w:tc>
      </w:tr>
      <w:tr w:rsidR="00223135" w:rsidRPr="00A54C13" w14:paraId="053EDEA4" w14:textId="77777777" w:rsidTr="00B3208C">
        <w:trPr>
          <w:trHeight w:val="190"/>
        </w:trPr>
        <w:tc>
          <w:tcPr>
            <w:tcW w:w="1818" w:type="dxa"/>
            <w:tcBorders>
              <w:bottom w:val="nil"/>
            </w:tcBorders>
            <w:shd w:val="clear" w:color="auto" w:fill="auto"/>
          </w:tcPr>
          <w:p w14:paraId="36B81192"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Exposure in Past Year</w:t>
            </w:r>
          </w:p>
        </w:tc>
        <w:tc>
          <w:tcPr>
            <w:tcW w:w="1875" w:type="dxa"/>
            <w:tcBorders>
              <w:bottom w:val="nil"/>
            </w:tcBorders>
            <w:shd w:val="clear" w:color="auto" w:fill="auto"/>
          </w:tcPr>
          <w:p w14:paraId="616482D8"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2.46 (1.41-4.31)</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67FC9153"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2.44 (1.37-4.34)</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5F601CD4"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2.69 (1.35-5.36)</w:t>
            </w:r>
            <w:r w:rsidRPr="006C31AD">
              <w:rPr>
                <w:rFonts w:ascii="Times New Roman" w:hAnsi="Times New Roman"/>
                <w:sz w:val="16"/>
                <w:szCs w:val="16"/>
                <w:vertAlign w:val="superscript"/>
              </w:rPr>
              <w:t xml:space="preserve"> </w:t>
            </w:r>
          </w:p>
        </w:tc>
      </w:tr>
      <w:tr w:rsidR="00223135" w:rsidRPr="00A54C13" w14:paraId="60A3FAA7" w14:textId="77777777" w:rsidTr="00B3208C">
        <w:trPr>
          <w:trHeight w:val="190"/>
        </w:trPr>
        <w:tc>
          <w:tcPr>
            <w:tcW w:w="1818" w:type="dxa"/>
            <w:tcBorders>
              <w:bottom w:val="nil"/>
            </w:tcBorders>
            <w:shd w:val="clear" w:color="auto" w:fill="auto"/>
          </w:tcPr>
          <w:p w14:paraId="57EFE316"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Exposure &gt; Year Ago</w:t>
            </w:r>
          </w:p>
        </w:tc>
        <w:tc>
          <w:tcPr>
            <w:tcW w:w="1875" w:type="dxa"/>
            <w:tcBorders>
              <w:bottom w:val="nil"/>
            </w:tcBorders>
            <w:shd w:val="clear" w:color="auto" w:fill="auto"/>
          </w:tcPr>
          <w:p w14:paraId="7AC5950C"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2.36 (1.50-3.71)</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08F3F06A"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1.99 (1.23 - 3.22)</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115ABA26"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1.96 (1.07 – 3.59)</w:t>
            </w:r>
            <w:r w:rsidRPr="006C31AD">
              <w:rPr>
                <w:rFonts w:ascii="Times New Roman" w:hAnsi="Times New Roman"/>
                <w:sz w:val="16"/>
                <w:szCs w:val="16"/>
                <w:vertAlign w:val="superscript"/>
              </w:rPr>
              <w:t xml:space="preserve"> </w:t>
            </w:r>
          </w:p>
        </w:tc>
      </w:tr>
      <w:tr w:rsidR="00223135" w:rsidRPr="00A54C13" w14:paraId="7470D77F" w14:textId="77777777" w:rsidTr="00B3208C">
        <w:trPr>
          <w:trHeight w:val="190"/>
        </w:trPr>
        <w:tc>
          <w:tcPr>
            <w:tcW w:w="1818" w:type="dxa"/>
            <w:tcBorders>
              <w:bottom w:val="nil"/>
            </w:tcBorders>
            <w:shd w:val="clear" w:color="auto" w:fill="auto"/>
          </w:tcPr>
          <w:p w14:paraId="0DD3B103" w14:textId="77777777" w:rsidR="00223135" w:rsidRPr="00A54C13" w:rsidRDefault="00223135" w:rsidP="00B3208C">
            <w:pPr>
              <w:spacing w:after="0" w:line="240" w:lineRule="auto"/>
              <w:rPr>
                <w:rFonts w:ascii="Times New Roman" w:hAnsi="Times New Roman"/>
                <w:sz w:val="16"/>
                <w:szCs w:val="16"/>
              </w:rPr>
            </w:pPr>
            <w:r w:rsidRPr="00A54C13">
              <w:rPr>
                <w:rFonts w:ascii="Times New Roman" w:hAnsi="Times New Roman"/>
                <w:sz w:val="16"/>
                <w:szCs w:val="16"/>
              </w:rPr>
              <w:t xml:space="preserve">    No Exposure</w:t>
            </w:r>
          </w:p>
        </w:tc>
        <w:tc>
          <w:tcPr>
            <w:tcW w:w="1875" w:type="dxa"/>
            <w:tcBorders>
              <w:bottom w:val="nil"/>
            </w:tcBorders>
            <w:shd w:val="clear" w:color="auto" w:fill="auto"/>
          </w:tcPr>
          <w:p w14:paraId="53AA8573"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4FCE754D"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c>
          <w:tcPr>
            <w:tcW w:w="1875" w:type="dxa"/>
            <w:tcBorders>
              <w:bottom w:val="nil"/>
            </w:tcBorders>
            <w:shd w:val="clear" w:color="auto" w:fill="auto"/>
          </w:tcPr>
          <w:p w14:paraId="3E76F3B9"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Reference</w:t>
            </w:r>
          </w:p>
        </w:tc>
      </w:tr>
    </w:tbl>
    <w:p w14:paraId="2808146E" w14:textId="6FBF82C3" w:rsidR="00223135" w:rsidRDefault="00223135" w:rsidP="00223135">
      <w:pPr>
        <w:spacing w:after="0" w:line="240" w:lineRule="auto"/>
        <w:rPr>
          <w:rFonts w:ascii="Times New Roman" w:hAnsi="Times New Roman"/>
          <w:sz w:val="16"/>
          <w:szCs w:val="16"/>
        </w:rPr>
      </w:pPr>
      <w:r>
        <w:rPr>
          <w:rFonts w:ascii="Times New Roman" w:hAnsi="Times New Roman"/>
          <w:sz w:val="16"/>
          <w:szCs w:val="16"/>
        </w:rPr>
        <w:t xml:space="preserve">*Partially adjusted models account for gender and </w:t>
      </w:r>
      <w:r w:rsidR="009F0DB9">
        <w:rPr>
          <w:rFonts w:ascii="Times New Roman" w:hAnsi="Times New Roman"/>
          <w:sz w:val="16"/>
          <w:szCs w:val="16"/>
        </w:rPr>
        <w:t>socioeconomic status</w:t>
      </w:r>
      <w:r>
        <w:rPr>
          <w:rFonts w:ascii="Times New Roman" w:hAnsi="Times New Roman"/>
          <w:sz w:val="16"/>
          <w:szCs w:val="16"/>
        </w:rPr>
        <w:t xml:space="preserve">. For ages 14-15 and 16-17, fully adjusted models account for gender, </w:t>
      </w:r>
      <w:r w:rsidR="009F0DB9">
        <w:rPr>
          <w:rFonts w:ascii="Times New Roman" w:hAnsi="Times New Roman"/>
          <w:sz w:val="16"/>
          <w:szCs w:val="16"/>
        </w:rPr>
        <w:t>socioeconomic status</w:t>
      </w:r>
      <w:r>
        <w:rPr>
          <w:rFonts w:ascii="Times New Roman" w:hAnsi="Times New Roman"/>
          <w:sz w:val="16"/>
          <w:szCs w:val="16"/>
        </w:rPr>
        <w:t xml:space="preserve">, prior depression/anxiety, prior monthly drinking episodes, and prior drug use. For ages 12-13, fully adjusted models account for gender, </w:t>
      </w:r>
      <w:r w:rsidR="009F0DB9">
        <w:rPr>
          <w:rFonts w:ascii="Times New Roman" w:hAnsi="Times New Roman"/>
          <w:sz w:val="16"/>
          <w:szCs w:val="16"/>
        </w:rPr>
        <w:t>socioeconomic status</w:t>
      </w:r>
      <w:r>
        <w:rPr>
          <w:rFonts w:ascii="Times New Roman" w:hAnsi="Times New Roman"/>
          <w:sz w:val="16"/>
          <w:szCs w:val="16"/>
        </w:rPr>
        <w:t>, and prior depression/anxiety.</w:t>
      </w:r>
    </w:p>
    <w:p w14:paraId="0DF0BA8A" w14:textId="77777777" w:rsidR="00223135" w:rsidRDefault="00223135" w:rsidP="00223135">
      <w:pPr>
        <w:spacing w:after="0" w:line="240" w:lineRule="auto"/>
        <w:rPr>
          <w:rFonts w:ascii="Times New Roman" w:hAnsi="Times New Roman"/>
          <w:sz w:val="16"/>
          <w:szCs w:val="16"/>
        </w:rPr>
      </w:pPr>
    </w:p>
    <w:p w14:paraId="2E31DB79" w14:textId="77777777" w:rsidR="00E1266C" w:rsidRDefault="00E1266C">
      <w:pPr>
        <w:spacing w:after="0" w:line="240" w:lineRule="auto"/>
        <w:rPr>
          <w:rFonts w:ascii="Times New Roman" w:hAnsi="Times New Roman"/>
          <w:sz w:val="16"/>
          <w:szCs w:val="16"/>
        </w:rPr>
      </w:pPr>
      <w:r>
        <w:rPr>
          <w:rFonts w:ascii="Times New Roman" w:hAnsi="Times New Roman"/>
          <w:sz w:val="16"/>
          <w:szCs w:val="16"/>
        </w:rPr>
        <w:br w:type="page"/>
      </w:r>
    </w:p>
    <w:p w14:paraId="2BEE5AA6" w14:textId="3A642024" w:rsidR="00223135" w:rsidRDefault="00223135" w:rsidP="00223135">
      <w:pPr>
        <w:spacing w:after="0" w:line="240" w:lineRule="auto"/>
        <w:rPr>
          <w:rFonts w:ascii="Times New Roman" w:hAnsi="Times New Roman"/>
          <w:sz w:val="16"/>
          <w:szCs w:val="16"/>
        </w:rPr>
      </w:pPr>
      <w:proofErr w:type="spellStart"/>
      <w:proofErr w:type="gramStart"/>
      <w:r>
        <w:rPr>
          <w:rFonts w:ascii="Times New Roman" w:hAnsi="Times New Roman"/>
          <w:sz w:val="16"/>
          <w:szCs w:val="16"/>
        </w:rPr>
        <w:t>eTable</w:t>
      </w:r>
      <w:proofErr w:type="spellEnd"/>
      <w:proofErr w:type="gramEnd"/>
      <w:r>
        <w:rPr>
          <w:rFonts w:ascii="Times New Roman" w:hAnsi="Times New Roman"/>
          <w:sz w:val="16"/>
          <w:szCs w:val="16"/>
        </w:rPr>
        <w:t xml:space="preserve"> 3.</w:t>
      </w:r>
      <w:r w:rsidRPr="00A54C13">
        <w:rPr>
          <w:rFonts w:ascii="Times New Roman" w:hAnsi="Times New Roman"/>
          <w:sz w:val="16"/>
          <w:szCs w:val="16"/>
        </w:rPr>
        <w:t xml:space="preserve"> Prospective association between proximity to suicide and suicidality outcomes two years later</w:t>
      </w:r>
      <w:r>
        <w:rPr>
          <w:rFonts w:ascii="Times New Roman" w:hAnsi="Times New Roman"/>
          <w:sz w:val="16"/>
          <w:szCs w:val="16"/>
        </w:rPr>
        <w:t>,</w:t>
      </w:r>
      <w:r w:rsidRPr="00223135">
        <w:rPr>
          <w:rFonts w:ascii="Times New Roman" w:hAnsi="Times New Roman"/>
          <w:sz w:val="16"/>
          <w:szCs w:val="16"/>
        </w:rPr>
        <w:t xml:space="preserve"> </w:t>
      </w:r>
      <w:r>
        <w:rPr>
          <w:rFonts w:ascii="Times New Roman" w:hAnsi="Times New Roman"/>
          <w:sz w:val="16"/>
          <w:szCs w:val="16"/>
        </w:rPr>
        <w:t>assuming those who reported “I don’t know” regarding exposure to suicide were not exposed</w:t>
      </w:r>
      <w:r w:rsidRPr="00A54C13">
        <w:rPr>
          <w:rFonts w:ascii="Times New Roman" w:hAnsi="Times New Roman"/>
          <w:sz w:val="16"/>
          <w:szCs w:val="16"/>
        </w:rPr>
        <w:t>, OR (95% CI)</w:t>
      </w:r>
    </w:p>
    <w:p w14:paraId="72184A59" w14:textId="77777777" w:rsidR="00223135" w:rsidRDefault="00223135" w:rsidP="00223135">
      <w:pPr>
        <w:spacing w:after="0" w:line="240" w:lineRule="auto"/>
        <w:rPr>
          <w:rFonts w:ascii="Times New Roman" w:hAnsi="Times New Roman"/>
          <w:sz w:val="16"/>
          <w:szCs w:val="16"/>
        </w:rPr>
      </w:pPr>
    </w:p>
    <w:tbl>
      <w:tblPr>
        <w:tblW w:w="0" w:type="auto"/>
        <w:tblBorders>
          <w:bottom w:val="single" w:sz="4" w:space="0" w:color="auto"/>
        </w:tblBorders>
        <w:tblLook w:val="04A0" w:firstRow="1" w:lastRow="0" w:firstColumn="1" w:lastColumn="0" w:noHBand="0" w:noVBand="1"/>
      </w:tblPr>
      <w:tblGrid>
        <w:gridCol w:w="1818"/>
        <w:gridCol w:w="1875"/>
        <w:gridCol w:w="1875"/>
        <w:gridCol w:w="1875"/>
      </w:tblGrid>
      <w:tr w:rsidR="00223135" w:rsidRPr="00A54C13" w14:paraId="07A408C5" w14:textId="77777777" w:rsidTr="00B3208C">
        <w:tc>
          <w:tcPr>
            <w:tcW w:w="1818" w:type="dxa"/>
            <w:tcBorders>
              <w:bottom w:val="single" w:sz="4" w:space="0" w:color="auto"/>
            </w:tcBorders>
            <w:shd w:val="clear" w:color="auto" w:fill="auto"/>
          </w:tcPr>
          <w:p w14:paraId="016E8D42" w14:textId="77777777" w:rsidR="00223135" w:rsidRPr="00A54C13" w:rsidRDefault="00223135" w:rsidP="00B3208C">
            <w:pPr>
              <w:spacing w:after="0" w:line="240" w:lineRule="auto"/>
              <w:rPr>
                <w:rFonts w:ascii="Times New Roman" w:hAnsi="Times New Roman"/>
                <w:sz w:val="16"/>
                <w:szCs w:val="16"/>
              </w:rPr>
            </w:pPr>
          </w:p>
        </w:tc>
        <w:tc>
          <w:tcPr>
            <w:tcW w:w="1875" w:type="dxa"/>
            <w:tcBorders>
              <w:bottom w:val="single" w:sz="4" w:space="0" w:color="auto"/>
            </w:tcBorders>
            <w:shd w:val="clear" w:color="auto" w:fill="auto"/>
          </w:tcPr>
          <w:p w14:paraId="3A56CC1E" w14:textId="77777777" w:rsidR="00223135" w:rsidRPr="00A54C13" w:rsidRDefault="00223135" w:rsidP="00B3208C">
            <w:pPr>
              <w:spacing w:after="0" w:line="240" w:lineRule="auto"/>
              <w:jc w:val="center"/>
              <w:rPr>
                <w:rFonts w:ascii="Times New Roman" w:hAnsi="Times New Roman"/>
                <w:b/>
                <w:sz w:val="16"/>
                <w:szCs w:val="16"/>
              </w:rPr>
            </w:pPr>
            <w:r>
              <w:rPr>
                <w:rFonts w:ascii="Times New Roman" w:hAnsi="Times New Roman"/>
                <w:b/>
                <w:sz w:val="16"/>
                <w:szCs w:val="16"/>
              </w:rPr>
              <w:t>Unadjusted</w:t>
            </w:r>
          </w:p>
        </w:tc>
        <w:tc>
          <w:tcPr>
            <w:tcW w:w="1875" w:type="dxa"/>
            <w:tcBorders>
              <w:bottom w:val="single" w:sz="4" w:space="0" w:color="auto"/>
            </w:tcBorders>
            <w:shd w:val="clear" w:color="auto" w:fill="auto"/>
          </w:tcPr>
          <w:p w14:paraId="2EE16D8C" w14:textId="77777777" w:rsidR="00223135" w:rsidRPr="00A54C13" w:rsidRDefault="00223135" w:rsidP="00B3208C">
            <w:pPr>
              <w:spacing w:after="0" w:line="240" w:lineRule="auto"/>
              <w:jc w:val="center"/>
              <w:rPr>
                <w:rFonts w:ascii="Times New Roman" w:hAnsi="Times New Roman"/>
                <w:b/>
                <w:sz w:val="16"/>
                <w:szCs w:val="16"/>
              </w:rPr>
            </w:pPr>
            <w:r>
              <w:rPr>
                <w:rFonts w:ascii="Times New Roman" w:hAnsi="Times New Roman"/>
                <w:b/>
                <w:sz w:val="16"/>
                <w:szCs w:val="16"/>
              </w:rPr>
              <w:t>Partially Adjusted</w:t>
            </w:r>
          </w:p>
        </w:tc>
        <w:tc>
          <w:tcPr>
            <w:tcW w:w="1875" w:type="dxa"/>
            <w:tcBorders>
              <w:bottom w:val="single" w:sz="4" w:space="0" w:color="auto"/>
            </w:tcBorders>
            <w:shd w:val="clear" w:color="auto" w:fill="auto"/>
          </w:tcPr>
          <w:p w14:paraId="193454C0" w14:textId="77777777" w:rsidR="00223135" w:rsidRPr="00A54C13" w:rsidRDefault="00223135" w:rsidP="00B3208C">
            <w:pPr>
              <w:spacing w:after="0" w:line="240" w:lineRule="auto"/>
              <w:jc w:val="center"/>
              <w:rPr>
                <w:rFonts w:ascii="Times New Roman" w:hAnsi="Times New Roman"/>
                <w:b/>
                <w:sz w:val="16"/>
                <w:szCs w:val="16"/>
              </w:rPr>
            </w:pPr>
            <w:r>
              <w:rPr>
                <w:rFonts w:ascii="Times New Roman" w:hAnsi="Times New Roman"/>
                <w:b/>
                <w:sz w:val="16"/>
                <w:szCs w:val="16"/>
              </w:rPr>
              <w:t>Fully Adjusted</w:t>
            </w:r>
          </w:p>
        </w:tc>
      </w:tr>
      <w:tr w:rsidR="00223135" w:rsidRPr="00A54C13" w14:paraId="50E232EA" w14:textId="77777777" w:rsidTr="00B3208C">
        <w:tc>
          <w:tcPr>
            <w:tcW w:w="1818" w:type="dxa"/>
            <w:tcBorders>
              <w:top w:val="nil"/>
              <w:bottom w:val="nil"/>
            </w:tcBorders>
            <w:shd w:val="clear" w:color="auto" w:fill="auto"/>
          </w:tcPr>
          <w:p w14:paraId="3AF117D4" w14:textId="77777777" w:rsidR="00223135" w:rsidRDefault="00223135" w:rsidP="00B3208C">
            <w:pPr>
              <w:spacing w:after="0" w:line="240" w:lineRule="auto"/>
              <w:rPr>
                <w:rFonts w:ascii="Times New Roman" w:hAnsi="Times New Roman"/>
                <w:b/>
                <w:sz w:val="16"/>
                <w:szCs w:val="16"/>
                <w:u w:val="single"/>
              </w:rPr>
            </w:pPr>
            <w:r>
              <w:rPr>
                <w:rFonts w:ascii="Times New Roman" w:hAnsi="Times New Roman"/>
                <w:b/>
                <w:sz w:val="16"/>
                <w:szCs w:val="16"/>
                <w:u w:val="single"/>
              </w:rPr>
              <w:t>Exposure to school suicide</w:t>
            </w:r>
          </w:p>
        </w:tc>
        <w:tc>
          <w:tcPr>
            <w:tcW w:w="1875" w:type="dxa"/>
            <w:tcBorders>
              <w:top w:val="nil"/>
              <w:bottom w:val="nil"/>
            </w:tcBorders>
            <w:shd w:val="clear" w:color="auto" w:fill="auto"/>
          </w:tcPr>
          <w:p w14:paraId="43143B4B" w14:textId="77777777" w:rsidR="00223135" w:rsidRPr="00A54C13" w:rsidRDefault="00223135" w:rsidP="00B3208C">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7A337AB1" w14:textId="77777777" w:rsidR="00223135" w:rsidRPr="00A54C13" w:rsidRDefault="00223135" w:rsidP="00B3208C">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23F6DF53" w14:textId="77777777" w:rsidR="00223135" w:rsidRPr="00A54C13" w:rsidRDefault="00223135" w:rsidP="00B3208C">
            <w:pPr>
              <w:spacing w:after="0" w:line="240" w:lineRule="auto"/>
              <w:jc w:val="center"/>
              <w:rPr>
                <w:rFonts w:ascii="Times New Roman" w:hAnsi="Times New Roman"/>
                <w:sz w:val="16"/>
                <w:szCs w:val="16"/>
              </w:rPr>
            </w:pPr>
          </w:p>
        </w:tc>
      </w:tr>
      <w:tr w:rsidR="00223135" w:rsidRPr="00A54C13" w14:paraId="25591E86" w14:textId="77777777" w:rsidTr="00B3208C">
        <w:tc>
          <w:tcPr>
            <w:tcW w:w="1818" w:type="dxa"/>
            <w:tcBorders>
              <w:top w:val="nil"/>
              <w:bottom w:val="nil"/>
            </w:tcBorders>
            <w:shd w:val="clear" w:color="auto" w:fill="auto"/>
          </w:tcPr>
          <w:p w14:paraId="10C82AF4" w14:textId="77777777" w:rsidR="00223135" w:rsidRPr="00A54C13" w:rsidRDefault="00223135" w:rsidP="00B3208C">
            <w:pPr>
              <w:spacing w:after="0" w:line="240" w:lineRule="auto"/>
              <w:rPr>
                <w:rFonts w:ascii="Times New Roman" w:hAnsi="Times New Roman"/>
                <w:b/>
                <w:sz w:val="16"/>
                <w:szCs w:val="16"/>
                <w:u w:val="single"/>
              </w:rPr>
            </w:pPr>
            <w:r>
              <w:rPr>
                <w:rFonts w:ascii="Times New Roman" w:hAnsi="Times New Roman"/>
                <w:b/>
                <w:sz w:val="16"/>
                <w:szCs w:val="16"/>
                <w:u w:val="single"/>
              </w:rPr>
              <w:t>Ages 12-13</w:t>
            </w:r>
          </w:p>
        </w:tc>
        <w:tc>
          <w:tcPr>
            <w:tcW w:w="1875" w:type="dxa"/>
            <w:tcBorders>
              <w:top w:val="nil"/>
              <w:bottom w:val="nil"/>
            </w:tcBorders>
            <w:shd w:val="clear" w:color="auto" w:fill="auto"/>
          </w:tcPr>
          <w:p w14:paraId="5708D0B6" w14:textId="77777777" w:rsidR="00223135" w:rsidRPr="00A54C13" w:rsidRDefault="00223135" w:rsidP="00B3208C">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083BB74E" w14:textId="77777777" w:rsidR="00223135" w:rsidRPr="00A54C13" w:rsidRDefault="00223135" w:rsidP="00B3208C">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75F3CF00" w14:textId="77777777" w:rsidR="00223135" w:rsidRPr="00A54C13" w:rsidRDefault="00223135" w:rsidP="00B3208C">
            <w:pPr>
              <w:spacing w:after="0" w:line="240" w:lineRule="auto"/>
              <w:jc w:val="center"/>
              <w:rPr>
                <w:rFonts w:ascii="Times New Roman" w:hAnsi="Times New Roman"/>
                <w:sz w:val="16"/>
                <w:szCs w:val="16"/>
              </w:rPr>
            </w:pPr>
          </w:p>
        </w:tc>
      </w:tr>
      <w:tr w:rsidR="00223135" w:rsidRPr="00A54C13" w14:paraId="4E5984AA" w14:textId="77777777" w:rsidTr="00B3208C">
        <w:trPr>
          <w:trHeight w:val="190"/>
        </w:trPr>
        <w:tc>
          <w:tcPr>
            <w:tcW w:w="1818" w:type="dxa"/>
            <w:tcBorders>
              <w:bottom w:val="nil"/>
            </w:tcBorders>
            <w:shd w:val="clear" w:color="auto" w:fill="auto"/>
          </w:tcPr>
          <w:p w14:paraId="66F4C754" w14:textId="77777777" w:rsidR="00223135" w:rsidRPr="00A54C13" w:rsidRDefault="00223135" w:rsidP="00B3208C">
            <w:pPr>
              <w:spacing w:after="0" w:line="240" w:lineRule="auto"/>
              <w:rPr>
                <w:rFonts w:ascii="Times New Roman" w:hAnsi="Times New Roman"/>
                <w:b/>
                <w:sz w:val="16"/>
                <w:szCs w:val="16"/>
              </w:rPr>
            </w:pPr>
            <w:r w:rsidRPr="00A54C13">
              <w:rPr>
                <w:rFonts w:ascii="Times New Roman" w:hAnsi="Times New Roman"/>
                <w:b/>
                <w:sz w:val="16"/>
                <w:szCs w:val="16"/>
              </w:rPr>
              <w:t>Ideation</w:t>
            </w:r>
          </w:p>
        </w:tc>
        <w:tc>
          <w:tcPr>
            <w:tcW w:w="1875" w:type="dxa"/>
            <w:tcBorders>
              <w:bottom w:val="nil"/>
            </w:tcBorders>
            <w:shd w:val="clear" w:color="auto" w:fill="auto"/>
          </w:tcPr>
          <w:p w14:paraId="6C434156"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1.09 (0.48-2.47)</w:t>
            </w:r>
          </w:p>
        </w:tc>
        <w:tc>
          <w:tcPr>
            <w:tcW w:w="1875" w:type="dxa"/>
            <w:tcBorders>
              <w:bottom w:val="nil"/>
            </w:tcBorders>
            <w:shd w:val="clear" w:color="auto" w:fill="auto"/>
          </w:tcPr>
          <w:p w14:paraId="6B2E6099"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1.22 (0.54-2.75)</w:t>
            </w:r>
          </w:p>
        </w:tc>
        <w:tc>
          <w:tcPr>
            <w:tcW w:w="1875" w:type="dxa"/>
            <w:tcBorders>
              <w:bottom w:val="nil"/>
            </w:tcBorders>
            <w:shd w:val="clear" w:color="auto" w:fill="auto"/>
          </w:tcPr>
          <w:p w14:paraId="6D3CBE32"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0.65 (0.22-1.91)</w:t>
            </w:r>
          </w:p>
        </w:tc>
      </w:tr>
      <w:tr w:rsidR="00223135" w:rsidRPr="00A54C13" w14:paraId="4F3797BB" w14:textId="77777777" w:rsidTr="00B3208C">
        <w:trPr>
          <w:trHeight w:val="190"/>
        </w:trPr>
        <w:tc>
          <w:tcPr>
            <w:tcW w:w="1818" w:type="dxa"/>
            <w:tcBorders>
              <w:bottom w:val="nil"/>
            </w:tcBorders>
            <w:shd w:val="clear" w:color="auto" w:fill="auto"/>
          </w:tcPr>
          <w:p w14:paraId="5B435B60" w14:textId="77777777" w:rsidR="00223135" w:rsidRPr="00A54C13" w:rsidRDefault="00223135" w:rsidP="00B3208C">
            <w:pPr>
              <w:spacing w:after="0" w:line="240" w:lineRule="auto"/>
              <w:rPr>
                <w:rFonts w:ascii="Times New Roman" w:hAnsi="Times New Roman"/>
                <w:b/>
                <w:sz w:val="16"/>
                <w:szCs w:val="16"/>
              </w:rPr>
            </w:pPr>
            <w:r w:rsidRPr="00A54C13">
              <w:rPr>
                <w:rFonts w:ascii="Times New Roman" w:hAnsi="Times New Roman"/>
                <w:b/>
                <w:sz w:val="16"/>
                <w:szCs w:val="16"/>
              </w:rPr>
              <w:t>Attempt</w:t>
            </w:r>
          </w:p>
        </w:tc>
        <w:tc>
          <w:tcPr>
            <w:tcW w:w="1875" w:type="dxa"/>
            <w:tcBorders>
              <w:bottom w:val="nil"/>
            </w:tcBorders>
            <w:shd w:val="clear" w:color="auto" w:fill="auto"/>
          </w:tcPr>
          <w:p w14:paraId="218E6B06"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1.87 (0.64-5.45)</w:t>
            </w:r>
          </w:p>
        </w:tc>
        <w:tc>
          <w:tcPr>
            <w:tcW w:w="1875" w:type="dxa"/>
            <w:tcBorders>
              <w:bottom w:val="nil"/>
            </w:tcBorders>
            <w:shd w:val="clear" w:color="auto" w:fill="auto"/>
          </w:tcPr>
          <w:p w14:paraId="6FAC98F2"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2.15 (0.74-6.28)</w:t>
            </w:r>
          </w:p>
        </w:tc>
        <w:tc>
          <w:tcPr>
            <w:tcW w:w="1875" w:type="dxa"/>
            <w:tcBorders>
              <w:bottom w:val="nil"/>
            </w:tcBorders>
            <w:shd w:val="clear" w:color="auto" w:fill="auto"/>
          </w:tcPr>
          <w:p w14:paraId="4B747EF7"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0.95 (0.18-4.97)</w:t>
            </w:r>
          </w:p>
        </w:tc>
      </w:tr>
      <w:tr w:rsidR="00223135" w:rsidRPr="00A54C13" w14:paraId="4505FE21" w14:textId="77777777" w:rsidTr="00B3208C">
        <w:tc>
          <w:tcPr>
            <w:tcW w:w="1818" w:type="dxa"/>
            <w:tcBorders>
              <w:top w:val="nil"/>
              <w:bottom w:val="nil"/>
            </w:tcBorders>
            <w:shd w:val="clear" w:color="auto" w:fill="auto"/>
          </w:tcPr>
          <w:p w14:paraId="22C4BE26" w14:textId="77777777" w:rsidR="00223135" w:rsidRPr="00A54C13" w:rsidRDefault="00223135" w:rsidP="00B3208C">
            <w:pPr>
              <w:spacing w:after="0" w:line="240" w:lineRule="auto"/>
              <w:rPr>
                <w:rFonts w:ascii="Times New Roman" w:hAnsi="Times New Roman"/>
                <w:b/>
                <w:sz w:val="16"/>
                <w:szCs w:val="16"/>
                <w:u w:val="single"/>
              </w:rPr>
            </w:pPr>
            <w:r>
              <w:rPr>
                <w:rFonts w:ascii="Times New Roman" w:hAnsi="Times New Roman"/>
                <w:b/>
                <w:sz w:val="16"/>
                <w:szCs w:val="16"/>
                <w:u w:val="single"/>
              </w:rPr>
              <w:t>Ages 14-15</w:t>
            </w:r>
          </w:p>
        </w:tc>
        <w:tc>
          <w:tcPr>
            <w:tcW w:w="1875" w:type="dxa"/>
            <w:tcBorders>
              <w:top w:val="nil"/>
              <w:bottom w:val="nil"/>
            </w:tcBorders>
            <w:shd w:val="clear" w:color="auto" w:fill="auto"/>
          </w:tcPr>
          <w:p w14:paraId="20220FC5"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55C3BCC0"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512CF6D4" w14:textId="77777777" w:rsidR="00223135" w:rsidRPr="006C31AD" w:rsidRDefault="00223135" w:rsidP="00B3208C">
            <w:pPr>
              <w:spacing w:after="0" w:line="240" w:lineRule="auto"/>
              <w:jc w:val="center"/>
              <w:rPr>
                <w:rFonts w:ascii="Times New Roman" w:hAnsi="Times New Roman"/>
                <w:sz w:val="16"/>
                <w:szCs w:val="16"/>
              </w:rPr>
            </w:pPr>
          </w:p>
        </w:tc>
      </w:tr>
      <w:tr w:rsidR="00223135" w:rsidRPr="00A54C13" w14:paraId="6F7B9475" w14:textId="77777777" w:rsidTr="00B3208C">
        <w:trPr>
          <w:trHeight w:val="190"/>
        </w:trPr>
        <w:tc>
          <w:tcPr>
            <w:tcW w:w="1818" w:type="dxa"/>
            <w:tcBorders>
              <w:bottom w:val="nil"/>
            </w:tcBorders>
            <w:shd w:val="clear" w:color="auto" w:fill="auto"/>
          </w:tcPr>
          <w:p w14:paraId="11F30D09" w14:textId="77777777" w:rsidR="00223135" w:rsidRPr="00A54C13" w:rsidRDefault="00223135" w:rsidP="00B3208C">
            <w:pPr>
              <w:spacing w:after="0" w:line="240" w:lineRule="auto"/>
              <w:rPr>
                <w:rFonts w:ascii="Times New Roman" w:hAnsi="Times New Roman"/>
                <w:b/>
                <w:sz w:val="16"/>
                <w:szCs w:val="16"/>
              </w:rPr>
            </w:pPr>
            <w:r w:rsidRPr="00A54C13">
              <w:rPr>
                <w:rFonts w:ascii="Times New Roman" w:hAnsi="Times New Roman"/>
                <w:b/>
                <w:sz w:val="16"/>
                <w:szCs w:val="16"/>
              </w:rPr>
              <w:t>Ideation</w:t>
            </w:r>
          </w:p>
        </w:tc>
        <w:tc>
          <w:tcPr>
            <w:tcW w:w="1875" w:type="dxa"/>
            <w:tcBorders>
              <w:bottom w:val="nil"/>
            </w:tcBorders>
            <w:shd w:val="clear" w:color="auto" w:fill="auto"/>
          </w:tcPr>
          <w:p w14:paraId="703C5128"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1.32 (0.86-2.01)</w:t>
            </w:r>
          </w:p>
        </w:tc>
        <w:tc>
          <w:tcPr>
            <w:tcW w:w="1875" w:type="dxa"/>
            <w:tcBorders>
              <w:bottom w:val="nil"/>
            </w:tcBorders>
            <w:shd w:val="clear" w:color="auto" w:fill="auto"/>
          </w:tcPr>
          <w:p w14:paraId="55026C42"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1.31 (0.86-2.00)</w:t>
            </w:r>
          </w:p>
        </w:tc>
        <w:tc>
          <w:tcPr>
            <w:tcW w:w="1875" w:type="dxa"/>
            <w:tcBorders>
              <w:bottom w:val="nil"/>
            </w:tcBorders>
            <w:shd w:val="clear" w:color="auto" w:fill="auto"/>
          </w:tcPr>
          <w:p w14:paraId="58FFFC36"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1.44 (0.91-2.30)</w:t>
            </w:r>
          </w:p>
        </w:tc>
      </w:tr>
      <w:tr w:rsidR="00223135" w:rsidRPr="00A54C13" w14:paraId="001F059E" w14:textId="77777777" w:rsidTr="00B3208C">
        <w:trPr>
          <w:trHeight w:val="190"/>
        </w:trPr>
        <w:tc>
          <w:tcPr>
            <w:tcW w:w="1818" w:type="dxa"/>
            <w:tcBorders>
              <w:bottom w:val="nil"/>
            </w:tcBorders>
            <w:shd w:val="clear" w:color="auto" w:fill="auto"/>
          </w:tcPr>
          <w:p w14:paraId="72FB3B78" w14:textId="77777777" w:rsidR="00223135" w:rsidRPr="00A54C13" w:rsidRDefault="00223135" w:rsidP="00B3208C">
            <w:pPr>
              <w:spacing w:after="0" w:line="240" w:lineRule="auto"/>
              <w:rPr>
                <w:rFonts w:ascii="Times New Roman" w:hAnsi="Times New Roman"/>
                <w:b/>
                <w:sz w:val="16"/>
                <w:szCs w:val="16"/>
              </w:rPr>
            </w:pPr>
            <w:r w:rsidRPr="00A54C13">
              <w:rPr>
                <w:rFonts w:ascii="Times New Roman" w:hAnsi="Times New Roman"/>
                <w:b/>
                <w:sz w:val="16"/>
                <w:szCs w:val="16"/>
              </w:rPr>
              <w:t>Attempt</w:t>
            </w:r>
          </w:p>
        </w:tc>
        <w:tc>
          <w:tcPr>
            <w:tcW w:w="1875" w:type="dxa"/>
            <w:tcBorders>
              <w:bottom w:val="nil"/>
            </w:tcBorders>
            <w:shd w:val="clear" w:color="auto" w:fill="auto"/>
          </w:tcPr>
          <w:p w14:paraId="018BFCB2"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1.74 (0.98-3.06)</w:t>
            </w:r>
          </w:p>
        </w:tc>
        <w:tc>
          <w:tcPr>
            <w:tcW w:w="1875" w:type="dxa"/>
            <w:tcBorders>
              <w:bottom w:val="nil"/>
            </w:tcBorders>
            <w:shd w:val="clear" w:color="auto" w:fill="auto"/>
          </w:tcPr>
          <w:p w14:paraId="7269EFA9"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1.70 (0.96-3.01)</w:t>
            </w:r>
          </w:p>
        </w:tc>
        <w:tc>
          <w:tcPr>
            <w:tcW w:w="1875" w:type="dxa"/>
            <w:tcBorders>
              <w:bottom w:val="nil"/>
            </w:tcBorders>
            <w:shd w:val="clear" w:color="auto" w:fill="auto"/>
          </w:tcPr>
          <w:p w14:paraId="651C0CAC"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1.80 (0.94-3.46)</w:t>
            </w:r>
          </w:p>
        </w:tc>
      </w:tr>
      <w:tr w:rsidR="00223135" w:rsidRPr="00A54C13" w14:paraId="6E0F42DC" w14:textId="77777777" w:rsidTr="00B3208C">
        <w:trPr>
          <w:trHeight w:val="190"/>
        </w:trPr>
        <w:tc>
          <w:tcPr>
            <w:tcW w:w="1818" w:type="dxa"/>
            <w:tcBorders>
              <w:bottom w:val="nil"/>
            </w:tcBorders>
            <w:shd w:val="clear" w:color="auto" w:fill="auto"/>
          </w:tcPr>
          <w:p w14:paraId="41273DCA" w14:textId="77777777" w:rsidR="00223135" w:rsidRPr="00C50518" w:rsidRDefault="00223135" w:rsidP="00B3208C">
            <w:pPr>
              <w:spacing w:after="0" w:line="240" w:lineRule="auto"/>
              <w:rPr>
                <w:rFonts w:ascii="Times New Roman" w:hAnsi="Times New Roman"/>
                <w:b/>
                <w:sz w:val="16"/>
                <w:szCs w:val="16"/>
                <w:u w:val="single"/>
              </w:rPr>
            </w:pPr>
            <w:r>
              <w:rPr>
                <w:rFonts w:ascii="Times New Roman" w:hAnsi="Times New Roman"/>
                <w:b/>
                <w:sz w:val="16"/>
                <w:szCs w:val="16"/>
                <w:u w:val="single"/>
              </w:rPr>
              <w:t>Exposure to a personally-known suicide</w:t>
            </w:r>
          </w:p>
        </w:tc>
        <w:tc>
          <w:tcPr>
            <w:tcW w:w="1875" w:type="dxa"/>
            <w:tcBorders>
              <w:bottom w:val="nil"/>
            </w:tcBorders>
            <w:shd w:val="clear" w:color="auto" w:fill="auto"/>
          </w:tcPr>
          <w:p w14:paraId="151A5541"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2E4561E6"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bottom w:val="nil"/>
            </w:tcBorders>
            <w:shd w:val="clear" w:color="auto" w:fill="auto"/>
          </w:tcPr>
          <w:p w14:paraId="36C992BE" w14:textId="77777777" w:rsidR="00223135" w:rsidRPr="006C31AD" w:rsidRDefault="00223135" w:rsidP="00B3208C">
            <w:pPr>
              <w:spacing w:after="0" w:line="240" w:lineRule="auto"/>
              <w:jc w:val="center"/>
              <w:rPr>
                <w:rFonts w:ascii="Times New Roman" w:hAnsi="Times New Roman"/>
                <w:sz w:val="16"/>
                <w:szCs w:val="16"/>
              </w:rPr>
            </w:pPr>
          </w:p>
        </w:tc>
      </w:tr>
      <w:tr w:rsidR="00223135" w:rsidRPr="00A54C13" w14:paraId="1D0CE7DF" w14:textId="77777777" w:rsidTr="00B3208C">
        <w:tc>
          <w:tcPr>
            <w:tcW w:w="1818" w:type="dxa"/>
            <w:tcBorders>
              <w:top w:val="nil"/>
              <w:bottom w:val="nil"/>
            </w:tcBorders>
            <w:shd w:val="clear" w:color="auto" w:fill="auto"/>
          </w:tcPr>
          <w:p w14:paraId="5A84E8D5" w14:textId="77777777" w:rsidR="00223135" w:rsidRPr="00A54C13" w:rsidRDefault="00223135" w:rsidP="00B3208C">
            <w:pPr>
              <w:spacing w:after="0" w:line="240" w:lineRule="auto"/>
              <w:rPr>
                <w:rFonts w:ascii="Times New Roman" w:hAnsi="Times New Roman"/>
                <w:b/>
                <w:sz w:val="16"/>
                <w:szCs w:val="16"/>
                <w:u w:val="single"/>
              </w:rPr>
            </w:pPr>
            <w:r>
              <w:rPr>
                <w:rFonts w:ascii="Times New Roman" w:hAnsi="Times New Roman"/>
                <w:b/>
                <w:sz w:val="16"/>
                <w:szCs w:val="16"/>
                <w:u w:val="single"/>
              </w:rPr>
              <w:t>Ages 12-13</w:t>
            </w:r>
          </w:p>
        </w:tc>
        <w:tc>
          <w:tcPr>
            <w:tcW w:w="1875" w:type="dxa"/>
            <w:tcBorders>
              <w:top w:val="nil"/>
              <w:bottom w:val="nil"/>
            </w:tcBorders>
            <w:shd w:val="clear" w:color="auto" w:fill="auto"/>
          </w:tcPr>
          <w:p w14:paraId="25ACD946"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73180B99"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7C81DD1F" w14:textId="77777777" w:rsidR="00223135" w:rsidRPr="006C31AD" w:rsidRDefault="00223135" w:rsidP="00B3208C">
            <w:pPr>
              <w:spacing w:after="0" w:line="240" w:lineRule="auto"/>
              <w:jc w:val="center"/>
              <w:rPr>
                <w:rFonts w:ascii="Times New Roman" w:hAnsi="Times New Roman"/>
                <w:sz w:val="16"/>
                <w:szCs w:val="16"/>
              </w:rPr>
            </w:pPr>
          </w:p>
        </w:tc>
      </w:tr>
      <w:tr w:rsidR="00223135" w:rsidRPr="00A54C13" w14:paraId="46273DDE" w14:textId="77777777" w:rsidTr="00B3208C">
        <w:trPr>
          <w:trHeight w:val="190"/>
        </w:trPr>
        <w:tc>
          <w:tcPr>
            <w:tcW w:w="1818" w:type="dxa"/>
            <w:tcBorders>
              <w:bottom w:val="nil"/>
            </w:tcBorders>
            <w:shd w:val="clear" w:color="auto" w:fill="auto"/>
          </w:tcPr>
          <w:p w14:paraId="1328285C" w14:textId="77777777" w:rsidR="00223135" w:rsidRPr="00A54C13" w:rsidRDefault="00223135" w:rsidP="00B3208C">
            <w:pPr>
              <w:spacing w:after="0" w:line="240" w:lineRule="auto"/>
              <w:rPr>
                <w:rFonts w:ascii="Times New Roman" w:hAnsi="Times New Roman"/>
                <w:b/>
                <w:sz w:val="16"/>
                <w:szCs w:val="16"/>
              </w:rPr>
            </w:pPr>
            <w:r w:rsidRPr="00A54C13">
              <w:rPr>
                <w:rFonts w:ascii="Times New Roman" w:hAnsi="Times New Roman"/>
                <w:b/>
                <w:sz w:val="16"/>
                <w:szCs w:val="16"/>
              </w:rPr>
              <w:t>Ideation</w:t>
            </w:r>
          </w:p>
        </w:tc>
        <w:tc>
          <w:tcPr>
            <w:tcW w:w="1875" w:type="dxa"/>
            <w:tcBorders>
              <w:bottom w:val="nil"/>
            </w:tcBorders>
            <w:shd w:val="clear" w:color="auto" w:fill="auto"/>
          </w:tcPr>
          <w:p w14:paraId="30CFF4C7"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1.20 (0.60-2.38)</w:t>
            </w:r>
          </w:p>
        </w:tc>
        <w:tc>
          <w:tcPr>
            <w:tcW w:w="1875" w:type="dxa"/>
            <w:tcBorders>
              <w:bottom w:val="nil"/>
            </w:tcBorders>
            <w:shd w:val="clear" w:color="auto" w:fill="auto"/>
          </w:tcPr>
          <w:p w14:paraId="34EE3742"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1.26 (0.63-2.52)</w:t>
            </w:r>
          </w:p>
        </w:tc>
        <w:tc>
          <w:tcPr>
            <w:tcW w:w="1875" w:type="dxa"/>
            <w:tcBorders>
              <w:bottom w:val="nil"/>
            </w:tcBorders>
            <w:shd w:val="clear" w:color="auto" w:fill="auto"/>
          </w:tcPr>
          <w:p w14:paraId="31CAA4F6"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1.24 (0.59-2.62)</w:t>
            </w:r>
          </w:p>
        </w:tc>
      </w:tr>
      <w:tr w:rsidR="00223135" w:rsidRPr="00A54C13" w14:paraId="540B00BE" w14:textId="77777777" w:rsidTr="00B3208C">
        <w:trPr>
          <w:trHeight w:val="190"/>
        </w:trPr>
        <w:tc>
          <w:tcPr>
            <w:tcW w:w="1818" w:type="dxa"/>
            <w:tcBorders>
              <w:bottom w:val="nil"/>
            </w:tcBorders>
            <w:shd w:val="clear" w:color="auto" w:fill="auto"/>
          </w:tcPr>
          <w:p w14:paraId="6A7D58F2" w14:textId="77777777" w:rsidR="00223135" w:rsidRPr="00A54C13" w:rsidRDefault="00223135" w:rsidP="00B3208C">
            <w:pPr>
              <w:spacing w:after="0" w:line="240" w:lineRule="auto"/>
              <w:rPr>
                <w:rFonts w:ascii="Times New Roman" w:hAnsi="Times New Roman"/>
                <w:b/>
                <w:sz w:val="16"/>
                <w:szCs w:val="16"/>
              </w:rPr>
            </w:pPr>
            <w:r w:rsidRPr="00A54C13">
              <w:rPr>
                <w:rFonts w:ascii="Times New Roman" w:hAnsi="Times New Roman"/>
                <w:b/>
                <w:sz w:val="16"/>
                <w:szCs w:val="16"/>
              </w:rPr>
              <w:t>Attempt</w:t>
            </w:r>
          </w:p>
        </w:tc>
        <w:tc>
          <w:tcPr>
            <w:tcW w:w="1875" w:type="dxa"/>
            <w:tcBorders>
              <w:bottom w:val="nil"/>
            </w:tcBorders>
            <w:shd w:val="clear" w:color="auto" w:fill="auto"/>
          </w:tcPr>
          <w:p w14:paraId="66E2FBB9"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1.42 (0.58-3.50)</w:t>
            </w:r>
          </w:p>
        </w:tc>
        <w:tc>
          <w:tcPr>
            <w:tcW w:w="1875" w:type="dxa"/>
            <w:tcBorders>
              <w:bottom w:val="nil"/>
            </w:tcBorders>
            <w:shd w:val="clear" w:color="auto" w:fill="auto"/>
          </w:tcPr>
          <w:p w14:paraId="2CDFD4EE"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1.51 (0.60-3.76)</w:t>
            </w:r>
          </w:p>
        </w:tc>
        <w:tc>
          <w:tcPr>
            <w:tcW w:w="1875" w:type="dxa"/>
            <w:tcBorders>
              <w:bottom w:val="nil"/>
            </w:tcBorders>
            <w:shd w:val="clear" w:color="auto" w:fill="auto"/>
          </w:tcPr>
          <w:p w14:paraId="21F87771"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1.62 (0.57-4.61)</w:t>
            </w:r>
          </w:p>
        </w:tc>
      </w:tr>
      <w:tr w:rsidR="00223135" w:rsidRPr="00A54C13" w14:paraId="0E933383" w14:textId="77777777" w:rsidTr="00B3208C">
        <w:tc>
          <w:tcPr>
            <w:tcW w:w="1818" w:type="dxa"/>
            <w:tcBorders>
              <w:top w:val="nil"/>
              <w:bottom w:val="nil"/>
            </w:tcBorders>
            <w:shd w:val="clear" w:color="auto" w:fill="auto"/>
          </w:tcPr>
          <w:p w14:paraId="452858EF" w14:textId="77777777" w:rsidR="00223135" w:rsidRPr="00A54C13" w:rsidRDefault="00223135" w:rsidP="00B3208C">
            <w:pPr>
              <w:spacing w:after="0" w:line="240" w:lineRule="auto"/>
              <w:rPr>
                <w:rFonts w:ascii="Times New Roman" w:hAnsi="Times New Roman"/>
                <w:b/>
                <w:sz w:val="16"/>
                <w:szCs w:val="16"/>
                <w:u w:val="single"/>
              </w:rPr>
            </w:pPr>
            <w:r>
              <w:rPr>
                <w:rFonts w:ascii="Times New Roman" w:hAnsi="Times New Roman"/>
                <w:b/>
                <w:sz w:val="16"/>
                <w:szCs w:val="16"/>
                <w:u w:val="single"/>
              </w:rPr>
              <w:t>Ages 14-15</w:t>
            </w:r>
          </w:p>
        </w:tc>
        <w:tc>
          <w:tcPr>
            <w:tcW w:w="1875" w:type="dxa"/>
            <w:tcBorders>
              <w:top w:val="nil"/>
              <w:bottom w:val="nil"/>
            </w:tcBorders>
            <w:shd w:val="clear" w:color="auto" w:fill="auto"/>
          </w:tcPr>
          <w:p w14:paraId="6A9B0516"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581F02E5" w14:textId="77777777" w:rsidR="00223135" w:rsidRPr="006C31AD" w:rsidRDefault="00223135" w:rsidP="00B3208C">
            <w:pPr>
              <w:spacing w:after="0" w:line="240" w:lineRule="auto"/>
              <w:jc w:val="center"/>
              <w:rPr>
                <w:rFonts w:ascii="Times New Roman" w:hAnsi="Times New Roman"/>
                <w:sz w:val="16"/>
                <w:szCs w:val="16"/>
              </w:rPr>
            </w:pPr>
          </w:p>
        </w:tc>
        <w:tc>
          <w:tcPr>
            <w:tcW w:w="1875" w:type="dxa"/>
            <w:tcBorders>
              <w:top w:val="nil"/>
              <w:bottom w:val="nil"/>
            </w:tcBorders>
            <w:shd w:val="clear" w:color="auto" w:fill="auto"/>
          </w:tcPr>
          <w:p w14:paraId="38BEE63B" w14:textId="77777777" w:rsidR="00223135" w:rsidRPr="006C31AD" w:rsidRDefault="00223135" w:rsidP="00B3208C">
            <w:pPr>
              <w:spacing w:after="0" w:line="240" w:lineRule="auto"/>
              <w:jc w:val="center"/>
              <w:rPr>
                <w:rFonts w:ascii="Times New Roman" w:hAnsi="Times New Roman"/>
                <w:sz w:val="16"/>
                <w:szCs w:val="16"/>
              </w:rPr>
            </w:pPr>
          </w:p>
        </w:tc>
      </w:tr>
      <w:tr w:rsidR="00223135" w:rsidRPr="00A54C13" w14:paraId="6506888E" w14:textId="77777777" w:rsidTr="00B3208C">
        <w:trPr>
          <w:trHeight w:val="190"/>
        </w:trPr>
        <w:tc>
          <w:tcPr>
            <w:tcW w:w="1818" w:type="dxa"/>
            <w:tcBorders>
              <w:bottom w:val="nil"/>
            </w:tcBorders>
            <w:shd w:val="clear" w:color="auto" w:fill="auto"/>
          </w:tcPr>
          <w:p w14:paraId="402BE668" w14:textId="77777777" w:rsidR="00223135" w:rsidRPr="00A54C13" w:rsidRDefault="00223135" w:rsidP="00B3208C">
            <w:pPr>
              <w:spacing w:after="0" w:line="240" w:lineRule="auto"/>
              <w:rPr>
                <w:rFonts w:ascii="Times New Roman" w:hAnsi="Times New Roman"/>
                <w:b/>
                <w:sz w:val="16"/>
                <w:szCs w:val="16"/>
              </w:rPr>
            </w:pPr>
            <w:r w:rsidRPr="00A54C13">
              <w:rPr>
                <w:rFonts w:ascii="Times New Roman" w:hAnsi="Times New Roman"/>
                <w:b/>
                <w:sz w:val="16"/>
                <w:szCs w:val="16"/>
              </w:rPr>
              <w:t>Ideation</w:t>
            </w:r>
          </w:p>
        </w:tc>
        <w:tc>
          <w:tcPr>
            <w:tcW w:w="1875" w:type="dxa"/>
            <w:tcBorders>
              <w:bottom w:val="nil"/>
            </w:tcBorders>
            <w:shd w:val="clear" w:color="auto" w:fill="auto"/>
          </w:tcPr>
          <w:p w14:paraId="5F04C85E"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1.48 (0.93-2.36)</w:t>
            </w:r>
          </w:p>
        </w:tc>
        <w:tc>
          <w:tcPr>
            <w:tcW w:w="1875" w:type="dxa"/>
            <w:tcBorders>
              <w:bottom w:val="nil"/>
            </w:tcBorders>
            <w:shd w:val="clear" w:color="auto" w:fill="auto"/>
          </w:tcPr>
          <w:p w14:paraId="5587A7B9"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1.42 (0.90-2.24)</w:t>
            </w:r>
          </w:p>
        </w:tc>
        <w:tc>
          <w:tcPr>
            <w:tcW w:w="1875" w:type="dxa"/>
            <w:tcBorders>
              <w:bottom w:val="nil"/>
            </w:tcBorders>
            <w:shd w:val="clear" w:color="auto" w:fill="auto"/>
          </w:tcPr>
          <w:p w14:paraId="503A3B6C"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1.39 (0.82-2.35)</w:t>
            </w:r>
          </w:p>
        </w:tc>
      </w:tr>
      <w:tr w:rsidR="00223135" w:rsidRPr="00A54C13" w14:paraId="67DCCBE5" w14:textId="77777777" w:rsidTr="00B3208C">
        <w:trPr>
          <w:trHeight w:val="190"/>
        </w:trPr>
        <w:tc>
          <w:tcPr>
            <w:tcW w:w="1818" w:type="dxa"/>
            <w:tcBorders>
              <w:bottom w:val="nil"/>
            </w:tcBorders>
            <w:shd w:val="clear" w:color="auto" w:fill="auto"/>
          </w:tcPr>
          <w:p w14:paraId="46B1A61F" w14:textId="77777777" w:rsidR="00223135" w:rsidRPr="00A54C13" w:rsidRDefault="00223135" w:rsidP="00B3208C">
            <w:pPr>
              <w:spacing w:after="0" w:line="240" w:lineRule="auto"/>
              <w:rPr>
                <w:rFonts w:ascii="Times New Roman" w:hAnsi="Times New Roman"/>
                <w:b/>
                <w:sz w:val="16"/>
                <w:szCs w:val="16"/>
              </w:rPr>
            </w:pPr>
            <w:r w:rsidRPr="00A54C13">
              <w:rPr>
                <w:rFonts w:ascii="Times New Roman" w:hAnsi="Times New Roman"/>
                <w:b/>
                <w:sz w:val="16"/>
                <w:szCs w:val="16"/>
              </w:rPr>
              <w:t>Attempt</w:t>
            </w:r>
          </w:p>
        </w:tc>
        <w:tc>
          <w:tcPr>
            <w:tcW w:w="1875" w:type="dxa"/>
            <w:tcBorders>
              <w:bottom w:val="nil"/>
            </w:tcBorders>
            <w:shd w:val="clear" w:color="auto" w:fill="auto"/>
          </w:tcPr>
          <w:p w14:paraId="4C529203"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2.03 (1.06-3.90)</w:t>
            </w:r>
            <w:r w:rsidRPr="006C31AD">
              <w:rPr>
                <w:rFonts w:ascii="Times New Roman" w:hAnsi="Times New Roman"/>
                <w:sz w:val="16"/>
                <w:szCs w:val="16"/>
                <w:vertAlign w:val="superscript"/>
              </w:rPr>
              <w:t xml:space="preserve"> </w:t>
            </w:r>
          </w:p>
        </w:tc>
        <w:tc>
          <w:tcPr>
            <w:tcW w:w="1875" w:type="dxa"/>
            <w:tcBorders>
              <w:bottom w:val="nil"/>
            </w:tcBorders>
            <w:shd w:val="clear" w:color="auto" w:fill="auto"/>
          </w:tcPr>
          <w:p w14:paraId="16B85416"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1.87 (0.98-3.57)</w:t>
            </w:r>
          </w:p>
        </w:tc>
        <w:tc>
          <w:tcPr>
            <w:tcW w:w="1875" w:type="dxa"/>
            <w:tcBorders>
              <w:bottom w:val="nil"/>
            </w:tcBorders>
            <w:shd w:val="clear" w:color="auto" w:fill="auto"/>
          </w:tcPr>
          <w:p w14:paraId="387E7F0C" w14:textId="77777777" w:rsidR="00223135" w:rsidRPr="006C31AD" w:rsidRDefault="00223135" w:rsidP="00B3208C">
            <w:pPr>
              <w:spacing w:after="0" w:line="240" w:lineRule="auto"/>
              <w:jc w:val="center"/>
              <w:rPr>
                <w:rFonts w:ascii="Times New Roman" w:hAnsi="Times New Roman"/>
                <w:sz w:val="16"/>
                <w:szCs w:val="16"/>
              </w:rPr>
            </w:pPr>
            <w:r w:rsidRPr="006C31AD">
              <w:rPr>
                <w:rFonts w:ascii="Times New Roman" w:hAnsi="Times New Roman"/>
                <w:sz w:val="16"/>
                <w:szCs w:val="16"/>
              </w:rPr>
              <w:t>1.77 (0.83-3.80)</w:t>
            </w:r>
          </w:p>
        </w:tc>
      </w:tr>
    </w:tbl>
    <w:p w14:paraId="1A22DAB1" w14:textId="1084C373" w:rsidR="00223135" w:rsidRPr="00223135" w:rsidRDefault="00223135" w:rsidP="00223135">
      <w:pPr>
        <w:spacing w:after="0" w:line="240" w:lineRule="auto"/>
        <w:rPr>
          <w:rFonts w:ascii="Times New Roman" w:hAnsi="Times New Roman"/>
          <w:sz w:val="16"/>
          <w:szCs w:val="16"/>
        </w:rPr>
      </w:pPr>
      <w:r>
        <w:rPr>
          <w:rFonts w:ascii="Times New Roman" w:hAnsi="Times New Roman"/>
          <w:sz w:val="16"/>
          <w:szCs w:val="16"/>
        </w:rPr>
        <w:t xml:space="preserve">*Partially adjusted models account for gender and </w:t>
      </w:r>
      <w:r w:rsidR="009F0DB9">
        <w:rPr>
          <w:rFonts w:ascii="Times New Roman" w:hAnsi="Times New Roman"/>
          <w:sz w:val="16"/>
          <w:szCs w:val="16"/>
        </w:rPr>
        <w:t>socioeconomic status</w:t>
      </w:r>
      <w:r>
        <w:rPr>
          <w:rFonts w:ascii="Times New Roman" w:hAnsi="Times New Roman"/>
          <w:sz w:val="16"/>
          <w:szCs w:val="16"/>
        </w:rPr>
        <w:t xml:space="preserve">. For ages 14-15 and 16-17, fully adjusted models account for gender, </w:t>
      </w:r>
      <w:r w:rsidR="009F0DB9">
        <w:rPr>
          <w:rFonts w:ascii="Times New Roman" w:hAnsi="Times New Roman"/>
          <w:sz w:val="16"/>
          <w:szCs w:val="16"/>
        </w:rPr>
        <w:t>socioeconomic status</w:t>
      </w:r>
      <w:r>
        <w:rPr>
          <w:rFonts w:ascii="Times New Roman" w:hAnsi="Times New Roman"/>
          <w:sz w:val="16"/>
          <w:szCs w:val="16"/>
        </w:rPr>
        <w:t xml:space="preserve">, prior depression/anxiety, prior monthly drinking episodes, and prior drug use. For ages 12-13, fully adjusted models account for gender, </w:t>
      </w:r>
      <w:r w:rsidR="009F0DB9">
        <w:rPr>
          <w:rFonts w:ascii="Times New Roman" w:hAnsi="Times New Roman"/>
          <w:sz w:val="16"/>
          <w:szCs w:val="16"/>
        </w:rPr>
        <w:t>socioeconomic status</w:t>
      </w:r>
      <w:r>
        <w:rPr>
          <w:rFonts w:ascii="Times New Roman" w:hAnsi="Times New Roman"/>
          <w:sz w:val="16"/>
          <w:szCs w:val="16"/>
        </w:rPr>
        <w:t>, and prior depression/anxiety.</w:t>
      </w:r>
    </w:p>
    <w:sectPr w:rsidR="00223135" w:rsidRPr="00223135" w:rsidSect="006A56FF">
      <w:pgSz w:w="15840" w:h="12240" w:orient="landscape"/>
      <w:pgMar w:top="1800" w:right="1440" w:bottom="180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SimSun">
    <w:altName w:val="宋体"/>
    <w:panose1 w:val="00000000000000000000"/>
    <w:charset w:val="86"/>
    <w:family w:val="auto"/>
    <w:notTrueType/>
    <w:pitch w:val="variable"/>
    <w:sig w:usb0="00000000" w:usb1="080E0000" w:usb2="00000010" w:usb3="00000000" w:csb0="00040000" w:csb1="00000000"/>
  </w:font>
  <w:font w:name="Tahoma">
    <w:panose1 w:val="020B0604030504040204"/>
    <w:charset w:val="00"/>
    <w:family w:val="auto"/>
    <w:pitch w:val="variable"/>
    <w:sig w:usb0="E1002AFF" w:usb1="C000605B" w:usb2="00000029" w:usb3="00000000" w:csb0="000101FF" w:csb1="00000000"/>
  </w:font>
  <w:font w:name="Courier">
    <w:panose1 w:val="02000500000000000000"/>
    <w:charset w:val="00"/>
    <w:family w:val="auto"/>
    <w:pitch w:val="variable"/>
    <w:sig w:usb0="00000003" w:usb1="00000000" w:usb2="00000000" w:usb3="00000000" w:csb0="00000001" w:csb1="00000000"/>
  </w:font>
  <w:font w:name="ＭＳ ゴシック">
    <w:charset w:val="4E"/>
    <w:family w:val="auto"/>
    <w:pitch w:val="variable"/>
    <w:sig w:usb0="E00002FF" w:usb1="6AC7FDFB" w:usb2="00000012" w:usb3="00000000" w:csb0="000200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EEA86BA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hybridMultilevel"/>
    <w:tmpl w:val="00000001"/>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6251DF"/>
    <w:multiLevelType w:val="multilevel"/>
    <w:tmpl w:val="0E88C9EA"/>
    <w:lvl w:ilvl="0">
      <w:start w:val="7"/>
      <w:numFmt w:val="decimal"/>
      <w:lvlText w:val="%1.0"/>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3">
    <w:nsid w:val="03EB7AE5"/>
    <w:multiLevelType w:val="hybridMultilevel"/>
    <w:tmpl w:val="2F04F6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910ED4"/>
    <w:multiLevelType w:val="hybridMultilevel"/>
    <w:tmpl w:val="2F04F6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A677804"/>
    <w:multiLevelType w:val="hybridMultilevel"/>
    <w:tmpl w:val="F0BE3B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3176FEF"/>
    <w:multiLevelType w:val="hybridMultilevel"/>
    <w:tmpl w:val="FF528366"/>
    <w:lvl w:ilvl="0" w:tplc="D67C0188">
      <w:numFmt w:val="bullet"/>
      <w:lvlText w:val=""/>
      <w:lvlJc w:val="left"/>
      <w:pPr>
        <w:ind w:left="1080" w:hanging="360"/>
      </w:pPr>
      <w:rPr>
        <w:rFonts w:ascii="Symbol" w:eastAsia="Times New Roman" w:hAnsi="Symbol"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56EF5C27"/>
    <w:multiLevelType w:val="multilevel"/>
    <w:tmpl w:val="40A6A4E0"/>
    <w:lvl w:ilvl="0">
      <w:start w:val="95"/>
      <w:numFmt w:val="decimal"/>
      <w:lvlText w:val="%1"/>
      <w:lvlJc w:val="left"/>
      <w:pPr>
        <w:ind w:left="405" w:hanging="405"/>
      </w:pPr>
      <w:rPr>
        <w:rFonts w:hint="default"/>
      </w:rPr>
    </w:lvl>
    <w:lvl w:ilvl="1">
      <w:start w:val="38"/>
      <w:numFmt w:val="decimal"/>
      <w:lvlText w:val="%1.%2"/>
      <w:lvlJc w:val="left"/>
      <w:pPr>
        <w:ind w:left="405" w:hanging="405"/>
      </w:pPr>
      <w:rPr>
        <w:rFonts w:hint="default"/>
      </w:rPr>
    </w:lvl>
    <w:lvl w:ilvl="2">
      <w:start w:val="1"/>
      <w:numFmt w:val="decimal"/>
      <w:lvlText w:val="%1.%2.%3"/>
      <w:lvlJc w:val="left"/>
      <w:pPr>
        <w:ind w:left="405" w:hanging="405"/>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720" w:hanging="72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080" w:hanging="1080"/>
      </w:pPr>
      <w:rPr>
        <w:rFonts w:hint="default"/>
      </w:rPr>
    </w:lvl>
  </w:abstractNum>
  <w:abstractNum w:abstractNumId="8">
    <w:nsid w:val="60C36C6D"/>
    <w:multiLevelType w:val="multilevel"/>
    <w:tmpl w:val="D0C2196C"/>
    <w:lvl w:ilvl="0">
      <w:start w:val="1"/>
      <w:numFmt w:val="decimal"/>
      <w:lvlText w:val="%1.0"/>
      <w:lvlJc w:val="left"/>
      <w:pPr>
        <w:tabs>
          <w:tab w:val="num" w:pos="720"/>
        </w:tabs>
        <w:ind w:left="720" w:hanging="720"/>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9">
    <w:nsid w:val="7CC019F6"/>
    <w:multiLevelType w:val="hybridMultilevel"/>
    <w:tmpl w:val="8548B062"/>
    <w:lvl w:ilvl="0" w:tplc="B13A8568">
      <w:numFmt w:val="bullet"/>
      <w:lvlText w:val=""/>
      <w:lvlJc w:val="left"/>
      <w:pPr>
        <w:ind w:left="1080" w:hanging="360"/>
      </w:pPr>
      <w:rPr>
        <w:rFonts w:ascii="Symbol" w:eastAsia="Times New Roman" w:hAnsi="Symbol"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8"/>
  </w:num>
  <w:num w:numId="2">
    <w:abstractNumId w:val="2"/>
  </w:num>
  <w:num w:numId="3">
    <w:abstractNumId w:val="0"/>
  </w:num>
  <w:num w:numId="4">
    <w:abstractNumId w:val="6"/>
  </w:num>
  <w:num w:numId="5">
    <w:abstractNumId w:val="7"/>
  </w:num>
  <w:num w:numId="6">
    <w:abstractNumId w:val="9"/>
  </w:num>
  <w:num w:numId="7">
    <w:abstractNumId w:val="1"/>
  </w:num>
  <w:num w:numId="8">
    <w:abstractNumId w:val="5"/>
  </w:num>
  <w:num w:numId="9">
    <w:abstractNumId w:val="4"/>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trackRevisions/>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2031EC"/>
    <w:rsid w:val="000A7829"/>
    <w:rsid w:val="00140585"/>
    <w:rsid w:val="001409C0"/>
    <w:rsid w:val="002024B1"/>
    <w:rsid w:val="002031EC"/>
    <w:rsid w:val="00206660"/>
    <w:rsid w:val="00223135"/>
    <w:rsid w:val="00227551"/>
    <w:rsid w:val="002278A2"/>
    <w:rsid w:val="00260F9B"/>
    <w:rsid w:val="002A519B"/>
    <w:rsid w:val="003B3E8E"/>
    <w:rsid w:val="003B4246"/>
    <w:rsid w:val="003E495E"/>
    <w:rsid w:val="0043795B"/>
    <w:rsid w:val="00453E0B"/>
    <w:rsid w:val="00496F93"/>
    <w:rsid w:val="004A5F4D"/>
    <w:rsid w:val="00500FC9"/>
    <w:rsid w:val="00554088"/>
    <w:rsid w:val="005E3DFA"/>
    <w:rsid w:val="006A56FF"/>
    <w:rsid w:val="0076173E"/>
    <w:rsid w:val="007A1E41"/>
    <w:rsid w:val="007E4225"/>
    <w:rsid w:val="00831591"/>
    <w:rsid w:val="00952A2C"/>
    <w:rsid w:val="009A629A"/>
    <w:rsid w:val="009F0DB9"/>
    <w:rsid w:val="009F15A0"/>
    <w:rsid w:val="00AB2CDA"/>
    <w:rsid w:val="00AC3C0F"/>
    <w:rsid w:val="00B3208C"/>
    <w:rsid w:val="00BB1AB9"/>
    <w:rsid w:val="00C30BF8"/>
    <w:rsid w:val="00CE2674"/>
    <w:rsid w:val="00D85F07"/>
    <w:rsid w:val="00E1266C"/>
    <w:rsid w:val="00E562B8"/>
    <w:rsid w:val="00E65043"/>
    <w:rsid w:val="00EE3F31"/>
    <w:rsid w:val="00EF126F"/>
    <w:rsid w:val="00F47C09"/>
    <w:rsid w:val="00F92B24"/>
    <w:rsid w:val="00FF32B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0789E4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31EC"/>
    <w:pPr>
      <w:spacing w:after="200" w:line="276" w:lineRule="auto"/>
    </w:pPr>
    <w:rPr>
      <w:rFonts w:ascii="Calibri" w:eastAsia="Times New Roman" w:hAnsi="Calibri" w:cs="Times New Roman"/>
      <w:sz w:val="22"/>
      <w:szCs w:val="22"/>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ICHead2">
    <w:name w:val="IC Head 2"/>
    <w:basedOn w:val="Normal"/>
    <w:rsid w:val="002031EC"/>
    <w:pPr>
      <w:keepNext/>
      <w:spacing w:before="240" w:after="120" w:line="240" w:lineRule="auto"/>
      <w:outlineLvl w:val="0"/>
    </w:pPr>
    <w:rPr>
      <w:rFonts w:ascii="Times New Roman" w:eastAsia="Calibri" w:hAnsi="Times New Roman" w:cs="Arial"/>
      <w:b/>
      <w:bCs/>
      <w:caps/>
      <w:kern w:val="32"/>
      <w:sz w:val="24"/>
      <w:szCs w:val="32"/>
      <w:lang w:eastAsia="en-CA"/>
    </w:rPr>
  </w:style>
  <w:style w:type="paragraph" w:customStyle="1" w:styleId="ICHead3">
    <w:name w:val="IC Head 3"/>
    <w:basedOn w:val="ICHead2"/>
    <w:rsid w:val="002031EC"/>
    <w:rPr>
      <w:caps w:val="0"/>
    </w:rPr>
  </w:style>
  <w:style w:type="paragraph" w:customStyle="1" w:styleId="ICBodyText">
    <w:name w:val="IC Body Text"/>
    <w:basedOn w:val="BodyText"/>
    <w:rsid w:val="002031EC"/>
    <w:pPr>
      <w:spacing w:line="240" w:lineRule="auto"/>
      <w:ind w:firstLine="720"/>
    </w:pPr>
    <w:rPr>
      <w:rFonts w:ascii="Times New Roman" w:eastAsia="Calibri" w:hAnsi="Times New Roman"/>
      <w:sz w:val="24"/>
      <w:szCs w:val="24"/>
      <w:lang w:eastAsia="en-CA"/>
    </w:rPr>
  </w:style>
  <w:style w:type="character" w:styleId="Strong">
    <w:name w:val="Strong"/>
    <w:qFormat/>
    <w:rsid w:val="002031EC"/>
    <w:rPr>
      <w:rFonts w:cs="Times New Roman"/>
      <w:b/>
      <w:bCs/>
    </w:rPr>
  </w:style>
  <w:style w:type="paragraph" w:customStyle="1" w:styleId="Default">
    <w:name w:val="Default"/>
    <w:rsid w:val="002031EC"/>
    <w:pPr>
      <w:autoSpaceDE w:val="0"/>
      <w:autoSpaceDN w:val="0"/>
      <w:adjustRightInd w:val="0"/>
    </w:pPr>
    <w:rPr>
      <w:rFonts w:ascii="Arial" w:eastAsia="SimSun" w:hAnsi="Arial" w:cs="Arial"/>
      <w:color w:val="000000"/>
      <w:lang w:val="en-CA" w:eastAsia="zh-CN"/>
    </w:rPr>
  </w:style>
  <w:style w:type="paragraph" w:styleId="BodyText">
    <w:name w:val="Body Text"/>
    <w:basedOn w:val="Normal"/>
    <w:link w:val="BodyTextChar"/>
    <w:rsid w:val="002031EC"/>
    <w:pPr>
      <w:spacing w:after="120"/>
    </w:pPr>
  </w:style>
  <w:style w:type="character" w:customStyle="1" w:styleId="BodyTextChar">
    <w:name w:val="Body Text Char"/>
    <w:basedOn w:val="DefaultParagraphFont"/>
    <w:link w:val="BodyText"/>
    <w:rsid w:val="002031EC"/>
    <w:rPr>
      <w:rFonts w:ascii="Calibri" w:eastAsia="Times New Roman" w:hAnsi="Calibri" w:cs="Times New Roman"/>
      <w:sz w:val="22"/>
      <w:szCs w:val="22"/>
      <w:lang w:val="en-CA"/>
    </w:rPr>
  </w:style>
  <w:style w:type="character" w:styleId="Hyperlink">
    <w:name w:val="Hyperlink"/>
    <w:rsid w:val="002031EC"/>
    <w:rPr>
      <w:color w:val="0000FF"/>
      <w:u w:val="single"/>
    </w:rPr>
  </w:style>
  <w:style w:type="character" w:styleId="CommentReference">
    <w:name w:val="annotation reference"/>
    <w:rsid w:val="002031EC"/>
    <w:rPr>
      <w:sz w:val="16"/>
      <w:szCs w:val="16"/>
    </w:rPr>
  </w:style>
  <w:style w:type="paragraph" w:styleId="CommentText">
    <w:name w:val="annotation text"/>
    <w:basedOn w:val="Normal"/>
    <w:link w:val="CommentTextChar"/>
    <w:rsid w:val="002031EC"/>
    <w:rPr>
      <w:sz w:val="20"/>
      <w:szCs w:val="20"/>
    </w:rPr>
  </w:style>
  <w:style w:type="character" w:customStyle="1" w:styleId="CommentTextChar">
    <w:name w:val="Comment Text Char"/>
    <w:link w:val="CommentText"/>
    <w:rsid w:val="002031EC"/>
    <w:rPr>
      <w:rFonts w:ascii="Calibri" w:eastAsia="Times New Roman" w:hAnsi="Calibri" w:cs="Times New Roman"/>
      <w:sz w:val="20"/>
      <w:szCs w:val="20"/>
      <w:lang w:val="en-CA"/>
    </w:rPr>
  </w:style>
  <w:style w:type="paragraph" w:styleId="CommentSubject">
    <w:name w:val="annotation subject"/>
    <w:basedOn w:val="CommentText"/>
    <w:next w:val="CommentText"/>
    <w:link w:val="CommentSubjectChar"/>
    <w:rsid w:val="002031EC"/>
    <w:rPr>
      <w:b/>
      <w:bCs/>
    </w:rPr>
  </w:style>
  <w:style w:type="character" w:customStyle="1" w:styleId="CommentSubjectChar">
    <w:name w:val="Comment Subject Char"/>
    <w:link w:val="CommentSubject"/>
    <w:rsid w:val="002031EC"/>
    <w:rPr>
      <w:rFonts w:ascii="Calibri" w:eastAsia="Times New Roman" w:hAnsi="Calibri" w:cs="Times New Roman"/>
      <w:b/>
      <w:bCs/>
      <w:sz w:val="20"/>
      <w:szCs w:val="20"/>
      <w:lang w:val="en-CA"/>
    </w:rPr>
  </w:style>
  <w:style w:type="paragraph" w:styleId="BalloonText">
    <w:name w:val="Balloon Text"/>
    <w:basedOn w:val="Normal"/>
    <w:link w:val="BalloonTextChar"/>
    <w:rsid w:val="002031EC"/>
    <w:pPr>
      <w:spacing w:after="0" w:line="240" w:lineRule="auto"/>
    </w:pPr>
    <w:rPr>
      <w:rFonts w:ascii="Tahoma" w:hAnsi="Tahoma" w:cs="Tahoma"/>
      <w:sz w:val="16"/>
      <w:szCs w:val="16"/>
    </w:rPr>
  </w:style>
  <w:style w:type="character" w:customStyle="1" w:styleId="BalloonTextChar">
    <w:name w:val="Balloon Text Char"/>
    <w:link w:val="BalloonText"/>
    <w:rsid w:val="002031EC"/>
    <w:rPr>
      <w:rFonts w:ascii="Tahoma" w:eastAsia="Times New Roman" w:hAnsi="Tahoma" w:cs="Tahoma"/>
      <w:sz w:val="16"/>
      <w:szCs w:val="16"/>
      <w:lang w:val="en-CA"/>
    </w:rPr>
  </w:style>
  <w:style w:type="character" w:customStyle="1" w:styleId="formatp">
    <w:name w:val="formatp"/>
    <w:basedOn w:val="DefaultParagraphFont"/>
    <w:rsid w:val="002031EC"/>
  </w:style>
  <w:style w:type="paragraph" w:customStyle="1" w:styleId="THText">
    <w:name w:val="TH Text"/>
    <w:basedOn w:val="BodyText"/>
    <w:rsid w:val="002031EC"/>
    <w:pPr>
      <w:spacing w:after="240" w:line="480" w:lineRule="auto"/>
    </w:pPr>
    <w:rPr>
      <w:rFonts w:ascii="Arial" w:hAnsi="Arial"/>
      <w:lang w:val="en-GB"/>
    </w:rPr>
  </w:style>
  <w:style w:type="character" w:customStyle="1" w:styleId="il">
    <w:name w:val="il"/>
    <w:uiPriority w:val="99"/>
    <w:rsid w:val="002031EC"/>
    <w:rPr>
      <w:rFonts w:cs="Times New Roman"/>
    </w:rPr>
  </w:style>
  <w:style w:type="paragraph" w:styleId="ListParagraph">
    <w:name w:val="List Paragraph"/>
    <w:basedOn w:val="Normal"/>
    <w:uiPriority w:val="34"/>
    <w:qFormat/>
    <w:rsid w:val="002031EC"/>
    <w:pPr>
      <w:ind w:left="720"/>
      <w:contextualSpacing/>
    </w:pPr>
  </w:style>
  <w:style w:type="table" w:styleId="TableGrid">
    <w:name w:val="Table Grid"/>
    <w:basedOn w:val="TableNormal"/>
    <w:uiPriority w:val="59"/>
    <w:rsid w:val="002031E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on">
    <w:name w:val="Revision"/>
    <w:hidden/>
    <w:uiPriority w:val="99"/>
    <w:semiHidden/>
    <w:rsid w:val="002031EC"/>
    <w:rPr>
      <w:rFonts w:ascii="Calibri" w:eastAsia="Times New Roman" w:hAnsi="Calibri" w:cs="Times New Roman"/>
      <w:sz w:val="22"/>
      <w:szCs w:val="22"/>
      <w:lang w:val="en-CA"/>
    </w:rPr>
  </w:style>
  <w:style w:type="character" w:styleId="FollowedHyperlink">
    <w:name w:val="FollowedHyperlink"/>
    <w:basedOn w:val="DefaultParagraphFont"/>
    <w:rsid w:val="002031EC"/>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31EC"/>
    <w:pPr>
      <w:spacing w:after="200" w:line="276" w:lineRule="auto"/>
    </w:pPr>
    <w:rPr>
      <w:rFonts w:ascii="Calibri" w:eastAsia="Times New Roman" w:hAnsi="Calibri" w:cs="Times New Roman"/>
      <w:sz w:val="22"/>
      <w:szCs w:val="22"/>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ICHead2">
    <w:name w:val="IC Head 2"/>
    <w:basedOn w:val="Normal"/>
    <w:rsid w:val="002031EC"/>
    <w:pPr>
      <w:keepNext/>
      <w:spacing w:before="240" w:after="120" w:line="240" w:lineRule="auto"/>
      <w:outlineLvl w:val="0"/>
    </w:pPr>
    <w:rPr>
      <w:rFonts w:ascii="Times New Roman" w:eastAsia="Calibri" w:hAnsi="Times New Roman" w:cs="Arial"/>
      <w:b/>
      <w:bCs/>
      <w:caps/>
      <w:kern w:val="32"/>
      <w:sz w:val="24"/>
      <w:szCs w:val="32"/>
      <w:lang w:eastAsia="en-CA"/>
    </w:rPr>
  </w:style>
  <w:style w:type="paragraph" w:customStyle="1" w:styleId="ICHead3">
    <w:name w:val="IC Head 3"/>
    <w:basedOn w:val="ICHead2"/>
    <w:rsid w:val="002031EC"/>
    <w:rPr>
      <w:caps w:val="0"/>
    </w:rPr>
  </w:style>
  <w:style w:type="paragraph" w:customStyle="1" w:styleId="ICBodyText">
    <w:name w:val="IC Body Text"/>
    <w:basedOn w:val="BodyText"/>
    <w:rsid w:val="002031EC"/>
    <w:pPr>
      <w:spacing w:line="240" w:lineRule="auto"/>
      <w:ind w:firstLine="720"/>
    </w:pPr>
    <w:rPr>
      <w:rFonts w:ascii="Times New Roman" w:eastAsia="Calibri" w:hAnsi="Times New Roman"/>
      <w:sz w:val="24"/>
      <w:szCs w:val="24"/>
      <w:lang w:eastAsia="en-CA"/>
    </w:rPr>
  </w:style>
  <w:style w:type="character" w:styleId="Strong">
    <w:name w:val="Strong"/>
    <w:qFormat/>
    <w:rsid w:val="002031EC"/>
    <w:rPr>
      <w:rFonts w:cs="Times New Roman"/>
      <w:b/>
      <w:bCs/>
    </w:rPr>
  </w:style>
  <w:style w:type="paragraph" w:customStyle="1" w:styleId="Default">
    <w:name w:val="Default"/>
    <w:rsid w:val="002031EC"/>
    <w:pPr>
      <w:autoSpaceDE w:val="0"/>
      <w:autoSpaceDN w:val="0"/>
      <w:adjustRightInd w:val="0"/>
    </w:pPr>
    <w:rPr>
      <w:rFonts w:ascii="Arial" w:eastAsia="SimSun" w:hAnsi="Arial" w:cs="Arial"/>
      <w:color w:val="000000"/>
      <w:lang w:val="en-CA" w:eastAsia="zh-CN"/>
    </w:rPr>
  </w:style>
  <w:style w:type="paragraph" w:styleId="BodyText">
    <w:name w:val="Body Text"/>
    <w:basedOn w:val="Normal"/>
    <w:link w:val="BodyTextChar"/>
    <w:rsid w:val="002031EC"/>
    <w:pPr>
      <w:spacing w:after="120"/>
    </w:pPr>
  </w:style>
  <w:style w:type="character" w:customStyle="1" w:styleId="BodyTextChar">
    <w:name w:val="Body Text Char"/>
    <w:basedOn w:val="DefaultParagraphFont"/>
    <w:link w:val="BodyText"/>
    <w:rsid w:val="002031EC"/>
    <w:rPr>
      <w:rFonts w:ascii="Calibri" w:eastAsia="Times New Roman" w:hAnsi="Calibri" w:cs="Times New Roman"/>
      <w:sz w:val="22"/>
      <w:szCs w:val="22"/>
      <w:lang w:val="en-CA"/>
    </w:rPr>
  </w:style>
  <w:style w:type="character" w:styleId="Hyperlink">
    <w:name w:val="Hyperlink"/>
    <w:rsid w:val="002031EC"/>
    <w:rPr>
      <w:color w:val="0000FF"/>
      <w:u w:val="single"/>
    </w:rPr>
  </w:style>
  <w:style w:type="character" w:styleId="CommentReference">
    <w:name w:val="annotation reference"/>
    <w:rsid w:val="002031EC"/>
    <w:rPr>
      <w:sz w:val="16"/>
      <w:szCs w:val="16"/>
    </w:rPr>
  </w:style>
  <w:style w:type="paragraph" w:styleId="CommentText">
    <w:name w:val="annotation text"/>
    <w:basedOn w:val="Normal"/>
    <w:link w:val="CommentTextChar"/>
    <w:rsid w:val="002031EC"/>
    <w:rPr>
      <w:sz w:val="20"/>
      <w:szCs w:val="20"/>
    </w:rPr>
  </w:style>
  <w:style w:type="character" w:customStyle="1" w:styleId="CommentTextChar">
    <w:name w:val="Comment Text Char"/>
    <w:link w:val="CommentText"/>
    <w:rsid w:val="002031EC"/>
    <w:rPr>
      <w:rFonts w:ascii="Calibri" w:eastAsia="Times New Roman" w:hAnsi="Calibri" w:cs="Times New Roman"/>
      <w:sz w:val="20"/>
      <w:szCs w:val="20"/>
      <w:lang w:val="en-CA"/>
    </w:rPr>
  </w:style>
  <w:style w:type="paragraph" w:styleId="CommentSubject">
    <w:name w:val="annotation subject"/>
    <w:basedOn w:val="CommentText"/>
    <w:next w:val="CommentText"/>
    <w:link w:val="CommentSubjectChar"/>
    <w:rsid w:val="002031EC"/>
    <w:rPr>
      <w:b/>
      <w:bCs/>
    </w:rPr>
  </w:style>
  <w:style w:type="character" w:customStyle="1" w:styleId="CommentSubjectChar">
    <w:name w:val="Comment Subject Char"/>
    <w:link w:val="CommentSubject"/>
    <w:rsid w:val="002031EC"/>
    <w:rPr>
      <w:rFonts w:ascii="Calibri" w:eastAsia="Times New Roman" w:hAnsi="Calibri" w:cs="Times New Roman"/>
      <w:b/>
      <w:bCs/>
      <w:sz w:val="20"/>
      <w:szCs w:val="20"/>
      <w:lang w:val="en-CA"/>
    </w:rPr>
  </w:style>
  <w:style w:type="paragraph" w:styleId="BalloonText">
    <w:name w:val="Balloon Text"/>
    <w:basedOn w:val="Normal"/>
    <w:link w:val="BalloonTextChar"/>
    <w:rsid w:val="002031EC"/>
    <w:pPr>
      <w:spacing w:after="0" w:line="240" w:lineRule="auto"/>
    </w:pPr>
    <w:rPr>
      <w:rFonts w:ascii="Tahoma" w:hAnsi="Tahoma" w:cs="Tahoma"/>
      <w:sz w:val="16"/>
      <w:szCs w:val="16"/>
    </w:rPr>
  </w:style>
  <w:style w:type="character" w:customStyle="1" w:styleId="BalloonTextChar">
    <w:name w:val="Balloon Text Char"/>
    <w:link w:val="BalloonText"/>
    <w:rsid w:val="002031EC"/>
    <w:rPr>
      <w:rFonts w:ascii="Tahoma" w:eastAsia="Times New Roman" w:hAnsi="Tahoma" w:cs="Tahoma"/>
      <w:sz w:val="16"/>
      <w:szCs w:val="16"/>
      <w:lang w:val="en-CA"/>
    </w:rPr>
  </w:style>
  <w:style w:type="character" w:customStyle="1" w:styleId="formatp">
    <w:name w:val="formatp"/>
    <w:basedOn w:val="DefaultParagraphFont"/>
    <w:rsid w:val="002031EC"/>
  </w:style>
  <w:style w:type="paragraph" w:customStyle="1" w:styleId="THText">
    <w:name w:val="TH Text"/>
    <w:basedOn w:val="BodyText"/>
    <w:rsid w:val="002031EC"/>
    <w:pPr>
      <w:spacing w:after="240" w:line="480" w:lineRule="auto"/>
    </w:pPr>
    <w:rPr>
      <w:rFonts w:ascii="Arial" w:hAnsi="Arial"/>
      <w:lang w:val="en-GB"/>
    </w:rPr>
  </w:style>
  <w:style w:type="character" w:customStyle="1" w:styleId="il">
    <w:name w:val="il"/>
    <w:uiPriority w:val="99"/>
    <w:rsid w:val="002031EC"/>
    <w:rPr>
      <w:rFonts w:cs="Times New Roman"/>
    </w:rPr>
  </w:style>
  <w:style w:type="paragraph" w:styleId="ListParagraph">
    <w:name w:val="List Paragraph"/>
    <w:basedOn w:val="Normal"/>
    <w:uiPriority w:val="34"/>
    <w:qFormat/>
    <w:rsid w:val="002031EC"/>
    <w:pPr>
      <w:ind w:left="720"/>
      <w:contextualSpacing/>
    </w:pPr>
  </w:style>
  <w:style w:type="table" w:styleId="TableGrid">
    <w:name w:val="Table Grid"/>
    <w:basedOn w:val="TableNormal"/>
    <w:uiPriority w:val="59"/>
    <w:rsid w:val="002031E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on">
    <w:name w:val="Revision"/>
    <w:hidden/>
    <w:uiPriority w:val="99"/>
    <w:semiHidden/>
    <w:rsid w:val="002031EC"/>
    <w:rPr>
      <w:rFonts w:ascii="Calibri" w:eastAsia="Times New Roman" w:hAnsi="Calibri" w:cs="Times New Roman"/>
      <w:sz w:val="22"/>
      <w:szCs w:val="22"/>
      <w:lang w:val="en-CA"/>
    </w:rPr>
  </w:style>
  <w:style w:type="character" w:styleId="FollowedHyperlink">
    <w:name w:val="FollowedHyperlink"/>
    <w:basedOn w:val="DefaultParagraphFont"/>
    <w:rsid w:val="002031E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mailto:icolman@uottawa.ca" TargetMode="Externa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36</Pages>
  <Words>5990</Words>
  <Characters>34149</Characters>
  <Application>Microsoft Macintosh Word</Application>
  <DocSecurity>0</DocSecurity>
  <Lines>284</Lines>
  <Paragraphs>80</Paragraphs>
  <ScaleCrop>false</ScaleCrop>
  <Company/>
  <LinksUpToDate>false</LinksUpToDate>
  <CharactersWithSpaces>40059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Sonja Swanson</dc:creator>
  <cp:keywords/>
  <dc:description/>
  <cp:lastModifiedBy>Ian Colman</cp:lastModifiedBy>
  <cp:revision>2</cp:revision>
  <cp:lastPrinted>2013-01-21T18:38:00Z</cp:lastPrinted>
  <dcterms:created xsi:type="dcterms:W3CDTF">2017-07-14T18:58:00Z</dcterms:created>
  <dcterms:modified xsi:type="dcterms:W3CDTF">2017-07-14T18:58:00Z</dcterms:modified>
</cp:coreProperties>
</file>